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8105D9" w14:textId="174390CA" w:rsidR="00B058BB" w:rsidRDefault="0078378E" w:rsidP="007804C2">
      <w:pPr>
        <w:jc w:val="center"/>
        <w:rPr>
          <w:b/>
          <w:bCs/>
          <w:sz w:val="24"/>
          <w:szCs w:val="24"/>
        </w:rPr>
      </w:pPr>
      <w:r w:rsidRPr="0078378E">
        <w:rPr>
          <w:b/>
          <w:bCs/>
          <w:sz w:val="24"/>
          <w:szCs w:val="24"/>
        </w:rPr>
        <w:t>Reading as Resistance: Hannah Arendt’s Introduction, Reception, and Localization in China</w:t>
      </w:r>
    </w:p>
    <w:p w14:paraId="2CCA7D5B" w14:textId="77777777" w:rsidR="0078378E" w:rsidRDefault="0078378E" w:rsidP="007804C2">
      <w:pPr>
        <w:jc w:val="center"/>
        <w:rPr>
          <w:b/>
          <w:bCs/>
          <w:sz w:val="24"/>
          <w:szCs w:val="24"/>
        </w:rPr>
      </w:pPr>
    </w:p>
    <w:p w14:paraId="6C68D91A" w14:textId="77777777" w:rsidR="0041314B" w:rsidRDefault="0041314B" w:rsidP="007804C2">
      <w:pPr>
        <w:jc w:val="center"/>
        <w:rPr>
          <w:b/>
          <w:bCs/>
          <w:sz w:val="24"/>
          <w:szCs w:val="24"/>
        </w:rPr>
      </w:pPr>
    </w:p>
    <w:p w14:paraId="08EE2145" w14:textId="77777777" w:rsidR="0041314B" w:rsidRDefault="0041314B" w:rsidP="0041314B">
      <w:pPr>
        <w:jc w:val="left"/>
        <w:rPr>
          <w:b/>
          <w:bCs/>
          <w:sz w:val="24"/>
          <w:szCs w:val="24"/>
        </w:rPr>
      </w:pPr>
      <w:r>
        <w:rPr>
          <w:rFonts w:hint="eastAsia"/>
          <w:b/>
          <w:bCs/>
          <w:sz w:val="24"/>
          <w:szCs w:val="24"/>
        </w:rPr>
        <w:t>Abstract</w:t>
      </w:r>
    </w:p>
    <w:p w14:paraId="75F402E8" w14:textId="77777777" w:rsidR="00542F0D" w:rsidRPr="00542F0D" w:rsidRDefault="00542F0D" w:rsidP="0041314B">
      <w:pPr>
        <w:rPr>
          <w:sz w:val="24"/>
          <w:szCs w:val="24"/>
        </w:rPr>
      </w:pPr>
      <w:r w:rsidRPr="00542F0D">
        <w:rPr>
          <w:sz w:val="24"/>
          <w:szCs w:val="24"/>
          <w:highlight w:val="yellow"/>
        </w:rPr>
        <w:t xml:space="preserve">This paper explores the reception and reinterpretation of Hannah Arendt’s political thought in contemporary China. Tracing the delayed and contested publication of her works—most notably </w:t>
      </w:r>
      <w:r w:rsidRPr="00542F0D">
        <w:rPr>
          <w:i/>
          <w:iCs/>
          <w:sz w:val="24"/>
          <w:szCs w:val="24"/>
          <w:highlight w:val="yellow"/>
        </w:rPr>
        <w:t>The Origins of Totalitarianism</w:t>
      </w:r>
      <w:r w:rsidRPr="00542F0D">
        <w:rPr>
          <w:sz w:val="24"/>
          <w:szCs w:val="24"/>
          <w:highlight w:val="yellow"/>
        </w:rPr>
        <w:t>—it examines how Chinese intellectuals and readers have engaged with her ideas under conditions of censorship. Utilizing qualitative content analysis of user-generated book reviews on Douban, China’s largest literary platform, alongside broader online discourse, the study reveals how Arendt’s concepts—especially the “Banality of Evil”—have acquired renewed significance as metaphors for everyday authoritarianism. In the wake of the White Paper Movement and Zero-COVID protests, reading and discussing Arendt has become a subtle form of political expression. Rather than passive consumption, these acts of reading function as ritualized dissent—intellectual and emotional resistance enacted through the page. Theoretically, the paper contributes to scholarship on reader reception and political affect, showing how global political thought can be recontextualized as lived experience and subversive practice. In this context, Arendt’s work becomes not merely a translated import but a living discourse woven into the fabric of China’s present.</w:t>
      </w:r>
    </w:p>
    <w:p w14:paraId="51538E82" w14:textId="1446A9FD" w:rsidR="0041314B" w:rsidRDefault="0041314B" w:rsidP="0041314B">
      <w:pPr>
        <w:rPr>
          <w:sz w:val="24"/>
          <w:szCs w:val="24"/>
        </w:rPr>
      </w:pPr>
      <w:r w:rsidRPr="0041314B">
        <w:rPr>
          <w:rFonts w:hint="eastAsia"/>
          <w:b/>
          <w:bCs/>
          <w:sz w:val="24"/>
          <w:szCs w:val="24"/>
        </w:rPr>
        <w:t>Keywords</w:t>
      </w:r>
      <w:r>
        <w:rPr>
          <w:rFonts w:hint="eastAsia"/>
          <w:b/>
          <w:bCs/>
          <w:sz w:val="24"/>
          <w:szCs w:val="24"/>
        </w:rPr>
        <w:t xml:space="preserve">: </w:t>
      </w:r>
      <w:r w:rsidRPr="0041314B">
        <w:rPr>
          <w:sz w:val="24"/>
          <w:szCs w:val="24"/>
        </w:rPr>
        <w:t>Hannah Arendt; authoritarianism; resistance; reader reception</w:t>
      </w:r>
    </w:p>
    <w:p w14:paraId="6B7A02EA" w14:textId="77777777" w:rsidR="0041314B" w:rsidRPr="0041314B" w:rsidRDefault="0041314B" w:rsidP="0041314B">
      <w:pPr>
        <w:rPr>
          <w:b/>
          <w:bCs/>
          <w:sz w:val="24"/>
          <w:szCs w:val="24"/>
        </w:rPr>
      </w:pPr>
    </w:p>
    <w:p w14:paraId="4001EFA8" w14:textId="3F10E9BA" w:rsidR="0041314B" w:rsidRPr="0041314B" w:rsidRDefault="0041314B" w:rsidP="0041314B">
      <w:pPr>
        <w:jc w:val="center"/>
        <w:rPr>
          <w:b/>
          <w:bCs/>
          <w:sz w:val="24"/>
          <w:szCs w:val="24"/>
        </w:rPr>
      </w:pPr>
      <w:r w:rsidRPr="0041314B">
        <w:rPr>
          <w:rFonts w:hint="eastAsia"/>
          <w:b/>
          <w:bCs/>
          <w:sz w:val="24"/>
          <w:szCs w:val="24"/>
        </w:rPr>
        <w:t>Introduction</w:t>
      </w:r>
    </w:p>
    <w:p w14:paraId="26A77EFC" w14:textId="77777777" w:rsidR="0041314B" w:rsidRPr="007804C2" w:rsidRDefault="0041314B" w:rsidP="0041314B">
      <w:pPr>
        <w:jc w:val="left"/>
        <w:rPr>
          <w:b/>
          <w:bCs/>
          <w:sz w:val="24"/>
          <w:szCs w:val="24"/>
        </w:rPr>
      </w:pPr>
    </w:p>
    <w:p w14:paraId="73F8432A" w14:textId="5D2C62C3" w:rsidR="00B419B9" w:rsidRPr="007804C2" w:rsidRDefault="00795D37" w:rsidP="007804C2">
      <w:pPr>
        <w:ind w:firstLineChars="200" w:firstLine="480"/>
        <w:rPr>
          <w:sz w:val="24"/>
          <w:szCs w:val="24"/>
        </w:rPr>
      </w:pPr>
      <w:r w:rsidRPr="007804C2">
        <w:rPr>
          <w:sz w:val="24"/>
          <w:szCs w:val="24"/>
        </w:rPr>
        <w:t xml:space="preserve">On 26 November 2022, </w:t>
      </w:r>
      <w:r w:rsidR="00F94661" w:rsidRPr="007804C2">
        <w:rPr>
          <w:rFonts w:hint="eastAsia"/>
          <w:sz w:val="24"/>
          <w:szCs w:val="24"/>
        </w:rPr>
        <w:t xml:space="preserve">the White Paper Movement, </w:t>
      </w:r>
      <w:r w:rsidRPr="007804C2">
        <w:rPr>
          <w:sz w:val="24"/>
          <w:szCs w:val="24"/>
        </w:rPr>
        <w:t>the largest mass protest since 1989</w:t>
      </w:r>
      <w:r w:rsidR="00F94661" w:rsidRPr="007804C2">
        <w:rPr>
          <w:rFonts w:hint="eastAsia"/>
          <w:sz w:val="24"/>
          <w:szCs w:val="24"/>
        </w:rPr>
        <w:t>,</w:t>
      </w:r>
      <w:r w:rsidRPr="007804C2">
        <w:rPr>
          <w:sz w:val="24"/>
          <w:szCs w:val="24"/>
        </w:rPr>
        <w:t xml:space="preserve"> broke out in China </w:t>
      </w:r>
      <w:r w:rsidR="00391602" w:rsidRPr="007804C2">
        <w:rPr>
          <w:rFonts w:hint="eastAsia"/>
          <w:sz w:val="24"/>
          <w:szCs w:val="24"/>
        </w:rPr>
        <w:t>(Henry, 2022)</w:t>
      </w:r>
      <w:r w:rsidR="009F2246" w:rsidRPr="007804C2">
        <w:rPr>
          <w:rFonts w:hint="eastAsia"/>
          <w:sz w:val="24"/>
          <w:szCs w:val="24"/>
        </w:rPr>
        <w:t>.</w:t>
      </w:r>
      <w:r w:rsidR="00391602" w:rsidRPr="007804C2">
        <w:rPr>
          <w:rFonts w:hint="eastAsia"/>
          <w:sz w:val="24"/>
          <w:szCs w:val="24"/>
        </w:rPr>
        <w:t xml:space="preserve"> </w:t>
      </w:r>
      <w:r w:rsidRPr="007804C2">
        <w:rPr>
          <w:sz w:val="24"/>
          <w:szCs w:val="24"/>
        </w:rPr>
        <w:t xml:space="preserve">On the same day, </w:t>
      </w:r>
      <w:proofErr w:type="spellStart"/>
      <w:r w:rsidRPr="007804C2">
        <w:rPr>
          <w:sz w:val="24"/>
          <w:szCs w:val="24"/>
        </w:rPr>
        <w:t>Anquanxueqing</w:t>
      </w:r>
      <w:proofErr w:type="spellEnd"/>
      <w:r w:rsidR="009F2246" w:rsidRPr="007804C2">
        <w:rPr>
          <w:rFonts w:hint="eastAsia"/>
          <w:sz w:val="24"/>
          <w:szCs w:val="24"/>
        </w:rPr>
        <w:t xml:space="preserve"> </w:t>
      </w:r>
      <w:r w:rsidRPr="007804C2">
        <w:rPr>
          <w:sz w:val="24"/>
          <w:szCs w:val="24"/>
        </w:rPr>
        <w:t xml:space="preserve">wrote a short book review for </w:t>
      </w:r>
      <w:r w:rsidRPr="007804C2">
        <w:rPr>
          <w:i/>
          <w:iCs/>
          <w:sz w:val="24"/>
          <w:szCs w:val="24"/>
        </w:rPr>
        <w:t>The Origins of Totalitarianism</w:t>
      </w:r>
      <w:r w:rsidRPr="007804C2">
        <w:rPr>
          <w:sz w:val="24"/>
          <w:szCs w:val="24"/>
        </w:rPr>
        <w:t xml:space="preserve"> at Douban, China</w:t>
      </w:r>
      <w:r w:rsidR="00E03B13" w:rsidRPr="007804C2">
        <w:rPr>
          <w:sz w:val="24"/>
          <w:szCs w:val="24"/>
        </w:rPr>
        <w:t>’</w:t>
      </w:r>
      <w:r w:rsidRPr="007804C2">
        <w:rPr>
          <w:sz w:val="24"/>
          <w:szCs w:val="24"/>
        </w:rPr>
        <w:t xml:space="preserve">s largest book review site: </w:t>
      </w:r>
      <w:r w:rsidR="00E03B13" w:rsidRPr="007804C2">
        <w:rPr>
          <w:sz w:val="24"/>
          <w:szCs w:val="24"/>
        </w:rPr>
        <w:t>“</w:t>
      </w:r>
      <w:r w:rsidRPr="007804C2">
        <w:rPr>
          <w:sz w:val="24"/>
          <w:szCs w:val="24"/>
        </w:rPr>
        <w:t>I have to say it was fate that made me read this book at this time</w:t>
      </w:r>
      <w:r w:rsidR="00AA0094" w:rsidRPr="007804C2">
        <w:rPr>
          <w:sz w:val="24"/>
          <w:szCs w:val="24"/>
        </w:rPr>
        <w:t>,</w:t>
      </w:r>
      <w:r w:rsidR="00E03B13" w:rsidRPr="007804C2">
        <w:rPr>
          <w:sz w:val="24"/>
          <w:szCs w:val="24"/>
        </w:rPr>
        <w:t>”</w:t>
      </w:r>
      <w:r w:rsidR="00AA0094" w:rsidRPr="007804C2">
        <w:rPr>
          <w:sz w:val="24"/>
          <w:szCs w:val="24"/>
        </w:rPr>
        <w:t xml:space="preserve"> she adds,</w:t>
      </w:r>
      <w:r w:rsidRPr="007804C2">
        <w:rPr>
          <w:sz w:val="24"/>
          <w:szCs w:val="24"/>
        </w:rPr>
        <w:t xml:space="preserve"> </w:t>
      </w:r>
      <w:r w:rsidR="00E03B13" w:rsidRPr="007804C2">
        <w:rPr>
          <w:sz w:val="24"/>
          <w:szCs w:val="24"/>
        </w:rPr>
        <w:t>“</w:t>
      </w:r>
      <w:r w:rsidR="00AA0094" w:rsidRPr="007804C2">
        <w:rPr>
          <w:sz w:val="24"/>
          <w:szCs w:val="24"/>
        </w:rPr>
        <w:t>i</w:t>
      </w:r>
      <w:r w:rsidRPr="007804C2">
        <w:rPr>
          <w:sz w:val="24"/>
          <w:szCs w:val="24"/>
        </w:rPr>
        <w:t>t</w:t>
      </w:r>
      <w:r w:rsidR="00E03B13" w:rsidRPr="007804C2">
        <w:rPr>
          <w:sz w:val="24"/>
          <w:szCs w:val="24"/>
        </w:rPr>
        <w:t>’</w:t>
      </w:r>
      <w:r w:rsidRPr="007804C2">
        <w:rPr>
          <w:sz w:val="24"/>
          <w:szCs w:val="24"/>
        </w:rPr>
        <w:t>s so well written, every page makes you want to excerpt, and I have a clear understanding of many issues</w:t>
      </w:r>
      <w:r w:rsidR="00AA2FFC" w:rsidRPr="007804C2">
        <w:rPr>
          <w:sz w:val="24"/>
          <w:szCs w:val="24"/>
        </w:rPr>
        <w:t xml:space="preserve"> happening now</w:t>
      </w:r>
      <w:r w:rsidRPr="007804C2">
        <w:rPr>
          <w:sz w:val="24"/>
          <w:szCs w:val="24"/>
        </w:rPr>
        <w:t>.</w:t>
      </w:r>
      <w:r w:rsidR="00E03B13" w:rsidRPr="007804C2">
        <w:rPr>
          <w:sz w:val="24"/>
          <w:szCs w:val="24"/>
        </w:rPr>
        <w:t>”</w:t>
      </w:r>
    </w:p>
    <w:p w14:paraId="21AA77E8" w14:textId="0CEE74E1" w:rsidR="00B06D8E" w:rsidRPr="007804C2" w:rsidRDefault="00795D37" w:rsidP="007804C2">
      <w:pPr>
        <w:ind w:firstLineChars="200" w:firstLine="480"/>
        <w:rPr>
          <w:sz w:val="24"/>
          <w:szCs w:val="24"/>
        </w:rPr>
      </w:pPr>
      <w:r w:rsidRPr="007804C2">
        <w:rPr>
          <w:sz w:val="24"/>
          <w:szCs w:val="24"/>
        </w:rPr>
        <w:t>In fact, Arendt</w:t>
      </w:r>
      <w:r w:rsidR="00E03B13" w:rsidRPr="007804C2">
        <w:rPr>
          <w:sz w:val="24"/>
          <w:szCs w:val="24"/>
        </w:rPr>
        <w:t>’</w:t>
      </w:r>
      <w:r w:rsidRPr="007804C2">
        <w:rPr>
          <w:sz w:val="24"/>
          <w:szCs w:val="24"/>
        </w:rPr>
        <w:t>s works ha</w:t>
      </w:r>
      <w:r w:rsidR="006778D5" w:rsidRPr="007804C2">
        <w:rPr>
          <w:sz w:val="24"/>
          <w:szCs w:val="24"/>
        </w:rPr>
        <w:t>d</w:t>
      </w:r>
      <w:r w:rsidRPr="007804C2">
        <w:rPr>
          <w:sz w:val="24"/>
          <w:szCs w:val="24"/>
        </w:rPr>
        <w:t xml:space="preserve"> not been introduced to Mainland China until the end of </w:t>
      </w:r>
      <w:r w:rsidR="006778D5" w:rsidRPr="007804C2">
        <w:rPr>
          <w:sz w:val="24"/>
          <w:szCs w:val="24"/>
        </w:rPr>
        <w:t xml:space="preserve">the </w:t>
      </w:r>
      <w:r w:rsidRPr="007804C2">
        <w:rPr>
          <w:sz w:val="24"/>
          <w:szCs w:val="24"/>
        </w:rPr>
        <w:t>twentieth century</w:t>
      </w:r>
      <w:r w:rsidR="00B06D8E" w:rsidRPr="007804C2">
        <w:rPr>
          <w:rFonts w:hint="eastAsia"/>
          <w:sz w:val="24"/>
          <w:szCs w:val="24"/>
        </w:rPr>
        <w:t xml:space="preserve">, and </w:t>
      </w:r>
      <w:r w:rsidRPr="007804C2">
        <w:rPr>
          <w:i/>
          <w:iCs/>
          <w:sz w:val="24"/>
          <w:szCs w:val="24"/>
        </w:rPr>
        <w:t>The Origins of Totalitarianism</w:t>
      </w:r>
      <w:r w:rsidRPr="007804C2">
        <w:rPr>
          <w:sz w:val="24"/>
          <w:szCs w:val="24"/>
        </w:rPr>
        <w:t xml:space="preserve"> was </w:t>
      </w:r>
      <w:r w:rsidR="00B06D8E" w:rsidRPr="007804C2">
        <w:rPr>
          <w:rFonts w:hint="eastAsia"/>
          <w:sz w:val="24"/>
          <w:szCs w:val="24"/>
        </w:rPr>
        <w:t xml:space="preserve">even </w:t>
      </w:r>
      <w:r w:rsidR="00F94661" w:rsidRPr="007804C2">
        <w:rPr>
          <w:rFonts w:hint="eastAsia"/>
          <w:sz w:val="24"/>
          <w:szCs w:val="24"/>
        </w:rPr>
        <w:t xml:space="preserve">totally </w:t>
      </w:r>
      <w:r w:rsidRPr="007804C2">
        <w:rPr>
          <w:sz w:val="24"/>
          <w:szCs w:val="24"/>
        </w:rPr>
        <w:t xml:space="preserve">banned by the Chinese government until 2008. But in such a short time, Arendt has become one </w:t>
      </w:r>
      <w:r w:rsidRPr="007804C2">
        <w:rPr>
          <w:sz w:val="24"/>
          <w:szCs w:val="24"/>
        </w:rPr>
        <w:lastRenderedPageBreak/>
        <w:t>of the most popular Western political philosophers in</w:t>
      </w:r>
      <w:r w:rsidR="00B06D8E" w:rsidRPr="007804C2">
        <w:rPr>
          <w:rFonts w:hint="eastAsia"/>
          <w:sz w:val="24"/>
          <w:szCs w:val="24"/>
        </w:rPr>
        <w:t xml:space="preserve"> contemporary </w:t>
      </w:r>
      <w:r w:rsidRPr="007804C2">
        <w:rPr>
          <w:sz w:val="24"/>
          <w:szCs w:val="24"/>
        </w:rPr>
        <w:t>China.</w:t>
      </w:r>
      <w:r w:rsidR="00B06D8E" w:rsidRPr="007804C2">
        <w:rPr>
          <w:rFonts w:hint="eastAsia"/>
          <w:sz w:val="24"/>
          <w:szCs w:val="24"/>
        </w:rPr>
        <w:t xml:space="preserve"> However, h</w:t>
      </w:r>
      <w:r w:rsidRPr="007804C2">
        <w:rPr>
          <w:sz w:val="24"/>
          <w:szCs w:val="24"/>
        </w:rPr>
        <w:t>ow was Arendt</w:t>
      </w:r>
      <w:r w:rsidR="00E03B13" w:rsidRPr="007804C2">
        <w:rPr>
          <w:sz w:val="24"/>
          <w:szCs w:val="24"/>
        </w:rPr>
        <w:t>’</w:t>
      </w:r>
      <w:r w:rsidRPr="007804C2">
        <w:rPr>
          <w:sz w:val="24"/>
          <w:szCs w:val="24"/>
        </w:rPr>
        <w:t xml:space="preserve">s work introduced to mainland China and accepted by the public? This question has still not been discussed by scholars. </w:t>
      </w:r>
    </w:p>
    <w:p w14:paraId="1FB46293" w14:textId="61DECA21" w:rsidR="00CB3BCF" w:rsidRPr="007804C2" w:rsidRDefault="00795D37" w:rsidP="007804C2">
      <w:pPr>
        <w:ind w:firstLineChars="200" w:firstLine="480"/>
        <w:rPr>
          <w:sz w:val="24"/>
          <w:szCs w:val="24"/>
        </w:rPr>
      </w:pPr>
      <w:r w:rsidRPr="007804C2">
        <w:rPr>
          <w:sz w:val="24"/>
          <w:szCs w:val="24"/>
        </w:rPr>
        <w:t>This essay explores the introduction, reception and influence of Arendt</w:t>
      </w:r>
      <w:r w:rsidR="00E03B13" w:rsidRPr="007804C2">
        <w:rPr>
          <w:sz w:val="24"/>
          <w:szCs w:val="24"/>
        </w:rPr>
        <w:t>’</w:t>
      </w:r>
      <w:r w:rsidRPr="007804C2">
        <w:rPr>
          <w:sz w:val="24"/>
          <w:szCs w:val="24"/>
        </w:rPr>
        <w:t>s work in China. The first section will outline the translation and publication of Arendt</w:t>
      </w:r>
      <w:r w:rsidR="00E03B13" w:rsidRPr="007804C2">
        <w:rPr>
          <w:sz w:val="24"/>
          <w:szCs w:val="24"/>
        </w:rPr>
        <w:t>’</w:t>
      </w:r>
      <w:r w:rsidRPr="007804C2">
        <w:rPr>
          <w:sz w:val="24"/>
          <w:szCs w:val="24"/>
        </w:rPr>
        <w:t>s works in China since the 1980s, and the struggle between China</w:t>
      </w:r>
      <w:r w:rsidR="00E03B13" w:rsidRPr="007804C2">
        <w:rPr>
          <w:sz w:val="24"/>
          <w:szCs w:val="24"/>
        </w:rPr>
        <w:t>’</w:t>
      </w:r>
      <w:r w:rsidRPr="007804C2">
        <w:rPr>
          <w:sz w:val="24"/>
          <w:szCs w:val="24"/>
        </w:rPr>
        <w:t>s intellectual elite and the publishing world against censorship during this process. The second section discusses the reading of Arendt</w:t>
      </w:r>
      <w:r w:rsidR="00E03B13" w:rsidRPr="007804C2">
        <w:rPr>
          <w:sz w:val="24"/>
          <w:szCs w:val="24"/>
        </w:rPr>
        <w:t>’</w:t>
      </w:r>
      <w:r w:rsidRPr="007804C2">
        <w:rPr>
          <w:sz w:val="24"/>
          <w:szCs w:val="24"/>
        </w:rPr>
        <w:t xml:space="preserve">s books in China. As the special relation between her works and the political reality </w:t>
      </w:r>
      <w:r w:rsidR="00901DF2" w:rsidRPr="007804C2">
        <w:rPr>
          <w:sz w:val="24"/>
          <w:szCs w:val="24"/>
        </w:rPr>
        <w:t xml:space="preserve">of </w:t>
      </w:r>
      <w:r w:rsidRPr="007804C2">
        <w:rPr>
          <w:sz w:val="24"/>
          <w:szCs w:val="24"/>
        </w:rPr>
        <w:t xml:space="preserve">China, </w:t>
      </w:r>
      <w:r w:rsidR="00901DF2" w:rsidRPr="007804C2">
        <w:rPr>
          <w:sz w:val="24"/>
          <w:szCs w:val="24"/>
        </w:rPr>
        <w:t>Arendt</w:t>
      </w:r>
      <w:r w:rsidR="00E03B13" w:rsidRPr="007804C2">
        <w:rPr>
          <w:sz w:val="24"/>
          <w:szCs w:val="24"/>
        </w:rPr>
        <w:t>’</w:t>
      </w:r>
      <w:r w:rsidR="00901DF2" w:rsidRPr="007804C2">
        <w:rPr>
          <w:sz w:val="24"/>
          <w:szCs w:val="24"/>
        </w:rPr>
        <w:t xml:space="preserve">s work has become more than a </w:t>
      </w:r>
      <w:r w:rsidR="00E03B13" w:rsidRPr="007804C2">
        <w:rPr>
          <w:sz w:val="24"/>
          <w:szCs w:val="24"/>
        </w:rPr>
        <w:t>“</w:t>
      </w:r>
      <w:r w:rsidR="00901DF2" w:rsidRPr="007804C2">
        <w:rPr>
          <w:sz w:val="24"/>
          <w:szCs w:val="24"/>
        </w:rPr>
        <w:t>book</w:t>
      </w:r>
      <w:r w:rsidR="00E03B13" w:rsidRPr="007804C2">
        <w:rPr>
          <w:sz w:val="24"/>
          <w:szCs w:val="24"/>
        </w:rPr>
        <w:t>”</w:t>
      </w:r>
      <w:r w:rsidR="00901DF2" w:rsidRPr="007804C2">
        <w:rPr>
          <w:sz w:val="24"/>
          <w:szCs w:val="24"/>
        </w:rPr>
        <w:t xml:space="preserve">, it has become a discourse and a symbol against totalitarian rule. Thus, writing a review of this book to satirize the present day has become a kind of </w:t>
      </w:r>
      <w:r w:rsidR="00E03B13" w:rsidRPr="007804C2">
        <w:rPr>
          <w:sz w:val="24"/>
          <w:szCs w:val="24"/>
        </w:rPr>
        <w:t>“</w:t>
      </w:r>
      <w:r w:rsidR="00901DF2" w:rsidRPr="007804C2">
        <w:rPr>
          <w:sz w:val="24"/>
          <w:szCs w:val="24"/>
        </w:rPr>
        <w:t>political ritual</w:t>
      </w:r>
      <w:r w:rsidR="00E03B13" w:rsidRPr="007804C2">
        <w:rPr>
          <w:sz w:val="24"/>
          <w:szCs w:val="24"/>
        </w:rPr>
        <w:t>”</w:t>
      </w:r>
      <w:r w:rsidR="00901DF2" w:rsidRPr="007804C2">
        <w:rPr>
          <w:sz w:val="24"/>
          <w:szCs w:val="24"/>
        </w:rPr>
        <w:t>. In the third section,</w:t>
      </w:r>
      <w:r w:rsidRPr="007804C2">
        <w:rPr>
          <w:sz w:val="24"/>
          <w:szCs w:val="24"/>
        </w:rPr>
        <w:t xml:space="preserve"> </w:t>
      </w:r>
      <w:r w:rsidR="00901DF2" w:rsidRPr="007804C2">
        <w:rPr>
          <w:sz w:val="24"/>
          <w:szCs w:val="24"/>
        </w:rPr>
        <w:t>I will discuss the influence of Arendt</w:t>
      </w:r>
      <w:r w:rsidR="00E03B13" w:rsidRPr="007804C2">
        <w:rPr>
          <w:sz w:val="24"/>
          <w:szCs w:val="24"/>
        </w:rPr>
        <w:t>’</w:t>
      </w:r>
      <w:r w:rsidR="00901DF2" w:rsidRPr="007804C2">
        <w:rPr>
          <w:sz w:val="24"/>
          <w:szCs w:val="24"/>
        </w:rPr>
        <w:t>s works, especially h</w:t>
      </w:r>
      <w:r w:rsidRPr="007804C2">
        <w:rPr>
          <w:sz w:val="24"/>
          <w:szCs w:val="24"/>
        </w:rPr>
        <w:t xml:space="preserve">ow </w:t>
      </w:r>
      <w:r w:rsidR="00B06D8E" w:rsidRPr="007804C2">
        <w:rPr>
          <w:rFonts w:hint="eastAsia"/>
          <w:sz w:val="24"/>
          <w:szCs w:val="24"/>
        </w:rPr>
        <w:t xml:space="preserve">a concept, </w:t>
      </w:r>
      <w:r w:rsidR="00E03B13" w:rsidRPr="007804C2">
        <w:rPr>
          <w:sz w:val="24"/>
          <w:szCs w:val="24"/>
        </w:rPr>
        <w:t>“</w:t>
      </w:r>
      <w:r w:rsidR="002D5EDD" w:rsidRPr="007804C2">
        <w:rPr>
          <w:sz w:val="24"/>
          <w:szCs w:val="24"/>
        </w:rPr>
        <w:t xml:space="preserve">the </w:t>
      </w:r>
      <w:r w:rsidRPr="007804C2">
        <w:rPr>
          <w:sz w:val="24"/>
          <w:szCs w:val="24"/>
        </w:rPr>
        <w:t>Banality of Evil</w:t>
      </w:r>
      <w:r w:rsidR="00E03B13" w:rsidRPr="007804C2">
        <w:rPr>
          <w:sz w:val="24"/>
          <w:szCs w:val="24"/>
        </w:rPr>
        <w:t>”</w:t>
      </w:r>
      <w:r w:rsidRPr="007804C2">
        <w:rPr>
          <w:sz w:val="24"/>
          <w:szCs w:val="24"/>
        </w:rPr>
        <w:t xml:space="preserve">, was disseminated, accepted and eventually used as a weapon of resistance against totalitarian politics in China. </w:t>
      </w:r>
    </w:p>
    <w:p w14:paraId="551E6450" w14:textId="77777777" w:rsidR="00AA2FFC" w:rsidRPr="007804C2" w:rsidRDefault="00AA2FFC" w:rsidP="007804C2">
      <w:pPr>
        <w:rPr>
          <w:sz w:val="24"/>
          <w:szCs w:val="24"/>
        </w:rPr>
      </w:pPr>
    </w:p>
    <w:p w14:paraId="76F1BF3A" w14:textId="3998B9FA" w:rsidR="00901DF2" w:rsidRPr="007804C2" w:rsidRDefault="00901DF2" w:rsidP="007804C2">
      <w:pPr>
        <w:jc w:val="center"/>
        <w:rPr>
          <w:b/>
          <w:bCs/>
          <w:sz w:val="24"/>
          <w:szCs w:val="24"/>
        </w:rPr>
      </w:pPr>
      <w:r w:rsidRPr="007804C2">
        <w:rPr>
          <w:b/>
          <w:bCs/>
          <w:sz w:val="24"/>
          <w:szCs w:val="24"/>
        </w:rPr>
        <w:t>I. Resistance to Censorship: A History of the Publication of Hannah Arendt</w:t>
      </w:r>
      <w:r w:rsidR="00E03B13" w:rsidRPr="007804C2">
        <w:rPr>
          <w:b/>
          <w:bCs/>
          <w:sz w:val="24"/>
          <w:szCs w:val="24"/>
        </w:rPr>
        <w:t>’</w:t>
      </w:r>
      <w:r w:rsidRPr="007804C2">
        <w:rPr>
          <w:b/>
          <w:bCs/>
          <w:sz w:val="24"/>
          <w:szCs w:val="24"/>
        </w:rPr>
        <w:t>s Works in China</w:t>
      </w:r>
    </w:p>
    <w:p w14:paraId="6181D1ED" w14:textId="409883AE" w:rsidR="0019568E" w:rsidRPr="007804C2" w:rsidRDefault="00901DF2" w:rsidP="007804C2">
      <w:pPr>
        <w:ind w:firstLineChars="200" w:firstLine="480"/>
        <w:rPr>
          <w:sz w:val="24"/>
          <w:szCs w:val="24"/>
        </w:rPr>
      </w:pPr>
      <w:r w:rsidRPr="007804C2">
        <w:rPr>
          <w:sz w:val="24"/>
          <w:szCs w:val="24"/>
        </w:rPr>
        <w:t>Arendt</w:t>
      </w:r>
      <w:r w:rsidR="00E03B13" w:rsidRPr="007804C2">
        <w:rPr>
          <w:sz w:val="24"/>
          <w:szCs w:val="24"/>
        </w:rPr>
        <w:t>’</w:t>
      </w:r>
      <w:r w:rsidRPr="007804C2">
        <w:rPr>
          <w:sz w:val="24"/>
          <w:szCs w:val="24"/>
        </w:rPr>
        <w:t>s work</w:t>
      </w:r>
      <w:r w:rsidR="00AA2FFC" w:rsidRPr="007804C2">
        <w:rPr>
          <w:sz w:val="24"/>
          <w:szCs w:val="24"/>
        </w:rPr>
        <w:t>s were published</w:t>
      </w:r>
      <w:r w:rsidRPr="007804C2">
        <w:rPr>
          <w:sz w:val="24"/>
          <w:szCs w:val="24"/>
        </w:rPr>
        <w:t xml:space="preserve"> in China since the end of the 20th century</w:t>
      </w:r>
      <w:r w:rsidR="00721383" w:rsidRPr="007804C2">
        <w:rPr>
          <w:sz w:val="24"/>
          <w:szCs w:val="24"/>
        </w:rPr>
        <w:t>. L</w:t>
      </w:r>
      <w:r w:rsidRPr="007804C2">
        <w:rPr>
          <w:sz w:val="24"/>
          <w:szCs w:val="24"/>
        </w:rPr>
        <w:t xml:space="preserve">ike the work of many Western philosophers, </w:t>
      </w:r>
      <w:r w:rsidR="00721383" w:rsidRPr="007804C2">
        <w:rPr>
          <w:sz w:val="24"/>
          <w:szCs w:val="24"/>
        </w:rPr>
        <w:t xml:space="preserve">her works </w:t>
      </w:r>
      <w:r w:rsidRPr="007804C2">
        <w:rPr>
          <w:sz w:val="24"/>
          <w:szCs w:val="24"/>
        </w:rPr>
        <w:t>w</w:t>
      </w:r>
      <w:r w:rsidR="00721383" w:rsidRPr="007804C2">
        <w:rPr>
          <w:sz w:val="24"/>
          <w:szCs w:val="24"/>
        </w:rPr>
        <w:t>ere</w:t>
      </w:r>
      <w:r w:rsidRPr="007804C2">
        <w:rPr>
          <w:sz w:val="24"/>
          <w:szCs w:val="24"/>
        </w:rPr>
        <w:t xml:space="preserve"> seen as a symbol of resistance to censorship. Since Marxism was the only orthodoxy in Chinese thought during the Maoist era, </w:t>
      </w:r>
      <w:r w:rsidR="00391602" w:rsidRPr="007804C2">
        <w:rPr>
          <w:rFonts w:hint="eastAsia"/>
          <w:sz w:val="24"/>
          <w:szCs w:val="24"/>
        </w:rPr>
        <w:t xml:space="preserve">nearly </w:t>
      </w:r>
      <w:r w:rsidRPr="007804C2">
        <w:rPr>
          <w:sz w:val="24"/>
          <w:szCs w:val="24"/>
        </w:rPr>
        <w:t xml:space="preserve">all </w:t>
      </w:r>
      <w:r w:rsidR="00391602" w:rsidRPr="007804C2">
        <w:rPr>
          <w:rFonts w:hint="eastAsia"/>
          <w:sz w:val="24"/>
          <w:szCs w:val="24"/>
        </w:rPr>
        <w:t xml:space="preserve">of </w:t>
      </w:r>
      <w:r w:rsidRPr="007804C2">
        <w:rPr>
          <w:sz w:val="24"/>
          <w:szCs w:val="24"/>
        </w:rPr>
        <w:t xml:space="preserve">books from capitalist countries were classified as </w:t>
      </w:r>
      <w:r w:rsidR="00E03B13" w:rsidRPr="007804C2">
        <w:rPr>
          <w:sz w:val="24"/>
          <w:szCs w:val="24"/>
        </w:rPr>
        <w:t>“</w:t>
      </w:r>
      <w:r w:rsidRPr="007804C2">
        <w:rPr>
          <w:sz w:val="24"/>
          <w:szCs w:val="24"/>
        </w:rPr>
        <w:t>enemy ideological poison</w:t>
      </w:r>
      <w:r w:rsidR="00E03B13" w:rsidRPr="007804C2">
        <w:rPr>
          <w:sz w:val="24"/>
          <w:szCs w:val="24"/>
        </w:rPr>
        <w:t>”</w:t>
      </w:r>
      <w:r w:rsidR="009F2246" w:rsidRPr="007804C2">
        <w:rPr>
          <w:rFonts w:hint="eastAsia"/>
          <w:sz w:val="24"/>
          <w:szCs w:val="24"/>
        </w:rPr>
        <w:t xml:space="preserve"> </w:t>
      </w:r>
      <w:r w:rsidR="00391602" w:rsidRPr="007804C2">
        <w:rPr>
          <w:rFonts w:hint="eastAsia"/>
          <w:sz w:val="24"/>
          <w:szCs w:val="24"/>
        </w:rPr>
        <w:t>(Culp, 2019)</w:t>
      </w:r>
      <w:r w:rsidR="009F2246" w:rsidRPr="007804C2">
        <w:rPr>
          <w:rFonts w:hint="eastAsia"/>
          <w:sz w:val="24"/>
          <w:szCs w:val="24"/>
        </w:rPr>
        <w:t>.</w:t>
      </w:r>
      <w:r w:rsidRPr="007804C2">
        <w:rPr>
          <w:sz w:val="24"/>
          <w:szCs w:val="24"/>
        </w:rPr>
        <w:t xml:space="preserve"> In 1978, the Third Plenary Session of the Eleventh Central Committee of the Communist Party of China (CPC) was held, announcing the end of the Cultural Revolution and China</w:t>
      </w:r>
      <w:r w:rsidR="00E03B13" w:rsidRPr="007804C2">
        <w:rPr>
          <w:sz w:val="24"/>
          <w:szCs w:val="24"/>
        </w:rPr>
        <w:t>’</w:t>
      </w:r>
      <w:r w:rsidRPr="007804C2">
        <w:rPr>
          <w:sz w:val="24"/>
          <w:szCs w:val="24"/>
        </w:rPr>
        <w:t>s official entry into the era of reform and opening up</w:t>
      </w:r>
      <w:r w:rsidR="009F2246" w:rsidRPr="007804C2">
        <w:rPr>
          <w:rFonts w:hint="eastAsia"/>
          <w:sz w:val="24"/>
          <w:szCs w:val="24"/>
        </w:rPr>
        <w:t xml:space="preserve"> (People</w:t>
      </w:r>
      <w:r w:rsidR="009F2246" w:rsidRPr="007804C2">
        <w:rPr>
          <w:sz w:val="24"/>
          <w:szCs w:val="24"/>
        </w:rPr>
        <w:t>’</w:t>
      </w:r>
      <w:r w:rsidR="009F2246" w:rsidRPr="007804C2">
        <w:rPr>
          <w:rFonts w:hint="eastAsia"/>
          <w:sz w:val="24"/>
          <w:szCs w:val="24"/>
        </w:rPr>
        <w:t>s Daily, 1978).</w:t>
      </w:r>
      <w:r w:rsidR="00F86945" w:rsidRPr="007804C2">
        <w:rPr>
          <w:rFonts w:hint="eastAsia"/>
          <w:sz w:val="24"/>
          <w:szCs w:val="24"/>
        </w:rPr>
        <w:t xml:space="preserve"> </w:t>
      </w:r>
      <w:r w:rsidR="0019568E" w:rsidRPr="007804C2">
        <w:rPr>
          <w:sz w:val="24"/>
          <w:szCs w:val="24"/>
        </w:rPr>
        <w:t xml:space="preserve">In the new political climate, the relationship between China and the West changed dramatically, with the West transforming from a </w:t>
      </w:r>
      <w:proofErr w:type="spellStart"/>
      <w:r w:rsidR="0019568E" w:rsidRPr="007804C2">
        <w:rPr>
          <w:sz w:val="24"/>
          <w:szCs w:val="24"/>
        </w:rPr>
        <w:t>demonised</w:t>
      </w:r>
      <w:proofErr w:type="spellEnd"/>
      <w:r w:rsidR="0019568E" w:rsidRPr="007804C2">
        <w:rPr>
          <w:sz w:val="24"/>
          <w:szCs w:val="24"/>
        </w:rPr>
        <w:t xml:space="preserve"> enemy to one of the sources of new </w:t>
      </w:r>
      <w:r w:rsidR="00566937" w:rsidRPr="007804C2">
        <w:rPr>
          <w:sz w:val="24"/>
          <w:szCs w:val="24"/>
        </w:rPr>
        <w:t xml:space="preserve">cultural </w:t>
      </w:r>
      <w:r w:rsidR="0019568E" w:rsidRPr="007804C2">
        <w:rPr>
          <w:sz w:val="24"/>
          <w:szCs w:val="24"/>
        </w:rPr>
        <w:t xml:space="preserve">ideas. In April of the following year, Li </w:t>
      </w:r>
      <w:proofErr w:type="spellStart"/>
      <w:r w:rsidR="0019568E" w:rsidRPr="007804C2">
        <w:rPr>
          <w:sz w:val="24"/>
          <w:szCs w:val="24"/>
        </w:rPr>
        <w:t>Honglin</w:t>
      </w:r>
      <w:proofErr w:type="spellEnd"/>
      <w:r w:rsidR="00391602" w:rsidRPr="007804C2">
        <w:rPr>
          <w:rFonts w:hint="eastAsia"/>
          <w:sz w:val="24"/>
          <w:szCs w:val="24"/>
        </w:rPr>
        <w:t xml:space="preserve"> (1979)</w:t>
      </w:r>
      <w:r w:rsidR="0019568E" w:rsidRPr="007804C2">
        <w:rPr>
          <w:sz w:val="24"/>
          <w:szCs w:val="24"/>
        </w:rPr>
        <w:t xml:space="preserve"> published an article entitled </w:t>
      </w:r>
      <w:r w:rsidR="00E03B13" w:rsidRPr="007804C2">
        <w:rPr>
          <w:sz w:val="24"/>
          <w:szCs w:val="24"/>
        </w:rPr>
        <w:t>“</w:t>
      </w:r>
      <w:r w:rsidR="0019568E" w:rsidRPr="007804C2">
        <w:rPr>
          <w:sz w:val="24"/>
          <w:szCs w:val="24"/>
        </w:rPr>
        <w:t>No Forbidden Zone for Reading</w:t>
      </w:r>
      <w:r w:rsidR="00E03B13" w:rsidRPr="007804C2">
        <w:rPr>
          <w:sz w:val="24"/>
          <w:szCs w:val="24"/>
        </w:rPr>
        <w:t>”</w:t>
      </w:r>
      <w:r w:rsidR="0019568E" w:rsidRPr="007804C2">
        <w:rPr>
          <w:sz w:val="24"/>
          <w:szCs w:val="24"/>
        </w:rPr>
        <w:t xml:space="preserve"> in the inaugural issue of </w:t>
      </w:r>
      <w:r w:rsidR="0019568E" w:rsidRPr="007804C2">
        <w:rPr>
          <w:i/>
          <w:iCs/>
          <w:sz w:val="24"/>
          <w:szCs w:val="24"/>
        </w:rPr>
        <w:t>Reading</w:t>
      </w:r>
      <w:r w:rsidR="0019568E" w:rsidRPr="007804C2">
        <w:rPr>
          <w:sz w:val="24"/>
          <w:szCs w:val="24"/>
        </w:rPr>
        <w:t xml:space="preserve"> magazine</w:t>
      </w:r>
      <w:r w:rsidR="0019568E" w:rsidRPr="007804C2">
        <w:rPr>
          <w:rFonts w:hint="eastAsia"/>
          <w:sz w:val="24"/>
          <w:szCs w:val="24"/>
        </w:rPr>
        <w:t>.</w:t>
      </w:r>
      <w:r w:rsidR="0019568E" w:rsidRPr="007804C2">
        <w:rPr>
          <w:sz w:val="24"/>
          <w:szCs w:val="24"/>
        </w:rPr>
        <w:t xml:space="preserve"> The article called for the translation and introduction of Western works that had been strictly forbidden during the Mao era.</w:t>
      </w:r>
    </w:p>
    <w:p w14:paraId="19EE89DE" w14:textId="77777777" w:rsidR="006F4041" w:rsidRPr="007804C2" w:rsidRDefault="0019568E" w:rsidP="007804C2">
      <w:pPr>
        <w:ind w:firstLineChars="200" w:firstLine="480"/>
        <w:rPr>
          <w:sz w:val="24"/>
          <w:szCs w:val="24"/>
        </w:rPr>
      </w:pPr>
      <w:r w:rsidRPr="007804C2">
        <w:rPr>
          <w:sz w:val="24"/>
          <w:szCs w:val="24"/>
        </w:rPr>
        <w:t>In 1981, the Commercial Press began to edit and publish a series of Chinese translations of the world</w:t>
      </w:r>
      <w:r w:rsidR="00E03B13" w:rsidRPr="007804C2">
        <w:rPr>
          <w:sz w:val="24"/>
          <w:szCs w:val="24"/>
        </w:rPr>
        <w:t>’</w:t>
      </w:r>
      <w:r w:rsidRPr="007804C2">
        <w:rPr>
          <w:sz w:val="24"/>
          <w:szCs w:val="24"/>
        </w:rPr>
        <w:t>s most famous academic works, translating and introducing masterpieces of various schools of thought from all over the world</w:t>
      </w:r>
      <w:r w:rsidR="009F2246" w:rsidRPr="007804C2">
        <w:rPr>
          <w:rFonts w:hint="eastAsia"/>
          <w:sz w:val="24"/>
          <w:szCs w:val="24"/>
        </w:rPr>
        <w:t xml:space="preserve"> (</w:t>
      </w:r>
      <w:proofErr w:type="spellStart"/>
      <w:r w:rsidR="009F2246" w:rsidRPr="007804C2">
        <w:rPr>
          <w:rFonts w:hint="eastAsia"/>
          <w:sz w:val="24"/>
          <w:szCs w:val="24"/>
        </w:rPr>
        <w:t>Souhu</w:t>
      </w:r>
      <w:proofErr w:type="spellEnd"/>
      <w:r w:rsidR="009F2246" w:rsidRPr="007804C2">
        <w:rPr>
          <w:rFonts w:hint="eastAsia"/>
          <w:sz w:val="24"/>
          <w:szCs w:val="24"/>
        </w:rPr>
        <w:t>, 2022)</w:t>
      </w:r>
      <w:r w:rsidRPr="007804C2">
        <w:rPr>
          <w:sz w:val="24"/>
          <w:szCs w:val="24"/>
        </w:rPr>
        <w:t xml:space="preserve">. In 1985, China published 399 translations of social science works, 477 in 1986 and 600 in </w:t>
      </w:r>
      <w:r w:rsidRPr="007804C2">
        <w:rPr>
          <w:sz w:val="24"/>
          <w:szCs w:val="24"/>
        </w:rPr>
        <w:lastRenderedPageBreak/>
        <w:t>1987, making a total of nearly 1,500 foreign translations in three years. The total number of foreign translations published in three years was nearly 1,500. By 1987, 80% of the publishing houses in China were involved in the publication of foreign intellectual works</w:t>
      </w:r>
      <w:r w:rsidR="009F2246" w:rsidRPr="007804C2">
        <w:rPr>
          <w:rFonts w:hint="eastAsia"/>
          <w:sz w:val="24"/>
          <w:szCs w:val="24"/>
        </w:rPr>
        <w:t xml:space="preserve"> (Xie, 2011)</w:t>
      </w:r>
      <w:r w:rsidRPr="007804C2">
        <w:rPr>
          <w:rFonts w:hint="eastAsia"/>
          <w:sz w:val="24"/>
          <w:szCs w:val="24"/>
        </w:rPr>
        <w:t>.</w:t>
      </w:r>
      <w:r w:rsidRPr="007804C2">
        <w:rPr>
          <w:sz w:val="24"/>
          <w:szCs w:val="24"/>
        </w:rPr>
        <w:t xml:space="preserve"> As a large number of Western academic works were translated and published, the intellectual elite quickly embraced Western schools of thought such as existentialism, and even formed a collective cult of Western political science and philosophy. According to a survey of Beijing universities in 1988, courses introducing Western cultural thought were the most popular among students in all types of university courses, and 63 percent of student clubs were related to Western thought and culture</w:t>
      </w:r>
      <w:r w:rsidR="009F2246" w:rsidRPr="007804C2">
        <w:rPr>
          <w:rFonts w:hint="eastAsia"/>
          <w:sz w:val="24"/>
          <w:szCs w:val="24"/>
        </w:rPr>
        <w:t xml:space="preserve"> (Qi and Li, 2008)</w:t>
      </w:r>
      <w:r w:rsidRPr="007804C2">
        <w:rPr>
          <w:sz w:val="24"/>
          <w:szCs w:val="24"/>
        </w:rPr>
        <w:t>.</w:t>
      </w:r>
    </w:p>
    <w:p w14:paraId="07D26B7A" w14:textId="77777777" w:rsidR="00173229" w:rsidRPr="007804C2" w:rsidRDefault="00173229" w:rsidP="007804C2">
      <w:pPr>
        <w:ind w:firstLineChars="200" w:firstLine="480"/>
        <w:rPr>
          <w:sz w:val="24"/>
          <w:szCs w:val="24"/>
        </w:rPr>
      </w:pPr>
      <w:r w:rsidRPr="007804C2">
        <w:rPr>
          <w:sz w:val="24"/>
          <w:szCs w:val="24"/>
        </w:rPr>
        <w:t xml:space="preserve">In this context, in 1999, Shanghai People's Publishing House published a Chinese version of </w:t>
      </w:r>
      <w:r w:rsidRPr="007804C2">
        <w:rPr>
          <w:i/>
          <w:iCs/>
          <w:sz w:val="24"/>
          <w:szCs w:val="24"/>
        </w:rPr>
        <w:t>The Human Condition</w:t>
      </w:r>
      <w:r w:rsidRPr="007804C2">
        <w:rPr>
          <w:sz w:val="24"/>
          <w:szCs w:val="24"/>
        </w:rPr>
        <w:t>, the first time Hannah Arendt’s work had been published in mainland China. In the following two decades, 15 books by Arendt were published in mainland China.</w:t>
      </w:r>
    </w:p>
    <w:p w14:paraId="52D9D9DB" w14:textId="77777777" w:rsidR="00173229" w:rsidRPr="007804C2" w:rsidRDefault="00173229" w:rsidP="007804C2">
      <w:pPr>
        <w:ind w:firstLineChars="200" w:firstLine="480"/>
        <w:rPr>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4"/>
        <w:gridCol w:w="2882"/>
        <w:gridCol w:w="1810"/>
      </w:tblGrid>
      <w:tr w:rsidR="009F2246" w:rsidRPr="007804C2" w14:paraId="08D58632" w14:textId="77777777" w:rsidTr="00173229">
        <w:trPr>
          <w:trHeight w:val="673"/>
          <w:jc w:val="center"/>
        </w:trPr>
        <w:tc>
          <w:tcPr>
            <w:tcW w:w="2172" w:type="pct"/>
            <w:shd w:val="clear" w:color="auto" w:fill="auto"/>
            <w:vAlign w:val="center"/>
            <w:hideMark/>
          </w:tcPr>
          <w:p w14:paraId="45F79763" w14:textId="77777777" w:rsidR="009F2246" w:rsidRPr="007804C2" w:rsidRDefault="009F2246" w:rsidP="007804C2">
            <w:pPr>
              <w:rPr>
                <w:b/>
                <w:bCs/>
                <w:sz w:val="24"/>
                <w:szCs w:val="24"/>
              </w:rPr>
            </w:pPr>
            <w:bookmarkStart w:id="0" w:name="_Hlk202817868"/>
            <w:r w:rsidRPr="007804C2">
              <w:rPr>
                <w:b/>
                <w:bCs/>
                <w:sz w:val="24"/>
                <w:szCs w:val="24"/>
              </w:rPr>
              <w:t xml:space="preserve">Name of </w:t>
            </w:r>
            <w:r w:rsidRPr="007804C2">
              <w:rPr>
                <w:rFonts w:hint="eastAsia"/>
                <w:b/>
                <w:bCs/>
                <w:sz w:val="24"/>
                <w:szCs w:val="24"/>
              </w:rPr>
              <w:t>Book</w:t>
            </w:r>
          </w:p>
        </w:tc>
        <w:tc>
          <w:tcPr>
            <w:tcW w:w="1737" w:type="pct"/>
            <w:shd w:val="clear" w:color="auto" w:fill="auto"/>
            <w:vAlign w:val="center"/>
            <w:hideMark/>
          </w:tcPr>
          <w:p w14:paraId="467786FC" w14:textId="77777777" w:rsidR="009F2246" w:rsidRPr="007804C2" w:rsidRDefault="009F2246" w:rsidP="007804C2">
            <w:pPr>
              <w:rPr>
                <w:b/>
                <w:bCs/>
                <w:sz w:val="24"/>
                <w:szCs w:val="24"/>
              </w:rPr>
            </w:pPr>
            <w:r w:rsidRPr="007804C2">
              <w:rPr>
                <w:rFonts w:hint="eastAsia"/>
                <w:b/>
                <w:bCs/>
                <w:sz w:val="24"/>
                <w:szCs w:val="24"/>
              </w:rPr>
              <w:t>Press</w:t>
            </w:r>
          </w:p>
        </w:tc>
        <w:tc>
          <w:tcPr>
            <w:tcW w:w="1091" w:type="pct"/>
            <w:shd w:val="clear" w:color="auto" w:fill="auto"/>
            <w:vAlign w:val="center"/>
            <w:hideMark/>
          </w:tcPr>
          <w:p w14:paraId="7282391A" w14:textId="77777777" w:rsidR="009F2246" w:rsidRPr="007804C2" w:rsidRDefault="009F2246" w:rsidP="007804C2">
            <w:pPr>
              <w:rPr>
                <w:b/>
                <w:bCs/>
                <w:sz w:val="24"/>
                <w:szCs w:val="24"/>
              </w:rPr>
            </w:pPr>
            <w:r w:rsidRPr="007804C2">
              <w:rPr>
                <w:b/>
                <w:bCs/>
                <w:sz w:val="24"/>
                <w:szCs w:val="24"/>
              </w:rPr>
              <w:t xml:space="preserve">Year </w:t>
            </w:r>
            <w:r w:rsidRPr="007804C2">
              <w:rPr>
                <w:rFonts w:hint="eastAsia"/>
                <w:b/>
                <w:bCs/>
                <w:sz w:val="24"/>
                <w:szCs w:val="24"/>
              </w:rPr>
              <w:t>of Publication</w:t>
            </w:r>
          </w:p>
        </w:tc>
      </w:tr>
      <w:tr w:rsidR="009F2246" w:rsidRPr="007804C2" w14:paraId="74C365E4" w14:textId="77777777" w:rsidTr="00173229">
        <w:trPr>
          <w:trHeight w:val="287"/>
          <w:jc w:val="center"/>
        </w:trPr>
        <w:tc>
          <w:tcPr>
            <w:tcW w:w="2172" w:type="pct"/>
            <w:shd w:val="clear" w:color="auto" w:fill="auto"/>
            <w:vAlign w:val="center"/>
            <w:hideMark/>
          </w:tcPr>
          <w:p w14:paraId="0289E770" w14:textId="77777777" w:rsidR="009F2246" w:rsidRPr="007804C2" w:rsidRDefault="009F2246" w:rsidP="007804C2">
            <w:pPr>
              <w:rPr>
                <w:i/>
                <w:iCs/>
                <w:sz w:val="24"/>
                <w:szCs w:val="24"/>
              </w:rPr>
            </w:pPr>
            <w:r w:rsidRPr="007804C2">
              <w:rPr>
                <w:i/>
                <w:iCs/>
                <w:sz w:val="24"/>
                <w:szCs w:val="24"/>
              </w:rPr>
              <w:t>The Human Condition</w:t>
            </w:r>
          </w:p>
        </w:tc>
        <w:tc>
          <w:tcPr>
            <w:tcW w:w="1737" w:type="pct"/>
            <w:shd w:val="clear" w:color="auto" w:fill="auto"/>
            <w:vAlign w:val="center"/>
            <w:hideMark/>
          </w:tcPr>
          <w:p w14:paraId="7F805ACC" w14:textId="77777777" w:rsidR="009F2246" w:rsidRPr="007804C2" w:rsidRDefault="009F2246" w:rsidP="007804C2">
            <w:pPr>
              <w:rPr>
                <w:sz w:val="24"/>
                <w:szCs w:val="24"/>
              </w:rPr>
            </w:pPr>
            <w:r w:rsidRPr="007804C2">
              <w:rPr>
                <w:sz w:val="24"/>
                <w:szCs w:val="24"/>
              </w:rPr>
              <w:t>Shanghai People's Publishing House</w:t>
            </w:r>
          </w:p>
        </w:tc>
        <w:tc>
          <w:tcPr>
            <w:tcW w:w="1091" w:type="pct"/>
            <w:shd w:val="clear" w:color="auto" w:fill="auto"/>
            <w:vAlign w:val="center"/>
            <w:hideMark/>
          </w:tcPr>
          <w:p w14:paraId="7A283D44" w14:textId="77777777" w:rsidR="009F2246" w:rsidRPr="007804C2" w:rsidRDefault="009F2246" w:rsidP="007804C2">
            <w:pPr>
              <w:rPr>
                <w:sz w:val="24"/>
                <w:szCs w:val="24"/>
              </w:rPr>
            </w:pPr>
            <w:r w:rsidRPr="007804C2">
              <w:rPr>
                <w:sz w:val="24"/>
                <w:szCs w:val="24"/>
              </w:rPr>
              <w:t>1999</w:t>
            </w:r>
          </w:p>
        </w:tc>
      </w:tr>
      <w:tr w:rsidR="009F2246" w:rsidRPr="007804C2" w14:paraId="1416623D" w14:textId="77777777" w:rsidTr="00173229">
        <w:trPr>
          <w:trHeight w:val="559"/>
          <w:jc w:val="center"/>
        </w:trPr>
        <w:tc>
          <w:tcPr>
            <w:tcW w:w="2172" w:type="pct"/>
            <w:shd w:val="clear" w:color="auto" w:fill="auto"/>
            <w:vAlign w:val="center"/>
            <w:hideMark/>
          </w:tcPr>
          <w:p w14:paraId="0728D657" w14:textId="77777777" w:rsidR="009F2246" w:rsidRPr="007804C2" w:rsidRDefault="009F2246" w:rsidP="007804C2">
            <w:pPr>
              <w:rPr>
                <w:i/>
                <w:iCs/>
                <w:sz w:val="24"/>
                <w:szCs w:val="24"/>
              </w:rPr>
            </w:pPr>
            <w:r w:rsidRPr="007804C2">
              <w:rPr>
                <w:i/>
                <w:iCs/>
                <w:sz w:val="24"/>
                <w:szCs w:val="24"/>
              </w:rPr>
              <w:t>Eichmann in Jerusalem: A Report on the Banality of Evil</w:t>
            </w:r>
          </w:p>
        </w:tc>
        <w:tc>
          <w:tcPr>
            <w:tcW w:w="1737" w:type="pct"/>
            <w:shd w:val="clear" w:color="auto" w:fill="auto"/>
            <w:vAlign w:val="center"/>
            <w:hideMark/>
          </w:tcPr>
          <w:p w14:paraId="44B37A7B" w14:textId="77777777" w:rsidR="009F2246" w:rsidRPr="007804C2" w:rsidRDefault="009F2246" w:rsidP="007804C2">
            <w:pPr>
              <w:rPr>
                <w:sz w:val="24"/>
                <w:szCs w:val="24"/>
              </w:rPr>
            </w:pPr>
            <w:r w:rsidRPr="007804C2">
              <w:rPr>
                <w:sz w:val="24"/>
                <w:szCs w:val="24"/>
              </w:rPr>
              <w:t>Jilin People's Publishing House</w:t>
            </w:r>
          </w:p>
        </w:tc>
        <w:tc>
          <w:tcPr>
            <w:tcW w:w="1091" w:type="pct"/>
            <w:shd w:val="clear" w:color="auto" w:fill="auto"/>
            <w:vAlign w:val="center"/>
            <w:hideMark/>
          </w:tcPr>
          <w:p w14:paraId="346EA756" w14:textId="77777777" w:rsidR="009F2246" w:rsidRPr="007804C2" w:rsidRDefault="009F2246" w:rsidP="007804C2">
            <w:pPr>
              <w:rPr>
                <w:sz w:val="24"/>
                <w:szCs w:val="24"/>
              </w:rPr>
            </w:pPr>
            <w:r w:rsidRPr="007804C2">
              <w:rPr>
                <w:sz w:val="24"/>
                <w:szCs w:val="24"/>
              </w:rPr>
              <w:t>2003</w:t>
            </w:r>
          </w:p>
        </w:tc>
      </w:tr>
      <w:tr w:rsidR="009F2246" w:rsidRPr="007804C2" w14:paraId="0A9E1C10" w14:textId="77777777" w:rsidTr="00173229">
        <w:trPr>
          <w:trHeight w:val="280"/>
          <w:jc w:val="center"/>
        </w:trPr>
        <w:tc>
          <w:tcPr>
            <w:tcW w:w="2172" w:type="pct"/>
            <w:shd w:val="clear" w:color="auto" w:fill="auto"/>
            <w:vAlign w:val="center"/>
            <w:hideMark/>
          </w:tcPr>
          <w:p w14:paraId="39C38964" w14:textId="77777777" w:rsidR="009F2246" w:rsidRPr="007804C2" w:rsidRDefault="009F2246" w:rsidP="007804C2">
            <w:pPr>
              <w:rPr>
                <w:i/>
                <w:iCs/>
                <w:sz w:val="24"/>
                <w:szCs w:val="24"/>
                <w:lang w:val="de-DE"/>
              </w:rPr>
            </w:pPr>
            <w:r w:rsidRPr="007804C2">
              <w:rPr>
                <w:i/>
                <w:iCs/>
                <w:sz w:val="24"/>
                <w:szCs w:val="24"/>
                <w:lang w:val="de-DE"/>
              </w:rPr>
              <w:t>Hannah Arendt/Heinrich blucher briefe 1936-1968</w:t>
            </w:r>
          </w:p>
        </w:tc>
        <w:tc>
          <w:tcPr>
            <w:tcW w:w="1737" w:type="pct"/>
            <w:shd w:val="clear" w:color="auto" w:fill="auto"/>
            <w:vAlign w:val="center"/>
            <w:hideMark/>
          </w:tcPr>
          <w:p w14:paraId="1D7A82E5" w14:textId="77777777" w:rsidR="009F2246" w:rsidRPr="007804C2" w:rsidRDefault="009F2246" w:rsidP="007804C2">
            <w:pPr>
              <w:rPr>
                <w:sz w:val="24"/>
                <w:szCs w:val="24"/>
              </w:rPr>
            </w:pPr>
            <w:r w:rsidRPr="007804C2">
              <w:rPr>
                <w:sz w:val="24"/>
                <w:szCs w:val="24"/>
              </w:rPr>
              <w:t>Guizhou People's Publishing House</w:t>
            </w:r>
          </w:p>
        </w:tc>
        <w:tc>
          <w:tcPr>
            <w:tcW w:w="1091" w:type="pct"/>
            <w:shd w:val="clear" w:color="auto" w:fill="auto"/>
            <w:vAlign w:val="center"/>
            <w:hideMark/>
          </w:tcPr>
          <w:p w14:paraId="7FFC3C31" w14:textId="77777777" w:rsidR="009F2246" w:rsidRPr="007804C2" w:rsidRDefault="009F2246" w:rsidP="007804C2">
            <w:pPr>
              <w:rPr>
                <w:sz w:val="24"/>
                <w:szCs w:val="24"/>
              </w:rPr>
            </w:pPr>
            <w:r w:rsidRPr="007804C2">
              <w:rPr>
                <w:sz w:val="24"/>
                <w:szCs w:val="24"/>
              </w:rPr>
              <w:t>2004</w:t>
            </w:r>
          </w:p>
        </w:tc>
      </w:tr>
      <w:tr w:rsidR="009F2246" w:rsidRPr="007804C2" w14:paraId="493F3D9A" w14:textId="77777777" w:rsidTr="00173229">
        <w:trPr>
          <w:trHeight w:val="280"/>
          <w:jc w:val="center"/>
        </w:trPr>
        <w:tc>
          <w:tcPr>
            <w:tcW w:w="2172" w:type="pct"/>
            <w:shd w:val="clear" w:color="auto" w:fill="auto"/>
            <w:vAlign w:val="center"/>
            <w:hideMark/>
          </w:tcPr>
          <w:p w14:paraId="6EA759D1" w14:textId="77777777" w:rsidR="009F2246" w:rsidRPr="007804C2" w:rsidRDefault="009F2246" w:rsidP="007804C2">
            <w:pPr>
              <w:rPr>
                <w:i/>
                <w:iCs/>
                <w:sz w:val="24"/>
                <w:szCs w:val="24"/>
              </w:rPr>
            </w:pPr>
            <w:r w:rsidRPr="007804C2">
              <w:rPr>
                <w:i/>
                <w:iCs/>
                <w:sz w:val="24"/>
                <w:szCs w:val="24"/>
              </w:rPr>
              <w:t>Men in Dark Times</w:t>
            </w:r>
          </w:p>
        </w:tc>
        <w:tc>
          <w:tcPr>
            <w:tcW w:w="1737" w:type="pct"/>
            <w:shd w:val="clear" w:color="auto" w:fill="auto"/>
            <w:vAlign w:val="center"/>
            <w:hideMark/>
          </w:tcPr>
          <w:p w14:paraId="252D961F" w14:textId="77777777" w:rsidR="009F2246" w:rsidRPr="007804C2" w:rsidRDefault="009F2246" w:rsidP="007804C2">
            <w:pPr>
              <w:rPr>
                <w:sz w:val="24"/>
                <w:szCs w:val="24"/>
              </w:rPr>
            </w:pPr>
            <w:r w:rsidRPr="007804C2">
              <w:rPr>
                <w:sz w:val="24"/>
                <w:szCs w:val="24"/>
              </w:rPr>
              <w:t>Phoenix Publishing &amp; Media, Inc.</w:t>
            </w:r>
          </w:p>
        </w:tc>
        <w:tc>
          <w:tcPr>
            <w:tcW w:w="1091" w:type="pct"/>
            <w:shd w:val="clear" w:color="auto" w:fill="auto"/>
            <w:vAlign w:val="center"/>
            <w:hideMark/>
          </w:tcPr>
          <w:p w14:paraId="60E4EC04" w14:textId="77777777" w:rsidR="009F2246" w:rsidRPr="007804C2" w:rsidRDefault="009F2246" w:rsidP="007804C2">
            <w:pPr>
              <w:rPr>
                <w:sz w:val="24"/>
                <w:szCs w:val="24"/>
              </w:rPr>
            </w:pPr>
            <w:r w:rsidRPr="007804C2">
              <w:rPr>
                <w:sz w:val="24"/>
                <w:szCs w:val="24"/>
              </w:rPr>
              <w:t>2006</w:t>
            </w:r>
          </w:p>
        </w:tc>
      </w:tr>
      <w:tr w:rsidR="009F2246" w:rsidRPr="007804C2" w14:paraId="61D1C768" w14:textId="77777777" w:rsidTr="00173229">
        <w:trPr>
          <w:trHeight w:val="280"/>
          <w:jc w:val="center"/>
        </w:trPr>
        <w:tc>
          <w:tcPr>
            <w:tcW w:w="2172" w:type="pct"/>
            <w:shd w:val="clear" w:color="auto" w:fill="auto"/>
            <w:vAlign w:val="center"/>
            <w:hideMark/>
          </w:tcPr>
          <w:p w14:paraId="1A2B2938" w14:textId="77777777" w:rsidR="009F2246" w:rsidRPr="007804C2" w:rsidRDefault="009F2246" w:rsidP="007804C2">
            <w:pPr>
              <w:rPr>
                <w:i/>
                <w:iCs/>
                <w:sz w:val="24"/>
                <w:szCs w:val="24"/>
              </w:rPr>
            </w:pPr>
            <w:r w:rsidRPr="007804C2">
              <w:rPr>
                <w:i/>
                <w:iCs/>
                <w:sz w:val="24"/>
                <w:szCs w:val="24"/>
              </w:rPr>
              <w:t>The Life of the Mind-Thinking</w:t>
            </w:r>
          </w:p>
        </w:tc>
        <w:tc>
          <w:tcPr>
            <w:tcW w:w="1737" w:type="pct"/>
            <w:shd w:val="clear" w:color="auto" w:fill="auto"/>
            <w:vAlign w:val="center"/>
            <w:hideMark/>
          </w:tcPr>
          <w:p w14:paraId="04D90EE2" w14:textId="77777777" w:rsidR="009F2246" w:rsidRPr="007804C2" w:rsidRDefault="009F2246" w:rsidP="007804C2">
            <w:pPr>
              <w:rPr>
                <w:sz w:val="24"/>
                <w:szCs w:val="24"/>
              </w:rPr>
            </w:pPr>
            <w:r w:rsidRPr="007804C2">
              <w:rPr>
                <w:sz w:val="24"/>
                <w:szCs w:val="24"/>
              </w:rPr>
              <w:t>Phoenix Publishing &amp; Media, Inc.</w:t>
            </w:r>
          </w:p>
        </w:tc>
        <w:tc>
          <w:tcPr>
            <w:tcW w:w="1091" w:type="pct"/>
            <w:shd w:val="clear" w:color="auto" w:fill="auto"/>
            <w:vAlign w:val="center"/>
            <w:hideMark/>
          </w:tcPr>
          <w:p w14:paraId="161C96CC" w14:textId="77777777" w:rsidR="009F2246" w:rsidRPr="007804C2" w:rsidRDefault="009F2246" w:rsidP="007804C2">
            <w:pPr>
              <w:rPr>
                <w:sz w:val="24"/>
                <w:szCs w:val="24"/>
              </w:rPr>
            </w:pPr>
            <w:r w:rsidRPr="007804C2">
              <w:rPr>
                <w:sz w:val="24"/>
                <w:szCs w:val="24"/>
              </w:rPr>
              <w:t>2006</w:t>
            </w:r>
          </w:p>
        </w:tc>
      </w:tr>
      <w:tr w:rsidR="009F2246" w:rsidRPr="007804C2" w14:paraId="02113DFB" w14:textId="77777777" w:rsidTr="00173229">
        <w:trPr>
          <w:trHeight w:val="280"/>
          <w:jc w:val="center"/>
        </w:trPr>
        <w:tc>
          <w:tcPr>
            <w:tcW w:w="2172" w:type="pct"/>
            <w:shd w:val="clear" w:color="auto" w:fill="auto"/>
            <w:vAlign w:val="center"/>
            <w:hideMark/>
          </w:tcPr>
          <w:p w14:paraId="47DBBC91" w14:textId="77777777" w:rsidR="009F2246" w:rsidRPr="007804C2" w:rsidRDefault="009F2246" w:rsidP="007804C2">
            <w:pPr>
              <w:rPr>
                <w:i/>
                <w:iCs/>
                <w:sz w:val="24"/>
                <w:szCs w:val="24"/>
              </w:rPr>
            </w:pPr>
            <w:r w:rsidRPr="007804C2">
              <w:rPr>
                <w:i/>
                <w:iCs/>
                <w:sz w:val="24"/>
                <w:szCs w:val="24"/>
              </w:rPr>
              <w:t>The Life of the Mind: Willing</w:t>
            </w:r>
          </w:p>
        </w:tc>
        <w:tc>
          <w:tcPr>
            <w:tcW w:w="1737" w:type="pct"/>
            <w:shd w:val="clear" w:color="auto" w:fill="auto"/>
            <w:vAlign w:val="center"/>
            <w:hideMark/>
          </w:tcPr>
          <w:p w14:paraId="53DDF412" w14:textId="77777777" w:rsidR="009F2246" w:rsidRPr="007804C2" w:rsidRDefault="009F2246" w:rsidP="007804C2">
            <w:pPr>
              <w:rPr>
                <w:sz w:val="24"/>
                <w:szCs w:val="24"/>
              </w:rPr>
            </w:pPr>
            <w:r w:rsidRPr="007804C2">
              <w:rPr>
                <w:sz w:val="24"/>
                <w:szCs w:val="24"/>
              </w:rPr>
              <w:t>Phoenix Publishing &amp; Media, Inc.</w:t>
            </w:r>
          </w:p>
        </w:tc>
        <w:tc>
          <w:tcPr>
            <w:tcW w:w="1091" w:type="pct"/>
            <w:shd w:val="clear" w:color="auto" w:fill="auto"/>
            <w:vAlign w:val="center"/>
            <w:hideMark/>
          </w:tcPr>
          <w:p w14:paraId="04E937E0" w14:textId="77777777" w:rsidR="009F2246" w:rsidRPr="007804C2" w:rsidRDefault="009F2246" w:rsidP="007804C2">
            <w:pPr>
              <w:rPr>
                <w:sz w:val="24"/>
                <w:szCs w:val="24"/>
              </w:rPr>
            </w:pPr>
            <w:r w:rsidRPr="007804C2">
              <w:rPr>
                <w:sz w:val="24"/>
                <w:szCs w:val="24"/>
              </w:rPr>
              <w:t>2006</w:t>
            </w:r>
          </w:p>
        </w:tc>
      </w:tr>
      <w:tr w:rsidR="009F2246" w:rsidRPr="007804C2" w14:paraId="771795BE" w14:textId="77777777" w:rsidTr="00173229">
        <w:trPr>
          <w:trHeight w:val="280"/>
          <w:jc w:val="center"/>
        </w:trPr>
        <w:tc>
          <w:tcPr>
            <w:tcW w:w="2172" w:type="pct"/>
            <w:shd w:val="clear" w:color="auto" w:fill="auto"/>
            <w:vAlign w:val="center"/>
            <w:hideMark/>
          </w:tcPr>
          <w:p w14:paraId="6A838319" w14:textId="77777777" w:rsidR="009F2246" w:rsidRPr="007804C2" w:rsidRDefault="009F2246" w:rsidP="007804C2">
            <w:pPr>
              <w:rPr>
                <w:i/>
                <w:iCs/>
                <w:sz w:val="24"/>
                <w:szCs w:val="24"/>
              </w:rPr>
            </w:pPr>
            <w:r w:rsidRPr="007804C2">
              <w:rPr>
                <w:i/>
                <w:iCs/>
                <w:sz w:val="24"/>
                <w:szCs w:val="24"/>
              </w:rPr>
              <w:t>On Revolution</w:t>
            </w:r>
          </w:p>
        </w:tc>
        <w:tc>
          <w:tcPr>
            <w:tcW w:w="1737" w:type="pct"/>
            <w:shd w:val="clear" w:color="auto" w:fill="auto"/>
            <w:vAlign w:val="center"/>
            <w:hideMark/>
          </w:tcPr>
          <w:p w14:paraId="524949C6" w14:textId="77777777" w:rsidR="009F2246" w:rsidRPr="007804C2" w:rsidRDefault="009F2246" w:rsidP="007804C2">
            <w:pPr>
              <w:rPr>
                <w:sz w:val="24"/>
                <w:szCs w:val="24"/>
              </w:rPr>
            </w:pPr>
            <w:r w:rsidRPr="007804C2">
              <w:rPr>
                <w:sz w:val="24"/>
                <w:szCs w:val="24"/>
              </w:rPr>
              <w:t>Phoenix Publishing &amp; Media, Inc.</w:t>
            </w:r>
          </w:p>
        </w:tc>
        <w:tc>
          <w:tcPr>
            <w:tcW w:w="1091" w:type="pct"/>
            <w:shd w:val="clear" w:color="auto" w:fill="auto"/>
            <w:vAlign w:val="center"/>
            <w:hideMark/>
          </w:tcPr>
          <w:p w14:paraId="60A00CCA" w14:textId="77777777" w:rsidR="009F2246" w:rsidRPr="007804C2" w:rsidRDefault="009F2246" w:rsidP="007804C2">
            <w:pPr>
              <w:rPr>
                <w:sz w:val="24"/>
                <w:szCs w:val="24"/>
              </w:rPr>
            </w:pPr>
            <w:r w:rsidRPr="007804C2">
              <w:rPr>
                <w:sz w:val="24"/>
                <w:szCs w:val="24"/>
              </w:rPr>
              <w:t>2007</w:t>
            </w:r>
          </w:p>
        </w:tc>
      </w:tr>
      <w:tr w:rsidR="009F2246" w:rsidRPr="007804C2" w14:paraId="531DA7DB" w14:textId="77777777" w:rsidTr="00173229">
        <w:trPr>
          <w:trHeight w:val="559"/>
          <w:jc w:val="center"/>
        </w:trPr>
        <w:tc>
          <w:tcPr>
            <w:tcW w:w="2172" w:type="pct"/>
            <w:shd w:val="clear" w:color="auto" w:fill="auto"/>
            <w:vAlign w:val="center"/>
            <w:hideMark/>
          </w:tcPr>
          <w:p w14:paraId="5ED89D99" w14:textId="77777777" w:rsidR="009F2246" w:rsidRPr="007804C2" w:rsidRDefault="009F2246" w:rsidP="007804C2">
            <w:pPr>
              <w:rPr>
                <w:i/>
                <w:iCs/>
                <w:sz w:val="24"/>
                <w:szCs w:val="24"/>
              </w:rPr>
            </w:pPr>
            <w:r w:rsidRPr="007804C2">
              <w:rPr>
                <w:i/>
                <w:iCs/>
                <w:sz w:val="24"/>
                <w:szCs w:val="24"/>
              </w:rPr>
              <w:t>Karl Marx and the Tradition of Western Political Thought</w:t>
            </w:r>
          </w:p>
        </w:tc>
        <w:tc>
          <w:tcPr>
            <w:tcW w:w="1737" w:type="pct"/>
            <w:shd w:val="clear" w:color="auto" w:fill="auto"/>
            <w:vAlign w:val="center"/>
            <w:hideMark/>
          </w:tcPr>
          <w:p w14:paraId="3722CEEC" w14:textId="77777777" w:rsidR="009F2246" w:rsidRPr="007804C2" w:rsidRDefault="009F2246" w:rsidP="007804C2">
            <w:pPr>
              <w:rPr>
                <w:sz w:val="24"/>
                <w:szCs w:val="24"/>
              </w:rPr>
            </w:pPr>
            <w:r w:rsidRPr="007804C2">
              <w:rPr>
                <w:sz w:val="24"/>
                <w:szCs w:val="24"/>
              </w:rPr>
              <w:t>Phoenix Publishing &amp; Media, Inc.</w:t>
            </w:r>
          </w:p>
        </w:tc>
        <w:tc>
          <w:tcPr>
            <w:tcW w:w="1091" w:type="pct"/>
            <w:shd w:val="clear" w:color="auto" w:fill="auto"/>
            <w:vAlign w:val="center"/>
            <w:hideMark/>
          </w:tcPr>
          <w:p w14:paraId="4D69137E" w14:textId="77777777" w:rsidR="009F2246" w:rsidRPr="007804C2" w:rsidRDefault="009F2246" w:rsidP="007804C2">
            <w:pPr>
              <w:rPr>
                <w:sz w:val="24"/>
                <w:szCs w:val="24"/>
              </w:rPr>
            </w:pPr>
            <w:r w:rsidRPr="007804C2">
              <w:rPr>
                <w:sz w:val="24"/>
                <w:szCs w:val="24"/>
              </w:rPr>
              <w:t>2007</w:t>
            </w:r>
          </w:p>
        </w:tc>
      </w:tr>
      <w:tr w:rsidR="009F2246" w:rsidRPr="007804C2" w14:paraId="120E1FB5" w14:textId="77777777" w:rsidTr="00173229">
        <w:trPr>
          <w:trHeight w:val="280"/>
          <w:jc w:val="center"/>
        </w:trPr>
        <w:tc>
          <w:tcPr>
            <w:tcW w:w="2172" w:type="pct"/>
            <w:shd w:val="clear" w:color="auto" w:fill="auto"/>
            <w:vAlign w:val="center"/>
            <w:hideMark/>
          </w:tcPr>
          <w:p w14:paraId="33BD69A8" w14:textId="77777777" w:rsidR="009F2246" w:rsidRPr="007804C2" w:rsidRDefault="009F2246" w:rsidP="007804C2">
            <w:pPr>
              <w:rPr>
                <w:i/>
                <w:iCs/>
                <w:sz w:val="24"/>
                <w:szCs w:val="24"/>
              </w:rPr>
            </w:pPr>
            <w:r w:rsidRPr="007804C2">
              <w:rPr>
                <w:i/>
                <w:iCs/>
                <w:sz w:val="24"/>
                <w:szCs w:val="24"/>
              </w:rPr>
              <w:t>The Origins of Totalitarianism</w:t>
            </w:r>
          </w:p>
        </w:tc>
        <w:tc>
          <w:tcPr>
            <w:tcW w:w="1737" w:type="pct"/>
            <w:shd w:val="clear" w:color="auto" w:fill="auto"/>
            <w:vAlign w:val="center"/>
            <w:hideMark/>
          </w:tcPr>
          <w:p w14:paraId="048B177E" w14:textId="77777777" w:rsidR="009F2246" w:rsidRPr="007804C2" w:rsidRDefault="009F2246" w:rsidP="007804C2">
            <w:pPr>
              <w:rPr>
                <w:sz w:val="24"/>
                <w:szCs w:val="24"/>
              </w:rPr>
            </w:pPr>
            <w:r w:rsidRPr="007804C2">
              <w:rPr>
                <w:sz w:val="24"/>
                <w:szCs w:val="24"/>
              </w:rPr>
              <w:t>SDX Joint Publishing Company</w:t>
            </w:r>
          </w:p>
        </w:tc>
        <w:tc>
          <w:tcPr>
            <w:tcW w:w="1091" w:type="pct"/>
            <w:shd w:val="clear" w:color="auto" w:fill="auto"/>
            <w:vAlign w:val="bottom"/>
            <w:hideMark/>
          </w:tcPr>
          <w:p w14:paraId="6710FEDC" w14:textId="77777777" w:rsidR="009F2246" w:rsidRPr="007804C2" w:rsidRDefault="009F2246" w:rsidP="007804C2">
            <w:pPr>
              <w:rPr>
                <w:sz w:val="24"/>
                <w:szCs w:val="24"/>
              </w:rPr>
            </w:pPr>
            <w:r w:rsidRPr="007804C2">
              <w:rPr>
                <w:sz w:val="24"/>
                <w:szCs w:val="24"/>
              </w:rPr>
              <w:t>2008</w:t>
            </w:r>
          </w:p>
        </w:tc>
      </w:tr>
      <w:tr w:rsidR="009F2246" w:rsidRPr="007804C2" w14:paraId="69DE5702" w14:textId="77777777" w:rsidTr="00173229">
        <w:trPr>
          <w:trHeight w:val="280"/>
          <w:jc w:val="center"/>
        </w:trPr>
        <w:tc>
          <w:tcPr>
            <w:tcW w:w="2172" w:type="pct"/>
            <w:shd w:val="clear" w:color="auto" w:fill="auto"/>
            <w:vAlign w:val="center"/>
            <w:hideMark/>
          </w:tcPr>
          <w:p w14:paraId="42E317CE" w14:textId="77777777" w:rsidR="009F2246" w:rsidRPr="007804C2" w:rsidRDefault="009F2246" w:rsidP="007804C2">
            <w:pPr>
              <w:rPr>
                <w:i/>
                <w:iCs/>
                <w:sz w:val="24"/>
                <w:szCs w:val="24"/>
              </w:rPr>
            </w:pPr>
            <w:r w:rsidRPr="007804C2">
              <w:rPr>
                <w:i/>
                <w:iCs/>
                <w:sz w:val="24"/>
                <w:szCs w:val="24"/>
              </w:rPr>
              <w:t>Responsibility and Judgment</w:t>
            </w:r>
          </w:p>
        </w:tc>
        <w:tc>
          <w:tcPr>
            <w:tcW w:w="1737" w:type="pct"/>
            <w:shd w:val="clear" w:color="auto" w:fill="auto"/>
            <w:vAlign w:val="center"/>
            <w:hideMark/>
          </w:tcPr>
          <w:p w14:paraId="1D150464" w14:textId="77777777" w:rsidR="009F2246" w:rsidRPr="007804C2" w:rsidRDefault="009F2246" w:rsidP="007804C2">
            <w:pPr>
              <w:rPr>
                <w:sz w:val="24"/>
                <w:szCs w:val="24"/>
              </w:rPr>
            </w:pPr>
            <w:r w:rsidRPr="007804C2">
              <w:rPr>
                <w:sz w:val="24"/>
                <w:szCs w:val="24"/>
              </w:rPr>
              <w:t>Shanghai People's Publishing House</w:t>
            </w:r>
          </w:p>
        </w:tc>
        <w:tc>
          <w:tcPr>
            <w:tcW w:w="1091" w:type="pct"/>
            <w:shd w:val="clear" w:color="auto" w:fill="auto"/>
            <w:vAlign w:val="bottom"/>
            <w:hideMark/>
          </w:tcPr>
          <w:p w14:paraId="4A563FE7" w14:textId="77777777" w:rsidR="009F2246" w:rsidRPr="007804C2" w:rsidRDefault="009F2246" w:rsidP="007804C2">
            <w:pPr>
              <w:rPr>
                <w:sz w:val="24"/>
                <w:szCs w:val="24"/>
              </w:rPr>
            </w:pPr>
            <w:r w:rsidRPr="007804C2">
              <w:rPr>
                <w:sz w:val="24"/>
                <w:szCs w:val="24"/>
              </w:rPr>
              <w:t>2011</w:t>
            </w:r>
          </w:p>
        </w:tc>
      </w:tr>
      <w:tr w:rsidR="009F2246" w:rsidRPr="007804C2" w14:paraId="233664A2" w14:textId="77777777" w:rsidTr="00173229">
        <w:trPr>
          <w:trHeight w:val="280"/>
          <w:jc w:val="center"/>
        </w:trPr>
        <w:tc>
          <w:tcPr>
            <w:tcW w:w="2172" w:type="pct"/>
            <w:shd w:val="clear" w:color="auto" w:fill="auto"/>
            <w:vAlign w:val="center"/>
            <w:hideMark/>
          </w:tcPr>
          <w:p w14:paraId="11BCDC9E" w14:textId="77777777" w:rsidR="009F2246" w:rsidRPr="007804C2" w:rsidRDefault="009F2246" w:rsidP="007804C2">
            <w:pPr>
              <w:rPr>
                <w:i/>
                <w:iCs/>
                <w:sz w:val="24"/>
                <w:szCs w:val="24"/>
              </w:rPr>
            </w:pPr>
            <w:r w:rsidRPr="007804C2">
              <w:rPr>
                <w:i/>
                <w:iCs/>
                <w:sz w:val="24"/>
                <w:szCs w:val="24"/>
              </w:rPr>
              <w:t>Between Past and Future</w:t>
            </w:r>
          </w:p>
        </w:tc>
        <w:tc>
          <w:tcPr>
            <w:tcW w:w="1737" w:type="pct"/>
            <w:shd w:val="clear" w:color="auto" w:fill="auto"/>
            <w:vAlign w:val="center"/>
            <w:hideMark/>
          </w:tcPr>
          <w:p w14:paraId="15685AAA" w14:textId="77777777" w:rsidR="009F2246" w:rsidRPr="007804C2" w:rsidRDefault="009F2246" w:rsidP="007804C2">
            <w:pPr>
              <w:rPr>
                <w:sz w:val="24"/>
                <w:szCs w:val="24"/>
              </w:rPr>
            </w:pPr>
            <w:r w:rsidRPr="007804C2">
              <w:rPr>
                <w:sz w:val="24"/>
                <w:szCs w:val="24"/>
              </w:rPr>
              <w:t>Jiangsu People's Publishing House</w:t>
            </w:r>
          </w:p>
        </w:tc>
        <w:tc>
          <w:tcPr>
            <w:tcW w:w="1091" w:type="pct"/>
            <w:shd w:val="clear" w:color="auto" w:fill="auto"/>
            <w:vAlign w:val="bottom"/>
            <w:hideMark/>
          </w:tcPr>
          <w:p w14:paraId="5F6AE740" w14:textId="77777777" w:rsidR="009F2246" w:rsidRPr="007804C2" w:rsidRDefault="009F2246" w:rsidP="007804C2">
            <w:pPr>
              <w:rPr>
                <w:sz w:val="24"/>
                <w:szCs w:val="24"/>
              </w:rPr>
            </w:pPr>
            <w:r w:rsidRPr="007804C2">
              <w:rPr>
                <w:sz w:val="24"/>
                <w:szCs w:val="24"/>
              </w:rPr>
              <w:t>2011</w:t>
            </w:r>
          </w:p>
        </w:tc>
      </w:tr>
      <w:tr w:rsidR="009F2246" w:rsidRPr="007804C2" w14:paraId="68C58669" w14:textId="77777777" w:rsidTr="00173229">
        <w:trPr>
          <w:trHeight w:val="280"/>
          <w:jc w:val="center"/>
        </w:trPr>
        <w:tc>
          <w:tcPr>
            <w:tcW w:w="2172" w:type="pct"/>
            <w:shd w:val="clear" w:color="auto" w:fill="auto"/>
            <w:vAlign w:val="center"/>
            <w:hideMark/>
          </w:tcPr>
          <w:p w14:paraId="78BF6148" w14:textId="77777777" w:rsidR="009F2246" w:rsidRPr="007804C2" w:rsidRDefault="009F2246" w:rsidP="007804C2">
            <w:pPr>
              <w:rPr>
                <w:i/>
                <w:iCs/>
                <w:sz w:val="24"/>
                <w:szCs w:val="24"/>
              </w:rPr>
            </w:pPr>
            <w:r w:rsidRPr="007804C2">
              <w:rPr>
                <w:i/>
                <w:iCs/>
                <w:sz w:val="24"/>
                <w:szCs w:val="24"/>
              </w:rPr>
              <w:t>Lectures on Kant's Political Philosophy</w:t>
            </w:r>
          </w:p>
        </w:tc>
        <w:tc>
          <w:tcPr>
            <w:tcW w:w="1737" w:type="pct"/>
            <w:shd w:val="clear" w:color="auto" w:fill="auto"/>
            <w:vAlign w:val="center"/>
            <w:hideMark/>
          </w:tcPr>
          <w:p w14:paraId="6103FD77" w14:textId="77777777" w:rsidR="009F2246" w:rsidRPr="007804C2" w:rsidRDefault="009F2246" w:rsidP="007804C2">
            <w:pPr>
              <w:rPr>
                <w:sz w:val="24"/>
                <w:szCs w:val="24"/>
              </w:rPr>
            </w:pPr>
            <w:r w:rsidRPr="007804C2">
              <w:rPr>
                <w:sz w:val="24"/>
                <w:szCs w:val="24"/>
              </w:rPr>
              <w:t>Shanghai People's Publishing House</w:t>
            </w:r>
          </w:p>
        </w:tc>
        <w:tc>
          <w:tcPr>
            <w:tcW w:w="1091" w:type="pct"/>
            <w:shd w:val="clear" w:color="auto" w:fill="auto"/>
            <w:vAlign w:val="bottom"/>
            <w:hideMark/>
          </w:tcPr>
          <w:p w14:paraId="711FB73D" w14:textId="77777777" w:rsidR="009F2246" w:rsidRPr="007804C2" w:rsidRDefault="009F2246" w:rsidP="007804C2">
            <w:pPr>
              <w:rPr>
                <w:sz w:val="24"/>
                <w:szCs w:val="24"/>
              </w:rPr>
            </w:pPr>
            <w:r w:rsidRPr="007804C2">
              <w:rPr>
                <w:sz w:val="24"/>
                <w:szCs w:val="24"/>
              </w:rPr>
              <w:t>2013</w:t>
            </w:r>
          </w:p>
        </w:tc>
      </w:tr>
      <w:tr w:rsidR="009F2246" w:rsidRPr="007804C2" w14:paraId="66500EE5" w14:textId="77777777" w:rsidTr="00173229">
        <w:trPr>
          <w:trHeight w:val="280"/>
          <w:jc w:val="center"/>
        </w:trPr>
        <w:tc>
          <w:tcPr>
            <w:tcW w:w="2172" w:type="pct"/>
            <w:shd w:val="clear" w:color="auto" w:fill="auto"/>
            <w:vAlign w:val="center"/>
            <w:hideMark/>
          </w:tcPr>
          <w:p w14:paraId="7CC24FAB" w14:textId="77777777" w:rsidR="009F2246" w:rsidRPr="007804C2" w:rsidRDefault="009F2246" w:rsidP="007804C2">
            <w:pPr>
              <w:rPr>
                <w:i/>
                <w:iCs/>
                <w:sz w:val="24"/>
                <w:szCs w:val="24"/>
              </w:rPr>
            </w:pPr>
            <w:r w:rsidRPr="007804C2">
              <w:rPr>
                <w:i/>
                <w:iCs/>
                <w:sz w:val="24"/>
                <w:szCs w:val="24"/>
              </w:rPr>
              <w:t>Crises of the Republic</w:t>
            </w:r>
          </w:p>
        </w:tc>
        <w:tc>
          <w:tcPr>
            <w:tcW w:w="1737" w:type="pct"/>
            <w:shd w:val="clear" w:color="auto" w:fill="auto"/>
            <w:vAlign w:val="bottom"/>
            <w:hideMark/>
          </w:tcPr>
          <w:p w14:paraId="4577580B" w14:textId="77777777" w:rsidR="009F2246" w:rsidRPr="007804C2" w:rsidRDefault="009F2246" w:rsidP="007804C2">
            <w:pPr>
              <w:rPr>
                <w:sz w:val="24"/>
                <w:szCs w:val="24"/>
              </w:rPr>
            </w:pPr>
          </w:p>
        </w:tc>
        <w:tc>
          <w:tcPr>
            <w:tcW w:w="1091" w:type="pct"/>
            <w:shd w:val="clear" w:color="auto" w:fill="auto"/>
            <w:vAlign w:val="bottom"/>
            <w:hideMark/>
          </w:tcPr>
          <w:p w14:paraId="0E7980D4" w14:textId="77777777" w:rsidR="009F2246" w:rsidRPr="007804C2" w:rsidRDefault="009F2246" w:rsidP="007804C2">
            <w:pPr>
              <w:rPr>
                <w:sz w:val="24"/>
                <w:szCs w:val="24"/>
              </w:rPr>
            </w:pPr>
            <w:r w:rsidRPr="007804C2">
              <w:rPr>
                <w:sz w:val="24"/>
                <w:szCs w:val="24"/>
              </w:rPr>
              <w:t>2013</w:t>
            </w:r>
          </w:p>
        </w:tc>
      </w:tr>
      <w:tr w:rsidR="009F2246" w:rsidRPr="007804C2" w14:paraId="31346AE5" w14:textId="77777777" w:rsidTr="00173229">
        <w:trPr>
          <w:trHeight w:val="280"/>
          <w:jc w:val="center"/>
        </w:trPr>
        <w:tc>
          <w:tcPr>
            <w:tcW w:w="2172" w:type="pct"/>
            <w:shd w:val="clear" w:color="auto" w:fill="auto"/>
            <w:vAlign w:val="center"/>
            <w:hideMark/>
          </w:tcPr>
          <w:p w14:paraId="285844C7" w14:textId="77777777" w:rsidR="009F2246" w:rsidRPr="007804C2" w:rsidRDefault="009F2246" w:rsidP="007804C2">
            <w:pPr>
              <w:rPr>
                <w:i/>
                <w:iCs/>
                <w:sz w:val="24"/>
                <w:szCs w:val="24"/>
              </w:rPr>
            </w:pPr>
            <w:r w:rsidRPr="007804C2">
              <w:rPr>
                <w:i/>
                <w:iCs/>
                <w:sz w:val="24"/>
                <w:szCs w:val="24"/>
              </w:rPr>
              <w:lastRenderedPageBreak/>
              <w:t>The Promise of Politics</w:t>
            </w:r>
          </w:p>
        </w:tc>
        <w:tc>
          <w:tcPr>
            <w:tcW w:w="1737" w:type="pct"/>
            <w:shd w:val="clear" w:color="auto" w:fill="auto"/>
            <w:vAlign w:val="center"/>
            <w:hideMark/>
          </w:tcPr>
          <w:p w14:paraId="5D535B1C" w14:textId="77777777" w:rsidR="009F2246" w:rsidRPr="007804C2" w:rsidRDefault="009F2246" w:rsidP="007804C2">
            <w:pPr>
              <w:rPr>
                <w:sz w:val="24"/>
                <w:szCs w:val="24"/>
              </w:rPr>
            </w:pPr>
            <w:r w:rsidRPr="007804C2">
              <w:rPr>
                <w:sz w:val="24"/>
                <w:szCs w:val="24"/>
              </w:rPr>
              <w:t>Shanghai People's Publishing House</w:t>
            </w:r>
          </w:p>
        </w:tc>
        <w:tc>
          <w:tcPr>
            <w:tcW w:w="1091" w:type="pct"/>
            <w:shd w:val="clear" w:color="auto" w:fill="auto"/>
            <w:vAlign w:val="bottom"/>
            <w:hideMark/>
          </w:tcPr>
          <w:p w14:paraId="61DB32B0" w14:textId="77777777" w:rsidR="009F2246" w:rsidRPr="007804C2" w:rsidRDefault="009F2246" w:rsidP="007804C2">
            <w:pPr>
              <w:rPr>
                <w:sz w:val="24"/>
                <w:szCs w:val="24"/>
              </w:rPr>
            </w:pPr>
            <w:r w:rsidRPr="007804C2">
              <w:rPr>
                <w:sz w:val="24"/>
                <w:szCs w:val="24"/>
              </w:rPr>
              <w:t>2016</w:t>
            </w:r>
          </w:p>
        </w:tc>
      </w:tr>
      <w:tr w:rsidR="009F2246" w:rsidRPr="007804C2" w14:paraId="5A4EC137" w14:textId="77777777" w:rsidTr="00173229">
        <w:trPr>
          <w:trHeight w:val="559"/>
          <w:jc w:val="center"/>
        </w:trPr>
        <w:tc>
          <w:tcPr>
            <w:tcW w:w="2172" w:type="pct"/>
            <w:shd w:val="clear" w:color="auto" w:fill="auto"/>
            <w:vAlign w:val="center"/>
            <w:hideMark/>
          </w:tcPr>
          <w:p w14:paraId="42F5AEAE" w14:textId="77777777" w:rsidR="009F2246" w:rsidRPr="007804C2" w:rsidRDefault="009F2246" w:rsidP="007804C2">
            <w:pPr>
              <w:rPr>
                <w:i/>
                <w:iCs/>
                <w:sz w:val="24"/>
                <w:szCs w:val="24"/>
              </w:rPr>
            </w:pPr>
            <w:r w:rsidRPr="007804C2">
              <w:rPr>
                <w:i/>
                <w:iCs/>
                <w:sz w:val="24"/>
                <w:szCs w:val="24"/>
              </w:rPr>
              <w:t>BETWEEN FRIENDS: The Correspondence of Hannah Arendt and Mary McCarthy, 1949-1975</w:t>
            </w:r>
          </w:p>
        </w:tc>
        <w:tc>
          <w:tcPr>
            <w:tcW w:w="1737" w:type="pct"/>
            <w:shd w:val="clear" w:color="auto" w:fill="auto"/>
            <w:vAlign w:val="center"/>
            <w:hideMark/>
          </w:tcPr>
          <w:p w14:paraId="663B1ABB" w14:textId="77777777" w:rsidR="009F2246" w:rsidRPr="007804C2" w:rsidRDefault="009F2246" w:rsidP="007804C2">
            <w:pPr>
              <w:rPr>
                <w:sz w:val="24"/>
                <w:szCs w:val="24"/>
              </w:rPr>
            </w:pPr>
            <w:r w:rsidRPr="007804C2">
              <w:rPr>
                <w:sz w:val="24"/>
                <w:szCs w:val="24"/>
              </w:rPr>
              <w:t>CITIC Press</w:t>
            </w:r>
          </w:p>
        </w:tc>
        <w:tc>
          <w:tcPr>
            <w:tcW w:w="1091" w:type="pct"/>
            <w:shd w:val="clear" w:color="auto" w:fill="auto"/>
            <w:vAlign w:val="bottom"/>
            <w:hideMark/>
          </w:tcPr>
          <w:p w14:paraId="047D69C1" w14:textId="77777777" w:rsidR="009F2246" w:rsidRPr="007804C2" w:rsidRDefault="009F2246" w:rsidP="007804C2">
            <w:pPr>
              <w:rPr>
                <w:sz w:val="24"/>
                <w:szCs w:val="24"/>
              </w:rPr>
            </w:pPr>
            <w:r w:rsidRPr="007804C2">
              <w:rPr>
                <w:sz w:val="24"/>
                <w:szCs w:val="24"/>
              </w:rPr>
              <w:t>2016</w:t>
            </w:r>
          </w:p>
        </w:tc>
      </w:tr>
      <w:bookmarkEnd w:id="0"/>
    </w:tbl>
    <w:p w14:paraId="66339AFA" w14:textId="052E3A2E" w:rsidR="000A6D92" w:rsidRPr="007804C2" w:rsidRDefault="000A6D92" w:rsidP="007804C2">
      <w:pPr>
        <w:rPr>
          <w:sz w:val="24"/>
          <w:szCs w:val="24"/>
        </w:rPr>
      </w:pPr>
    </w:p>
    <w:p w14:paraId="0549BD08" w14:textId="2357AA8B" w:rsidR="003A558E" w:rsidRPr="007804C2" w:rsidRDefault="0019568E" w:rsidP="007804C2">
      <w:pPr>
        <w:jc w:val="center"/>
        <w:rPr>
          <w:sz w:val="24"/>
          <w:szCs w:val="24"/>
        </w:rPr>
      </w:pPr>
      <w:r w:rsidRPr="007804C2">
        <w:rPr>
          <w:sz w:val="24"/>
          <w:szCs w:val="24"/>
        </w:rPr>
        <w:t xml:space="preserve">Table 1 </w:t>
      </w:r>
      <w:r w:rsidR="00BB0087" w:rsidRPr="007804C2">
        <w:rPr>
          <w:sz w:val="24"/>
          <w:szCs w:val="24"/>
        </w:rPr>
        <w:t>The p</w:t>
      </w:r>
      <w:r w:rsidRPr="007804C2">
        <w:rPr>
          <w:sz w:val="24"/>
          <w:szCs w:val="24"/>
        </w:rPr>
        <w:t>ublication of Hannah Arendt</w:t>
      </w:r>
      <w:r w:rsidR="00E03B13" w:rsidRPr="007804C2">
        <w:rPr>
          <w:sz w:val="24"/>
          <w:szCs w:val="24"/>
        </w:rPr>
        <w:t>’</w:t>
      </w:r>
      <w:r w:rsidRPr="007804C2">
        <w:rPr>
          <w:sz w:val="24"/>
          <w:szCs w:val="24"/>
        </w:rPr>
        <w:t>s works in mainland China</w:t>
      </w:r>
    </w:p>
    <w:p w14:paraId="323A0E60" w14:textId="77777777" w:rsidR="00374055" w:rsidRPr="007804C2" w:rsidRDefault="00374055" w:rsidP="007804C2">
      <w:pPr>
        <w:jc w:val="center"/>
        <w:rPr>
          <w:sz w:val="24"/>
          <w:szCs w:val="24"/>
        </w:rPr>
      </w:pPr>
    </w:p>
    <w:p w14:paraId="14F8884E" w14:textId="623C40EB" w:rsidR="0019568E" w:rsidRPr="007804C2" w:rsidRDefault="0019568E" w:rsidP="007804C2">
      <w:pPr>
        <w:ind w:firstLineChars="200" w:firstLine="480"/>
        <w:rPr>
          <w:sz w:val="24"/>
          <w:szCs w:val="24"/>
        </w:rPr>
      </w:pPr>
      <w:r w:rsidRPr="007804C2">
        <w:rPr>
          <w:sz w:val="24"/>
          <w:szCs w:val="24"/>
        </w:rPr>
        <w:t xml:space="preserve">However, although censorship in the reform era was not as strict as it was in the Mao era, the Chinese government never actually </w:t>
      </w:r>
      <w:proofErr w:type="spellStart"/>
      <w:r w:rsidRPr="007804C2">
        <w:rPr>
          <w:sz w:val="24"/>
          <w:szCs w:val="24"/>
        </w:rPr>
        <w:t>recognised</w:t>
      </w:r>
      <w:proofErr w:type="spellEnd"/>
      <w:r w:rsidRPr="007804C2">
        <w:rPr>
          <w:sz w:val="24"/>
          <w:szCs w:val="24"/>
        </w:rPr>
        <w:t xml:space="preserve"> freedom of publication and freedom of expression.</w:t>
      </w:r>
      <w:r w:rsidR="00AA2FFC" w:rsidRPr="007804C2">
        <w:rPr>
          <w:sz w:val="24"/>
          <w:szCs w:val="24"/>
        </w:rPr>
        <w:t xml:space="preserve"> </w:t>
      </w:r>
      <w:r w:rsidRPr="007804C2">
        <w:rPr>
          <w:sz w:val="24"/>
          <w:szCs w:val="24"/>
        </w:rPr>
        <w:t xml:space="preserve">Until 2008, </w:t>
      </w:r>
      <w:r w:rsidRPr="007804C2">
        <w:rPr>
          <w:i/>
          <w:iCs/>
          <w:sz w:val="24"/>
          <w:szCs w:val="24"/>
        </w:rPr>
        <w:t>The Origins of Totalitarianism</w:t>
      </w:r>
      <w:r w:rsidRPr="007804C2">
        <w:rPr>
          <w:sz w:val="24"/>
          <w:szCs w:val="24"/>
        </w:rPr>
        <w:t xml:space="preserve"> was on a list of </w:t>
      </w:r>
      <w:r w:rsidR="00E03B13" w:rsidRPr="007804C2">
        <w:rPr>
          <w:sz w:val="24"/>
          <w:szCs w:val="24"/>
        </w:rPr>
        <w:t>“</w:t>
      </w:r>
      <w:r w:rsidRPr="007804C2">
        <w:rPr>
          <w:sz w:val="24"/>
          <w:szCs w:val="24"/>
        </w:rPr>
        <w:t>banned books</w:t>
      </w:r>
      <w:r w:rsidR="00E03B13" w:rsidRPr="007804C2">
        <w:rPr>
          <w:sz w:val="24"/>
          <w:szCs w:val="24"/>
        </w:rPr>
        <w:t>”</w:t>
      </w:r>
      <w:r w:rsidR="00374055" w:rsidRPr="007804C2">
        <w:rPr>
          <w:sz w:val="24"/>
          <w:szCs w:val="24"/>
        </w:rPr>
        <w:t xml:space="preserve"> </w:t>
      </w:r>
      <w:r w:rsidRPr="007804C2">
        <w:rPr>
          <w:sz w:val="24"/>
          <w:szCs w:val="24"/>
        </w:rPr>
        <w:t>drawn up by the Chinese government</w:t>
      </w:r>
      <w:r w:rsidR="00173229" w:rsidRPr="007804C2">
        <w:rPr>
          <w:rFonts w:hint="eastAsia"/>
          <w:sz w:val="24"/>
          <w:szCs w:val="24"/>
        </w:rPr>
        <w:t xml:space="preserve"> (WULB, 2008)</w:t>
      </w:r>
      <w:r w:rsidRPr="007804C2">
        <w:rPr>
          <w:sz w:val="24"/>
          <w:szCs w:val="24"/>
        </w:rPr>
        <w:t>.</w:t>
      </w:r>
      <w:r w:rsidR="0026793C" w:rsidRPr="007804C2">
        <w:rPr>
          <w:sz w:val="24"/>
          <w:szCs w:val="24"/>
        </w:rPr>
        <w:t xml:space="preserve"> </w:t>
      </w:r>
      <w:r w:rsidRPr="007804C2">
        <w:rPr>
          <w:sz w:val="24"/>
          <w:szCs w:val="24"/>
        </w:rPr>
        <w:t xml:space="preserve">In 2005, Yan </w:t>
      </w:r>
      <w:proofErr w:type="spellStart"/>
      <w:r w:rsidRPr="007804C2">
        <w:rPr>
          <w:sz w:val="24"/>
          <w:szCs w:val="24"/>
        </w:rPr>
        <w:t>Bofei</w:t>
      </w:r>
      <w:proofErr w:type="spellEnd"/>
      <w:r w:rsidRPr="007804C2">
        <w:rPr>
          <w:sz w:val="24"/>
          <w:szCs w:val="24"/>
        </w:rPr>
        <w:t>, Chairman of Monsoon Books bought the</w:t>
      </w:r>
      <w:r w:rsidR="00C92494">
        <w:rPr>
          <w:rFonts w:hint="eastAsia"/>
          <w:sz w:val="24"/>
          <w:szCs w:val="24"/>
        </w:rPr>
        <w:t xml:space="preserve"> power </w:t>
      </w:r>
      <w:r w:rsidRPr="007804C2">
        <w:rPr>
          <w:sz w:val="24"/>
          <w:szCs w:val="24"/>
        </w:rPr>
        <w:t>to this book</w:t>
      </w:r>
      <w:r w:rsidR="00C92494">
        <w:rPr>
          <w:rFonts w:hint="eastAsia"/>
          <w:sz w:val="24"/>
          <w:szCs w:val="24"/>
        </w:rPr>
        <w:t xml:space="preserve">. </w:t>
      </w:r>
      <w:r w:rsidRPr="007804C2">
        <w:rPr>
          <w:sz w:val="24"/>
          <w:szCs w:val="24"/>
        </w:rPr>
        <w:t xml:space="preserve">He was very interested in </w:t>
      </w:r>
      <w:r w:rsidR="0026793C" w:rsidRPr="007804C2">
        <w:rPr>
          <w:sz w:val="24"/>
          <w:szCs w:val="24"/>
        </w:rPr>
        <w:t>its</w:t>
      </w:r>
      <w:r w:rsidRPr="007804C2">
        <w:rPr>
          <w:sz w:val="24"/>
          <w:szCs w:val="24"/>
        </w:rPr>
        <w:t xml:space="preserve"> significance: </w:t>
      </w:r>
    </w:p>
    <w:p w14:paraId="13F82D79" w14:textId="77777777" w:rsidR="00173229" w:rsidRPr="007804C2" w:rsidRDefault="00173229" w:rsidP="007804C2">
      <w:pPr>
        <w:ind w:firstLineChars="200" w:firstLine="480"/>
        <w:rPr>
          <w:sz w:val="24"/>
          <w:szCs w:val="24"/>
        </w:rPr>
      </w:pPr>
    </w:p>
    <w:p w14:paraId="070C6D1B" w14:textId="1E216202" w:rsidR="0019568E" w:rsidRPr="007804C2" w:rsidRDefault="0019568E" w:rsidP="007804C2">
      <w:pPr>
        <w:ind w:leftChars="100" w:left="300" w:firstLineChars="200" w:firstLine="480"/>
        <w:rPr>
          <w:sz w:val="24"/>
          <w:szCs w:val="24"/>
        </w:rPr>
      </w:pPr>
      <w:r w:rsidRPr="007804C2">
        <w:rPr>
          <w:sz w:val="24"/>
          <w:szCs w:val="24"/>
        </w:rPr>
        <w:t>The twentieth century was a period of totalitarianism that swept the world for seventy years. At the beginning of the twentieth century, mankind sought freedom and liberation, only to find itself a slave to tyranny at the end of the twentieth century. Why did this happen? An explanation of the phenomenon of totalitarianism is very important, and this book is by far the most valuable exploration of totalitarianism.</w:t>
      </w:r>
      <w:r w:rsidR="00173229" w:rsidRPr="007804C2">
        <w:rPr>
          <w:rFonts w:hint="eastAsia"/>
          <w:sz w:val="24"/>
          <w:szCs w:val="24"/>
        </w:rPr>
        <w:t xml:space="preserve"> (WULB, 2008)</w:t>
      </w:r>
    </w:p>
    <w:p w14:paraId="044ADB42" w14:textId="77777777" w:rsidR="00173229" w:rsidRPr="007804C2" w:rsidRDefault="00173229" w:rsidP="007804C2">
      <w:pPr>
        <w:ind w:leftChars="100" w:left="300" w:firstLineChars="200" w:firstLine="480"/>
        <w:rPr>
          <w:sz w:val="24"/>
          <w:szCs w:val="24"/>
        </w:rPr>
      </w:pPr>
    </w:p>
    <w:p w14:paraId="3DF3E004" w14:textId="39CE4AC3" w:rsidR="0019568E" w:rsidRPr="007804C2" w:rsidRDefault="0019568E" w:rsidP="007804C2">
      <w:pPr>
        <w:ind w:firstLineChars="200" w:firstLine="480"/>
        <w:rPr>
          <w:sz w:val="24"/>
          <w:szCs w:val="24"/>
        </w:rPr>
      </w:pPr>
      <w:r w:rsidRPr="007804C2">
        <w:rPr>
          <w:sz w:val="24"/>
          <w:szCs w:val="24"/>
        </w:rPr>
        <w:t>But in the three years that followed, in which he approached various publishers, no</w:t>
      </w:r>
      <w:r w:rsidR="0026793C" w:rsidRPr="007804C2">
        <w:rPr>
          <w:sz w:val="24"/>
          <w:szCs w:val="24"/>
        </w:rPr>
        <w:t>ne of them</w:t>
      </w:r>
      <w:r w:rsidRPr="007804C2">
        <w:rPr>
          <w:sz w:val="24"/>
          <w:szCs w:val="24"/>
        </w:rPr>
        <w:t xml:space="preserve"> would publish the book. </w:t>
      </w:r>
      <w:r w:rsidR="00E03B13" w:rsidRPr="007804C2">
        <w:rPr>
          <w:sz w:val="24"/>
          <w:szCs w:val="24"/>
        </w:rPr>
        <w:t>“</w:t>
      </w:r>
      <w:r w:rsidRPr="007804C2">
        <w:rPr>
          <w:sz w:val="24"/>
          <w:szCs w:val="24"/>
        </w:rPr>
        <w:t>The publishers would not say why they re</w:t>
      </w:r>
      <w:r w:rsidR="00347681" w:rsidRPr="007804C2">
        <w:rPr>
          <w:sz w:val="24"/>
          <w:szCs w:val="24"/>
        </w:rPr>
        <w:t>fused</w:t>
      </w:r>
      <w:r w:rsidRPr="007804C2">
        <w:rPr>
          <w:sz w:val="24"/>
          <w:szCs w:val="24"/>
        </w:rPr>
        <w:t xml:space="preserve"> to publish it, but I think the main reason was a concern about the word </w:t>
      </w:r>
      <w:r w:rsidR="00E03B13" w:rsidRPr="007804C2">
        <w:rPr>
          <w:sz w:val="24"/>
          <w:szCs w:val="24"/>
        </w:rPr>
        <w:t>‘</w:t>
      </w:r>
      <w:r w:rsidRPr="007804C2">
        <w:rPr>
          <w:sz w:val="24"/>
          <w:szCs w:val="24"/>
        </w:rPr>
        <w:t>totalitarian</w:t>
      </w:r>
      <w:r w:rsidR="00E03B13" w:rsidRPr="007804C2">
        <w:rPr>
          <w:sz w:val="24"/>
          <w:szCs w:val="24"/>
        </w:rPr>
        <w:t>’</w:t>
      </w:r>
      <w:r w:rsidRPr="007804C2">
        <w:rPr>
          <w:sz w:val="24"/>
          <w:szCs w:val="24"/>
        </w:rPr>
        <w:t xml:space="preserve"> in the title.</w:t>
      </w:r>
      <w:r w:rsidR="00E03B13" w:rsidRPr="007804C2">
        <w:rPr>
          <w:sz w:val="24"/>
          <w:szCs w:val="24"/>
        </w:rPr>
        <w:t>”</w:t>
      </w:r>
      <w:r w:rsidR="00173229" w:rsidRPr="007804C2">
        <w:rPr>
          <w:rFonts w:hint="eastAsia"/>
          <w:sz w:val="24"/>
          <w:szCs w:val="24"/>
        </w:rPr>
        <w:t xml:space="preserve"> (WULB, 2008)</w:t>
      </w:r>
      <w:r w:rsidR="00173229" w:rsidRPr="007804C2">
        <w:rPr>
          <w:sz w:val="24"/>
          <w:szCs w:val="24"/>
        </w:rPr>
        <w:t xml:space="preserve"> </w:t>
      </w:r>
      <w:r w:rsidRPr="007804C2">
        <w:rPr>
          <w:sz w:val="24"/>
          <w:szCs w:val="24"/>
        </w:rPr>
        <w:t xml:space="preserve">In June 2008, the book was finally published by </w:t>
      </w:r>
      <w:r w:rsidR="00374055" w:rsidRPr="007804C2">
        <w:rPr>
          <w:sz w:val="24"/>
          <w:szCs w:val="24"/>
        </w:rPr>
        <w:t>SDX Joint Publishing Company with a</w:t>
      </w:r>
      <w:r w:rsidRPr="007804C2">
        <w:rPr>
          <w:sz w:val="24"/>
          <w:szCs w:val="24"/>
        </w:rPr>
        <w:t xml:space="preserve"> </w:t>
      </w:r>
      <w:r w:rsidR="00E03B13" w:rsidRPr="007804C2">
        <w:rPr>
          <w:sz w:val="24"/>
          <w:szCs w:val="24"/>
        </w:rPr>
        <w:t>“</w:t>
      </w:r>
      <w:r w:rsidR="00374055" w:rsidRPr="007804C2">
        <w:rPr>
          <w:sz w:val="24"/>
          <w:szCs w:val="24"/>
        </w:rPr>
        <w:t>restricted circulation</w:t>
      </w:r>
      <w:r w:rsidR="00E03B13" w:rsidRPr="007804C2">
        <w:rPr>
          <w:sz w:val="24"/>
          <w:szCs w:val="24"/>
        </w:rPr>
        <w:t>”</w:t>
      </w:r>
      <w:r w:rsidRPr="007804C2">
        <w:rPr>
          <w:sz w:val="24"/>
          <w:szCs w:val="24"/>
        </w:rPr>
        <w:t>.</w:t>
      </w:r>
    </w:p>
    <w:p w14:paraId="14F959E8" w14:textId="01B9B555" w:rsidR="009E2B14" w:rsidRPr="007804C2" w:rsidRDefault="00E03B13" w:rsidP="007804C2">
      <w:pPr>
        <w:ind w:firstLineChars="200" w:firstLine="480"/>
        <w:rPr>
          <w:sz w:val="24"/>
          <w:szCs w:val="24"/>
        </w:rPr>
      </w:pPr>
      <w:r w:rsidRPr="007804C2">
        <w:rPr>
          <w:sz w:val="24"/>
          <w:szCs w:val="24"/>
        </w:rPr>
        <w:t>“</w:t>
      </w:r>
      <w:r w:rsidR="00374055" w:rsidRPr="007804C2">
        <w:rPr>
          <w:sz w:val="24"/>
          <w:szCs w:val="24"/>
        </w:rPr>
        <w:t>Restricted circulation”</w:t>
      </w:r>
      <w:r w:rsidR="0019568E" w:rsidRPr="007804C2">
        <w:rPr>
          <w:sz w:val="24"/>
          <w:szCs w:val="24"/>
        </w:rPr>
        <w:t xml:space="preserve"> is one of the political legacies of the Mao era. Under this system, a government-appointed publisher could publish a small number of banned books for senior cadres to read</w:t>
      </w:r>
      <w:r w:rsidR="00173229" w:rsidRPr="007804C2">
        <w:rPr>
          <w:rFonts w:hint="eastAsia"/>
          <w:sz w:val="24"/>
          <w:szCs w:val="24"/>
        </w:rPr>
        <w:t xml:space="preserve"> (Kong, 2002)</w:t>
      </w:r>
      <w:r w:rsidR="0019568E" w:rsidRPr="007804C2">
        <w:rPr>
          <w:sz w:val="24"/>
          <w:szCs w:val="24"/>
        </w:rPr>
        <w:t>. In other words, although certain forbidden books could be published, they were not sold to the public and their circulation was strictly limited by the government.</w:t>
      </w:r>
      <w:r w:rsidR="009E2B14" w:rsidRPr="007804C2">
        <w:rPr>
          <w:sz w:val="24"/>
          <w:szCs w:val="24"/>
        </w:rPr>
        <w:t xml:space="preserve"> This system still exists in the post-Mao era, but government control over publishers has been relatively relaxed as China embarks on market economy reforms. When a publisher claims that it will </w:t>
      </w:r>
      <w:r w:rsidRPr="007804C2">
        <w:rPr>
          <w:sz w:val="24"/>
          <w:szCs w:val="24"/>
        </w:rPr>
        <w:t>“</w:t>
      </w:r>
      <w:r w:rsidR="009E2B14" w:rsidRPr="007804C2">
        <w:rPr>
          <w:sz w:val="24"/>
          <w:szCs w:val="24"/>
        </w:rPr>
        <w:t>internally release</w:t>
      </w:r>
      <w:r w:rsidRPr="007804C2">
        <w:rPr>
          <w:sz w:val="24"/>
          <w:szCs w:val="24"/>
        </w:rPr>
        <w:t>”</w:t>
      </w:r>
      <w:r w:rsidR="009E2B14" w:rsidRPr="007804C2">
        <w:rPr>
          <w:sz w:val="24"/>
          <w:szCs w:val="24"/>
        </w:rPr>
        <w:t xml:space="preserve"> a banned book, the government does not have strict control over </w:t>
      </w:r>
      <w:r w:rsidR="00347681" w:rsidRPr="007804C2">
        <w:rPr>
          <w:sz w:val="24"/>
          <w:szCs w:val="24"/>
        </w:rPr>
        <w:t>its</w:t>
      </w:r>
      <w:r w:rsidR="009E2B14" w:rsidRPr="007804C2">
        <w:rPr>
          <w:sz w:val="24"/>
          <w:szCs w:val="24"/>
        </w:rPr>
        <w:t xml:space="preserve"> actual circulation. As </w:t>
      </w:r>
      <w:r w:rsidR="009E2B14" w:rsidRPr="007804C2">
        <w:rPr>
          <w:sz w:val="24"/>
          <w:szCs w:val="24"/>
        </w:rPr>
        <w:lastRenderedPageBreak/>
        <w:t>a result, these books also ha</w:t>
      </w:r>
      <w:r w:rsidR="00347681" w:rsidRPr="007804C2">
        <w:rPr>
          <w:sz w:val="24"/>
          <w:szCs w:val="24"/>
        </w:rPr>
        <w:t>ve</w:t>
      </w:r>
      <w:r w:rsidR="009E2B14" w:rsidRPr="007804C2">
        <w:rPr>
          <w:sz w:val="24"/>
          <w:szCs w:val="24"/>
        </w:rPr>
        <w:t xml:space="preserve"> the opportunity to be marketed and sold openly. The book </w:t>
      </w:r>
      <w:r w:rsidR="009E2B14" w:rsidRPr="007804C2">
        <w:rPr>
          <w:i/>
          <w:iCs/>
          <w:sz w:val="24"/>
          <w:szCs w:val="24"/>
        </w:rPr>
        <w:t xml:space="preserve">The Origins of Totalitarianism </w:t>
      </w:r>
      <w:r w:rsidR="009E2B14" w:rsidRPr="007804C2">
        <w:rPr>
          <w:sz w:val="24"/>
          <w:szCs w:val="24"/>
        </w:rPr>
        <w:t xml:space="preserve">also </w:t>
      </w:r>
      <w:r w:rsidRPr="007804C2">
        <w:rPr>
          <w:sz w:val="24"/>
          <w:szCs w:val="24"/>
        </w:rPr>
        <w:t>“</w:t>
      </w:r>
      <w:r w:rsidR="009E2B14" w:rsidRPr="007804C2">
        <w:rPr>
          <w:sz w:val="24"/>
          <w:szCs w:val="24"/>
        </w:rPr>
        <w:t>escaped</w:t>
      </w:r>
      <w:r w:rsidRPr="007804C2">
        <w:rPr>
          <w:sz w:val="24"/>
          <w:szCs w:val="24"/>
        </w:rPr>
        <w:t>”</w:t>
      </w:r>
      <w:r w:rsidR="009E2B14" w:rsidRPr="007804C2">
        <w:rPr>
          <w:sz w:val="24"/>
          <w:szCs w:val="24"/>
        </w:rPr>
        <w:t xml:space="preserve"> censorship in this way. To this day, it has been published in two editions, but the cover of each edition reads </w:t>
      </w:r>
      <w:r w:rsidRPr="007804C2">
        <w:rPr>
          <w:sz w:val="24"/>
          <w:szCs w:val="24"/>
        </w:rPr>
        <w:t>“</w:t>
      </w:r>
      <w:r w:rsidR="009E2B14" w:rsidRPr="007804C2">
        <w:rPr>
          <w:sz w:val="24"/>
          <w:szCs w:val="24"/>
        </w:rPr>
        <w:t>internal distribution</w:t>
      </w:r>
      <w:r w:rsidRPr="007804C2">
        <w:rPr>
          <w:sz w:val="24"/>
          <w:szCs w:val="24"/>
        </w:rPr>
        <w:t>”</w:t>
      </w:r>
      <w:r w:rsidR="009E2B14" w:rsidRPr="007804C2">
        <w:rPr>
          <w:sz w:val="24"/>
          <w:szCs w:val="24"/>
        </w:rPr>
        <w:t>. Fortunately, it is available to all, both online and in offline bookshops.</w:t>
      </w:r>
    </w:p>
    <w:p w14:paraId="3CFAD167" w14:textId="2A6B79F1" w:rsidR="009E2B14" w:rsidRPr="007804C2" w:rsidRDefault="009E2B14" w:rsidP="007804C2">
      <w:pPr>
        <w:ind w:firstLineChars="200" w:firstLine="480"/>
        <w:rPr>
          <w:sz w:val="24"/>
          <w:szCs w:val="24"/>
        </w:rPr>
      </w:pPr>
      <w:r w:rsidRPr="007804C2">
        <w:rPr>
          <w:sz w:val="24"/>
          <w:szCs w:val="24"/>
        </w:rPr>
        <w:t xml:space="preserve">Thus, the publication of </w:t>
      </w:r>
      <w:r w:rsidRPr="007804C2">
        <w:rPr>
          <w:i/>
          <w:sz w:val="24"/>
          <w:szCs w:val="24"/>
        </w:rPr>
        <w:t>The Origins of Totalitarianism</w:t>
      </w:r>
      <w:r w:rsidRPr="007804C2">
        <w:rPr>
          <w:sz w:val="24"/>
          <w:szCs w:val="24"/>
        </w:rPr>
        <w:t xml:space="preserve"> is in a way a victory for the publishers against censorship. Chen Zishan, a professor of Chinese at East China Normal University and a well-known book collector, believes that </w:t>
      </w:r>
      <w:r w:rsidR="00E03B13" w:rsidRPr="007804C2">
        <w:rPr>
          <w:sz w:val="24"/>
          <w:szCs w:val="24"/>
        </w:rPr>
        <w:t>“</w:t>
      </w:r>
      <w:r w:rsidRPr="007804C2">
        <w:rPr>
          <w:sz w:val="24"/>
          <w:szCs w:val="24"/>
        </w:rPr>
        <w:t xml:space="preserve">to be published under the name of </w:t>
      </w:r>
      <w:r w:rsidR="00E03B13" w:rsidRPr="007804C2">
        <w:rPr>
          <w:sz w:val="24"/>
          <w:szCs w:val="24"/>
        </w:rPr>
        <w:t>‘</w:t>
      </w:r>
      <w:r w:rsidR="00374055" w:rsidRPr="007804C2">
        <w:rPr>
          <w:sz w:val="24"/>
          <w:szCs w:val="24"/>
        </w:rPr>
        <w:t>restricted circulation</w:t>
      </w:r>
      <w:r w:rsidR="00E03B13" w:rsidRPr="007804C2">
        <w:rPr>
          <w:sz w:val="24"/>
          <w:szCs w:val="24"/>
        </w:rPr>
        <w:t>’</w:t>
      </w:r>
      <w:r w:rsidRPr="007804C2">
        <w:rPr>
          <w:sz w:val="24"/>
          <w:szCs w:val="24"/>
        </w:rPr>
        <w:t xml:space="preserve"> is already a great progress and breakthrough.</w:t>
      </w:r>
      <w:r w:rsidR="00E03B13" w:rsidRPr="007804C2">
        <w:rPr>
          <w:sz w:val="24"/>
          <w:szCs w:val="24"/>
        </w:rPr>
        <w:t>”</w:t>
      </w:r>
      <w:r w:rsidRPr="007804C2">
        <w:rPr>
          <w:sz w:val="24"/>
          <w:szCs w:val="24"/>
        </w:rPr>
        <w:t xml:space="preserve"> He sees the publication of the book as a victory in the long-running game of civil power for freedom of publication. As Yan </w:t>
      </w:r>
      <w:proofErr w:type="spellStart"/>
      <w:r w:rsidRPr="007804C2">
        <w:rPr>
          <w:sz w:val="24"/>
          <w:szCs w:val="24"/>
        </w:rPr>
        <w:t>Bofei</w:t>
      </w:r>
      <w:proofErr w:type="spellEnd"/>
      <w:r w:rsidRPr="007804C2">
        <w:rPr>
          <w:sz w:val="24"/>
          <w:szCs w:val="24"/>
        </w:rPr>
        <w:t xml:space="preserve"> points out, </w:t>
      </w:r>
      <w:r w:rsidR="00E03B13" w:rsidRPr="007804C2">
        <w:rPr>
          <w:sz w:val="24"/>
          <w:szCs w:val="24"/>
        </w:rPr>
        <w:t>“</w:t>
      </w:r>
      <w:r w:rsidRPr="007804C2">
        <w:rPr>
          <w:sz w:val="24"/>
          <w:szCs w:val="24"/>
        </w:rPr>
        <w:t xml:space="preserve">there are still some </w:t>
      </w:r>
      <w:r w:rsidRPr="007804C2">
        <w:rPr>
          <w:sz w:val="24"/>
          <w:szCs w:val="24"/>
          <w:lang w:val="en"/>
        </w:rPr>
        <w:t>gr</w:t>
      </w:r>
      <w:r w:rsidR="000D5556" w:rsidRPr="007804C2">
        <w:rPr>
          <w:sz w:val="24"/>
          <w:szCs w:val="24"/>
          <w:lang w:val="en"/>
        </w:rPr>
        <w:t>e</w:t>
      </w:r>
      <w:r w:rsidRPr="007804C2">
        <w:rPr>
          <w:sz w:val="24"/>
          <w:szCs w:val="24"/>
          <w:lang w:val="en"/>
        </w:rPr>
        <w:t>y area</w:t>
      </w:r>
      <w:r w:rsidRPr="007804C2">
        <w:rPr>
          <w:rFonts w:hint="eastAsia"/>
          <w:sz w:val="24"/>
          <w:szCs w:val="24"/>
        </w:rPr>
        <w:t>s</w:t>
      </w:r>
      <w:r w:rsidRPr="007804C2">
        <w:rPr>
          <w:sz w:val="24"/>
          <w:szCs w:val="24"/>
        </w:rPr>
        <w:t xml:space="preserve"> in the system and regulations</w:t>
      </w:r>
      <w:r w:rsidR="00E03B13" w:rsidRPr="007804C2">
        <w:rPr>
          <w:sz w:val="24"/>
          <w:szCs w:val="24"/>
        </w:rPr>
        <w:t>”</w:t>
      </w:r>
      <w:r w:rsidRPr="007804C2">
        <w:rPr>
          <w:sz w:val="24"/>
          <w:szCs w:val="24"/>
        </w:rPr>
        <w:t xml:space="preserve">, and these gaps have allowed room for freedom of publication to be played. Chen Zishan, one of the judges, said: </w:t>
      </w:r>
      <w:r w:rsidR="00E03B13" w:rsidRPr="007804C2">
        <w:rPr>
          <w:sz w:val="24"/>
          <w:szCs w:val="24"/>
        </w:rPr>
        <w:t>“</w:t>
      </w:r>
      <w:r w:rsidRPr="007804C2">
        <w:rPr>
          <w:sz w:val="24"/>
          <w:szCs w:val="24"/>
        </w:rPr>
        <w:t xml:space="preserve">There is no need to even discuss </w:t>
      </w:r>
      <w:r w:rsidR="00347681" w:rsidRPr="007804C2">
        <w:rPr>
          <w:sz w:val="24"/>
          <w:szCs w:val="24"/>
        </w:rPr>
        <w:t>the</w:t>
      </w:r>
      <w:r w:rsidRPr="007804C2">
        <w:rPr>
          <w:sz w:val="24"/>
          <w:szCs w:val="24"/>
        </w:rPr>
        <w:t xml:space="preserve"> greatness of the book</w:t>
      </w:r>
      <w:r w:rsidR="00E03B13" w:rsidRPr="007804C2">
        <w:rPr>
          <w:sz w:val="24"/>
          <w:szCs w:val="24"/>
        </w:rPr>
        <w:t>’</w:t>
      </w:r>
      <w:r w:rsidRPr="007804C2">
        <w:rPr>
          <w:sz w:val="24"/>
          <w:szCs w:val="24"/>
        </w:rPr>
        <w:t>s content. Because to be published is a triumph in itself.</w:t>
      </w:r>
      <w:r w:rsidR="00E03B13" w:rsidRPr="007804C2">
        <w:rPr>
          <w:sz w:val="24"/>
          <w:szCs w:val="24"/>
        </w:rPr>
        <w:t>”</w:t>
      </w:r>
    </w:p>
    <w:p w14:paraId="73C72752" w14:textId="2A21EC80" w:rsidR="000B246F" w:rsidRPr="007804C2" w:rsidRDefault="009E2B14" w:rsidP="007804C2">
      <w:pPr>
        <w:ind w:firstLineChars="200" w:firstLine="480"/>
        <w:rPr>
          <w:sz w:val="24"/>
          <w:szCs w:val="24"/>
        </w:rPr>
      </w:pPr>
      <w:r w:rsidRPr="007804C2">
        <w:rPr>
          <w:sz w:val="24"/>
          <w:szCs w:val="24"/>
        </w:rPr>
        <w:t xml:space="preserve">In short, since the 1980s, the Chinese Communist Party has put forward the idea of </w:t>
      </w:r>
      <w:r w:rsidR="00E03B13" w:rsidRPr="007804C2">
        <w:rPr>
          <w:sz w:val="24"/>
          <w:szCs w:val="24"/>
        </w:rPr>
        <w:t>“</w:t>
      </w:r>
      <w:r w:rsidRPr="007804C2">
        <w:rPr>
          <w:sz w:val="24"/>
          <w:szCs w:val="24"/>
        </w:rPr>
        <w:t>economic development</w:t>
      </w:r>
      <w:r w:rsidR="00E03B13" w:rsidRPr="007804C2">
        <w:rPr>
          <w:sz w:val="24"/>
          <w:szCs w:val="24"/>
        </w:rPr>
        <w:t>’</w:t>
      </w:r>
      <w:r w:rsidRPr="007804C2">
        <w:rPr>
          <w:sz w:val="24"/>
          <w:szCs w:val="24"/>
        </w:rPr>
        <w:t xml:space="preserve"> instead of political struggle</w:t>
      </w:r>
      <w:r w:rsidR="00E03B13" w:rsidRPr="007804C2">
        <w:rPr>
          <w:sz w:val="24"/>
          <w:szCs w:val="24"/>
        </w:rPr>
        <w:t>”</w:t>
      </w:r>
      <w:r w:rsidRPr="007804C2">
        <w:rPr>
          <w:sz w:val="24"/>
          <w:szCs w:val="24"/>
        </w:rPr>
        <w:t>, and immediately began a cultural exchange with the West. In the reform era, Hannah Arendt</w:t>
      </w:r>
      <w:r w:rsidR="00E03B13" w:rsidRPr="007804C2">
        <w:rPr>
          <w:sz w:val="24"/>
          <w:szCs w:val="24"/>
        </w:rPr>
        <w:t>’</w:t>
      </w:r>
      <w:r w:rsidRPr="007804C2">
        <w:rPr>
          <w:sz w:val="24"/>
          <w:szCs w:val="24"/>
        </w:rPr>
        <w:t xml:space="preserve">s works were introduced, translated and published, as were other Western academic works. Whether as </w:t>
      </w:r>
      <w:r w:rsidR="00374055" w:rsidRPr="007804C2">
        <w:rPr>
          <w:sz w:val="24"/>
          <w:szCs w:val="24"/>
        </w:rPr>
        <w:t>“</w:t>
      </w:r>
      <w:r w:rsidRPr="007804C2">
        <w:rPr>
          <w:sz w:val="24"/>
          <w:szCs w:val="24"/>
        </w:rPr>
        <w:t>licensed books</w:t>
      </w:r>
      <w:r w:rsidR="00E03B13" w:rsidRPr="007804C2">
        <w:rPr>
          <w:sz w:val="24"/>
          <w:szCs w:val="24"/>
        </w:rPr>
        <w:t>”</w:t>
      </w:r>
      <w:r w:rsidRPr="007804C2">
        <w:rPr>
          <w:sz w:val="24"/>
          <w:szCs w:val="24"/>
        </w:rPr>
        <w:t xml:space="preserve"> or as </w:t>
      </w:r>
      <w:r w:rsidR="00374055" w:rsidRPr="007804C2">
        <w:rPr>
          <w:sz w:val="24"/>
          <w:szCs w:val="24"/>
        </w:rPr>
        <w:t>“</w:t>
      </w:r>
      <w:r w:rsidRPr="007804C2">
        <w:rPr>
          <w:sz w:val="24"/>
          <w:szCs w:val="24"/>
        </w:rPr>
        <w:t>internally published banned books</w:t>
      </w:r>
      <w:r w:rsidR="00E03B13" w:rsidRPr="007804C2">
        <w:rPr>
          <w:sz w:val="24"/>
          <w:szCs w:val="24"/>
        </w:rPr>
        <w:t>”</w:t>
      </w:r>
      <w:r w:rsidRPr="007804C2">
        <w:rPr>
          <w:sz w:val="24"/>
          <w:szCs w:val="24"/>
        </w:rPr>
        <w:t xml:space="preserve">, their publication was seen by the intellectual elite as a victory </w:t>
      </w:r>
      <w:r w:rsidR="00347681" w:rsidRPr="007804C2">
        <w:rPr>
          <w:sz w:val="24"/>
          <w:szCs w:val="24"/>
        </w:rPr>
        <w:t>for voices opposed to</w:t>
      </w:r>
      <w:r w:rsidRPr="007804C2">
        <w:rPr>
          <w:sz w:val="24"/>
          <w:szCs w:val="24"/>
        </w:rPr>
        <w:t xml:space="preserve"> censorship.</w:t>
      </w:r>
    </w:p>
    <w:p w14:paraId="46D742C8" w14:textId="77777777" w:rsidR="009E2B14" w:rsidRPr="007804C2" w:rsidRDefault="009E2B14" w:rsidP="007804C2">
      <w:pPr>
        <w:ind w:firstLineChars="200" w:firstLine="480"/>
        <w:rPr>
          <w:sz w:val="24"/>
          <w:szCs w:val="24"/>
        </w:rPr>
      </w:pPr>
    </w:p>
    <w:p w14:paraId="2507795E" w14:textId="2D7C908F" w:rsidR="009E2B14" w:rsidRPr="007804C2" w:rsidRDefault="009E2B14" w:rsidP="007804C2">
      <w:pPr>
        <w:jc w:val="center"/>
        <w:rPr>
          <w:b/>
          <w:bCs/>
          <w:sz w:val="24"/>
          <w:szCs w:val="24"/>
        </w:rPr>
      </w:pPr>
      <w:r w:rsidRPr="007804C2">
        <w:rPr>
          <w:b/>
          <w:bCs/>
          <w:sz w:val="24"/>
          <w:szCs w:val="24"/>
        </w:rPr>
        <w:t>II. From Publication to Reading: Arendt</w:t>
      </w:r>
      <w:r w:rsidR="00E03B13" w:rsidRPr="007804C2">
        <w:rPr>
          <w:b/>
          <w:bCs/>
          <w:sz w:val="24"/>
          <w:szCs w:val="24"/>
        </w:rPr>
        <w:t>’</w:t>
      </w:r>
      <w:r w:rsidRPr="007804C2">
        <w:rPr>
          <w:b/>
          <w:bCs/>
          <w:sz w:val="24"/>
          <w:szCs w:val="24"/>
        </w:rPr>
        <w:t>s Work</w:t>
      </w:r>
      <w:r w:rsidR="00AA0094" w:rsidRPr="007804C2">
        <w:rPr>
          <w:b/>
          <w:bCs/>
          <w:sz w:val="24"/>
          <w:szCs w:val="24"/>
        </w:rPr>
        <w:t>s</w:t>
      </w:r>
      <w:r w:rsidRPr="007804C2">
        <w:rPr>
          <w:b/>
          <w:bCs/>
          <w:sz w:val="24"/>
          <w:szCs w:val="24"/>
        </w:rPr>
        <w:t xml:space="preserve"> as Political Metaphor</w:t>
      </w:r>
    </w:p>
    <w:p w14:paraId="633974BD" w14:textId="12DBBD42" w:rsidR="00754A08" w:rsidRPr="007804C2" w:rsidRDefault="00D12497" w:rsidP="007804C2">
      <w:pPr>
        <w:ind w:firstLineChars="200" w:firstLine="480"/>
        <w:rPr>
          <w:sz w:val="24"/>
          <w:szCs w:val="24"/>
        </w:rPr>
      </w:pPr>
      <w:r w:rsidRPr="007804C2">
        <w:rPr>
          <w:sz w:val="24"/>
          <w:szCs w:val="24"/>
        </w:rPr>
        <w:t xml:space="preserve">Douban is the largest book review site in the Chinese world. </w:t>
      </w:r>
      <w:r w:rsidR="007B48A0" w:rsidRPr="007804C2">
        <w:rPr>
          <w:sz w:val="24"/>
          <w:szCs w:val="24"/>
        </w:rPr>
        <w:t>According to</w:t>
      </w:r>
      <w:r w:rsidRPr="007804C2">
        <w:rPr>
          <w:sz w:val="24"/>
          <w:szCs w:val="24"/>
        </w:rPr>
        <w:t xml:space="preserve"> official</w:t>
      </w:r>
      <w:r w:rsidR="007B48A0" w:rsidRPr="007804C2">
        <w:rPr>
          <w:sz w:val="24"/>
          <w:szCs w:val="24"/>
        </w:rPr>
        <w:t>ly</w:t>
      </w:r>
      <w:r w:rsidRPr="007804C2">
        <w:rPr>
          <w:sz w:val="24"/>
          <w:szCs w:val="24"/>
        </w:rPr>
        <w:t xml:space="preserve"> </w:t>
      </w:r>
      <w:r w:rsidR="007B48A0" w:rsidRPr="007804C2">
        <w:rPr>
          <w:sz w:val="24"/>
          <w:szCs w:val="24"/>
        </w:rPr>
        <w:t xml:space="preserve">released </w:t>
      </w:r>
      <w:r w:rsidRPr="007804C2">
        <w:rPr>
          <w:sz w:val="24"/>
          <w:szCs w:val="24"/>
        </w:rPr>
        <w:t>figures, this site reache</w:t>
      </w:r>
      <w:r w:rsidR="00347681" w:rsidRPr="007804C2">
        <w:rPr>
          <w:sz w:val="24"/>
          <w:szCs w:val="24"/>
        </w:rPr>
        <w:t>d</w:t>
      </w:r>
      <w:r w:rsidRPr="007804C2">
        <w:rPr>
          <w:sz w:val="24"/>
          <w:szCs w:val="24"/>
        </w:rPr>
        <w:t xml:space="preserve"> 200 million registered users at the end of 2019. On this site, </w:t>
      </w:r>
      <w:r w:rsidRPr="007804C2">
        <w:rPr>
          <w:i/>
          <w:iCs/>
          <w:sz w:val="24"/>
          <w:szCs w:val="24"/>
        </w:rPr>
        <w:t>Eichmann in Jerusalem</w:t>
      </w:r>
      <w:r w:rsidRPr="007804C2">
        <w:rPr>
          <w:sz w:val="24"/>
          <w:szCs w:val="24"/>
        </w:rPr>
        <w:t xml:space="preserve"> and </w:t>
      </w:r>
      <w:r w:rsidRPr="007804C2">
        <w:rPr>
          <w:i/>
          <w:iCs/>
          <w:sz w:val="24"/>
          <w:szCs w:val="24"/>
        </w:rPr>
        <w:t>The Origins of Totalitarianism</w:t>
      </w:r>
      <w:r w:rsidRPr="007804C2">
        <w:rPr>
          <w:sz w:val="24"/>
          <w:szCs w:val="24"/>
        </w:rPr>
        <w:t xml:space="preserve"> are the two books </w:t>
      </w:r>
      <w:r w:rsidR="007B48A0" w:rsidRPr="007804C2">
        <w:rPr>
          <w:sz w:val="24"/>
          <w:szCs w:val="24"/>
        </w:rPr>
        <w:t xml:space="preserve">by Arendt </w:t>
      </w:r>
      <w:r w:rsidRPr="007804C2">
        <w:rPr>
          <w:sz w:val="24"/>
          <w:szCs w:val="24"/>
        </w:rPr>
        <w:t>with the most reviews, with 4,682 and 3,858 people participating in the reviews respectively.</w:t>
      </w:r>
    </w:p>
    <w:p w14:paraId="0F9B7F98" w14:textId="77777777" w:rsidR="00420CED" w:rsidRPr="007804C2" w:rsidRDefault="00420CED" w:rsidP="007804C2">
      <w:pPr>
        <w:ind w:firstLineChars="200" w:firstLine="480"/>
        <w:rPr>
          <w:sz w:val="24"/>
          <w:szCs w:val="24"/>
        </w:rPr>
      </w:pPr>
    </w:p>
    <w:tbl>
      <w:tblPr>
        <w:tblW w:w="68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7"/>
        <w:gridCol w:w="4403"/>
        <w:gridCol w:w="1640"/>
      </w:tblGrid>
      <w:tr w:rsidR="00754A08" w:rsidRPr="007804C2" w14:paraId="18339365" w14:textId="77777777" w:rsidTr="00754A08">
        <w:trPr>
          <w:trHeight w:val="668"/>
          <w:jc w:val="center"/>
        </w:trPr>
        <w:tc>
          <w:tcPr>
            <w:tcW w:w="560" w:type="dxa"/>
            <w:shd w:val="clear" w:color="auto" w:fill="auto"/>
            <w:vAlign w:val="center"/>
            <w:hideMark/>
          </w:tcPr>
          <w:p w14:paraId="7DE2CB38" w14:textId="77777777" w:rsidR="00754A08" w:rsidRPr="007804C2" w:rsidRDefault="00754A08" w:rsidP="007804C2">
            <w:pPr>
              <w:widowControl/>
              <w:jc w:val="center"/>
              <w:rPr>
                <w:rFonts w:eastAsia="DengXian" w:cs="Times New Roman"/>
                <w:b/>
                <w:bCs/>
                <w:color w:val="000000"/>
                <w:kern w:val="0"/>
                <w:sz w:val="24"/>
                <w:szCs w:val="24"/>
              </w:rPr>
            </w:pPr>
            <w:r w:rsidRPr="007804C2">
              <w:rPr>
                <w:rFonts w:eastAsia="DengXian" w:cs="Times New Roman"/>
                <w:b/>
                <w:bCs/>
                <w:color w:val="000000"/>
                <w:kern w:val="0"/>
                <w:sz w:val="24"/>
                <w:szCs w:val="24"/>
              </w:rPr>
              <w:t>Rank</w:t>
            </w:r>
          </w:p>
        </w:tc>
        <w:tc>
          <w:tcPr>
            <w:tcW w:w="4580" w:type="dxa"/>
            <w:shd w:val="clear" w:color="auto" w:fill="auto"/>
            <w:vAlign w:val="center"/>
            <w:hideMark/>
          </w:tcPr>
          <w:p w14:paraId="009B2A98" w14:textId="77777777" w:rsidR="00754A08" w:rsidRPr="007804C2" w:rsidRDefault="00754A08" w:rsidP="007804C2">
            <w:pPr>
              <w:widowControl/>
              <w:jc w:val="center"/>
              <w:rPr>
                <w:rFonts w:eastAsia="DengXian" w:cs="Times New Roman"/>
                <w:b/>
                <w:bCs/>
                <w:color w:val="000000"/>
                <w:kern w:val="0"/>
                <w:sz w:val="24"/>
                <w:szCs w:val="24"/>
              </w:rPr>
            </w:pPr>
            <w:r w:rsidRPr="007804C2">
              <w:rPr>
                <w:rFonts w:eastAsia="DengXian" w:cs="Times New Roman"/>
                <w:b/>
                <w:bCs/>
                <w:color w:val="000000"/>
                <w:kern w:val="0"/>
                <w:sz w:val="24"/>
                <w:szCs w:val="24"/>
              </w:rPr>
              <w:t>Name of Book</w:t>
            </w:r>
          </w:p>
        </w:tc>
        <w:tc>
          <w:tcPr>
            <w:tcW w:w="1680" w:type="dxa"/>
            <w:shd w:val="clear" w:color="auto" w:fill="auto"/>
            <w:vAlign w:val="center"/>
            <w:hideMark/>
          </w:tcPr>
          <w:p w14:paraId="5BBDB773" w14:textId="77777777" w:rsidR="00754A08" w:rsidRPr="007804C2" w:rsidRDefault="00754A08" w:rsidP="007804C2">
            <w:pPr>
              <w:widowControl/>
              <w:jc w:val="center"/>
              <w:rPr>
                <w:rFonts w:eastAsia="DengXian" w:cs="Times New Roman"/>
                <w:b/>
                <w:bCs/>
                <w:color w:val="000000"/>
                <w:kern w:val="0"/>
                <w:sz w:val="24"/>
                <w:szCs w:val="24"/>
              </w:rPr>
            </w:pPr>
            <w:r w:rsidRPr="007804C2">
              <w:rPr>
                <w:rFonts w:eastAsia="DengXian" w:cs="Times New Roman"/>
                <w:b/>
                <w:bCs/>
                <w:color w:val="000000"/>
                <w:kern w:val="0"/>
                <w:sz w:val="24"/>
                <w:szCs w:val="24"/>
              </w:rPr>
              <w:t>Count of Reviews</w:t>
            </w:r>
          </w:p>
        </w:tc>
      </w:tr>
      <w:tr w:rsidR="00754A08" w:rsidRPr="007804C2" w14:paraId="4238015E" w14:textId="77777777" w:rsidTr="00754A08">
        <w:trPr>
          <w:trHeight w:val="563"/>
          <w:jc w:val="center"/>
        </w:trPr>
        <w:tc>
          <w:tcPr>
            <w:tcW w:w="560" w:type="dxa"/>
            <w:shd w:val="clear" w:color="auto" w:fill="auto"/>
            <w:vAlign w:val="center"/>
            <w:hideMark/>
          </w:tcPr>
          <w:p w14:paraId="0DAA35C1" w14:textId="77777777" w:rsidR="00754A08" w:rsidRPr="007804C2" w:rsidRDefault="00754A08" w:rsidP="007804C2">
            <w:pPr>
              <w:widowControl/>
              <w:jc w:val="center"/>
              <w:rPr>
                <w:rFonts w:eastAsia="DengXian" w:cs="Times New Roman"/>
                <w:color w:val="000000"/>
                <w:kern w:val="0"/>
                <w:sz w:val="24"/>
                <w:szCs w:val="24"/>
              </w:rPr>
            </w:pPr>
            <w:r w:rsidRPr="007804C2">
              <w:rPr>
                <w:rFonts w:eastAsia="DengXian" w:cs="Times New Roman"/>
                <w:color w:val="000000"/>
                <w:kern w:val="0"/>
                <w:sz w:val="24"/>
                <w:szCs w:val="24"/>
              </w:rPr>
              <w:t>1</w:t>
            </w:r>
          </w:p>
        </w:tc>
        <w:tc>
          <w:tcPr>
            <w:tcW w:w="4580" w:type="dxa"/>
            <w:shd w:val="clear" w:color="auto" w:fill="auto"/>
            <w:vAlign w:val="center"/>
            <w:hideMark/>
          </w:tcPr>
          <w:p w14:paraId="55DCD918" w14:textId="77777777" w:rsidR="00754A08" w:rsidRPr="007804C2" w:rsidRDefault="00754A08" w:rsidP="007804C2">
            <w:pPr>
              <w:widowControl/>
              <w:jc w:val="center"/>
              <w:rPr>
                <w:rFonts w:eastAsia="DengXian" w:cs="Times New Roman"/>
                <w:i/>
                <w:iCs/>
                <w:color w:val="000000"/>
                <w:kern w:val="0"/>
                <w:sz w:val="24"/>
                <w:szCs w:val="24"/>
              </w:rPr>
            </w:pPr>
            <w:r w:rsidRPr="007804C2">
              <w:rPr>
                <w:rFonts w:eastAsia="DengXian" w:cs="Times New Roman"/>
                <w:i/>
                <w:iCs/>
                <w:color w:val="000000"/>
                <w:kern w:val="0"/>
                <w:sz w:val="24"/>
                <w:szCs w:val="24"/>
              </w:rPr>
              <w:t>Eichmann in Jerusalem: A Report on the Banality of Evil</w:t>
            </w:r>
          </w:p>
        </w:tc>
        <w:tc>
          <w:tcPr>
            <w:tcW w:w="1680" w:type="dxa"/>
            <w:shd w:val="clear" w:color="auto" w:fill="auto"/>
            <w:vAlign w:val="center"/>
            <w:hideMark/>
          </w:tcPr>
          <w:p w14:paraId="14815F76" w14:textId="77777777" w:rsidR="00754A08" w:rsidRPr="007804C2" w:rsidRDefault="00754A08" w:rsidP="007804C2">
            <w:pPr>
              <w:widowControl/>
              <w:jc w:val="center"/>
              <w:rPr>
                <w:rFonts w:eastAsia="DengXian" w:cs="Times New Roman"/>
                <w:color w:val="000000"/>
                <w:kern w:val="0"/>
                <w:sz w:val="24"/>
                <w:szCs w:val="24"/>
              </w:rPr>
            </w:pPr>
            <w:r w:rsidRPr="007804C2">
              <w:rPr>
                <w:rFonts w:eastAsia="DengXian" w:cs="Times New Roman"/>
                <w:color w:val="000000"/>
                <w:kern w:val="0"/>
                <w:sz w:val="24"/>
                <w:szCs w:val="24"/>
              </w:rPr>
              <w:t>4686</w:t>
            </w:r>
          </w:p>
        </w:tc>
      </w:tr>
      <w:tr w:rsidR="00754A08" w:rsidRPr="007804C2" w14:paraId="733A776A" w14:textId="77777777" w:rsidTr="00754A08">
        <w:trPr>
          <w:trHeight w:val="555"/>
          <w:jc w:val="center"/>
        </w:trPr>
        <w:tc>
          <w:tcPr>
            <w:tcW w:w="560" w:type="dxa"/>
            <w:shd w:val="clear" w:color="auto" w:fill="auto"/>
            <w:vAlign w:val="center"/>
            <w:hideMark/>
          </w:tcPr>
          <w:p w14:paraId="79994245" w14:textId="77777777" w:rsidR="00754A08" w:rsidRPr="007804C2" w:rsidRDefault="00754A08" w:rsidP="007804C2">
            <w:pPr>
              <w:widowControl/>
              <w:jc w:val="center"/>
              <w:rPr>
                <w:rFonts w:eastAsia="DengXian" w:cs="Times New Roman"/>
                <w:color w:val="000000"/>
                <w:kern w:val="0"/>
                <w:sz w:val="24"/>
                <w:szCs w:val="24"/>
              </w:rPr>
            </w:pPr>
            <w:r w:rsidRPr="007804C2">
              <w:rPr>
                <w:rFonts w:eastAsia="DengXian" w:cs="Times New Roman"/>
                <w:color w:val="000000"/>
                <w:kern w:val="0"/>
                <w:sz w:val="24"/>
                <w:szCs w:val="24"/>
              </w:rPr>
              <w:t>2</w:t>
            </w:r>
          </w:p>
        </w:tc>
        <w:tc>
          <w:tcPr>
            <w:tcW w:w="4580" w:type="dxa"/>
            <w:shd w:val="clear" w:color="auto" w:fill="auto"/>
            <w:vAlign w:val="center"/>
            <w:hideMark/>
          </w:tcPr>
          <w:p w14:paraId="07904A14" w14:textId="77777777" w:rsidR="00754A08" w:rsidRPr="007804C2" w:rsidRDefault="00754A08" w:rsidP="007804C2">
            <w:pPr>
              <w:widowControl/>
              <w:jc w:val="center"/>
              <w:rPr>
                <w:rFonts w:eastAsia="DengXian" w:cs="Times New Roman"/>
                <w:i/>
                <w:iCs/>
                <w:color w:val="000000"/>
                <w:kern w:val="0"/>
                <w:sz w:val="24"/>
                <w:szCs w:val="24"/>
              </w:rPr>
            </w:pPr>
            <w:r w:rsidRPr="007804C2">
              <w:rPr>
                <w:rFonts w:eastAsia="DengXian" w:cs="Times New Roman"/>
                <w:i/>
                <w:iCs/>
                <w:color w:val="000000"/>
                <w:kern w:val="0"/>
                <w:sz w:val="24"/>
                <w:szCs w:val="24"/>
              </w:rPr>
              <w:t>The Origins of Totalitarianism</w:t>
            </w:r>
          </w:p>
        </w:tc>
        <w:tc>
          <w:tcPr>
            <w:tcW w:w="1680" w:type="dxa"/>
            <w:shd w:val="clear" w:color="auto" w:fill="auto"/>
            <w:vAlign w:val="center"/>
            <w:hideMark/>
          </w:tcPr>
          <w:p w14:paraId="4576A23A" w14:textId="77777777" w:rsidR="00754A08" w:rsidRPr="007804C2" w:rsidRDefault="00754A08" w:rsidP="007804C2">
            <w:pPr>
              <w:widowControl/>
              <w:jc w:val="center"/>
              <w:rPr>
                <w:rFonts w:eastAsia="DengXian" w:cs="Times New Roman"/>
                <w:color w:val="000000"/>
                <w:kern w:val="0"/>
                <w:sz w:val="24"/>
                <w:szCs w:val="24"/>
              </w:rPr>
            </w:pPr>
            <w:r w:rsidRPr="007804C2">
              <w:rPr>
                <w:rFonts w:eastAsia="DengXian" w:cs="Times New Roman"/>
                <w:color w:val="000000"/>
                <w:kern w:val="0"/>
                <w:sz w:val="24"/>
                <w:szCs w:val="24"/>
              </w:rPr>
              <w:t>3860</w:t>
            </w:r>
          </w:p>
        </w:tc>
      </w:tr>
      <w:tr w:rsidR="00754A08" w:rsidRPr="007804C2" w14:paraId="6EB0A5F3" w14:textId="77777777" w:rsidTr="00754A08">
        <w:trPr>
          <w:trHeight w:val="278"/>
          <w:jc w:val="center"/>
        </w:trPr>
        <w:tc>
          <w:tcPr>
            <w:tcW w:w="560" w:type="dxa"/>
            <w:shd w:val="clear" w:color="auto" w:fill="auto"/>
            <w:vAlign w:val="center"/>
            <w:hideMark/>
          </w:tcPr>
          <w:p w14:paraId="25041060" w14:textId="77777777" w:rsidR="00754A08" w:rsidRPr="007804C2" w:rsidRDefault="00754A08" w:rsidP="007804C2">
            <w:pPr>
              <w:widowControl/>
              <w:jc w:val="center"/>
              <w:rPr>
                <w:rFonts w:eastAsia="DengXian" w:cs="Times New Roman"/>
                <w:color w:val="000000"/>
                <w:kern w:val="0"/>
                <w:sz w:val="24"/>
                <w:szCs w:val="24"/>
              </w:rPr>
            </w:pPr>
            <w:r w:rsidRPr="007804C2">
              <w:rPr>
                <w:rFonts w:eastAsia="DengXian" w:cs="Times New Roman"/>
                <w:color w:val="000000"/>
                <w:kern w:val="0"/>
                <w:sz w:val="24"/>
                <w:szCs w:val="24"/>
              </w:rPr>
              <w:t>3</w:t>
            </w:r>
          </w:p>
        </w:tc>
        <w:tc>
          <w:tcPr>
            <w:tcW w:w="4580" w:type="dxa"/>
            <w:shd w:val="clear" w:color="auto" w:fill="auto"/>
            <w:vAlign w:val="center"/>
            <w:hideMark/>
          </w:tcPr>
          <w:p w14:paraId="27F4F7E3" w14:textId="77777777" w:rsidR="00754A08" w:rsidRPr="007804C2" w:rsidRDefault="00754A08" w:rsidP="007804C2">
            <w:pPr>
              <w:widowControl/>
              <w:jc w:val="center"/>
              <w:rPr>
                <w:rFonts w:eastAsia="DengXian" w:cs="Times New Roman"/>
                <w:i/>
                <w:iCs/>
                <w:color w:val="000000"/>
                <w:kern w:val="0"/>
                <w:sz w:val="24"/>
                <w:szCs w:val="24"/>
              </w:rPr>
            </w:pPr>
            <w:r w:rsidRPr="007804C2">
              <w:rPr>
                <w:rFonts w:eastAsia="DengXian" w:cs="Times New Roman"/>
                <w:i/>
                <w:iCs/>
                <w:color w:val="000000"/>
                <w:kern w:val="0"/>
                <w:sz w:val="24"/>
                <w:szCs w:val="24"/>
              </w:rPr>
              <w:t>The Human Condition</w:t>
            </w:r>
          </w:p>
        </w:tc>
        <w:tc>
          <w:tcPr>
            <w:tcW w:w="1680" w:type="dxa"/>
            <w:shd w:val="clear" w:color="auto" w:fill="auto"/>
            <w:vAlign w:val="center"/>
            <w:hideMark/>
          </w:tcPr>
          <w:p w14:paraId="7BD67E1A" w14:textId="77777777" w:rsidR="00754A08" w:rsidRPr="007804C2" w:rsidRDefault="00754A08" w:rsidP="007804C2">
            <w:pPr>
              <w:widowControl/>
              <w:jc w:val="center"/>
              <w:rPr>
                <w:rFonts w:eastAsia="DengXian" w:cs="Times New Roman"/>
                <w:color w:val="000000"/>
                <w:kern w:val="0"/>
                <w:sz w:val="24"/>
                <w:szCs w:val="24"/>
              </w:rPr>
            </w:pPr>
            <w:r w:rsidRPr="007804C2">
              <w:rPr>
                <w:rFonts w:eastAsia="DengXian" w:cs="Times New Roman"/>
                <w:color w:val="000000"/>
                <w:kern w:val="0"/>
                <w:sz w:val="24"/>
                <w:szCs w:val="24"/>
              </w:rPr>
              <w:t>1830</w:t>
            </w:r>
          </w:p>
        </w:tc>
      </w:tr>
      <w:tr w:rsidR="00754A08" w:rsidRPr="007804C2" w14:paraId="65330545" w14:textId="77777777" w:rsidTr="00754A08">
        <w:trPr>
          <w:trHeight w:val="278"/>
          <w:jc w:val="center"/>
        </w:trPr>
        <w:tc>
          <w:tcPr>
            <w:tcW w:w="560" w:type="dxa"/>
            <w:shd w:val="clear" w:color="auto" w:fill="auto"/>
            <w:vAlign w:val="center"/>
            <w:hideMark/>
          </w:tcPr>
          <w:p w14:paraId="09DB5AE2" w14:textId="77777777" w:rsidR="00754A08" w:rsidRPr="007804C2" w:rsidRDefault="00754A08" w:rsidP="007804C2">
            <w:pPr>
              <w:widowControl/>
              <w:jc w:val="center"/>
              <w:rPr>
                <w:rFonts w:eastAsia="DengXian" w:cs="Times New Roman"/>
                <w:color w:val="000000"/>
                <w:kern w:val="0"/>
                <w:sz w:val="24"/>
                <w:szCs w:val="24"/>
              </w:rPr>
            </w:pPr>
            <w:r w:rsidRPr="007804C2">
              <w:rPr>
                <w:rFonts w:eastAsia="DengXian" w:cs="Times New Roman"/>
                <w:color w:val="000000"/>
                <w:kern w:val="0"/>
                <w:sz w:val="24"/>
                <w:szCs w:val="24"/>
              </w:rPr>
              <w:t>4</w:t>
            </w:r>
          </w:p>
        </w:tc>
        <w:tc>
          <w:tcPr>
            <w:tcW w:w="4580" w:type="dxa"/>
            <w:shd w:val="clear" w:color="auto" w:fill="auto"/>
            <w:vAlign w:val="center"/>
            <w:hideMark/>
          </w:tcPr>
          <w:p w14:paraId="3F3A5077" w14:textId="77777777" w:rsidR="00754A08" w:rsidRPr="007804C2" w:rsidRDefault="00754A08" w:rsidP="007804C2">
            <w:pPr>
              <w:widowControl/>
              <w:jc w:val="center"/>
              <w:rPr>
                <w:rFonts w:eastAsia="DengXian" w:cs="Times New Roman"/>
                <w:i/>
                <w:iCs/>
                <w:color w:val="000000"/>
                <w:kern w:val="0"/>
                <w:sz w:val="24"/>
                <w:szCs w:val="24"/>
              </w:rPr>
            </w:pPr>
            <w:r w:rsidRPr="007804C2">
              <w:rPr>
                <w:rFonts w:eastAsia="DengXian" w:cs="Times New Roman"/>
                <w:i/>
                <w:iCs/>
                <w:color w:val="000000"/>
                <w:kern w:val="0"/>
                <w:sz w:val="24"/>
                <w:szCs w:val="24"/>
              </w:rPr>
              <w:t>Responsibility and Judgment</w:t>
            </w:r>
          </w:p>
        </w:tc>
        <w:tc>
          <w:tcPr>
            <w:tcW w:w="1680" w:type="dxa"/>
            <w:shd w:val="clear" w:color="auto" w:fill="auto"/>
            <w:vAlign w:val="center"/>
            <w:hideMark/>
          </w:tcPr>
          <w:p w14:paraId="3B2DC032" w14:textId="77777777" w:rsidR="00754A08" w:rsidRPr="007804C2" w:rsidRDefault="00754A08" w:rsidP="007804C2">
            <w:pPr>
              <w:widowControl/>
              <w:jc w:val="center"/>
              <w:rPr>
                <w:rFonts w:eastAsia="DengXian" w:cs="Times New Roman"/>
                <w:color w:val="000000"/>
                <w:kern w:val="0"/>
                <w:sz w:val="24"/>
                <w:szCs w:val="24"/>
              </w:rPr>
            </w:pPr>
            <w:r w:rsidRPr="007804C2">
              <w:rPr>
                <w:rFonts w:eastAsia="DengXian" w:cs="Times New Roman"/>
                <w:color w:val="000000"/>
                <w:kern w:val="0"/>
                <w:sz w:val="24"/>
                <w:szCs w:val="24"/>
              </w:rPr>
              <w:t>1330</w:t>
            </w:r>
          </w:p>
        </w:tc>
      </w:tr>
      <w:tr w:rsidR="00754A08" w:rsidRPr="007804C2" w14:paraId="6D43DC22" w14:textId="77777777" w:rsidTr="00754A08">
        <w:trPr>
          <w:trHeight w:val="278"/>
          <w:jc w:val="center"/>
        </w:trPr>
        <w:tc>
          <w:tcPr>
            <w:tcW w:w="560" w:type="dxa"/>
            <w:shd w:val="clear" w:color="auto" w:fill="auto"/>
            <w:vAlign w:val="center"/>
            <w:hideMark/>
          </w:tcPr>
          <w:p w14:paraId="715E105D" w14:textId="77777777" w:rsidR="00754A08" w:rsidRPr="007804C2" w:rsidRDefault="00754A08" w:rsidP="007804C2">
            <w:pPr>
              <w:widowControl/>
              <w:jc w:val="center"/>
              <w:rPr>
                <w:rFonts w:eastAsia="DengXian" w:cs="Times New Roman"/>
                <w:color w:val="000000"/>
                <w:kern w:val="0"/>
                <w:sz w:val="24"/>
                <w:szCs w:val="24"/>
              </w:rPr>
            </w:pPr>
            <w:r w:rsidRPr="007804C2">
              <w:rPr>
                <w:rFonts w:eastAsia="DengXian" w:cs="Times New Roman"/>
                <w:color w:val="000000"/>
                <w:kern w:val="0"/>
                <w:sz w:val="24"/>
                <w:szCs w:val="24"/>
              </w:rPr>
              <w:lastRenderedPageBreak/>
              <w:t>5</w:t>
            </w:r>
          </w:p>
        </w:tc>
        <w:tc>
          <w:tcPr>
            <w:tcW w:w="4580" w:type="dxa"/>
            <w:shd w:val="clear" w:color="auto" w:fill="auto"/>
            <w:vAlign w:val="center"/>
            <w:hideMark/>
          </w:tcPr>
          <w:p w14:paraId="40A6B9FE" w14:textId="77777777" w:rsidR="00754A08" w:rsidRPr="007804C2" w:rsidRDefault="00754A08" w:rsidP="007804C2">
            <w:pPr>
              <w:widowControl/>
              <w:jc w:val="center"/>
              <w:rPr>
                <w:rFonts w:eastAsia="DengXian" w:cs="Times New Roman"/>
                <w:i/>
                <w:iCs/>
                <w:color w:val="000000"/>
                <w:kern w:val="0"/>
                <w:sz w:val="24"/>
                <w:szCs w:val="24"/>
              </w:rPr>
            </w:pPr>
            <w:r w:rsidRPr="007804C2">
              <w:rPr>
                <w:rFonts w:eastAsia="DengXian" w:cs="Times New Roman"/>
                <w:i/>
                <w:iCs/>
                <w:color w:val="000000"/>
                <w:kern w:val="0"/>
                <w:sz w:val="24"/>
                <w:szCs w:val="24"/>
              </w:rPr>
              <w:t>On Revolution</w:t>
            </w:r>
          </w:p>
        </w:tc>
        <w:tc>
          <w:tcPr>
            <w:tcW w:w="1680" w:type="dxa"/>
            <w:shd w:val="clear" w:color="auto" w:fill="auto"/>
            <w:vAlign w:val="center"/>
            <w:hideMark/>
          </w:tcPr>
          <w:p w14:paraId="573A2900" w14:textId="77777777" w:rsidR="00754A08" w:rsidRPr="007804C2" w:rsidRDefault="00754A08" w:rsidP="007804C2">
            <w:pPr>
              <w:widowControl/>
              <w:jc w:val="center"/>
              <w:rPr>
                <w:rFonts w:eastAsia="DengXian" w:cs="Times New Roman"/>
                <w:color w:val="000000"/>
                <w:kern w:val="0"/>
                <w:sz w:val="24"/>
                <w:szCs w:val="24"/>
              </w:rPr>
            </w:pPr>
            <w:r w:rsidRPr="007804C2">
              <w:rPr>
                <w:rFonts w:eastAsia="DengXian" w:cs="Times New Roman"/>
                <w:color w:val="000000"/>
                <w:kern w:val="0"/>
                <w:sz w:val="24"/>
                <w:szCs w:val="24"/>
              </w:rPr>
              <w:t>1025</w:t>
            </w:r>
          </w:p>
        </w:tc>
      </w:tr>
      <w:tr w:rsidR="00754A08" w:rsidRPr="007804C2" w14:paraId="12BAF865" w14:textId="77777777" w:rsidTr="00754A08">
        <w:trPr>
          <w:trHeight w:val="278"/>
          <w:jc w:val="center"/>
        </w:trPr>
        <w:tc>
          <w:tcPr>
            <w:tcW w:w="560" w:type="dxa"/>
            <w:shd w:val="clear" w:color="auto" w:fill="auto"/>
            <w:vAlign w:val="center"/>
            <w:hideMark/>
          </w:tcPr>
          <w:p w14:paraId="5F60FD36" w14:textId="77777777" w:rsidR="00754A08" w:rsidRPr="007804C2" w:rsidRDefault="00754A08" w:rsidP="007804C2">
            <w:pPr>
              <w:widowControl/>
              <w:jc w:val="center"/>
              <w:rPr>
                <w:rFonts w:eastAsia="DengXian" w:cs="Times New Roman"/>
                <w:color w:val="000000"/>
                <w:kern w:val="0"/>
                <w:sz w:val="24"/>
                <w:szCs w:val="24"/>
              </w:rPr>
            </w:pPr>
            <w:r w:rsidRPr="007804C2">
              <w:rPr>
                <w:rFonts w:eastAsia="DengXian" w:cs="Times New Roman"/>
                <w:color w:val="000000"/>
                <w:kern w:val="0"/>
                <w:sz w:val="24"/>
                <w:szCs w:val="24"/>
              </w:rPr>
              <w:t>6</w:t>
            </w:r>
          </w:p>
        </w:tc>
        <w:tc>
          <w:tcPr>
            <w:tcW w:w="4580" w:type="dxa"/>
            <w:shd w:val="clear" w:color="auto" w:fill="auto"/>
            <w:vAlign w:val="center"/>
            <w:hideMark/>
          </w:tcPr>
          <w:p w14:paraId="26DEDA02" w14:textId="77777777" w:rsidR="00754A08" w:rsidRPr="007804C2" w:rsidRDefault="00754A08" w:rsidP="007804C2">
            <w:pPr>
              <w:widowControl/>
              <w:jc w:val="center"/>
              <w:rPr>
                <w:rFonts w:eastAsia="DengXian" w:cs="Times New Roman"/>
                <w:i/>
                <w:iCs/>
                <w:color w:val="000000"/>
                <w:kern w:val="0"/>
                <w:sz w:val="24"/>
                <w:szCs w:val="24"/>
              </w:rPr>
            </w:pPr>
            <w:r w:rsidRPr="007804C2">
              <w:rPr>
                <w:rFonts w:eastAsia="DengXian" w:cs="Times New Roman"/>
                <w:i/>
                <w:iCs/>
                <w:color w:val="000000"/>
                <w:kern w:val="0"/>
                <w:sz w:val="24"/>
                <w:szCs w:val="24"/>
              </w:rPr>
              <w:t>Men in Dark Times</w:t>
            </w:r>
          </w:p>
        </w:tc>
        <w:tc>
          <w:tcPr>
            <w:tcW w:w="1680" w:type="dxa"/>
            <w:shd w:val="clear" w:color="auto" w:fill="auto"/>
            <w:vAlign w:val="center"/>
            <w:hideMark/>
          </w:tcPr>
          <w:p w14:paraId="4E5E4CF3" w14:textId="77777777" w:rsidR="00754A08" w:rsidRPr="007804C2" w:rsidRDefault="00754A08" w:rsidP="007804C2">
            <w:pPr>
              <w:widowControl/>
              <w:jc w:val="center"/>
              <w:rPr>
                <w:rFonts w:eastAsia="DengXian" w:cs="Times New Roman"/>
                <w:color w:val="000000"/>
                <w:kern w:val="0"/>
                <w:sz w:val="24"/>
                <w:szCs w:val="24"/>
              </w:rPr>
            </w:pPr>
            <w:r w:rsidRPr="007804C2">
              <w:rPr>
                <w:rFonts w:eastAsia="DengXian" w:cs="Times New Roman"/>
                <w:color w:val="000000"/>
                <w:kern w:val="0"/>
                <w:sz w:val="24"/>
                <w:szCs w:val="24"/>
              </w:rPr>
              <w:t>875</w:t>
            </w:r>
          </w:p>
        </w:tc>
      </w:tr>
      <w:tr w:rsidR="00754A08" w:rsidRPr="007804C2" w14:paraId="6161ECBE" w14:textId="77777777" w:rsidTr="00754A08">
        <w:trPr>
          <w:trHeight w:val="278"/>
          <w:jc w:val="center"/>
        </w:trPr>
        <w:tc>
          <w:tcPr>
            <w:tcW w:w="560" w:type="dxa"/>
            <w:shd w:val="clear" w:color="auto" w:fill="auto"/>
            <w:vAlign w:val="center"/>
            <w:hideMark/>
          </w:tcPr>
          <w:p w14:paraId="29D806AC" w14:textId="77777777" w:rsidR="00754A08" w:rsidRPr="007804C2" w:rsidRDefault="00754A08" w:rsidP="007804C2">
            <w:pPr>
              <w:widowControl/>
              <w:jc w:val="center"/>
              <w:rPr>
                <w:rFonts w:eastAsia="DengXian" w:cs="Times New Roman"/>
                <w:color w:val="000000"/>
                <w:kern w:val="0"/>
                <w:sz w:val="24"/>
                <w:szCs w:val="24"/>
              </w:rPr>
            </w:pPr>
            <w:r w:rsidRPr="007804C2">
              <w:rPr>
                <w:rFonts w:eastAsia="DengXian" w:cs="Times New Roman"/>
                <w:color w:val="000000"/>
                <w:kern w:val="0"/>
                <w:sz w:val="24"/>
                <w:szCs w:val="24"/>
              </w:rPr>
              <w:t>7</w:t>
            </w:r>
          </w:p>
        </w:tc>
        <w:tc>
          <w:tcPr>
            <w:tcW w:w="4580" w:type="dxa"/>
            <w:shd w:val="clear" w:color="auto" w:fill="auto"/>
            <w:vAlign w:val="center"/>
            <w:hideMark/>
          </w:tcPr>
          <w:p w14:paraId="5F84AF00" w14:textId="77777777" w:rsidR="00754A08" w:rsidRPr="007804C2" w:rsidRDefault="00754A08" w:rsidP="007804C2">
            <w:pPr>
              <w:widowControl/>
              <w:jc w:val="center"/>
              <w:rPr>
                <w:rFonts w:eastAsia="DengXian" w:cs="Times New Roman"/>
                <w:i/>
                <w:iCs/>
                <w:color w:val="000000"/>
                <w:kern w:val="0"/>
                <w:sz w:val="24"/>
                <w:szCs w:val="24"/>
              </w:rPr>
            </w:pPr>
            <w:r w:rsidRPr="007804C2">
              <w:rPr>
                <w:rFonts w:eastAsia="DengXian" w:cs="Times New Roman"/>
                <w:i/>
                <w:iCs/>
                <w:color w:val="000000"/>
                <w:kern w:val="0"/>
                <w:sz w:val="24"/>
                <w:szCs w:val="24"/>
              </w:rPr>
              <w:t>Lectures on Kant's Political Philosophy</w:t>
            </w:r>
          </w:p>
        </w:tc>
        <w:tc>
          <w:tcPr>
            <w:tcW w:w="1680" w:type="dxa"/>
            <w:shd w:val="clear" w:color="auto" w:fill="auto"/>
            <w:vAlign w:val="center"/>
            <w:hideMark/>
          </w:tcPr>
          <w:p w14:paraId="003A8DE3" w14:textId="77777777" w:rsidR="00754A08" w:rsidRPr="007804C2" w:rsidRDefault="00754A08" w:rsidP="007804C2">
            <w:pPr>
              <w:widowControl/>
              <w:jc w:val="center"/>
              <w:rPr>
                <w:rFonts w:eastAsia="DengXian" w:cs="Times New Roman"/>
                <w:color w:val="000000"/>
                <w:kern w:val="0"/>
                <w:sz w:val="24"/>
                <w:szCs w:val="24"/>
              </w:rPr>
            </w:pPr>
            <w:r w:rsidRPr="007804C2">
              <w:rPr>
                <w:rFonts w:eastAsia="DengXian" w:cs="Times New Roman"/>
                <w:color w:val="000000"/>
                <w:kern w:val="0"/>
                <w:sz w:val="24"/>
                <w:szCs w:val="24"/>
              </w:rPr>
              <w:t>301</w:t>
            </w:r>
          </w:p>
        </w:tc>
      </w:tr>
      <w:tr w:rsidR="00754A08" w:rsidRPr="007804C2" w14:paraId="797B48CB" w14:textId="77777777" w:rsidTr="00754A08">
        <w:trPr>
          <w:trHeight w:val="555"/>
          <w:jc w:val="center"/>
        </w:trPr>
        <w:tc>
          <w:tcPr>
            <w:tcW w:w="560" w:type="dxa"/>
            <w:shd w:val="clear" w:color="auto" w:fill="auto"/>
            <w:vAlign w:val="center"/>
            <w:hideMark/>
          </w:tcPr>
          <w:p w14:paraId="04C42678" w14:textId="77777777" w:rsidR="00754A08" w:rsidRPr="007804C2" w:rsidRDefault="00754A08" w:rsidP="007804C2">
            <w:pPr>
              <w:widowControl/>
              <w:jc w:val="center"/>
              <w:rPr>
                <w:rFonts w:eastAsia="DengXian" w:cs="Times New Roman"/>
                <w:color w:val="000000"/>
                <w:kern w:val="0"/>
                <w:sz w:val="24"/>
                <w:szCs w:val="24"/>
              </w:rPr>
            </w:pPr>
            <w:r w:rsidRPr="007804C2">
              <w:rPr>
                <w:rFonts w:eastAsia="DengXian" w:cs="Times New Roman"/>
                <w:color w:val="000000"/>
                <w:kern w:val="0"/>
                <w:sz w:val="24"/>
                <w:szCs w:val="24"/>
              </w:rPr>
              <w:t>8</w:t>
            </w:r>
          </w:p>
        </w:tc>
        <w:tc>
          <w:tcPr>
            <w:tcW w:w="4580" w:type="dxa"/>
            <w:shd w:val="clear" w:color="auto" w:fill="auto"/>
            <w:vAlign w:val="center"/>
            <w:hideMark/>
          </w:tcPr>
          <w:p w14:paraId="74048B9A" w14:textId="77777777" w:rsidR="00754A08" w:rsidRPr="007804C2" w:rsidRDefault="00754A08" w:rsidP="007804C2">
            <w:pPr>
              <w:widowControl/>
              <w:jc w:val="center"/>
              <w:rPr>
                <w:rFonts w:eastAsia="DengXian" w:cs="Times New Roman"/>
                <w:i/>
                <w:iCs/>
                <w:color w:val="000000"/>
                <w:kern w:val="0"/>
                <w:sz w:val="24"/>
                <w:szCs w:val="24"/>
              </w:rPr>
            </w:pPr>
            <w:r w:rsidRPr="007804C2">
              <w:rPr>
                <w:rFonts w:eastAsia="DengXian" w:cs="Times New Roman"/>
                <w:i/>
                <w:iCs/>
                <w:color w:val="000000"/>
                <w:kern w:val="0"/>
                <w:sz w:val="24"/>
                <w:szCs w:val="24"/>
              </w:rPr>
              <w:t>The Promise of Politics</w:t>
            </w:r>
          </w:p>
        </w:tc>
        <w:tc>
          <w:tcPr>
            <w:tcW w:w="1680" w:type="dxa"/>
            <w:shd w:val="clear" w:color="auto" w:fill="auto"/>
            <w:vAlign w:val="center"/>
            <w:hideMark/>
          </w:tcPr>
          <w:p w14:paraId="6D6C941F" w14:textId="77777777" w:rsidR="00754A08" w:rsidRPr="007804C2" w:rsidRDefault="00754A08" w:rsidP="007804C2">
            <w:pPr>
              <w:widowControl/>
              <w:jc w:val="center"/>
              <w:rPr>
                <w:rFonts w:eastAsia="DengXian" w:cs="Times New Roman"/>
                <w:color w:val="000000"/>
                <w:kern w:val="0"/>
                <w:sz w:val="24"/>
                <w:szCs w:val="24"/>
              </w:rPr>
            </w:pPr>
            <w:r w:rsidRPr="007804C2">
              <w:rPr>
                <w:rFonts w:eastAsia="DengXian" w:cs="Times New Roman"/>
                <w:color w:val="000000"/>
                <w:kern w:val="0"/>
                <w:sz w:val="24"/>
                <w:szCs w:val="24"/>
              </w:rPr>
              <w:t>300</w:t>
            </w:r>
          </w:p>
        </w:tc>
      </w:tr>
      <w:tr w:rsidR="00754A08" w:rsidRPr="007804C2" w14:paraId="2F883710" w14:textId="77777777" w:rsidTr="00754A08">
        <w:trPr>
          <w:trHeight w:val="278"/>
          <w:jc w:val="center"/>
        </w:trPr>
        <w:tc>
          <w:tcPr>
            <w:tcW w:w="560" w:type="dxa"/>
            <w:shd w:val="clear" w:color="auto" w:fill="auto"/>
            <w:vAlign w:val="center"/>
            <w:hideMark/>
          </w:tcPr>
          <w:p w14:paraId="09A4845E" w14:textId="77777777" w:rsidR="00754A08" w:rsidRPr="007804C2" w:rsidRDefault="00754A08" w:rsidP="007804C2">
            <w:pPr>
              <w:widowControl/>
              <w:jc w:val="center"/>
              <w:rPr>
                <w:rFonts w:eastAsia="DengXian" w:cs="Times New Roman"/>
                <w:color w:val="000000"/>
                <w:kern w:val="0"/>
                <w:sz w:val="24"/>
                <w:szCs w:val="24"/>
              </w:rPr>
            </w:pPr>
            <w:r w:rsidRPr="007804C2">
              <w:rPr>
                <w:rFonts w:eastAsia="DengXian" w:cs="Times New Roman"/>
                <w:color w:val="000000"/>
                <w:kern w:val="0"/>
                <w:sz w:val="24"/>
                <w:szCs w:val="24"/>
              </w:rPr>
              <w:t>9</w:t>
            </w:r>
          </w:p>
        </w:tc>
        <w:tc>
          <w:tcPr>
            <w:tcW w:w="4580" w:type="dxa"/>
            <w:shd w:val="clear" w:color="auto" w:fill="auto"/>
            <w:vAlign w:val="center"/>
            <w:hideMark/>
          </w:tcPr>
          <w:p w14:paraId="0776BDED" w14:textId="77777777" w:rsidR="00754A08" w:rsidRPr="007804C2" w:rsidRDefault="00754A08" w:rsidP="007804C2">
            <w:pPr>
              <w:widowControl/>
              <w:jc w:val="center"/>
              <w:rPr>
                <w:rFonts w:eastAsia="DengXian" w:cs="Times New Roman"/>
                <w:i/>
                <w:iCs/>
                <w:color w:val="000000"/>
                <w:kern w:val="0"/>
                <w:sz w:val="24"/>
                <w:szCs w:val="24"/>
              </w:rPr>
            </w:pPr>
            <w:r w:rsidRPr="007804C2">
              <w:rPr>
                <w:rFonts w:eastAsia="DengXian" w:cs="Times New Roman"/>
                <w:i/>
                <w:iCs/>
                <w:color w:val="000000"/>
                <w:kern w:val="0"/>
                <w:sz w:val="24"/>
                <w:szCs w:val="24"/>
              </w:rPr>
              <w:t>Crises of the Republic</w:t>
            </w:r>
          </w:p>
        </w:tc>
        <w:tc>
          <w:tcPr>
            <w:tcW w:w="1680" w:type="dxa"/>
            <w:shd w:val="clear" w:color="auto" w:fill="auto"/>
            <w:vAlign w:val="center"/>
            <w:hideMark/>
          </w:tcPr>
          <w:p w14:paraId="7160F447" w14:textId="77777777" w:rsidR="00754A08" w:rsidRPr="007804C2" w:rsidRDefault="00754A08" w:rsidP="007804C2">
            <w:pPr>
              <w:widowControl/>
              <w:jc w:val="center"/>
              <w:rPr>
                <w:rFonts w:eastAsia="DengXian" w:cs="Times New Roman"/>
                <w:color w:val="000000"/>
                <w:kern w:val="0"/>
                <w:sz w:val="24"/>
                <w:szCs w:val="24"/>
              </w:rPr>
            </w:pPr>
            <w:r w:rsidRPr="007804C2">
              <w:rPr>
                <w:rFonts w:eastAsia="DengXian" w:cs="Times New Roman"/>
                <w:color w:val="000000"/>
                <w:kern w:val="0"/>
                <w:sz w:val="24"/>
                <w:szCs w:val="24"/>
              </w:rPr>
              <w:t>277</w:t>
            </w:r>
          </w:p>
        </w:tc>
      </w:tr>
      <w:tr w:rsidR="00754A08" w:rsidRPr="007804C2" w14:paraId="543CDDB1" w14:textId="77777777" w:rsidTr="00754A08">
        <w:trPr>
          <w:trHeight w:val="278"/>
          <w:jc w:val="center"/>
        </w:trPr>
        <w:tc>
          <w:tcPr>
            <w:tcW w:w="560" w:type="dxa"/>
            <w:shd w:val="clear" w:color="auto" w:fill="auto"/>
            <w:vAlign w:val="center"/>
            <w:hideMark/>
          </w:tcPr>
          <w:p w14:paraId="17B5309D" w14:textId="77777777" w:rsidR="00754A08" w:rsidRPr="007804C2" w:rsidRDefault="00754A08" w:rsidP="007804C2">
            <w:pPr>
              <w:widowControl/>
              <w:jc w:val="center"/>
              <w:rPr>
                <w:rFonts w:eastAsia="DengXian" w:cs="Times New Roman"/>
                <w:color w:val="000000"/>
                <w:kern w:val="0"/>
                <w:sz w:val="24"/>
                <w:szCs w:val="24"/>
              </w:rPr>
            </w:pPr>
            <w:r w:rsidRPr="007804C2">
              <w:rPr>
                <w:rFonts w:eastAsia="DengXian" w:cs="Times New Roman"/>
                <w:color w:val="000000"/>
                <w:kern w:val="0"/>
                <w:sz w:val="24"/>
                <w:szCs w:val="24"/>
              </w:rPr>
              <w:t>10</w:t>
            </w:r>
          </w:p>
        </w:tc>
        <w:tc>
          <w:tcPr>
            <w:tcW w:w="4580" w:type="dxa"/>
            <w:shd w:val="clear" w:color="auto" w:fill="auto"/>
            <w:vAlign w:val="center"/>
            <w:hideMark/>
          </w:tcPr>
          <w:p w14:paraId="1D16BBAC" w14:textId="127F8B0E" w:rsidR="00754A08" w:rsidRPr="007804C2" w:rsidRDefault="00754A08" w:rsidP="007804C2">
            <w:pPr>
              <w:widowControl/>
              <w:jc w:val="center"/>
              <w:rPr>
                <w:rFonts w:eastAsia="DengXian" w:cs="Times New Roman"/>
                <w:i/>
                <w:iCs/>
                <w:color w:val="000000"/>
                <w:kern w:val="0"/>
                <w:sz w:val="24"/>
                <w:szCs w:val="24"/>
              </w:rPr>
            </w:pPr>
            <w:r w:rsidRPr="007804C2">
              <w:rPr>
                <w:rFonts w:eastAsia="DengXian" w:cs="Times New Roman"/>
                <w:i/>
                <w:iCs/>
                <w:color w:val="000000"/>
                <w:kern w:val="0"/>
                <w:sz w:val="24"/>
                <w:szCs w:val="24"/>
              </w:rPr>
              <w:t>The Life of the Mind: Willing</w:t>
            </w:r>
          </w:p>
        </w:tc>
        <w:tc>
          <w:tcPr>
            <w:tcW w:w="1680" w:type="dxa"/>
            <w:shd w:val="clear" w:color="auto" w:fill="auto"/>
            <w:vAlign w:val="center"/>
            <w:hideMark/>
          </w:tcPr>
          <w:p w14:paraId="0C2A77A6" w14:textId="77777777" w:rsidR="00754A08" w:rsidRPr="007804C2" w:rsidRDefault="00754A08" w:rsidP="007804C2">
            <w:pPr>
              <w:widowControl/>
              <w:jc w:val="center"/>
              <w:rPr>
                <w:rFonts w:eastAsia="DengXian" w:cs="Times New Roman"/>
                <w:color w:val="000000"/>
                <w:kern w:val="0"/>
                <w:sz w:val="24"/>
                <w:szCs w:val="24"/>
              </w:rPr>
            </w:pPr>
            <w:r w:rsidRPr="007804C2">
              <w:rPr>
                <w:rFonts w:eastAsia="DengXian" w:cs="Times New Roman"/>
                <w:color w:val="000000"/>
                <w:kern w:val="0"/>
                <w:sz w:val="24"/>
                <w:szCs w:val="24"/>
              </w:rPr>
              <w:t>274</w:t>
            </w:r>
          </w:p>
        </w:tc>
      </w:tr>
      <w:tr w:rsidR="00754A08" w:rsidRPr="007804C2" w14:paraId="0133026A" w14:textId="77777777" w:rsidTr="00754A08">
        <w:trPr>
          <w:trHeight w:val="555"/>
          <w:jc w:val="center"/>
        </w:trPr>
        <w:tc>
          <w:tcPr>
            <w:tcW w:w="560" w:type="dxa"/>
            <w:shd w:val="clear" w:color="auto" w:fill="auto"/>
            <w:vAlign w:val="center"/>
            <w:hideMark/>
          </w:tcPr>
          <w:p w14:paraId="3E11A698" w14:textId="77777777" w:rsidR="00754A08" w:rsidRPr="007804C2" w:rsidRDefault="00754A08" w:rsidP="007804C2">
            <w:pPr>
              <w:widowControl/>
              <w:jc w:val="center"/>
              <w:rPr>
                <w:rFonts w:eastAsia="DengXian" w:cs="Times New Roman"/>
                <w:color w:val="000000"/>
                <w:kern w:val="0"/>
                <w:sz w:val="24"/>
                <w:szCs w:val="24"/>
              </w:rPr>
            </w:pPr>
            <w:r w:rsidRPr="007804C2">
              <w:rPr>
                <w:rFonts w:eastAsia="DengXian" w:cs="Times New Roman"/>
                <w:color w:val="000000"/>
                <w:kern w:val="0"/>
                <w:sz w:val="24"/>
                <w:szCs w:val="24"/>
              </w:rPr>
              <w:t>11</w:t>
            </w:r>
          </w:p>
        </w:tc>
        <w:tc>
          <w:tcPr>
            <w:tcW w:w="4580" w:type="dxa"/>
            <w:shd w:val="clear" w:color="auto" w:fill="auto"/>
            <w:vAlign w:val="center"/>
            <w:hideMark/>
          </w:tcPr>
          <w:p w14:paraId="4630E026" w14:textId="77777777" w:rsidR="00754A08" w:rsidRPr="007804C2" w:rsidRDefault="00754A08" w:rsidP="007804C2">
            <w:pPr>
              <w:widowControl/>
              <w:jc w:val="center"/>
              <w:rPr>
                <w:rFonts w:eastAsia="DengXian" w:cs="Times New Roman"/>
                <w:i/>
                <w:iCs/>
                <w:color w:val="000000"/>
                <w:kern w:val="0"/>
                <w:sz w:val="24"/>
                <w:szCs w:val="24"/>
              </w:rPr>
            </w:pPr>
            <w:r w:rsidRPr="007804C2">
              <w:rPr>
                <w:rFonts w:eastAsia="DengXian" w:cs="Times New Roman"/>
                <w:i/>
                <w:iCs/>
                <w:color w:val="000000"/>
                <w:kern w:val="0"/>
                <w:sz w:val="24"/>
                <w:szCs w:val="24"/>
              </w:rPr>
              <w:t>BETWEEN FRIENDS: The Correspondence of Hannah Arendt and Mary McCarthy, 1949-1975</w:t>
            </w:r>
          </w:p>
        </w:tc>
        <w:tc>
          <w:tcPr>
            <w:tcW w:w="1680" w:type="dxa"/>
            <w:shd w:val="clear" w:color="auto" w:fill="auto"/>
            <w:vAlign w:val="center"/>
            <w:hideMark/>
          </w:tcPr>
          <w:p w14:paraId="5C13DDDB" w14:textId="77777777" w:rsidR="00754A08" w:rsidRPr="007804C2" w:rsidRDefault="00754A08" w:rsidP="007804C2">
            <w:pPr>
              <w:widowControl/>
              <w:jc w:val="center"/>
              <w:rPr>
                <w:rFonts w:eastAsia="DengXian" w:cs="Times New Roman"/>
                <w:color w:val="000000"/>
                <w:kern w:val="0"/>
                <w:sz w:val="24"/>
                <w:szCs w:val="24"/>
              </w:rPr>
            </w:pPr>
            <w:r w:rsidRPr="007804C2">
              <w:rPr>
                <w:rFonts w:eastAsia="DengXian" w:cs="Times New Roman"/>
                <w:color w:val="000000"/>
                <w:kern w:val="0"/>
                <w:sz w:val="24"/>
                <w:szCs w:val="24"/>
              </w:rPr>
              <w:t>265</w:t>
            </w:r>
          </w:p>
        </w:tc>
      </w:tr>
      <w:tr w:rsidR="00754A08" w:rsidRPr="007804C2" w14:paraId="44396E29" w14:textId="77777777" w:rsidTr="00754A08">
        <w:trPr>
          <w:trHeight w:val="278"/>
          <w:jc w:val="center"/>
        </w:trPr>
        <w:tc>
          <w:tcPr>
            <w:tcW w:w="560" w:type="dxa"/>
            <w:shd w:val="clear" w:color="auto" w:fill="auto"/>
            <w:vAlign w:val="center"/>
            <w:hideMark/>
          </w:tcPr>
          <w:p w14:paraId="1CF0468C" w14:textId="77777777" w:rsidR="00754A08" w:rsidRPr="007804C2" w:rsidRDefault="00754A08" w:rsidP="007804C2">
            <w:pPr>
              <w:widowControl/>
              <w:jc w:val="center"/>
              <w:rPr>
                <w:rFonts w:eastAsia="DengXian" w:cs="Times New Roman"/>
                <w:color w:val="000000"/>
                <w:kern w:val="0"/>
                <w:sz w:val="24"/>
                <w:szCs w:val="24"/>
              </w:rPr>
            </w:pPr>
            <w:r w:rsidRPr="007804C2">
              <w:rPr>
                <w:rFonts w:eastAsia="DengXian" w:cs="Times New Roman"/>
                <w:color w:val="000000"/>
                <w:kern w:val="0"/>
                <w:sz w:val="24"/>
                <w:szCs w:val="24"/>
              </w:rPr>
              <w:t>12</w:t>
            </w:r>
          </w:p>
        </w:tc>
        <w:tc>
          <w:tcPr>
            <w:tcW w:w="4580" w:type="dxa"/>
            <w:shd w:val="clear" w:color="auto" w:fill="auto"/>
            <w:vAlign w:val="center"/>
            <w:hideMark/>
          </w:tcPr>
          <w:p w14:paraId="48CF1884" w14:textId="77777777" w:rsidR="00754A08" w:rsidRPr="007804C2" w:rsidRDefault="00754A08" w:rsidP="007804C2">
            <w:pPr>
              <w:widowControl/>
              <w:jc w:val="center"/>
              <w:rPr>
                <w:rFonts w:eastAsia="DengXian" w:cs="Times New Roman"/>
                <w:i/>
                <w:iCs/>
                <w:color w:val="000000"/>
                <w:kern w:val="0"/>
                <w:sz w:val="24"/>
                <w:szCs w:val="24"/>
              </w:rPr>
            </w:pPr>
            <w:r w:rsidRPr="007804C2">
              <w:rPr>
                <w:rFonts w:eastAsia="DengXian" w:cs="Times New Roman"/>
                <w:i/>
                <w:iCs/>
                <w:color w:val="000000"/>
                <w:kern w:val="0"/>
                <w:sz w:val="24"/>
                <w:szCs w:val="24"/>
              </w:rPr>
              <w:t>The Life of the Mind-Thinking</w:t>
            </w:r>
          </w:p>
        </w:tc>
        <w:tc>
          <w:tcPr>
            <w:tcW w:w="1680" w:type="dxa"/>
            <w:shd w:val="clear" w:color="auto" w:fill="auto"/>
            <w:vAlign w:val="center"/>
            <w:hideMark/>
          </w:tcPr>
          <w:p w14:paraId="4BEC5303" w14:textId="77777777" w:rsidR="00754A08" w:rsidRPr="007804C2" w:rsidRDefault="00754A08" w:rsidP="007804C2">
            <w:pPr>
              <w:widowControl/>
              <w:jc w:val="center"/>
              <w:rPr>
                <w:rFonts w:eastAsia="DengXian" w:cs="Times New Roman"/>
                <w:color w:val="000000"/>
                <w:kern w:val="0"/>
                <w:sz w:val="24"/>
                <w:szCs w:val="24"/>
              </w:rPr>
            </w:pPr>
            <w:r w:rsidRPr="007804C2">
              <w:rPr>
                <w:rFonts w:eastAsia="DengXian" w:cs="Times New Roman"/>
                <w:color w:val="000000"/>
                <w:kern w:val="0"/>
                <w:sz w:val="24"/>
                <w:szCs w:val="24"/>
              </w:rPr>
              <w:t>178</w:t>
            </w:r>
          </w:p>
        </w:tc>
      </w:tr>
      <w:tr w:rsidR="00754A08" w:rsidRPr="007804C2" w14:paraId="373FEE97" w14:textId="77777777" w:rsidTr="00754A08">
        <w:trPr>
          <w:trHeight w:val="278"/>
          <w:jc w:val="center"/>
        </w:trPr>
        <w:tc>
          <w:tcPr>
            <w:tcW w:w="560" w:type="dxa"/>
            <w:shd w:val="clear" w:color="auto" w:fill="auto"/>
            <w:vAlign w:val="center"/>
            <w:hideMark/>
          </w:tcPr>
          <w:p w14:paraId="6A43ED17" w14:textId="77777777" w:rsidR="00754A08" w:rsidRPr="007804C2" w:rsidRDefault="00754A08" w:rsidP="007804C2">
            <w:pPr>
              <w:widowControl/>
              <w:jc w:val="center"/>
              <w:rPr>
                <w:rFonts w:eastAsia="DengXian" w:cs="Times New Roman"/>
                <w:color w:val="000000"/>
                <w:kern w:val="0"/>
                <w:sz w:val="24"/>
                <w:szCs w:val="24"/>
              </w:rPr>
            </w:pPr>
            <w:r w:rsidRPr="007804C2">
              <w:rPr>
                <w:rFonts w:eastAsia="DengXian" w:cs="Times New Roman"/>
                <w:color w:val="000000"/>
                <w:kern w:val="0"/>
                <w:sz w:val="24"/>
                <w:szCs w:val="24"/>
              </w:rPr>
              <w:t>13</w:t>
            </w:r>
          </w:p>
        </w:tc>
        <w:tc>
          <w:tcPr>
            <w:tcW w:w="4580" w:type="dxa"/>
            <w:shd w:val="clear" w:color="auto" w:fill="auto"/>
            <w:vAlign w:val="center"/>
            <w:hideMark/>
          </w:tcPr>
          <w:p w14:paraId="4AEB6F29" w14:textId="77777777" w:rsidR="00754A08" w:rsidRPr="007804C2" w:rsidRDefault="00754A08" w:rsidP="007804C2">
            <w:pPr>
              <w:widowControl/>
              <w:jc w:val="center"/>
              <w:rPr>
                <w:rFonts w:eastAsia="DengXian" w:cs="Times New Roman"/>
                <w:i/>
                <w:iCs/>
                <w:color w:val="000000"/>
                <w:kern w:val="0"/>
                <w:sz w:val="24"/>
                <w:szCs w:val="24"/>
                <w:lang w:val="de-DE"/>
              </w:rPr>
            </w:pPr>
            <w:r w:rsidRPr="007804C2">
              <w:rPr>
                <w:rFonts w:eastAsia="DengXian" w:cs="Times New Roman"/>
                <w:i/>
                <w:iCs/>
                <w:color w:val="000000"/>
                <w:kern w:val="0"/>
                <w:sz w:val="24"/>
                <w:szCs w:val="24"/>
                <w:lang w:val="de-DE"/>
              </w:rPr>
              <w:t>Hannah Arendt/Heinrich blucher briefe 1936-1968</w:t>
            </w:r>
          </w:p>
        </w:tc>
        <w:tc>
          <w:tcPr>
            <w:tcW w:w="1680" w:type="dxa"/>
            <w:shd w:val="clear" w:color="auto" w:fill="auto"/>
            <w:vAlign w:val="center"/>
            <w:hideMark/>
          </w:tcPr>
          <w:p w14:paraId="45144FA3" w14:textId="77777777" w:rsidR="00754A08" w:rsidRPr="007804C2" w:rsidRDefault="00754A08" w:rsidP="007804C2">
            <w:pPr>
              <w:widowControl/>
              <w:jc w:val="center"/>
              <w:rPr>
                <w:rFonts w:eastAsia="DengXian" w:cs="Times New Roman"/>
                <w:color w:val="000000"/>
                <w:kern w:val="0"/>
                <w:sz w:val="24"/>
                <w:szCs w:val="24"/>
              </w:rPr>
            </w:pPr>
            <w:r w:rsidRPr="007804C2">
              <w:rPr>
                <w:rFonts w:eastAsia="DengXian" w:cs="Times New Roman"/>
                <w:color w:val="000000"/>
                <w:kern w:val="0"/>
                <w:sz w:val="24"/>
                <w:szCs w:val="24"/>
              </w:rPr>
              <w:t>127</w:t>
            </w:r>
          </w:p>
        </w:tc>
      </w:tr>
      <w:tr w:rsidR="00754A08" w:rsidRPr="007804C2" w14:paraId="1BCA5EAC" w14:textId="77777777" w:rsidTr="00754A08">
        <w:trPr>
          <w:trHeight w:val="555"/>
          <w:jc w:val="center"/>
        </w:trPr>
        <w:tc>
          <w:tcPr>
            <w:tcW w:w="560" w:type="dxa"/>
            <w:shd w:val="clear" w:color="auto" w:fill="auto"/>
            <w:vAlign w:val="center"/>
            <w:hideMark/>
          </w:tcPr>
          <w:p w14:paraId="2AB0F08C" w14:textId="77777777" w:rsidR="00754A08" w:rsidRPr="007804C2" w:rsidRDefault="00754A08" w:rsidP="007804C2">
            <w:pPr>
              <w:widowControl/>
              <w:jc w:val="center"/>
              <w:rPr>
                <w:rFonts w:eastAsia="DengXian" w:cs="Times New Roman"/>
                <w:color w:val="000000"/>
                <w:kern w:val="0"/>
                <w:sz w:val="24"/>
                <w:szCs w:val="24"/>
              </w:rPr>
            </w:pPr>
            <w:r w:rsidRPr="007804C2">
              <w:rPr>
                <w:rFonts w:eastAsia="DengXian" w:cs="Times New Roman"/>
                <w:color w:val="000000"/>
                <w:kern w:val="0"/>
                <w:sz w:val="24"/>
                <w:szCs w:val="24"/>
              </w:rPr>
              <w:t>14</w:t>
            </w:r>
          </w:p>
        </w:tc>
        <w:tc>
          <w:tcPr>
            <w:tcW w:w="4580" w:type="dxa"/>
            <w:shd w:val="clear" w:color="auto" w:fill="auto"/>
            <w:vAlign w:val="center"/>
            <w:hideMark/>
          </w:tcPr>
          <w:p w14:paraId="6108EE98" w14:textId="77777777" w:rsidR="00754A08" w:rsidRPr="007804C2" w:rsidRDefault="00754A08" w:rsidP="007804C2">
            <w:pPr>
              <w:widowControl/>
              <w:jc w:val="center"/>
              <w:rPr>
                <w:rFonts w:eastAsia="DengXian" w:cs="Times New Roman"/>
                <w:i/>
                <w:iCs/>
                <w:color w:val="000000"/>
                <w:kern w:val="0"/>
                <w:sz w:val="24"/>
                <w:szCs w:val="24"/>
              </w:rPr>
            </w:pPr>
            <w:r w:rsidRPr="007804C2">
              <w:rPr>
                <w:rFonts w:eastAsia="DengXian" w:cs="Times New Roman"/>
                <w:i/>
                <w:iCs/>
                <w:color w:val="000000"/>
                <w:kern w:val="0"/>
                <w:sz w:val="24"/>
                <w:szCs w:val="24"/>
              </w:rPr>
              <w:t>Karl Marx and the Tradition of Western Political Thought</w:t>
            </w:r>
          </w:p>
        </w:tc>
        <w:tc>
          <w:tcPr>
            <w:tcW w:w="1680" w:type="dxa"/>
            <w:shd w:val="clear" w:color="auto" w:fill="auto"/>
            <w:vAlign w:val="center"/>
            <w:hideMark/>
          </w:tcPr>
          <w:p w14:paraId="2EB61EDA" w14:textId="77777777" w:rsidR="00754A08" w:rsidRPr="007804C2" w:rsidRDefault="00754A08" w:rsidP="007804C2">
            <w:pPr>
              <w:widowControl/>
              <w:jc w:val="center"/>
              <w:rPr>
                <w:rFonts w:eastAsia="DengXian" w:cs="Times New Roman"/>
                <w:color w:val="000000"/>
                <w:kern w:val="0"/>
                <w:sz w:val="24"/>
                <w:szCs w:val="24"/>
              </w:rPr>
            </w:pPr>
            <w:r w:rsidRPr="007804C2">
              <w:rPr>
                <w:rFonts w:eastAsia="DengXian" w:cs="Times New Roman"/>
                <w:color w:val="000000"/>
                <w:kern w:val="0"/>
                <w:sz w:val="24"/>
                <w:szCs w:val="24"/>
              </w:rPr>
              <w:t>121</w:t>
            </w:r>
          </w:p>
        </w:tc>
      </w:tr>
    </w:tbl>
    <w:p w14:paraId="158E6AEB" w14:textId="12F85A02" w:rsidR="007130C6" w:rsidRPr="007804C2" w:rsidRDefault="007130C6" w:rsidP="007804C2">
      <w:pPr>
        <w:ind w:firstLineChars="200" w:firstLine="480"/>
        <w:jc w:val="center"/>
        <w:rPr>
          <w:sz w:val="24"/>
          <w:szCs w:val="24"/>
        </w:rPr>
      </w:pPr>
      <w:r w:rsidRPr="007804C2">
        <w:rPr>
          <w:rFonts w:hint="eastAsia"/>
          <w:sz w:val="24"/>
          <w:szCs w:val="24"/>
        </w:rPr>
        <w:t>Table</w:t>
      </w:r>
      <w:r w:rsidRPr="007804C2">
        <w:rPr>
          <w:sz w:val="24"/>
          <w:szCs w:val="24"/>
        </w:rPr>
        <w:t xml:space="preserve"> 2</w:t>
      </w:r>
      <w:r w:rsidRPr="007804C2">
        <w:rPr>
          <w:sz w:val="24"/>
          <w:szCs w:val="24"/>
        </w:rPr>
        <w:t>：</w:t>
      </w:r>
      <w:r w:rsidR="00754A08" w:rsidRPr="007804C2">
        <w:rPr>
          <w:sz w:val="24"/>
          <w:szCs w:val="24"/>
        </w:rPr>
        <w:t>Count of reviews</w:t>
      </w:r>
      <w:r w:rsidRPr="007804C2">
        <w:rPr>
          <w:sz w:val="24"/>
          <w:szCs w:val="24"/>
        </w:rPr>
        <w:t xml:space="preserve"> </w:t>
      </w:r>
      <w:r w:rsidR="00D12497" w:rsidRPr="007804C2">
        <w:rPr>
          <w:rFonts w:hint="eastAsia"/>
          <w:sz w:val="24"/>
          <w:szCs w:val="24"/>
        </w:rPr>
        <w:t>of</w:t>
      </w:r>
      <w:r w:rsidR="00D12497" w:rsidRPr="007804C2">
        <w:rPr>
          <w:sz w:val="24"/>
          <w:szCs w:val="24"/>
        </w:rPr>
        <w:t xml:space="preserve"> Arendt</w:t>
      </w:r>
      <w:r w:rsidR="00E03B13" w:rsidRPr="007804C2">
        <w:rPr>
          <w:sz w:val="24"/>
          <w:szCs w:val="24"/>
        </w:rPr>
        <w:t>’</w:t>
      </w:r>
      <w:r w:rsidR="00D12497" w:rsidRPr="007804C2">
        <w:rPr>
          <w:sz w:val="24"/>
          <w:szCs w:val="24"/>
        </w:rPr>
        <w:t>s work</w:t>
      </w:r>
      <w:r w:rsidR="00AA2FFC" w:rsidRPr="007804C2">
        <w:rPr>
          <w:sz w:val="24"/>
          <w:szCs w:val="24"/>
        </w:rPr>
        <w:t>s</w:t>
      </w:r>
    </w:p>
    <w:p w14:paraId="39D717D4" w14:textId="77777777" w:rsidR="00D12497" w:rsidRPr="007804C2" w:rsidRDefault="00D12497" w:rsidP="007804C2">
      <w:pPr>
        <w:rPr>
          <w:sz w:val="24"/>
          <w:szCs w:val="24"/>
        </w:rPr>
      </w:pPr>
    </w:p>
    <w:p w14:paraId="296757D3" w14:textId="2CB4D7A9" w:rsidR="00AA0094" w:rsidRPr="007804C2" w:rsidRDefault="00D12497" w:rsidP="007804C2">
      <w:pPr>
        <w:ind w:firstLineChars="200" w:firstLine="480"/>
        <w:rPr>
          <w:sz w:val="24"/>
          <w:szCs w:val="24"/>
        </w:rPr>
      </w:pPr>
      <w:r w:rsidRPr="007804C2">
        <w:rPr>
          <w:sz w:val="24"/>
          <w:szCs w:val="24"/>
        </w:rPr>
        <w:t xml:space="preserve">Arendt </w:t>
      </w:r>
      <w:r w:rsidR="007B48A0" w:rsidRPr="007804C2">
        <w:rPr>
          <w:sz w:val="24"/>
          <w:szCs w:val="24"/>
        </w:rPr>
        <w:t>attracts</w:t>
      </w:r>
      <w:r w:rsidRPr="007804C2">
        <w:rPr>
          <w:sz w:val="24"/>
          <w:szCs w:val="24"/>
        </w:rPr>
        <w:t xml:space="preserve"> far more attention on Douban than her teachers. Martin Heidegger</w:t>
      </w:r>
      <w:r w:rsidR="00E03B13" w:rsidRPr="007804C2">
        <w:rPr>
          <w:sz w:val="24"/>
          <w:szCs w:val="24"/>
        </w:rPr>
        <w:t>’</w:t>
      </w:r>
      <w:r w:rsidRPr="007804C2">
        <w:rPr>
          <w:sz w:val="24"/>
          <w:szCs w:val="24"/>
        </w:rPr>
        <w:t xml:space="preserve">s </w:t>
      </w:r>
      <w:r w:rsidRPr="007804C2">
        <w:rPr>
          <w:i/>
          <w:iCs/>
          <w:sz w:val="24"/>
          <w:szCs w:val="24"/>
        </w:rPr>
        <w:t>Sein und Zeit</w:t>
      </w:r>
      <w:r w:rsidRPr="007804C2">
        <w:rPr>
          <w:sz w:val="24"/>
          <w:szCs w:val="24"/>
        </w:rPr>
        <w:t>, for example, has only 1253 reviews, and Karl Theodor Jaspers</w:t>
      </w:r>
      <w:r w:rsidR="00E03B13" w:rsidRPr="007804C2">
        <w:rPr>
          <w:sz w:val="24"/>
          <w:szCs w:val="24"/>
        </w:rPr>
        <w:t>’</w:t>
      </w:r>
      <w:r w:rsidRPr="007804C2">
        <w:rPr>
          <w:sz w:val="24"/>
          <w:szCs w:val="24"/>
        </w:rPr>
        <w:t xml:space="preserve"> </w:t>
      </w:r>
      <w:r w:rsidRPr="007804C2">
        <w:rPr>
          <w:i/>
          <w:iCs/>
          <w:sz w:val="24"/>
          <w:szCs w:val="24"/>
        </w:rPr>
        <w:t>Man in the Modern Age</w:t>
      </w:r>
      <w:r w:rsidRPr="007804C2">
        <w:rPr>
          <w:sz w:val="24"/>
          <w:szCs w:val="24"/>
        </w:rPr>
        <w:t xml:space="preserve"> has only 1425 reviews. Even Max Weber</w:t>
      </w:r>
      <w:r w:rsidR="00E03B13" w:rsidRPr="007804C2">
        <w:rPr>
          <w:sz w:val="24"/>
          <w:szCs w:val="24"/>
        </w:rPr>
        <w:t>’</w:t>
      </w:r>
      <w:r w:rsidRPr="007804C2">
        <w:rPr>
          <w:sz w:val="24"/>
          <w:szCs w:val="24"/>
        </w:rPr>
        <w:t xml:space="preserve">s </w:t>
      </w:r>
      <w:r w:rsidRPr="007804C2">
        <w:rPr>
          <w:i/>
          <w:iCs/>
          <w:sz w:val="24"/>
          <w:szCs w:val="24"/>
        </w:rPr>
        <w:t xml:space="preserve">Die </w:t>
      </w:r>
      <w:proofErr w:type="spellStart"/>
      <w:r w:rsidRPr="007804C2">
        <w:rPr>
          <w:i/>
          <w:iCs/>
          <w:sz w:val="24"/>
          <w:szCs w:val="24"/>
        </w:rPr>
        <w:t>protestantische</w:t>
      </w:r>
      <w:proofErr w:type="spellEnd"/>
      <w:r w:rsidRPr="007804C2">
        <w:rPr>
          <w:i/>
          <w:iCs/>
          <w:sz w:val="24"/>
          <w:szCs w:val="24"/>
        </w:rPr>
        <w:t xml:space="preserve"> </w:t>
      </w:r>
      <w:proofErr w:type="spellStart"/>
      <w:r w:rsidRPr="007804C2">
        <w:rPr>
          <w:i/>
          <w:iCs/>
          <w:sz w:val="24"/>
          <w:szCs w:val="24"/>
        </w:rPr>
        <w:t>Ethik</w:t>
      </w:r>
      <w:proofErr w:type="spellEnd"/>
      <w:r w:rsidRPr="007804C2">
        <w:rPr>
          <w:i/>
          <w:iCs/>
          <w:sz w:val="24"/>
          <w:szCs w:val="24"/>
        </w:rPr>
        <w:t xml:space="preserve"> und der Geist des </w:t>
      </w:r>
      <w:proofErr w:type="spellStart"/>
      <w:r w:rsidRPr="007804C2">
        <w:rPr>
          <w:i/>
          <w:iCs/>
          <w:sz w:val="24"/>
          <w:szCs w:val="24"/>
        </w:rPr>
        <w:t>Kapitalismus</w:t>
      </w:r>
      <w:proofErr w:type="spellEnd"/>
      <w:r w:rsidRPr="007804C2">
        <w:rPr>
          <w:sz w:val="24"/>
          <w:szCs w:val="24"/>
        </w:rPr>
        <w:t xml:space="preserve">, a book that many Chinese high school students </w:t>
      </w:r>
      <w:r w:rsidR="00B06D8E" w:rsidRPr="007804C2">
        <w:rPr>
          <w:rFonts w:hint="eastAsia"/>
          <w:sz w:val="24"/>
          <w:szCs w:val="24"/>
        </w:rPr>
        <w:t>are asked to read</w:t>
      </w:r>
      <w:r w:rsidRPr="007804C2">
        <w:rPr>
          <w:sz w:val="24"/>
          <w:szCs w:val="24"/>
        </w:rPr>
        <w:t>, has only 6,150 reviews.</w:t>
      </w:r>
      <w:r w:rsidR="00420CED" w:rsidRPr="007804C2">
        <w:rPr>
          <w:rFonts w:hint="eastAsia"/>
          <w:sz w:val="24"/>
          <w:szCs w:val="24"/>
          <w:vertAlign w:val="superscript"/>
        </w:rPr>
        <w:t xml:space="preserve"> </w:t>
      </w:r>
      <w:r w:rsidRPr="007804C2">
        <w:rPr>
          <w:sz w:val="24"/>
          <w:szCs w:val="24"/>
        </w:rPr>
        <w:t xml:space="preserve"> </w:t>
      </w:r>
      <w:r w:rsidR="00AA0094" w:rsidRPr="007804C2">
        <w:rPr>
          <w:sz w:val="24"/>
          <w:szCs w:val="24"/>
        </w:rPr>
        <w:t>Why are Arendt</w:t>
      </w:r>
      <w:r w:rsidR="00E03B13" w:rsidRPr="007804C2">
        <w:rPr>
          <w:sz w:val="24"/>
          <w:szCs w:val="24"/>
        </w:rPr>
        <w:t>’</w:t>
      </w:r>
      <w:r w:rsidR="00AA0094" w:rsidRPr="007804C2">
        <w:rPr>
          <w:sz w:val="24"/>
          <w:szCs w:val="24"/>
        </w:rPr>
        <w:t>s works so popular in China?</w:t>
      </w:r>
    </w:p>
    <w:p w14:paraId="0C37A061" w14:textId="19548436" w:rsidR="00D12497" w:rsidRPr="007804C2" w:rsidRDefault="002827B9" w:rsidP="007804C2">
      <w:pPr>
        <w:ind w:firstLineChars="200" w:firstLine="480"/>
        <w:rPr>
          <w:sz w:val="24"/>
          <w:szCs w:val="24"/>
        </w:rPr>
      </w:pPr>
      <w:r w:rsidRPr="007804C2">
        <w:rPr>
          <w:sz w:val="24"/>
          <w:szCs w:val="24"/>
        </w:rPr>
        <w:t>Chen Wei</w:t>
      </w:r>
      <w:r w:rsidR="00D12497" w:rsidRPr="007804C2">
        <w:rPr>
          <w:sz w:val="24"/>
          <w:szCs w:val="24"/>
        </w:rPr>
        <w:t xml:space="preserve">, a professor of </w:t>
      </w:r>
      <w:r w:rsidRPr="007804C2">
        <w:rPr>
          <w:sz w:val="24"/>
          <w:szCs w:val="24"/>
        </w:rPr>
        <w:t xml:space="preserve">Politics in Renmin </w:t>
      </w:r>
      <w:r w:rsidR="00D12497" w:rsidRPr="007804C2">
        <w:rPr>
          <w:sz w:val="24"/>
          <w:szCs w:val="24"/>
        </w:rPr>
        <w:t xml:space="preserve">University, </w:t>
      </w:r>
      <w:r w:rsidR="007B48A0" w:rsidRPr="007804C2">
        <w:rPr>
          <w:sz w:val="24"/>
          <w:szCs w:val="24"/>
        </w:rPr>
        <w:t>posed</w:t>
      </w:r>
      <w:r w:rsidR="00D12497" w:rsidRPr="007804C2">
        <w:rPr>
          <w:sz w:val="24"/>
          <w:szCs w:val="24"/>
        </w:rPr>
        <w:t xml:space="preserve"> the question after reading </w:t>
      </w:r>
      <w:r w:rsidR="00D12497" w:rsidRPr="007804C2">
        <w:rPr>
          <w:i/>
          <w:iCs/>
          <w:sz w:val="24"/>
          <w:szCs w:val="24"/>
        </w:rPr>
        <w:t>The Origins of Totalitarianism</w:t>
      </w:r>
      <w:r w:rsidR="00D12497" w:rsidRPr="007804C2">
        <w:rPr>
          <w:sz w:val="24"/>
          <w:szCs w:val="24"/>
        </w:rPr>
        <w:t xml:space="preserve">, </w:t>
      </w:r>
      <w:r w:rsidR="007B48A0" w:rsidRPr="007804C2">
        <w:rPr>
          <w:sz w:val="24"/>
          <w:szCs w:val="24"/>
        </w:rPr>
        <w:t>itself echoing</w:t>
      </w:r>
      <w:r w:rsidR="00D12497" w:rsidRPr="007804C2">
        <w:rPr>
          <w:sz w:val="24"/>
          <w:szCs w:val="24"/>
        </w:rPr>
        <w:t xml:space="preserve"> the book </w:t>
      </w:r>
      <w:r w:rsidR="00D12497" w:rsidRPr="007804C2">
        <w:rPr>
          <w:i/>
          <w:iCs/>
          <w:sz w:val="24"/>
          <w:szCs w:val="24"/>
        </w:rPr>
        <w:t>Why Arendt Matters</w:t>
      </w:r>
      <w:r w:rsidR="00420CED" w:rsidRPr="007804C2">
        <w:rPr>
          <w:rFonts w:hint="eastAsia"/>
          <w:sz w:val="24"/>
          <w:szCs w:val="24"/>
        </w:rPr>
        <w:t xml:space="preserve"> (2009)</w:t>
      </w:r>
      <w:r w:rsidR="00D12497" w:rsidRPr="007804C2">
        <w:rPr>
          <w:sz w:val="24"/>
          <w:szCs w:val="24"/>
        </w:rPr>
        <w:t>: Why Arendt matter</w:t>
      </w:r>
      <w:r w:rsidRPr="007804C2">
        <w:rPr>
          <w:sz w:val="24"/>
          <w:szCs w:val="24"/>
        </w:rPr>
        <w:t>s</w:t>
      </w:r>
      <w:r w:rsidR="00D12497" w:rsidRPr="007804C2">
        <w:rPr>
          <w:sz w:val="24"/>
          <w:szCs w:val="24"/>
        </w:rPr>
        <w:t xml:space="preserve"> in China? </w:t>
      </w:r>
      <w:r w:rsidRPr="007804C2">
        <w:rPr>
          <w:sz w:val="24"/>
          <w:szCs w:val="24"/>
        </w:rPr>
        <w:t xml:space="preserve"> “The</w:t>
      </w:r>
      <w:r w:rsidR="00D12497" w:rsidRPr="007804C2">
        <w:rPr>
          <w:sz w:val="24"/>
          <w:szCs w:val="24"/>
        </w:rPr>
        <w:t xml:space="preserve"> answer is that, apart from the significance of scholarship, Arendt is highly relevant to Chinese politics.</w:t>
      </w:r>
      <w:r w:rsidR="00AA2FFC" w:rsidRPr="007804C2">
        <w:rPr>
          <w:sz w:val="24"/>
          <w:szCs w:val="24"/>
        </w:rPr>
        <w:t>”</w:t>
      </w:r>
      <w:r w:rsidR="00D12497" w:rsidRPr="007804C2">
        <w:rPr>
          <w:sz w:val="24"/>
          <w:szCs w:val="24"/>
        </w:rPr>
        <w:t xml:space="preserve"> As Arendt predicted in 1951, the prospects of totalitarian </w:t>
      </w:r>
      <w:r w:rsidR="00AA2FFC" w:rsidRPr="007804C2">
        <w:rPr>
          <w:sz w:val="24"/>
          <w:szCs w:val="24"/>
        </w:rPr>
        <w:t xml:space="preserve">dictatorship </w:t>
      </w:r>
      <w:r w:rsidR="00D12497" w:rsidRPr="007804C2">
        <w:rPr>
          <w:sz w:val="24"/>
          <w:szCs w:val="24"/>
        </w:rPr>
        <w:t xml:space="preserve">in India and China are </w:t>
      </w:r>
      <w:r w:rsidR="00E03B13" w:rsidRPr="007804C2">
        <w:rPr>
          <w:sz w:val="24"/>
          <w:szCs w:val="24"/>
        </w:rPr>
        <w:t>“</w:t>
      </w:r>
      <w:r w:rsidR="00D12497" w:rsidRPr="007804C2">
        <w:rPr>
          <w:sz w:val="24"/>
          <w:szCs w:val="24"/>
        </w:rPr>
        <w:t>frighteningly good</w:t>
      </w:r>
      <w:r w:rsidR="00E03B13" w:rsidRPr="007804C2">
        <w:rPr>
          <w:sz w:val="24"/>
          <w:szCs w:val="24"/>
        </w:rPr>
        <w:t>”</w:t>
      </w:r>
      <w:r w:rsidR="00D12497" w:rsidRPr="007804C2">
        <w:rPr>
          <w:sz w:val="24"/>
          <w:szCs w:val="24"/>
        </w:rPr>
        <w:t>.</w:t>
      </w:r>
      <w:r w:rsidR="00420CED" w:rsidRPr="007804C2">
        <w:rPr>
          <w:rFonts w:hint="eastAsia"/>
          <w:sz w:val="24"/>
          <w:szCs w:val="24"/>
        </w:rPr>
        <w:t xml:space="preserve"> (Arendt, 2017)</w:t>
      </w:r>
      <w:r w:rsidR="00D12497" w:rsidRPr="007804C2">
        <w:rPr>
          <w:sz w:val="24"/>
          <w:szCs w:val="24"/>
        </w:rPr>
        <w:t xml:space="preserve"> Thus, Arendt</w:t>
      </w:r>
      <w:r w:rsidR="00E03B13" w:rsidRPr="007804C2">
        <w:rPr>
          <w:sz w:val="24"/>
          <w:szCs w:val="24"/>
        </w:rPr>
        <w:t>’</w:t>
      </w:r>
      <w:r w:rsidR="00D12497" w:rsidRPr="007804C2">
        <w:rPr>
          <w:sz w:val="24"/>
          <w:szCs w:val="24"/>
        </w:rPr>
        <w:t>s critique of totalitarianism in</w:t>
      </w:r>
      <w:r w:rsidR="00D12497" w:rsidRPr="007804C2">
        <w:rPr>
          <w:i/>
          <w:iCs/>
          <w:sz w:val="24"/>
          <w:szCs w:val="24"/>
        </w:rPr>
        <w:t xml:space="preserve"> The Origins of Totalitarianism</w:t>
      </w:r>
      <w:r w:rsidR="00D12497" w:rsidRPr="007804C2">
        <w:rPr>
          <w:sz w:val="24"/>
          <w:szCs w:val="24"/>
        </w:rPr>
        <w:t>, gives her work a special relevance in China. In other words, when reading Arendt</w:t>
      </w:r>
      <w:r w:rsidR="00E03B13" w:rsidRPr="007804C2">
        <w:rPr>
          <w:sz w:val="24"/>
          <w:szCs w:val="24"/>
        </w:rPr>
        <w:t>’</w:t>
      </w:r>
      <w:r w:rsidR="00D12497" w:rsidRPr="007804C2">
        <w:rPr>
          <w:sz w:val="24"/>
          <w:szCs w:val="24"/>
        </w:rPr>
        <w:t>s work, many Chinese readers are reminded of the past and present of the Chinese Communist Party.</w:t>
      </w:r>
    </w:p>
    <w:p w14:paraId="30D6CB79" w14:textId="1F6B64C6" w:rsidR="00D12497" w:rsidRPr="007804C2" w:rsidRDefault="00D12497" w:rsidP="007804C2">
      <w:pPr>
        <w:ind w:firstLineChars="200" w:firstLine="480"/>
        <w:rPr>
          <w:sz w:val="24"/>
          <w:szCs w:val="24"/>
        </w:rPr>
      </w:pPr>
      <w:r w:rsidRPr="007804C2">
        <w:rPr>
          <w:sz w:val="24"/>
          <w:szCs w:val="24"/>
        </w:rPr>
        <w:t xml:space="preserve">Guo Yuhua, a famous sociologist </w:t>
      </w:r>
      <w:r w:rsidR="007B48A0" w:rsidRPr="007804C2">
        <w:rPr>
          <w:sz w:val="24"/>
          <w:szCs w:val="24"/>
        </w:rPr>
        <w:t>at</w:t>
      </w:r>
      <w:r w:rsidRPr="007804C2">
        <w:rPr>
          <w:sz w:val="24"/>
          <w:szCs w:val="24"/>
        </w:rPr>
        <w:t xml:space="preserve"> Tsinghua University, has repeatedly recommended Arendt</w:t>
      </w:r>
      <w:r w:rsidR="00E03B13" w:rsidRPr="007804C2">
        <w:rPr>
          <w:sz w:val="24"/>
          <w:szCs w:val="24"/>
        </w:rPr>
        <w:t>’</w:t>
      </w:r>
      <w:r w:rsidRPr="007804C2">
        <w:rPr>
          <w:sz w:val="24"/>
          <w:szCs w:val="24"/>
        </w:rPr>
        <w:t>s work in public. She believes that Mao-era China perfectly fits Arendt</w:t>
      </w:r>
      <w:r w:rsidR="00E03B13" w:rsidRPr="007804C2">
        <w:rPr>
          <w:sz w:val="24"/>
          <w:szCs w:val="24"/>
        </w:rPr>
        <w:t>’</w:t>
      </w:r>
      <w:r w:rsidRPr="007804C2">
        <w:rPr>
          <w:sz w:val="24"/>
          <w:szCs w:val="24"/>
        </w:rPr>
        <w:t>s description of the totalitarian state</w:t>
      </w:r>
      <w:r w:rsidR="00420CED" w:rsidRPr="007804C2">
        <w:rPr>
          <w:rFonts w:hint="eastAsia"/>
          <w:sz w:val="24"/>
          <w:szCs w:val="24"/>
        </w:rPr>
        <w:t xml:space="preserve"> (Guo, 2022)</w:t>
      </w:r>
      <w:r w:rsidRPr="007804C2">
        <w:rPr>
          <w:sz w:val="24"/>
          <w:szCs w:val="24"/>
        </w:rPr>
        <w:t>. A popular metaphor in Mao</w:t>
      </w:r>
      <w:r w:rsidR="00E03B13" w:rsidRPr="007804C2">
        <w:rPr>
          <w:sz w:val="24"/>
          <w:szCs w:val="24"/>
        </w:rPr>
        <w:t>’</w:t>
      </w:r>
      <w:r w:rsidRPr="007804C2">
        <w:rPr>
          <w:sz w:val="24"/>
          <w:szCs w:val="24"/>
        </w:rPr>
        <w:t xml:space="preserve">s time, for example, was that </w:t>
      </w:r>
      <w:r w:rsidR="00E03B13" w:rsidRPr="007804C2">
        <w:rPr>
          <w:sz w:val="24"/>
          <w:szCs w:val="24"/>
        </w:rPr>
        <w:t>“</w:t>
      </w:r>
      <w:r w:rsidRPr="007804C2">
        <w:rPr>
          <w:sz w:val="24"/>
          <w:szCs w:val="24"/>
        </w:rPr>
        <w:t>everyone is a revolutionary screw, and wherever the Party screws me in, I will shine and never rust</w:t>
      </w:r>
      <w:r w:rsidR="00E03B13" w:rsidRPr="007804C2">
        <w:rPr>
          <w:sz w:val="24"/>
          <w:szCs w:val="24"/>
        </w:rPr>
        <w:t>”</w:t>
      </w:r>
      <w:r w:rsidR="00420CED" w:rsidRPr="007804C2">
        <w:rPr>
          <w:rFonts w:hint="eastAsia"/>
          <w:sz w:val="24"/>
          <w:szCs w:val="24"/>
        </w:rPr>
        <w:t xml:space="preserve"> (Zhao, 2022). </w:t>
      </w:r>
      <w:r w:rsidRPr="007804C2">
        <w:rPr>
          <w:sz w:val="24"/>
          <w:szCs w:val="24"/>
        </w:rPr>
        <w:t>Guo</w:t>
      </w:r>
      <w:r w:rsidR="00420CED" w:rsidRPr="007804C2">
        <w:rPr>
          <w:rFonts w:hint="eastAsia"/>
          <w:sz w:val="24"/>
          <w:szCs w:val="24"/>
        </w:rPr>
        <w:t xml:space="preserve"> (2022)</w:t>
      </w:r>
      <w:r w:rsidRPr="007804C2">
        <w:rPr>
          <w:sz w:val="24"/>
          <w:szCs w:val="24"/>
        </w:rPr>
        <w:t xml:space="preserve"> argues that this metaphor is essentially the same as Arendt</w:t>
      </w:r>
      <w:r w:rsidR="00E03B13" w:rsidRPr="007804C2">
        <w:rPr>
          <w:sz w:val="24"/>
          <w:szCs w:val="24"/>
        </w:rPr>
        <w:t>’</w:t>
      </w:r>
      <w:r w:rsidRPr="007804C2">
        <w:rPr>
          <w:sz w:val="24"/>
          <w:szCs w:val="24"/>
        </w:rPr>
        <w:t>s metaphor of totalitarianism</w:t>
      </w:r>
      <w:r w:rsidR="00AA2FFC" w:rsidRPr="007804C2">
        <w:rPr>
          <w:sz w:val="24"/>
          <w:szCs w:val="24"/>
        </w:rPr>
        <w:t xml:space="preserve"> </w:t>
      </w:r>
      <w:r w:rsidRPr="007804C2">
        <w:rPr>
          <w:sz w:val="24"/>
          <w:szCs w:val="24"/>
        </w:rPr>
        <w:t xml:space="preserve">as a machine, </w:t>
      </w:r>
      <w:r w:rsidRPr="007804C2">
        <w:rPr>
          <w:sz w:val="24"/>
          <w:szCs w:val="24"/>
        </w:rPr>
        <w:lastRenderedPageBreak/>
        <w:t>a system in which people are turned into cogs in the machine.</w:t>
      </w:r>
      <w:r w:rsidR="00420CED" w:rsidRPr="007804C2">
        <w:rPr>
          <w:sz w:val="24"/>
          <w:szCs w:val="24"/>
        </w:rPr>
        <w:t xml:space="preserve"> </w:t>
      </w:r>
      <w:r w:rsidRPr="007804C2">
        <w:rPr>
          <w:sz w:val="24"/>
          <w:szCs w:val="24"/>
        </w:rPr>
        <w:t>Liu Yu, one of the most prominent female political scientists in China today, has also repeatedly recommended Arendt</w:t>
      </w:r>
      <w:r w:rsidR="00E03B13" w:rsidRPr="007804C2">
        <w:rPr>
          <w:sz w:val="24"/>
          <w:szCs w:val="24"/>
        </w:rPr>
        <w:t>’</w:t>
      </w:r>
      <w:r w:rsidRPr="007804C2">
        <w:rPr>
          <w:sz w:val="24"/>
          <w:szCs w:val="24"/>
        </w:rPr>
        <w:t xml:space="preserve">s work. She has used the concept of </w:t>
      </w:r>
      <w:r w:rsidR="00374055" w:rsidRPr="007804C2">
        <w:rPr>
          <w:sz w:val="24"/>
          <w:szCs w:val="24"/>
        </w:rPr>
        <w:t>“</w:t>
      </w:r>
      <w:r w:rsidRPr="007804C2">
        <w:rPr>
          <w:sz w:val="24"/>
          <w:szCs w:val="24"/>
        </w:rPr>
        <w:t>the Banality of Evil</w:t>
      </w:r>
      <w:r w:rsidR="00374055" w:rsidRPr="007804C2">
        <w:rPr>
          <w:sz w:val="24"/>
          <w:szCs w:val="24"/>
        </w:rPr>
        <w:t>”</w:t>
      </w:r>
      <w:r w:rsidRPr="007804C2">
        <w:rPr>
          <w:sz w:val="24"/>
          <w:szCs w:val="24"/>
        </w:rPr>
        <w:t xml:space="preserve"> to </w:t>
      </w:r>
      <w:proofErr w:type="spellStart"/>
      <w:r w:rsidRPr="007804C2">
        <w:rPr>
          <w:sz w:val="24"/>
          <w:szCs w:val="24"/>
        </w:rPr>
        <w:t>analyse</w:t>
      </w:r>
      <w:proofErr w:type="spellEnd"/>
      <w:r w:rsidRPr="007804C2">
        <w:rPr>
          <w:sz w:val="24"/>
          <w:szCs w:val="24"/>
        </w:rPr>
        <w:t xml:space="preserve"> the Red Guards during the Cultural Revolution</w:t>
      </w:r>
      <w:r w:rsidR="00420CED" w:rsidRPr="007804C2">
        <w:rPr>
          <w:rFonts w:hint="eastAsia"/>
          <w:sz w:val="24"/>
          <w:szCs w:val="24"/>
        </w:rPr>
        <w:t xml:space="preserve"> (Liu, 2021)</w:t>
      </w:r>
      <w:r w:rsidRPr="007804C2">
        <w:rPr>
          <w:sz w:val="24"/>
          <w:szCs w:val="24"/>
        </w:rPr>
        <w:t xml:space="preserve">. The talk has been uploaded to </w:t>
      </w:r>
      <w:proofErr w:type="spellStart"/>
      <w:r w:rsidR="00420CED" w:rsidRPr="007804C2">
        <w:rPr>
          <w:rFonts w:hint="eastAsia"/>
          <w:sz w:val="24"/>
          <w:szCs w:val="24"/>
        </w:rPr>
        <w:t>B</w:t>
      </w:r>
      <w:r w:rsidRPr="007804C2">
        <w:rPr>
          <w:sz w:val="24"/>
          <w:szCs w:val="24"/>
        </w:rPr>
        <w:t>ilibili</w:t>
      </w:r>
      <w:proofErr w:type="spellEnd"/>
      <w:r w:rsidR="00420CED" w:rsidRPr="007804C2">
        <w:rPr>
          <w:rFonts w:hint="eastAsia"/>
          <w:sz w:val="24"/>
          <w:szCs w:val="24"/>
        </w:rPr>
        <w:t>, a public video website,</w:t>
      </w:r>
      <w:r w:rsidRPr="007804C2">
        <w:rPr>
          <w:sz w:val="24"/>
          <w:szCs w:val="24"/>
        </w:rPr>
        <w:t xml:space="preserve"> and has already received 104,000 views.</w:t>
      </w:r>
      <w:r w:rsidR="00420CED" w:rsidRPr="007804C2">
        <w:rPr>
          <w:rFonts w:hint="eastAsia"/>
          <w:sz w:val="24"/>
          <w:szCs w:val="24"/>
        </w:rPr>
        <w:t xml:space="preserve"> (</w:t>
      </w:r>
      <w:proofErr w:type="spellStart"/>
      <w:r w:rsidR="00420CED" w:rsidRPr="007804C2">
        <w:rPr>
          <w:rFonts w:hint="eastAsia"/>
          <w:sz w:val="24"/>
          <w:szCs w:val="24"/>
        </w:rPr>
        <w:t>Bilibili</w:t>
      </w:r>
      <w:proofErr w:type="spellEnd"/>
      <w:r w:rsidR="00420CED" w:rsidRPr="007804C2">
        <w:rPr>
          <w:rFonts w:hint="eastAsia"/>
          <w:sz w:val="24"/>
          <w:szCs w:val="24"/>
        </w:rPr>
        <w:t>, 2022)</w:t>
      </w:r>
    </w:p>
    <w:p w14:paraId="525C2CB1" w14:textId="77777777" w:rsidR="008E2B38" w:rsidRDefault="00D12497" w:rsidP="007804C2">
      <w:pPr>
        <w:ind w:firstLineChars="200" w:firstLine="480"/>
        <w:rPr>
          <w:sz w:val="24"/>
          <w:szCs w:val="24"/>
        </w:rPr>
      </w:pPr>
      <w:r w:rsidRPr="007804C2">
        <w:rPr>
          <w:sz w:val="24"/>
          <w:szCs w:val="24"/>
        </w:rPr>
        <w:t>More importantly, Guo and Liu</w:t>
      </w:r>
      <w:r w:rsidR="00E03B13" w:rsidRPr="007804C2">
        <w:rPr>
          <w:sz w:val="24"/>
          <w:szCs w:val="24"/>
        </w:rPr>
        <w:t>’</w:t>
      </w:r>
      <w:r w:rsidRPr="007804C2">
        <w:rPr>
          <w:sz w:val="24"/>
          <w:szCs w:val="24"/>
        </w:rPr>
        <w:t>s comments about Arendt</w:t>
      </w:r>
      <w:r w:rsidR="00E03B13" w:rsidRPr="007804C2">
        <w:rPr>
          <w:sz w:val="24"/>
          <w:szCs w:val="24"/>
        </w:rPr>
        <w:t>’</w:t>
      </w:r>
      <w:r w:rsidRPr="007804C2">
        <w:rPr>
          <w:sz w:val="24"/>
          <w:szCs w:val="24"/>
        </w:rPr>
        <w:t xml:space="preserve">s works and China during the Cultural Revolution being a </w:t>
      </w:r>
      <w:r w:rsidR="00E03B13" w:rsidRPr="007804C2">
        <w:rPr>
          <w:sz w:val="24"/>
          <w:szCs w:val="24"/>
        </w:rPr>
        <w:t>“</w:t>
      </w:r>
      <w:r w:rsidRPr="007804C2">
        <w:rPr>
          <w:sz w:val="24"/>
          <w:szCs w:val="24"/>
        </w:rPr>
        <w:t>totalitarian state</w:t>
      </w:r>
      <w:r w:rsidR="00E03B13" w:rsidRPr="007804C2">
        <w:rPr>
          <w:sz w:val="24"/>
          <w:szCs w:val="24"/>
        </w:rPr>
        <w:t>”</w:t>
      </w:r>
      <w:r w:rsidRPr="007804C2">
        <w:rPr>
          <w:sz w:val="24"/>
          <w:szCs w:val="24"/>
        </w:rPr>
        <w:t xml:space="preserve"> challenge the CCP</w:t>
      </w:r>
      <w:r w:rsidR="00E03B13" w:rsidRPr="007804C2">
        <w:rPr>
          <w:sz w:val="24"/>
          <w:szCs w:val="24"/>
        </w:rPr>
        <w:t>’</w:t>
      </w:r>
      <w:r w:rsidRPr="007804C2">
        <w:rPr>
          <w:sz w:val="24"/>
          <w:szCs w:val="24"/>
        </w:rPr>
        <w:t>s restrictions on citizens</w:t>
      </w:r>
      <w:r w:rsidR="00E03B13" w:rsidRPr="007804C2">
        <w:rPr>
          <w:sz w:val="24"/>
          <w:szCs w:val="24"/>
        </w:rPr>
        <w:t>’</w:t>
      </w:r>
      <w:r w:rsidRPr="007804C2">
        <w:rPr>
          <w:sz w:val="24"/>
          <w:szCs w:val="24"/>
        </w:rPr>
        <w:t xml:space="preserve"> </w:t>
      </w:r>
      <w:r w:rsidR="0007733D" w:rsidRPr="007804C2">
        <w:rPr>
          <w:sz w:val="24"/>
          <w:szCs w:val="24"/>
        </w:rPr>
        <w:t>freedom of speech.</w:t>
      </w:r>
      <w:r w:rsidRPr="007804C2">
        <w:rPr>
          <w:sz w:val="24"/>
          <w:szCs w:val="24"/>
        </w:rPr>
        <w:t xml:space="preserve"> Weibo is China</w:t>
      </w:r>
      <w:r w:rsidR="00E03B13" w:rsidRPr="007804C2">
        <w:rPr>
          <w:sz w:val="24"/>
          <w:szCs w:val="24"/>
        </w:rPr>
        <w:t>’</w:t>
      </w:r>
      <w:r w:rsidRPr="007804C2">
        <w:rPr>
          <w:sz w:val="24"/>
          <w:szCs w:val="24"/>
        </w:rPr>
        <w:t xml:space="preserve">s version of </w:t>
      </w:r>
      <w:r w:rsidR="000D5556" w:rsidRPr="007804C2">
        <w:rPr>
          <w:sz w:val="24"/>
          <w:szCs w:val="24"/>
        </w:rPr>
        <w:t>T</w:t>
      </w:r>
      <w:r w:rsidRPr="007804C2">
        <w:rPr>
          <w:sz w:val="24"/>
          <w:szCs w:val="24"/>
        </w:rPr>
        <w:t>witter, and one of the most popular social networking sites. According to the official User Development Report provided by Weibo, it has 573 million active monthly users.</w:t>
      </w:r>
    </w:p>
    <w:p w14:paraId="4B70E522" w14:textId="352B5E64" w:rsidR="003A5DDB" w:rsidRPr="007804C2" w:rsidRDefault="0007733D" w:rsidP="007804C2">
      <w:pPr>
        <w:ind w:firstLineChars="200" w:firstLine="480"/>
        <w:rPr>
          <w:sz w:val="24"/>
          <w:szCs w:val="24"/>
        </w:rPr>
      </w:pPr>
      <w:r w:rsidRPr="007804C2">
        <w:rPr>
          <w:sz w:val="24"/>
          <w:szCs w:val="24"/>
        </w:rPr>
        <w:t>However, on this social networking site, Guo</w:t>
      </w:r>
      <w:r w:rsidR="00E03B13" w:rsidRPr="007804C2">
        <w:rPr>
          <w:sz w:val="24"/>
          <w:szCs w:val="24"/>
        </w:rPr>
        <w:t>’</w:t>
      </w:r>
      <w:r w:rsidRPr="007804C2">
        <w:rPr>
          <w:sz w:val="24"/>
          <w:szCs w:val="24"/>
        </w:rPr>
        <w:t xml:space="preserve">s account has been blocked eighty times because she keeps posting messages containing </w:t>
      </w:r>
      <w:r w:rsidR="00E03B13" w:rsidRPr="007804C2">
        <w:rPr>
          <w:sz w:val="24"/>
          <w:szCs w:val="24"/>
        </w:rPr>
        <w:t>“</w:t>
      </w:r>
      <w:r w:rsidRPr="007804C2">
        <w:rPr>
          <w:sz w:val="24"/>
          <w:szCs w:val="24"/>
        </w:rPr>
        <w:t>banned words</w:t>
      </w:r>
      <w:r w:rsidR="00E03B13" w:rsidRPr="007804C2">
        <w:rPr>
          <w:sz w:val="24"/>
          <w:szCs w:val="24"/>
        </w:rPr>
        <w:t>”</w:t>
      </w:r>
      <w:r w:rsidRPr="007804C2">
        <w:rPr>
          <w:sz w:val="24"/>
          <w:szCs w:val="24"/>
        </w:rPr>
        <w:t>.</w:t>
      </w:r>
      <w:r w:rsidR="00420CED" w:rsidRPr="007804C2">
        <w:rPr>
          <w:rFonts w:hint="eastAsia"/>
          <w:sz w:val="24"/>
          <w:szCs w:val="24"/>
        </w:rPr>
        <w:t xml:space="preserve"> </w:t>
      </w:r>
      <w:r w:rsidRPr="007804C2">
        <w:rPr>
          <w:sz w:val="24"/>
          <w:szCs w:val="24"/>
        </w:rPr>
        <w:t xml:space="preserve">The </w:t>
      </w:r>
      <w:r w:rsidR="00E03B13" w:rsidRPr="007804C2">
        <w:rPr>
          <w:sz w:val="24"/>
          <w:szCs w:val="24"/>
        </w:rPr>
        <w:t>“</w:t>
      </w:r>
      <w:r w:rsidRPr="007804C2">
        <w:rPr>
          <w:sz w:val="24"/>
          <w:szCs w:val="24"/>
        </w:rPr>
        <w:t>banned words</w:t>
      </w:r>
      <w:r w:rsidR="00E03B13" w:rsidRPr="007804C2">
        <w:rPr>
          <w:sz w:val="24"/>
          <w:szCs w:val="24"/>
        </w:rPr>
        <w:t>”</w:t>
      </w:r>
      <w:r w:rsidRPr="007804C2">
        <w:rPr>
          <w:sz w:val="24"/>
          <w:szCs w:val="24"/>
        </w:rPr>
        <w:t xml:space="preserve"> system is the Chinese Communist Party</w:t>
      </w:r>
      <w:r w:rsidR="00E03B13" w:rsidRPr="007804C2">
        <w:rPr>
          <w:sz w:val="24"/>
          <w:szCs w:val="24"/>
        </w:rPr>
        <w:t>’</w:t>
      </w:r>
      <w:r w:rsidRPr="007804C2">
        <w:rPr>
          <w:sz w:val="24"/>
          <w:szCs w:val="24"/>
        </w:rPr>
        <w:t>s online speech censorship system</w:t>
      </w:r>
      <w:r w:rsidR="00420CED" w:rsidRPr="007804C2">
        <w:rPr>
          <w:rFonts w:hint="eastAsia"/>
          <w:sz w:val="24"/>
          <w:szCs w:val="24"/>
        </w:rPr>
        <w:t xml:space="preserve"> (Ye and Zhao, 2023)</w:t>
      </w:r>
      <w:r w:rsidRPr="007804C2">
        <w:rPr>
          <w:sz w:val="24"/>
          <w:szCs w:val="24"/>
        </w:rPr>
        <w:t xml:space="preserve">, which is used to prevent people from talking about politics on the internet. The CCP lists political terms that they consider </w:t>
      </w:r>
      <w:r w:rsidR="00E03B13" w:rsidRPr="007804C2">
        <w:rPr>
          <w:sz w:val="24"/>
          <w:szCs w:val="24"/>
        </w:rPr>
        <w:t>“</w:t>
      </w:r>
      <w:r w:rsidRPr="007804C2">
        <w:rPr>
          <w:sz w:val="24"/>
          <w:szCs w:val="24"/>
        </w:rPr>
        <w:t>sensitive</w:t>
      </w:r>
      <w:r w:rsidR="00E03B13" w:rsidRPr="007804C2">
        <w:rPr>
          <w:sz w:val="24"/>
          <w:szCs w:val="24"/>
        </w:rPr>
        <w:t>”</w:t>
      </w:r>
      <w:r w:rsidRPr="007804C2">
        <w:rPr>
          <w:sz w:val="24"/>
          <w:szCs w:val="24"/>
        </w:rPr>
        <w:t xml:space="preserve"> and require internet and social media companies to remove all messages containing these terms. If users repeatedly post messages containing banned words, they risk being </w:t>
      </w:r>
      <w:r w:rsidR="00E03B13" w:rsidRPr="007804C2">
        <w:rPr>
          <w:sz w:val="24"/>
          <w:szCs w:val="24"/>
        </w:rPr>
        <w:t>“</w:t>
      </w:r>
      <w:r w:rsidRPr="007804C2">
        <w:rPr>
          <w:sz w:val="24"/>
          <w:szCs w:val="24"/>
        </w:rPr>
        <w:t>blocked</w:t>
      </w:r>
      <w:r w:rsidR="00E03B13" w:rsidRPr="007804C2">
        <w:rPr>
          <w:sz w:val="24"/>
          <w:szCs w:val="24"/>
        </w:rPr>
        <w:t>”</w:t>
      </w:r>
      <w:r w:rsidRPr="007804C2">
        <w:rPr>
          <w:sz w:val="24"/>
          <w:szCs w:val="24"/>
        </w:rPr>
        <w:t xml:space="preserve">. From Mao </w:t>
      </w:r>
      <w:r w:rsidRPr="007804C2">
        <w:rPr>
          <w:rFonts w:hint="eastAsia"/>
          <w:sz w:val="24"/>
          <w:szCs w:val="24"/>
        </w:rPr>
        <w:t>Ts</w:t>
      </w:r>
      <w:r w:rsidRPr="007804C2">
        <w:rPr>
          <w:sz w:val="24"/>
          <w:szCs w:val="24"/>
        </w:rPr>
        <w:t xml:space="preserve">e-tong to Xi Jinping, from the Cultural Revolution to the June 4 Movement, from totalitarianism to the government, major Communist Party leaders, controversial political events, and specific political terms are all </w:t>
      </w:r>
      <w:r w:rsidR="00E03B13" w:rsidRPr="007804C2">
        <w:rPr>
          <w:sz w:val="24"/>
          <w:szCs w:val="24"/>
        </w:rPr>
        <w:t>“</w:t>
      </w:r>
      <w:r w:rsidRPr="007804C2">
        <w:rPr>
          <w:sz w:val="24"/>
          <w:szCs w:val="24"/>
        </w:rPr>
        <w:t>banned words</w:t>
      </w:r>
      <w:r w:rsidR="00E03B13" w:rsidRPr="007804C2">
        <w:rPr>
          <w:sz w:val="24"/>
          <w:szCs w:val="24"/>
        </w:rPr>
        <w:t>”</w:t>
      </w:r>
      <w:r w:rsidRPr="007804C2">
        <w:rPr>
          <w:sz w:val="24"/>
          <w:szCs w:val="24"/>
        </w:rPr>
        <w:t xml:space="preserve">. According to unofficial statistics, there are at least 1,625 </w:t>
      </w:r>
      <w:r w:rsidR="00E03B13" w:rsidRPr="007804C2">
        <w:rPr>
          <w:sz w:val="24"/>
          <w:szCs w:val="24"/>
        </w:rPr>
        <w:t>“</w:t>
      </w:r>
      <w:r w:rsidRPr="007804C2">
        <w:rPr>
          <w:sz w:val="24"/>
          <w:szCs w:val="24"/>
        </w:rPr>
        <w:t>forbidden words</w:t>
      </w:r>
      <w:r w:rsidR="00E03B13" w:rsidRPr="007804C2">
        <w:rPr>
          <w:sz w:val="24"/>
          <w:szCs w:val="24"/>
        </w:rPr>
        <w:t>”</w:t>
      </w:r>
      <w:r w:rsidRPr="007804C2">
        <w:rPr>
          <w:sz w:val="24"/>
          <w:szCs w:val="24"/>
        </w:rPr>
        <w:t>.</w:t>
      </w:r>
      <w:r w:rsidR="00420CED" w:rsidRPr="007804C2">
        <w:rPr>
          <w:rFonts w:hint="eastAsia"/>
          <w:sz w:val="24"/>
          <w:szCs w:val="24"/>
        </w:rPr>
        <w:t xml:space="preserve"> (China Digital Space, 2020)</w:t>
      </w:r>
    </w:p>
    <w:p w14:paraId="3EECC9FE" w14:textId="195068B4" w:rsidR="0007733D" w:rsidRPr="007804C2" w:rsidRDefault="0007733D" w:rsidP="007804C2">
      <w:pPr>
        <w:ind w:firstLineChars="200" w:firstLine="480"/>
        <w:rPr>
          <w:sz w:val="24"/>
          <w:szCs w:val="24"/>
        </w:rPr>
      </w:pPr>
      <w:r w:rsidRPr="007804C2">
        <w:rPr>
          <w:sz w:val="24"/>
          <w:szCs w:val="24"/>
        </w:rPr>
        <w:t xml:space="preserve">But even with such strict censorship, ordinary people, like readers such as Guo, are trying to break out of the cage of power. They do so implicitly, mainly by </w:t>
      </w:r>
      <w:r w:rsidR="00374055" w:rsidRPr="007804C2">
        <w:rPr>
          <w:sz w:val="24"/>
          <w:szCs w:val="24"/>
        </w:rPr>
        <w:t>“</w:t>
      </w:r>
      <w:r w:rsidRPr="007804C2">
        <w:rPr>
          <w:sz w:val="24"/>
          <w:szCs w:val="24"/>
        </w:rPr>
        <w:t>writing reviews</w:t>
      </w:r>
      <w:r w:rsidR="00374055" w:rsidRPr="007804C2">
        <w:rPr>
          <w:sz w:val="24"/>
          <w:szCs w:val="24"/>
        </w:rPr>
        <w:t>”</w:t>
      </w:r>
      <w:r w:rsidRPr="007804C2">
        <w:rPr>
          <w:sz w:val="24"/>
          <w:szCs w:val="24"/>
        </w:rPr>
        <w:t xml:space="preserve"> of books. In the review section of </w:t>
      </w:r>
      <w:r w:rsidRPr="007804C2">
        <w:rPr>
          <w:i/>
          <w:iCs/>
          <w:sz w:val="24"/>
          <w:szCs w:val="24"/>
        </w:rPr>
        <w:t>The Origins of Totalitarianism</w:t>
      </w:r>
      <w:r w:rsidRPr="007804C2">
        <w:rPr>
          <w:sz w:val="24"/>
          <w:szCs w:val="24"/>
        </w:rPr>
        <w:t xml:space="preserve">, for example, a large number of reviews do not comment on or </w:t>
      </w:r>
      <w:proofErr w:type="spellStart"/>
      <w:r w:rsidRPr="007804C2">
        <w:rPr>
          <w:sz w:val="24"/>
          <w:szCs w:val="24"/>
        </w:rPr>
        <w:t>analyse</w:t>
      </w:r>
      <w:proofErr w:type="spellEnd"/>
      <w:r w:rsidRPr="007804C2">
        <w:rPr>
          <w:sz w:val="24"/>
          <w:szCs w:val="24"/>
        </w:rPr>
        <w:t xml:space="preserve"> Arendt</w:t>
      </w:r>
      <w:r w:rsidR="00E03B13" w:rsidRPr="007804C2">
        <w:rPr>
          <w:sz w:val="24"/>
          <w:szCs w:val="24"/>
        </w:rPr>
        <w:t>’</w:t>
      </w:r>
      <w:r w:rsidRPr="007804C2">
        <w:rPr>
          <w:sz w:val="24"/>
          <w:szCs w:val="24"/>
        </w:rPr>
        <w:t>s idea, but rather metaphorically refer to the CCP</w:t>
      </w:r>
      <w:r w:rsidR="00E03B13" w:rsidRPr="007804C2">
        <w:rPr>
          <w:sz w:val="24"/>
          <w:szCs w:val="24"/>
        </w:rPr>
        <w:t>’</w:t>
      </w:r>
      <w:r w:rsidRPr="007804C2">
        <w:rPr>
          <w:sz w:val="24"/>
          <w:szCs w:val="24"/>
        </w:rPr>
        <w:t>s totalitarian rule by highlighting the book</w:t>
      </w:r>
      <w:r w:rsidR="00E03B13" w:rsidRPr="007804C2">
        <w:rPr>
          <w:sz w:val="24"/>
          <w:szCs w:val="24"/>
        </w:rPr>
        <w:t>’</w:t>
      </w:r>
      <w:r w:rsidRPr="007804C2">
        <w:rPr>
          <w:sz w:val="24"/>
          <w:szCs w:val="24"/>
        </w:rPr>
        <w:t xml:space="preserve">s relevance to China at the present time. </w:t>
      </w:r>
      <w:r w:rsidR="00E03B13" w:rsidRPr="007804C2">
        <w:rPr>
          <w:sz w:val="24"/>
          <w:szCs w:val="24"/>
        </w:rPr>
        <w:t>“</w:t>
      </w:r>
      <w:r w:rsidRPr="007804C2">
        <w:rPr>
          <w:sz w:val="24"/>
          <w:szCs w:val="24"/>
        </w:rPr>
        <w:t>I think she would have included that decade in her analysis.</w:t>
      </w:r>
      <w:r w:rsidR="00E03B13" w:rsidRPr="007804C2">
        <w:rPr>
          <w:sz w:val="24"/>
          <w:szCs w:val="24"/>
        </w:rPr>
        <w:t>”</w:t>
      </w:r>
      <w:r w:rsidR="007828B9" w:rsidRPr="007804C2">
        <w:rPr>
          <w:rFonts w:hint="eastAsia"/>
          <w:sz w:val="24"/>
          <w:szCs w:val="24"/>
        </w:rPr>
        <w:t xml:space="preserve"> </w:t>
      </w:r>
      <w:r w:rsidRPr="007804C2">
        <w:rPr>
          <w:sz w:val="24"/>
          <w:szCs w:val="24"/>
        </w:rPr>
        <w:t xml:space="preserve">That </w:t>
      </w:r>
      <w:r w:rsidR="00374055" w:rsidRPr="007804C2">
        <w:rPr>
          <w:sz w:val="24"/>
          <w:szCs w:val="24"/>
        </w:rPr>
        <w:t>“</w:t>
      </w:r>
      <w:r w:rsidRPr="007804C2">
        <w:rPr>
          <w:sz w:val="24"/>
          <w:szCs w:val="24"/>
        </w:rPr>
        <w:t>decade</w:t>
      </w:r>
      <w:r w:rsidR="00374055" w:rsidRPr="007804C2">
        <w:rPr>
          <w:sz w:val="24"/>
          <w:szCs w:val="24"/>
        </w:rPr>
        <w:t>”</w:t>
      </w:r>
      <w:r w:rsidRPr="007804C2">
        <w:rPr>
          <w:sz w:val="24"/>
          <w:szCs w:val="24"/>
        </w:rPr>
        <w:t xml:space="preserve"> he refers to is a well-known metaphor for the Chinese public, referring to the Cultural Revolution of 1966-1976.</w:t>
      </w:r>
      <w:r w:rsidRPr="007804C2">
        <w:rPr>
          <w:rFonts w:hint="eastAsia"/>
          <w:sz w:val="24"/>
          <w:szCs w:val="24"/>
        </w:rPr>
        <w:t xml:space="preserve"> </w:t>
      </w:r>
      <w:r w:rsidRPr="007804C2">
        <w:rPr>
          <w:sz w:val="24"/>
          <w:szCs w:val="24"/>
        </w:rPr>
        <w:t>Lanita</w:t>
      </w:r>
      <w:r w:rsidR="008E2B38">
        <w:rPr>
          <w:rFonts w:hint="eastAsia"/>
          <w:sz w:val="24"/>
          <w:szCs w:val="24"/>
        </w:rPr>
        <w:t>, a user on Douban,</w:t>
      </w:r>
      <w:r w:rsidR="007828B9" w:rsidRPr="007804C2">
        <w:rPr>
          <w:rFonts w:hint="eastAsia"/>
          <w:sz w:val="24"/>
          <w:szCs w:val="24"/>
        </w:rPr>
        <w:t xml:space="preserve"> </w:t>
      </w:r>
      <w:proofErr w:type="gramStart"/>
      <w:r w:rsidRPr="007804C2">
        <w:rPr>
          <w:sz w:val="24"/>
          <w:szCs w:val="24"/>
        </w:rPr>
        <w:t>comments</w:t>
      </w:r>
      <w:r w:rsidR="008E2B38">
        <w:rPr>
          <w:rFonts w:hint="eastAsia"/>
          <w:sz w:val="24"/>
          <w:szCs w:val="24"/>
        </w:rPr>
        <w:t xml:space="preserve">,  </w:t>
      </w:r>
      <w:r w:rsidR="00E03B13" w:rsidRPr="007804C2">
        <w:rPr>
          <w:sz w:val="24"/>
          <w:szCs w:val="24"/>
        </w:rPr>
        <w:t>“</w:t>
      </w:r>
      <w:proofErr w:type="gramEnd"/>
      <w:r w:rsidR="008E2B38">
        <w:rPr>
          <w:rFonts w:hint="eastAsia"/>
          <w:sz w:val="24"/>
          <w:szCs w:val="24"/>
        </w:rPr>
        <w:t>L</w:t>
      </w:r>
      <w:r w:rsidRPr="007804C2">
        <w:rPr>
          <w:sz w:val="24"/>
          <w:szCs w:val="24"/>
        </w:rPr>
        <w:t xml:space="preserve">ook at the time of publication and the </w:t>
      </w:r>
      <w:r w:rsidR="00754A08" w:rsidRPr="007804C2">
        <w:rPr>
          <w:sz w:val="24"/>
          <w:szCs w:val="24"/>
        </w:rPr>
        <w:t>today’s date</w:t>
      </w:r>
      <w:r w:rsidR="001113A1" w:rsidRPr="007804C2">
        <w:rPr>
          <w:sz w:val="24"/>
          <w:szCs w:val="24"/>
        </w:rPr>
        <w:t>.</w:t>
      </w:r>
      <w:r w:rsidRPr="007804C2">
        <w:rPr>
          <w:sz w:val="24"/>
          <w:szCs w:val="24"/>
        </w:rPr>
        <w:t xml:space="preserve"> Arendt has written a timeless book with extremely limited material.</w:t>
      </w:r>
      <w:r w:rsidR="00E03B13" w:rsidRPr="007804C2">
        <w:rPr>
          <w:sz w:val="24"/>
          <w:szCs w:val="24"/>
        </w:rPr>
        <w:t>”</w:t>
      </w:r>
      <w:r w:rsidRPr="007804C2">
        <w:rPr>
          <w:sz w:val="24"/>
          <w:szCs w:val="24"/>
        </w:rPr>
        <w:t xml:space="preserve"> Hanxi, in his review of the book, simply writes: </w:t>
      </w:r>
      <w:r w:rsidR="00E03B13" w:rsidRPr="007804C2">
        <w:rPr>
          <w:sz w:val="24"/>
          <w:szCs w:val="24"/>
        </w:rPr>
        <w:t>“</w:t>
      </w:r>
      <w:r w:rsidRPr="007804C2">
        <w:rPr>
          <w:sz w:val="24"/>
          <w:szCs w:val="24"/>
        </w:rPr>
        <w:t xml:space="preserve">Here and now is </w:t>
      </w:r>
      <w:r w:rsidR="00E03B13" w:rsidRPr="007804C2">
        <w:rPr>
          <w:sz w:val="24"/>
          <w:szCs w:val="24"/>
        </w:rPr>
        <w:t>‘</w:t>
      </w:r>
      <w:r w:rsidRPr="007804C2">
        <w:rPr>
          <w:sz w:val="24"/>
          <w:szCs w:val="24"/>
        </w:rPr>
        <w:t>that moment</w:t>
      </w:r>
      <w:r w:rsidR="00E03B13" w:rsidRPr="007804C2">
        <w:rPr>
          <w:sz w:val="24"/>
          <w:szCs w:val="24"/>
        </w:rPr>
        <w:t>’</w:t>
      </w:r>
      <w:r w:rsidR="006A6BAE" w:rsidRPr="007804C2">
        <w:rPr>
          <w:sz w:val="24"/>
          <w:szCs w:val="24"/>
        </w:rPr>
        <w:t xml:space="preserve"> and ‘that </w:t>
      </w:r>
      <w:proofErr w:type="spellStart"/>
      <w:r w:rsidR="006A6BAE" w:rsidRPr="007804C2">
        <w:rPr>
          <w:sz w:val="24"/>
          <w:szCs w:val="24"/>
        </w:rPr>
        <w:t>contry</w:t>
      </w:r>
      <w:proofErr w:type="spellEnd"/>
      <w:r w:rsidR="006A6BAE" w:rsidRPr="007804C2">
        <w:rPr>
          <w:sz w:val="24"/>
          <w:szCs w:val="24"/>
        </w:rPr>
        <w:t>’</w:t>
      </w:r>
      <w:proofErr w:type="gramStart"/>
      <w:r w:rsidR="00E03B13" w:rsidRPr="007804C2">
        <w:rPr>
          <w:sz w:val="24"/>
          <w:szCs w:val="24"/>
        </w:rPr>
        <w:t>”</w:t>
      </w:r>
      <w:r w:rsidR="006B7E95" w:rsidRPr="007804C2">
        <w:rPr>
          <w:rFonts w:hint="eastAsia"/>
          <w:sz w:val="24"/>
          <w:szCs w:val="24"/>
        </w:rPr>
        <w:t xml:space="preserve"> .</w:t>
      </w:r>
      <w:proofErr w:type="gramEnd"/>
    </w:p>
    <w:p w14:paraId="5E9C1B7C" w14:textId="4A19EB1B" w:rsidR="00AA0094" w:rsidRPr="007804C2" w:rsidRDefault="0007733D" w:rsidP="007804C2">
      <w:pPr>
        <w:ind w:firstLineChars="200" w:firstLine="480"/>
        <w:rPr>
          <w:sz w:val="24"/>
          <w:szCs w:val="24"/>
        </w:rPr>
      </w:pPr>
      <w:r w:rsidRPr="007804C2">
        <w:rPr>
          <w:sz w:val="24"/>
          <w:szCs w:val="24"/>
        </w:rPr>
        <w:t>Of course, similar to Guo</w:t>
      </w:r>
      <w:r w:rsidR="00E03B13" w:rsidRPr="007804C2">
        <w:rPr>
          <w:sz w:val="24"/>
          <w:szCs w:val="24"/>
        </w:rPr>
        <w:t>’</w:t>
      </w:r>
      <w:r w:rsidRPr="007804C2">
        <w:rPr>
          <w:sz w:val="24"/>
          <w:szCs w:val="24"/>
        </w:rPr>
        <w:t xml:space="preserve">s experience, many netizens are not free to express </w:t>
      </w:r>
      <w:r w:rsidRPr="007804C2">
        <w:rPr>
          <w:sz w:val="24"/>
          <w:szCs w:val="24"/>
        </w:rPr>
        <w:lastRenderedPageBreak/>
        <w:t>themselves in book reviews of Hannah Arendt</w:t>
      </w:r>
      <w:r w:rsidR="00E03B13" w:rsidRPr="007804C2">
        <w:rPr>
          <w:sz w:val="24"/>
          <w:szCs w:val="24"/>
        </w:rPr>
        <w:t>’</w:t>
      </w:r>
      <w:r w:rsidRPr="007804C2">
        <w:rPr>
          <w:sz w:val="24"/>
          <w:szCs w:val="24"/>
        </w:rPr>
        <w:t xml:space="preserve">s work. </w:t>
      </w:r>
      <w:proofErr w:type="spellStart"/>
      <w:r w:rsidRPr="007804C2">
        <w:rPr>
          <w:sz w:val="24"/>
          <w:szCs w:val="24"/>
        </w:rPr>
        <w:t>Ermengdia</w:t>
      </w:r>
      <w:r w:rsidR="00E03B13" w:rsidRPr="007804C2">
        <w:rPr>
          <w:sz w:val="24"/>
          <w:szCs w:val="24"/>
        </w:rPr>
        <w:t>’</w:t>
      </w:r>
      <w:r w:rsidRPr="007804C2">
        <w:rPr>
          <w:sz w:val="24"/>
          <w:szCs w:val="24"/>
        </w:rPr>
        <w:t>s</w:t>
      </w:r>
      <w:proofErr w:type="spellEnd"/>
      <w:r w:rsidRPr="007804C2">
        <w:rPr>
          <w:sz w:val="24"/>
          <w:szCs w:val="24"/>
        </w:rPr>
        <w:t xml:space="preserve"> review, for example, is no longer available to us; in her speaking section, there is only a message that has been officially replaced by </w:t>
      </w:r>
      <w:proofErr w:type="spellStart"/>
      <w:r w:rsidRPr="007804C2">
        <w:rPr>
          <w:sz w:val="24"/>
          <w:szCs w:val="24"/>
        </w:rPr>
        <w:t>Douban</w:t>
      </w:r>
      <w:proofErr w:type="spellEnd"/>
      <w:r w:rsidR="000D5556" w:rsidRPr="007804C2">
        <w:rPr>
          <w:sz w:val="24"/>
          <w:szCs w:val="24"/>
        </w:rPr>
        <w:t>:</w:t>
      </w:r>
      <w:r w:rsidRPr="007804C2">
        <w:rPr>
          <w:sz w:val="24"/>
          <w:szCs w:val="24"/>
        </w:rPr>
        <w:t xml:space="preserve"> </w:t>
      </w:r>
      <w:r w:rsidR="00E03B13" w:rsidRPr="007804C2">
        <w:rPr>
          <w:sz w:val="24"/>
          <w:szCs w:val="24"/>
        </w:rPr>
        <w:t>“</w:t>
      </w:r>
      <w:r w:rsidRPr="007804C2">
        <w:rPr>
          <w:sz w:val="24"/>
          <w:szCs w:val="24"/>
        </w:rPr>
        <w:t xml:space="preserve">Hello </w:t>
      </w:r>
      <w:proofErr w:type="spellStart"/>
      <w:r w:rsidRPr="007804C2">
        <w:rPr>
          <w:sz w:val="24"/>
          <w:szCs w:val="24"/>
        </w:rPr>
        <w:t>Ermengdia</w:t>
      </w:r>
      <w:proofErr w:type="spellEnd"/>
      <w:r w:rsidRPr="007804C2">
        <w:rPr>
          <w:sz w:val="24"/>
          <w:szCs w:val="24"/>
        </w:rPr>
        <w:t xml:space="preserve">, your short review of </w:t>
      </w:r>
      <w:r w:rsidRPr="007804C2">
        <w:rPr>
          <w:i/>
          <w:sz w:val="24"/>
          <w:szCs w:val="24"/>
        </w:rPr>
        <w:t>T</w:t>
      </w:r>
      <w:r w:rsidRPr="007804C2">
        <w:rPr>
          <w:i/>
          <w:iCs/>
          <w:sz w:val="24"/>
          <w:szCs w:val="24"/>
        </w:rPr>
        <w:t>he Origins of Totalitarianism</w:t>
      </w:r>
      <w:r w:rsidRPr="007804C2">
        <w:rPr>
          <w:sz w:val="24"/>
          <w:szCs w:val="24"/>
        </w:rPr>
        <w:t xml:space="preserve"> has been removed because it contains radical current affairs or ideological aspects. If the content posted is removed multiple times, it will result in an abnormal account status and comments from abnormal accounts will no longer appear in the public area. Thank you for your understanding and support.</w:t>
      </w:r>
      <w:r w:rsidR="00E03B13" w:rsidRPr="007804C2">
        <w:rPr>
          <w:sz w:val="24"/>
          <w:szCs w:val="24"/>
        </w:rPr>
        <w:t>”</w:t>
      </w:r>
      <w:r w:rsidRPr="007804C2">
        <w:rPr>
          <w:sz w:val="24"/>
          <w:szCs w:val="24"/>
        </w:rPr>
        <w:t xml:space="preserve"> </w:t>
      </w:r>
      <w:proofErr w:type="spellStart"/>
      <w:r w:rsidR="006B7E95" w:rsidRPr="007804C2">
        <w:rPr>
          <w:rFonts w:hint="eastAsia"/>
          <w:sz w:val="24"/>
          <w:szCs w:val="24"/>
        </w:rPr>
        <w:t>Zhalan</w:t>
      </w:r>
      <w:proofErr w:type="spellEnd"/>
      <w:r w:rsidR="00225951" w:rsidRPr="007804C2">
        <w:rPr>
          <w:sz w:val="24"/>
          <w:szCs w:val="24"/>
        </w:rPr>
        <w:t xml:space="preserve"> </w:t>
      </w:r>
      <w:proofErr w:type="spellStart"/>
      <w:r w:rsidR="00225951" w:rsidRPr="007804C2">
        <w:rPr>
          <w:sz w:val="24"/>
          <w:szCs w:val="24"/>
        </w:rPr>
        <w:t>J</w:t>
      </w:r>
      <w:r w:rsidRPr="007804C2">
        <w:rPr>
          <w:sz w:val="24"/>
          <w:szCs w:val="24"/>
        </w:rPr>
        <w:t>ianxi</w:t>
      </w:r>
      <w:proofErr w:type="spellEnd"/>
      <w:r w:rsidR="00225951" w:rsidRPr="007804C2">
        <w:rPr>
          <w:sz w:val="24"/>
          <w:szCs w:val="24"/>
        </w:rPr>
        <w:t xml:space="preserve"> </w:t>
      </w:r>
      <w:proofErr w:type="spellStart"/>
      <w:r w:rsidR="00225951" w:rsidRPr="007804C2">
        <w:rPr>
          <w:sz w:val="24"/>
          <w:szCs w:val="24"/>
        </w:rPr>
        <w:t>T</w:t>
      </w:r>
      <w:r w:rsidRPr="007804C2">
        <w:rPr>
          <w:sz w:val="24"/>
          <w:szCs w:val="24"/>
        </w:rPr>
        <w:t>oukuini</w:t>
      </w:r>
      <w:proofErr w:type="spellEnd"/>
      <w:r w:rsidR="008E2B38">
        <w:rPr>
          <w:rFonts w:hint="eastAsia"/>
          <w:sz w:val="24"/>
          <w:szCs w:val="24"/>
        </w:rPr>
        <w:t xml:space="preserve"> </w:t>
      </w:r>
      <w:r w:rsidRPr="007804C2">
        <w:rPr>
          <w:sz w:val="24"/>
          <w:szCs w:val="24"/>
        </w:rPr>
        <w:t>wrote a short review</w:t>
      </w:r>
      <w:r w:rsidR="000D5556" w:rsidRPr="007804C2">
        <w:rPr>
          <w:sz w:val="24"/>
          <w:szCs w:val="24"/>
        </w:rPr>
        <w:t>,</w:t>
      </w:r>
      <w:r w:rsidRPr="007804C2">
        <w:rPr>
          <w:sz w:val="24"/>
          <w:szCs w:val="24"/>
        </w:rPr>
        <w:t xml:space="preserve"> with a sentence unrelated to the book itself: </w:t>
      </w:r>
      <w:r w:rsidR="00E03B13" w:rsidRPr="007804C2">
        <w:rPr>
          <w:sz w:val="24"/>
          <w:szCs w:val="24"/>
        </w:rPr>
        <w:t>“</w:t>
      </w:r>
      <w:r w:rsidRPr="007804C2">
        <w:rPr>
          <w:sz w:val="24"/>
          <w:szCs w:val="24"/>
        </w:rPr>
        <w:t>Wrote a short review, but it was deleted</w:t>
      </w:r>
      <w:r w:rsidR="001113A1" w:rsidRPr="007804C2">
        <w:rPr>
          <w:sz w:val="24"/>
          <w:szCs w:val="24"/>
        </w:rPr>
        <w:t>.</w:t>
      </w:r>
      <w:r w:rsidR="00754A08" w:rsidRPr="007804C2">
        <w:rPr>
          <w:sz w:val="24"/>
          <w:szCs w:val="24"/>
        </w:rPr>
        <w:t>”</w:t>
      </w:r>
      <w:r w:rsidRPr="007804C2">
        <w:rPr>
          <w:sz w:val="24"/>
          <w:szCs w:val="24"/>
        </w:rPr>
        <w:t xml:space="preserve"> In addition, for </w:t>
      </w:r>
      <w:r w:rsidRPr="007804C2">
        <w:rPr>
          <w:i/>
          <w:iCs/>
          <w:sz w:val="24"/>
          <w:szCs w:val="24"/>
        </w:rPr>
        <w:t>The Origins of Totalitarianism</w:t>
      </w:r>
      <w:r w:rsidR="00AA0094" w:rsidRPr="007804C2">
        <w:rPr>
          <w:sz w:val="24"/>
          <w:szCs w:val="24"/>
        </w:rPr>
        <w:t>,</w:t>
      </w:r>
      <w:r w:rsidRPr="007804C2">
        <w:rPr>
          <w:sz w:val="24"/>
          <w:szCs w:val="24"/>
        </w:rPr>
        <w:t xml:space="preserve"> currently only reviews </w:t>
      </w:r>
      <w:r w:rsidR="00AA0094" w:rsidRPr="007804C2">
        <w:rPr>
          <w:sz w:val="24"/>
          <w:szCs w:val="24"/>
        </w:rPr>
        <w:t>written in</w:t>
      </w:r>
      <w:r w:rsidRPr="007804C2">
        <w:rPr>
          <w:sz w:val="24"/>
          <w:szCs w:val="24"/>
        </w:rPr>
        <w:t xml:space="preserve"> 2022</w:t>
      </w:r>
      <w:r w:rsidR="00AA0094" w:rsidRPr="007804C2">
        <w:rPr>
          <w:sz w:val="24"/>
          <w:szCs w:val="24"/>
        </w:rPr>
        <w:t xml:space="preserve"> are available</w:t>
      </w:r>
      <w:r w:rsidRPr="007804C2">
        <w:rPr>
          <w:sz w:val="24"/>
          <w:szCs w:val="24"/>
        </w:rPr>
        <w:t xml:space="preserve">, while for </w:t>
      </w:r>
      <w:r w:rsidRPr="007804C2">
        <w:rPr>
          <w:i/>
          <w:iCs/>
          <w:sz w:val="24"/>
          <w:szCs w:val="24"/>
        </w:rPr>
        <w:t xml:space="preserve">Between Past and Future: Eight Exercises </w:t>
      </w:r>
      <w:r w:rsidR="003D04D5" w:rsidRPr="007804C2">
        <w:rPr>
          <w:i/>
          <w:iCs/>
          <w:sz w:val="24"/>
          <w:szCs w:val="24"/>
        </w:rPr>
        <w:t>i</w:t>
      </w:r>
      <w:r w:rsidRPr="007804C2">
        <w:rPr>
          <w:i/>
          <w:iCs/>
          <w:sz w:val="24"/>
          <w:szCs w:val="24"/>
        </w:rPr>
        <w:t>n Political Thought,</w:t>
      </w:r>
      <w:r w:rsidRPr="007804C2">
        <w:rPr>
          <w:sz w:val="24"/>
          <w:szCs w:val="24"/>
        </w:rPr>
        <w:t xml:space="preserve"> Douban has banned users from posting reviews of the book.</w:t>
      </w:r>
      <w:r w:rsidR="006B7E95" w:rsidRPr="007804C2">
        <w:rPr>
          <w:rFonts w:hint="eastAsia"/>
          <w:sz w:val="24"/>
          <w:szCs w:val="24"/>
        </w:rPr>
        <w:t xml:space="preserve"> </w:t>
      </w:r>
    </w:p>
    <w:p w14:paraId="26E9FAD5" w14:textId="770A7E72" w:rsidR="0014065B" w:rsidRPr="007804C2" w:rsidRDefault="00AA0094" w:rsidP="007804C2">
      <w:pPr>
        <w:ind w:firstLineChars="200" w:firstLine="480"/>
        <w:rPr>
          <w:sz w:val="24"/>
          <w:szCs w:val="24"/>
        </w:rPr>
      </w:pPr>
      <w:r w:rsidRPr="007804C2">
        <w:rPr>
          <w:sz w:val="24"/>
          <w:szCs w:val="24"/>
        </w:rPr>
        <w:t>But fortunately, strict censorship still leaves room for people to speak out, and the symbolism of Arendt</w:t>
      </w:r>
      <w:r w:rsidR="00E03B13" w:rsidRPr="007804C2">
        <w:rPr>
          <w:sz w:val="24"/>
          <w:szCs w:val="24"/>
        </w:rPr>
        <w:t>’</w:t>
      </w:r>
      <w:r w:rsidRPr="007804C2">
        <w:rPr>
          <w:sz w:val="24"/>
          <w:szCs w:val="24"/>
        </w:rPr>
        <w:t>s work has taken on a significance beyond that of her content. After the outbreak of the protest movement against the CCP</w:t>
      </w:r>
      <w:r w:rsidR="00E03B13" w:rsidRPr="007804C2">
        <w:rPr>
          <w:sz w:val="24"/>
          <w:szCs w:val="24"/>
        </w:rPr>
        <w:t>’</w:t>
      </w:r>
      <w:r w:rsidRPr="007804C2">
        <w:rPr>
          <w:sz w:val="24"/>
          <w:szCs w:val="24"/>
        </w:rPr>
        <w:t>s Z</w:t>
      </w:r>
      <w:r w:rsidR="00617296" w:rsidRPr="007804C2">
        <w:rPr>
          <w:sz w:val="24"/>
          <w:szCs w:val="24"/>
        </w:rPr>
        <w:t>ero-C</w:t>
      </w:r>
      <w:r w:rsidRPr="007804C2">
        <w:rPr>
          <w:sz w:val="24"/>
          <w:szCs w:val="24"/>
        </w:rPr>
        <w:t xml:space="preserve">ovid strategy, </w:t>
      </w:r>
      <w:r w:rsidR="00754A08" w:rsidRPr="007804C2">
        <w:rPr>
          <w:sz w:val="24"/>
          <w:szCs w:val="24"/>
        </w:rPr>
        <w:t xml:space="preserve">many </w:t>
      </w:r>
      <w:r w:rsidRPr="007804C2">
        <w:rPr>
          <w:sz w:val="24"/>
          <w:szCs w:val="24"/>
        </w:rPr>
        <w:t xml:space="preserve">Chinese readers have again published book reviews of </w:t>
      </w:r>
      <w:r w:rsidRPr="007804C2">
        <w:rPr>
          <w:i/>
          <w:sz w:val="24"/>
          <w:szCs w:val="24"/>
        </w:rPr>
        <w:t>The Origins of Totalitarianism</w:t>
      </w:r>
      <w:r w:rsidRPr="007804C2">
        <w:rPr>
          <w:sz w:val="24"/>
          <w:szCs w:val="24"/>
        </w:rPr>
        <w:t xml:space="preserve"> in Douban. Through these reviews, they expressed their discontent with the CCP</w:t>
      </w:r>
      <w:r w:rsidR="00E03B13" w:rsidRPr="007804C2">
        <w:rPr>
          <w:sz w:val="24"/>
          <w:szCs w:val="24"/>
        </w:rPr>
        <w:t>’</w:t>
      </w:r>
      <w:r w:rsidRPr="007804C2">
        <w:rPr>
          <w:sz w:val="24"/>
          <w:szCs w:val="24"/>
        </w:rPr>
        <w:t>s totalitarian politics. For example, Thanksfor23</w:t>
      </w:r>
      <w:r w:rsidR="008E2B38">
        <w:rPr>
          <w:rFonts w:hint="eastAsia"/>
          <w:sz w:val="24"/>
          <w:szCs w:val="24"/>
        </w:rPr>
        <w:t xml:space="preserve"> </w:t>
      </w:r>
      <w:r w:rsidRPr="007804C2">
        <w:rPr>
          <w:sz w:val="24"/>
          <w:szCs w:val="24"/>
        </w:rPr>
        <w:t>says</w:t>
      </w:r>
      <w:r w:rsidR="001453DC" w:rsidRPr="007804C2">
        <w:rPr>
          <w:sz w:val="24"/>
          <w:szCs w:val="24"/>
        </w:rPr>
        <w:t>,</w:t>
      </w:r>
      <w:r w:rsidRPr="007804C2">
        <w:rPr>
          <w:sz w:val="24"/>
          <w:szCs w:val="24"/>
        </w:rPr>
        <w:t xml:space="preserve"> </w:t>
      </w:r>
      <w:r w:rsidR="00E03B13" w:rsidRPr="007804C2">
        <w:rPr>
          <w:sz w:val="24"/>
          <w:szCs w:val="24"/>
        </w:rPr>
        <w:t>“</w:t>
      </w:r>
      <w:r w:rsidRPr="007804C2">
        <w:rPr>
          <w:sz w:val="24"/>
          <w:szCs w:val="24"/>
        </w:rPr>
        <w:t>Can there be an Arendt who can give such a deep and concrete review and reflection on the history of these three years again after 15 years</w:t>
      </w:r>
      <w:r w:rsidR="001453DC" w:rsidRPr="007804C2">
        <w:rPr>
          <w:sz w:val="24"/>
          <w:szCs w:val="24"/>
        </w:rPr>
        <w:t>?</w:t>
      </w:r>
      <w:r w:rsidR="00E03B13" w:rsidRPr="007804C2">
        <w:rPr>
          <w:sz w:val="24"/>
          <w:szCs w:val="24"/>
        </w:rPr>
        <w:t>”</w:t>
      </w:r>
      <w:r w:rsidRPr="007804C2">
        <w:rPr>
          <w:sz w:val="24"/>
          <w:szCs w:val="24"/>
        </w:rPr>
        <w:t xml:space="preserve"> The </w:t>
      </w:r>
      <w:r w:rsidR="00E03B13" w:rsidRPr="007804C2">
        <w:rPr>
          <w:sz w:val="24"/>
          <w:szCs w:val="24"/>
        </w:rPr>
        <w:t>“</w:t>
      </w:r>
      <w:r w:rsidRPr="007804C2">
        <w:rPr>
          <w:sz w:val="24"/>
          <w:szCs w:val="24"/>
        </w:rPr>
        <w:t>three years</w:t>
      </w:r>
      <w:r w:rsidR="00E03B13" w:rsidRPr="007804C2">
        <w:rPr>
          <w:sz w:val="24"/>
          <w:szCs w:val="24"/>
        </w:rPr>
        <w:t>”</w:t>
      </w:r>
      <w:r w:rsidRPr="007804C2">
        <w:rPr>
          <w:sz w:val="24"/>
          <w:szCs w:val="24"/>
        </w:rPr>
        <w:t xml:space="preserve"> refers to the three years of the Covid-19 pandemic from 2020</w:t>
      </w:r>
      <w:r w:rsidR="00617296" w:rsidRPr="007804C2">
        <w:rPr>
          <w:sz w:val="24"/>
          <w:szCs w:val="24"/>
        </w:rPr>
        <w:t xml:space="preserve"> to </w:t>
      </w:r>
      <w:r w:rsidRPr="007804C2">
        <w:rPr>
          <w:sz w:val="24"/>
          <w:szCs w:val="24"/>
        </w:rPr>
        <w:t>2022. Crying Cat writes</w:t>
      </w:r>
      <w:r w:rsidR="001453DC" w:rsidRPr="007804C2">
        <w:rPr>
          <w:sz w:val="24"/>
          <w:szCs w:val="24"/>
        </w:rPr>
        <w:t>,</w:t>
      </w:r>
      <w:r w:rsidRPr="007804C2">
        <w:rPr>
          <w:sz w:val="24"/>
          <w:szCs w:val="24"/>
        </w:rPr>
        <w:t xml:space="preserve"> </w:t>
      </w:r>
      <w:r w:rsidR="00E03B13" w:rsidRPr="007804C2">
        <w:rPr>
          <w:sz w:val="24"/>
          <w:szCs w:val="24"/>
        </w:rPr>
        <w:t>“</w:t>
      </w:r>
      <w:r w:rsidRPr="007804C2">
        <w:rPr>
          <w:sz w:val="24"/>
          <w:szCs w:val="24"/>
        </w:rPr>
        <w:t>I read this in my junior year and didn</w:t>
      </w:r>
      <w:r w:rsidR="00E03B13" w:rsidRPr="007804C2">
        <w:rPr>
          <w:sz w:val="24"/>
          <w:szCs w:val="24"/>
        </w:rPr>
        <w:t>’</w:t>
      </w:r>
      <w:r w:rsidRPr="007804C2">
        <w:rPr>
          <w:sz w:val="24"/>
          <w:szCs w:val="24"/>
        </w:rPr>
        <w:t>t understand it at the time, so I cursed Hannah Arendt, but now I finally understand it</w:t>
      </w:r>
      <w:r w:rsidR="001453DC" w:rsidRPr="007804C2">
        <w:rPr>
          <w:sz w:val="24"/>
          <w:szCs w:val="24"/>
        </w:rPr>
        <w:t>.</w:t>
      </w:r>
      <w:r w:rsidR="00E03B13" w:rsidRPr="007804C2">
        <w:rPr>
          <w:sz w:val="24"/>
          <w:szCs w:val="24"/>
        </w:rPr>
        <w:t>”</w:t>
      </w:r>
      <w:r w:rsidRPr="007804C2">
        <w:rPr>
          <w:sz w:val="24"/>
          <w:szCs w:val="24"/>
        </w:rPr>
        <w:t xml:space="preserve"> Aye-captain</w:t>
      </w:r>
      <w:r w:rsidR="008E2B38">
        <w:rPr>
          <w:rFonts w:hint="eastAsia"/>
          <w:sz w:val="24"/>
          <w:szCs w:val="24"/>
        </w:rPr>
        <w:t xml:space="preserve"> </w:t>
      </w:r>
      <w:r w:rsidRPr="007804C2">
        <w:rPr>
          <w:sz w:val="24"/>
          <w:szCs w:val="24"/>
        </w:rPr>
        <w:t xml:space="preserve">also says: </w:t>
      </w:r>
      <w:r w:rsidR="00E03B13" w:rsidRPr="007804C2">
        <w:rPr>
          <w:sz w:val="24"/>
          <w:szCs w:val="24"/>
        </w:rPr>
        <w:t>“</w:t>
      </w:r>
      <w:r w:rsidRPr="007804C2">
        <w:rPr>
          <w:sz w:val="24"/>
          <w:szCs w:val="24"/>
        </w:rPr>
        <w:t>It</w:t>
      </w:r>
      <w:r w:rsidR="00E03B13" w:rsidRPr="007804C2">
        <w:rPr>
          <w:sz w:val="24"/>
          <w:szCs w:val="24"/>
        </w:rPr>
        <w:t>’</w:t>
      </w:r>
      <w:r w:rsidRPr="007804C2">
        <w:rPr>
          <w:sz w:val="24"/>
          <w:szCs w:val="24"/>
        </w:rPr>
        <w:t>s about the best work that explains the present</w:t>
      </w:r>
      <w:r w:rsidR="001453DC" w:rsidRPr="007804C2">
        <w:rPr>
          <w:sz w:val="24"/>
          <w:szCs w:val="24"/>
        </w:rPr>
        <w:t>.</w:t>
      </w:r>
      <w:r w:rsidR="00E03B13" w:rsidRPr="007804C2">
        <w:rPr>
          <w:sz w:val="24"/>
          <w:szCs w:val="24"/>
        </w:rPr>
        <w:t>”</w:t>
      </w:r>
    </w:p>
    <w:p w14:paraId="0D3E4EB8" w14:textId="5C8067FA" w:rsidR="007130C6" w:rsidRPr="007804C2" w:rsidRDefault="00AA0094" w:rsidP="007804C2">
      <w:pPr>
        <w:ind w:firstLineChars="200" w:firstLine="480"/>
        <w:rPr>
          <w:sz w:val="24"/>
          <w:szCs w:val="24"/>
        </w:rPr>
      </w:pPr>
      <w:r w:rsidRPr="007804C2">
        <w:rPr>
          <w:sz w:val="24"/>
          <w:szCs w:val="24"/>
        </w:rPr>
        <w:t>In short, Chinese people find it difficult to express themselves politically on public social media due to strict censorship. As a result, writing book reviews of Arendt</w:t>
      </w:r>
      <w:r w:rsidR="00E03B13" w:rsidRPr="007804C2">
        <w:rPr>
          <w:sz w:val="24"/>
          <w:szCs w:val="24"/>
        </w:rPr>
        <w:t>’</w:t>
      </w:r>
      <w:r w:rsidRPr="007804C2">
        <w:rPr>
          <w:sz w:val="24"/>
          <w:szCs w:val="24"/>
        </w:rPr>
        <w:t xml:space="preserve">s books on Douban has become somewhat of an </w:t>
      </w:r>
      <w:r w:rsidR="00E03B13" w:rsidRPr="007804C2">
        <w:rPr>
          <w:sz w:val="24"/>
          <w:szCs w:val="24"/>
        </w:rPr>
        <w:t>“</w:t>
      </w:r>
      <w:r w:rsidR="00985A1A" w:rsidRPr="007804C2">
        <w:rPr>
          <w:sz w:val="24"/>
          <w:szCs w:val="24"/>
        </w:rPr>
        <w:t>a</w:t>
      </w:r>
      <w:r w:rsidRPr="007804C2">
        <w:rPr>
          <w:sz w:val="24"/>
          <w:szCs w:val="24"/>
        </w:rPr>
        <w:t xml:space="preserve">rt of </w:t>
      </w:r>
      <w:r w:rsidR="00985A1A" w:rsidRPr="007804C2">
        <w:rPr>
          <w:sz w:val="24"/>
          <w:szCs w:val="24"/>
        </w:rPr>
        <w:t>n</w:t>
      </w:r>
      <w:r w:rsidRPr="007804C2">
        <w:rPr>
          <w:sz w:val="24"/>
          <w:szCs w:val="24"/>
        </w:rPr>
        <w:t xml:space="preserve">ot </w:t>
      </w:r>
      <w:r w:rsidR="00985A1A" w:rsidRPr="007804C2">
        <w:rPr>
          <w:sz w:val="24"/>
          <w:szCs w:val="24"/>
        </w:rPr>
        <w:t>b</w:t>
      </w:r>
      <w:r w:rsidRPr="007804C2">
        <w:rPr>
          <w:sz w:val="24"/>
          <w:szCs w:val="24"/>
        </w:rPr>
        <w:t xml:space="preserve">eing </w:t>
      </w:r>
      <w:r w:rsidR="00985A1A" w:rsidRPr="007804C2">
        <w:rPr>
          <w:sz w:val="24"/>
          <w:szCs w:val="24"/>
        </w:rPr>
        <w:t>g</w:t>
      </w:r>
      <w:r w:rsidRPr="007804C2">
        <w:rPr>
          <w:sz w:val="24"/>
          <w:szCs w:val="24"/>
        </w:rPr>
        <w:t>overned</w:t>
      </w:r>
      <w:r w:rsidR="00E03B13" w:rsidRPr="007804C2">
        <w:rPr>
          <w:sz w:val="24"/>
          <w:szCs w:val="24"/>
        </w:rPr>
        <w:t>”</w:t>
      </w:r>
      <w:r w:rsidRPr="007804C2">
        <w:rPr>
          <w:sz w:val="24"/>
          <w:szCs w:val="24"/>
        </w:rPr>
        <w:t xml:space="preserve"> for them.</w:t>
      </w:r>
      <w:r w:rsidR="006B7E95" w:rsidRPr="007804C2">
        <w:rPr>
          <w:rFonts w:hint="eastAsia"/>
          <w:sz w:val="24"/>
          <w:szCs w:val="24"/>
        </w:rPr>
        <w:t xml:space="preserve"> (James Scott, 2009</w:t>
      </w:r>
      <w:proofErr w:type="gramStart"/>
      <w:r w:rsidR="006B7E95" w:rsidRPr="007804C2">
        <w:rPr>
          <w:rFonts w:hint="eastAsia"/>
          <w:sz w:val="24"/>
          <w:szCs w:val="24"/>
        </w:rPr>
        <w:t xml:space="preserve">) </w:t>
      </w:r>
      <w:r w:rsidRPr="007804C2">
        <w:rPr>
          <w:sz w:val="24"/>
          <w:szCs w:val="24"/>
        </w:rPr>
        <w:t xml:space="preserve"> For</w:t>
      </w:r>
      <w:proofErr w:type="gramEnd"/>
      <w:r w:rsidRPr="007804C2">
        <w:rPr>
          <w:sz w:val="24"/>
          <w:szCs w:val="24"/>
        </w:rPr>
        <w:t xml:space="preserve"> Arendt</w:t>
      </w:r>
      <w:r w:rsidR="00E03B13" w:rsidRPr="007804C2">
        <w:rPr>
          <w:sz w:val="24"/>
          <w:szCs w:val="24"/>
        </w:rPr>
        <w:t>’</w:t>
      </w:r>
      <w:r w:rsidRPr="007804C2">
        <w:rPr>
          <w:sz w:val="24"/>
          <w:szCs w:val="24"/>
        </w:rPr>
        <w:t>s Chinese readers, what they read from her books is not only the past, but also the present. So, Arendt</w:t>
      </w:r>
      <w:r w:rsidR="00E03B13" w:rsidRPr="007804C2">
        <w:rPr>
          <w:sz w:val="24"/>
          <w:szCs w:val="24"/>
        </w:rPr>
        <w:t>’</w:t>
      </w:r>
      <w:r w:rsidRPr="007804C2">
        <w:rPr>
          <w:sz w:val="24"/>
          <w:szCs w:val="24"/>
        </w:rPr>
        <w:t>s works themselves ha</w:t>
      </w:r>
      <w:r w:rsidR="00617296" w:rsidRPr="007804C2">
        <w:rPr>
          <w:sz w:val="24"/>
          <w:szCs w:val="24"/>
        </w:rPr>
        <w:t>ve</w:t>
      </w:r>
      <w:r w:rsidRPr="007804C2">
        <w:rPr>
          <w:sz w:val="24"/>
          <w:szCs w:val="24"/>
        </w:rPr>
        <w:t xml:space="preserve"> become a sort of political metaphor, and reading these books and writing criticisms of the CCP</w:t>
      </w:r>
      <w:r w:rsidR="00E03B13" w:rsidRPr="007804C2">
        <w:rPr>
          <w:sz w:val="24"/>
          <w:szCs w:val="24"/>
        </w:rPr>
        <w:t>’</w:t>
      </w:r>
      <w:r w:rsidRPr="007804C2">
        <w:rPr>
          <w:sz w:val="24"/>
          <w:szCs w:val="24"/>
        </w:rPr>
        <w:t>s totalitarian rule in the reviews section of these books has become a political ritual-like existence.</w:t>
      </w:r>
    </w:p>
    <w:p w14:paraId="2E6A7E6A" w14:textId="791DF7CE" w:rsidR="00E31C67" w:rsidRPr="007804C2" w:rsidRDefault="00E31C67" w:rsidP="007804C2">
      <w:pPr>
        <w:ind w:firstLineChars="200" w:firstLine="480"/>
        <w:rPr>
          <w:sz w:val="24"/>
          <w:szCs w:val="24"/>
        </w:rPr>
      </w:pPr>
    </w:p>
    <w:p w14:paraId="110AC6EC" w14:textId="16031B58" w:rsidR="00567A22" w:rsidRPr="007804C2" w:rsidRDefault="00567A22" w:rsidP="007804C2">
      <w:pPr>
        <w:jc w:val="center"/>
        <w:rPr>
          <w:b/>
          <w:bCs/>
          <w:sz w:val="24"/>
          <w:szCs w:val="24"/>
        </w:rPr>
      </w:pPr>
      <w:r w:rsidRPr="007804C2">
        <w:rPr>
          <w:rFonts w:hint="eastAsia"/>
          <w:b/>
          <w:bCs/>
          <w:sz w:val="24"/>
          <w:szCs w:val="24"/>
        </w:rPr>
        <w:t>I</w:t>
      </w:r>
      <w:r w:rsidRPr="007804C2">
        <w:rPr>
          <w:b/>
          <w:bCs/>
          <w:sz w:val="24"/>
          <w:szCs w:val="24"/>
        </w:rPr>
        <w:t xml:space="preserve">II. </w:t>
      </w:r>
      <w:r w:rsidR="00FE6932" w:rsidRPr="007804C2">
        <w:rPr>
          <w:rFonts w:hint="eastAsia"/>
          <w:b/>
          <w:bCs/>
          <w:sz w:val="24"/>
          <w:szCs w:val="24"/>
        </w:rPr>
        <w:t>From</w:t>
      </w:r>
      <w:r w:rsidR="00FE6932" w:rsidRPr="007804C2">
        <w:rPr>
          <w:b/>
          <w:bCs/>
          <w:sz w:val="24"/>
          <w:szCs w:val="24"/>
        </w:rPr>
        <w:t xml:space="preserve"> </w:t>
      </w:r>
      <w:r w:rsidR="00FE6932" w:rsidRPr="007804C2">
        <w:rPr>
          <w:rFonts w:hint="eastAsia"/>
          <w:b/>
          <w:bCs/>
          <w:sz w:val="24"/>
          <w:szCs w:val="24"/>
        </w:rPr>
        <w:t>Reading</w:t>
      </w:r>
      <w:r w:rsidR="00FE6932" w:rsidRPr="007804C2">
        <w:rPr>
          <w:b/>
          <w:bCs/>
          <w:sz w:val="24"/>
          <w:szCs w:val="24"/>
        </w:rPr>
        <w:t xml:space="preserve"> </w:t>
      </w:r>
      <w:r w:rsidR="00FE6932" w:rsidRPr="007804C2">
        <w:rPr>
          <w:rFonts w:hint="eastAsia"/>
          <w:b/>
          <w:bCs/>
          <w:sz w:val="24"/>
          <w:szCs w:val="24"/>
        </w:rPr>
        <w:t>to</w:t>
      </w:r>
      <w:r w:rsidR="00FE6932" w:rsidRPr="007804C2">
        <w:rPr>
          <w:b/>
          <w:bCs/>
          <w:sz w:val="24"/>
          <w:szCs w:val="24"/>
        </w:rPr>
        <w:t xml:space="preserve"> </w:t>
      </w:r>
      <w:r w:rsidR="00FE6932" w:rsidRPr="007804C2">
        <w:rPr>
          <w:rFonts w:hint="eastAsia"/>
          <w:b/>
          <w:bCs/>
          <w:sz w:val="24"/>
          <w:szCs w:val="24"/>
        </w:rPr>
        <w:t>Practicing</w:t>
      </w:r>
      <w:r w:rsidR="00AA0094" w:rsidRPr="007804C2">
        <w:rPr>
          <w:rFonts w:hint="eastAsia"/>
          <w:b/>
          <w:bCs/>
          <w:sz w:val="24"/>
          <w:szCs w:val="24"/>
        </w:rPr>
        <w:t>:</w:t>
      </w:r>
      <w:r w:rsidR="00FE6932" w:rsidRPr="007804C2">
        <w:rPr>
          <w:b/>
          <w:bCs/>
          <w:sz w:val="24"/>
          <w:szCs w:val="24"/>
        </w:rPr>
        <w:t xml:space="preserve"> </w:t>
      </w:r>
      <w:r w:rsidR="00FE6932" w:rsidRPr="007804C2">
        <w:rPr>
          <w:rFonts w:hint="eastAsia"/>
          <w:b/>
          <w:bCs/>
          <w:sz w:val="24"/>
          <w:szCs w:val="24"/>
        </w:rPr>
        <w:t>Arend</w:t>
      </w:r>
      <w:r w:rsidR="00AA0094" w:rsidRPr="007804C2">
        <w:rPr>
          <w:b/>
          <w:bCs/>
          <w:sz w:val="24"/>
          <w:szCs w:val="24"/>
        </w:rPr>
        <w:t>t</w:t>
      </w:r>
      <w:r w:rsidR="00E03B13" w:rsidRPr="007804C2">
        <w:rPr>
          <w:b/>
          <w:bCs/>
          <w:sz w:val="24"/>
          <w:szCs w:val="24"/>
        </w:rPr>
        <w:t>’</w:t>
      </w:r>
      <w:r w:rsidR="00AA0094" w:rsidRPr="007804C2">
        <w:rPr>
          <w:b/>
          <w:bCs/>
          <w:sz w:val="24"/>
          <w:szCs w:val="24"/>
        </w:rPr>
        <w:t>s Work</w:t>
      </w:r>
      <w:r w:rsidR="009B5CBA" w:rsidRPr="007804C2">
        <w:rPr>
          <w:b/>
          <w:bCs/>
          <w:sz w:val="24"/>
          <w:szCs w:val="24"/>
        </w:rPr>
        <w:t>s</w:t>
      </w:r>
      <w:r w:rsidRPr="007804C2">
        <w:rPr>
          <w:b/>
          <w:bCs/>
          <w:sz w:val="24"/>
          <w:szCs w:val="24"/>
        </w:rPr>
        <w:t xml:space="preserve"> </w:t>
      </w:r>
      <w:r w:rsidR="009B5CBA" w:rsidRPr="007804C2">
        <w:rPr>
          <w:b/>
          <w:bCs/>
          <w:sz w:val="24"/>
          <w:szCs w:val="24"/>
        </w:rPr>
        <w:t>a</w:t>
      </w:r>
      <w:r w:rsidRPr="007804C2">
        <w:rPr>
          <w:b/>
          <w:bCs/>
          <w:sz w:val="24"/>
          <w:szCs w:val="24"/>
        </w:rPr>
        <w:t xml:space="preserve">s </w:t>
      </w:r>
      <w:r w:rsidRPr="007804C2">
        <w:rPr>
          <w:rFonts w:hint="eastAsia"/>
          <w:b/>
          <w:bCs/>
          <w:sz w:val="24"/>
          <w:szCs w:val="24"/>
        </w:rPr>
        <w:t>W</w:t>
      </w:r>
      <w:r w:rsidRPr="007804C2">
        <w:rPr>
          <w:b/>
          <w:bCs/>
          <w:sz w:val="24"/>
          <w:szCs w:val="24"/>
        </w:rPr>
        <w:t>eapons against Totalitarian Dictatorship</w:t>
      </w:r>
    </w:p>
    <w:p w14:paraId="39073A43" w14:textId="0E2AAAEF" w:rsidR="00567A22" w:rsidRPr="007804C2" w:rsidRDefault="00567A22" w:rsidP="007804C2">
      <w:pPr>
        <w:ind w:firstLineChars="200" w:firstLine="480"/>
        <w:rPr>
          <w:sz w:val="24"/>
          <w:szCs w:val="24"/>
        </w:rPr>
      </w:pPr>
      <w:r w:rsidRPr="007804C2">
        <w:rPr>
          <w:sz w:val="24"/>
          <w:szCs w:val="24"/>
        </w:rPr>
        <w:lastRenderedPageBreak/>
        <w:t xml:space="preserve">To this day, many of the concepts put forward by Arendt have become popular political discourse. The most typical one is </w:t>
      </w:r>
      <w:r w:rsidR="00E03B13" w:rsidRPr="007804C2">
        <w:rPr>
          <w:sz w:val="24"/>
          <w:szCs w:val="24"/>
        </w:rPr>
        <w:t>“</w:t>
      </w:r>
      <w:r w:rsidR="00617296" w:rsidRPr="007804C2">
        <w:rPr>
          <w:sz w:val="24"/>
          <w:szCs w:val="24"/>
        </w:rPr>
        <w:t xml:space="preserve">the </w:t>
      </w:r>
      <w:r w:rsidRPr="007804C2">
        <w:rPr>
          <w:sz w:val="24"/>
          <w:szCs w:val="24"/>
        </w:rPr>
        <w:t>Banality of Evil</w:t>
      </w:r>
      <w:r w:rsidR="00E03B13" w:rsidRPr="007804C2">
        <w:rPr>
          <w:sz w:val="24"/>
          <w:szCs w:val="24"/>
        </w:rPr>
        <w:t>”</w:t>
      </w:r>
      <w:r w:rsidRPr="007804C2">
        <w:rPr>
          <w:sz w:val="24"/>
          <w:szCs w:val="24"/>
        </w:rPr>
        <w:t>. This section will take the example of the protests against Zero</w:t>
      </w:r>
      <w:r w:rsidR="00617296" w:rsidRPr="007804C2">
        <w:rPr>
          <w:sz w:val="24"/>
          <w:szCs w:val="24"/>
        </w:rPr>
        <w:t>-</w:t>
      </w:r>
      <w:r w:rsidRPr="007804C2">
        <w:rPr>
          <w:sz w:val="24"/>
          <w:szCs w:val="24"/>
        </w:rPr>
        <w:t xml:space="preserve">Covid Strategy in China. Through analysis of this case, I will explore how </w:t>
      </w:r>
      <w:r w:rsidRPr="007804C2">
        <w:rPr>
          <w:rFonts w:hint="eastAsia"/>
          <w:sz w:val="24"/>
          <w:szCs w:val="24"/>
        </w:rPr>
        <w:t>this</w:t>
      </w:r>
      <w:r w:rsidRPr="007804C2">
        <w:rPr>
          <w:sz w:val="24"/>
          <w:szCs w:val="24"/>
        </w:rPr>
        <w:t xml:space="preserve"> concept has become one of the most popular political discourses in China and has profoundly influenced the path of political thinking among citizens.</w:t>
      </w:r>
    </w:p>
    <w:p w14:paraId="35733313" w14:textId="3B2241C1" w:rsidR="00567A22" w:rsidRPr="007804C2" w:rsidRDefault="00E03B13" w:rsidP="007804C2">
      <w:pPr>
        <w:ind w:firstLineChars="200" w:firstLine="480"/>
        <w:rPr>
          <w:sz w:val="24"/>
          <w:szCs w:val="24"/>
        </w:rPr>
      </w:pPr>
      <w:r w:rsidRPr="007804C2">
        <w:rPr>
          <w:sz w:val="24"/>
          <w:szCs w:val="24"/>
        </w:rPr>
        <w:t>“</w:t>
      </w:r>
      <w:r w:rsidR="00617296" w:rsidRPr="007804C2">
        <w:rPr>
          <w:sz w:val="24"/>
          <w:szCs w:val="24"/>
        </w:rPr>
        <w:t xml:space="preserve">The </w:t>
      </w:r>
      <w:r w:rsidR="00567A22" w:rsidRPr="007804C2">
        <w:rPr>
          <w:sz w:val="24"/>
          <w:szCs w:val="24"/>
        </w:rPr>
        <w:t>Banality of Evil</w:t>
      </w:r>
      <w:r w:rsidRPr="007804C2">
        <w:rPr>
          <w:sz w:val="24"/>
          <w:szCs w:val="24"/>
        </w:rPr>
        <w:t>”</w:t>
      </w:r>
      <w:r w:rsidR="00567A22" w:rsidRPr="007804C2">
        <w:rPr>
          <w:sz w:val="24"/>
          <w:szCs w:val="24"/>
        </w:rPr>
        <w:t xml:space="preserve"> is one of the most familiar political concepts in China. On Weibo, the average number of messages using </w:t>
      </w:r>
      <w:r w:rsidR="00617296" w:rsidRPr="007804C2">
        <w:rPr>
          <w:sz w:val="24"/>
          <w:szCs w:val="24"/>
        </w:rPr>
        <w:t>the phrase</w:t>
      </w:r>
      <w:r w:rsidR="00567A22" w:rsidRPr="007804C2">
        <w:rPr>
          <w:sz w:val="24"/>
          <w:szCs w:val="24"/>
        </w:rPr>
        <w:t xml:space="preserve"> is 11 per day. On 27 November</w:t>
      </w:r>
      <w:r w:rsidR="006B7E95" w:rsidRPr="007804C2">
        <w:rPr>
          <w:rFonts w:hint="eastAsia"/>
          <w:sz w:val="24"/>
          <w:szCs w:val="24"/>
        </w:rPr>
        <w:t xml:space="preserve"> </w:t>
      </w:r>
      <w:proofErr w:type="gramStart"/>
      <w:r w:rsidR="006B7E95" w:rsidRPr="007804C2">
        <w:rPr>
          <w:rFonts w:hint="eastAsia"/>
          <w:sz w:val="24"/>
          <w:szCs w:val="24"/>
        </w:rPr>
        <w:t xml:space="preserve">2022, </w:t>
      </w:r>
      <w:r w:rsidR="00567A22" w:rsidRPr="007804C2">
        <w:rPr>
          <w:sz w:val="24"/>
          <w:szCs w:val="24"/>
        </w:rPr>
        <w:t xml:space="preserve"> Du</w:t>
      </w:r>
      <w:proofErr w:type="gramEnd"/>
      <w:r w:rsidR="00567A22" w:rsidRPr="007804C2">
        <w:rPr>
          <w:sz w:val="24"/>
          <w:szCs w:val="24"/>
        </w:rPr>
        <w:t xml:space="preserve"> Zijian used </w:t>
      </w:r>
      <w:r w:rsidR="00617296" w:rsidRPr="007804C2">
        <w:rPr>
          <w:sz w:val="24"/>
          <w:szCs w:val="24"/>
        </w:rPr>
        <w:t>it</w:t>
      </w:r>
      <w:r w:rsidR="00567A22" w:rsidRPr="007804C2">
        <w:rPr>
          <w:sz w:val="24"/>
          <w:szCs w:val="24"/>
        </w:rPr>
        <w:t xml:space="preserve"> to </w:t>
      </w:r>
      <w:proofErr w:type="spellStart"/>
      <w:r w:rsidR="00567A22" w:rsidRPr="007804C2">
        <w:rPr>
          <w:sz w:val="24"/>
          <w:szCs w:val="24"/>
        </w:rPr>
        <w:t>analyse</w:t>
      </w:r>
      <w:proofErr w:type="spellEnd"/>
      <w:r w:rsidR="00567A22" w:rsidRPr="007804C2">
        <w:rPr>
          <w:sz w:val="24"/>
          <w:szCs w:val="24"/>
        </w:rPr>
        <w:t xml:space="preserve"> the epidemic prevention work of Chinese grassroots officials. The </w:t>
      </w:r>
      <w:proofErr w:type="spellStart"/>
      <w:r w:rsidR="00567A22" w:rsidRPr="007804C2">
        <w:rPr>
          <w:sz w:val="24"/>
          <w:szCs w:val="24"/>
        </w:rPr>
        <w:t>weibo</w:t>
      </w:r>
      <w:proofErr w:type="spellEnd"/>
      <w:r w:rsidR="00567A22" w:rsidRPr="007804C2">
        <w:rPr>
          <w:sz w:val="24"/>
          <w:szCs w:val="24"/>
        </w:rPr>
        <w:t xml:space="preserve"> (equals to </w:t>
      </w:r>
      <w:r w:rsidRPr="007804C2">
        <w:rPr>
          <w:sz w:val="24"/>
          <w:szCs w:val="24"/>
        </w:rPr>
        <w:t>‘</w:t>
      </w:r>
      <w:r w:rsidR="00567A22" w:rsidRPr="007804C2">
        <w:rPr>
          <w:sz w:val="24"/>
          <w:szCs w:val="24"/>
        </w:rPr>
        <w:t>tweet</w:t>
      </w:r>
      <w:r w:rsidRPr="007804C2">
        <w:rPr>
          <w:sz w:val="24"/>
          <w:szCs w:val="24"/>
        </w:rPr>
        <w:t>’</w:t>
      </w:r>
      <w:r w:rsidR="00567A22" w:rsidRPr="007804C2">
        <w:rPr>
          <w:sz w:val="24"/>
          <w:szCs w:val="24"/>
        </w:rPr>
        <w:t xml:space="preserve">) received 3,349 likes, 1,057 retweets and 283 comments. In his tweets, Du has been scathing about the political performance of grassroots officials in China over the past three years in the prevention of the epidemic. </w:t>
      </w:r>
    </w:p>
    <w:p w14:paraId="1156EEC0" w14:textId="68A1D2D9" w:rsidR="001444DF" w:rsidRPr="007804C2" w:rsidRDefault="00567A22" w:rsidP="007804C2">
      <w:pPr>
        <w:ind w:firstLineChars="200" w:firstLine="480"/>
        <w:rPr>
          <w:sz w:val="24"/>
          <w:szCs w:val="24"/>
        </w:rPr>
      </w:pPr>
      <w:r w:rsidRPr="007804C2">
        <w:rPr>
          <w:sz w:val="24"/>
          <w:szCs w:val="24"/>
        </w:rPr>
        <w:t xml:space="preserve">Since 2020, the Chinese government has been encroaching on the private realm under the banner of </w:t>
      </w:r>
      <w:r w:rsidR="00E03B13" w:rsidRPr="007804C2">
        <w:rPr>
          <w:sz w:val="24"/>
          <w:szCs w:val="24"/>
        </w:rPr>
        <w:t>“</w:t>
      </w:r>
      <w:r w:rsidRPr="007804C2">
        <w:rPr>
          <w:sz w:val="24"/>
          <w:szCs w:val="24"/>
        </w:rPr>
        <w:t>epidemic prevention</w:t>
      </w:r>
      <w:r w:rsidR="00E03B13" w:rsidRPr="007804C2">
        <w:rPr>
          <w:sz w:val="24"/>
          <w:szCs w:val="24"/>
        </w:rPr>
        <w:t>”</w:t>
      </w:r>
      <w:r w:rsidRPr="007804C2">
        <w:rPr>
          <w:sz w:val="24"/>
          <w:szCs w:val="24"/>
        </w:rPr>
        <w:t xml:space="preserve">. For example, when a Chinese citizen returns to his community from another city, province or country (although travel abroad has been almost completely banned since 2020), he must report his travels to the community, which then decides whether he can be </w:t>
      </w:r>
      <w:r w:rsidR="00617296" w:rsidRPr="007804C2">
        <w:rPr>
          <w:sz w:val="24"/>
          <w:szCs w:val="24"/>
        </w:rPr>
        <w:t xml:space="preserve">allowed </w:t>
      </w:r>
      <w:r w:rsidRPr="007804C2">
        <w:rPr>
          <w:sz w:val="24"/>
          <w:szCs w:val="24"/>
        </w:rPr>
        <w:t>back. If it is judged that he may have travelled to an area where there are confirmed cases, his home may be boarded up or he may be taken directly to the mobile cabin hospital.</w:t>
      </w:r>
      <w:r w:rsidRPr="007804C2">
        <w:rPr>
          <w:rStyle w:val="FootnoteReference"/>
          <w:sz w:val="24"/>
          <w:szCs w:val="24"/>
        </w:rPr>
        <w:footnoteReference w:id="1"/>
      </w:r>
      <w:r w:rsidRPr="007804C2">
        <w:rPr>
          <w:sz w:val="24"/>
          <w:szCs w:val="24"/>
        </w:rPr>
        <w:t xml:space="preserve"> </w:t>
      </w:r>
      <w:r w:rsidR="001444DF" w:rsidRPr="007804C2">
        <w:rPr>
          <w:sz w:val="24"/>
          <w:szCs w:val="24"/>
        </w:rPr>
        <w:t>Also,</w:t>
      </w:r>
      <w:r w:rsidRPr="007804C2">
        <w:rPr>
          <w:sz w:val="24"/>
          <w:szCs w:val="24"/>
        </w:rPr>
        <w:t xml:space="preserve"> for example</w:t>
      </w:r>
      <w:r w:rsidR="001444DF" w:rsidRPr="007804C2">
        <w:rPr>
          <w:sz w:val="24"/>
          <w:szCs w:val="24"/>
        </w:rPr>
        <w:t>,</w:t>
      </w:r>
      <w:r w:rsidRPr="007804C2">
        <w:rPr>
          <w:sz w:val="24"/>
          <w:szCs w:val="24"/>
        </w:rPr>
        <w:t xml:space="preserve"> after the </w:t>
      </w:r>
      <w:r w:rsidR="001444DF" w:rsidRPr="007804C2">
        <w:rPr>
          <w:sz w:val="24"/>
          <w:szCs w:val="24"/>
        </w:rPr>
        <w:t>lockdown</w:t>
      </w:r>
      <w:r w:rsidRPr="007804C2">
        <w:rPr>
          <w:sz w:val="24"/>
          <w:szCs w:val="24"/>
        </w:rPr>
        <w:t xml:space="preserve"> of the city, the </w:t>
      </w:r>
      <w:r w:rsidR="001444DF" w:rsidRPr="007804C2">
        <w:rPr>
          <w:sz w:val="24"/>
          <w:szCs w:val="24"/>
          <w:lang w:val="en"/>
        </w:rPr>
        <w:t>community committee</w:t>
      </w:r>
      <w:r w:rsidRPr="007804C2">
        <w:rPr>
          <w:sz w:val="24"/>
          <w:szCs w:val="24"/>
        </w:rPr>
        <w:t xml:space="preserve"> will simply block off the doors of </w:t>
      </w:r>
      <w:r w:rsidR="00617296" w:rsidRPr="007804C2">
        <w:rPr>
          <w:sz w:val="24"/>
          <w:szCs w:val="24"/>
        </w:rPr>
        <w:t xml:space="preserve">an </w:t>
      </w:r>
      <w:r w:rsidR="001444DF" w:rsidRPr="007804C2">
        <w:rPr>
          <w:rFonts w:hint="eastAsia"/>
          <w:sz w:val="24"/>
          <w:szCs w:val="24"/>
        </w:rPr>
        <w:t>apartment compound</w:t>
      </w:r>
      <w:r w:rsidRPr="007804C2">
        <w:rPr>
          <w:sz w:val="24"/>
          <w:szCs w:val="24"/>
        </w:rPr>
        <w:t xml:space="preserve"> with chains and gates in order to prohibit the movement of people altogether. In April 2022, elderly people died in Shanghai because they could not be rescued because of the blockade.</w:t>
      </w:r>
      <w:r w:rsidR="006B7E95" w:rsidRPr="007804C2">
        <w:rPr>
          <w:rFonts w:hint="eastAsia"/>
          <w:sz w:val="24"/>
          <w:szCs w:val="24"/>
        </w:rPr>
        <w:t xml:space="preserve"> </w:t>
      </w:r>
      <w:r w:rsidR="001444DF" w:rsidRPr="007804C2">
        <w:rPr>
          <w:sz w:val="24"/>
          <w:szCs w:val="24"/>
        </w:rPr>
        <w:t xml:space="preserve">The victims of a fire in </w:t>
      </w:r>
      <w:proofErr w:type="spellStart"/>
      <w:r w:rsidR="001444DF" w:rsidRPr="007804C2">
        <w:rPr>
          <w:sz w:val="24"/>
          <w:szCs w:val="24"/>
        </w:rPr>
        <w:t>Urumchi</w:t>
      </w:r>
      <w:proofErr w:type="spellEnd"/>
      <w:r w:rsidR="001444DF" w:rsidRPr="007804C2">
        <w:rPr>
          <w:sz w:val="24"/>
          <w:szCs w:val="24"/>
        </w:rPr>
        <w:t>, Xinjiang, on 24 November 2022 were also unable to escape because they were locked in the building.</w:t>
      </w:r>
      <w:r w:rsidR="006B7E95" w:rsidRPr="007804C2">
        <w:rPr>
          <w:rFonts w:hint="eastAsia"/>
          <w:sz w:val="24"/>
          <w:szCs w:val="24"/>
        </w:rPr>
        <w:t xml:space="preserve"> (BBC News, 2022)</w:t>
      </w:r>
      <w:r w:rsidR="006300FF" w:rsidRPr="007804C2">
        <w:rPr>
          <w:rFonts w:hint="eastAsia"/>
          <w:sz w:val="24"/>
          <w:szCs w:val="24"/>
        </w:rPr>
        <w:t xml:space="preserve"> </w:t>
      </w:r>
      <w:r w:rsidR="001444DF" w:rsidRPr="007804C2">
        <w:rPr>
          <w:sz w:val="24"/>
          <w:szCs w:val="24"/>
        </w:rPr>
        <w:t xml:space="preserve">Another example is the community committee in Beijing that conspired to intimidate a citizen who questioned their work by </w:t>
      </w:r>
      <w:r w:rsidR="00E6103E" w:rsidRPr="007804C2">
        <w:rPr>
          <w:sz w:val="24"/>
          <w:szCs w:val="24"/>
        </w:rPr>
        <w:t>threatening</w:t>
      </w:r>
      <w:r w:rsidR="001444DF" w:rsidRPr="007804C2">
        <w:rPr>
          <w:sz w:val="24"/>
          <w:szCs w:val="24"/>
        </w:rPr>
        <w:t xml:space="preserve"> the citizen</w:t>
      </w:r>
      <w:r w:rsidR="00E03B13" w:rsidRPr="007804C2">
        <w:rPr>
          <w:sz w:val="24"/>
          <w:szCs w:val="24"/>
        </w:rPr>
        <w:t>’</w:t>
      </w:r>
      <w:r w:rsidR="001444DF" w:rsidRPr="007804C2">
        <w:rPr>
          <w:sz w:val="24"/>
          <w:szCs w:val="24"/>
        </w:rPr>
        <w:t>s child after protests broke out.</w:t>
      </w:r>
      <w:r w:rsidR="006B7E95" w:rsidRPr="007804C2">
        <w:rPr>
          <w:rFonts w:hint="eastAsia"/>
          <w:sz w:val="24"/>
          <w:szCs w:val="24"/>
        </w:rPr>
        <w:t xml:space="preserve"> (RFA, 2022)</w:t>
      </w:r>
      <w:r w:rsidR="00F84B76" w:rsidRPr="007804C2">
        <w:rPr>
          <w:sz w:val="24"/>
          <w:szCs w:val="24"/>
        </w:rPr>
        <w:t xml:space="preserve"> </w:t>
      </w:r>
      <w:r w:rsidR="001444DF" w:rsidRPr="007804C2">
        <w:rPr>
          <w:sz w:val="24"/>
          <w:szCs w:val="24"/>
        </w:rPr>
        <w:t xml:space="preserve">Yet the </w:t>
      </w:r>
      <w:proofErr w:type="spellStart"/>
      <w:r w:rsidR="001444DF" w:rsidRPr="007804C2">
        <w:rPr>
          <w:sz w:val="24"/>
          <w:szCs w:val="24"/>
        </w:rPr>
        <w:t>self-defence</w:t>
      </w:r>
      <w:proofErr w:type="spellEnd"/>
      <w:r w:rsidR="001444DF" w:rsidRPr="007804C2">
        <w:rPr>
          <w:sz w:val="24"/>
          <w:szCs w:val="24"/>
        </w:rPr>
        <w:t xml:space="preserve"> of the grassroots officials is that </w:t>
      </w:r>
      <w:r w:rsidR="00E03B13" w:rsidRPr="007804C2">
        <w:rPr>
          <w:sz w:val="24"/>
          <w:szCs w:val="24"/>
        </w:rPr>
        <w:t>“</w:t>
      </w:r>
      <w:r w:rsidR="001444DF" w:rsidRPr="007804C2">
        <w:rPr>
          <w:sz w:val="24"/>
          <w:szCs w:val="24"/>
        </w:rPr>
        <w:t>we are just following orders</w:t>
      </w:r>
      <w:r w:rsidR="00617296" w:rsidRPr="007804C2">
        <w:rPr>
          <w:sz w:val="24"/>
          <w:szCs w:val="24"/>
        </w:rPr>
        <w:t>.</w:t>
      </w:r>
      <w:r w:rsidR="00E03B13" w:rsidRPr="007804C2">
        <w:rPr>
          <w:sz w:val="24"/>
          <w:szCs w:val="24"/>
        </w:rPr>
        <w:t>”</w:t>
      </w:r>
    </w:p>
    <w:p w14:paraId="29E24DB9" w14:textId="0CA8514C" w:rsidR="001444DF" w:rsidRPr="007804C2" w:rsidRDefault="001444DF" w:rsidP="007804C2">
      <w:pPr>
        <w:ind w:firstLineChars="200" w:firstLine="480"/>
        <w:rPr>
          <w:sz w:val="24"/>
          <w:szCs w:val="24"/>
        </w:rPr>
      </w:pPr>
      <w:r w:rsidRPr="007804C2">
        <w:rPr>
          <w:sz w:val="24"/>
          <w:szCs w:val="24"/>
        </w:rPr>
        <w:t xml:space="preserve">Du, and his supporters, therefore liken these grassroots officials to the </w:t>
      </w:r>
      <w:r w:rsidR="00E03B13" w:rsidRPr="007804C2">
        <w:rPr>
          <w:sz w:val="24"/>
          <w:szCs w:val="24"/>
        </w:rPr>
        <w:t>‘</w:t>
      </w:r>
      <w:r w:rsidRPr="007804C2">
        <w:rPr>
          <w:sz w:val="24"/>
          <w:szCs w:val="24"/>
        </w:rPr>
        <w:t>Eichman</w:t>
      </w:r>
      <w:r w:rsidR="00236B57" w:rsidRPr="007804C2">
        <w:rPr>
          <w:sz w:val="24"/>
          <w:szCs w:val="24"/>
        </w:rPr>
        <w:t>n</w:t>
      </w:r>
      <w:r w:rsidRPr="007804C2">
        <w:rPr>
          <w:sz w:val="24"/>
          <w:szCs w:val="24"/>
        </w:rPr>
        <w:t xml:space="preserve"> </w:t>
      </w:r>
      <w:r w:rsidR="00C824A6" w:rsidRPr="007804C2">
        <w:rPr>
          <w:sz w:val="24"/>
          <w:szCs w:val="24"/>
        </w:rPr>
        <w:t>in</w:t>
      </w:r>
      <w:r w:rsidRPr="007804C2">
        <w:rPr>
          <w:sz w:val="24"/>
          <w:szCs w:val="24"/>
        </w:rPr>
        <w:t xml:space="preserve"> China</w:t>
      </w:r>
      <w:r w:rsidR="00E03B13" w:rsidRPr="007804C2">
        <w:rPr>
          <w:sz w:val="24"/>
          <w:szCs w:val="24"/>
        </w:rPr>
        <w:t>’</w:t>
      </w:r>
      <w:r w:rsidRPr="007804C2">
        <w:rPr>
          <w:sz w:val="24"/>
          <w:szCs w:val="24"/>
        </w:rPr>
        <w:t xml:space="preserve">. This is very different from the way Chinese citizens have thought about politics in the past. For example, the last mass protest in China was the </w:t>
      </w:r>
      <w:r w:rsidR="00E03B13" w:rsidRPr="007804C2">
        <w:rPr>
          <w:sz w:val="24"/>
          <w:szCs w:val="24"/>
        </w:rPr>
        <w:t>‘</w:t>
      </w:r>
      <w:r w:rsidRPr="007804C2">
        <w:rPr>
          <w:sz w:val="24"/>
          <w:szCs w:val="24"/>
        </w:rPr>
        <w:t xml:space="preserve">Tiananmen </w:t>
      </w:r>
      <w:r w:rsidRPr="007804C2">
        <w:rPr>
          <w:sz w:val="24"/>
          <w:szCs w:val="24"/>
        </w:rPr>
        <w:lastRenderedPageBreak/>
        <w:t>Square Protests of 1989</w:t>
      </w:r>
      <w:r w:rsidR="00E03B13" w:rsidRPr="007804C2">
        <w:rPr>
          <w:sz w:val="24"/>
          <w:szCs w:val="24"/>
        </w:rPr>
        <w:t>’</w:t>
      </w:r>
      <w:r w:rsidRPr="007804C2">
        <w:rPr>
          <w:sz w:val="24"/>
          <w:szCs w:val="24"/>
        </w:rPr>
        <w:t>. As mentioned above, the 1980s ushered in an era of mass importation and translation of Western political philosophy in contemporary China. Young students and intellectual elites were thus exposed to ideas of freedom and democracy. At the time, the Chinese Communist Party was extremely corrupt and young students therefore demanded political reform. Although the Tiananmen Square Protests swept the country, they ended in a violent military crackdown</w:t>
      </w:r>
      <w:r w:rsidR="006B7E95" w:rsidRPr="007804C2">
        <w:rPr>
          <w:rFonts w:hint="eastAsia"/>
          <w:sz w:val="24"/>
          <w:szCs w:val="24"/>
        </w:rPr>
        <w:t xml:space="preserve"> (Zhang, 2001)</w:t>
      </w:r>
      <w:r w:rsidRPr="007804C2">
        <w:rPr>
          <w:sz w:val="24"/>
          <w:szCs w:val="24"/>
        </w:rPr>
        <w:t>.</w:t>
      </w:r>
      <w:r w:rsidR="00C255E0" w:rsidRPr="007804C2">
        <w:rPr>
          <w:rFonts w:hint="eastAsia"/>
          <w:sz w:val="24"/>
          <w:szCs w:val="24"/>
        </w:rPr>
        <w:t xml:space="preserve"> </w:t>
      </w:r>
      <w:r w:rsidRPr="007804C2">
        <w:rPr>
          <w:sz w:val="24"/>
          <w:szCs w:val="24"/>
        </w:rPr>
        <w:t>In previous political reflections on the Tiananmen Square Protests, and other political events, the public has tended to blame the Communist leaders for all the wrongs done.</w:t>
      </w:r>
      <w:r w:rsidR="006B7E95" w:rsidRPr="007804C2">
        <w:rPr>
          <w:rFonts w:hint="eastAsia"/>
          <w:sz w:val="24"/>
          <w:szCs w:val="24"/>
        </w:rPr>
        <w:t xml:space="preserve"> </w:t>
      </w:r>
      <w:r w:rsidR="006B7E95" w:rsidRPr="007804C2">
        <w:rPr>
          <w:sz w:val="24"/>
          <w:szCs w:val="24"/>
        </w:rPr>
        <w:t xml:space="preserve"> </w:t>
      </w:r>
      <w:r w:rsidRPr="007804C2">
        <w:rPr>
          <w:sz w:val="24"/>
          <w:szCs w:val="24"/>
        </w:rPr>
        <w:t>But twenty years after Arendt</w:t>
      </w:r>
      <w:r w:rsidR="00E03B13" w:rsidRPr="007804C2">
        <w:rPr>
          <w:sz w:val="24"/>
          <w:szCs w:val="24"/>
        </w:rPr>
        <w:t>’</w:t>
      </w:r>
      <w:r w:rsidRPr="007804C2">
        <w:rPr>
          <w:sz w:val="24"/>
          <w:szCs w:val="24"/>
        </w:rPr>
        <w:t xml:space="preserve">s work entered mainland China, </w:t>
      </w:r>
      <w:r w:rsidR="00E03B13" w:rsidRPr="007804C2">
        <w:rPr>
          <w:sz w:val="24"/>
          <w:szCs w:val="24"/>
        </w:rPr>
        <w:t>“</w:t>
      </w:r>
      <w:r w:rsidRPr="007804C2">
        <w:rPr>
          <w:sz w:val="24"/>
          <w:szCs w:val="24"/>
        </w:rPr>
        <w:t xml:space="preserve">the </w:t>
      </w:r>
      <w:r w:rsidR="00E03B13" w:rsidRPr="007804C2">
        <w:rPr>
          <w:sz w:val="24"/>
          <w:szCs w:val="24"/>
        </w:rPr>
        <w:t>‘</w:t>
      </w:r>
      <w:r w:rsidRPr="007804C2">
        <w:rPr>
          <w:sz w:val="24"/>
          <w:szCs w:val="24"/>
        </w:rPr>
        <w:t>Banality of Evil</w:t>
      </w:r>
      <w:r w:rsidR="00374055" w:rsidRPr="007804C2">
        <w:rPr>
          <w:sz w:val="24"/>
          <w:szCs w:val="24"/>
        </w:rPr>
        <w:t>”</w:t>
      </w:r>
      <w:r w:rsidRPr="007804C2">
        <w:rPr>
          <w:sz w:val="24"/>
          <w:szCs w:val="24"/>
        </w:rPr>
        <w:t xml:space="preserve"> has profoundly influenced the path of political thinking. Today, the public no longer believes that those who implement policies are innocent. In contrast, the official condemnation of the use of the term </w:t>
      </w:r>
      <w:r w:rsidR="00374055" w:rsidRPr="007804C2">
        <w:rPr>
          <w:sz w:val="24"/>
          <w:szCs w:val="24"/>
        </w:rPr>
        <w:t>“</w:t>
      </w:r>
      <w:r w:rsidR="00236B57" w:rsidRPr="007804C2">
        <w:rPr>
          <w:sz w:val="24"/>
          <w:szCs w:val="24"/>
        </w:rPr>
        <w:t xml:space="preserve">the </w:t>
      </w:r>
      <w:r w:rsidRPr="007804C2">
        <w:rPr>
          <w:sz w:val="24"/>
          <w:szCs w:val="24"/>
        </w:rPr>
        <w:t>Banality of Evil</w:t>
      </w:r>
      <w:r w:rsidR="00374055" w:rsidRPr="007804C2">
        <w:rPr>
          <w:sz w:val="24"/>
          <w:szCs w:val="24"/>
        </w:rPr>
        <w:t>”</w:t>
      </w:r>
      <w:r w:rsidRPr="007804C2">
        <w:rPr>
          <w:sz w:val="24"/>
          <w:szCs w:val="24"/>
        </w:rPr>
        <w:t xml:space="preserve"> by the Western media to describe Chinese officials in the fight against the epidemic has been severe.</w:t>
      </w:r>
      <w:r w:rsidR="006B7E95" w:rsidRPr="007804C2">
        <w:rPr>
          <w:rFonts w:hint="eastAsia"/>
          <w:sz w:val="24"/>
          <w:szCs w:val="24"/>
        </w:rPr>
        <w:t xml:space="preserve"> (Sina News, 2022)</w:t>
      </w:r>
      <w:r w:rsidRPr="007804C2">
        <w:rPr>
          <w:sz w:val="24"/>
          <w:szCs w:val="24"/>
        </w:rPr>
        <w:t xml:space="preserve"> Once again, this demonstrates the difference between public and official attitudes to Arendt</w:t>
      </w:r>
      <w:r w:rsidR="00E03B13" w:rsidRPr="007804C2">
        <w:rPr>
          <w:sz w:val="24"/>
          <w:szCs w:val="24"/>
        </w:rPr>
        <w:t>’</w:t>
      </w:r>
      <w:r w:rsidRPr="007804C2">
        <w:rPr>
          <w:sz w:val="24"/>
          <w:szCs w:val="24"/>
        </w:rPr>
        <w:t>s ideas and the conflicting positions behind this difference.</w:t>
      </w:r>
    </w:p>
    <w:p w14:paraId="02A5FF3B" w14:textId="06C6FC77" w:rsidR="00F60AE4" w:rsidRPr="007804C2" w:rsidRDefault="001444DF" w:rsidP="007804C2">
      <w:pPr>
        <w:ind w:firstLineChars="200" w:firstLine="480"/>
        <w:rPr>
          <w:sz w:val="24"/>
          <w:szCs w:val="24"/>
        </w:rPr>
      </w:pPr>
      <w:r w:rsidRPr="007804C2">
        <w:rPr>
          <w:sz w:val="24"/>
          <w:szCs w:val="24"/>
        </w:rPr>
        <w:t xml:space="preserve">Like the grassroots officials, the Chinese public sees the police as </w:t>
      </w:r>
      <w:r w:rsidR="00E03B13" w:rsidRPr="007804C2">
        <w:rPr>
          <w:sz w:val="24"/>
          <w:szCs w:val="24"/>
        </w:rPr>
        <w:t>“</w:t>
      </w:r>
      <w:r w:rsidRPr="007804C2">
        <w:rPr>
          <w:sz w:val="24"/>
          <w:szCs w:val="24"/>
        </w:rPr>
        <w:t>Eichmann-like figures</w:t>
      </w:r>
      <w:r w:rsidR="00E03B13" w:rsidRPr="007804C2">
        <w:rPr>
          <w:sz w:val="24"/>
          <w:szCs w:val="24"/>
        </w:rPr>
        <w:t>”</w:t>
      </w:r>
      <w:r w:rsidRPr="007804C2">
        <w:rPr>
          <w:sz w:val="24"/>
          <w:szCs w:val="24"/>
        </w:rPr>
        <w:t xml:space="preserve"> who have been involved in violent clashes with the public in the wake of the protests</w:t>
      </w:r>
      <w:r w:rsidR="00A457C0" w:rsidRPr="007804C2">
        <w:rPr>
          <w:rFonts w:hint="eastAsia"/>
          <w:sz w:val="24"/>
          <w:szCs w:val="24"/>
        </w:rPr>
        <w:t xml:space="preserve"> </w:t>
      </w:r>
      <w:r w:rsidR="006B7E95" w:rsidRPr="007804C2">
        <w:rPr>
          <w:rFonts w:hint="eastAsia"/>
          <w:sz w:val="24"/>
          <w:szCs w:val="24"/>
        </w:rPr>
        <w:t>(</w:t>
      </w:r>
      <w:r w:rsidR="006B7E95" w:rsidRPr="007804C2">
        <w:rPr>
          <w:sz w:val="24"/>
          <w:szCs w:val="24"/>
        </w:rPr>
        <w:t>The Guardian</w:t>
      </w:r>
      <w:r w:rsidR="006B7E95" w:rsidRPr="007804C2">
        <w:rPr>
          <w:rFonts w:hint="eastAsia"/>
          <w:sz w:val="24"/>
          <w:szCs w:val="24"/>
        </w:rPr>
        <w:t>, 2022)</w:t>
      </w:r>
      <w:r w:rsidR="00A457C0" w:rsidRPr="007804C2">
        <w:rPr>
          <w:rFonts w:hint="eastAsia"/>
          <w:sz w:val="24"/>
          <w:szCs w:val="24"/>
        </w:rPr>
        <w:t>.</w:t>
      </w:r>
      <w:r w:rsidRPr="007804C2">
        <w:rPr>
          <w:sz w:val="24"/>
          <w:szCs w:val="24"/>
        </w:rPr>
        <w:t xml:space="preserve"> Since the outbreak of the protests, the police in Shanghai have beaten and arrested many young people. To this day, many of them are still </w:t>
      </w:r>
      <w:r w:rsidR="00E03B13" w:rsidRPr="007804C2">
        <w:rPr>
          <w:sz w:val="24"/>
          <w:szCs w:val="24"/>
        </w:rPr>
        <w:t>“</w:t>
      </w:r>
      <w:r w:rsidRPr="007804C2">
        <w:rPr>
          <w:sz w:val="24"/>
          <w:szCs w:val="24"/>
        </w:rPr>
        <w:t>missing</w:t>
      </w:r>
      <w:r w:rsidR="00E03B13" w:rsidRPr="007804C2">
        <w:rPr>
          <w:sz w:val="24"/>
          <w:szCs w:val="24"/>
        </w:rPr>
        <w:t>”</w:t>
      </w:r>
      <w:r w:rsidRPr="007804C2">
        <w:rPr>
          <w:sz w:val="24"/>
          <w:szCs w:val="24"/>
        </w:rPr>
        <w:t>.</w:t>
      </w:r>
      <w:r w:rsidR="00C255E0" w:rsidRPr="007804C2">
        <w:rPr>
          <w:sz w:val="24"/>
          <w:szCs w:val="24"/>
        </w:rPr>
        <w:t xml:space="preserve"> </w:t>
      </w:r>
      <w:r w:rsidRPr="007804C2">
        <w:rPr>
          <w:sz w:val="24"/>
          <w:szCs w:val="24"/>
        </w:rPr>
        <w:t xml:space="preserve">Bot </w:t>
      </w:r>
      <w:proofErr w:type="gramStart"/>
      <w:r w:rsidRPr="007804C2">
        <w:rPr>
          <w:sz w:val="24"/>
          <w:szCs w:val="24"/>
        </w:rPr>
        <w:t xml:space="preserve">D </w:t>
      </w:r>
      <w:r w:rsidR="00A457C0" w:rsidRPr="007804C2">
        <w:rPr>
          <w:rFonts w:hint="eastAsia"/>
          <w:sz w:val="24"/>
          <w:szCs w:val="24"/>
        </w:rPr>
        <w:t xml:space="preserve"> </w:t>
      </w:r>
      <w:r w:rsidRPr="007804C2">
        <w:rPr>
          <w:sz w:val="24"/>
          <w:szCs w:val="24"/>
        </w:rPr>
        <w:t>said</w:t>
      </w:r>
      <w:proofErr w:type="gramEnd"/>
      <w:r w:rsidRPr="007804C2">
        <w:rPr>
          <w:sz w:val="24"/>
          <w:szCs w:val="24"/>
        </w:rPr>
        <w:t xml:space="preserve"> in a </w:t>
      </w:r>
      <w:r w:rsidR="00236B57" w:rsidRPr="007804C2">
        <w:rPr>
          <w:sz w:val="24"/>
          <w:szCs w:val="24"/>
        </w:rPr>
        <w:t>T</w:t>
      </w:r>
      <w:r w:rsidRPr="007804C2">
        <w:rPr>
          <w:sz w:val="24"/>
          <w:szCs w:val="24"/>
        </w:rPr>
        <w:t>witter debate on the guilt or innocence of the Shanghai police</w:t>
      </w:r>
      <w:r w:rsidR="00236B57" w:rsidRPr="007804C2">
        <w:rPr>
          <w:sz w:val="24"/>
          <w:szCs w:val="24"/>
        </w:rPr>
        <w:t>,</w:t>
      </w:r>
      <w:r w:rsidRPr="007804C2">
        <w:rPr>
          <w:sz w:val="24"/>
          <w:szCs w:val="24"/>
        </w:rPr>
        <w:t xml:space="preserve"> </w:t>
      </w:r>
      <w:r w:rsidR="00E03B13" w:rsidRPr="007804C2">
        <w:rPr>
          <w:sz w:val="24"/>
          <w:szCs w:val="24"/>
        </w:rPr>
        <w:t>“</w:t>
      </w:r>
      <w:r w:rsidRPr="007804C2">
        <w:rPr>
          <w:sz w:val="24"/>
          <w:szCs w:val="24"/>
        </w:rPr>
        <w:t>They could have raised their guns an inch</w:t>
      </w:r>
      <w:r w:rsidR="00F60AE4" w:rsidRPr="007804C2">
        <w:rPr>
          <w:rStyle w:val="FootnoteReference"/>
          <w:sz w:val="24"/>
          <w:szCs w:val="24"/>
        </w:rPr>
        <w:footnoteReference w:id="2"/>
      </w:r>
      <w:r w:rsidRPr="007804C2">
        <w:rPr>
          <w:sz w:val="24"/>
          <w:szCs w:val="24"/>
        </w:rPr>
        <w:t xml:space="preserve">, but instead they had to be </w:t>
      </w:r>
      <w:r w:rsidR="00E03B13" w:rsidRPr="007804C2">
        <w:rPr>
          <w:sz w:val="24"/>
          <w:szCs w:val="24"/>
        </w:rPr>
        <w:t>‘</w:t>
      </w:r>
      <w:r w:rsidRPr="007804C2">
        <w:rPr>
          <w:sz w:val="24"/>
          <w:szCs w:val="24"/>
        </w:rPr>
        <w:t>Eichmann</w:t>
      </w:r>
      <w:r w:rsidR="00E03B13" w:rsidRPr="007804C2">
        <w:rPr>
          <w:sz w:val="24"/>
          <w:szCs w:val="24"/>
        </w:rPr>
        <w:t>’</w:t>
      </w:r>
      <w:r w:rsidRPr="007804C2">
        <w:rPr>
          <w:sz w:val="24"/>
          <w:szCs w:val="24"/>
        </w:rPr>
        <w:t xml:space="preserve"> figures, part of the violence machine. Do taxpayers (pay their salaries) to be beaten up by them?</w:t>
      </w:r>
      <w:r w:rsidR="00E03B13" w:rsidRPr="007804C2">
        <w:rPr>
          <w:sz w:val="24"/>
          <w:szCs w:val="24"/>
        </w:rPr>
        <w:t>”</w:t>
      </w:r>
      <w:r w:rsidR="00F60AE4" w:rsidRPr="007804C2">
        <w:rPr>
          <w:sz w:val="24"/>
          <w:szCs w:val="24"/>
        </w:rPr>
        <w:t xml:space="preserve"> In this passage, we can see that Arendt</w:t>
      </w:r>
      <w:r w:rsidR="00E03B13" w:rsidRPr="007804C2">
        <w:rPr>
          <w:sz w:val="24"/>
          <w:szCs w:val="24"/>
        </w:rPr>
        <w:t>’</w:t>
      </w:r>
      <w:r w:rsidR="00F60AE4" w:rsidRPr="007804C2">
        <w:rPr>
          <w:sz w:val="24"/>
          <w:szCs w:val="24"/>
        </w:rPr>
        <w:t xml:space="preserve">s idea has become a political metaphor and a political discourse in China, and that the concepts of </w:t>
      </w:r>
      <w:r w:rsidR="00E03B13" w:rsidRPr="007804C2">
        <w:rPr>
          <w:sz w:val="24"/>
          <w:szCs w:val="24"/>
        </w:rPr>
        <w:t>“</w:t>
      </w:r>
      <w:r w:rsidR="00F60AE4" w:rsidRPr="007804C2">
        <w:rPr>
          <w:sz w:val="24"/>
          <w:szCs w:val="24"/>
        </w:rPr>
        <w:t>Eichmann-like characters</w:t>
      </w:r>
      <w:r w:rsidR="00E03B13" w:rsidRPr="007804C2">
        <w:rPr>
          <w:sz w:val="24"/>
          <w:szCs w:val="24"/>
        </w:rPr>
        <w:t>”</w:t>
      </w:r>
      <w:r w:rsidR="00F60AE4" w:rsidRPr="007804C2">
        <w:rPr>
          <w:sz w:val="24"/>
          <w:szCs w:val="24"/>
        </w:rPr>
        <w:t xml:space="preserve"> and </w:t>
      </w:r>
      <w:r w:rsidR="00E03B13" w:rsidRPr="007804C2">
        <w:rPr>
          <w:sz w:val="24"/>
          <w:szCs w:val="24"/>
        </w:rPr>
        <w:t>“</w:t>
      </w:r>
      <w:r w:rsidR="00236B57" w:rsidRPr="007804C2">
        <w:rPr>
          <w:sz w:val="24"/>
          <w:szCs w:val="24"/>
        </w:rPr>
        <w:t xml:space="preserve">the </w:t>
      </w:r>
      <w:r w:rsidR="00F60AE4" w:rsidRPr="007804C2">
        <w:rPr>
          <w:sz w:val="24"/>
          <w:szCs w:val="24"/>
        </w:rPr>
        <w:t>Banality of Evil</w:t>
      </w:r>
      <w:r w:rsidR="00E03B13" w:rsidRPr="007804C2">
        <w:rPr>
          <w:sz w:val="24"/>
          <w:szCs w:val="24"/>
        </w:rPr>
        <w:t>”</w:t>
      </w:r>
      <w:r w:rsidR="00F60AE4" w:rsidRPr="007804C2">
        <w:rPr>
          <w:sz w:val="24"/>
          <w:szCs w:val="24"/>
        </w:rPr>
        <w:t xml:space="preserve"> have been fully integrated into the political framework and approach of the Chinese public.</w:t>
      </w:r>
    </w:p>
    <w:p w14:paraId="741AD7E6" w14:textId="3AD1C6D5" w:rsidR="00F60AE4" w:rsidRPr="007804C2" w:rsidRDefault="00F60AE4" w:rsidP="007804C2">
      <w:pPr>
        <w:ind w:firstLineChars="200" w:firstLine="480"/>
        <w:rPr>
          <w:sz w:val="24"/>
          <w:szCs w:val="24"/>
        </w:rPr>
      </w:pPr>
      <w:r w:rsidRPr="007804C2">
        <w:rPr>
          <w:sz w:val="24"/>
          <w:szCs w:val="24"/>
        </w:rPr>
        <w:t xml:space="preserve">However, it is important to distinguish whether the public has misunderstood the concept of </w:t>
      </w:r>
      <w:r w:rsidR="00374055" w:rsidRPr="007804C2">
        <w:rPr>
          <w:sz w:val="24"/>
          <w:szCs w:val="24"/>
        </w:rPr>
        <w:t>“</w:t>
      </w:r>
      <w:r w:rsidR="00236B57" w:rsidRPr="007804C2">
        <w:rPr>
          <w:sz w:val="24"/>
          <w:szCs w:val="24"/>
        </w:rPr>
        <w:t xml:space="preserve">the </w:t>
      </w:r>
      <w:r w:rsidRPr="007804C2">
        <w:rPr>
          <w:sz w:val="24"/>
          <w:szCs w:val="24"/>
        </w:rPr>
        <w:t>Banality of Evil</w:t>
      </w:r>
      <w:r w:rsidR="00374055" w:rsidRPr="007804C2">
        <w:rPr>
          <w:sz w:val="24"/>
          <w:szCs w:val="24"/>
        </w:rPr>
        <w:t>”</w:t>
      </w:r>
      <w:r w:rsidRPr="007804C2">
        <w:rPr>
          <w:sz w:val="24"/>
          <w:szCs w:val="24"/>
        </w:rPr>
        <w:t xml:space="preserve">. In other words, is the public targeting grassroots officials truly because they understand the concept? Or because they can only see the </w:t>
      </w:r>
      <w:r w:rsidR="00374055" w:rsidRPr="007804C2">
        <w:rPr>
          <w:sz w:val="24"/>
          <w:szCs w:val="24"/>
        </w:rPr>
        <w:t>“</w:t>
      </w:r>
      <w:r w:rsidRPr="007804C2">
        <w:rPr>
          <w:sz w:val="24"/>
          <w:szCs w:val="24"/>
        </w:rPr>
        <w:t>surface</w:t>
      </w:r>
      <w:r w:rsidR="00374055" w:rsidRPr="007804C2">
        <w:rPr>
          <w:sz w:val="24"/>
          <w:szCs w:val="24"/>
        </w:rPr>
        <w:t>”</w:t>
      </w:r>
      <w:r w:rsidRPr="007804C2">
        <w:rPr>
          <w:sz w:val="24"/>
          <w:szCs w:val="24"/>
        </w:rPr>
        <w:t xml:space="preserve"> and are unable to </w:t>
      </w:r>
      <w:proofErr w:type="spellStart"/>
      <w:r w:rsidRPr="007804C2">
        <w:rPr>
          <w:sz w:val="24"/>
          <w:szCs w:val="24"/>
        </w:rPr>
        <w:t>recognise</w:t>
      </w:r>
      <w:proofErr w:type="spellEnd"/>
      <w:r w:rsidRPr="007804C2">
        <w:rPr>
          <w:sz w:val="24"/>
          <w:szCs w:val="24"/>
        </w:rPr>
        <w:t xml:space="preserve"> the </w:t>
      </w:r>
      <w:proofErr w:type="spellStart"/>
      <w:r w:rsidRPr="007804C2">
        <w:rPr>
          <w:sz w:val="24"/>
          <w:szCs w:val="24"/>
        </w:rPr>
        <w:t>centralised</w:t>
      </w:r>
      <w:proofErr w:type="spellEnd"/>
      <w:r w:rsidRPr="007804C2">
        <w:rPr>
          <w:sz w:val="24"/>
          <w:szCs w:val="24"/>
        </w:rPr>
        <w:t xml:space="preserve"> system behind the </w:t>
      </w:r>
      <w:r w:rsidR="00374055" w:rsidRPr="007804C2">
        <w:rPr>
          <w:sz w:val="24"/>
          <w:szCs w:val="24"/>
        </w:rPr>
        <w:t>“</w:t>
      </w:r>
      <w:r w:rsidRPr="007804C2">
        <w:rPr>
          <w:sz w:val="24"/>
          <w:szCs w:val="24"/>
        </w:rPr>
        <w:t>evil</w:t>
      </w:r>
      <w:r w:rsidR="00374055" w:rsidRPr="007804C2">
        <w:rPr>
          <w:sz w:val="24"/>
          <w:szCs w:val="24"/>
        </w:rPr>
        <w:t>”</w:t>
      </w:r>
      <w:r w:rsidRPr="007804C2">
        <w:rPr>
          <w:sz w:val="24"/>
          <w:szCs w:val="24"/>
        </w:rPr>
        <w:t xml:space="preserve"> </w:t>
      </w:r>
      <w:proofErr w:type="spellStart"/>
      <w:r w:rsidRPr="007804C2">
        <w:rPr>
          <w:sz w:val="24"/>
          <w:szCs w:val="24"/>
        </w:rPr>
        <w:t>behaviour</w:t>
      </w:r>
      <w:proofErr w:type="spellEnd"/>
      <w:r w:rsidRPr="007804C2">
        <w:rPr>
          <w:sz w:val="24"/>
          <w:szCs w:val="24"/>
        </w:rPr>
        <w:t xml:space="preserve"> of grassroots officials? This question remains unanswered, but at the earliest stages of the protests on 26 November, people were already chanting the slogan </w:t>
      </w:r>
      <w:r w:rsidR="00E03B13" w:rsidRPr="007804C2">
        <w:rPr>
          <w:sz w:val="24"/>
          <w:szCs w:val="24"/>
        </w:rPr>
        <w:t>“</w:t>
      </w:r>
      <w:r w:rsidRPr="007804C2">
        <w:rPr>
          <w:sz w:val="24"/>
          <w:szCs w:val="24"/>
        </w:rPr>
        <w:t xml:space="preserve">Step </w:t>
      </w:r>
      <w:r w:rsidRPr="007804C2">
        <w:rPr>
          <w:sz w:val="24"/>
          <w:szCs w:val="24"/>
        </w:rPr>
        <w:lastRenderedPageBreak/>
        <w:t>down CCP</w:t>
      </w:r>
      <w:r w:rsidR="00E03B13" w:rsidRPr="007804C2">
        <w:rPr>
          <w:sz w:val="24"/>
          <w:szCs w:val="24"/>
        </w:rPr>
        <w:t>”</w:t>
      </w:r>
      <w:r w:rsidRPr="007804C2">
        <w:rPr>
          <w:sz w:val="24"/>
          <w:szCs w:val="24"/>
        </w:rPr>
        <w:t xml:space="preserve">. It proves that at least some of the people who used the term </w:t>
      </w:r>
      <w:r w:rsidR="00E03B13" w:rsidRPr="007804C2">
        <w:rPr>
          <w:sz w:val="24"/>
          <w:szCs w:val="24"/>
        </w:rPr>
        <w:t>“</w:t>
      </w:r>
      <w:r w:rsidR="00236B57" w:rsidRPr="007804C2">
        <w:rPr>
          <w:sz w:val="24"/>
          <w:szCs w:val="24"/>
        </w:rPr>
        <w:t xml:space="preserve">the </w:t>
      </w:r>
      <w:r w:rsidRPr="007804C2">
        <w:rPr>
          <w:sz w:val="24"/>
          <w:szCs w:val="24"/>
        </w:rPr>
        <w:t>Banality of Evil</w:t>
      </w:r>
      <w:r w:rsidR="00E03B13" w:rsidRPr="007804C2">
        <w:rPr>
          <w:sz w:val="24"/>
          <w:szCs w:val="24"/>
        </w:rPr>
        <w:t>”</w:t>
      </w:r>
      <w:r w:rsidRPr="007804C2">
        <w:rPr>
          <w:sz w:val="24"/>
          <w:szCs w:val="24"/>
        </w:rPr>
        <w:t xml:space="preserve"> to </w:t>
      </w:r>
      <w:proofErr w:type="spellStart"/>
      <w:r w:rsidRPr="007804C2">
        <w:rPr>
          <w:sz w:val="24"/>
          <w:szCs w:val="24"/>
        </w:rPr>
        <w:t>criticise</w:t>
      </w:r>
      <w:proofErr w:type="spellEnd"/>
      <w:r w:rsidRPr="007804C2">
        <w:rPr>
          <w:sz w:val="24"/>
          <w:szCs w:val="24"/>
        </w:rPr>
        <w:t xml:space="preserve"> grassroots officials also </w:t>
      </w:r>
      <w:proofErr w:type="spellStart"/>
      <w:r w:rsidRPr="007804C2">
        <w:rPr>
          <w:sz w:val="24"/>
          <w:szCs w:val="24"/>
        </w:rPr>
        <w:t>realised</w:t>
      </w:r>
      <w:proofErr w:type="spellEnd"/>
      <w:r w:rsidRPr="007804C2">
        <w:rPr>
          <w:sz w:val="24"/>
          <w:szCs w:val="24"/>
        </w:rPr>
        <w:t xml:space="preserve"> that</w:t>
      </w:r>
      <w:r w:rsidR="00236B57" w:rsidRPr="007804C2">
        <w:rPr>
          <w:sz w:val="24"/>
          <w:szCs w:val="24"/>
        </w:rPr>
        <w:t xml:space="preserve"> the phrase</w:t>
      </w:r>
      <w:r w:rsidRPr="007804C2">
        <w:rPr>
          <w:sz w:val="24"/>
          <w:szCs w:val="24"/>
        </w:rPr>
        <w:t xml:space="preserve"> was created by the totalitarian dictatorship itself.</w:t>
      </w:r>
      <w:r w:rsidR="00C638B9" w:rsidRPr="007804C2">
        <w:rPr>
          <w:rFonts w:hint="eastAsia"/>
          <w:sz w:val="24"/>
          <w:szCs w:val="24"/>
        </w:rPr>
        <w:t xml:space="preserve"> </w:t>
      </w:r>
      <w:r w:rsidR="00C824A6" w:rsidRPr="007804C2">
        <w:rPr>
          <w:sz w:val="24"/>
          <w:szCs w:val="24"/>
        </w:rPr>
        <w:t>There is another example. D</w:t>
      </w:r>
      <w:r w:rsidRPr="007804C2">
        <w:rPr>
          <w:sz w:val="24"/>
          <w:szCs w:val="24"/>
        </w:rPr>
        <w:t>uring the protests, the self-published media demonstrated their influence despite strict speech controls</w:t>
      </w:r>
      <w:r w:rsidR="001002D6">
        <w:rPr>
          <w:rFonts w:hint="eastAsia"/>
          <w:sz w:val="24"/>
          <w:szCs w:val="24"/>
        </w:rPr>
        <w:t xml:space="preserve"> </w:t>
      </w:r>
      <w:r w:rsidR="001002D6" w:rsidRPr="00542F0D">
        <w:rPr>
          <w:rFonts w:hint="eastAsia"/>
          <w:sz w:val="24"/>
          <w:szCs w:val="24"/>
          <w:highlight w:val="yellow"/>
        </w:rPr>
        <w:t>(Yang, Gu &amp;</w:t>
      </w:r>
      <w:proofErr w:type="spellStart"/>
      <w:r w:rsidR="001002D6" w:rsidRPr="00542F0D">
        <w:rPr>
          <w:rFonts w:hint="eastAsia"/>
          <w:sz w:val="24"/>
          <w:szCs w:val="24"/>
          <w:highlight w:val="yellow"/>
        </w:rPr>
        <w:t>Lv</w:t>
      </w:r>
      <w:proofErr w:type="spellEnd"/>
      <w:r w:rsidR="001002D6" w:rsidRPr="00542F0D">
        <w:rPr>
          <w:rFonts w:hint="eastAsia"/>
          <w:sz w:val="24"/>
          <w:szCs w:val="24"/>
          <w:highlight w:val="yellow"/>
        </w:rPr>
        <w:t>, 2024)</w:t>
      </w:r>
      <w:r w:rsidRPr="007804C2">
        <w:rPr>
          <w:sz w:val="24"/>
          <w:szCs w:val="24"/>
        </w:rPr>
        <w:t xml:space="preserve">. On 7 December, </w:t>
      </w:r>
      <w:proofErr w:type="spellStart"/>
      <w:r w:rsidRPr="007804C2">
        <w:rPr>
          <w:sz w:val="24"/>
          <w:szCs w:val="24"/>
        </w:rPr>
        <w:t>Hancheng</w:t>
      </w:r>
      <w:proofErr w:type="spellEnd"/>
      <w:r w:rsidRPr="007804C2">
        <w:rPr>
          <w:sz w:val="24"/>
          <w:szCs w:val="24"/>
        </w:rPr>
        <w:t xml:space="preserve"> in Shaanxi Province asked all local self-publishers to file and submit their real information</w:t>
      </w:r>
      <w:r w:rsidR="00A457C0" w:rsidRPr="007804C2">
        <w:rPr>
          <w:rFonts w:hint="eastAsia"/>
          <w:sz w:val="24"/>
          <w:szCs w:val="24"/>
        </w:rPr>
        <w:t xml:space="preserve">. </w:t>
      </w:r>
      <w:r w:rsidRPr="007804C2">
        <w:rPr>
          <w:sz w:val="24"/>
          <w:szCs w:val="24"/>
        </w:rPr>
        <w:t xml:space="preserve"> In response to the news, Puberty pigeon</w:t>
      </w:r>
      <w:r w:rsidR="00A457C0" w:rsidRPr="007804C2">
        <w:rPr>
          <w:rFonts w:hint="eastAsia"/>
          <w:sz w:val="24"/>
          <w:szCs w:val="24"/>
        </w:rPr>
        <w:t xml:space="preserve"> </w:t>
      </w:r>
      <w:r w:rsidR="008E2B38">
        <w:rPr>
          <w:rFonts w:hint="eastAsia"/>
          <w:sz w:val="24"/>
          <w:szCs w:val="24"/>
        </w:rPr>
        <w:t>posted</w:t>
      </w:r>
      <w:r w:rsidRPr="007804C2">
        <w:rPr>
          <w:sz w:val="24"/>
          <w:szCs w:val="24"/>
        </w:rPr>
        <w:t xml:space="preserve">: </w:t>
      </w:r>
      <w:r w:rsidR="00E03B13" w:rsidRPr="007804C2">
        <w:rPr>
          <w:sz w:val="24"/>
          <w:szCs w:val="24"/>
        </w:rPr>
        <w:t>“</w:t>
      </w:r>
      <w:r w:rsidRPr="007804C2">
        <w:rPr>
          <w:sz w:val="24"/>
          <w:szCs w:val="24"/>
        </w:rPr>
        <w:t xml:space="preserve">The focus is on </w:t>
      </w:r>
      <w:r w:rsidR="00E03B13" w:rsidRPr="007804C2">
        <w:rPr>
          <w:sz w:val="24"/>
          <w:szCs w:val="24"/>
        </w:rPr>
        <w:t>‘</w:t>
      </w:r>
      <w:r w:rsidRPr="007804C2">
        <w:rPr>
          <w:sz w:val="24"/>
          <w:szCs w:val="24"/>
        </w:rPr>
        <w:t xml:space="preserve">social </w:t>
      </w:r>
      <w:proofErr w:type="spellStart"/>
      <w:r w:rsidRPr="007804C2">
        <w:rPr>
          <w:sz w:val="24"/>
          <w:szCs w:val="24"/>
        </w:rPr>
        <w:t>mobilisation</w:t>
      </w:r>
      <w:proofErr w:type="spellEnd"/>
      <w:r w:rsidRPr="007804C2">
        <w:rPr>
          <w:sz w:val="24"/>
          <w:szCs w:val="24"/>
        </w:rPr>
        <w:t xml:space="preserve"> capacity</w:t>
      </w:r>
      <w:r w:rsidR="00236B57" w:rsidRPr="007804C2">
        <w:rPr>
          <w:sz w:val="24"/>
          <w:szCs w:val="24"/>
        </w:rPr>
        <w:t>.</w:t>
      </w:r>
      <w:r w:rsidR="00374055" w:rsidRPr="007804C2">
        <w:rPr>
          <w:sz w:val="24"/>
          <w:szCs w:val="24"/>
        </w:rPr>
        <w:t>”</w:t>
      </w:r>
      <w:r w:rsidRPr="007804C2">
        <w:rPr>
          <w:sz w:val="24"/>
          <w:szCs w:val="24"/>
        </w:rPr>
        <w:t xml:space="preserve"> </w:t>
      </w:r>
      <w:r w:rsidR="00C824A6" w:rsidRPr="007804C2">
        <w:rPr>
          <w:sz w:val="24"/>
          <w:szCs w:val="24"/>
        </w:rPr>
        <w:t>He adds, “</w:t>
      </w:r>
      <w:r w:rsidRPr="007804C2">
        <w:rPr>
          <w:sz w:val="24"/>
          <w:szCs w:val="24"/>
        </w:rPr>
        <w:t xml:space="preserve">The Communist Party does not allow the emergence of any social groups, social institutions or individuals that are not under its control and have </w:t>
      </w:r>
      <w:proofErr w:type="spellStart"/>
      <w:r w:rsidRPr="007804C2">
        <w:rPr>
          <w:sz w:val="24"/>
          <w:szCs w:val="24"/>
        </w:rPr>
        <w:t>organisational</w:t>
      </w:r>
      <w:proofErr w:type="spellEnd"/>
      <w:r w:rsidRPr="007804C2">
        <w:rPr>
          <w:sz w:val="24"/>
          <w:szCs w:val="24"/>
        </w:rPr>
        <w:t xml:space="preserve"> </w:t>
      </w:r>
      <w:proofErr w:type="spellStart"/>
      <w:r w:rsidRPr="007804C2">
        <w:rPr>
          <w:sz w:val="24"/>
          <w:szCs w:val="24"/>
        </w:rPr>
        <w:t>mobilisation</w:t>
      </w:r>
      <w:proofErr w:type="spellEnd"/>
      <w:r w:rsidRPr="007804C2">
        <w:rPr>
          <w:sz w:val="24"/>
          <w:szCs w:val="24"/>
        </w:rPr>
        <w:t xml:space="preserve"> capacity, so it has gone out of its way to suppress and persecute at all costs and means over the years public intellectuals who have the power of appeal and influence in society. In a word, in order to maintain its dictatorship, it has tried every means to </w:t>
      </w:r>
      <w:r w:rsidRPr="007804C2">
        <w:rPr>
          <w:i/>
          <w:iCs/>
          <w:sz w:val="24"/>
          <w:szCs w:val="24"/>
        </w:rPr>
        <w:t>atomize</w:t>
      </w:r>
      <w:r w:rsidRPr="007804C2">
        <w:rPr>
          <w:sz w:val="24"/>
          <w:szCs w:val="24"/>
        </w:rPr>
        <w:t xml:space="preserve"> the people and strictly prevent them from </w:t>
      </w:r>
      <w:proofErr w:type="spellStart"/>
      <w:r w:rsidRPr="007804C2">
        <w:rPr>
          <w:sz w:val="24"/>
          <w:szCs w:val="24"/>
        </w:rPr>
        <w:t>organising</w:t>
      </w:r>
      <w:proofErr w:type="spellEnd"/>
      <w:r w:rsidRPr="007804C2">
        <w:rPr>
          <w:sz w:val="24"/>
          <w:szCs w:val="24"/>
        </w:rPr>
        <w:t xml:space="preserve"> themselves.</w:t>
      </w:r>
      <w:r w:rsidR="00E03B13" w:rsidRPr="007804C2">
        <w:rPr>
          <w:sz w:val="24"/>
          <w:szCs w:val="24"/>
        </w:rPr>
        <w:t>”</w:t>
      </w:r>
      <w:r w:rsidR="00A457C0" w:rsidRPr="007804C2">
        <w:rPr>
          <w:sz w:val="24"/>
          <w:szCs w:val="24"/>
        </w:rPr>
        <w:t xml:space="preserve"> </w:t>
      </w:r>
      <w:r w:rsidRPr="007804C2">
        <w:rPr>
          <w:sz w:val="24"/>
          <w:szCs w:val="24"/>
        </w:rPr>
        <w:t>In his tweet, he naturally uses Arendt</w:t>
      </w:r>
      <w:r w:rsidR="00E03B13" w:rsidRPr="007804C2">
        <w:rPr>
          <w:sz w:val="24"/>
          <w:szCs w:val="24"/>
        </w:rPr>
        <w:t>’</w:t>
      </w:r>
      <w:r w:rsidRPr="007804C2">
        <w:rPr>
          <w:sz w:val="24"/>
          <w:szCs w:val="24"/>
        </w:rPr>
        <w:t xml:space="preserve">s concept of </w:t>
      </w:r>
      <w:r w:rsidR="00374055" w:rsidRPr="007804C2">
        <w:rPr>
          <w:sz w:val="24"/>
          <w:szCs w:val="24"/>
        </w:rPr>
        <w:t>“</w:t>
      </w:r>
      <w:r w:rsidRPr="007804C2">
        <w:rPr>
          <w:sz w:val="24"/>
          <w:szCs w:val="24"/>
        </w:rPr>
        <w:t>atomize</w:t>
      </w:r>
      <w:r w:rsidR="00C824A6" w:rsidRPr="007804C2">
        <w:rPr>
          <w:sz w:val="24"/>
          <w:szCs w:val="24"/>
        </w:rPr>
        <w:t>d society</w:t>
      </w:r>
      <w:r w:rsidR="00374055" w:rsidRPr="007804C2">
        <w:rPr>
          <w:sz w:val="24"/>
          <w:szCs w:val="24"/>
        </w:rPr>
        <w:t>”</w:t>
      </w:r>
      <w:r w:rsidRPr="007804C2">
        <w:rPr>
          <w:sz w:val="24"/>
          <w:szCs w:val="24"/>
        </w:rPr>
        <w:t>. Clearly, for readers like him, Arendt</w:t>
      </w:r>
      <w:r w:rsidR="00E03B13" w:rsidRPr="007804C2">
        <w:rPr>
          <w:sz w:val="24"/>
          <w:szCs w:val="24"/>
        </w:rPr>
        <w:t>’</w:t>
      </w:r>
      <w:r w:rsidRPr="007804C2">
        <w:rPr>
          <w:sz w:val="24"/>
          <w:szCs w:val="24"/>
        </w:rPr>
        <w:t>s</w:t>
      </w:r>
      <w:r w:rsidRPr="007804C2">
        <w:rPr>
          <w:i/>
          <w:iCs/>
          <w:sz w:val="24"/>
          <w:szCs w:val="24"/>
        </w:rPr>
        <w:t xml:space="preserve"> </w:t>
      </w:r>
      <w:r w:rsidR="00F94661" w:rsidRPr="007804C2">
        <w:rPr>
          <w:rFonts w:hint="eastAsia"/>
          <w:i/>
          <w:iCs/>
          <w:sz w:val="24"/>
          <w:szCs w:val="24"/>
        </w:rPr>
        <w:t>ideas</w:t>
      </w:r>
      <w:r w:rsidR="00F94661" w:rsidRPr="007804C2">
        <w:rPr>
          <w:rFonts w:hint="eastAsia"/>
          <w:sz w:val="24"/>
          <w:szCs w:val="24"/>
        </w:rPr>
        <w:t xml:space="preserve"> </w:t>
      </w:r>
      <w:r w:rsidRPr="007804C2">
        <w:rPr>
          <w:sz w:val="24"/>
          <w:szCs w:val="24"/>
        </w:rPr>
        <w:t xml:space="preserve">and </w:t>
      </w:r>
      <w:r w:rsidR="00F94661" w:rsidRPr="007804C2">
        <w:rPr>
          <w:rFonts w:hint="eastAsia"/>
          <w:i/>
          <w:iCs/>
          <w:sz w:val="24"/>
          <w:szCs w:val="24"/>
        </w:rPr>
        <w:t>concepts</w:t>
      </w:r>
      <w:r w:rsidRPr="007804C2">
        <w:rPr>
          <w:sz w:val="24"/>
          <w:szCs w:val="24"/>
        </w:rPr>
        <w:t xml:space="preserve"> provide them with a framework for political thinking and analysis.</w:t>
      </w:r>
    </w:p>
    <w:p w14:paraId="0905872D" w14:textId="4A555941" w:rsidR="00C824A6" w:rsidRPr="007804C2" w:rsidRDefault="00F60AE4" w:rsidP="007804C2">
      <w:pPr>
        <w:ind w:firstLineChars="200" w:firstLine="480"/>
        <w:rPr>
          <w:sz w:val="24"/>
          <w:szCs w:val="24"/>
        </w:rPr>
      </w:pPr>
      <w:r w:rsidRPr="007804C2">
        <w:rPr>
          <w:sz w:val="24"/>
          <w:szCs w:val="24"/>
        </w:rPr>
        <w:t>More importantly, reading Arendt has also influenced their political practice and action. One Weibo user writes</w:t>
      </w:r>
      <w:r w:rsidR="00236B57" w:rsidRPr="007804C2">
        <w:rPr>
          <w:sz w:val="24"/>
          <w:szCs w:val="24"/>
        </w:rPr>
        <w:t>,</w:t>
      </w:r>
      <w:r w:rsidRPr="007804C2">
        <w:rPr>
          <w:sz w:val="24"/>
          <w:szCs w:val="24"/>
        </w:rPr>
        <w:t xml:space="preserve"> </w:t>
      </w:r>
      <w:r w:rsidR="00E03B13" w:rsidRPr="007804C2">
        <w:rPr>
          <w:sz w:val="24"/>
          <w:szCs w:val="24"/>
        </w:rPr>
        <w:t>“</w:t>
      </w:r>
      <w:r w:rsidRPr="007804C2">
        <w:rPr>
          <w:sz w:val="24"/>
          <w:szCs w:val="24"/>
        </w:rPr>
        <w:t xml:space="preserve">In the future, when the trial is today, we can say with </w:t>
      </w:r>
      <w:proofErr w:type="spellStart"/>
      <w:r w:rsidRPr="007804C2">
        <w:rPr>
          <w:sz w:val="24"/>
          <w:szCs w:val="24"/>
        </w:rPr>
        <w:t>honour</w:t>
      </w:r>
      <w:proofErr w:type="spellEnd"/>
      <w:r w:rsidRPr="007804C2">
        <w:rPr>
          <w:sz w:val="24"/>
          <w:szCs w:val="24"/>
        </w:rPr>
        <w:t xml:space="preserve"> that we did nothing, we were not involved in anything. We didn</w:t>
      </w:r>
      <w:r w:rsidR="00E03B13" w:rsidRPr="007804C2">
        <w:rPr>
          <w:sz w:val="24"/>
          <w:szCs w:val="24"/>
        </w:rPr>
        <w:t>’</w:t>
      </w:r>
      <w:r w:rsidRPr="007804C2">
        <w:rPr>
          <w:sz w:val="24"/>
          <w:szCs w:val="24"/>
        </w:rPr>
        <w:t xml:space="preserve">t even have </w:t>
      </w:r>
      <w:r w:rsidR="00E03B13" w:rsidRPr="007804C2">
        <w:rPr>
          <w:sz w:val="24"/>
          <w:szCs w:val="24"/>
        </w:rPr>
        <w:t>‘</w:t>
      </w:r>
      <w:r w:rsidR="00236B57" w:rsidRPr="007804C2">
        <w:rPr>
          <w:sz w:val="24"/>
          <w:szCs w:val="24"/>
        </w:rPr>
        <w:t xml:space="preserve">the </w:t>
      </w:r>
      <w:r w:rsidRPr="007804C2">
        <w:rPr>
          <w:sz w:val="24"/>
          <w:szCs w:val="24"/>
        </w:rPr>
        <w:t>Banality of Evil</w:t>
      </w:r>
      <w:r w:rsidR="00E03B13" w:rsidRPr="007804C2">
        <w:rPr>
          <w:sz w:val="24"/>
          <w:szCs w:val="24"/>
        </w:rPr>
        <w:t>’</w:t>
      </w:r>
      <w:r w:rsidRPr="007804C2">
        <w:rPr>
          <w:sz w:val="24"/>
          <w:szCs w:val="24"/>
        </w:rPr>
        <w:t xml:space="preserve">. We resisted, </w:t>
      </w:r>
      <w:r w:rsidR="00C824A6" w:rsidRPr="007804C2">
        <w:rPr>
          <w:sz w:val="24"/>
          <w:szCs w:val="24"/>
        </w:rPr>
        <w:t xml:space="preserve">although our resistance </w:t>
      </w:r>
      <w:proofErr w:type="gramStart"/>
      <w:r w:rsidR="00C824A6" w:rsidRPr="007804C2">
        <w:rPr>
          <w:sz w:val="24"/>
          <w:szCs w:val="24"/>
        </w:rPr>
        <w:t>were</w:t>
      </w:r>
      <w:proofErr w:type="gramEnd"/>
      <w:r w:rsidRPr="007804C2">
        <w:rPr>
          <w:sz w:val="24"/>
          <w:szCs w:val="24"/>
        </w:rPr>
        <w:t xml:space="preserve"> ineffective.</w:t>
      </w:r>
      <w:r w:rsidR="00E03B13" w:rsidRPr="007804C2">
        <w:rPr>
          <w:sz w:val="24"/>
          <w:szCs w:val="24"/>
        </w:rPr>
        <w:t>”</w:t>
      </w:r>
      <w:r w:rsidRPr="007804C2">
        <w:rPr>
          <w:sz w:val="24"/>
          <w:szCs w:val="24"/>
        </w:rPr>
        <w:t xml:space="preserve"> Douban user Sea of Algiers also wrote in her review</w:t>
      </w:r>
      <w:r w:rsidR="00236B57" w:rsidRPr="007804C2">
        <w:rPr>
          <w:sz w:val="24"/>
          <w:szCs w:val="24"/>
        </w:rPr>
        <w:t>,</w:t>
      </w:r>
      <w:r w:rsidRPr="007804C2">
        <w:rPr>
          <w:sz w:val="24"/>
          <w:szCs w:val="24"/>
        </w:rPr>
        <w:t xml:space="preserve"> </w:t>
      </w:r>
      <w:r w:rsidR="00E03B13" w:rsidRPr="007804C2">
        <w:rPr>
          <w:sz w:val="24"/>
          <w:szCs w:val="24"/>
        </w:rPr>
        <w:t>“</w:t>
      </w:r>
      <w:r w:rsidRPr="007804C2">
        <w:rPr>
          <w:sz w:val="24"/>
          <w:szCs w:val="24"/>
        </w:rPr>
        <w:t>I just hope that when it does happen, I</w:t>
      </w:r>
      <w:r w:rsidR="00E03B13" w:rsidRPr="007804C2">
        <w:rPr>
          <w:sz w:val="24"/>
          <w:szCs w:val="24"/>
        </w:rPr>
        <w:t>’</w:t>
      </w:r>
      <w:r w:rsidRPr="007804C2">
        <w:rPr>
          <w:sz w:val="24"/>
          <w:szCs w:val="24"/>
        </w:rPr>
        <w:t>m as brave as I think I am.</w:t>
      </w:r>
      <w:r w:rsidR="00E03B13" w:rsidRPr="007804C2">
        <w:rPr>
          <w:sz w:val="24"/>
          <w:szCs w:val="24"/>
        </w:rPr>
        <w:t>”</w:t>
      </w:r>
      <w:r w:rsidRPr="007804C2">
        <w:rPr>
          <w:sz w:val="24"/>
          <w:szCs w:val="24"/>
        </w:rPr>
        <w:t xml:space="preserve"> For readers of Arendt, this reflection and courage is especially important.</w:t>
      </w:r>
    </w:p>
    <w:p w14:paraId="6989EBED" w14:textId="77777777" w:rsidR="00B06D8E" w:rsidRPr="007804C2" w:rsidRDefault="00B06D8E" w:rsidP="007804C2">
      <w:pPr>
        <w:ind w:firstLineChars="200" w:firstLine="480"/>
        <w:rPr>
          <w:sz w:val="24"/>
          <w:szCs w:val="24"/>
        </w:rPr>
      </w:pPr>
    </w:p>
    <w:p w14:paraId="0366D4CB" w14:textId="35689AC0" w:rsidR="00F60AE4" w:rsidRPr="007804C2" w:rsidRDefault="00F60AE4" w:rsidP="007804C2">
      <w:pPr>
        <w:jc w:val="center"/>
        <w:rPr>
          <w:b/>
          <w:bCs/>
          <w:sz w:val="24"/>
          <w:szCs w:val="24"/>
        </w:rPr>
      </w:pPr>
      <w:r w:rsidRPr="007804C2">
        <w:rPr>
          <w:rFonts w:hint="eastAsia"/>
          <w:b/>
          <w:bCs/>
          <w:sz w:val="24"/>
          <w:szCs w:val="24"/>
        </w:rPr>
        <w:t>C</w:t>
      </w:r>
      <w:r w:rsidRPr="007804C2">
        <w:rPr>
          <w:b/>
          <w:bCs/>
          <w:sz w:val="24"/>
          <w:szCs w:val="24"/>
        </w:rPr>
        <w:t>onclusion</w:t>
      </w:r>
    </w:p>
    <w:p w14:paraId="6675A098" w14:textId="77777777" w:rsidR="00CC55CF" w:rsidRDefault="00F60AE4" w:rsidP="00CC55CF">
      <w:pPr>
        <w:ind w:firstLineChars="200" w:firstLine="480"/>
        <w:rPr>
          <w:sz w:val="24"/>
          <w:szCs w:val="24"/>
        </w:rPr>
      </w:pPr>
      <w:r w:rsidRPr="007804C2">
        <w:rPr>
          <w:sz w:val="24"/>
          <w:szCs w:val="24"/>
        </w:rPr>
        <w:t xml:space="preserve">This </w:t>
      </w:r>
      <w:r w:rsidR="00A457C0" w:rsidRPr="007804C2">
        <w:rPr>
          <w:rFonts w:hint="eastAsia"/>
          <w:sz w:val="24"/>
          <w:szCs w:val="24"/>
        </w:rPr>
        <w:t>paper</w:t>
      </w:r>
      <w:r w:rsidRPr="007804C2">
        <w:rPr>
          <w:sz w:val="24"/>
          <w:szCs w:val="24"/>
        </w:rPr>
        <w:t xml:space="preserve"> reviews the </w:t>
      </w:r>
      <w:r w:rsidR="00F94661" w:rsidRPr="007804C2">
        <w:rPr>
          <w:rFonts w:hint="eastAsia"/>
          <w:sz w:val="24"/>
          <w:szCs w:val="24"/>
        </w:rPr>
        <w:t>process</w:t>
      </w:r>
      <w:r w:rsidRPr="007804C2">
        <w:rPr>
          <w:sz w:val="24"/>
          <w:szCs w:val="24"/>
        </w:rPr>
        <w:t xml:space="preserve"> by which Hannah Arendt</w:t>
      </w:r>
      <w:r w:rsidR="00E03B13" w:rsidRPr="007804C2">
        <w:rPr>
          <w:sz w:val="24"/>
          <w:szCs w:val="24"/>
        </w:rPr>
        <w:t>’</w:t>
      </w:r>
      <w:r w:rsidRPr="007804C2">
        <w:rPr>
          <w:sz w:val="24"/>
          <w:szCs w:val="24"/>
        </w:rPr>
        <w:t>s works were introduced, published and read in mainland China. The introduction of most of Arendt</w:t>
      </w:r>
      <w:r w:rsidR="00E03B13" w:rsidRPr="007804C2">
        <w:rPr>
          <w:sz w:val="24"/>
          <w:szCs w:val="24"/>
        </w:rPr>
        <w:t>’</w:t>
      </w:r>
      <w:r w:rsidRPr="007804C2">
        <w:rPr>
          <w:sz w:val="24"/>
          <w:szCs w:val="24"/>
        </w:rPr>
        <w:t xml:space="preserve">s work has been facilitated by the relatively relaxed political climate in mainland China since the 1980s. However, because of the specificity of the term </w:t>
      </w:r>
      <w:r w:rsidR="00374055" w:rsidRPr="007804C2">
        <w:rPr>
          <w:sz w:val="24"/>
          <w:szCs w:val="24"/>
        </w:rPr>
        <w:t>“</w:t>
      </w:r>
      <w:r w:rsidRPr="007804C2">
        <w:rPr>
          <w:sz w:val="24"/>
          <w:szCs w:val="24"/>
        </w:rPr>
        <w:t>totalitarian</w:t>
      </w:r>
      <w:r w:rsidR="00374055" w:rsidRPr="007804C2">
        <w:rPr>
          <w:sz w:val="24"/>
          <w:szCs w:val="24"/>
        </w:rPr>
        <w:t>”</w:t>
      </w:r>
      <w:r w:rsidRPr="007804C2">
        <w:rPr>
          <w:sz w:val="24"/>
          <w:szCs w:val="24"/>
        </w:rPr>
        <w:t xml:space="preserve"> in China, the publication of </w:t>
      </w:r>
      <w:r w:rsidRPr="007804C2">
        <w:rPr>
          <w:i/>
          <w:iCs/>
          <w:sz w:val="24"/>
          <w:szCs w:val="24"/>
        </w:rPr>
        <w:t>The Origins of Totalitarianism</w:t>
      </w:r>
      <w:r w:rsidRPr="007804C2">
        <w:rPr>
          <w:sz w:val="24"/>
          <w:szCs w:val="24"/>
        </w:rPr>
        <w:t xml:space="preserve"> was the result of a confrontation between the intellectual elite and the Chinese Communist Party</w:t>
      </w:r>
      <w:r w:rsidR="00E03B13" w:rsidRPr="007804C2">
        <w:rPr>
          <w:sz w:val="24"/>
          <w:szCs w:val="24"/>
        </w:rPr>
        <w:t>’</w:t>
      </w:r>
      <w:r w:rsidRPr="007804C2">
        <w:rPr>
          <w:sz w:val="24"/>
          <w:szCs w:val="24"/>
        </w:rPr>
        <w:t>s censorship of publications</w:t>
      </w:r>
      <w:r w:rsidR="009B5CBA" w:rsidRPr="007804C2">
        <w:rPr>
          <w:sz w:val="24"/>
          <w:szCs w:val="24"/>
        </w:rPr>
        <w:t xml:space="preserve">. </w:t>
      </w:r>
      <w:proofErr w:type="gramStart"/>
      <w:r w:rsidR="009B5CBA" w:rsidRPr="007804C2">
        <w:rPr>
          <w:sz w:val="24"/>
          <w:szCs w:val="24"/>
        </w:rPr>
        <w:t>So</w:t>
      </w:r>
      <w:proofErr w:type="gramEnd"/>
      <w:r w:rsidR="009B5CBA" w:rsidRPr="007804C2">
        <w:rPr>
          <w:sz w:val="24"/>
          <w:szCs w:val="24"/>
        </w:rPr>
        <w:t xml:space="preserve"> it was see</w:t>
      </w:r>
      <w:r w:rsidR="004502A1" w:rsidRPr="007804C2">
        <w:rPr>
          <w:sz w:val="24"/>
          <w:szCs w:val="24"/>
        </w:rPr>
        <w:t>n</w:t>
      </w:r>
      <w:r w:rsidR="009B5CBA" w:rsidRPr="007804C2">
        <w:rPr>
          <w:sz w:val="24"/>
          <w:szCs w:val="24"/>
        </w:rPr>
        <w:t xml:space="preserve"> as</w:t>
      </w:r>
      <w:r w:rsidRPr="007804C2">
        <w:rPr>
          <w:sz w:val="24"/>
          <w:szCs w:val="24"/>
        </w:rPr>
        <w:t xml:space="preserve"> a symbol of the intellectual elite</w:t>
      </w:r>
      <w:r w:rsidR="00E03B13" w:rsidRPr="007804C2">
        <w:rPr>
          <w:sz w:val="24"/>
          <w:szCs w:val="24"/>
        </w:rPr>
        <w:t>’</w:t>
      </w:r>
      <w:r w:rsidRPr="007804C2">
        <w:rPr>
          <w:sz w:val="24"/>
          <w:szCs w:val="24"/>
        </w:rPr>
        <w:t>s victory. Following its publication, both the elite and the popular readership have contrasted Arendt</w:t>
      </w:r>
      <w:r w:rsidR="00E03B13" w:rsidRPr="007804C2">
        <w:rPr>
          <w:sz w:val="24"/>
          <w:szCs w:val="24"/>
        </w:rPr>
        <w:t>’</w:t>
      </w:r>
      <w:r w:rsidRPr="007804C2">
        <w:rPr>
          <w:sz w:val="24"/>
          <w:szCs w:val="24"/>
        </w:rPr>
        <w:t>s thinking from over half a century ago with the reality in China</w:t>
      </w:r>
      <w:r w:rsidR="004502A1" w:rsidRPr="007804C2">
        <w:rPr>
          <w:sz w:val="24"/>
          <w:szCs w:val="24"/>
        </w:rPr>
        <w:t xml:space="preserve"> today</w:t>
      </w:r>
      <w:r w:rsidRPr="007804C2">
        <w:rPr>
          <w:sz w:val="24"/>
          <w:szCs w:val="24"/>
        </w:rPr>
        <w:t xml:space="preserve">. </w:t>
      </w:r>
    </w:p>
    <w:p w14:paraId="2274FD74" w14:textId="0B1FDEC2" w:rsidR="00CC55CF" w:rsidRPr="00CC55CF" w:rsidRDefault="00CC55CF" w:rsidP="00CC55CF">
      <w:pPr>
        <w:ind w:firstLineChars="200" w:firstLine="480"/>
        <w:rPr>
          <w:sz w:val="24"/>
          <w:szCs w:val="24"/>
        </w:rPr>
      </w:pPr>
      <w:r w:rsidRPr="00CC55CF">
        <w:rPr>
          <w:sz w:val="24"/>
          <w:szCs w:val="24"/>
          <w:highlight w:val="yellow"/>
        </w:rPr>
        <w:t xml:space="preserve">While this study provides a detailed analysis of the reception and reinterpretation </w:t>
      </w:r>
      <w:r w:rsidRPr="00CC55CF">
        <w:rPr>
          <w:sz w:val="24"/>
          <w:szCs w:val="24"/>
          <w:highlight w:val="yellow"/>
        </w:rPr>
        <w:lastRenderedPageBreak/>
        <w:t>of Hannah Arendt’s political thought in contemporary China, several limitations should be acknowledged. First, the study draws primarily from publicly available content on platforms like Douban and Weibo, which are subject to state censorship and platform-level moderation. As such, some voices—particularly those more critical or politically sensitive—may have been removed or suppressed, limiting the completeness of the dataset. Second, user-generated content on these platforms lacks demographic detail, making it difficult to assess the representativeness of the perspectives analyzed. Finally, the study adopts a qualitative and interpretive approach focused on symbolic resistance and meaning-making, and does not claim statistical generalizability. These limitations do not undermine the validity of the findings but point to areas for further research, such as incorporating anonymized interviews or longitudinal data collection across different digital platforms.</w:t>
      </w:r>
    </w:p>
    <w:p w14:paraId="14326B3A" w14:textId="1A59CE8A" w:rsidR="009221F4" w:rsidRDefault="00CC55CF" w:rsidP="00CC55CF">
      <w:pPr>
        <w:ind w:firstLineChars="200" w:firstLine="480"/>
        <w:rPr>
          <w:sz w:val="24"/>
          <w:szCs w:val="24"/>
        </w:rPr>
      </w:pPr>
      <w:r>
        <w:rPr>
          <w:rFonts w:hint="eastAsia"/>
          <w:sz w:val="24"/>
          <w:szCs w:val="24"/>
        </w:rPr>
        <w:t>Overall</w:t>
      </w:r>
      <w:r w:rsidR="00F60AE4" w:rsidRPr="007804C2">
        <w:rPr>
          <w:sz w:val="24"/>
          <w:szCs w:val="24"/>
        </w:rPr>
        <w:t>, in China, Arendt</w:t>
      </w:r>
      <w:r w:rsidR="00E03B13" w:rsidRPr="007804C2">
        <w:rPr>
          <w:sz w:val="24"/>
          <w:szCs w:val="24"/>
        </w:rPr>
        <w:t>’</w:t>
      </w:r>
      <w:r w:rsidR="00F60AE4" w:rsidRPr="007804C2">
        <w:rPr>
          <w:sz w:val="24"/>
          <w:szCs w:val="24"/>
        </w:rPr>
        <w:t xml:space="preserve">s work itself became a symbol of resistance to </w:t>
      </w:r>
      <w:proofErr w:type="spellStart"/>
      <w:r w:rsidR="00F60AE4" w:rsidRPr="007804C2">
        <w:rPr>
          <w:sz w:val="24"/>
          <w:szCs w:val="24"/>
        </w:rPr>
        <w:t>centralised</w:t>
      </w:r>
      <w:proofErr w:type="spellEnd"/>
      <w:r w:rsidR="00F60AE4" w:rsidRPr="007804C2">
        <w:rPr>
          <w:sz w:val="24"/>
          <w:szCs w:val="24"/>
        </w:rPr>
        <w:t xml:space="preserve"> power, and writing book reviews of Arendt</w:t>
      </w:r>
      <w:r w:rsidR="00E03B13" w:rsidRPr="007804C2">
        <w:rPr>
          <w:sz w:val="24"/>
          <w:szCs w:val="24"/>
        </w:rPr>
        <w:t>’</w:t>
      </w:r>
      <w:r w:rsidR="00F60AE4" w:rsidRPr="007804C2">
        <w:rPr>
          <w:sz w:val="24"/>
          <w:szCs w:val="24"/>
        </w:rPr>
        <w:t>s work became a political ritual for the public to express their dissatisfaction with politics and to challenge the restrictions and censorship of speech. After reading</w:t>
      </w:r>
      <w:r w:rsidR="004502A1" w:rsidRPr="007804C2">
        <w:rPr>
          <w:sz w:val="24"/>
          <w:szCs w:val="24"/>
        </w:rPr>
        <w:t xml:space="preserve"> them</w:t>
      </w:r>
      <w:r w:rsidR="00F60AE4" w:rsidRPr="007804C2">
        <w:rPr>
          <w:sz w:val="24"/>
          <w:szCs w:val="24"/>
        </w:rPr>
        <w:t>, the public</w:t>
      </w:r>
      <w:r w:rsidR="00E03B13" w:rsidRPr="007804C2">
        <w:rPr>
          <w:sz w:val="24"/>
          <w:szCs w:val="24"/>
        </w:rPr>
        <w:t>’</w:t>
      </w:r>
      <w:r w:rsidR="00F60AE4" w:rsidRPr="007804C2">
        <w:rPr>
          <w:sz w:val="24"/>
          <w:szCs w:val="24"/>
        </w:rPr>
        <w:t>s acceptance of Arendt</w:t>
      </w:r>
      <w:r w:rsidR="00E03B13" w:rsidRPr="007804C2">
        <w:rPr>
          <w:sz w:val="24"/>
          <w:szCs w:val="24"/>
        </w:rPr>
        <w:t>’</w:t>
      </w:r>
      <w:r w:rsidR="00F60AE4" w:rsidRPr="007804C2">
        <w:rPr>
          <w:sz w:val="24"/>
          <w:szCs w:val="24"/>
        </w:rPr>
        <w:t>s work</w:t>
      </w:r>
      <w:r w:rsidR="009B5CBA" w:rsidRPr="007804C2">
        <w:rPr>
          <w:sz w:val="24"/>
          <w:szCs w:val="24"/>
        </w:rPr>
        <w:t>s</w:t>
      </w:r>
      <w:r w:rsidR="00F60AE4" w:rsidRPr="007804C2">
        <w:rPr>
          <w:sz w:val="24"/>
          <w:szCs w:val="24"/>
        </w:rPr>
        <w:t xml:space="preserve"> is reflected in both ideology and practice. On the one hand, concepts such as </w:t>
      </w:r>
      <w:r w:rsidR="00E03B13" w:rsidRPr="007804C2">
        <w:rPr>
          <w:sz w:val="24"/>
          <w:szCs w:val="24"/>
        </w:rPr>
        <w:t>“</w:t>
      </w:r>
      <w:r w:rsidR="00625E61" w:rsidRPr="007804C2">
        <w:rPr>
          <w:sz w:val="24"/>
          <w:szCs w:val="24"/>
        </w:rPr>
        <w:t xml:space="preserve">the </w:t>
      </w:r>
      <w:r w:rsidR="00F60AE4" w:rsidRPr="007804C2">
        <w:rPr>
          <w:sz w:val="24"/>
          <w:szCs w:val="24"/>
        </w:rPr>
        <w:t>Banality of Evil</w:t>
      </w:r>
      <w:r w:rsidR="00E03B13" w:rsidRPr="007804C2">
        <w:rPr>
          <w:sz w:val="24"/>
          <w:szCs w:val="24"/>
        </w:rPr>
        <w:t>”</w:t>
      </w:r>
      <w:r w:rsidR="00F60AE4" w:rsidRPr="007804C2">
        <w:rPr>
          <w:sz w:val="24"/>
          <w:szCs w:val="24"/>
        </w:rPr>
        <w:t xml:space="preserve"> and </w:t>
      </w:r>
      <w:r w:rsidR="00E03B13" w:rsidRPr="007804C2">
        <w:rPr>
          <w:sz w:val="24"/>
          <w:szCs w:val="24"/>
        </w:rPr>
        <w:t>“</w:t>
      </w:r>
      <w:r w:rsidR="00F60AE4" w:rsidRPr="007804C2">
        <w:rPr>
          <w:sz w:val="24"/>
          <w:szCs w:val="24"/>
        </w:rPr>
        <w:t>atomi</w:t>
      </w:r>
      <w:r w:rsidR="009B5CBA" w:rsidRPr="007804C2">
        <w:rPr>
          <w:sz w:val="24"/>
          <w:szCs w:val="24"/>
        </w:rPr>
        <w:t>zed</w:t>
      </w:r>
      <w:r w:rsidR="00E03B13" w:rsidRPr="007804C2">
        <w:rPr>
          <w:sz w:val="24"/>
          <w:szCs w:val="24"/>
        </w:rPr>
        <w:t>”</w:t>
      </w:r>
      <w:r w:rsidR="00F60AE4" w:rsidRPr="007804C2">
        <w:rPr>
          <w:sz w:val="24"/>
          <w:szCs w:val="24"/>
        </w:rPr>
        <w:t xml:space="preserve"> became popular political discourses and influenced the path of their political thinking and analysis. On the other hand, the reading of Arendt also influenced their political practices. For Chinese readers, the value of Hannah Arendt</w:t>
      </w:r>
      <w:r w:rsidR="00E03B13" w:rsidRPr="007804C2">
        <w:rPr>
          <w:sz w:val="24"/>
          <w:szCs w:val="24"/>
        </w:rPr>
        <w:t>’</w:t>
      </w:r>
      <w:r w:rsidR="00F60AE4" w:rsidRPr="007804C2">
        <w:rPr>
          <w:sz w:val="24"/>
          <w:szCs w:val="24"/>
        </w:rPr>
        <w:t>s works lies not only in the author</w:t>
      </w:r>
      <w:r w:rsidR="00E03B13" w:rsidRPr="007804C2">
        <w:rPr>
          <w:sz w:val="24"/>
          <w:szCs w:val="24"/>
        </w:rPr>
        <w:t>’</w:t>
      </w:r>
      <w:r w:rsidR="00F60AE4" w:rsidRPr="007804C2">
        <w:rPr>
          <w:sz w:val="24"/>
          <w:szCs w:val="24"/>
        </w:rPr>
        <w:t xml:space="preserve">s brilliant arguments but also in the </w:t>
      </w:r>
      <w:r w:rsidR="009B5CBA" w:rsidRPr="007804C2">
        <w:rPr>
          <w:sz w:val="24"/>
          <w:szCs w:val="24"/>
        </w:rPr>
        <w:t>political meanings of the books themselves.</w:t>
      </w:r>
    </w:p>
    <w:p w14:paraId="6D4849C3" w14:textId="77777777" w:rsidR="009221F4" w:rsidRDefault="009221F4" w:rsidP="009221F4">
      <w:pPr>
        <w:tabs>
          <w:tab w:val="left" w:pos="2696"/>
        </w:tabs>
        <w:rPr>
          <w:rFonts w:ascii="Arial" w:hAnsi="Arial" w:cs="Arial"/>
          <w:sz w:val="20"/>
          <w:szCs w:val="20"/>
        </w:rPr>
      </w:pPr>
      <w:bookmarkStart w:id="1" w:name="_Hlk183685723"/>
      <w:bookmarkStart w:id="2" w:name="_Hlk198899984"/>
      <w:bookmarkStart w:id="3" w:name="_Hlk200717662"/>
    </w:p>
    <w:p w14:paraId="0942B8CD" w14:textId="110A6E29" w:rsidR="009221F4" w:rsidRDefault="009221F4" w:rsidP="009221F4">
      <w:pPr>
        <w:rPr>
          <w:rFonts w:ascii="Calibri" w:hAnsi="Calibri"/>
          <w:highlight w:val="yellow"/>
        </w:rPr>
      </w:pPr>
      <w:bookmarkStart w:id="4" w:name="_Hlk193540946"/>
      <w:bookmarkStart w:id="5" w:name="_Hlk180402183"/>
      <w:bookmarkStart w:id="6" w:name="_Hlk183680988"/>
      <w:bookmarkStart w:id="7" w:name="_Hlk197173371"/>
      <w:bookmarkEnd w:id="1"/>
      <w:r w:rsidRPr="00FE7640">
        <w:rPr>
          <w:rFonts w:ascii="Calibri" w:hAnsi="Calibri"/>
          <w:highlight w:val="yellow"/>
        </w:rPr>
        <w:t>Disclaimer (Artificial intelligence)</w:t>
      </w:r>
    </w:p>
    <w:p w14:paraId="1A08054E" w14:textId="6BD29BDE" w:rsidR="009221F4" w:rsidRPr="009C5487" w:rsidRDefault="009221F4" w:rsidP="009221F4">
      <w:pPr>
        <w:rPr>
          <w:rFonts w:ascii="Calibri" w:hAnsi="Calibri"/>
          <w:highlight w:val="yellow"/>
        </w:rPr>
      </w:pPr>
    </w:p>
    <w:p w14:paraId="3B80CE09" w14:textId="40C03C3B" w:rsidR="009221F4" w:rsidRDefault="009221F4" w:rsidP="009221F4">
      <w:pPr>
        <w:rPr>
          <w:rFonts w:ascii="Calibri" w:hAnsi="Calibri"/>
          <w:highlight w:val="yellow"/>
        </w:rPr>
      </w:pPr>
      <w:r w:rsidRPr="009C5487">
        <w:rPr>
          <w:rFonts w:ascii="Calibri" w:hAnsi="Calibri"/>
          <w:highlight w:val="yellow"/>
        </w:rPr>
        <w:t xml:space="preserve">Author(s) hereby declare that NO generative AI technologies such as Large Language Models (ChatGPT, COPILOT, etc.) and text-to-image generators have been used during the writing or editing of this manuscript. </w:t>
      </w:r>
    </w:p>
    <w:p w14:paraId="29D3746F" w14:textId="77777777" w:rsidR="009221F4" w:rsidRPr="009C5487" w:rsidRDefault="009221F4" w:rsidP="009221F4">
      <w:pPr>
        <w:rPr>
          <w:rFonts w:ascii="Calibri" w:hAnsi="Calibri"/>
          <w:highlight w:val="yellow"/>
        </w:rPr>
      </w:pPr>
    </w:p>
    <w:bookmarkEnd w:id="2"/>
    <w:bookmarkEnd w:id="3"/>
    <w:bookmarkEnd w:id="4"/>
    <w:bookmarkEnd w:id="5"/>
    <w:bookmarkEnd w:id="6"/>
    <w:bookmarkEnd w:id="7"/>
    <w:p w14:paraId="6D1F3153" w14:textId="4C0C7006" w:rsidR="00AA2FFC" w:rsidRPr="007804C2" w:rsidRDefault="00AA2FFC" w:rsidP="007804C2">
      <w:pPr>
        <w:ind w:firstLineChars="200" w:firstLine="480"/>
        <w:rPr>
          <w:sz w:val="24"/>
          <w:szCs w:val="24"/>
        </w:rPr>
      </w:pPr>
      <w:r w:rsidRPr="007804C2">
        <w:rPr>
          <w:sz w:val="24"/>
          <w:szCs w:val="24"/>
        </w:rPr>
        <w:br w:type="page"/>
      </w:r>
    </w:p>
    <w:p w14:paraId="0E0CF2C6" w14:textId="20D9BE1E" w:rsidR="00AA2FFC" w:rsidRPr="007804C2" w:rsidRDefault="004F34AC" w:rsidP="007804C2">
      <w:pPr>
        <w:rPr>
          <w:b/>
          <w:bCs/>
          <w:sz w:val="24"/>
          <w:szCs w:val="24"/>
        </w:rPr>
      </w:pPr>
      <w:r>
        <w:rPr>
          <w:b/>
          <w:bCs/>
          <w:sz w:val="24"/>
          <w:szCs w:val="24"/>
        </w:rPr>
        <w:lastRenderedPageBreak/>
        <w:t xml:space="preserve">References </w:t>
      </w:r>
    </w:p>
    <w:p w14:paraId="2C215EA0" w14:textId="77777777" w:rsidR="006F21D8" w:rsidRPr="0001311F" w:rsidRDefault="006F21D8" w:rsidP="0001311F">
      <w:pPr>
        <w:pStyle w:val="ListParagraph"/>
        <w:numPr>
          <w:ilvl w:val="0"/>
          <w:numId w:val="1"/>
        </w:numPr>
        <w:rPr>
          <w:sz w:val="24"/>
          <w:szCs w:val="24"/>
        </w:rPr>
      </w:pPr>
      <w:proofErr w:type="spellStart"/>
      <w:r w:rsidRPr="0001311F">
        <w:rPr>
          <w:sz w:val="24"/>
          <w:szCs w:val="24"/>
        </w:rPr>
        <w:t>Agence</w:t>
      </w:r>
      <w:proofErr w:type="spellEnd"/>
      <w:r w:rsidRPr="0001311F">
        <w:rPr>
          <w:sz w:val="24"/>
          <w:szCs w:val="24"/>
        </w:rPr>
        <w:t xml:space="preserve"> France-Presse. (2022, December 13). </w:t>
      </w:r>
      <w:r w:rsidRPr="0001311F">
        <w:rPr>
          <w:i/>
          <w:iCs/>
          <w:sz w:val="24"/>
          <w:szCs w:val="24"/>
        </w:rPr>
        <w:t>Mother fears for Chinese Covid protester held for nine days</w:t>
      </w:r>
      <w:r w:rsidRPr="0001311F">
        <w:rPr>
          <w:sz w:val="24"/>
          <w:szCs w:val="24"/>
        </w:rPr>
        <w:t xml:space="preserve">. The Guardian. </w:t>
      </w:r>
      <w:hyperlink r:id="rId8" w:tgtFrame="_new" w:history="1">
        <w:r w:rsidRPr="0001311F">
          <w:rPr>
            <w:rStyle w:val="Hyperlink"/>
            <w:sz w:val="24"/>
            <w:szCs w:val="24"/>
          </w:rPr>
          <w:t>https://www.theguardian.com/world/2022/dec/13/mother-fears-chinese-anti-lockdown-protester-covid-yang-zijing</w:t>
        </w:r>
      </w:hyperlink>
    </w:p>
    <w:p w14:paraId="55B495FC" w14:textId="77777777" w:rsidR="006F21D8" w:rsidRPr="0001311F" w:rsidRDefault="006F21D8" w:rsidP="0001311F">
      <w:pPr>
        <w:pStyle w:val="ListParagraph"/>
        <w:numPr>
          <w:ilvl w:val="0"/>
          <w:numId w:val="1"/>
        </w:numPr>
        <w:rPr>
          <w:sz w:val="24"/>
          <w:szCs w:val="24"/>
        </w:rPr>
      </w:pPr>
      <w:r w:rsidRPr="0001311F">
        <w:rPr>
          <w:sz w:val="24"/>
          <w:szCs w:val="24"/>
        </w:rPr>
        <w:t xml:space="preserve">Arendt, H. (2017). </w:t>
      </w:r>
      <w:r w:rsidRPr="0001311F">
        <w:rPr>
          <w:i/>
          <w:iCs/>
          <w:sz w:val="24"/>
          <w:szCs w:val="24"/>
        </w:rPr>
        <w:t>The origins of totalitarianism</w:t>
      </w:r>
      <w:r w:rsidRPr="0001311F">
        <w:rPr>
          <w:sz w:val="24"/>
          <w:szCs w:val="24"/>
        </w:rPr>
        <w:t>. Penguin UK.</w:t>
      </w:r>
    </w:p>
    <w:p w14:paraId="48AD8118" w14:textId="77777777" w:rsidR="006F21D8" w:rsidRPr="0001311F" w:rsidRDefault="006F21D8" w:rsidP="0001311F">
      <w:pPr>
        <w:pStyle w:val="ListParagraph"/>
        <w:numPr>
          <w:ilvl w:val="0"/>
          <w:numId w:val="1"/>
        </w:numPr>
        <w:rPr>
          <w:sz w:val="24"/>
          <w:szCs w:val="24"/>
        </w:rPr>
      </w:pPr>
      <w:r w:rsidRPr="0001311F">
        <w:rPr>
          <w:sz w:val="24"/>
          <w:szCs w:val="24"/>
        </w:rPr>
        <w:t xml:space="preserve">Chen, W. (2009, January 13). </w:t>
      </w:r>
      <w:r w:rsidRPr="0001311F">
        <w:rPr>
          <w:i/>
          <w:iCs/>
          <w:sz w:val="24"/>
          <w:szCs w:val="24"/>
        </w:rPr>
        <w:t>Why Arendt matters</w:t>
      </w:r>
      <w:r w:rsidRPr="0001311F">
        <w:rPr>
          <w:sz w:val="24"/>
          <w:szCs w:val="24"/>
        </w:rPr>
        <w:t xml:space="preserve"> [</w:t>
      </w:r>
      <w:r w:rsidRPr="0001311F">
        <w:rPr>
          <w:sz w:val="24"/>
          <w:szCs w:val="24"/>
        </w:rPr>
        <w:t>《阿伦特为什么重要？》</w:t>
      </w:r>
      <w:r w:rsidRPr="0001311F">
        <w:rPr>
          <w:sz w:val="24"/>
          <w:szCs w:val="24"/>
        </w:rPr>
        <w:t xml:space="preserve">]. </w:t>
      </w:r>
      <w:r w:rsidRPr="0001311F">
        <w:rPr>
          <w:i/>
          <w:iCs/>
          <w:sz w:val="24"/>
          <w:szCs w:val="24"/>
        </w:rPr>
        <w:t>China Book Business Daily – Reading Weekly</w:t>
      </w:r>
      <w:r w:rsidRPr="0001311F">
        <w:rPr>
          <w:sz w:val="24"/>
          <w:szCs w:val="24"/>
        </w:rPr>
        <w:t xml:space="preserve"> [</w:t>
      </w:r>
      <w:r w:rsidRPr="0001311F">
        <w:rPr>
          <w:sz w:val="24"/>
          <w:szCs w:val="24"/>
        </w:rPr>
        <w:t>《中国图书商报</w:t>
      </w:r>
      <w:r w:rsidRPr="0001311F">
        <w:rPr>
          <w:sz w:val="24"/>
          <w:szCs w:val="24"/>
        </w:rPr>
        <w:t>·</w:t>
      </w:r>
      <w:r w:rsidRPr="0001311F">
        <w:rPr>
          <w:sz w:val="24"/>
          <w:szCs w:val="24"/>
        </w:rPr>
        <w:t>阅读周刊》</w:t>
      </w:r>
      <w:r w:rsidRPr="0001311F">
        <w:rPr>
          <w:sz w:val="24"/>
          <w:szCs w:val="24"/>
        </w:rPr>
        <w:t>], p. 7.</w:t>
      </w:r>
    </w:p>
    <w:p w14:paraId="433E3F00" w14:textId="77777777" w:rsidR="006F21D8" w:rsidRPr="0001311F" w:rsidRDefault="006F21D8" w:rsidP="0001311F">
      <w:pPr>
        <w:pStyle w:val="ListParagraph"/>
        <w:numPr>
          <w:ilvl w:val="0"/>
          <w:numId w:val="1"/>
        </w:numPr>
        <w:rPr>
          <w:sz w:val="24"/>
          <w:szCs w:val="24"/>
        </w:rPr>
      </w:pPr>
      <w:r w:rsidRPr="0001311F">
        <w:rPr>
          <w:sz w:val="24"/>
          <w:szCs w:val="24"/>
        </w:rPr>
        <w:t xml:space="preserve">China Digital Space. (2020). </w:t>
      </w:r>
      <w:r w:rsidRPr="0001311F">
        <w:rPr>
          <w:i/>
          <w:iCs/>
          <w:sz w:val="24"/>
          <w:szCs w:val="24"/>
        </w:rPr>
        <w:t>Banned words on WeChat 2019</w:t>
      </w:r>
      <w:r w:rsidRPr="0001311F">
        <w:rPr>
          <w:sz w:val="24"/>
          <w:szCs w:val="24"/>
        </w:rPr>
        <w:t xml:space="preserve">. </w:t>
      </w:r>
      <w:hyperlink r:id="rId9" w:tgtFrame="_new" w:history="1">
        <w:r w:rsidRPr="0001311F">
          <w:rPr>
            <w:rStyle w:val="Hyperlink"/>
            <w:sz w:val="24"/>
            <w:szCs w:val="24"/>
          </w:rPr>
          <w:t>https://chinadigitaltimes.net/space/</w:t>
        </w:r>
        <w:r w:rsidRPr="0001311F">
          <w:rPr>
            <w:rStyle w:val="Hyperlink"/>
            <w:sz w:val="24"/>
            <w:szCs w:val="24"/>
          </w:rPr>
          <w:t>微信敏感词</w:t>
        </w:r>
        <w:r w:rsidRPr="0001311F">
          <w:rPr>
            <w:rStyle w:val="Hyperlink"/>
            <w:sz w:val="24"/>
            <w:szCs w:val="24"/>
          </w:rPr>
          <w:t>2019</w:t>
        </w:r>
      </w:hyperlink>
    </w:p>
    <w:p w14:paraId="4603AF34" w14:textId="77777777" w:rsidR="006F21D8" w:rsidRPr="0001311F" w:rsidRDefault="006F21D8" w:rsidP="0001311F">
      <w:pPr>
        <w:pStyle w:val="ListParagraph"/>
        <w:numPr>
          <w:ilvl w:val="0"/>
          <w:numId w:val="1"/>
        </w:numPr>
        <w:rPr>
          <w:sz w:val="24"/>
          <w:szCs w:val="24"/>
        </w:rPr>
      </w:pPr>
      <w:r w:rsidRPr="0001311F">
        <w:rPr>
          <w:sz w:val="24"/>
          <w:szCs w:val="24"/>
        </w:rPr>
        <w:t xml:space="preserve">Culp, R. (2019). </w:t>
      </w:r>
      <w:r w:rsidRPr="0001311F">
        <w:rPr>
          <w:i/>
          <w:iCs/>
          <w:sz w:val="24"/>
          <w:szCs w:val="24"/>
        </w:rPr>
        <w:t>The power of print in modern China: Intellectuals and industrial publishing from the end of empire to Maoist state socialism</w:t>
      </w:r>
      <w:r w:rsidRPr="0001311F">
        <w:rPr>
          <w:sz w:val="24"/>
          <w:szCs w:val="24"/>
        </w:rPr>
        <w:t>. Columbia University Press.</w:t>
      </w:r>
    </w:p>
    <w:p w14:paraId="0AB73D58" w14:textId="5052A5BB" w:rsidR="001002D6" w:rsidRPr="001002D6" w:rsidRDefault="006F21D8" w:rsidP="0001311F">
      <w:pPr>
        <w:pStyle w:val="ListParagraph"/>
        <w:numPr>
          <w:ilvl w:val="0"/>
          <w:numId w:val="1"/>
        </w:numPr>
      </w:pPr>
      <w:proofErr w:type="spellStart"/>
      <w:r w:rsidRPr="0001311F">
        <w:rPr>
          <w:sz w:val="24"/>
          <w:szCs w:val="24"/>
        </w:rPr>
        <w:t>Feizhou</w:t>
      </w:r>
      <w:proofErr w:type="spellEnd"/>
      <w:r w:rsidRPr="0001311F">
        <w:rPr>
          <w:sz w:val="24"/>
          <w:szCs w:val="24"/>
        </w:rPr>
        <w:t xml:space="preserve">. (2022). </w:t>
      </w:r>
      <w:r w:rsidRPr="0001311F">
        <w:rPr>
          <w:i/>
          <w:iCs/>
          <w:sz w:val="24"/>
          <w:szCs w:val="24"/>
        </w:rPr>
        <w:t xml:space="preserve">The Voice of April </w:t>
      </w:r>
      <w:r w:rsidRPr="0001311F">
        <w:rPr>
          <w:i/>
          <w:iCs/>
          <w:sz w:val="24"/>
          <w:szCs w:val="24"/>
        </w:rPr>
        <w:t>四月之声</w:t>
      </w:r>
      <w:r w:rsidRPr="0001311F">
        <w:rPr>
          <w:sz w:val="24"/>
          <w:szCs w:val="24"/>
        </w:rPr>
        <w:t xml:space="preserve"> [Video]. YouTube. </w:t>
      </w:r>
      <w:hyperlink r:id="rId10" w:tgtFrame="_new" w:history="1">
        <w:r w:rsidRPr="0001311F">
          <w:rPr>
            <w:rStyle w:val="Hyperlink"/>
            <w:sz w:val="24"/>
            <w:szCs w:val="24"/>
          </w:rPr>
          <w:t>https://www.youtube.com/watch?v=QQ_U6Ol_njo</w:t>
        </w:r>
      </w:hyperlink>
    </w:p>
    <w:p w14:paraId="65EE1B13" w14:textId="77777777" w:rsidR="006F21D8" w:rsidRPr="0001311F" w:rsidRDefault="006F21D8" w:rsidP="0001311F">
      <w:pPr>
        <w:pStyle w:val="ListParagraph"/>
        <w:numPr>
          <w:ilvl w:val="0"/>
          <w:numId w:val="1"/>
        </w:numPr>
        <w:rPr>
          <w:sz w:val="24"/>
          <w:szCs w:val="24"/>
        </w:rPr>
      </w:pPr>
      <w:r w:rsidRPr="0001311F">
        <w:rPr>
          <w:rFonts w:hint="eastAsia"/>
          <w:sz w:val="24"/>
          <w:szCs w:val="24"/>
        </w:rPr>
        <w:t>Guo, Y</w:t>
      </w:r>
      <w:r w:rsidRPr="0001311F">
        <w:rPr>
          <w:sz w:val="24"/>
          <w:szCs w:val="24"/>
        </w:rPr>
        <w:t xml:space="preserve">. (2014, May 20). </w:t>
      </w:r>
      <w:r w:rsidRPr="0001311F">
        <w:rPr>
          <w:i/>
          <w:iCs/>
          <w:sz w:val="24"/>
          <w:szCs w:val="24"/>
        </w:rPr>
        <w:t>Why we should read Arendt</w:t>
      </w:r>
      <w:r w:rsidRPr="0001311F">
        <w:rPr>
          <w:sz w:val="24"/>
          <w:szCs w:val="24"/>
        </w:rPr>
        <w:t xml:space="preserve"> [“</w:t>
      </w:r>
      <w:r w:rsidRPr="0001311F">
        <w:rPr>
          <w:sz w:val="24"/>
          <w:szCs w:val="24"/>
        </w:rPr>
        <w:t>我们为什么要读阿伦特</w:t>
      </w:r>
      <w:r w:rsidRPr="0001311F">
        <w:rPr>
          <w:sz w:val="24"/>
          <w:szCs w:val="24"/>
        </w:rPr>
        <w:t xml:space="preserve">”]. </w:t>
      </w:r>
      <w:r w:rsidRPr="0001311F">
        <w:rPr>
          <w:i/>
          <w:iCs/>
          <w:sz w:val="24"/>
          <w:szCs w:val="24"/>
        </w:rPr>
        <w:t>China Youth Daily</w:t>
      </w:r>
      <w:r w:rsidRPr="0001311F">
        <w:rPr>
          <w:sz w:val="24"/>
          <w:szCs w:val="24"/>
        </w:rPr>
        <w:t xml:space="preserve">, p. 10. </w:t>
      </w:r>
      <w:hyperlink r:id="rId11" w:tgtFrame="_new" w:history="1">
        <w:r w:rsidRPr="0001311F">
          <w:rPr>
            <w:rStyle w:val="Hyperlink"/>
            <w:sz w:val="24"/>
            <w:szCs w:val="24"/>
          </w:rPr>
          <w:t>https://zqb.cyol.com/html/2014-05/20/nw.D110000zgqnb_20140520_4-10.htm</w:t>
        </w:r>
      </w:hyperlink>
      <w:r w:rsidRPr="0001311F">
        <w:rPr>
          <w:sz w:val="24"/>
          <w:szCs w:val="24"/>
        </w:rPr>
        <w:t xml:space="preserve"> </w:t>
      </w:r>
    </w:p>
    <w:p w14:paraId="7A919897" w14:textId="77777777" w:rsidR="006F21D8" w:rsidRPr="0001311F" w:rsidRDefault="006F21D8" w:rsidP="0001311F">
      <w:pPr>
        <w:pStyle w:val="ListParagraph"/>
        <w:numPr>
          <w:ilvl w:val="0"/>
          <w:numId w:val="1"/>
        </w:numPr>
        <w:rPr>
          <w:sz w:val="24"/>
          <w:szCs w:val="24"/>
        </w:rPr>
      </w:pPr>
      <w:r w:rsidRPr="0001311F">
        <w:rPr>
          <w:sz w:val="24"/>
          <w:szCs w:val="24"/>
        </w:rPr>
        <w:t xml:space="preserve">Guo, Y. [@yuhuaguo]. (2021, June 17). I've had it, and I've been banned from 80 accounts... [Post]. </w:t>
      </w:r>
      <w:r w:rsidRPr="0001311F">
        <w:rPr>
          <w:i/>
          <w:iCs/>
          <w:sz w:val="24"/>
          <w:szCs w:val="24"/>
        </w:rPr>
        <w:t>X</w:t>
      </w:r>
      <w:r w:rsidRPr="0001311F">
        <w:rPr>
          <w:sz w:val="24"/>
          <w:szCs w:val="24"/>
        </w:rPr>
        <w:t xml:space="preserve">. </w:t>
      </w:r>
      <w:hyperlink r:id="rId12" w:tgtFrame="_new" w:history="1">
        <w:r w:rsidRPr="0001311F">
          <w:rPr>
            <w:rStyle w:val="Hyperlink"/>
            <w:sz w:val="24"/>
            <w:szCs w:val="24"/>
          </w:rPr>
          <w:t>https://x.com/yuhuaguo/status/1282133893789831168</w:t>
        </w:r>
      </w:hyperlink>
    </w:p>
    <w:p w14:paraId="6382D9C7" w14:textId="77777777" w:rsidR="006F21D8" w:rsidRPr="0001311F" w:rsidRDefault="006F21D8" w:rsidP="0001311F">
      <w:pPr>
        <w:pStyle w:val="ListParagraph"/>
        <w:numPr>
          <w:ilvl w:val="0"/>
          <w:numId w:val="1"/>
        </w:numPr>
        <w:rPr>
          <w:sz w:val="24"/>
          <w:szCs w:val="24"/>
        </w:rPr>
      </w:pPr>
      <w:r w:rsidRPr="0001311F">
        <w:rPr>
          <w:sz w:val="24"/>
          <w:szCs w:val="24"/>
        </w:rPr>
        <w:t xml:space="preserve">Henry, E. S. (2022). The long march to the White Paper Revolution: Understanding recent COVID protests in China. </w:t>
      </w:r>
      <w:r w:rsidRPr="0001311F">
        <w:rPr>
          <w:i/>
          <w:iCs/>
          <w:sz w:val="24"/>
          <w:szCs w:val="24"/>
        </w:rPr>
        <w:t>Anthropology Now, 14</w:t>
      </w:r>
      <w:r w:rsidRPr="0001311F">
        <w:rPr>
          <w:sz w:val="24"/>
          <w:szCs w:val="24"/>
        </w:rPr>
        <w:t>(3), 175–182. https://doi.org/10.1080/19428200.2022.2153109</w:t>
      </w:r>
    </w:p>
    <w:p w14:paraId="76F9AE3F" w14:textId="77777777" w:rsidR="006F21D8" w:rsidRPr="008C2DD3" w:rsidRDefault="006F21D8" w:rsidP="0001311F">
      <w:pPr>
        <w:pStyle w:val="ListParagraph"/>
        <w:numPr>
          <w:ilvl w:val="0"/>
          <w:numId w:val="1"/>
        </w:numPr>
        <w:rPr>
          <w:sz w:val="24"/>
          <w:szCs w:val="24"/>
          <w:highlight w:val="red"/>
        </w:rPr>
      </w:pPr>
      <w:proofErr w:type="spellStart"/>
      <w:r w:rsidRPr="008C2DD3">
        <w:rPr>
          <w:sz w:val="24"/>
          <w:szCs w:val="24"/>
          <w:highlight w:val="red"/>
        </w:rPr>
        <w:t>Jifeng</w:t>
      </w:r>
      <w:proofErr w:type="spellEnd"/>
      <w:r w:rsidRPr="008C2DD3">
        <w:rPr>
          <w:sz w:val="24"/>
          <w:szCs w:val="24"/>
          <w:highlight w:val="red"/>
        </w:rPr>
        <w:t xml:space="preserve"> Bookstore. (2017, December 30). </w:t>
      </w:r>
      <w:r w:rsidRPr="008C2DD3">
        <w:rPr>
          <w:i/>
          <w:iCs/>
          <w:sz w:val="24"/>
          <w:szCs w:val="24"/>
          <w:highlight w:val="red"/>
        </w:rPr>
        <w:t>All I want is to leave some ideas for an unknown world | 20 Years of Monsoon</w:t>
      </w:r>
      <w:r w:rsidRPr="008C2DD3">
        <w:rPr>
          <w:sz w:val="24"/>
          <w:szCs w:val="24"/>
          <w:highlight w:val="red"/>
        </w:rPr>
        <w:t xml:space="preserve">. </w:t>
      </w:r>
      <w:hyperlink r:id="rId13" w:tgtFrame="_new" w:history="1">
        <w:r w:rsidRPr="008C2DD3">
          <w:rPr>
            <w:rStyle w:val="Hyperlink"/>
            <w:sz w:val="24"/>
            <w:szCs w:val="24"/>
            <w:highlight w:val="red"/>
          </w:rPr>
          <w:t>https://jifeng.wordpress.com/</w:t>
        </w:r>
      </w:hyperlink>
      <w:r w:rsidRPr="008C2DD3">
        <w:rPr>
          <w:sz w:val="24"/>
          <w:szCs w:val="24"/>
          <w:highlight w:val="red"/>
        </w:rPr>
        <w:t>...</w:t>
      </w:r>
    </w:p>
    <w:p w14:paraId="639EA092" w14:textId="77777777" w:rsidR="006F21D8" w:rsidRPr="0001311F" w:rsidRDefault="006F21D8" w:rsidP="0001311F">
      <w:pPr>
        <w:pStyle w:val="ListParagraph"/>
        <w:numPr>
          <w:ilvl w:val="0"/>
          <w:numId w:val="1"/>
        </w:numPr>
        <w:rPr>
          <w:sz w:val="24"/>
          <w:szCs w:val="24"/>
        </w:rPr>
      </w:pPr>
      <w:r w:rsidRPr="0001311F">
        <w:rPr>
          <w:sz w:val="24"/>
          <w:szCs w:val="24"/>
        </w:rPr>
        <w:t xml:space="preserve">Kong, S. (2002). For reference only: Restricted publication and distribution of foreign literature during the Cultural Revolution. </w:t>
      </w:r>
      <w:proofErr w:type="spellStart"/>
      <w:r w:rsidRPr="0001311F">
        <w:rPr>
          <w:i/>
          <w:iCs/>
          <w:sz w:val="24"/>
          <w:szCs w:val="24"/>
        </w:rPr>
        <w:t>Yishu</w:t>
      </w:r>
      <w:proofErr w:type="spellEnd"/>
      <w:r w:rsidRPr="0001311F">
        <w:rPr>
          <w:i/>
          <w:iCs/>
          <w:sz w:val="24"/>
          <w:szCs w:val="24"/>
        </w:rPr>
        <w:t>: Journal of Contemporary Chinese Art</w:t>
      </w:r>
      <w:r w:rsidRPr="0001311F">
        <w:rPr>
          <w:sz w:val="24"/>
          <w:szCs w:val="24"/>
        </w:rPr>
        <w:t xml:space="preserve">, </w:t>
      </w:r>
      <w:r w:rsidRPr="0001311F">
        <w:rPr>
          <w:i/>
          <w:iCs/>
          <w:sz w:val="24"/>
          <w:szCs w:val="24"/>
        </w:rPr>
        <w:t>2</w:t>
      </w:r>
      <w:r w:rsidRPr="0001311F">
        <w:rPr>
          <w:sz w:val="24"/>
          <w:szCs w:val="24"/>
        </w:rPr>
        <w:t>, 76–85.</w:t>
      </w:r>
    </w:p>
    <w:p w14:paraId="5782DA47" w14:textId="77777777" w:rsidR="006F21D8" w:rsidRPr="008C2DD3" w:rsidRDefault="006F21D8" w:rsidP="0001311F">
      <w:pPr>
        <w:pStyle w:val="ListParagraph"/>
        <w:numPr>
          <w:ilvl w:val="0"/>
          <w:numId w:val="1"/>
        </w:numPr>
        <w:rPr>
          <w:sz w:val="24"/>
          <w:szCs w:val="24"/>
          <w:highlight w:val="red"/>
        </w:rPr>
      </w:pPr>
      <w:r w:rsidRPr="008C2DD3">
        <w:rPr>
          <w:sz w:val="24"/>
          <w:szCs w:val="24"/>
          <w:highlight w:val="red"/>
        </w:rPr>
        <w:t xml:space="preserve">Lanita. (2022). [Review of </w:t>
      </w:r>
      <w:r w:rsidRPr="008C2DD3">
        <w:rPr>
          <w:i/>
          <w:iCs/>
          <w:sz w:val="24"/>
          <w:szCs w:val="24"/>
          <w:highlight w:val="red"/>
        </w:rPr>
        <w:t>The Origins of Totalitarianism</w:t>
      </w:r>
      <w:r w:rsidRPr="008C2DD3">
        <w:rPr>
          <w:sz w:val="24"/>
          <w:szCs w:val="24"/>
          <w:highlight w:val="red"/>
        </w:rPr>
        <w:t xml:space="preserve">]. </w:t>
      </w:r>
      <w:r w:rsidRPr="008C2DD3">
        <w:rPr>
          <w:i/>
          <w:iCs/>
          <w:sz w:val="24"/>
          <w:szCs w:val="24"/>
          <w:highlight w:val="red"/>
        </w:rPr>
        <w:t>Douban</w:t>
      </w:r>
      <w:r w:rsidRPr="008C2DD3">
        <w:rPr>
          <w:sz w:val="24"/>
          <w:szCs w:val="24"/>
          <w:highlight w:val="red"/>
        </w:rPr>
        <w:t xml:space="preserve">. In Douban users (2022). </w:t>
      </w:r>
      <w:hyperlink r:id="rId14" w:tgtFrame="_new" w:history="1">
        <w:r w:rsidRPr="008C2DD3">
          <w:rPr>
            <w:rStyle w:val="Hyperlink"/>
            <w:sz w:val="24"/>
            <w:szCs w:val="24"/>
            <w:highlight w:val="red"/>
          </w:rPr>
          <w:t>https://book.douban.com/subject/3101021/comments/</w:t>
        </w:r>
      </w:hyperlink>
    </w:p>
    <w:p w14:paraId="51FCBC72" w14:textId="22B861B4" w:rsidR="006F21D8" w:rsidRPr="008C2DD3" w:rsidRDefault="006F21D8" w:rsidP="0001311F">
      <w:pPr>
        <w:pStyle w:val="ListParagraph"/>
        <w:numPr>
          <w:ilvl w:val="0"/>
          <w:numId w:val="1"/>
        </w:numPr>
        <w:rPr>
          <w:sz w:val="24"/>
          <w:szCs w:val="24"/>
          <w:highlight w:val="red"/>
        </w:rPr>
      </w:pPr>
      <w:r w:rsidRPr="008C2DD3">
        <w:rPr>
          <w:sz w:val="24"/>
          <w:szCs w:val="24"/>
          <w:highlight w:val="red"/>
        </w:rPr>
        <w:t xml:space="preserve">Li, H. (1979). </w:t>
      </w:r>
      <w:r w:rsidRPr="008C2DD3">
        <w:rPr>
          <w:sz w:val="24"/>
          <w:szCs w:val="24"/>
          <w:highlight w:val="red"/>
        </w:rPr>
        <w:t>读书无禁区</w:t>
      </w:r>
      <w:r w:rsidRPr="008C2DD3">
        <w:rPr>
          <w:sz w:val="24"/>
          <w:szCs w:val="24"/>
          <w:highlight w:val="red"/>
        </w:rPr>
        <w:t xml:space="preserve"> [No forbidden zone for reading]. </w:t>
      </w:r>
      <w:r w:rsidRPr="008C2DD3">
        <w:rPr>
          <w:i/>
          <w:iCs/>
          <w:sz w:val="24"/>
          <w:szCs w:val="24"/>
          <w:highlight w:val="red"/>
        </w:rPr>
        <w:t>Reading</w:t>
      </w:r>
      <w:r w:rsidRPr="008C2DD3">
        <w:rPr>
          <w:sz w:val="24"/>
          <w:szCs w:val="24"/>
          <w:highlight w:val="red"/>
        </w:rPr>
        <w:t>, 1, 2–7.</w:t>
      </w:r>
      <w:r w:rsidR="00C92494" w:rsidRPr="008C2DD3">
        <w:rPr>
          <w:rFonts w:hint="eastAsia"/>
          <w:sz w:val="24"/>
          <w:szCs w:val="24"/>
          <w:highlight w:val="red"/>
        </w:rPr>
        <w:t xml:space="preserve"> </w:t>
      </w:r>
      <w:proofErr w:type="gramStart"/>
      <w:r w:rsidR="00C92494" w:rsidRPr="008C2DD3">
        <w:rPr>
          <w:sz w:val="24"/>
          <w:szCs w:val="24"/>
          <w:highlight w:val="red"/>
        </w:rPr>
        <w:t>doi:CNKI</w:t>
      </w:r>
      <w:proofErr w:type="gramEnd"/>
      <w:r w:rsidR="00C92494" w:rsidRPr="008C2DD3">
        <w:rPr>
          <w:sz w:val="24"/>
          <w:szCs w:val="24"/>
          <w:highlight w:val="red"/>
        </w:rPr>
        <w:t>:SUN:DSZZ.0.1979-01-000.</w:t>
      </w:r>
    </w:p>
    <w:p w14:paraId="67D63568" w14:textId="77777777" w:rsidR="006F21D8" w:rsidRPr="0001311F" w:rsidRDefault="006F21D8" w:rsidP="0001311F">
      <w:pPr>
        <w:pStyle w:val="ListParagraph"/>
        <w:numPr>
          <w:ilvl w:val="0"/>
          <w:numId w:val="1"/>
        </w:numPr>
        <w:rPr>
          <w:sz w:val="24"/>
          <w:szCs w:val="24"/>
        </w:rPr>
      </w:pPr>
      <w:proofErr w:type="spellStart"/>
      <w:r w:rsidRPr="0001311F">
        <w:rPr>
          <w:sz w:val="24"/>
          <w:szCs w:val="24"/>
        </w:rPr>
        <w:t>Lilaoshi</w:t>
      </w:r>
      <w:proofErr w:type="spellEnd"/>
      <w:r w:rsidRPr="0001311F">
        <w:rPr>
          <w:sz w:val="24"/>
          <w:szCs w:val="24"/>
        </w:rPr>
        <w:t xml:space="preserve"> </w:t>
      </w:r>
      <w:proofErr w:type="spellStart"/>
      <w:r w:rsidRPr="0001311F">
        <w:rPr>
          <w:sz w:val="24"/>
          <w:szCs w:val="24"/>
        </w:rPr>
        <w:t>Bushi</w:t>
      </w:r>
      <w:proofErr w:type="spellEnd"/>
      <w:r w:rsidRPr="0001311F">
        <w:rPr>
          <w:sz w:val="24"/>
          <w:szCs w:val="24"/>
        </w:rPr>
        <w:t xml:space="preserve"> </w:t>
      </w:r>
      <w:proofErr w:type="spellStart"/>
      <w:r w:rsidRPr="0001311F">
        <w:rPr>
          <w:sz w:val="24"/>
          <w:szCs w:val="24"/>
        </w:rPr>
        <w:t>Nilaoshi</w:t>
      </w:r>
      <w:proofErr w:type="spellEnd"/>
      <w:r w:rsidRPr="0001311F">
        <w:rPr>
          <w:sz w:val="24"/>
          <w:szCs w:val="24"/>
        </w:rPr>
        <w:t xml:space="preserve"> [@</w:t>
      </w:r>
      <w:proofErr w:type="spellStart"/>
      <w:r w:rsidRPr="0001311F">
        <w:rPr>
          <w:sz w:val="24"/>
          <w:szCs w:val="24"/>
        </w:rPr>
        <w:t>whyyoutouzhele</w:t>
      </w:r>
      <w:proofErr w:type="spellEnd"/>
      <w:r w:rsidRPr="0001311F">
        <w:rPr>
          <w:sz w:val="24"/>
          <w:szCs w:val="24"/>
        </w:rPr>
        <w:t xml:space="preserve">]. (2022, December 7). Shaanxi </w:t>
      </w:r>
      <w:proofErr w:type="spellStart"/>
      <w:r w:rsidRPr="0001311F">
        <w:rPr>
          <w:sz w:val="24"/>
          <w:szCs w:val="24"/>
        </w:rPr>
        <w:lastRenderedPageBreak/>
        <w:t>Hancheng</w:t>
      </w:r>
      <w:proofErr w:type="spellEnd"/>
      <w:r w:rsidRPr="0001311F">
        <w:rPr>
          <w:sz w:val="24"/>
          <w:szCs w:val="24"/>
        </w:rPr>
        <w:t xml:space="preserve"> </w:t>
      </w:r>
      <w:proofErr w:type="spellStart"/>
      <w:r w:rsidRPr="0001311F">
        <w:rPr>
          <w:sz w:val="24"/>
          <w:szCs w:val="24"/>
        </w:rPr>
        <w:t>self media</w:t>
      </w:r>
      <w:proofErr w:type="spellEnd"/>
      <w:r w:rsidRPr="0001311F">
        <w:rPr>
          <w:sz w:val="24"/>
          <w:szCs w:val="24"/>
        </w:rPr>
        <w:t xml:space="preserve">... [Tweet]. Twitter. </w:t>
      </w:r>
      <w:hyperlink r:id="rId15" w:tgtFrame="_new" w:history="1">
        <w:r w:rsidRPr="0001311F">
          <w:rPr>
            <w:rStyle w:val="Hyperlink"/>
            <w:sz w:val="24"/>
            <w:szCs w:val="24"/>
          </w:rPr>
          <w:t>https://twitter.com/whyyoutouzhele/status/1600482476467568642</w:t>
        </w:r>
      </w:hyperlink>
    </w:p>
    <w:p w14:paraId="1FCBC860" w14:textId="77777777" w:rsidR="006F21D8" w:rsidRPr="0001311F" w:rsidRDefault="006F21D8" w:rsidP="0001311F">
      <w:pPr>
        <w:pStyle w:val="ListParagraph"/>
        <w:numPr>
          <w:ilvl w:val="0"/>
          <w:numId w:val="1"/>
        </w:numPr>
        <w:rPr>
          <w:sz w:val="24"/>
          <w:szCs w:val="24"/>
        </w:rPr>
      </w:pPr>
      <w:r w:rsidRPr="0001311F">
        <w:rPr>
          <w:sz w:val="24"/>
          <w:szCs w:val="24"/>
        </w:rPr>
        <w:t xml:space="preserve">Liu, Y. (2021). </w:t>
      </w:r>
      <w:r w:rsidRPr="0001311F">
        <w:rPr>
          <w:sz w:val="24"/>
          <w:szCs w:val="24"/>
        </w:rPr>
        <w:t>平庸之恶</w:t>
      </w:r>
      <w:r w:rsidRPr="0001311F">
        <w:rPr>
          <w:sz w:val="24"/>
          <w:szCs w:val="24"/>
        </w:rPr>
        <w:t xml:space="preserve"> [The Banality of Evil] [Video]. </w:t>
      </w:r>
      <w:proofErr w:type="spellStart"/>
      <w:r w:rsidRPr="0001311F">
        <w:rPr>
          <w:i/>
          <w:iCs/>
          <w:sz w:val="24"/>
          <w:szCs w:val="24"/>
        </w:rPr>
        <w:t>Bilibili</w:t>
      </w:r>
      <w:proofErr w:type="spellEnd"/>
      <w:r w:rsidRPr="0001311F">
        <w:rPr>
          <w:sz w:val="24"/>
          <w:szCs w:val="24"/>
        </w:rPr>
        <w:t xml:space="preserve">. </w:t>
      </w:r>
      <w:hyperlink r:id="rId16" w:tgtFrame="_new" w:history="1">
        <w:r w:rsidRPr="0001311F">
          <w:rPr>
            <w:rStyle w:val="Hyperlink"/>
            <w:sz w:val="24"/>
            <w:szCs w:val="24"/>
          </w:rPr>
          <w:t>https://www.bilibili.com/video/BV1Tf4y1s7Nk/</w:t>
        </w:r>
      </w:hyperlink>
    </w:p>
    <w:p w14:paraId="67D2CC6F" w14:textId="77777777" w:rsidR="006F21D8" w:rsidRPr="0001311F" w:rsidRDefault="006F21D8" w:rsidP="0001311F">
      <w:pPr>
        <w:pStyle w:val="ListParagraph"/>
        <w:numPr>
          <w:ilvl w:val="0"/>
          <w:numId w:val="1"/>
        </w:numPr>
        <w:rPr>
          <w:sz w:val="24"/>
          <w:szCs w:val="24"/>
        </w:rPr>
      </w:pPr>
      <w:r w:rsidRPr="0001311F">
        <w:rPr>
          <w:sz w:val="24"/>
          <w:szCs w:val="24"/>
        </w:rPr>
        <w:t xml:space="preserve">People’s Daily. (1978, December 24). </w:t>
      </w:r>
      <w:r w:rsidRPr="0001311F">
        <w:rPr>
          <w:i/>
          <w:iCs/>
          <w:sz w:val="24"/>
          <w:szCs w:val="24"/>
        </w:rPr>
        <w:t>Summary of the Third Plenary Session</w:t>
      </w:r>
      <w:r w:rsidRPr="0001311F">
        <w:rPr>
          <w:sz w:val="24"/>
          <w:szCs w:val="24"/>
        </w:rPr>
        <w:t xml:space="preserve"> [</w:t>
      </w:r>
      <w:r w:rsidRPr="0001311F">
        <w:rPr>
          <w:sz w:val="24"/>
          <w:szCs w:val="24"/>
        </w:rPr>
        <w:t>十一届三中全会公报提要</w:t>
      </w:r>
      <w:r w:rsidRPr="0001311F">
        <w:rPr>
          <w:sz w:val="24"/>
          <w:szCs w:val="24"/>
        </w:rPr>
        <w:t xml:space="preserve">]. </w:t>
      </w:r>
      <w:hyperlink r:id="rId17" w:tgtFrame="_new" w:history="1">
        <w:r w:rsidRPr="0001311F">
          <w:rPr>
            <w:rStyle w:val="Hyperlink"/>
            <w:sz w:val="24"/>
            <w:szCs w:val="24"/>
          </w:rPr>
          <w:t>http://www.reformdata.org/1978/1224/3459.shtml</w:t>
        </w:r>
      </w:hyperlink>
    </w:p>
    <w:p w14:paraId="1CF9BC0E" w14:textId="77777777" w:rsidR="006F21D8" w:rsidRPr="0001311F" w:rsidRDefault="006F21D8" w:rsidP="0001311F">
      <w:pPr>
        <w:pStyle w:val="ListParagraph"/>
        <w:numPr>
          <w:ilvl w:val="0"/>
          <w:numId w:val="1"/>
        </w:numPr>
        <w:rPr>
          <w:sz w:val="24"/>
          <w:szCs w:val="24"/>
        </w:rPr>
      </w:pPr>
      <w:r w:rsidRPr="0001311F">
        <w:rPr>
          <w:sz w:val="24"/>
          <w:szCs w:val="24"/>
        </w:rPr>
        <w:t xml:space="preserve">Puberty pigeon [@PigeonPuberty]. (2022, December 7). Atomized people [Tweet]. Twitter. </w:t>
      </w:r>
      <w:hyperlink r:id="rId18" w:tgtFrame="_new" w:history="1">
        <w:r w:rsidRPr="0001311F">
          <w:rPr>
            <w:rStyle w:val="Hyperlink"/>
            <w:sz w:val="24"/>
            <w:szCs w:val="24"/>
          </w:rPr>
          <w:t>https://twitter.com/PigeonPuberty/status/1600486356027076609</w:t>
        </w:r>
      </w:hyperlink>
    </w:p>
    <w:p w14:paraId="33B036FC" w14:textId="77777777" w:rsidR="006F21D8" w:rsidRPr="008C2DD3" w:rsidRDefault="006F21D8" w:rsidP="0001311F">
      <w:pPr>
        <w:pStyle w:val="ListParagraph"/>
        <w:numPr>
          <w:ilvl w:val="0"/>
          <w:numId w:val="1"/>
        </w:numPr>
        <w:rPr>
          <w:sz w:val="24"/>
          <w:szCs w:val="24"/>
          <w:highlight w:val="red"/>
        </w:rPr>
      </w:pPr>
      <w:r w:rsidRPr="008C2DD3">
        <w:rPr>
          <w:sz w:val="24"/>
          <w:szCs w:val="24"/>
          <w:highlight w:val="red"/>
        </w:rPr>
        <w:t xml:space="preserve">Qi, Y., &amp; Li, J. (2008). </w:t>
      </w:r>
      <w:r w:rsidRPr="008C2DD3">
        <w:rPr>
          <w:sz w:val="24"/>
          <w:szCs w:val="24"/>
          <w:highlight w:val="red"/>
        </w:rPr>
        <w:t>当代西方思想文化对中国青年知识分子的影响</w:t>
      </w:r>
      <w:r w:rsidRPr="008C2DD3">
        <w:rPr>
          <w:sz w:val="24"/>
          <w:szCs w:val="24"/>
          <w:highlight w:val="red"/>
        </w:rPr>
        <w:t xml:space="preserve"> [The influence of contemporary Western thought and culture on young Chinese intellectuals]. </w:t>
      </w:r>
      <w:r w:rsidRPr="008C2DD3">
        <w:rPr>
          <w:i/>
          <w:iCs/>
          <w:sz w:val="24"/>
          <w:szCs w:val="24"/>
          <w:highlight w:val="red"/>
        </w:rPr>
        <w:t>Chinese Youth Research</w:t>
      </w:r>
      <w:r w:rsidRPr="008C2DD3">
        <w:rPr>
          <w:sz w:val="24"/>
          <w:szCs w:val="24"/>
          <w:highlight w:val="red"/>
        </w:rPr>
        <w:t xml:space="preserve">, </w:t>
      </w:r>
      <w:r w:rsidRPr="008C2DD3">
        <w:rPr>
          <w:i/>
          <w:iCs/>
          <w:sz w:val="24"/>
          <w:szCs w:val="24"/>
          <w:highlight w:val="red"/>
        </w:rPr>
        <w:t>9</w:t>
      </w:r>
      <w:r w:rsidRPr="008C2DD3">
        <w:rPr>
          <w:sz w:val="24"/>
          <w:szCs w:val="24"/>
          <w:highlight w:val="red"/>
        </w:rPr>
        <w:t xml:space="preserve">, 25–30. </w:t>
      </w:r>
      <w:proofErr w:type="gramStart"/>
      <w:r w:rsidRPr="008C2DD3">
        <w:rPr>
          <w:rFonts w:hint="eastAsia"/>
          <w:sz w:val="24"/>
          <w:szCs w:val="24"/>
          <w:highlight w:val="red"/>
        </w:rPr>
        <w:t>D</w:t>
      </w:r>
      <w:r w:rsidRPr="008C2DD3">
        <w:rPr>
          <w:sz w:val="24"/>
          <w:szCs w:val="24"/>
          <w:highlight w:val="red"/>
        </w:rPr>
        <w:t>oi:10.19633/j.cnki</w:t>
      </w:r>
      <w:proofErr w:type="gramEnd"/>
      <w:r w:rsidRPr="008C2DD3">
        <w:rPr>
          <w:sz w:val="24"/>
          <w:szCs w:val="24"/>
          <w:highlight w:val="red"/>
        </w:rPr>
        <w:t>.11-2579/d.2008.09.007.</w:t>
      </w:r>
    </w:p>
    <w:p w14:paraId="0A3A297B" w14:textId="77777777" w:rsidR="006F21D8" w:rsidRPr="0001311F" w:rsidRDefault="006F21D8" w:rsidP="0001311F">
      <w:pPr>
        <w:pStyle w:val="ListParagraph"/>
        <w:numPr>
          <w:ilvl w:val="0"/>
          <w:numId w:val="1"/>
        </w:numPr>
        <w:rPr>
          <w:sz w:val="24"/>
          <w:szCs w:val="24"/>
        </w:rPr>
      </w:pPr>
      <w:r w:rsidRPr="0001311F">
        <w:rPr>
          <w:sz w:val="24"/>
          <w:szCs w:val="24"/>
        </w:rPr>
        <w:t xml:space="preserve">RFA. (2022, November 26). </w:t>
      </w:r>
      <w:r w:rsidRPr="0001311F">
        <w:rPr>
          <w:i/>
          <w:iCs/>
          <w:sz w:val="24"/>
          <w:szCs w:val="24"/>
        </w:rPr>
        <w:t>Beijing Community Committee Caused Anger</w:t>
      </w:r>
      <w:r w:rsidRPr="0001311F">
        <w:rPr>
          <w:sz w:val="24"/>
          <w:szCs w:val="24"/>
        </w:rPr>
        <w:t xml:space="preserve">. </w:t>
      </w:r>
      <w:hyperlink r:id="rId19" w:tgtFrame="_new" w:history="1">
        <w:r w:rsidRPr="0001311F">
          <w:rPr>
            <w:rStyle w:val="Hyperlink"/>
            <w:sz w:val="24"/>
            <w:szCs w:val="24"/>
          </w:rPr>
          <w:t>https://www.rfa.org/mandarin/Xinwen/3-11262022091617.html</w:t>
        </w:r>
      </w:hyperlink>
    </w:p>
    <w:p w14:paraId="7456158B" w14:textId="77777777" w:rsidR="006F21D8" w:rsidRPr="0001311F" w:rsidRDefault="006F21D8" w:rsidP="0001311F">
      <w:pPr>
        <w:pStyle w:val="ListParagraph"/>
        <w:numPr>
          <w:ilvl w:val="0"/>
          <w:numId w:val="1"/>
        </w:numPr>
        <w:rPr>
          <w:sz w:val="24"/>
          <w:szCs w:val="24"/>
        </w:rPr>
      </w:pPr>
      <w:r w:rsidRPr="0001311F">
        <w:rPr>
          <w:sz w:val="24"/>
          <w:szCs w:val="24"/>
        </w:rPr>
        <w:t xml:space="preserve">Scott, J. C. (2009). </w:t>
      </w:r>
      <w:r w:rsidRPr="0001311F">
        <w:rPr>
          <w:i/>
          <w:iCs/>
          <w:sz w:val="24"/>
          <w:szCs w:val="24"/>
        </w:rPr>
        <w:t>The art of not being governed: An anarchist history of upland Southeast Asia</w:t>
      </w:r>
      <w:r w:rsidRPr="0001311F">
        <w:rPr>
          <w:sz w:val="24"/>
          <w:szCs w:val="24"/>
        </w:rPr>
        <w:t>. Yale University Press.</w:t>
      </w:r>
    </w:p>
    <w:p w14:paraId="258568BD" w14:textId="77777777" w:rsidR="006F21D8" w:rsidRPr="0001311F" w:rsidRDefault="006F21D8" w:rsidP="0001311F">
      <w:pPr>
        <w:pStyle w:val="ListParagraph"/>
        <w:numPr>
          <w:ilvl w:val="0"/>
          <w:numId w:val="1"/>
        </w:numPr>
        <w:rPr>
          <w:sz w:val="24"/>
          <w:szCs w:val="24"/>
        </w:rPr>
      </w:pPr>
      <w:r w:rsidRPr="0001311F">
        <w:rPr>
          <w:sz w:val="24"/>
          <w:szCs w:val="24"/>
        </w:rPr>
        <w:t xml:space="preserve">Sea of Algiers. (2022). [Review of </w:t>
      </w:r>
      <w:r w:rsidRPr="0001311F">
        <w:rPr>
          <w:i/>
          <w:iCs/>
          <w:sz w:val="24"/>
          <w:szCs w:val="24"/>
        </w:rPr>
        <w:t>The Origins of Totalitarianism</w:t>
      </w:r>
      <w:r w:rsidRPr="0001311F">
        <w:rPr>
          <w:sz w:val="24"/>
          <w:szCs w:val="24"/>
        </w:rPr>
        <w:t xml:space="preserve">]. </w:t>
      </w:r>
      <w:r w:rsidRPr="0001311F">
        <w:rPr>
          <w:i/>
          <w:iCs/>
          <w:sz w:val="24"/>
          <w:szCs w:val="24"/>
        </w:rPr>
        <w:t>Douban</w:t>
      </w:r>
      <w:r w:rsidRPr="0001311F">
        <w:rPr>
          <w:sz w:val="24"/>
          <w:szCs w:val="24"/>
        </w:rPr>
        <w:t xml:space="preserve">. In Douban users (2022). </w:t>
      </w:r>
      <w:hyperlink r:id="rId20" w:tgtFrame="_new" w:history="1">
        <w:r w:rsidRPr="0001311F">
          <w:rPr>
            <w:rStyle w:val="Hyperlink"/>
            <w:sz w:val="24"/>
            <w:szCs w:val="24"/>
          </w:rPr>
          <w:t>https://book.douban.com/subject/3101021/comments/</w:t>
        </w:r>
      </w:hyperlink>
    </w:p>
    <w:p w14:paraId="0A0FDC3A" w14:textId="77777777" w:rsidR="006F21D8" w:rsidRPr="008C2DD3" w:rsidRDefault="006F21D8" w:rsidP="0001311F">
      <w:pPr>
        <w:pStyle w:val="ListParagraph"/>
        <w:numPr>
          <w:ilvl w:val="0"/>
          <w:numId w:val="1"/>
        </w:numPr>
        <w:rPr>
          <w:sz w:val="24"/>
          <w:szCs w:val="24"/>
          <w:highlight w:val="red"/>
        </w:rPr>
      </w:pPr>
      <w:bookmarkStart w:id="8" w:name="_GoBack"/>
      <w:bookmarkEnd w:id="8"/>
      <w:r w:rsidRPr="004E5554">
        <w:rPr>
          <w:sz w:val="24"/>
          <w:szCs w:val="24"/>
        </w:rPr>
        <w:t xml:space="preserve">Sina News. (2022, April 23). </w:t>
      </w:r>
      <w:r w:rsidRPr="004E5554">
        <w:rPr>
          <w:i/>
          <w:iCs/>
          <w:sz w:val="24"/>
          <w:szCs w:val="24"/>
        </w:rPr>
        <w:t>‘1984’ shut down by Douban reviews on World Book Day</w:t>
      </w:r>
      <w:r w:rsidRPr="004E5554">
        <w:rPr>
          <w:sz w:val="24"/>
          <w:szCs w:val="24"/>
        </w:rPr>
        <w:t xml:space="preserve">. </w:t>
      </w:r>
      <w:hyperlink r:id="rId21" w:tgtFrame="_new" w:history="1">
        <w:r w:rsidRPr="004E5554">
          <w:rPr>
            <w:rStyle w:val="Hyperlink"/>
            <w:sz w:val="24"/>
            <w:szCs w:val="24"/>
          </w:rPr>
          <w:t>https://k.sina.com.cn/article_1738099550_67994b5e027018hj1.html</w:t>
        </w:r>
      </w:hyperlink>
    </w:p>
    <w:p w14:paraId="1D804E13" w14:textId="77777777" w:rsidR="006F21D8" w:rsidRPr="0001311F" w:rsidRDefault="006F21D8" w:rsidP="0001311F">
      <w:pPr>
        <w:pStyle w:val="ListParagraph"/>
        <w:numPr>
          <w:ilvl w:val="0"/>
          <w:numId w:val="1"/>
        </w:numPr>
        <w:rPr>
          <w:sz w:val="24"/>
          <w:szCs w:val="24"/>
        </w:rPr>
      </w:pPr>
      <w:r w:rsidRPr="0001311F">
        <w:rPr>
          <w:sz w:val="24"/>
          <w:szCs w:val="24"/>
        </w:rPr>
        <w:t xml:space="preserve">Sina News. (2022, January 24). </w:t>
      </w:r>
      <w:r w:rsidRPr="0001311F">
        <w:rPr>
          <w:i/>
          <w:iCs/>
          <w:sz w:val="24"/>
          <w:szCs w:val="24"/>
        </w:rPr>
        <w:t>The New York Times smearing Chinese as ‘the Banality of Evil’</w:t>
      </w:r>
      <w:r w:rsidRPr="0001311F">
        <w:rPr>
          <w:sz w:val="24"/>
          <w:szCs w:val="24"/>
        </w:rPr>
        <w:t xml:space="preserve">. </w:t>
      </w:r>
      <w:hyperlink r:id="rId22" w:tgtFrame="_new" w:history="1">
        <w:r w:rsidRPr="0001311F">
          <w:rPr>
            <w:rStyle w:val="Hyperlink"/>
            <w:sz w:val="24"/>
            <w:szCs w:val="24"/>
          </w:rPr>
          <w:t>https://k.sina.com.cn/article_7517400647_1c0126e4705902jl7w.html</w:t>
        </w:r>
      </w:hyperlink>
    </w:p>
    <w:p w14:paraId="5E4000CC" w14:textId="77777777" w:rsidR="006F21D8" w:rsidRPr="0001311F" w:rsidRDefault="006F21D8" w:rsidP="0001311F">
      <w:pPr>
        <w:pStyle w:val="ListParagraph"/>
        <w:numPr>
          <w:ilvl w:val="0"/>
          <w:numId w:val="1"/>
        </w:numPr>
        <w:rPr>
          <w:sz w:val="24"/>
          <w:szCs w:val="24"/>
        </w:rPr>
      </w:pPr>
      <w:proofErr w:type="spellStart"/>
      <w:r w:rsidRPr="0001311F">
        <w:rPr>
          <w:sz w:val="24"/>
          <w:szCs w:val="24"/>
        </w:rPr>
        <w:t>Souhu</w:t>
      </w:r>
      <w:proofErr w:type="spellEnd"/>
      <w:r w:rsidRPr="0001311F">
        <w:rPr>
          <w:sz w:val="24"/>
          <w:szCs w:val="24"/>
        </w:rPr>
        <w:t xml:space="preserve">. (2022). </w:t>
      </w:r>
      <w:r w:rsidRPr="0001311F">
        <w:rPr>
          <w:i/>
          <w:iCs/>
          <w:sz w:val="24"/>
          <w:szCs w:val="24"/>
        </w:rPr>
        <w:t>The latest ‘Masterpieces in Chinese Translation’ bibliography (850 titles</w:t>
      </w:r>
      <w:proofErr w:type="gramStart"/>
      <w:r w:rsidRPr="0001311F">
        <w:rPr>
          <w:i/>
          <w:iCs/>
          <w:sz w:val="24"/>
          <w:szCs w:val="24"/>
        </w:rPr>
        <w:t>)!</w:t>
      </w:r>
      <w:r w:rsidRPr="0001311F">
        <w:rPr>
          <w:sz w:val="24"/>
          <w:szCs w:val="24"/>
        </w:rPr>
        <w:t>.</w:t>
      </w:r>
      <w:proofErr w:type="gramEnd"/>
      <w:r w:rsidRPr="0001311F">
        <w:rPr>
          <w:sz w:val="24"/>
          <w:szCs w:val="24"/>
        </w:rPr>
        <w:t xml:space="preserve"> </w:t>
      </w:r>
      <w:hyperlink r:id="rId23" w:tgtFrame="_new" w:history="1">
        <w:r w:rsidRPr="0001311F">
          <w:rPr>
            <w:rStyle w:val="Hyperlink"/>
            <w:sz w:val="24"/>
            <w:szCs w:val="24"/>
          </w:rPr>
          <w:t>https://www.sohu.com/a/479576548_228930</w:t>
        </w:r>
      </w:hyperlink>
    </w:p>
    <w:p w14:paraId="586B8067" w14:textId="77777777" w:rsidR="006F21D8" w:rsidRPr="0001311F" w:rsidRDefault="006F21D8" w:rsidP="0001311F">
      <w:pPr>
        <w:pStyle w:val="ListParagraph"/>
        <w:numPr>
          <w:ilvl w:val="0"/>
          <w:numId w:val="1"/>
        </w:numPr>
        <w:rPr>
          <w:sz w:val="24"/>
          <w:szCs w:val="24"/>
        </w:rPr>
      </w:pPr>
      <w:r w:rsidRPr="0001311F">
        <w:rPr>
          <w:sz w:val="24"/>
          <w:szCs w:val="24"/>
        </w:rPr>
        <w:t xml:space="preserve">Thanksfor23. (2022). [Review of </w:t>
      </w:r>
      <w:r w:rsidRPr="0001311F">
        <w:rPr>
          <w:i/>
          <w:iCs/>
          <w:sz w:val="24"/>
          <w:szCs w:val="24"/>
        </w:rPr>
        <w:t>The Origins of Totalitarianism</w:t>
      </w:r>
      <w:r w:rsidRPr="0001311F">
        <w:rPr>
          <w:sz w:val="24"/>
          <w:szCs w:val="24"/>
        </w:rPr>
        <w:t xml:space="preserve">]. </w:t>
      </w:r>
      <w:r w:rsidRPr="0001311F">
        <w:rPr>
          <w:i/>
          <w:iCs/>
          <w:sz w:val="24"/>
          <w:szCs w:val="24"/>
        </w:rPr>
        <w:t>Douban</w:t>
      </w:r>
      <w:r w:rsidRPr="0001311F">
        <w:rPr>
          <w:sz w:val="24"/>
          <w:szCs w:val="24"/>
        </w:rPr>
        <w:t xml:space="preserve">. In Douban users (2022). </w:t>
      </w:r>
      <w:hyperlink r:id="rId24" w:tgtFrame="_new" w:history="1">
        <w:r w:rsidRPr="0001311F">
          <w:rPr>
            <w:rStyle w:val="Hyperlink"/>
            <w:sz w:val="24"/>
            <w:szCs w:val="24"/>
          </w:rPr>
          <w:t>https://book.douban.com/subject/3101021/comments/</w:t>
        </w:r>
      </w:hyperlink>
    </w:p>
    <w:p w14:paraId="2F29D7A5" w14:textId="77777777" w:rsidR="006F21D8" w:rsidRPr="004E5554" w:rsidRDefault="006F21D8" w:rsidP="0001311F">
      <w:pPr>
        <w:pStyle w:val="ListParagraph"/>
        <w:numPr>
          <w:ilvl w:val="0"/>
          <w:numId w:val="1"/>
        </w:numPr>
        <w:rPr>
          <w:sz w:val="24"/>
          <w:szCs w:val="24"/>
        </w:rPr>
      </w:pPr>
      <w:r w:rsidRPr="004E5554">
        <w:rPr>
          <w:sz w:val="24"/>
          <w:szCs w:val="24"/>
        </w:rPr>
        <w:t xml:space="preserve">Weibo. (2020). </w:t>
      </w:r>
      <w:r w:rsidRPr="004E5554">
        <w:rPr>
          <w:i/>
          <w:iCs/>
          <w:sz w:val="24"/>
          <w:szCs w:val="24"/>
        </w:rPr>
        <w:t>A report of Weibo users in 2020</w:t>
      </w:r>
      <w:r w:rsidRPr="004E5554">
        <w:rPr>
          <w:sz w:val="24"/>
          <w:szCs w:val="24"/>
        </w:rPr>
        <w:t xml:space="preserve">. </w:t>
      </w:r>
      <w:hyperlink r:id="rId25" w:tgtFrame="_new" w:history="1">
        <w:r w:rsidRPr="004E5554">
          <w:rPr>
            <w:rStyle w:val="Hyperlink"/>
            <w:sz w:val="24"/>
            <w:szCs w:val="24"/>
          </w:rPr>
          <w:t>https://data.weibo.com/report/reportDetail?id=456</w:t>
        </w:r>
      </w:hyperlink>
    </w:p>
    <w:p w14:paraId="7342A1D1" w14:textId="45FF479D" w:rsidR="006F21D8" w:rsidRPr="0001311F" w:rsidRDefault="006F21D8" w:rsidP="0001311F">
      <w:pPr>
        <w:pStyle w:val="ListParagraph"/>
        <w:numPr>
          <w:ilvl w:val="0"/>
          <w:numId w:val="1"/>
        </w:numPr>
        <w:rPr>
          <w:sz w:val="24"/>
          <w:szCs w:val="24"/>
        </w:rPr>
      </w:pPr>
      <w:r w:rsidRPr="0001311F">
        <w:rPr>
          <w:sz w:val="24"/>
          <w:szCs w:val="24"/>
        </w:rPr>
        <w:t xml:space="preserve">WULB. </w:t>
      </w:r>
      <w:r w:rsidR="00C92494" w:rsidRPr="0001311F">
        <w:rPr>
          <w:sz w:val="24"/>
          <w:szCs w:val="24"/>
        </w:rPr>
        <w:t xml:space="preserve">(2008, December 8). </w:t>
      </w:r>
      <w:r w:rsidR="00C92494" w:rsidRPr="0001311F">
        <w:rPr>
          <w:i/>
          <w:iCs/>
          <w:sz w:val="24"/>
          <w:szCs w:val="24"/>
        </w:rPr>
        <w:t>“Borderline” banned books reopened: igniting a wave of reading in China</w:t>
      </w:r>
      <w:r w:rsidR="00C92494" w:rsidRPr="0001311F">
        <w:rPr>
          <w:sz w:val="24"/>
          <w:szCs w:val="24"/>
        </w:rPr>
        <w:t xml:space="preserve"> [</w:t>
      </w:r>
      <w:proofErr w:type="gramStart"/>
      <w:r w:rsidR="00C92494" w:rsidRPr="0001311F">
        <w:rPr>
          <w:sz w:val="24"/>
          <w:szCs w:val="24"/>
        </w:rPr>
        <w:t>打</w:t>
      </w:r>
      <w:r w:rsidR="00C92494" w:rsidRPr="0001311F">
        <w:rPr>
          <w:sz w:val="24"/>
          <w:szCs w:val="24"/>
        </w:rPr>
        <w:t>“</w:t>
      </w:r>
      <w:proofErr w:type="gramEnd"/>
      <w:r w:rsidR="00C92494" w:rsidRPr="0001311F">
        <w:rPr>
          <w:sz w:val="24"/>
          <w:szCs w:val="24"/>
        </w:rPr>
        <w:t>擦边球</w:t>
      </w:r>
      <w:r w:rsidR="00C92494" w:rsidRPr="0001311F">
        <w:rPr>
          <w:sz w:val="24"/>
          <w:szCs w:val="24"/>
        </w:rPr>
        <w:t>”</w:t>
      </w:r>
      <w:r w:rsidR="00C92494" w:rsidRPr="0001311F">
        <w:rPr>
          <w:sz w:val="24"/>
          <w:szCs w:val="24"/>
        </w:rPr>
        <w:t>禁书解封：掀中国阅读风潮</w:t>
      </w:r>
      <w:r w:rsidR="00C92494" w:rsidRPr="0001311F">
        <w:rPr>
          <w:sz w:val="24"/>
          <w:szCs w:val="24"/>
        </w:rPr>
        <w:t xml:space="preserve">]. </w:t>
      </w:r>
      <w:r w:rsidR="00C92494" w:rsidRPr="0001311F">
        <w:rPr>
          <w:i/>
          <w:iCs/>
          <w:sz w:val="24"/>
          <w:szCs w:val="24"/>
        </w:rPr>
        <w:t xml:space="preserve">Chinese </w:t>
      </w:r>
      <w:r w:rsidR="00C92494" w:rsidRPr="0001311F">
        <w:rPr>
          <w:i/>
          <w:iCs/>
          <w:sz w:val="24"/>
          <w:szCs w:val="24"/>
        </w:rPr>
        <w:lastRenderedPageBreak/>
        <w:t>Pen (old posts)</w:t>
      </w:r>
      <w:r w:rsidR="00C92494" w:rsidRPr="0001311F">
        <w:rPr>
          <w:sz w:val="24"/>
          <w:szCs w:val="24"/>
        </w:rPr>
        <w:t xml:space="preserve">. </w:t>
      </w:r>
      <w:hyperlink r:id="rId26" w:tgtFrame="_new" w:history="1">
        <w:r w:rsidR="00C92494" w:rsidRPr="0001311F">
          <w:rPr>
            <w:rStyle w:val="Hyperlink"/>
            <w:sz w:val="24"/>
            <w:szCs w:val="24"/>
          </w:rPr>
          <w:t>https://www.chinesepen.org/old-posts/?p=16818</w:t>
        </w:r>
      </w:hyperlink>
    </w:p>
    <w:p w14:paraId="5E46B6B3" w14:textId="77777777" w:rsidR="006F21D8" w:rsidRPr="008C2DD3" w:rsidRDefault="006F21D8" w:rsidP="0001311F">
      <w:pPr>
        <w:pStyle w:val="ListParagraph"/>
        <w:numPr>
          <w:ilvl w:val="0"/>
          <w:numId w:val="1"/>
        </w:numPr>
        <w:rPr>
          <w:sz w:val="24"/>
          <w:szCs w:val="24"/>
          <w:highlight w:val="red"/>
        </w:rPr>
      </w:pPr>
      <w:r w:rsidRPr="008C2DD3">
        <w:rPr>
          <w:sz w:val="24"/>
          <w:szCs w:val="24"/>
          <w:highlight w:val="red"/>
        </w:rPr>
        <w:t xml:space="preserve">Xie, H. (2011). </w:t>
      </w:r>
      <w:r w:rsidRPr="008C2DD3">
        <w:rPr>
          <w:sz w:val="24"/>
          <w:szCs w:val="24"/>
          <w:highlight w:val="red"/>
        </w:rPr>
        <w:t>改革开放以来中国的西方文化热研究</w:t>
      </w:r>
      <w:r w:rsidRPr="008C2DD3">
        <w:rPr>
          <w:sz w:val="24"/>
          <w:szCs w:val="24"/>
          <w:highlight w:val="red"/>
        </w:rPr>
        <w:t xml:space="preserve"> [A study of Western cultural fever in China since the reform and opening up] (Master’s thesis). Liaoning University</w:t>
      </w:r>
      <w:r w:rsidRPr="008C2DD3">
        <w:rPr>
          <w:rFonts w:hint="eastAsia"/>
          <w:sz w:val="24"/>
          <w:szCs w:val="24"/>
          <w:highlight w:val="red"/>
        </w:rPr>
        <w:t>.</w:t>
      </w:r>
      <w:r w:rsidRPr="008C2DD3">
        <w:rPr>
          <w:sz w:val="24"/>
          <w:szCs w:val="24"/>
          <w:highlight w:val="red"/>
        </w:rPr>
        <w:t>https://kns.cnki.net/KCMS/detail/detail.aspx?dbname=CMFD2012&amp;filename=1011208438.nh</w:t>
      </w:r>
    </w:p>
    <w:p w14:paraId="3BE8B58C" w14:textId="4FD33BD0" w:rsidR="001002D6" w:rsidRPr="0001311F" w:rsidRDefault="001002D6" w:rsidP="0001311F">
      <w:pPr>
        <w:pStyle w:val="ListParagraph"/>
        <w:numPr>
          <w:ilvl w:val="0"/>
          <w:numId w:val="1"/>
        </w:numPr>
        <w:rPr>
          <w:sz w:val="24"/>
          <w:szCs w:val="24"/>
        </w:rPr>
      </w:pPr>
      <w:r w:rsidRPr="0001311F">
        <w:rPr>
          <w:sz w:val="24"/>
          <w:szCs w:val="24"/>
          <w:lang w:val="de-DE"/>
        </w:rPr>
        <w:t xml:space="preserve">Yang, G., Gu, J., &amp; Lv, J. (2024). </w:t>
      </w:r>
      <w:r w:rsidRPr="0001311F">
        <w:rPr>
          <w:sz w:val="24"/>
          <w:szCs w:val="24"/>
        </w:rPr>
        <w:t xml:space="preserve">Thirty years of the Internet in China: On writing Chinese Internet histories. </w:t>
      </w:r>
      <w:r w:rsidRPr="0001311F">
        <w:rPr>
          <w:i/>
          <w:iCs/>
          <w:sz w:val="24"/>
          <w:szCs w:val="24"/>
        </w:rPr>
        <w:t>Communication and the Public</w:t>
      </w:r>
      <w:r w:rsidRPr="0001311F">
        <w:rPr>
          <w:sz w:val="24"/>
          <w:szCs w:val="24"/>
        </w:rPr>
        <w:t xml:space="preserve">, </w:t>
      </w:r>
      <w:r w:rsidRPr="0001311F">
        <w:rPr>
          <w:i/>
          <w:iCs/>
          <w:sz w:val="24"/>
          <w:szCs w:val="24"/>
        </w:rPr>
        <w:t>9</w:t>
      </w:r>
      <w:r w:rsidRPr="0001311F">
        <w:rPr>
          <w:sz w:val="24"/>
          <w:szCs w:val="24"/>
        </w:rPr>
        <w:t xml:space="preserve">(4), 347-357. </w:t>
      </w:r>
      <w:hyperlink r:id="rId27" w:history="1">
        <w:r w:rsidRPr="0001311F">
          <w:rPr>
            <w:rStyle w:val="Hyperlink"/>
            <w:sz w:val="24"/>
            <w:szCs w:val="24"/>
          </w:rPr>
          <w:t>https://doi.org/10.1177/20570473241300763</w:t>
        </w:r>
      </w:hyperlink>
      <w:r w:rsidRPr="0001311F">
        <w:rPr>
          <w:sz w:val="24"/>
          <w:szCs w:val="24"/>
        </w:rPr>
        <w:t xml:space="preserve"> </w:t>
      </w:r>
    </w:p>
    <w:p w14:paraId="59DBE0E5" w14:textId="77777777" w:rsidR="006F21D8" w:rsidRPr="0001311F" w:rsidRDefault="006F21D8" w:rsidP="0001311F">
      <w:pPr>
        <w:pStyle w:val="ListParagraph"/>
        <w:numPr>
          <w:ilvl w:val="0"/>
          <w:numId w:val="1"/>
        </w:numPr>
        <w:rPr>
          <w:sz w:val="24"/>
          <w:szCs w:val="24"/>
        </w:rPr>
      </w:pPr>
      <w:r w:rsidRPr="0001311F">
        <w:rPr>
          <w:sz w:val="24"/>
          <w:szCs w:val="24"/>
        </w:rPr>
        <w:t xml:space="preserve">Ye, W., &amp; Zhao, L. (2023). “I know it’s sensitive”: Internet censorship, recoding, and the sensitive word culture in China. </w:t>
      </w:r>
      <w:r w:rsidRPr="0001311F">
        <w:rPr>
          <w:i/>
          <w:iCs/>
          <w:sz w:val="24"/>
          <w:szCs w:val="24"/>
        </w:rPr>
        <w:t>Discourse, Context &amp; Media</w:t>
      </w:r>
      <w:r w:rsidRPr="0001311F">
        <w:rPr>
          <w:sz w:val="24"/>
          <w:szCs w:val="24"/>
        </w:rPr>
        <w:t xml:space="preserve">, </w:t>
      </w:r>
      <w:r w:rsidRPr="0001311F">
        <w:rPr>
          <w:i/>
          <w:iCs/>
          <w:sz w:val="24"/>
          <w:szCs w:val="24"/>
        </w:rPr>
        <w:t>51</w:t>
      </w:r>
      <w:r w:rsidRPr="0001311F">
        <w:rPr>
          <w:sz w:val="24"/>
          <w:szCs w:val="24"/>
        </w:rPr>
        <w:t>, 100666. https://doi.org/10.1016/j.dcm.2022.100666</w:t>
      </w:r>
    </w:p>
    <w:p w14:paraId="634F924C" w14:textId="77777777" w:rsidR="006F21D8" w:rsidRPr="0001311F" w:rsidRDefault="006F21D8" w:rsidP="0001311F">
      <w:pPr>
        <w:pStyle w:val="ListParagraph"/>
        <w:numPr>
          <w:ilvl w:val="0"/>
          <w:numId w:val="1"/>
        </w:numPr>
        <w:rPr>
          <w:sz w:val="24"/>
          <w:szCs w:val="24"/>
        </w:rPr>
      </w:pPr>
      <w:proofErr w:type="spellStart"/>
      <w:r w:rsidRPr="0001311F">
        <w:rPr>
          <w:sz w:val="24"/>
          <w:szCs w:val="24"/>
        </w:rPr>
        <w:t>Zhalan</w:t>
      </w:r>
      <w:proofErr w:type="spellEnd"/>
      <w:r w:rsidRPr="0001311F">
        <w:rPr>
          <w:sz w:val="24"/>
          <w:szCs w:val="24"/>
        </w:rPr>
        <w:t xml:space="preserve"> </w:t>
      </w:r>
      <w:proofErr w:type="spellStart"/>
      <w:r w:rsidRPr="0001311F">
        <w:rPr>
          <w:sz w:val="24"/>
          <w:szCs w:val="24"/>
        </w:rPr>
        <w:t>Jianxi</w:t>
      </w:r>
      <w:proofErr w:type="spellEnd"/>
      <w:r w:rsidRPr="0001311F">
        <w:rPr>
          <w:sz w:val="24"/>
          <w:szCs w:val="24"/>
        </w:rPr>
        <w:t xml:space="preserve"> </w:t>
      </w:r>
      <w:proofErr w:type="spellStart"/>
      <w:r w:rsidRPr="0001311F">
        <w:rPr>
          <w:sz w:val="24"/>
          <w:szCs w:val="24"/>
        </w:rPr>
        <w:t>Toukuini</w:t>
      </w:r>
      <w:proofErr w:type="spellEnd"/>
      <w:r w:rsidRPr="0001311F">
        <w:rPr>
          <w:sz w:val="24"/>
          <w:szCs w:val="24"/>
        </w:rPr>
        <w:t xml:space="preserve">. (2022). [Review of </w:t>
      </w:r>
      <w:r w:rsidRPr="0001311F">
        <w:rPr>
          <w:i/>
          <w:iCs/>
          <w:sz w:val="24"/>
          <w:szCs w:val="24"/>
        </w:rPr>
        <w:t>The Origins of Totalitarianism</w:t>
      </w:r>
      <w:r w:rsidRPr="0001311F">
        <w:rPr>
          <w:sz w:val="24"/>
          <w:szCs w:val="24"/>
        </w:rPr>
        <w:t xml:space="preserve">]. </w:t>
      </w:r>
      <w:r w:rsidRPr="0001311F">
        <w:rPr>
          <w:i/>
          <w:iCs/>
          <w:sz w:val="24"/>
          <w:szCs w:val="24"/>
        </w:rPr>
        <w:t>Douban</w:t>
      </w:r>
      <w:r w:rsidRPr="0001311F">
        <w:rPr>
          <w:sz w:val="24"/>
          <w:szCs w:val="24"/>
        </w:rPr>
        <w:t xml:space="preserve">. In Douban users (2022). </w:t>
      </w:r>
      <w:hyperlink r:id="rId28" w:tgtFrame="_new" w:history="1">
        <w:r w:rsidRPr="0001311F">
          <w:rPr>
            <w:rStyle w:val="Hyperlink"/>
            <w:sz w:val="24"/>
            <w:szCs w:val="24"/>
          </w:rPr>
          <w:t>https://book.douban.com/subject/3101021/comments/</w:t>
        </w:r>
      </w:hyperlink>
    </w:p>
    <w:p w14:paraId="7EAC5708" w14:textId="77777777" w:rsidR="006F21D8" w:rsidRPr="0001311F" w:rsidRDefault="006F21D8" w:rsidP="0001311F">
      <w:pPr>
        <w:pStyle w:val="ListParagraph"/>
        <w:numPr>
          <w:ilvl w:val="0"/>
          <w:numId w:val="1"/>
        </w:numPr>
        <w:rPr>
          <w:sz w:val="24"/>
          <w:szCs w:val="24"/>
        </w:rPr>
      </w:pPr>
      <w:r w:rsidRPr="0001311F">
        <w:rPr>
          <w:rFonts w:hint="eastAsia"/>
          <w:sz w:val="24"/>
          <w:szCs w:val="24"/>
        </w:rPr>
        <w:t>Zhang, L. (Ed.). (2001). The Tiananmen Papers: The true story of the June Fourth Incident [</w:t>
      </w:r>
      <w:proofErr w:type="gramStart"/>
      <w:r w:rsidRPr="0001311F">
        <w:rPr>
          <w:rFonts w:hint="eastAsia"/>
          <w:sz w:val="24"/>
          <w:szCs w:val="24"/>
        </w:rPr>
        <w:t>中国“</w:t>
      </w:r>
      <w:proofErr w:type="gramEnd"/>
      <w:r w:rsidRPr="0001311F">
        <w:rPr>
          <w:rFonts w:hint="eastAsia"/>
          <w:sz w:val="24"/>
          <w:szCs w:val="24"/>
        </w:rPr>
        <w:t>六四”真相</w:t>
      </w:r>
      <w:r w:rsidRPr="0001311F">
        <w:rPr>
          <w:rFonts w:hint="eastAsia"/>
          <w:sz w:val="24"/>
          <w:szCs w:val="24"/>
        </w:rPr>
        <w:t>] (40th ed., Vols. 1 &amp; 2). Hong Kong: Mirror Books.</w:t>
      </w:r>
    </w:p>
    <w:p w14:paraId="3493BD8D" w14:textId="77777777" w:rsidR="006F21D8" w:rsidRPr="008C2DD3" w:rsidRDefault="006F21D8" w:rsidP="0001311F">
      <w:pPr>
        <w:pStyle w:val="ListParagraph"/>
        <w:numPr>
          <w:ilvl w:val="0"/>
          <w:numId w:val="1"/>
        </w:numPr>
        <w:rPr>
          <w:sz w:val="24"/>
          <w:szCs w:val="24"/>
          <w:highlight w:val="red"/>
        </w:rPr>
      </w:pPr>
      <w:r w:rsidRPr="008C2DD3">
        <w:rPr>
          <w:sz w:val="24"/>
          <w:szCs w:val="24"/>
          <w:highlight w:val="red"/>
        </w:rPr>
        <w:t xml:space="preserve">Zhao, Y. (2022). </w:t>
      </w:r>
      <w:r w:rsidRPr="008C2DD3">
        <w:rPr>
          <w:sz w:val="24"/>
          <w:szCs w:val="24"/>
          <w:highlight w:val="red"/>
        </w:rPr>
        <w:t>社会主义革命和建设中的比喻说理</w:t>
      </w:r>
      <w:r w:rsidRPr="008C2DD3">
        <w:rPr>
          <w:sz w:val="24"/>
          <w:szCs w:val="24"/>
          <w:highlight w:val="red"/>
        </w:rPr>
        <w:t xml:space="preserve"> [Metaphorical reasoning in socialist revolution and construction]. </w:t>
      </w:r>
      <w:r w:rsidRPr="008C2DD3">
        <w:rPr>
          <w:i/>
          <w:iCs/>
          <w:sz w:val="24"/>
          <w:szCs w:val="24"/>
          <w:highlight w:val="red"/>
        </w:rPr>
        <w:t>Ideological Education Research</w:t>
      </w:r>
      <w:r w:rsidRPr="008C2DD3">
        <w:rPr>
          <w:sz w:val="24"/>
          <w:szCs w:val="24"/>
          <w:highlight w:val="red"/>
        </w:rPr>
        <w:t xml:space="preserve">, </w:t>
      </w:r>
      <w:r w:rsidRPr="008C2DD3">
        <w:rPr>
          <w:i/>
          <w:iCs/>
          <w:sz w:val="24"/>
          <w:szCs w:val="24"/>
          <w:highlight w:val="red"/>
        </w:rPr>
        <w:t>4</w:t>
      </w:r>
      <w:r w:rsidRPr="008C2DD3">
        <w:rPr>
          <w:sz w:val="24"/>
          <w:szCs w:val="24"/>
          <w:highlight w:val="red"/>
        </w:rPr>
        <w:t>, 122–127.</w:t>
      </w:r>
      <w:r w:rsidRPr="008C2DD3">
        <w:rPr>
          <w:rFonts w:hint="eastAsia"/>
          <w:sz w:val="24"/>
          <w:szCs w:val="24"/>
          <w:highlight w:val="red"/>
        </w:rPr>
        <w:t xml:space="preserve"> </w:t>
      </w:r>
      <w:proofErr w:type="gramStart"/>
      <w:r w:rsidRPr="008C2DD3">
        <w:rPr>
          <w:sz w:val="24"/>
          <w:szCs w:val="24"/>
          <w:highlight w:val="red"/>
        </w:rPr>
        <w:t>doi:CNKI</w:t>
      </w:r>
      <w:proofErr w:type="gramEnd"/>
      <w:r w:rsidRPr="008C2DD3">
        <w:rPr>
          <w:sz w:val="24"/>
          <w:szCs w:val="24"/>
          <w:highlight w:val="red"/>
        </w:rPr>
        <w:t>:SUN:SIXI.0.2022-04-019.</w:t>
      </w:r>
    </w:p>
    <w:p w14:paraId="12A2738B" w14:textId="702BB54B" w:rsidR="00420CED" w:rsidRPr="007804C2" w:rsidRDefault="00420CED" w:rsidP="007804C2">
      <w:pPr>
        <w:ind w:left="480" w:hangingChars="200" w:hanging="480"/>
        <w:rPr>
          <w:sz w:val="24"/>
          <w:szCs w:val="24"/>
        </w:rPr>
      </w:pPr>
    </w:p>
    <w:sectPr w:rsidR="00420CED" w:rsidRPr="007804C2" w:rsidSect="0065654B">
      <w:headerReference w:type="even" r:id="rId29"/>
      <w:headerReference w:type="default" r:id="rId30"/>
      <w:footerReference w:type="default" r:id="rId31"/>
      <w:headerReference w:type="first" r:id="rId32"/>
      <w:pgSz w:w="11906" w:h="16838"/>
      <w:pgMar w:top="1440" w:right="1800" w:bottom="1440" w:left="1800" w:header="680" w:footer="680" w:gutter="0"/>
      <w:cols w:space="425"/>
      <w:docGrid w:type="lines" w:linePitch="4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EE2141" w14:textId="77777777" w:rsidR="00883D57" w:rsidRDefault="00883D57" w:rsidP="00470C90">
      <w:r>
        <w:separator/>
      </w:r>
    </w:p>
  </w:endnote>
  <w:endnote w:type="continuationSeparator" w:id="0">
    <w:p w14:paraId="22DB1AE8" w14:textId="77777777" w:rsidR="00883D57" w:rsidRDefault="00883D57" w:rsidP="00470C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Lucida Grande">
    <w:altName w:val="Segoe UI"/>
    <w:charset w:val="00"/>
    <w:family w:val="auto"/>
    <w:pitch w:val="variable"/>
    <w:sig w:usb0="E1000AEF" w:usb1="5000A1FF" w:usb2="00000000" w:usb3="00000000" w:csb0="000001B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44418781"/>
      <w:docPartObj>
        <w:docPartGallery w:val="Page Numbers (Bottom of Page)"/>
        <w:docPartUnique/>
      </w:docPartObj>
    </w:sdtPr>
    <w:sdtEndPr/>
    <w:sdtContent>
      <w:p w14:paraId="56BA7CBA" w14:textId="52AAACE5" w:rsidR="00F94661" w:rsidRDefault="00F94661">
        <w:pPr>
          <w:pStyle w:val="Footer"/>
          <w:jc w:val="center"/>
        </w:pPr>
        <w:r>
          <w:fldChar w:fldCharType="begin"/>
        </w:r>
        <w:r>
          <w:instrText>PAGE   \* MERGEFORMAT</w:instrText>
        </w:r>
        <w:r>
          <w:fldChar w:fldCharType="separate"/>
        </w:r>
        <w:r>
          <w:rPr>
            <w:lang w:val="zh-CN"/>
          </w:rPr>
          <w:t>2</w:t>
        </w:r>
        <w:r>
          <w:fldChar w:fldCharType="end"/>
        </w:r>
      </w:p>
    </w:sdtContent>
  </w:sdt>
  <w:p w14:paraId="39576FC2" w14:textId="77777777" w:rsidR="00F94661" w:rsidRDefault="00F946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774764" w14:textId="77777777" w:rsidR="00883D57" w:rsidRDefault="00883D57" w:rsidP="00470C90">
      <w:r>
        <w:separator/>
      </w:r>
    </w:p>
  </w:footnote>
  <w:footnote w:type="continuationSeparator" w:id="0">
    <w:p w14:paraId="007558CC" w14:textId="77777777" w:rsidR="00883D57" w:rsidRDefault="00883D57" w:rsidP="00470C90">
      <w:r>
        <w:continuationSeparator/>
      </w:r>
    </w:p>
  </w:footnote>
  <w:footnote w:id="1">
    <w:p w14:paraId="469291DB" w14:textId="24FA99E6" w:rsidR="000D5556" w:rsidRPr="00567A22" w:rsidRDefault="000D5556">
      <w:pPr>
        <w:pStyle w:val="FootnoteText"/>
      </w:pPr>
      <w:r>
        <w:rPr>
          <w:rStyle w:val="FootnoteReference"/>
        </w:rPr>
        <w:footnoteRef/>
      </w:r>
      <w:r>
        <w:t xml:space="preserve"> But some people think the building is camps rather than </w:t>
      </w:r>
      <w:r w:rsidR="00E03B13">
        <w:t>“</w:t>
      </w:r>
      <w:r>
        <w:t>hospital</w:t>
      </w:r>
      <w:r w:rsidR="00E03B13">
        <w:t>”</w:t>
      </w:r>
      <w:r>
        <w:t xml:space="preserve">. </w:t>
      </w:r>
      <w:r w:rsidR="009C6C12">
        <w:t xml:space="preserve"> Xisi Jikong (@xiteller), Twittter, April 24, 2022, 4:00 a.m.</w:t>
      </w:r>
      <w:r w:rsidR="00180628">
        <w:t xml:space="preserve"> </w:t>
      </w:r>
      <w:r w:rsidRPr="00567A22">
        <w:t>https://twitter.com/xiteller/status/1518062293481037825</w:t>
      </w:r>
    </w:p>
  </w:footnote>
  <w:footnote w:id="2">
    <w:p w14:paraId="58177234" w14:textId="4DACD433" w:rsidR="000D5556" w:rsidRPr="000A6D92" w:rsidRDefault="000D5556">
      <w:pPr>
        <w:pStyle w:val="FootnoteText"/>
        <w:rPr>
          <w:lang w:val="de-DE"/>
        </w:rPr>
      </w:pPr>
      <w:r>
        <w:rPr>
          <w:rStyle w:val="FootnoteReference"/>
        </w:rPr>
        <w:footnoteRef/>
      </w:r>
      <w:r w:rsidRPr="000A6D92">
        <w:rPr>
          <w:lang w:val="de-DE"/>
        </w:rPr>
        <w:t xml:space="preserve"> A sentence misintroduced</w:t>
      </w:r>
      <w:r w:rsidR="00C53FE1">
        <w:rPr>
          <w:lang w:val="de-DE"/>
        </w:rPr>
        <w:t xml:space="preserve"> by Chinese translater</w:t>
      </w:r>
      <w:r w:rsidRPr="000A6D92">
        <w:rPr>
          <w:lang w:val="de-DE"/>
        </w:rPr>
        <w:t xml:space="preserve"> from Killing of Peter Fechter</w:t>
      </w:r>
      <w:r w:rsidRPr="000A6D92">
        <w:rPr>
          <w:rFonts w:hint="eastAsia"/>
          <w:lang w:val="de-DE"/>
        </w:rPr>
        <w:t>,</w:t>
      </w:r>
      <w:r w:rsidRPr="000A6D92">
        <w:rPr>
          <w:lang w:val="de-DE"/>
        </w:rPr>
        <w:t xml:space="preserve"> </w:t>
      </w:r>
      <w:r w:rsidRPr="000A6D92">
        <w:rPr>
          <w:rFonts w:hint="eastAsia"/>
          <w:i/>
          <w:iCs/>
          <w:lang w:val="de-DE"/>
        </w:rPr>
        <w:t>Das Schießen auf die F</w:t>
      </w:r>
      <w:r w:rsidRPr="000A6D92">
        <w:rPr>
          <w:rFonts w:hint="eastAsia"/>
          <w:i/>
          <w:iCs/>
          <w:lang w:val="de-DE"/>
        </w:rPr>
        <w:t>ü</w:t>
      </w:r>
      <w:r w:rsidRPr="000A6D92">
        <w:rPr>
          <w:rFonts w:hint="eastAsia"/>
          <w:i/>
          <w:iCs/>
          <w:lang w:val="de-DE"/>
        </w:rPr>
        <w:t>ße hingegen, so Seidel, war nicht rechtswidrig.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F71DBF" w14:textId="3E4424F0" w:rsidR="00FE7713" w:rsidRDefault="004E5554">
    <w:pPr>
      <w:pStyle w:val="Header"/>
    </w:pPr>
    <w:r>
      <w:rPr>
        <w:noProof/>
      </w:rPr>
      <w:pict w14:anchorId="48A6B3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5079329" o:spid="_x0000_s1026" type="#_x0000_t136" style="position:absolute;left:0;text-align:left;margin-left:0;margin-top:0;width:526.9pt;height:58.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A85278" w14:textId="3C035ACB" w:rsidR="00FE7713" w:rsidRDefault="004E5554">
    <w:pPr>
      <w:pStyle w:val="Header"/>
    </w:pPr>
    <w:r>
      <w:rPr>
        <w:noProof/>
      </w:rPr>
      <w:pict w14:anchorId="10A8EF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5079330" o:spid="_x0000_s1027" type="#_x0000_t136" style="position:absolute;left:0;text-align:left;margin-left:0;margin-top:0;width:526.9pt;height:58.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C9B46C" w14:textId="666E58AD" w:rsidR="00FE7713" w:rsidRDefault="004E5554">
    <w:pPr>
      <w:pStyle w:val="Header"/>
    </w:pPr>
    <w:r>
      <w:rPr>
        <w:noProof/>
      </w:rPr>
      <w:pict w14:anchorId="5B83B2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5079328" o:spid="_x0000_s1025" type="#_x0000_t136" style="position:absolute;left:0;text-align:left;margin-left:0;margin-top:0;width:526.9pt;height:58.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8955D3"/>
    <w:multiLevelType w:val="hybridMultilevel"/>
    <w:tmpl w:val="6ABA02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defaultTabStop w:val="420"/>
  <w:drawingGridHorizontalSpacing w:val="150"/>
  <w:drawingGridVerticalSpacing w:val="204"/>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DO3MDU1szAyMDcyNDNU0lEKTi0uzszPAykwqgUA3a7ydSwAAAA="/>
  </w:docVars>
  <w:rsids>
    <w:rsidRoot w:val="00461F3E"/>
    <w:rsid w:val="0001311F"/>
    <w:rsid w:val="00030C83"/>
    <w:rsid w:val="000441EF"/>
    <w:rsid w:val="00071E87"/>
    <w:rsid w:val="000745AC"/>
    <w:rsid w:val="0007733D"/>
    <w:rsid w:val="000A6D92"/>
    <w:rsid w:val="000B246F"/>
    <w:rsid w:val="000B6653"/>
    <w:rsid w:val="000B6885"/>
    <w:rsid w:val="000C5947"/>
    <w:rsid w:val="000D0721"/>
    <w:rsid w:val="000D5556"/>
    <w:rsid w:val="000E7288"/>
    <w:rsid w:val="001002D6"/>
    <w:rsid w:val="001113A1"/>
    <w:rsid w:val="00113587"/>
    <w:rsid w:val="0014065B"/>
    <w:rsid w:val="001444DF"/>
    <w:rsid w:val="001453DC"/>
    <w:rsid w:val="00151224"/>
    <w:rsid w:val="0017312A"/>
    <w:rsid w:val="00173229"/>
    <w:rsid w:val="0017637D"/>
    <w:rsid w:val="00180628"/>
    <w:rsid w:val="0019568E"/>
    <w:rsid w:val="00225951"/>
    <w:rsid w:val="00236B57"/>
    <w:rsid w:val="0024585B"/>
    <w:rsid w:val="00246349"/>
    <w:rsid w:val="0026793C"/>
    <w:rsid w:val="002705EF"/>
    <w:rsid w:val="002716E8"/>
    <w:rsid w:val="002724F2"/>
    <w:rsid w:val="002827B9"/>
    <w:rsid w:val="00284FDD"/>
    <w:rsid w:val="00290271"/>
    <w:rsid w:val="00296929"/>
    <w:rsid w:val="002A406F"/>
    <w:rsid w:val="002D5EDD"/>
    <w:rsid w:val="002E0DF7"/>
    <w:rsid w:val="002E74D4"/>
    <w:rsid w:val="003401B5"/>
    <w:rsid w:val="00347681"/>
    <w:rsid w:val="00374055"/>
    <w:rsid w:val="00391130"/>
    <w:rsid w:val="00391602"/>
    <w:rsid w:val="00395862"/>
    <w:rsid w:val="00397551"/>
    <w:rsid w:val="003A0179"/>
    <w:rsid w:val="003A558E"/>
    <w:rsid w:val="003A5DDB"/>
    <w:rsid w:val="003B074E"/>
    <w:rsid w:val="003C38CF"/>
    <w:rsid w:val="003D04D5"/>
    <w:rsid w:val="00401F37"/>
    <w:rsid w:val="0041314B"/>
    <w:rsid w:val="00420CED"/>
    <w:rsid w:val="00427EFD"/>
    <w:rsid w:val="00430348"/>
    <w:rsid w:val="004364F0"/>
    <w:rsid w:val="004502A1"/>
    <w:rsid w:val="00455D0F"/>
    <w:rsid w:val="00461F3E"/>
    <w:rsid w:val="00470C90"/>
    <w:rsid w:val="00473FC4"/>
    <w:rsid w:val="004A1A67"/>
    <w:rsid w:val="004B34C5"/>
    <w:rsid w:val="004B3AE1"/>
    <w:rsid w:val="004C7061"/>
    <w:rsid w:val="004E5554"/>
    <w:rsid w:val="004F34AC"/>
    <w:rsid w:val="0052083D"/>
    <w:rsid w:val="005230AE"/>
    <w:rsid w:val="00534936"/>
    <w:rsid w:val="00542F0D"/>
    <w:rsid w:val="005579B6"/>
    <w:rsid w:val="00566937"/>
    <w:rsid w:val="00567A22"/>
    <w:rsid w:val="005828AB"/>
    <w:rsid w:val="00594616"/>
    <w:rsid w:val="005A09B9"/>
    <w:rsid w:val="005C3491"/>
    <w:rsid w:val="005E79A8"/>
    <w:rsid w:val="00605C24"/>
    <w:rsid w:val="00617296"/>
    <w:rsid w:val="00625E61"/>
    <w:rsid w:val="00627590"/>
    <w:rsid w:val="006300FF"/>
    <w:rsid w:val="00636A53"/>
    <w:rsid w:val="00640D89"/>
    <w:rsid w:val="00647D08"/>
    <w:rsid w:val="0065654B"/>
    <w:rsid w:val="0067134C"/>
    <w:rsid w:val="006778D5"/>
    <w:rsid w:val="006A6BAE"/>
    <w:rsid w:val="006A7906"/>
    <w:rsid w:val="006B0CEA"/>
    <w:rsid w:val="006B7E95"/>
    <w:rsid w:val="006E18EF"/>
    <w:rsid w:val="006F21D8"/>
    <w:rsid w:val="006F4041"/>
    <w:rsid w:val="006F6EA2"/>
    <w:rsid w:val="0071272C"/>
    <w:rsid w:val="007130C6"/>
    <w:rsid w:val="00721383"/>
    <w:rsid w:val="0074592B"/>
    <w:rsid w:val="00754A08"/>
    <w:rsid w:val="00754E4A"/>
    <w:rsid w:val="007762FC"/>
    <w:rsid w:val="007804C2"/>
    <w:rsid w:val="007828B9"/>
    <w:rsid w:val="0078378E"/>
    <w:rsid w:val="00795D37"/>
    <w:rsid w:val="007B48A0"/>
    <w:rsid w:val="007C0E46"/>
    <w:rsid w:val="00821D8A"/>
    <w:rsid w:val="008456C0"/>
    <w:rsid w:val="0084699B"/>
    <w:rsid w:val="00883D57"/>
    <w:rsid w:val="00886172"/>
    <w:rsid w:val="008A2D9F"/>
    <w:rsid w:val="008A6CF7"/>
    <w:rsid w:val="008C2DD3"/>
    <w:rsid w:val="008D6966"/>
    <w:rsid w:val="008E2467"/>
    <w:rsid w:val="008E2B38"/>
    <w:rsid w:val="00900CE8"/>
    <w:rsid w:val="00901DF2"/>
    <w:rsid w:val="009221F4"/>
    <w:rsid w:val="009533C0"/>
    <w:rsid w:val="00985A1A"/>
    <w:rsid w:val="00991146"/>
    <w:rsid w:val="009918FC"/>
    <w:rsid w:val="009922C2"/>
    <w:rsid w:val="009A7054"/>
    <w:rsid w:val="009B5CBA"/>
    <w:rsid w:val="009C6C12"/>
    <w:rsid w:val="009D1A7B"/>
    <w:rsid w:val="009E2B14"/>
    <w:rsid w:val="009F2246"/>
    <w:rsid w:val="00A068B0"/>
    <w:rsid w:val="00A20D7D"/>
    <w:rsid w:val="00A457C0"/>
    <w:rsid w:val="00A540C4"/>
    <w:rsid w:val="00A60CE0"/>
    <w:rsid w:val="00A86DF1"/>
    <w:rsid w:val="00A959E9"/>
    <w:rsid w:val="00A97272"/>
    <w:rsid w:val="00AA0094"/>
    <w:rsid w:val="00AA2FFC"/>
    <w:rsid w:val="00AC0A4E"/>
    <w:rsid w:val="00AE2A2F"/>
    <w:rsid w:val="00B047BA"/>
    <w:rsid w:val="00B058BB"/>
    <w:rsid w:val="00B06D8E"/>
    <w:rsid w:val="00B107B4"/>
    <w:rsid w:val="00B32844"/>
    <w:rsid w:val="00B419B9"/>
    <w:rsid w:val="00B67EC2"/>
    <w:rsid w:val="00B80845"/>
    <w:rsid w:val="00B90127"/>
    <w:rsid w:val="00B96C1D"/>
    <w:rsid w:val="00BA4D32"/>
    <w:rsid w:val="00BB0087"/>
    <w:rsid w:val="00BD1311"/>
    <w:rsid w:val="00BD41D7"/>
    <w:rsid w:val="00BF363B"/>
    <w:rsid w:val="00BF419A"/>
    <w:rsid w:val="00C145DD"/>
    <w:rsid w:val="00C24854"/>
    <w:rsid w:val="00C255E0"/>
    <w:rsid w:val="00C25757"/>
    <w:rsid w:val="00C4108D"/>
    <w:rsid w:val="00C53931"/>
    <w:rsid w:val="00C53FE1"/>
    <w:rsid w:val="00C638B9"/>
    <w:rsid w:val="00C66559"/>
    <w:rsid w:val="00C667D5"/>
    <w:rsid w:val="00C70D4E"/>
    <w:rsid w:val="00C714FB"/>
    <w:rsid w:val="00C824A6"/>
    <w:rsid w:val="00C83110"/>
    <w:rsid w:val="00C839DD"/>
    <w:rsid w:val="00C92494"/>
    <w:rsid w:val="00CA29DB"/>
    <w:rsid w:val="00CA6638"/>
    <w:rsid w:val="00CB3BCF"/>
    <w:rsid w:val="00CB75CA"/>
    <w:rsid w:val="00CC55CF"/>
    <w:rsid w:val="00D12497"/>
    <w:rsid w:val="00D17180"/>
    <w:rsid w:val="00D60AD1"/>
    <w:rsid w:val="00D70E71"/>
    <w:rsid w:val="00D73A69"/>
    <w:rsid w:val="00D75897"/>
    <w:rsid w:val="00D86101"/>
    <w:rsid w:val="00D94F19"/>
    <w:rsid w:val="00DA2978"/>
    <w:rsid w:val="00DC74D5"/>
    <w:rsid w:val="00DE4F1D"/>
    <w:rsid w:val="00E03B13"/>
    <w:rsid w:val="00E05013"/>
    <w:rsid w:val="00E179CA"/>
    <w:rsid w:val="00E24D69"/>
    <w:rsid w:val="00E31C67"/>
    <w:rsid w:val="00E323DA"/>
    <w:rsid w:val="00E55B19"/>
    <w:rsid w:val="00E6103E"/>
    <w:rsid w:val="00E8601A"/>
    <w:rsid w:val="00E930C1"/>
    <w:rsid w:val="00EA4374"/>
    <w:rsid w:val="00EB6900"/>
    <w:rsid w:val="00F027B0"/>
    <w:rsid w:val="00F12036"/>
    <w:rsid w:val="00F149C3"/>
    <w:rsid w:val="00F5496F"/>
    <w:rsid w:val="00F60AE4"/>
    <w:rsid w:val="00F640DF"/>
    <w:rsid w:val="00F715C1"/>
    <w:rsid w:val="00F84B76"/>
    <w:rsid w:val="00F86945"/>
    <w:rsid w:val="00F87E91"/>
    <w:rsid w:val="00F94661"/>
    <w:rsid w:val="00FE6932"/>
    <w:rsid w:val="00FE7713"/>
    <w:rsid w:val="00FF70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16090D4"/>
  <w15:docId w15:val="{26F8AD06-19A9-43B6-AF8A-802FF69EE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heme="minorBidi"/>
        <w:kern w:val="2"/>
        <w:sz w:val="30"/>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jc w:val="both"/>
    </w:pPr>
  </w:style>
  <w:style w:type="paragraph" w:styleId="Heading1">
    <w:name w:val="heading 1"/>
    <w:basedOn w:val="Normal"/>
    <w:next w:val="Normal"/>
    <w:link w:val="Heading1Char"/>
    <w:uiPriority w:val="9"/>
    <w:qFormat/>
    <w:rsid w:val="000B6653"/>
    <w:pPr>
      <w:keepNext/>
      <w:keepLines/>
      <w:spacing w:before="340" w:after="330" w:line="578" w:lineRule="auto"/>
      <w:outlineLvl w:val="0"/>
    </w:pPr>
    <w:rPr>
      <w:b/>
      <w:bCs/>
      <w:kern w:val="44"/>
      <w:sz w:val="44"/>
      <w:szCs w:val="44"/>
    </w:rPr>
  </w:style>
  <w:style w:type="paragraph" w:styleId="Heading3">
    <w:name w:val="heading 3"/>
    <w:basedOn w:val="Normal"/>
    <w:next w:val="Normal"/>
    <w:link w:val="Heading3Char"/>
    <w:uiPriority w:val="9"/>
    <w:semiHidden/>
    <w:unhideWhenUsed/>
    <w:qFormat/>
    <w:rsid w:val="003C38CF"/>
    <w:pPr>
      <w:keepNext/>
      <w:keepLines/>
      <w:spacing w:before="260" w:after="260" w:line="416" w:lineRule="auto"/>
      <w:outlineLvl w:val="2"/>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0C90"/>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470C90"/>
    <w:rPr>
      <w:sz w:val="18"/>
      <w:szCs w:val="18"/>
    </w:rPr>
  </w:style>
  <w:style w:type="paragraph" w:styleId="Footer">
    <w:name w:val="footer"/>
    <w:basedOn w:val="Normal"/>
    <w:link w:val="FooterChar"/>
    <w:uiPriority w:val="99"/>
    <w:unhideWhenUsed/>
    <w:rsid w:val="00470C90"/>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470C90"/>
    <w:rPr>
      <w:sz w:val="18"/>
      <w:szCs w:val="18"/>
    </w:rPr>
  </w:style>
  <w:style w:type="character" w:styleId="Hyperlink">
    <w:name w:val="Hyperlink"/>
    <w:basedOn w:val="DefaultParagraphFont"/>
    <w:uiPriority w:val="99"/>
    <w:unhideWhenUsed/>
    <w:rsid w:val="00470C90"/>
    <w:rPr>
      <w:color w:val="0563C1" w:themeColor="hyperlink"/>
      <w:u w:val="single"/>
    </w:rPr>
  </w:style>
  <w:style w:type="character" w:customStyle="1" w:styleId="1">
    <w:name w:val="未处理的提及1"/>
    <w:basedOn w:val="DefaultParagraphFont"/>
    <w:uiPriority w:val="99"/>
    <w:semiHidden/>
    <w:unhideWhenUsed/>
    <w:rsid w:val="00470C90"/>
    <w:rPr>
      <w:color w:val="605E5C"/>
      <w:shd w:val="clear" w:color="auto" w:fill="E1DFDD"/>
    </w:rPr>
  </w:style>
  <w:style w:type="paragraph" w:styleId="FootnoteText">
    <w:name w:val="footnote text"/>
    <w:basedOn w:val="Normal"/>
    <w:link w:val="FootnoteTextChar"/>
    <w:uiPriority w:val="99"/>
    <w:unhideWhenUsed/>
    <w:rsid w:val="00CB3BCF"/>
    <w:pPr>
      <w:snapToGrid w:val="0"/>
      <w:jc w:val="left"/>
    </w:pPr>
    <w:rPr>
      <w:sz w:val="18"/>
      <w:szCs w:val="18"/>
    </w:rPr>
  </w:style>
  <w:style w:type="character" w:customStyle="1" w:styleId="FootnoteTextChar">
    <w:name w:val="Footnote Text Char"/>
    <w:basedOn w:val="DefaultParagraphFont"/>
    <w:link w:val="FootnoteText"/>
    <w:uiPriority w:val="99"/>
    <w:rsid w:val="00CB3BCF"/>
    <w:rPr>
      <w:sz w:val="18"/>
      <w:szCs w:val="18"/>
    </w:rPr>
  </w:style>
  <w:style w:type="character" w:styleId="FootnoteReference">
    <w:name w:val="footnote reference"/>
    <w:basedOn w:val="DefaultParagraphFont"/>
    <w:uiPriority w:val="99"/>
    <w:semiHidden/>
    <w:unhideWhenUsed/>
    <w:rsid w:val="00CB3BCF"/>
    <w:rPr>
      <w:vertAlign w:val="superscript"/>
    </w:rPr>
  </w:style>
  <w:style w:type="character" w:customStyle="1" w:styleId="Heading1Char">
    <w:name w:val="Heading 1 Char"/>
    <w:basedOn w:val="DefaultParagraphFont"/>
    <w:link w:val="Heading1"/>
    <w:uiPriority w:val="9"/>
    <w:rsid w:val="000B6653"/>
    <w:rPr>
      <w:b/>
      <w:bCs/>
      <w:kern w:val="44"/>
      <w:sz w:val="44"/>
      <w:szCs w:val="44"/>
    </w:rPr>
  </w:style>
  <w:style w:type="table" w:styleId="TableGrid">
    <w:name w:val="Table Grid"/>
    <w:basedOn w:val="TableNormal"/>
    <w:uiPriority w:val="39"/>
    <w:rsid w:val="003975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3C38CF"/>
    <w:rPr>
      <w:b/>
      <w:bCs/>
      <w:sz w:val="32"/>
      <w:szCs w:val="32"/>
    </w:rPr>
  </w:style>
  <w:style w:type="paragraph" w:styleId="HTMLPreformatted">
    <w:name w:val="HTML Preformatted"/>
    <w:basedOn w:val="Normal"/>
    <w:link w:val="HTMLPreformattedChar"/>
    <w:uiPriority w:val="99"/>
    <w:semiHidden/>
    <w:unhideWhenUsed/>
    <w:rsid w:val="009E2B14"/>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9E2B14"/>
    <w:rPr>
      <w:rFonts w:ascii="Courier New" w:hAnsi="Courier New" w:cs="Courier New"/>
      <w:sz w:val="20"/>
      <w:szCs w:val="20"/>
    </w:rPr>
  </w:style>
  <w:style w:type="paragraph" w:styleId="Revision">
    <w:name w:val="Revision"/>
    <w:hidden/>
    <w:uiPriority w:val="99"/>
    <w:semiHidden/>
    <w:rsid w:val="009E2B14"/>
  </w:style>
  <w:style w:type="character" w:styleId="CommentReference">
    <w:name w:val="annotation reference"/>
    <w:basedOn w:val="DefaultParagraphFont"/>
    <w:uiPriority w:val="99"/>
    <w:semiHidden/>
    <w:unhideWhenUsed/>
    <w:rsid w:val="009E2B14"/>
    <w:rPr>
      <w:sz w:val="21"/>
      <w:szCs w:val="21"/>
    </w:rPr>
  </w:style>
  <w:style w:type="paragraph" w:styleId="CommentText">
    <w:name w:val="annotation text"/>
    <w:basedOn w:val="Normal"/>
    <w:link w:val="CommentTextChar"/>
    <w:uiPriority w:val="99"/>
    <w:unhideWhenUsed/>
    <w:rsid w:val="009E2B14"/>
    <w:pPr>
      <w:jc w:val="left"/>
    </w:pPr>
  </w:style>
  <w:style w:type="character" w:customStyle="1" w:styleId="CommentTextChar">
    <w:name w:val="Comment Text Char"/>
    <w:basedOn w:val="DefaultParagraphFont"/>
    <w:link w:val="CommentText"/>
    <w:uiPriority w:val="99"/>
    <w:rsid w:val="009E2B14"/>
  </w:style>
  <w:style w:type="paragraph" w:styleId="CommentSubject">
    <w:name w:val="annotation subject"/>
    <w:basedOn w:val="CommentText"/>
    <w:next w:val="CommentText"/>
    <w:link w:val="CommentSubjectChar"/>
    <w:uiPriority w:val="99"/>
    <w:semiHidden/>
    <w:unhideWhenUsed/>
    <w:rsid w:val="009E2B14"/>
    <w:rPr>
      <w:b/>
      <w:bCs/>
    </w:rPr>
  </w:style>
  <w:style w:type="character" w:customStyle="1" w:styleId="CommentSubjectChar">
    <w:name w:val="Comment Subject Char"/>
    <w:basedOn w:val="CommentTextChar"/>
    <w:link w:val="CommentSubject"/>
    <w:uiPriority w:val="99"/>
    <w:semiHidden/>
    <w:rsid w:val="009E2B14"/>
    <w:rPr>
      <w:b/>
      <w:bCs/>
    </w:rPr>
  </w:style>
  <w:style w:type="paragraph" w:styleId="BalloonText">
    <w:name w:val="Balloon Text"/>
    <w:basedOn w:val="Normal"/>
    <w:link w:val="BalloonTextChar"/>
    <w:uiPriority w:val="99"/>
    <w:semiHidden/>
    <w:unhideWhenUsed/>
    <w:rsid w:val="00CA29D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A29DB"/>
    <w:rPr>
      <w:rFonts w:ascii="Lucida Grande" w:hAnsi="Lucida Grande" w:cs="Lucida Grande"/>
      <w:sz w:val="18"/>
      <w:szCs w:val="18"/>
    </w:rPr>
  </w:style>
  <w:style w:type="character" w:styleId="UnresolvedMention">
    <w:name w:val="Unresolved Mention"/>
    <w:basedOn w:val="DefaultParagraphFont"/>
    <w:uiPriority w:val="99"/>
    <w:semiHidden/>
    <w:unhideWhenUsed/>
    <w:rsid w:val="00BF363B"/>
    <w:rPr>
      <w:color w:val="605E5C"/>
      <w:shd w:val="clear" w:color="auto" w:fill="E1DFDD"/>
    </w:rPr>
  </w:style>
  <w:style w:type="paragraph" w:styleId="NormalWeb">
    <w:name w:val="Normal (Web)"/>
    <w:basedOn w:val="Normal"/>
    <w:uiPriority w:val="99"/>
    <w:semiHidden/>
    <w:unhideWhenUsed/>
    <w:rsid w:val="0041314B"/>
    <w:rPr>
      <w:rFonts w:cs="Times New Roman"/>
      <w:sz w:val="24"/>
      <w:szCs w:val="24"/>
    </w:rPr>
  </w:style>
  <w:style w:type="paragraph" w:styleId="ListParagraph">
    <w:name w:val="List Paragraph"/>
    <w:basedOn w:val="Normal"/>
    <w:uiPriority w:val="34"/>
    <w:qFormat/>
    <w:rsid w:val="004F34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06811">
      <w:bodyDiv w:val="1"/>
      <w:marLeft w:val="0"/>
      <w:marRight w:val="0"/>
      <w:marTop w:val="0"/>
      <w:marBottom w:val="0"/>
      <w:divBdr>
        <w:top w:val="none" w:sz="0" w:space="0" w:color="auto"/>
        <w:left w:val="none" w:sz="0" w:space="0" w:color="auto"/>
        <w:bottom w:val="none" w:sz="0" w:space="0" w:color="auto"/>
        <w:right w:val="none" w:sz="0" w:space="0" w:color="auto"/>
      </w:divBdr>
      <w:divsChild>
        <w:div w:id="1032460179">
          <w:marLeft w:val="480"/>
          <w:marRight w:val="0"/>
          <w:marTop w:val="0"/>
          <w:marBottom w:val="0"/>
          <w:divBdr>
            <w:top w:val="none" w:sz="0" w:space="0" w:color="auto"/>
            <w:left w:val="none" w:sz="0" w:space="0" w:color="auto"/>
            <w:bottom w:val="none" w:sz="0" w:space="0" w:color="auto"/>
            <w:right w:val="none" w:sz="0" w:space="0" w:color="auto"/>
          </w:divBdr>
          <w:divsChild>
            <w:div w:id="144240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97981">
      <w:bodyDiv w:val="1"/>
      <w:marLeft w:val="0"/>
      <w:marRight w:val="0"/>
      <w:marTop w:val="0"/>
      <w:marBottom w:val="0"/>
      <w:divBdr>
        <w:top w:val="none" w:sz="0" w:space="0" w:color="auto"/>
        <w:left w:val="none" w:sz="0" w:space="0" w:color="auto"/>
        <w:bottom w:val="none" w:sz="0" w:space="0" w:color="auto"/>
        <w:right w:val="none" w:sz="0" w:space="0" w:color="auto"/>
      </w:divBdr>
    </w:div>
    <w:div w:id="236785447">
      <w:bodyDiv w:val="1"/>
      <w:marLeft w:val="0"/>
      <w:marRight w:val="0"/>
      <w:marTop w:val="0"/>
      <w:marBottom w:val="0"/>
      <w:divBdr>
        <w:top w:val="none" w:sz="0" w:space="0" w:color="auto"/>
        <w:left w:val="none" w:sz="0" w:space="0" w:color="auto"/>
        <w:bottom w:val="none" w:sz="0" w:space="0" w:color="auto"/>
        <w:right w:val="none" w:sz="0" w:space="0" w:color="auto"/>
      </w:divBdr>
    </w:div>
    <w:div w:id="267857562">
      <w:bodyDiv w:val="1"/>
      <w:marLeft w:val="0"/>
      <w:marRight w:val="0"/>
      <w:marTop w:val="0"/>
      <w:marBottom w:val="0"/>
      <w:divBdr>
        <w:top w:val="none" w:sz="0" w:space="0" w:color="auto"/>
        <w:left w:val="none" w:sz="0" w:space="0" w:color="auto"/>
        <w:bottom w:val="none" w:sz="0" w:space="0" w:color="auto"/>
        <w:right w:val="none" w:sz="0" w:space="0" w:color="auto"/>
      </w:divBdr>
    </w:div>
    <w:div w:id="277219752">
      <w:bodyDiv w:val="1"/>
      <w:marLeft w:val="0"/>
      <w:marRight w:val="0"/>
      <w:marTop w:val="0"/>
      <w:marBottom w:val="0"/>
      <w:divBdr>
        <w:top w:val="none" w:sz="0" w:space="0" w:color="auto"/>
        <w:left w:val="none" w:sz="0" w:space="0" w:color="auto"/>
        <w:bottom w:val="none" w:sz="0" w:space="0" w:color="auto"/>
        <w:right w:val="none" w:sz="0" w:space="0" w:color="auto"/>
      </w:divBdr>
    </w:div>
    <w:div w:id="474687035">
      <w:bodyDiv w:val="1"/>
      <w:marLeft w:val="0"/>
      <w:marRight w:val="0"/>
      <w:marTop w:val="0"/>
      <w:marBottom w:val="0"/>
      <w:divBdr>
        <w:top w:val="none" w:sz="0" w:space="0" w:color="auto"/>
        <w:left w:val="none" w:sz="0" w:space="0" w:color="auto"/>
        <w:bottom w:val="none" w:sz="0" w:space="0" w:color="auto"/>
        <w:right w:val="none" w:sz="0" w:space="0" w:color="auto"/>
      </w:divBdr>
    </w:div>
    <w:div w:id="558790303">
      <w:bodyDiv w:val="1"/>
      <w:marLeft w:val="0"/>
      <w:marRight w:val="0"/>
      <w:marTop w:val="0"/>
      <w:marBottom w:val="0"/>
      <w:divBdr>
        <w:top w:val="none" w:sz="0" w:space="0" w:color="auto"/>
        <w:left w:val="none" w:sz="0" w:space="0" w:color="auto"/>
        <w:bottom w:val="none" w:sz="0" w:space="0" w:color="auto"/>
        <w:right w:val="none" w:sz="0" w:space="0" w:color="auto"/>
      </w:divBdr>
    </w:div>
    <w:div w:id="559289273">
      <w:bodyDiv w:val="1"/>
      <w:marLeft w:val="0"/>
      <w:marRight w:val="0"/>
      <w:marTop w:val="0"/>
      <w:marBottom w:val="0"/>
      <w:divBdr>
        <w:top w:val="none" w:sz="0" w:space="0" w:color="auto"/>
        <w:left w:val="none" w:sz="0" w:space="0" w:color="auto"/>
        <w:bottom w:val="none" w:sz="0" w:space="0" w:color="auto"/>
        <w:right w:val="none" w:sz="0" w:space="0" w:color="auto"/>
      </w:divBdr>
    </w:div>
    <w:div w:id="645008550">
      <w:bodyDiv w:val="1"/>
      <w:marLeft w:val="0"/>
      <w:marRight w:val="0"/>
      <w:marTop w:val="0"/>
      <w:marBottom w:val="0"/>
      <w:divBdr>
        <w:top w:val="none" w:sz="0" w:space="0" w:color="auto"/>
        <w:left w:val="none" w:sz="0" w:space="0" w:color="auto"/>
        <w:bottom w:val="none" w:sz="0" w:space="0" w:color="auto"/>
        <w:right w:val="none" w:sz="0" w:space="0" w:color="auto"/>
      </w:divBdr>
    </w:div>
    <w:div w:id="696194869">
      <w:bodyDiv w:val="1"/>
      <w:marLeft w:val="0"/>
      <w:marRight w:val="0"/>
      <w:marTop w:val="0"/>
      <w:marBottom w:val="0"/>
      <w:divBdr>
        <w:top w:val="none" w:sz="0" w:space="0" w:color="auto"/>
        <w:left w:val="none" w:sz="0" w:space="0" w:color="auto"/>
        <w:bottom w:val="none" w:sz="0" w:space="0" w:color="auto"/>
        <w:right w:val="none" w:sz="0" w:space="0" w:color="auto"/>
      </w:divBdr>
    </w:div>
    <w:div w:id="736048177">
      <w:bodyDiv w:val="1"/>
      <w:marLeft w:val="0"/>
      <w:marRight w:val="0"/>
      <w:marTop w:val="0"/>
      <w:marBottom w:val="0"/>
      <w:divBdr>
        <w:top w:val="none" w:sz="0" w:space="0" w:color="auto"/>
        <w:left w:val="none" w:sz="0" w:space="0" w:color="auto"/>
        <w:bottom w:val="none" w:sz="0" w:space="0" w:color="auto"/>
        <w:right w:val="none" w:sz="0" w:space="0" w:color="auto"/>
      </w:divBdr>
    </w:div>
    <w:div w:id="778910122">
      <w:bodyDiv w:val="1"/>
      <w:marLeft w:val="0"/>
      <w:marRight w:val="0"/>
      <w:marTop w:val="0"/>
      <w:marBottom w:val="0"/>
      <w:divBdr>
        <w:top w:val="none" w:sz="0" w:space="0" w:color="auto"/>
        <w:left w:val="none" w:sz="0" w:space="0" w:color="auto"/>
        <w:bottom w:val="none" w:sz="0" w:space="0" w:color="auto"/>
        <w:right w:val="none" w:sz="0" w:space="0" w:color="auto"/>
      </w:divBdr>
    </w:div>
    <w:div w:id="790514323">
      <w:bodyDiv w:val="1"/>
      <w:marLeft w:val="0"/>
      <w:marRight w:val="0"/>
      <w:marTop w:val="0"/>
      <w:marBottom w:val="0"/>
      <w:divBdr>
        <w:top w:val="none" w:sz="0" w:space="0" w:color="auto"/>
        <w:left w:val="none" w:sz="0" w:space="0" w:color="auto"/>
        <w:bottom w:val="none" w:sz="0" w:space="0" w:color="auto"/>
        <w:right w:val="none" w:sz="0" w:space="0" w:color="auto"/>
      </w:divBdr>
    </w:div>
    <w:div w:id="813789758">
      <w:bodyDiv w:val="1"/>
      <w:marLeft w:val="0"/>
      <w:marRight w:val="0"/>
      <w:marTop w:val="0"/>
      <w:marBottom w:val="0"/>
      <w:divBdr>
        <w:top w:val="none" w:sz="0" w:space="0" w:color="auto"/>
        <w:left w:val="none" w:sz="0" w:space="0" w:color="auto"/>
        <w:bottom w:val="none" w:sz="0" w:space="0" w:color="auto"/>
        <w:right w:val="none" w:sz="0" w:space="0" w:color="auto"/>
      </w:divBdr>
      <w:divsChild>
        <w:div w:id="24577432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22165595">
      <w:bodyDiv w:val="1"/>
      <w:marLeft w:val="0"/>
      <w:marRight w:val="0"/>
      <w:marTop w:val="0"/>
      <w:marBottom w:val="0"/>
      <w:divBdr>
        <w:top w:val="none" w:sz="0" w:space="0" w:color="auto"/>
        <w:left w:val="none" w:sz="0" w:space="0" w:color="auto"/>
        <w:bottom w:val="none" w:sz="0" w:space="0" w:color="auto"/>
        <w:right w:val="none" w:sz="0" w:space="0" w:color="auto"/>
      </w:divBdr>
    </w:div>
    <w:div w:id="871577929">
      <w:bodyDiv w:val="1"/>
      <w:marLeft w:val="0"/>
      <w:marRight w:val="0"/>
      <w:marTop w:val="0"/>
      <w:marBottom w:val="0"/>
      <w:divBdr>
        <w:top w:val="none" w:sz="0" w:space="0" w:color="auto"/>
        <w:left w:val="none" w:sz="0" w:space="0" w:color="auto"/>
        <w:bottom w:val="none" w:sz="0" w:space="0" w:color="auto"/>
        <w:right w:val="none" w:sz="0" w:space="0" w:color="auto"/>
      </w:divBdr>
    </w:div>
    <w:div w:id="896671339">
      <w:bodyDiv w:val="1"/>
      <w:marLeft w:val="0"/>
      <w:marRight w:val="0"/>
      <w:marTop w:val="0"/>
      <w:marBottom w:val="0"/>
      <w:divBdr>
        <w:top w:val="none" w:sz="0" w:space="0" w:color="auto"/>
        <w:left w:val="none" w:sz="0" w:space="0" w:color="auto"/>
        <w:bottom w:val="none" w:sz="0" w:space="0" w:color="auto"/>
        <w:right w:val="none" w:sz="0" w:space="0" w:color="auto"/>
      </w:divBdr>
    </w:div>
    <w:div w:id="1026977917">
      <w:bodyDiv w:val="1"/>
      <w:marLeft w:val="0"/>
      <w:marRight w:val="0"/>
      <w:marTop w:val="0"/>
      <w:marBottom w:val="0"/>
      <w:divBdr>
        <w:top w:val="none" w:sz="0" w:space="0" w:color="auto"/>
        <w:left w:val="none" w:sz="0" w:space="0" w:color="auto"/>
        <w:bottom w:val="none" w:sz="0" w:space="0" w:color="auto"/>
        <w:right w:val="none" w:sz="0" w:space="0" w:color="auto"/>
      </w:divBdr>
    </w:div>
    <w:div w:id="1056859247">
      <w:bodyDiv w:val="1"/>
      <w:marLeft w:val="0"/>
      <w:marRight w:val="0"/>
      <w:marTop w:val="0"/>
      <w:marBottom w:val="0"/>
      <w:divBdr>
        <w:top w:val="none" w:sz="0" w:space="0" w:color="auto"/>
        <w:left w:val="none" w:sz="0" w:space="0" w:color="auto"/>
        <w:bottom w:val="none" w:sz="0" w:space="0" w:color="auto"/>
        <w:right w:val="none" w:sz="0" w:space="0" w:color="auto"/>
      </w:divBdr>
      <w:divsChild>
        <w:div w:id="95972647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121532523">
      <w:bodyDiv w:val="1"/>
      <w:marLeft w:val="0"/>
      <w:marRight w:val="0"/>
      <w:marTop w:val="0"/>
      <w:marBottom w:val="0"/>
      <w:divBdr>
        <w:top w:val="none" w:sz="0" w:space="0" w:color="auto"/>
        <w:left w:val="none" w:sz="0" w:space="0" w:color="auto"/>
        <w:bottom w:val="none" w:sz="0" w:space="0" w:color="auto"/>
        <w:right w:val="none" w:sz="0" w:space="0" w:color="auto"/>
      </w:divBdr>
    </w:div>
    <w:div w:id="1139348728">
      <w:bodyDiv w:val="1"/>
      <w:marLeft w:val="0"/>
      <w:marRight w:val="0"/>
      <w:marTop w:val="0"/>
      <w:marBottom w:val="0"/>
      <w:divBdr>
        <w:top w:val="none" w:sz="0" w:space="0" w:color="auto"/>
        <w:left w:val="none" w:sz="0" w:space="0" w:color="auto"/>
        <w:bottom w:val="none" w:sz="0" w:space="0" w:color="auto"/>
        <w:right w:val="none" w:sz="0" w:space="0" w:color="auto"/>
      </w:divBdr>
    </w:div>
    <w:div w:id="1278022464">
      <w:bodyDiv w:val="1"/>
      <w:marLeft w:val="0"/>
      <w:marRight w:val="0"/>
      <w:marTop w:val="0"/>
      <w:marBottom w:val="0"/>
      <w:divBdr>
        <w:top w:val="none" w:sz="0" w:space="0" w:color="auto"/>
        <w:left w:val="none" w:sz="0" w:space="0" w:color="auto"/>
        <w:bottom w:val="none" w:sz="0" w:space="0" w:color="auto"/>
        <w:right w:val="none" w:sz="0" w:space="0" w:color="auto"/>
      </w:divBdr>
    </w:div>
    <w:div w:id="1301694947">
      <w:bodyDiv w:val="1"/>
      <w:marLeft w:val="0"/>
      <w:marRight w:val="0"/>
      <w:marTop w:val="0"/>
      <w:marBottom w:val="0"/>
      <w:divBdr>
        <w:top w:val="none" w:sz="0" w:space="0" w:color="auto"/>
        <w:left w:val="none" w:sz="0" w:space="0" w:color="auto"/>
        <w:bottom w:val="none" w:sz="0" w:space="0" w:color="auto"/>
        <w:right w:val="none" w:sz="0" w:space="0" w:color="auto"/>
      </w:divBdr>
    </w:div>
    <w:div w:id="1395660988">
      <w:bodyDiv w:val="1"/>
      <w:marLeft w:val="0"/>
      <w:marRight w:val="0"/>
      <w:marTop w:val="0"/>
      <w:marBottom w:val="0"/>
      <w:divBdr>
        <w:top w:val="none" w:sz="0" w:space="0" w:color="auto"/>
        <w:left w:val="none" w:sz="0" w:space="0" w:color="auto"/>
        <w:bottom w:val="none" w:sz="0" w:space="0" w:color="auto"/>
        <w:right w:val="none" w:sz="0" w:space="0" w:color="auto"/>
      </w:divBdr>
    </w:div>
    <w:div w:id="1397821137">
      <w:bodyDiv w:val="1"/>
      <w:marLeft w:val="0"/>
      <w:marRight w:val="0"/>
      <w:marTop w:val="0"/>
      <w:marBottom w:val="0"/>
      <w:divBdr>
        <w:top w:val="none" w:sz="0" w:space="0" w:color="auto"/>
        <w:left w:val="none" w:sz="0" w:space="0" w:color="auto"/>
        <w:bottom w:val="none" w:sz="0" w:space="0" w:color="auto"/>
        <w:right w:val="none" w:sz="0" w:space="0" w:color="auto"/>
      </w:divBdr>
    </w:div>
    <w:div w:id="1422289542">
      <w:bodyDiv w:val="1"/>
      <w:marLeft w:val="0"/>
      <w:marRight w:val="0"/>
      <w:marTop w:val="0"/>
      <w:marBottom w:val="0"/>
      <w:divBdr>
        <w:top w:val="none" w:sz="0" w:space="0" w:color="auto"/>
        <w:left w:val="none" w:sz="0" w:space="0" w:color="auto"/>
        <w:bottom w:val="none" w:sz="0" w:space="0" w:color="auto"/>
        <w:right w:val="none" w:sz="0" w:space="0" w:color="auto"/>
      </w:divBdr>
      <w:divsChild>
        <w:div w:id="10912660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482118614">
      <w:bodyDiv w:val="1"/>
      <w:marLeft w:val="0"/>
      <w:marRight w:val="0"/>
      <w:marTop w:val="0"/>
      <w:marBottom w:val="0"/>
      <w:divBdr>
        <w:top w:val="none" w:sz="0" w:space="0" w:color="auto"/>
        <w:left w:val="none" w:sz="0" w:space="0" w:color="auto"/>
        <w:bottom w:val="none" w:sz="0" w:space="0" w:color="auto"/>
        <w:right w:val="none" w:sz="0" w:space="0" w:color="auto"/>
      </w:divBdr>
    </w:div>
    <w:div w:id="1554734847">
      <w:bodyDiv w:val="1"/>
      <w:marLeft w:val="0"/>
      <w:marRight w:val="0"/>
      <w:marTop w:val="0"/>
      <w:marBottom w:val="0"/>
      <w:divBdr>
        <w:top w:val="none" w:sz="0" w:space="0" w:color="auto"/>
        <w:left w:val="none" w:sz="0" w:space="0" w:color="auto"/>
        <w:bottom w:val="none" w:sz="0" w:space="0" w:color="auto"/>
        <w:right w:val="none" w:sz="0" w:space="0" w:color="auto"/>
      </w:divBdr>
    </w:div>
    <w:div w:id="1601375149">
      <w:bodyDiv w:val="1"/>
      <w:marLeft w:val="0"/>
      <w:marRight w:val="0"/>
      <w:marTop w:val="0"/>
      <w:marBottom w:val="0"/>
      <w:divBdr>
        <w:top w:val="none" w:sz="0" w:space="0" w:color="auto"/>
        <w:left w:val="none" w:sz="0" w:space="0" w:color="auto"/>
        <w:bottom w:val="none" w:sz="0" w:space="0" w:color="auto"/>
        <w:right w:val="none" w:sz="0" w:space="0" w:color="auto"/>
      </w:divBdr>
      <w:divsChild>
        <w:div w:id="1259213067">
          <w:marLeft w:val="480"/>
          <w:marRight w:val="0"/>
          <w:marTop w:val="0"/>
          <w:marBottom w:val="0"/>
          <w:divBdr>
            <w:top w:val="none" w:sz="0" w:space="0" w:color="auto"/>
            <w:left w:val="none" w:sz="0" w:space="0" w:color="auto"/>
            <w:bottom w:val="none" w:sz="0" w:space="0" w:color="auto"/>
            <w:right w:val="none" w:sz="0" w:space="0" w:color="auto"/>
          </w:divBdr>
          <w:divsChild>
            <w:div w:id="1729912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484189">
      <w:bodyDiv w:val="1"/>
      <w:marLeft w:val="0"/>
      <w:marRight w:val="0"/>
      <w:marTop w:val="0"/>
      <w:marBottom w:val="0"/>
      <w:divBdr>
        <w:top w:val="none" w:sz="0" w:space="0" w:color="auto"/>
        <w:left w:val="none" w:sz="0" w:space="0" w:color="auto"/>
        <w:bottom w:val="none" w:sz="0" w:space="0" w:color="auto"/>
        <w:right w:val="none" w:sz="0" w:space="0" w:color="auto"/>
      </w:divBdr>
    </w:div>
    <w:div w:id="1762022148">
      <w:bodyDiv w:val="1"/>
      <w:marLeft w:val="0"/>
      <w:marRight w:val="0"/>
      <w:marTop w:val="0"/>
      <w:marBottom w:val="0"/>
      <w:divBdr>
        <w:top w:val="none" w:sz="0" w:space="0" w:color="auto"/>
        <w:left w:val="none" w:sz="0" w:space="0" w:color="auto"/>
        <w:bottom w:val="none" w:sz="0" w:space="0" w:color="auto"/>
        <w:right w:val="none" w:sz="0" w:space="0" w:color="auto"/>
      </w:divBdr>
    </w:div>
    <w:div w:id="1765299856">
      <w:bodyDiv w:val="1"/>
      <w:marLeft w:val="0"/>
      <w:marRight w:val="0"/>
      <w:marTop w:val="0"/>
      <w:marBottom w:val="0"/>
      <w:divBdr>
        <w:top w:val="none" w:sz="0" w:space="0" w:color="auto"/>
        <w:left w:val="none" w:sz="0" w:space="0" w:color="auto"/>
        <w:bottom w:val="none" w:sz="0" w:space="0" w:color="auto"/>
        <w:right w:val="none" w:sz="0" w:space="0" w:color="auto"/>
      </w:divBdr>
    </w:div>
    <w:div w:id="1790970839">
      <w:bodyDiv w:val="1"/>
      <w:marLeft w:val="0"/>
      <w:marRight w:val="0"/>
      <w:marTop w:val="0"/>
      <w:marBottom w:val="0"/>
      <w:divBdr>
        <w:top w:val="none" w:sz="0" w:space="0" w:color="auto"/>
        <w:left w:val="none" w:sz="0" w:space="0" w:color="auto"/>
        <w:bottom w:val="none" w:sz="0" w:space="0" w:color="auto"/>
        <w:right w:val="none" w:sz="0" w:space="0" w:color="auto"/>
      </w:divBdr>
    </w:div>
    <w:div w:id="1858541174">
      <w:bodyDiv w:val="1"/>
      <w:marLeft w:val="0"/>
      <w:marRight w:val="0"/>
      <w:marTop w:val="0"/>
      <w:marBottom w:val="0"/>
      <w:divBdr>
        <w:top w:val="none" w:sz="0" w:space="0" w:color="auto"/>
        <w:left w:val="none" w:sz="0" w:space="0" w:color="auto"/>
        <w:bottom w:val="none" w:sz="0" w:space="0" w:color="auto"/>
        <w:right w:val="none" w:sz="0" w:space="0" w:color="auto"/>
      </w:divBdr>
    </w:div>
    <w:div w:id="1861160561">
      <w:bodyDiv w:val="1"/>
      <w:marLeft w:val="0"/>
      <w:marRight w:val="0"/>
      <w:marTop w:val="0"/>
      <w:marBottom w:val="0"/>
      <w:divBdr>
        <w:top w:val="none" w:sz="0" w:space="0" w:color="auto"/>
        <w:left w:val="none" w:sz="0" w:space="0" w:color="auto"/>
        <w:bottom w:val="none" w:sz="0" w:space="0" w:color="auto"/>
        <w:right w:val="none" w:sz="0" w:space="0" w:color="auto"/>
      </w:divBdr>
    </w:div>
    <w:div w:id="1948467616">
      <w:bodyDiv w:val="1"/>
      <w:marLeft w:val="0"/>
      <w:marRight w:val="0"/>
      <w:marTop w:val="0"/>
      <w:marBottom w:val="0"/>
      <w:divBdr>
        <w:top w:val="none" w:sz="0" w:space="0" w:color="auto"/>
        <w:left w:val="none" w:sz="0" w:space="0" w:color="auto"/>
        <w:bottom w:val="none" w:sz="0" w:space="0" w:color="auto"/>
        <w:right w:val="none" w:sz="0" w:space="0" w:color="auto"/>
      </w:divBdr>
    </w:div>
    <w:div w:id="2051345721">
      <w:bodyDiv w:val="1"/>
      <w:marLeft w:val="0"/>
      <w:marRight w:val="0"/>
      <w:marTop w:val="0"/>
      <w:marBottom w:val="0"/>
      <w:divBdr>
        <w:top w:val="none" w:sz="0" w:space="0" w:color="auto"/>
        <w:left w:val="none" w:sz="0" w:space="0" w:color="auto"/>
        <w:bottom w:val="none" w:sz="0" w:space="0" w:color="auto"/>
        <w:right w:val="none" w:sz="0" w:space="0" w:color="auto"/>
      </w:divBdr>
      <w:divsChild>
        <w:div w:id="205935370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058046375">
      <w:bodyDiv w:val="1"/>
      <w:marLeft w:val="0"/>
      <w:marRight w:val="0"/>
      <w:marTop w:val="0"/>
      <w:marBottom w:val="0"/>
      <w:divBdr>
        <w:top w:val="none" w:sz="0" w:space="0" w:color="auto"/>
        <w:left w:val="none" w:sz="0" w:space="0" w:color="auto"/>
        <w:bottom w:val="none" w:sz="0" w:space="0" w:color="auto"/>
        <w:right w:val="none" w:sz="0" w:space="0" w:color="auto"/>
      </w:divBdr>
    </w:div>
    <w:div w:id="21053748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jifeng.wordpress.com/" TargetMode="External"/><Relationship Id="rId18" Type="http://schemas.openxmlformats.org/officeDocument/2006/relationships/hyperlink" Target="https://twitter.com/PigeonPuberty/status/1600486356027076609" TargetMode="External"/><Relationship Id="rId26" Type="http://schemas.openxmlformats.org/officeDocument/2006/relationships/hyperlink" Target="https://www.chinesepen.org/old-posts/?p=16818" TargetMode="External"/><Relationship Id="rId3" Type="http://schemas.openxmlformats.org/officeDocument/2006/relationships/styles" Target="styles.xml"/><Relationship Id="rId21" Type="http://schemas.openxmlformats.org/officeDocument/2006/relationships/hyperlink" Target="https://k.sina.com.cn/article_1738099550_67994b5e027018hj1.html"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x.com/yuhuaguo/status/1282133893789831168" TargetMode="External"/><Relationship Id="rId17" Type="http://schemas.openxmlformats.org/officeDocument/2006/relationships/hyperlink" Target="http://www.reformdata.org/1978/1224/3459.shtml" TargetMode="External"/><Relationship Id="rId25" Type="http://schemas.openxmlformats.org/officeDocument/2006/relationships/hyperlink" Target="https://data.weibo.com/report/reportDetail?id=456"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bilibili.com/video/BV1Tf4y1s7Nk/" TargetMode="External"/><Relationship Id="rId20" Type="http://schemas.openxmlformats.org/officeDocument/2006/relationships/hyperlink" Target="https://book.douban.com/subject/3101021/comments/"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qb.cyol.com/html/2014-05/20/nw.D110000zgqnb_20140520_4-10.htm" TargetMode="External"/><Relationship Id="rId24" Type="http://schemas.openxmlformats.org/officeDocument/2006/relationships/hyperlink" Target="https://book.douban.com/subject/3101021/comments/" TargetMode="External"/><Relationship Id="rId32"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twitter.com/whyyoutouzhele/status/1600482476467568642" TargetMode="External"/><Relationship Id="rId23" Type="http://schemas.openxmlformats.org/officeDocument/2006/relationships/hyperlink" Target="https://www.sohu.com/a/479576548_228930" TargetMode="External"/><Relationship Id="rId28" Type="http://schemas.openxmlformats.org/officeDocument/2006/relationships/hyperlink" Target="https://book.douban.com/subject/3101021/comments/" TargetMode="External"/><Relationship Id="rId10" Type="http://schemas.openxmlformats.org/officeDocument/2006/relationships/hyperlink" Target="https://www.youtube.com/watch?v=QQ_U6Ol_njo" TargetMode="External"/><Relationship Id="rId19" Type="http://schemas.openxmlformats.org/officeDocument/2006/relationships/hyperlink" Target="https://www.rfa.org/mandarin/Xinwen/3-11262022091617.html"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chinadigitaltimes.net/space/%E5%BE%AE%E4%BF%A1%E6%95%8F%E6%84%9F%E8%AF%8D2019" TargetMode="External"/><Relationship Id="rId14" Type="http://schemas.openxmlformats.org/officeDocument/2006/relationships/hyperlink" Target="https://book.douban.com/subject/3101021/comments/" TargetMode="External"/><Relationship Id="rId22" Type="http://schemas.openxmlformats.org/officeDocument/2006/relationships/hyperlink" Target="https://k.sina.com.cn/article_7517400647_1c0126e4705902jl7w.html" TargetMode="External"/><Relationship Id="rId27" Type="http://schemas.openxmlformats.org/officeDocument/2006/relationships/hyperlink" Target="https://doi.org/10.1177/20570473241300763" TargetMode="External"/><Relationship Id="rId30" Type="http://schemas.openxmlformats.org/officeDocument/2006/relationships/header" Target="header2.xml"/><Relationship Id="rId8" Type="http://schemas.openxmlformats.org/officeDocument/2006/relationships/hyperlink" Target="https://www.theguardian.com/world/2022/dec/13/mother-fears-chinese-anti-lockdown-protester-covid-yang-zijing"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647715-F8EC-41E6-8CC3-C6F6AE8526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827</TotalTime>
  <Pages>15</Pages>
  <Words>5251</Words>
  <Characters>30079</Characters>
  <Application>Microsoft Office Word</Application>
  <DocSecurity>0</DocSecurity>
  <Lines>250</Lines>
  <Paragraphs>70</Paragraphs>
  <ScaleCrop>false</ScaleCrop>
  <Company/>
  <LinksUpToDate>false</LinksUpToDate>
  <CharactersWithSpaces>35260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天玥</dc:creator>
  <cp:keywords/>
  <dc:description/>
  <cp:lastModifiedBy>SDI 1020</cp:lastModifiedBy>
  <cp:revision>30</cp:revision>
  <dcterms:created xsi:type="dcterms:W3CDTF">2025-07-07T21:03:00Z</dcterms:created>
  <dcterms:modified xsi:type="dcterms:W3CDTF">2025-07-25T07:17:00Z</dcterms:modified>
</cp:coreProperties>
</file>