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90C79" w14:textId="77777777" w:rsidR="00A76B36" w:rsidRPr="00A76B36" w:rsidRDefault="00A76B36" w:rsidP="00A76B36">
      <w:pPr>
        <w:jc w:val="center"/>
        <w:rPr>
          <w:rFonts w:ascii="Times New Roman" w:hAnsi="Times New Roman" w:cs="Times New Roman"/>
          <w:b/>
          <w:bCs/>
          <w:i/>
          <w:iCs/>
          <w:sz w:val="24"/>
          <w:szCs w:val="24"/>
          <w:u w:val="single"/>
          <w:lang w:val="en-US"/>
        </w:rPr>
      </w:pPr>
      <w:r w:rsidRPr="00A76B36">
        <w:rPr>
          <w:rFonts w:ascii="Times New Roman" w:hAnsi="Times New Roman" w:cs="Times New Roman"/>
          <w:b/>
          <w:bCs/>
          <w:i/>
          <w:iCs/>
          <w:sz w:val="24"/>
          <w:szCs w:val="24"/>
          <w:u w:val="single"/>
          <w:lang w:val="en-US"/>
        </w:rPr>
        <w:t>Review Article</w:t>
      </w:r>
    </w:p>
    <w:p w14:paraId="364235B5" w14:textId="77777777" w:rsidR="00A76B36" w:rsidRDefault="00A76B36">
      <w:pPr>
        <w:jc w:val="center"/>
        <w:rPr>
          <w:rFonts w:ascii="Times New Roman" w:hAnsi="Times New Roman" w:cs="Times New Roman"/>
          <w:b/>
          <w:bCs/>
          <w:sz w:val="24"/>
          <w:szCs w:val="24"/>
        </w:rPr>
      </w:pPr>
    </w:p>
    <w:p w14:paraId="3E7494CF" w14:textId="519812F9" w:rsidR="0002014A" w:rsidRDefault="00166BE7">
      <w:pPr>
        <w:jc w:val="center"/>
        <w:rPr>
          <w:rFonts w:ascii="Times New Roman" w:hAnsi="Times New Roman" w:cs="Times New Roman"/>
          <w:b/>
          <w:bCs/>
          <w:sz w:val="24"/>
          <w:szCs w:val="24"/>
        </w:rPr>
      </w:pPr>
      <w:r>
        <w:rPr>
          <w:rFonts w:ascii="Times New Roman" w:hAnsi="Times New Roman" w:cs="Times New Roman"/>
          <w:b/>
          <w:bCs/>
          <w:sz w:val="24"/>
          <w:szCs w:val="24"/>
        </w:rPr>
        <w:t xml:space="preserve">A review on fortification of mulberry leaf with vitamins and mineral supplements: Impact on larval development and cocoon yield of </w:t>
      </w:r>
      <w:commentRangeStart w:id="0"/>
      <w:del w:id="1" w:author="DELL" w:date="2025-07-15T00:25:00Z">
        <w:r w:rsidDel="00C66252">
          <w:rPr>
            <w:rFonts w:ascii="Times New Roman" w:hAnsi="Times New Roman" w:cs="Times New Roman"/>
            <w:b/>
            <w:bCs/>
            <w:sz w:val="24"/>
            <w:szCs w:val="24"/>
          </w:rPr>
          <w:delText xml:space="preserve">silkworm, </w:delText>
        </w:r>
      </w:del>
      <w:r>
        <w:rPr>
          <w:rFonts w:ascii="Times New Roman" w:hAnsi="Times New Roman" w:cs="Times New Roman"/>
          <w:b/>
          <w:bCs/>
          <w:i/>
          <w:iCs/>
          <w:sz w:val="24"/>
          <w:szCs w:val="24"/>
        </w:rPr>
        <w:t>Bombyx mori.</w:t>
      </w:r>
      <w:commentRangeEnd w:id="0"/>
      <w:r w:rsidR="00C66252">
        <w:rPr>
          <w:rStyle w:val="CommentReference"/>
        </w:rPr>
        <w:commentReference w:id="0"/>
      </w:r>
    </w:p>
    <w:p w14:paraId="56140222" w14:textId="77777777" w:rsidR="0002014A" w:rsidRPr="00C57CAF" w:rsidRDefault="0002014A">
      <w:pPr>
        <w:jc w:val="center"/>
        <w:rPr>
          <w:rFonts w:ascii="Times New Roman" w:hAnsi="Times New Roman" w:cs="Times New Roman"/>
          <w:b/>
          <w:bCs/>
          <w:sz w:val="24"/>
          <w:szCs w:val="24"/>
          <w:lang w:val="es-US"/>
        </w:rPr>
      </w:pPr>
    </w:p>
    <w:p w14:paraId="58A2A573" w14:textId="77777777" w:rsidR="0002014A" w:rsidRDefault="00166BE7">
      <w:pPr>
        <w:tabs>
          <w:tab w:val="left" w:pos="8931"/>
        </w:tabs>
        <w:spacing w:after="19"/>
        <w:jc w:val="both"/>
        <w:rPr>
          <w:rFonts w:ascii="Times New Roman" w:hAnsi="Times New Roman" w:cs="Times New Roman"/>
          <w:sz w:val="24"/>
          <w:szCs w:val="24"/>
        </w:rPr>
      </w:pPr>
      <w:r>
        <w:rPr>
          <w:rFonts w:ascii="Times New Roman" w:hAnsi="Times New Roman" w:cs="Times New Roman"/>
          <w:b/>
          <w:bCs/>
          <w:sz w:val="24"/>
          <w:szCs w:val="24"/>
        </w:rPr>
        <w:t>Abstract:</w:t>
      </w:r>
      <w:r>
        <w:rPr>
          <w:rFonts w:ascii="Times New Roman" w:hAnsi="Times New Roman" w:cs="Times New Roman"/>
          <w:sz w:val="24"/>
          <w:szCs w:val="24"/>
        </w:rPr>
        <w:t xml:space="preserve"> The silkworm, </w:t>
      </w:r>
      <w:r>
        <w:rPr>
          <w:rFonts w:ascii="Times New Roman" w:hAnsi="Times New Roman" w:cs="Times New Roman"/>
          <w:i/>
          <w:iCs/>
          <w:sz w:val="24"/>
          <w:szCs w:val="24"/>
        </w:rPr>
        <w:t>Bombyx mori</w:t>
      </w:r>
      <w:r>
        <w:rPr>
          <w:rFonts w:ascii="Times New Roman" w:hAnsi="Times New Roman" w:cs="Times New Roman"/>
          <w:sz w:val="24"/>
          <w:szCs w:val="24"/>
        </w:rPr>
        <w:t xml:space="preserve"> is a monophagous lepidopteran insect which derives required nutrients for its growth and development from mulberry leaf alone. Though nutrients present in the mulberry leaves satisfy nutritional needs of silkworm but the quantity of nutrients present vary depending on environmental conditions, usage of fertilizers in field, mulberry varieties, crop protection measures and other field practices. Experimental evidence consistently shows that fortifying mulberry leaf with vitamin C, B-complex vitamins or minerals </w:t>
      </w:r>
      <w:r>
        <w:rPr>
          <w:rFonts w:ascii="Times New Roman" w:hAnsi="Times New Roman" w:cs="Times New Roman"/>
          <w:i/>
          <w:iCs/>
          <w:sz w:val="24"/>
          <w:szCs w:val="24"/>
        </w:rPr>
        <w:t>viz.,</w:t>
      </w:r>
      <w:r>
        <w:rPr>
          <w:rFonts w:ascii="Times New Roman" w:hAnsi="Times New Roman" w:cs="Times New Roman"/>
          <w:sz w:val="24"/>
          <w:szCs w:val="24"/>
        </w:rPr>
        <w:t xml:space="preserve"> Zn significantly improves larval growth, silk gland development and cocoon productivity in silkworm, </w:t>
      </w:r>
      <w:r>
        <w:rPr>
          <w:rFonts w:ascii="Times New Roman" w:hAnsi="Times New Roman" w:cs="Times New Roman"/>
          <w:i/>
          <w:iCs/>
          <w:sz w:val="24"/>
          <w:szCs w:val="24"/>
        </w:rPr>
        <w:t xml:space="preserve">Bombyx mori. </w:t>
      </w:r>
      <w:r>
        <w:rPr>
          <w:rFonts w:ascii="Times New Roman" w:hAnsi="Times New Roman" w:cs="Times New Roman"/>
          <w:sz w:val="24"/>
          <w:szCs w:val="24"/>
        </w:rPr>
        <w:t>Optimal gains are observed at moderate supplementation levels during the fifth instar. However, implementation at scale requires careful attention to concentration, timing, cost and farmer acceptance.</w:t>
      </w:r>
    </w:p>
    <w:p w14:paraId="72B2081D" w14:textId="77777777" w:rsidR="0002014A" w:rsidRDefault="0002014A">
      <w:pPr>
        <w:tabs>
          <w:tab w:val="left" w:pos="8931"/>
        </w:tabs>
        <w:spacing w:after="19"/>
        <w:jc w:val="both"/>
        <w:rPr>
          <w:rFonts w:ascii="Times New Roman" w:hAnsi="Times New Roman" w:cs="Times New Roman"/>
          <w:sz w:val="24"/>
          <w:szCs w:val="24"/>
        </w:rPr>
      </w:pPr>
    </w:p>
    <w:p w14:paraId="32EE2A7C" w14:textId="5DC4F9CD" w:rsidR="0002014A" w:rsidRDefault="00166BE7">
      <w:pPr>
        <w:ind w:left="1325" w:hangingChars="550" w:hanging="1325"/>
        <w:jc w:val="both"/>
        <w:rPr>
          <w:rFonts w:ascii="Times New Roman" w:hAnsi="Times New Roman" w:cs="Times New Roman"/>
          <w:sz w:val="24"/>
          <w:szCs w:val="24"/>
        </w:rPr>
      </w:pPr>
      <w:r>
        <w:rPr>
          <w:rFonts w:ascii="Times New Roman" w:hAnsi="Times New Roman" w:cs="Times New Roman"/>
          <w:b/>
          <w:bCs/>
          <w:sz w:val="24"/>
          <w:szCs w:val="24"/>
        </w:rPr>
        <w:t xml:space="preserve">Key words: </w:t>
      </w:r>
      <w:r>
        <w:rPr>
          <w:rFonts w:ascii="Times New Roman" w:hAnsi="Times New Roman" w:cs="Times New Roman"/>
          <w:sz w:val="24"/>
          <w:szCs w:val="24"/>
        </w:rPr>
        <w:t xml:space="preserve">Mulberry leaf, Fortification, </w:t>
      </w:r>
      <w:commentRangeStart w:id="2"/>
      <w:del w:id="3" w:author="DELL" w:date="2025-07-15T00:26:00Z">
        <w:r w:rsidDel="00C66252">
          <w:rPr>
            <w:rFonts w:ascii="Times New Roman" w:hAnsi="Times New Roman" w:cs="Times New Roman"/>
            <w:sz w:val="24"/>
            <w:szCs w:val="24"/>
          </w:rPr>
          <w:delText>Silkworm</w:delText>
        </w:r>
      </w:del>
      <w:r>
        <w:rPr>
          <w:rFonts w:ascii="Times New Roman" w:hAnsi="Times New Roman" w:cs="Times New Roman"/>
          <w:sz w:val="24"/>
          <w:szCs w:val="24"/>
        </w:rPr>
        <w:t xml:space="preserve">, </w:t>
      </w:r>
      <w:r>
        <w:rPr>
          <w:rFonts w:ascii="Times New Roman" w:hAnsi="Times New Roman" w:cs="Times New Roman"/>
          <w:i/>
          <w:iCs/>
          <w:sz w:val="24"/>
          <w:szCs w:val="24"/>
        </w:rPr>
        <w:t>Bombyx mori</w:t>
      </w:r>
      <w:commentRangeEnd w:id="2"/>
      <w:r w:rsidR="00C66252">
        <w:rPr>
          <w:rStyle w:val="CommentReference"/>
        </w:rPr>
        <w:commentReference w:id="2"/>
      </w:r>
      <w:r>
        <w:rPr>
          <w:rFonts w:ascii="Times New Roman" w:hAnsi="Times New Roman" w:cs="Times New Roman"/>
          <w:i/>
          <w:iCs/>
          <w:sz w:val="24"/>
          <w:szCs w:val="24"/>
        </w:rPr>
        <w:t xml:space="preserve">, </w:t>
      </w:r>
      <w:r>
        <w:rPr>
          <w:rFonts w:ascii="Times New Roman" w:hAnsi="Times New Roman" w:cs="Times New Roman"/>
          <w:sz w:val="24"/>
          <w:szCs w:val="24"/>
        </w:rPr>
        <w:t xml:space="preserve">vitamins and minerals </w:t>
      </w:r>
    </w:p>
    <w:p w14:paraId="75E0AAE3" w14:textId="77777777" w:rsidR="0002014A" w:rsidRDefault="0002014A">
      <w:pPr>
        <w:ind w:left="1320" w:hangingChars="550" w:hanging="1320"/>
        <w:jc w:val="both"/>
        <w:rPr>
          <w:rFonts w:ascii="Times New Roman" w:hAnsi="Times New Roman" w:cs="Times New Roman"/>
          <w:sz w:val="24"/>
          <w:szCs w:val="24"/>
        </w:rPr>
      </w:pPr>
    </w:p>
    <w:p w14:paraId="4708D07C" w14:textId="73A8B42A" w:rsidR="0002014A" w:rsidRPr="00EF727C" w:rsidRDefault="00166BE7">
      <w:pPr>
        <w:tabs>
          <w:tab w:val="left" w:pos="8931"/>
        </w:tabs>
        <w:jc w:val="both"/>
        <w:rPr>
          <w:rFonts w:ascii="Times New Roman" w:hAnsi="Times New Roman" w:cs="Times New Roman"/>
          <w:b/>
          <w:bCs/>
          <w:strike/>
          <w:sz w:val="24"/>
          <w:szCs w:val="24"/>
          <w:rPrChange w:id="4" w:author="DELL" w:date="2025-07-15T08:27:00Z">
            <w:rPr>
              <w:rFonts w:ascii="Times New Roman" w:hAnsi="Times New Roman" w:cs="Times New Roman"/>
              <w:b/>
              <w:bCs/>
              <w:sz w:val="24"/>
              <w:szCs w:val="24"/>
            </w:rPr>
          </w:rPrChange>
        </w:rPr>
      </w:pPr>
      <w:r>
        <w:rPr>
          <w:rFonts w:ascii="Times New Roman" w:hAnsi="Times New Roman" w:cs="Times New Roman"/>
          <w:b/>
          <w:bCs/>
          <w:sz w:val="24"/>
          <w:szCs w:val="24"/>
        </w:rPr>
        <w:t>Introduction:</w:t>
      </w:r>
      <w:r>
        <w:rPr>
          <w:rFonts w:ascii="Times New Roman" w:hAnsi="Times New Roman" w:cs="Times New Roman"/>
          <w:sz w:val="24"/>
          <w:szCs w:val="24"/>
        </w:rPr>
        <w:t xml:space="preserve"> The </w:t>
      </w:r>
      <w:del w:id="5" w:author="DELL" w:date="2025-07-15T07:56:00Z">
        <w:r w:rsidDel="00512AD7">
          <w:rPr>
            <w:rFonts w:ascii="Times New Roman" w:hAnsi="Times New Roman" w:cs="Times New Roman"/>
            <w:sz w:val="24"/>
            <w:szCs w:val="24"/>
          </w:rPr>
          <w:delText xml:space="preserve">silkworm, </w:delText>
        </w:r>
      </w:del>
      <w:r>
        <w:rPr>
          <w:rFonts w:ascii="Times New Roman" w:hAnsi="Times New Roman" w:cs="Times New Roman"/>
          <w:i/>
          <w:iCs/>
          <w:sz w:val="24"/>
          <w:szCs w:val="24"/>
        </w:rPr>
        <w:t>Bombyx mori</w:t>
      </w:r>
      <w:r>
        <w:rPr>
          <w:rFonts w:ascii="Times New Roman" w:hAnsi="Times New Roman" w:cs="Times New Roman"/>
          <w:sz w:val="24"/>
          <w:szCs w:val="24"/>
        </w:rPr>
        <w:t xml:space="preserve"> L is the specialist feeder (monophagous), depending exclusively on the mulberry leaf (</w:t>
      </w:r>
      <w:proofErr w:type="spellStart"/>
      <w:r>
        <w:rPr>
          <w:rFonts w:ascii="Times New Roman" w:hAnsi="Times New Roman" w:cs="Times New Roman"/>
          <w:i/>
          <w:iCs/>
          <w:sz w:val="24"/>
          <w:szCs w:val="24"/>
        </w:rPr>
        <w:t>Morus</w:t>
      </w:r>
      <w:proofErr w:type="spellEnd"/>
      <w:r>
        <w:rPr>
          <w:rFonts w:ascii="Times New Roman" w:hAnsi="Times New Roman" w:cs="Times New Roman"/>
          <w:sz w:val="24"/>
          <w:szCs w:val="24"/>
        </w:rPr>
        <w:t xml:space="preserve"> spp.) as its food. Needless to say, it has to derive its nutritional requirements from mulberry leaves for its growth and development. Any variation in the nutritional components of mulberry leaves may have some influence on the growth and development of silkworm</w:t>
      </w:r>
      <w:r w:rsidR="0042525D">
        <w:rPr>
          <w:rFonts w:ascii="Times New Roman" w:hAnsi="Times New Roman" w:cs="Times New Roman"/>
          <w:sz w:val="24"/>
          <w:szCs w:val="24"/>
        </w:rPr>
        <w:t xml:space="preserve"> (</w:t>
      </w:r>
      <w:r w:rsidR="0042525D" w:rsidRPr="0042525D">
        <w:rPr>
          <w:rFonts w:ascii="Times New Roman" w:hAnsi="Times New Roman" w:cs="Times New Roman"/>
          <w:sz w:val="24"/>
          <w:szCs w:val="24"/>
        </w:rPr>
        <w:t>Gautam</w:t>
      </w:r>
      <w:r w:rsidR="0042525D">
        <w:rPr>
          <w:rFonts w:ascii="Times New Roman" w:hAnsi="Times New Roman" w:cs="Times New Roman"/>
          <w:sz w:val="24"/>
          <w:szCs w:val="24"/>
        </w:rPr>
        <w:t xml:space="preserve"> </w:t>
      </w:r>
      <w:commentRangeStart w:id="6"/>
      <w:r w:rsidR="0042525D">
        <w:rPr>
          <w:rFonts w:ascii="Times New Roman" w:hAnsi="Times New Roman" w:cs="Times New Roman"/>
          <w:sz w:val="24"/>
          <w:szCs w:val="24"/>
        </w:rPr>
        <w:t xml:space="preserve">et al., </w:t>
      </w:r>
      <w:commentRangeEnd w:id="6"/>
      <w:r w:rsidR="000D508C">
        <w:rPr>
          <w:rStyle w:val="CommentReference"/>
        </w:rPr>
        <w:commentReference w:id="6"/>
      </w:r>
      <w:r w:rsidR="0042525D">
        <w:rPr>
          <w:rFonts w:ascii="Times New Roman" w:hAnsi="Times New Roman" w:cs="Times New Roman"/>
          <w:sz w:val="24"/>
          <w:szCs w:val="24"/>
        </w:rPr>
        <w:t>2022)</w:t>
      </w:r>
      <w:r>
        <w:rPr>
          <w:rFonts w:ascii="Times New Roman" w:hAnsi="Times New Roman" w:cs="Times New Roman"/>
          <w:sz w:val="24"/>
          <w:szCs w:val="24"/>
        </w:rPr>
        <w:t xml:space="preserve">. Though the availability of silkworm nutrients in mulberry leaf is ensured on most occasions, some time they may not be available in adequate quantities for the larval growth. The quality of the leaf can have profound influence on the superiority of silk produced by </w:t>
      </w:r>
      <w:r>
        <w:rPr>
          <w:rFonts w:ascii="Times New Roman" w:hAnsi="Times New Roman" w:cs="Times New Roman"/>
          <w:i/>
          <w:iCs/>
          <w:sz w:val="24"/>
          <w:szCs w:val="24"/>
        </w:rPr>
        <w:t>B. mori</w:t>
      </w:r>
      <w:r>
        <w:rPr>
          <w:rFonts w:ascii="Times New Roman" w:hAnsi="Times New Roman" w:cs="Times New Roman"/>
          <w:sz w:val="24"/>
          <w:szCs w:val="24"/>
        </w:rPr>
        <w:t xml:space="preserve">. Therefore, the production of good cocoon crop is largely dependent on the quality of leaves. In other words, leaves of superior quality enhance the chances of realizing good cocoon crop (Ravikumar, 1988). Like in other organisms, in the silkworm, </w:t>
      </w:r>
      <w:r>
        <w:rPr>
          <w:rFonts w:ascii="Times New Roman" w:hAnsi="Times New Roman" w:cs="Times New Roman"/>
          <w:i/>
          <w:iCs/>
          <w:sz w:val="24"/>
          <w:szCs w:val="24"/>
        </w:rPr>
        <w:t>B. mori</w:t>
      </w:r>
      <w:r>
        <w:rPr>
          <w:rFonts w:ascii="Times New Roman" w:hAnsi="Times New Roman" w:cs="Times New Roman"/>
          <w:sz w:val="24"/>
          <w:szCs w:val="24"/>
        </w:rPr>
        <w:t xml:space="preserve"> too, nutrition plays an important role in improving the growth and development. The intake of nutrient by the silkworm larvae is influenced by the availability of feed</w:t>
      </w:r>
      <w:r w:rsidR="000B27E4">
        <w:rPr>
          <w:rFonts w:ascii="Times New Roman" w:hAnsi="Times New Roman" w:cs="Times New Roman"/>
          <w:sz w:val="24"/>
          <w:szCs w:val="24"/>
        </w:rPr>
        <w:t xml:space="preserve"> (</w:t>
      </w:r>
      <w:commentRangeStart w:id="7"/>
      <w:proofErr w:type="spellStart"/>
      <w:r w:rsidR="00B72F22" w:rsidRPr="00B72F22">
        <w:rPr>
          <w:rFonts w:ascii="Times New Roman" w:hAnsi="Times New Roman" w:cs="Times New Roman"/>
          <w:sz w:val="24"/>
          <w:szCs w:val="24"/>
          <w:lang w:val="en-US"/>
        </w:rPr>
        <w:t>Samami</w:t>
      </w:r>
      <w:proofErr w:type="spellEnd"/>
      <w:r w:rsidR="00B72F22" w:rsidRPr="00B72F22">
        <w:rPr>
          <w:rFonts w:ascii="Times New Roman" w:hAnsi="Times New Roman" w:cs="Times New Roman"/>
          <w:sz w:val="24"/>
          <w:szCs w:val="24"/>
          <w:lang w:val="en-US"/>
        </w:rPr>
        <w:t xml:space="preserve"> </w:t>
      </w:r>
      <w:r w:rsidR="00B72F22">
        <w:rPr>
          <w:rFonts w:ascii="Times New Roman" w:hAnsi="Times New Roman" w:cs="Times New Roman"/>
          <w:sz w:val="24"/>
          <w:szCs w:val="24"/>
          <w:lang w:val="en-US"/>
        </w:rPr>
        <w:t>et al., 2019</w:t>
      </w:r>
      <w:r w:rsidR="000B27E4">
        <w:rPr>
          <w:rFonts w:ascii="Times New Roman" w:hAnsi="Times New Roman" w:cs="Times New Roman"/>
          <w:sz w:val="24"/>
          <w:szCs w:val="24"/>
        </w:rPr>
        <w:t>)</w:t>
      </w:r>
      <w:r>
        <w:rPr>
          <w:rFonts w:ascii="Times New Roman" w:hAnsi="Times New Roman" w:cs="Times New Roman"/>
          <w:sz w:val="24"/>
          <w:szCs w:val="24"/>
        </w:rPr>
        <w:t xml:space="preserve">. </w:t>
      </w:r>
      <w:commentRangeEnd w:id="7"/>
      <w:r w:rsidR="000D508C">
        <w:rPr>
          <w:rStyle w:val="CommentReference"/>
        </w:rPr>
        <w:commentReference w:id="7"/>
      </w:r>
      <w:r>
        <w:rPr>
          <w:rFonts w:ascii="Times New Roman" w:hAnsi="Times New Roman" w:cs="Times New Roman"/>
          <w:sz w:val="24"/>
          <w:szCs w:val="24"/>
        </w:rPr>
        <w:t>Therefore, silkworm nutrition is considered as a major area of research in sericulture (</w:t>
      </w:r>
      <w:proofErr w:type="spellStart"/>
      <w:r>
        <w:rPr>
          <w:rFonts w:ascii="Times New Roman" w:hAnsi="Times New Roman" w:cs="Times New Roman"/>
          <w:sz w:val="24"/>
          <w:szCs w:val="24"/>
        </w:rPr>
        <w:t>Legay</w:t>
      </w:r>
      <w:proofErr w:type="spellEnd"/>
      <w:r>
        <w:rPr>
          <w:rFonts w:ascii="Times New Roman" w:hAnsi="Times New Roman" w:cs="Times New Roman"/>
          <w:sz w:val="24"/>
          <w:szCs w:val="24"/>
        </w:rPr>
        <w:t>, 1958). One of the alternative ways of improving larval nutrition is enrichment of mulberry leaves with supplementary nutrients such as proteins, amino acids, vitamins and minerals (</w:t>
      </w:r>
      <w:proofErr w:type="spellStart"/>
      <w:r>
        <w:rPr>
          <w:rFonts w:ascii="Times New Roman" w:hAnsi="Times New Roman" w:cs="Times New Roman"/>
          <w:sz w:val="24"/>
          <w:szCs w:val="24"/>
        </w:rPr>
        <w:t>Etebari</w:t>
      </w:r>
      <w:proofErr w:type="spellEnd"/>
      <w:r>
        <w:rPr>
          <w:rFonts w:ascii="Times New Roman" w:hAnsi="Times New Roman" w:cs="Times New Roman"/>
          <w:sz w:val="24"/>
          <w:szCs w:val="24"/>
        </w:rPr>
        <w:t xml:space="preserve"> </w:t>
      </w:r>
      <w:commentRangeStart w:id="8"/>
      <w:r>
        <w:rPr>
          <w:rFonts w:ascii="Times New Roman" w:hAnsi="Times New Roman" w:cs="Times New Roman"/>
          <w:i/>
          <w:iCs/>
          <w:sz w:val="24"/>
          <w:szCs w:val="24"/>
        </w:rPr>
        <w:t>et al.,</w:t>
      </w:r>
      <w:r>
        <w:rPr>
          <w:rFonts w:ascii="Times New Roman" w:hAnsi="Times New Roman" w:cs="Times New Roman"/>
          <w:sz w:val="24"/>
          <w:szCs w:val="24"/>
        </w:rPr>
        <w:t xml:space="preserve"> </w:t>
      </w:r>
      <w:commentRangeEnd w:id="8"/>
      <w:r w:rsidR="000D508C">
        <w:rPr>
          <w:rStyle w:val="CommentReference"/>
        </w:rPr>
        <w:commentReference w:id="8"/>
      </w:r>
      <w:r>
        <w:rPr>
          <w:rFonts w:ascii="Times New Roman" w:hAnsi="Times New Roman" w:cs="Times New Roman"/>
          <w:sz w:val="24"/>
          <w:szCs w:val="24"/>
        </w:rPr>
        <w:t xml:space="preserve">2004). So, an attempt has been made to review the effects of enrichment of mulberry leaves with vitamins and minerals on feeding </w:t>
      </w:r>
      <w:r>
        <w:rPr>
          <w:rFonts w:ascii="Times New Roman" w:hAnsi="Times New Roman" w:cs="Times New Roman"/>
          <w:i/>
          <w:iCs/>
          <w:sz w:val="24"/>
          <w:szCs w:val="24"/>
        </w:rPr>
        <w:t>Bombyx mori</w:t>
      </w:r>
      <w:r>
        <w:rPr>
          <w:rFonts w:ascii="Times New Roman" w:hAnsi="Times New Roman" w:cs="Times New Roman"/>
          <w:sz w:val="24"/>
          <w:szCs w:val="24"/>
        </w:rPr>
        <w:t xml:space="preserve"> larvae, evaluating subsequent impacts on larval and cocoon </w:t>
      </w:r>
      <w:ins w:id="9" w:author="DELL" w:date="2025-07-15T08:28:00Z">
        <w:r w:rsidR="00F53112">
          <w:rPr>
            <w:rFonts w:ascii="Times New Roman" w:hAnsi="Times New Roman" w:cs="Times New Roman"/>
            <w:sz w:val="24"/>
            <w:szCs w:val="24"/>
          </w:rPr>
          <w:t xml:space="preserve">quality </w:t>
        </w:r>
      </w:ins>
      <w:proofErr w:type="spellStart"/>
      <w:r w:rsidRPr="00EF727C">
        <w:rPr>
          <w:rFonts w:ascii="Times New Roman" w:hAnsi="Times New Roman" w:cs="Times New Roman"/>
          <w:strike/>
          <w:sz w:val="24"/>
          <w:szCs w:val="24"/>
          <w:rPrChange w:id="10" w:author="DELL" w:date="2025-07-15T08:27:00Z">
            <w:rPr>
              <w:rFonts w:ascii="Times New Roman" w:hAnsi="Times New Roman" w:cs="Times New Roman"/>
              <w:sz w:val="24"/>
              <w:szCs w:val="24"/>
            </w:rPr>
          </w:rPrChange>
        </w:rPr>
        <w:t>qualtity</w:t>
      </w:r>
      <w:proofErr w:type="spellEnd"/>
      <w:r w:rsidRPr="00EF727C">
        <w:rPr>
          <w:rFonts w:ascii="Times New Roman" w:hAnsi="Times New Roman" w:cs="Times New Roman"/>
          <w:i/>
          <w:iCs/>
          <w:strike/>
          <w:sz w:val="24"/>
          <w:szCs w:val="24"/>
          <w:rPrChange w:id="11" w:author="DELL" w:date="2025-07-15T08:27:00Z">
            <w:rPr>
              <w:rFonts w:ascii="Times New Roman" w:hAnsi="Times New Roman" w:cs="Times New Roman"/>
              <w:i/>
              <w:iCs/>
              <w:sz w:val="24"/>
              <w:szCs w:val="24"/>
            </w:rPr>
          </w:rPrChange>
        </w:rPr>
        <w:t>.</w:t>
      </w:r>
    </w:p>
    <w:p w14:paraId="3832EF00" w14:textId="11C99719" w:rsidR="0002014A" w:rsidRDefault="00166BE7">
      <w:pPr>
        <w:tabs>
          <w:tab w:val="left" w:pos="8931"/>
        </w:tabs>
        <w:spacing w:before="240"/>
        <w:jc w:val="both"/>
        <w:rPr>
          <w:rFonts w:ascii="Times New Roman" w:hAnsi="Times New Roman" w:cs="Times New Roman"/>
          <w:sz w:val="24"/>
          <w:szCs w:val="24"/>
        </w:rPr>
      </w:pPr>
      <w:r>
        <w:rPr>
          <w:rFonts w:ascii="Times New Roman" w:hAnsi="Times New Roman" w:cs="Times New Roman"/>
          <w:b/>
          <w:bCs/>
          <w:sz w:val="24"/>
          <w:szCs w:val="24"/>
        </w:rPr>
        <w:t>Vitamins:</w:t>
      </w:r>
      <w:r>
        <w:rPr>
          <w:rFonts w:ascii="Times New Roman" w:hAnsi="Times New Roman" w:cs="Times New Roman"/>
          <w:sz w:val="24"/>
          <w:szCs w:val="24"/>
        </w:rPr>
        <w:t xml:space="preserve"> Vitamins are organic molecules that are essential micronutrients which an organism needs in small quantities for normal metabolism</w:t>
      </w:r>
      <w:r w:rsidR="00411489">
        <w:rPr>
          <w:rFonts w:ascii="Times New Roman" w:hAnsi="Times New Roman" w:cs="Times New Roman"/>
          <w:sz w:val="24"/>
          <w:szCs w:val="24"/>
        </w:rPr>
        <w:t xml:space="preserve"> (</w:t>
      </w:r>
      <w:proofErr w:type="spellStart"/>
      <w:r w:rsidR="00712E59" w:rsidRPr="00712E59">
        <w:rPr>
          <w:rFonts w:ascii="Times New Roman" w:hAnsi="Times New Roman" w:cs="Times New Roman"/>
          <w:sz w:val="24"/>
          <w:szCs w:val="24"/>
          <w:lang w:val="en-US"/>
        </w:rPr>
        <w:t>Amrein</w:t>
      </w:r>
      <w:proofErr w:type="spellEnd"/>
      <w:r w:rsidR="00712E59" w:rsidRPr="00712E59">
        <w:rPr>
          <w:rFonts w:ascii="Times New Roman" w:hAnsi="Times New Roman" w:cs="Times New Roman"/>
          <w:sz w:val="24"/>
          <w:szCs w:val="24"/>
          <w:lang w:val="en-US"/>
        </w:rPr>
        <w:t xml:space="preserve"> </w:t>
      </w:r>
      <w:r w:rsidR="00712E59">
        <w:rPr>
          <w:rFonts w:ascii="Times New Roman" w:hAnsi="Times New Roman" w:cs="Times New Roman"/>
          <w:sz w:val="24"/>
          <w:szCs w:val="24"/>
          <w:lang w:val="en-US"/>
        </w:rPr>
        <w:t>et al., 2024</w:t>
      </w:r>
      <w:r w:rsidR="00411489">
        <w:rPr>
          <w:rFonts w:ascii="Times New Roman" w:hAnsi="Times New Roman" w:cs="Times New Roman"/>
          <w:sz w:val="24"/>
          <w:szCs w:val="24"/>
        </w:rPr>
        <w:t>)</w:t>
      </w:r>
      <w:r>
        <w:rPr>
          <w:rFonts w:ascii="Times New Roman" w:hAnsi="Times New Roman" w:cs="Times New Roman"/>
          <w:sz w:val="24"/>
          <w:szCs w:val="24"/>
        </w:rPr>
        <w:t xml:space="preserve">. Vitamins play a major role, lack of their presence interrupts enzymatic reactions because they often act as a </w:t>
      </w:r>
      <w:proofErr w:type="gramStart"/>
      <w:r>
        <w:rPr>
          <w:rFonts w:ascii="Times New Roman" w:hAnsi="Times New Roman" w:cs="Times New Roman"/>
          <w:sz w:val="24"/>
          <w:szCs w:val="24"/>
        </w:rPr>
        <w:t>co-enzymes</w:t>
      </w:r>
      <w:proofErr w:type="gramEnd"/>
      <w:r>
        <w:rPr>
          <w:rFonts w:ascii="Times New Roman" w:hAnsi="Times New Roman" w:cs="Times New Roman"/>
          <w:sz w:val="24"/>
          <w:szCs w:val="24"/>
        </w:rPr>
        <w:t>. The silkworm mainly requires vitamin B complex and ascorbic acid for their growth and development. Essential vitamins under vitamin B complex required for silkworm are choline, inositol, nicotinic acid, pantothenic acid, pyridoxine, riboflavin, thiamine, biotin and folic acid</w:t>
      </w:r>
      <w:r w:rsidR="00707544">
        <w:rPr>
          <w:rFonts w:ascii="Times New Roman" w:hAnsi="Times New Roman" w:cs="Times New Roman"/>
          <w:sz w:val="24"/>
          <w:szCs w:val="24"/>
        </w:rPr>
        <w:t xml:space="preserve"> (</w:t>
      </w:r>
      <w:r w:rsidR="00AA4972" w:rsidRPr="00AA4972">
        <w:rPr>
          <w:rFonts w:ascii="Times New Roman" w:hAnsi="Times New Roman" w:cs="Times New Roman"/>
          <w:sz w:val="24"/>
          <w:szCs w:val="24"/>
        </w:rPr>
        <w:t>Berger</w:t>
      </w:r>
      <w:r w:rsidR="00AA4972">
        <w:rPr>
          <w:rFonts w:ascii="Times New Roman" w:hAnsi="Times New Roman" w:cs="Times New Roman"/>
          <w:sz w:val="24"/>
          <w:szCs w:val="24"/>
        </w:rPr>
        <w:t xml:space="preserve"> et al., 2022</w:t>
      </w:r>
      <w:r w:rsidR="00707544">
        <w:rPr>
          <w:rFonts w:ascii="Times New Roman" w:hAnsi="Times New Roman" w:cs="Times New Roman"/>
          <w:sz w:val="24"/>
          <w:szCs w:val="24"/>
        </w:rPr>
        <w:t>)</w:t>
      </w:r>
      <w:r>
        <w:rPr>
          <w:rFonts w:ascii="Times New Roman" w:hAnsi="Times New Roman" w:cs="Times New Roman"/>
          <w:sz w:val="24"/>
          <w:szCs w:val="24"/>
        </w:rPr>
        <w:t xml:space="preserve">. During V instar of silkworm there is increase in </w:t>
      </w:r>
      <w:proofErr w:type="spellStart"/>
      <w:r>
        <w:rPr>
          <w:rFonts w:ascii="Times New Roman" w:hAnsi="Times New Roman" w:cs="Times New Roman"/>
          <w:sz w:val="24"/>
          <w:szCs w:val="24"/>
        </w:rPr>
        <w:t>thiamin</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riboflavin and pyridoxine vitamins in the haemolymph due to their need at this stage of silkworm (Borah </w:t>
      </w:r>
      <w:r>
        <w:rPr>
          <w:rFonts w:ascii="Times New Roman" w:hAnsi="Times New Roman" w:cs="Times New Roman"/>
          <w:i/>
          <w:iCs/>
          <w:sz w:val="24"/>
          <w:szCs w:val="24"/>
        </w:rPr>
        <w:t>et al.,</w:t>
      </w:r>
      <w:r>
        <w:rPr>
          <w:rFonts w:ascii="Times New Roman" w:hAnsi="Times New Roman" w:cs="Times New Roman"/>
          <w:sz w:val="24"/>
          <w:szCs w:val="24"/>
        </w:rPr>
        <w:t xml:space="preserve"> 2020).</w:t>
      </w:r>
    </w:p>
    <w:p w14:paraId="1507B78F" w14:textId="77777777" w:rsidR="0002014A" w:rsidRDefault="00166BE7">
      <w:pPr>
        <w:tabs>
          <w:tab w:val="left" w:pos="8931"/>
        </w:tabs>
        <w:spacing w:before="240"/>
        <w:jc w:val="center"/>
        <w:rPr>
          <w:rFonts w:ascii="Times New Roman" w:hAnsi="Times New Roman" w:cs="Times New Roman"/>
          <w:b/>
          <w:bCs/>
          <w:sz w:val="24"/>
          <w:szCs w:val="24"/>
        </w:rPr>
      </w:pPr>
      <w:r>
        <w:rPr>
          <w:rFonts w:ascii="Times New Roman" w:hAnsi="Times New Roman" w:cs="Times New Roman"/>
          <w:noProof/>
          <w:sz w:val="24"/>
          <w:szCs w:val="24"/>
          <w:lang w:eastAsia="en-IN"/>
        </w:rPr>
        <w:drawing>
          <wp:inline distT="0" distB="0" distL="0" distR="0" wp14:anchorId="789FE8CE" wp14:editId="29B31E33">
            <wp:extent cx="5731510" cy="3119120"/>
            <wp:effectExtent l="19050" t="19050" r="21590" b="241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srcRect b="11970"/>
                    <a:stretch>
                      <a:fillRect/>
                    </a:stretch>
                  </pic:blipFill>
                  <pic:spPr>
                    <a:xfrm>
                      <a:off x="0" y="0"/>
                      <a:ext cx="5731510" cy="3119718"/>
                    </a:xfrm>
                    <a:prstGeom prst="rect">
                      <a:avLst/>
                    </a:prstGeom>
                    <a:ln w="9525" cap="flat" cmpd="sng" algn="ctr">
                      <a:solidFill>
                        <a:sysClr val="windowText" lastClr="000000"/>
                      </a:solidFill>
                      <a:prstDash val="solid"/>
                      <a:round/>
                      <a:headEnd type="none" w="med" len="med"/>
                      <a:tailEnd type="none" w="med" len="med"/>
                    </a:ln>
                  </pic:spPr>
                </pic:pic>
              </a:graphicData>
            </a:graphic>
          </wp:inline>
        </w:drawing>
      </w:r>
      <w:r>
        <w:rPr>
          <w:rFonts w:ascii="Times New Roman" w:hAnsi="Times New Roman" w:cs="Times New Roman"/>
          <w:b/>
          <w:bCs/>
          <w:sz w:val="24"/>
          <w:szCs w:val="24"/>
        </w:rPr>
        <w:t>Fig. 1: Classification of vitamins (</w:t>
      </w:r>
      <w:proofErr w:type="spellStart"/>
      <w:r>
        <w:rPr>
          <w:rFonts w:ascii="Times New Roman" w:hAnsi="Times New Roman" w:cs="Times New Roman"/>
          <w:b/>
          <w:bCs/>
          <w:sz w:val="24"/>
          <w:szCs w:val="24"/>
        </w:rPr>
        <w:t>Kanafi</w:t>
      </w:r>
      <w:proofErr w:type="spellEnd"/>
      <w:r>
        <w:rPr>
          <w:rFonts w:ascii="Times New Roman" w:hAnsi="Times New Roman" w:cs="Times New Roman"/>
          <w:b/>
          <w:bCs/>
          <w:sz w:val="24"/>
          <w:szCs w:val="24"/>
        </w:rPr>
        <w:t xml:space="preserve"> </w:t>
      </w:r>
      <w:r>
        <w:rPr>
          <w:rFonts w:ascii="Times New Roman" w:hAnsi="Times New Roman" w:cs="Times New Roman"/>
          <w:b/>
          <w:bCs/>
          <w:i/>
          <w:iCs/>
          <w:sz w:val="24"/>
          <w:szCs w:val="24"/>
        </w:rPr>
        <w:t>et al</w:t>
      </w:r>
      <w:r>
        <w:rPr>
          <w:rFonts w:ascii="Times New Roman" w:hAnsi="Times New Roman" w:cs="Times New Roman"/>
          <w:b/>
          <w:bCs/>
          <w:sz w:val="24"/>
          <w:szCs w:val="24"/>
        </w:rPr>
        <w:t>., 2007)</w:t>
      </w:r>
    </w:p>
    <w:p w14:paraId="64199348" w14:textId="77777777" w:rsidR="0002014A" w:rsidRDefault="00166BE7">
      <w:pPr>
        <w:tabs>
          <w:tab w:val="left" w:pos="8931"/>
        </w:tabs>
        <w:spacing w:before="240"/>
        <w:jc w:val="both"/>
        <w:rPr>
          <w:rFonts w:ascii="Times New Roman" w:hAnsi="Times New Roman" w:cs="Times New Roman"/>
          <w:sz w:val="24"/>
          <w:szCs w:val="24"/>
        </w:rPr>
      </w:pPr>
      <w:r>
        <w:rPr>
          <w:rFonts w:ascii="Times New Roman" w:hAnsi="Times New Roman" w:cs="Times New Roman"/>
          <w:sz w:val="24"/>
          <w:szCs w:val="24"/>
        </w:rPr>
        <w:t xml:space="preserve">a. Water soluble vitamins: </w:t>
      </w:r>
    </w:p>
    <w:p w14:paraId="4434230C" w14:textId="77777777" w:rsidR="0002014A" w:rsidRDefault="00166BE7">
      <w:pPr>
        <w:tabs>
          <w:tab w:val="left" w:pos="8931"/>
        </w:tabs>
        <w:spacing w:before="240"/>
        <w:jc w:val="both"/>
        <w:rPr>
          <w:rFonts w:ascii="Times New Roman" w:hAnsi="Times New Roman" w:cs="Times New Roman"/>
          <w:sz w:val="24"/>
          <w:szCs w:val="24"/>
        </w:rPr>
      </w:pPr>
      <w:r>
        <w:rPr>
          <w:rFonts w:ascii="Times New Roman" w:hAnsi="Times New Roman" w:cs="Times New Roman"/>
          <w:sz w:val="24"/>
          <w:szCs w:val="24"/>
        </w:rPr>
        <w:t xml:space="preserve">Vitamin B-complex and ascorbic acid are mainly required by the silkworms for their growth and development. The vitamin B complex is traditionally made up of 10 members that differ in their biological actions, although many participate in energy production from carbohydrates and fats. </w:t>
      </w:r>
    </w:p>
    <w:p w14:paraId="1F3160CC" w14:textId="5A147DD2" w:rsidR="0002014A" w:rsidRDefault="00166BE7">
      <w:pPr>
        <w:tabs>
          <w:tab w:val="left" w:pos="8931"/>
        </w:tabs>
        <w:spacing w:before="240"/>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Thiamine (B1): Thiamine is important for energy metabolism</w:t>
      </w:r>
      <w:r w:rsidR="00AA4972">
        <w:rPr>
          <w:rFonts w:ascii="Times New Roman" w:hAnsi="Times New Roman" w:cs="Times New Roman"/>
          <w:sz w:val="24"/>
          <w:szCs w:val="24"/>
        </w:rPr>
        <w:t xml:space="preserve"> (</w:t>
      </w:r>
      <w:proofErr w:type="spellStart"/>
      <w:r w:rsidR="00AA4972" w:rsidRPr="00AA4972">
        <w:rPr>
          <w:rFonts w:ascii="Times New Roman" w:hAnsi="Times New Roman" w:cs="Times New Roman"/>
          <w:sz w:val="24"/>
          <w:szCs w:val="24"/>
        </w:rPr>
        <w:t>Mrowicka</w:t>
      </w:r>
      <w:proofErr w:type="spellEnd"/>
      <w:r w:rsidR="00AA4972">
        <w:rPr>
          <w:rFonts w:ascii="Times New Roman" w:hAnsi="Times New Roman" w:cs="Times New Roman"/>
          <w:sz w:val="24"/>
          <w:szCs w:val="24"/>
        </w:rPr>
        <w:t xml:space="preserve"> et al., 2023)</w:t>
      </w:r>
      <w:r>
        <w:rPr>
          <w:rFonts w:ascii="Times New Roman" w:hAnsi="Times New Roman" w:cs="Times New Roman"/>
          <w:sz w:val="24"/>
          <w:szCs w:val="24"/>
        </w:rPr>
        <w:t xml:space="preserve">. The thiamine derivative enhanced the growth of larvae, pupae and adults in mulberry silkworm. </w:t>
      </w:r>
    </w:p>
    <w:p w14:paraId="445B38FE" w14:textId="3977AB68" w:rsidR="0002014A" w:rsidRDefault="00166BE7">
      <w:pPr>
        <w:tabs>
          <w:tab w:val="left" w:pos="8931"/>
        </w:tabs>
        <w:spacing w:before="240"/>
        <w:jc w:val="both"/>
        <w:rPr>
          <w:rFonts w:ascii="Times New Roman" w:hAnsi="Times New Roman" w:cs="Times New Roman"/>
          <w:sz w:val="24"/>
          <w:szCs w:val="24"/>
        </w:rPr>
      </w:pPr>
      <w:r>
        <w:rPr>
          <w:rFonts w:ascii="Times New Roman" w:hAnsi="Times New Roman" w:cs="Times New Roman"/>
          <w:sz w:val="24"/>
          <w:szCs w:val="24"/>
        </w:rPr>
        <w:t>ii. Riboflavin (B2): Riboflavin is important in promoting the release of energy from carbohydrates, fats and proteins “i.e. in the metabolic pathway for ATP production”. The enrichment of leaves with riboflavin enhanced certain economic characters of silkworm and improved silk production</w:t>
      </w:r>
      <w:r w:rsidR="00AA4972">
        <w:rPr>
          <w:rFonts w:ascii="Times New Roman" w:hAnsi="Times New Roman" w:cs="Times New Roman"/>
          <w:sz w:val="24"/>
          <w:szCs w:val="24"/>
        </w:rPr>
        <w:t xml:space="preserve"> (</w:t>
      </w:r>
      <w:proofErr w:type="spellStart"/>
      <w:r w:rsidR="00222597" w:rsidRPr="00222597">
        <w:rPr>
          <w:rFonts w:ascii="Times New Roman" w:hAnsi="Times New Roman" w:cs="Times New Roman"/>
          <w:sz w:val="24"/>
          <w:szCs w:val="24"/>
          <w:lang w:val="en-US"/>
        </w:rPr>
        <w:t>Aragão</w:t>
      </w:r>
      <w:proofErr w:type="spellEnd"/>
      <w:r w:rsidR="00222597" w:rsidRPr="00222597">
        <w:rPr>
          <w:rFonts w:ascii="Times New Roman" w:hAnsi="Times New Roman" w:cs="Times New Roman"/>
          <w:sz w:val="24"/>
          <w:szCs w:val="24"/>
          <w:lang w:val="en-US"/>
        </w:rPr>
        <w:t xml:space="preserve"> </w:t>
      </w:r>
      <w:r w:rsidR="00222597">
        <w:rPr>
          <w:rFonts w:ascii="Times New Roman" w:hAnsi="Times New Roman" w:cs="Times New Roman"/>
          <w:sz w:val="24"/>
          <w:szCs w:val="24"/>
          <w:lang w:val="en-US"/>
        </w:rPr>
        <w:t>et al., 2024</w:t>
      </w:r>
      <w:r w:rsidR="00AA4972">
        <w:rPr>
          <w:rFonts w:ascii="Times New Roman" w:hAnsi="Times New Roman" w:cs="Times New Roman"/>
          <w:sz w:val="24"/>
          <w:szCs w:val="24"/>
        </w:rPr>
        <w:t>)</w:t>
      </w:r>
      <w:r>
        <w:rPr>
          <w:rFonts w:ascii="Times New Roman" w:hAnsi="Times New Roman" w:cs="Times New Roman"/>
          <w:sz w:val="24"/>
          <w:szCs w:val="24"/>
        </w:rPr>
        <w:t>.</w:t>
      </w:r>
    </w:p>
    <w:p w14:paraId="7AA63BAA" w14:textId="77777777" w:rsidR="0002014A" w:rsidRDefault="00166BE7">
      <w:pPr>
        <w:tabs>
          <w:tab w:val="left" w:pos="8931"/>
        </w:tabs>
        <w:spacing w:before="240"/>
        <w:jc w:val="both"/>
        <w:rPr>
          <w:rFonts w:ascii="Times New Roman" w:hAnsi="Times New Roman" w:cs="Times New Roman"/>
          <w:sz w:val="24"/>
          <w:szCs w:val="24"/>
        </w:rPr>
      </w:pPr>
      <w:r>
        <w:rPr>
          <w:rFonts w:ascii="Times New Roman" w:hAnsi="Times New Roman" w:cs="Times New Roman"/>
          <w:sz w:val="24"/>
          <w:szCs w:val="24"/>
        </w:rPr>
        <w:t xml:space="preserve"> iii. Niacin (B3): Vitamin B3 comes in two forms- nicotinic acid and nicotinamide. It is mandatory for respiration of cells which helps in release of energy and metabolism of proteins, lipids and carbohydrates. Vitamin B3 is essential for silkworm but a high dose of vitamin B3 in silkworm may cause symptoms of “Nicotinamide hypervitaminosis” like immobility, darkening of the skin, interrupts larval feeding and normal growth. High mortality of larvae occurs during moulting and they cannot complete this process normally. </w:t>
      </w:r>
    </w:p>
    <w:p w14:paraId="564BEF54" w14:textId="53C6F15A" w:rsidR="0002014A" w:rsidRDefault="00166BE7">
      <w:pPr>
        <w:tabs>
          <w:tab w:val="left" w:pos="8931"/>
        </w:tabs>
        <w:spacing w:before="240"/>
        <w:jc w:val="both"/>
        <w:rPr>
          <w:rFonts w:ascii="Times New Roman" w:hAnsi="Times New Roman" w:cs="Times New Roman"/>
          <w:sz w:val="24"/>
          <w:szCs w:val="24"/>
        </w:rPr>
      </w:pPr>
      <w:r>
        <w:rPr>
          <w:rFonts w:ascii="Times New Roman" w:hAnsi="Times New Roman" w:cs="Times New Roman"/>
          <w:sz w:val="24"/>
          <w:szCs w:val="24"/>
        </w:rPr>
        <w:t>iv. Pantothenic (B5): Vitamin B5 is required for growth and development of the silkworm, which the silkworm is unable to synthesize. Pantothenic acid acts as precursor of coenzyme-A that is vital for metabolism of carbohydrates, synthesis and degradation of fats, synthesis of sterols and resultant steroid hormones</w:t>
      </w:r>
      <w:r w:rsidR="007807CA">
        <w:rPr>
          <w:rFonts w:ascii="Times New Roman" w:hAnsi="Times New Roman" w:cs="Times New Roman"/>
          <w:sz w:val="24"/>
          <w:szCs w:val="24"/>
        </w:rPr>
        <w:t xml:space="preserve"> (</w:t>
      </w:r>
      <w:r w:rsidR="007807CA" w:rsidRPr="007807CA">
        <w:rPr>
          <w:rFonts w:ascii="Times New Roman" w:hAnsi="Times New Roman" w:cs="Times New Roman"/>
          <w:sz w:val="24"/>
          <w:szCs w:val="24"/>
        </w:rPr>
        <w:t>Borah</w:t>
      </w:r>
      <w:r w:rsidR="007807CA">
        <w:rPr>
          <w:rFonts w:ascii="Times New Roman" w:hAnsi="Times New Roman" w:cs="Times New Roman"/>
          <w:sz w:val="24"/>
          <w:szCs w:val="24"/>
        </w:rPr>
        <w:t xml:space="preserve"> </w:t>
      </w:r>
      <w:r w:rsidR="007807CA" w:rsidRPr="007807CA">
        <w:rPr>
          <w:rFonts w:ascii="Times New Roman" w:hAnsi="Times New Roman" w:cs="Times New Roman"/>
          <w:sz w:val="24"/>
          <w:szCs w:val="24"/>
        </w:rPr>
        <w:t xml:space="preserve">&amp; </w:t>
      </w:r>
      <w:proofErr w:type="spellStart"/>
      <w:r w:rsidR="007807CA" w:rsidRPr="007807CA">
        <w:rPr>
          <w:rFonts w:ascii="Times New Roman" w:hAnsi="Times New Roman" w:cs="Times New Roman"/>
          <w:sz w:val="24"/>
          <w:szCs w:val="24"/>
        </w:rPr>
        <w:t>Boro</w:t>
      </w:r>
      <w:proofErr w:type="spellEnd"/>
      <w:r w:rsidR="007807CA" w:rsidRPr="007807CA">
        <w:rPr>
          <w:rFonts w:ascii="Times New Roman" w:hAnsi="Times New Roman" w:cs="Times New Roman"/>
          <w:sz w:val="24"/>
          <w:szCs w:val="24"/>
        </w:rPr>
        <w:t>, 2020</w:t>
      </w:r>
      <w:r w:rsidR="007807CA">
        <w:rPr>
          <w:rFonts w:ascii="Times New Roman" w:hAnsi="Times New Roman" w:cs="Times New Roman"/>
          <w:sz w:val="24"/>
          <w:szCs w:val="24"/>
        </w:rPr>
        <w:t>)</w:t>
      </w:r>
      <w:r>
        <w:rPr>
          <w:rFonts w:ascii="Times New Roman" w:hAnsi="Times New Roman" w:cs="Times New Roman"/>
          <w:sz w:val="24"/>
          <w:szCs w:val="24"/>
        </w:rPr>
        <w:t xml:space="preserve">. </w:t>
      </w:r>
    </w:p>
    <w:p w14:paraId="3A294C0C" w14:textId="77777777" w:rsidR="0002014A" w:rsidRDefault="00166BE7">
      <w:pPr>
        <w:tabs>
          <w:tab w:val="left" w:pos="8931"/>
        </w:tabs>
        <w:spacing w:before="240"/>
        <w:jc w:val="both"/>
        <w:rPr>
          <w:rFonts w:ascii="Times New Roman" w:hAnsi="Times New Roman" w:cs="Times New Roman"/>
          <w:sz w:val="24"/>
          <w:szCs w:val="24"/>
        </w:rPr>
      </w:pPr>
      <w:r>
        <w:rPr>
          <w:rFonts w:ascii="Times New Roman" w:hAnsi="Times New Roman" w:cs="Times New Roman"/>
          <w:sz w:val="24"/>
          <w:szCs w:val="24"/>
        </w:rPr>
        <w:lastRenderedPageBreak/>
        <w:t xml:space="preserve">v. Pyridoxine (B6): Pyridoxine is very much essential for silkworm but required in very low quantity. High dose of pyridoxine in silkworm diet interrupts optimal growth and development of silkworm such as reduction in fecundity, fertility and egg viability of silkworms. </w:t>
      </w:r>
    </w:p>
    <w:p w14:paraId="5D573CBA" w14:textId="77777777" w:rsidR="0002014A" w:rsidRDefault="00166BE7">
      <w:pPr>
        <w:tabs>
          <w:tab w:val="left" w:pos="8931"/>
        </w:tabs>
        <w:spacing w:before="240"/>
        <w:jc w:val="both"/>
        <w:rPr>
          <w:rFonts w:ascii="Times New Roman" w:hAnsi="Times New Roman" w:cs="Times New Roman"/>
          <w:sz w:val="24"/>
          <w:szCs w:val="24"/>
        </w:rPr>
      </w:pPr>
      <w:r>
        <w:rPr>
          <w:rFonts w:ascii="Times New Roman" w:hAnsi="Times New Roman" w:cs="Times New Roman"/>
          <w:sz w:val="24"/>
          <w:szCs w:val="24"/>
        </w:rPr>
        <w:t xml:space="preserve">vi. Folic acid (B9): Folic acid plays a major role in cellular metabolism including the synthesis of some of the components of DNA and pigment precursor. It was noticed that the silkworm growth decreased when folic acid was eliminated from artificial diet. </w:t>
      </w:r>
    </w:p>
    <w:p w14:paraId="76C199A3" w14:textId="3BA4323A" w:rsidR="0002014A" w:rsidRDefault="00166BE7">
      <w:pPr>
        <w:tabs>
          <w:tab w:val="left" w:pos="8931"/>
        </w:tabs>
        <w:spacing w:before="240"/>
        <w:jc w:val="both"/>
        <w:rPr>
          <w:rFonts w:ascii="Times New Roman" w:hAnsi="Times New Roman" w:cs="Times New Roman"/>
          <w:sz w:val="24"/>
          <w:szCs w:val="24"/>
        </w:rPr>
      </w:pPr>
      <w:r>
        <w:rPr>
          <w:rFonts w:ascii="Times New Roman" w:hAnsi="Times New Roman" w:cs="Times New Roman"/>
          <w:sz w:val="24"/>
          <w:szCs w:val="24"/>
        </w:rPr>
        <w:t>vii. Choline and Inositol: Choline and inositol are required at higher levels compared to other vitamins</w:t>
      </w:r>
      <w:r w:rsidR="001F5B79">
        <w:rPr>
          <w:rFonts w:ascii="Times New Roman" w:hAnsi="Times New Roman" w:cs="Times New Roman"/>
          <w:sz w:val="24"/>
          <w:szCs w:val="24"/>
        </w:rPr>
        <w:t xml:space="preserve"> (</w:t>
      </w:r>
      <w:proofErr w:type="spellStart"/>
      <w:r w:rsidR="006F70B1" w:rsidRPr="006F70B1">
        <w:rPr>
          <w:rFonts w:ascii="Times New Roman" w:hAnsi="Times New Roman" w:cs="Times New Roman"/>
          <w:sz w:val="24"/>
          <w:szCs w:val="24"/>
          <w:lang w:val="en-US"/>
        </w:rPr>
        <w:t>Kansakar</w:t>
      </w:r>
      <w:proofErr w:type="spellEnd"/>
      <w:r w:rsidR="006F70B1" w:rsidRPr="006F70B1">
        <w:rPr>
          <w:rFonts w:ascii="Times New Roman" w:hAnsi="Times New Roman" w:cs="Times New Roman"/>
          <w:sz w:val="24"/>
          <w:szCs w:val="24"/>
          <w:lang w:val="en-US"/>
        </w:rPr>
        <w:t xml:space="preserve"> e</w:t>
      </w:r>
      <w:r w:rsidR="006F70B1">
        <w:rPr>
          <w:rFonts w:ascii="Times New Roman" w:hAnsi="Times New Roman" w:cs="Times New Roman"/>
          <w:sz w:val="24"/>
          <w:szCs w:val="24"/>
          <w:lang w:val="en-US"/>
        </w:rPr>
        <w:t>t al., 2023</w:t>
      </w:r>
      <w:r w:rsidR="001F5B79">
        <w:rPr>
          <w:rFonts w:ascii="Times New Roman" w:hAnsi="Times New Roman" w:cs="Times New Roman"/>
          <w:sz w:val="24"/>
          <w:szCs w:val="24"/>
        </w:rPr>
        <w:t>)</w:t>
      </w:r>
      <w:r>
        <w:rPr>
          <w:rFonts w:ascii="Times New Roman" w:hAnsi="Times New Roman" w:cs="Times New Roman"/>
          <w:sz w:val="24"/>
          <w:szCs w:val="24"/>
        </w:rPr>
        <w:t xml:space="preserve">. They are involved in the production of cell membrane. Inositol is an important part of </w:t>
      </w:r>
      <w:ins w:id="12" w:author="DELL" w:date="2025-07-15T08:45:00Z">
        <w:r w:rsidR="00376E09">
          <w:rPr>
            <w:rFonts w:ascii="Times New Roman" w:hAnsi="Times New Roman" w:cs="Times New Roman"/>
            <w:sz w:val="24"/>
            <w:szCs w:val="24"/>
          </w:rPr>
          <w:t xml:space="preserve">signalling </w:t>
        </w:r>
      </w:ins>
      <w:del w:id="13" w:author="DELL" w:date="2025-07-15T08:45:00Z">
        <w:r w:rsidDel="00376E09">
          <w:rPr>
            <w:rFonts w:ascii="Times New Roman" w:hAnsi="Times New Roman" w:cs="Times New Roman"/>
            <w:sz w:val="24"/>
            <w:szCs w:val="24"/>
          </w:rPr>
          <w:delText>signaling</w:delText>
        </w:r>
      </w:del>
      <w:r>
        <w:rPr>
          <w:rFonts w:ascii="Times New Roman" w:hAnsi="Times New Roman" w:cs="Times New Roman"/>
          <w:sz w:val="24"/>
          <w:szCs w:val="24"/>
        </w:rPr>
        <w:t xml:space="preserve"> mechanism that transmits information from outside to the inside of cells.</w:t>
      </w:r>
    </w:p>
    <w:p w14:paraId="7C2FFBE5" w14:textId="7C5782B7" w:rsidR="0002014A" w:rsidRDefault="00166BE7">
      <w:pPr>
        <w:tabs>
          <w:tab w:val="left" w:pos="8931"/>
        </w:tabs>
        <w:spacing w:before="240"/>
        <w:jc w:val="both"/>
        <w:rPr>
          <w:rFonts w:ascii="Times New Roman" w:hAnsi="Times New Roman" w:cs="Times New Roman"/>
          <w:sz w:val="24"/>
          <w:szCs w:val="24"/>
        </w:rPr>
      </w:pPr>
      <w:r>
        <w:rPr>
          <w:rFonts w:ascii="Times New Roman" w:hAnsi="Times New Roman" w:cs="Times New Roman"/>
          <w:sz w:val="24"/>
          <w:szCs w:val="24"/>
        </w:rPr>
        <w:t xml:space="preserve"> Vitamin C (Ascorbic acid): Ascorbic acid has many important functions in silkworm. It is a powerful antioxidant, protecting against oxidative damage to DNA, membrane lipids and proteins. </w:t>
      </w:r>
      <w:del w:id="14" w:author="DELL" w:date="2025-07-15T08:45:00Z">
        <w:r w:rsidDel="00376E09">
          <w:rPr>
            <w:rFonts w:ascii="Times New Roman" w:hAnsi="Times New Roman" w:cs="Times New Roman"/>
            <w:sz w:val="24"/>
            <w:szCs w:val="24"/>
          </w:rPr>
          <w:delText>Addtion</w:delText>
        </w:r>
      </w:del>
      <w:proofErr w:type="spellStart"/>
      <w:ins w:id="15" w:author="DELL" w:date="2025-07-15T08:46:00Z">
        <w:r w:rsidR="00376E09">
          <w:rPr>
            <w:rFonts w:ascii="Times New Roman" w:hAnsi="Times New Roman" w:cs="Times New Roman"/>
            <w:sz w:val="24"/>
            <w:szCs w:val="24"/>
          </w:rPr>
          <w:t>Addition</w:t>
        </w:r>
      </w:ins>
      <w:del w:id="16" w:author="DELL" w:date="2025-07-15T08:45:00Z">
        <w:r w:rsidDel="00376E09">
          <w:rPr>
            <w:rFonts w:ascii="Times New Roman" w:hAnsi="Times New Roman" w:cs="Times New Roman"/>
            <w:sz w:val="24"/>
            <w:szCs w:val="24"/>
          </w:rPr>
          <w:delText xml:space="preserve"> </w:delText>
        </w:r>
      </w:del>
      <w:r>
        <w:rPr>
          <w:rFonts w:ascii="Times New Roman" w:hAnsi="Times New Roman" w:cs="Times New Roman"/>
          <w:sz w:val="24"/>
          <w:szCs w:val="24"/>
        </w:rPr>
        <w:t>of</w:t>
      </w:r>
      <w:proofErr w:type="spellEnd"/>
      <w:r>
        <w:rPr>
          <w:rFonts w:ascii="Times New Roman" w:hAnsi="Times New Roman" w:cs="Times New Roman"/>
          <w:sz w:val="24"/>
          <w:szCs w:val="24"/>
        </w:rPr>
        <w:t xml:space="preserve"> ascorbic acid significantly increased the weight of silkworm, since it has gustatory stimulating action. The absence of ascorbic acid in the diet of first and second instar larvae postponed growth and development of silkworm</w:t>
      </w:r>
    </w:p>
    <w:p w14:paraId="57DF7FCB" w14:textId="77777777" w:rsidR="0002014A" w:rsidRDefault="00166BE7">
      <w:pPr>
        <w:tabs>
          <w:tab w:val="left" w:pos="8931"/>
        </w:tabs>
        <w:spacing w:before="240"/>
        <w:jc w:val="both"/>
        <w:rPr>
          <w:rFonts w:ascii="Times New Roman" w:hAnsi="Times New Roman" w:cs="Times New Roman"/>
          <w:sz w:val="24"/>
          <w:szCs w:val="24"/>
        </w:rPr>
      </w:pPr>
      <w:r>
        <w:rPr>
          <w:rFonts w:ascii="Times New Roman" w:hAnsi="Times New Roman" w:cs="Times New Roman"/>
          <w:sz w:val="24"/>
          <w:szCs w:val="24"/>
        </w:rPr>
        <w:t xml:space="preserve"> b. Fat soluble vitamins. Fat-soluble vitamins consist of the A, D, E and K vitamins. Among these, enrichment of mulberry leaves with vitamin A, D and K have not been studied. Vitamin E: α-tocopherol marginally increases the number of eggs laid by moths and β-carotene is reported to have some growth-promoting effect (</w:t>
      </w:r>
      <w:proofErr w:type="spellStart"/>
      <w:r>
        <w:rPr>
          <w:rFonts w:ascii="Times New Roman" w:hAnsi="Times New Roman" w:cs="Times New Roman"/>
          <w:sz w:val="24"/>
          <w:szCs w:val="24"/>
        </w:rPr>
        <w:t>Kanafi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2007)</w:t>
      </w:r>
    </w:p>
    <w:p w14:paraId="34367579" w14:textId="77777777" w:rsidR="0002014A" w:rsidRDefault="00166BE7">
      <w:pPr>
        <w:tabs>
          <w:tab w:val="left" w:pos="8931"/>
        </w:tabs>
        <w:spacing w:before="240"/>
        <w:jc w:val="both"/>
        <w:rPr>
          <w:rFonts w:ascii="Times New Roman" w:hAnsi="Times New Roman" w:cs="Times New Roman"/>
          <w:b/>
          <w:bCs/>
          <w:sz w:val="24"/>
          <w:szCs w:val="24"/>
        </w:rPr>
      </w:pPr>
      <w:r>
        <w:rPr>
          <w:rFonts w:ascii="Times New Roman" w:hAnsi="Times New Roman" w:cs="Times New Roman"/>
          <w:b/>
          <w:bCs/>
          <w:sz w:val="24"/>
          <w:szCs w:val="24"/>
        </w:rPr>
        <w:t>Table 1: Comparison of quantitative requirement of vitamin B for silkworm with amounts present in mulberry leaves (</w:t>
      </w:r>
      <w:proofErr w:type="spellStart"/>
      <w:r>
        <w:rPr>
          <w:rFonts w:ascii="Times New Roman" w:hAnsi="Times New Roman" w:cs="Times New Roman"/>
          <w:b/>
          <w:bCs/>
          <w:sz w:val="24"/>
          <w:szCs w:val="24"/>
        </w:rPr>
        <w:t>Kanafi</w:t>
      </w:r>
      <w:proofErr w:type="spellEnd"/>
      <w:r>
        <w:rPr>
          <w:rFonts w:ascii="Times New Roman" w:hAnsi="Times New Roman" w:cs="Times New Roman"/>
          <w:b/>
          <w:bCs/>
          <w:sz w:val="24"/>
          <w:szCs w:val="24"/>
        </w:rPr>
        <w:t xml:space="preserve"> </w:t>
      </w:r>
      <w:r>
        <w:rPr>
          <w:rFonts w:ascii="Times New Roman" w:hAnsi="Times New Roman" w:cs="Times New Roman"/>
          <w:b/>
          <w:bCs/>
          <w:i/>
          <w:iCs/>
          <w:sz w:val="24"/>
          <w:szCs w:val="24"/>
        </w:rPr>
        <w:t>et al.,</w:t>
      </w:r>
      <w:r>
        <w:rPr>
          <w:rFonts w:ascii="Times New Roman" w:hAnsi="Times New Roman" w:cs="Times New Roman"/>
          <w:b/>
          <w:bCs/>
          <w:sz w:val="24"/>
          <w:szCs w:val="24"/>
        </w:rPr>
        <w:t xml:space="preserve"> 2007).</w:t>
      </w:r>
    </w:p>
    <w:tbl>
      <w:tblPr>
        <w:tblStyle w:val="TableGrid0"/>
        <w:tblW w:w="9114" w:type="dxa"/>
        <w:jc w:val="center"/>
        <w:tblInd w:w="0" w:type="dxa"/>
        <w:tblCellMar>
          <w:top w:w="86" w:type="dxa"/>
          <w:left w:w="504" w:type="dxa"/>
          <w:right w:w="112" w:type="dxa"/>
        </w:tblCellMar>
        <w:tblLook w:val="04A0" w:firstRow="1" w:lastRow="0" w:firstColumn="1" w:lastColumn="0" w:noHBand="0" w:noVBand="1"/>
      </w:tblPr>
      <w:tblGrid>
        <w:gridCol w:w="2241"/>
        <w:gridCol w:w="3418"/>
        <w:gridCol w:w="3455"/>
      </w:tblGrid>
      <w:tr w:rsidR="0002014A" w14:paraId="7931E3C7" w14:textId="77777777">
        <w:trPr>
          <w:trHeight w:val="579"/>
          <w:jc w:val="center"/>
        </w:trPr>
        <w:tc>
          <w:tcPr>
            <w:tcW w:w="2241" w:type="dxa"/>
            <w:tcBorders>
              <w:top w:val="single" w:sz="4" w:space="0" w:color="000000"/>
              <w:left w:val="single" w:sz="4" w:space="0" w:color="000000"/>
              <w:bottom w:val="single" w:sz="4" w:space="0" w:color="000000"/>
              <w:right w:val="single" w:sz="4" w:space="0" w:color="000000"/>
            </w:tcBorders>
            <w:vAlign w:val="center"/>
          </w:tcPr>
          <w:p w14:paraId="28457DEC" w14:textId="77777777" w:rsidR="0002014A" w:rsidRDefault="00166BE7">
            <w:pPr>
              <w:tabs>
                <w:tab w:val="left" w:pos="8931"/>
              </w:tabs>
              <w:spacing w:after="0" w:line="240" w:lineRule="auto"/>
              <w:jc w:val="center"/>
              <w:rPr>
                <w:rFonts w:ascii="Times New Roman" w:eastAsiaTheme="minorEastAsia" w:hAnsi="Times New Roman" w:cs="Times New Roman"/>
                <w:b/>
                <w:sz w:val="24"/>
                <w:szCs w:val="24"/>
                <w:lang w:eastAsia="en-IN"/>
              </w:rPr>
            </w:pPr>
            <w:r>
              <w:rPr>
                <w:rFonts w:ascii="Times New Roman" w:eastAsiaTheme="minorEastAsia" w:hAnsi="Times New Roman" w:cs="Times New Roman"/>
                <w:b/>
                <w:sz w:val="24"/>
                <w:szCs w:val="24"/>
                <w:lang w:eastAsia="en-IN"/>
              </w:rPr>
              <w:t>Vitamin</w:t>
            </w:r>
          </w:p>
        </w:tc>
        <w:tc>
          <w:tcPr>
            <w:tcW w:w="3418" w:type="dxa"/>
            <w:tcBorders>
              <w:top w:val="single" w:sz="4" w:space="0" w:color="000000"/>
              <w:left w:val="single" w:sz="4" w:space="0" w:color="000000"/>
              <w:bottom w:val="single" w:sz="4" w:space="0" w:color="000000"/>
              <w:right w:val="single" w:sz="4" w:space="0" w:color="000000"/>
            </w:tcBorders>
            <w:vAlign w:val="center"/>
          </w:tcPr>
          <w:p w14:paraId="0CFC8DD8" w14:textId="77777777" w:rsidR="0002014A" w:rsidRDefault="00166BE7">
            <w:pPr>
              <w:tabs>
                <w:tab w:val="left" w:pos="8931"/>
              </w:tabs>
              <w:spacing w:after="0" w:line="240" w:lineRule="auto"/>
              <w:jc w:val="center"/>
              <w:rPr>
                <w:rFonts w:ascii="Times New Roman" w:eastAsiaTheme="minorEastAsia" w:hAnsi="Times New Roman" w:cs="Times New Roman"/>
                <w:b/>
                <w:sz w:val="24"/>
                <w:szCs w:val="24"/>
                <w:lang w:eastAsia="en-IN"/>
              </w:rPr>
            </w:pPr>
            <w:r>
              <w:rPr>
                <w:rFonts w:ascii="Times New Roman" w:eastAsiaTheme="minorEastAsia" w:hAnsi="Times New Roman" w:cs="Times New Roman"/>
                <w:b/>
                <w:sz w:val="24"/>
                <w:szCs w:val="24"/>
                <w:lang w:eastAsia="en-IN"/>
              </w:rPr>
              <w:t>Minimal</w:t>
            </w:r>
            <w:r>
              <w:rPr>
                <w:rFonts w:ascii="Times New Roman" w:eastAsiaTheme="minorEastAsia" w:hAnsi="Times New Roman" w:cs="Times New Roman"/>
                <w:b/>
                <w:sz w:val="24"/>
                <w:szCs w:val="24"/>
                <w:lang w:val="en-US" w:eastAsia="en-IN"/>
              </w:rPr>
              <w:t xml:space="preserve"> </w:t>
            </w:r>
            <w:r>
              <w:rPr>
                <w:rFonts w:ascii="Times New Roman" w:eastAsiaTheme="minorEastAsia" w:hAnsi="Times New Roman" w:cs="Times New Roman"/>
                <w:b/>
                <w:sz w:val="24"/>
                <w:szCs w:val="24"/>
                <w:lang w:eastAsia="en-IN"/>
              </w:rPr>
              <w:t>amount required (mg/g of dry diet)</w:t>
            </w:r>
          </w:p>
        </w:tc>
        <w:tc>
          <w:tcPr>
            <w:tcW w:w="3455" w:type="dxa"/>
            <w:tcBorders>
              <w:top w:val="single" w:sz="4" w:space="0" w:color="000000"/>
              <w:left w:val="single" w:sz="4" w:space="0" w:color="000000"/>
              <w:bottom w:val="single" w:sz="4" w:space="0" w:color="000000"/>
              <w:right w:val="single" w:sz="4" w:space="0" w:color="000000"/>
            </w:tcBorders>
            <w:vAlign w:val="center"/>
          </w:tcPr>
          <w:p w14:paraId="4FDA5968" w14:textId="77777777" w:rsidR="0002014A" w:rsidRDefault="00166BE7">
            <w:pPr>
              <w:tabs>
                <w:tab w:val="left" w:pos="8931"/>
              </w:tabs>
              <w:spacing w:after="0" w:line="240" w:lineRule="auto"/>
              <w:jc w:val="center"/>
              <w:rPr>
                <w:rFonts w:ascii="Times New Roman" w:eastAsiaTheme="minorEastAsia" w:hAnsi="Times New Roman" w:cs="Times New Roman"/>
                <w:b/>
                <w:sz w:val="24"/>
                <w:szCs w:val="24"/>
                <w:lang w:eastAsia="en-IN"/>
              </w:rPr>
            </w:pPr>
            <w:r>
              <w:rPr>
                <w:rFonts w:ascii="Times New Roman" w:eastAsiaTheme="minorEastAsia" w:hAnsi="Times New Roman" w:cs="Times New Roman"/>
                <w:b/>
                <w:sz w:val="24"/>
                <w:szCs w:val="24"/>
                <w:lang w:eastAsia="en-IN"/>
              </w:rPr>
              <w:t>Amount</w:t>
            </w:r>
            <w:r>
              <w:rPr>
                <w:rFonts w:ascii="Times New Roman" w:eastAsiaTheme="minorEastAsia" w:hAnsi="Times New Roman" w:cs="Times New Roman"/>
                <w:b/>
                <w:sz w:val="24"/>
                <w:szCs w:val="24"/>
                <w:lang w:val="en-US" w:eastAsia="en-IN"/>
              </w:rPr>
              <w:t xml:space="preserve"> </w:t>
            </w:r>
            <w:r>
              <w:rPr>
                <w:rFonts w:ascii="Times New Roman" w:eastAsiaTheme="minorEastAsia" w:hAnsi="Times New Roman" w:cs="Times New Roman"/>
                <w:b/>
                <w:sz w:val="24"/>
                <w:szCs w:val="24"/>
                <w:lang w:eastAsia="en-IN"/>
              </w:rPr>
              <w:t>in mulberry leaves</w:t>
            </w:r>
          </w:p>
          <w:p w14:paraId="06A4BEA1" w14:textId="77777777" w:rsidR="0002014A" w:rsidRDefault="00166BE7">
            <w:pPr>
              <w:tabs>
                <w:tab w:val="left" w:pos="8931"/>
              </w:tabs>
              <w:spacing w:after="0" w:line="240" w:lineRule="auto"/>
              <w:jc w:val="center"/>
              <w:rPr>
                <w:rFonts w:ascii="Times New Roman" w:eastAsiaTheme="minorEastAsia" w:hAnsi="Times New Roman" w:cs="Times New Roman"/>
                <w:b/>
                <w:sz w:val="24"/>
                <w:szCs w:val="24"/>
                <w:lang w:eastAsia="en-IN"/>
              </w:rPr>
            </w:pPr>
            <w:r>
              <w:rPr>
                <w:rFonts w:ascii="Times New Roman" w:eastAsiaTheme="minorEastAsia" w:hAnsi="Times New Roman" w:cs="Times New Roman"/>
                <w:b/>
                <w:sz w:val="24"/>
                <w:szCs w:val="24"/>
                <w:lang w:eastAsia="en-IN"/>
              </w:rPr>
              <w:t>(mg/g of dry matter)</w:t>
            </w:r>
          </w:p>
        </w:tc>
      </w:tr>
      <w:tr w:rsidR="0002014A" w14:paraId="55AE4194" w14:textId="77777777">
        <w:trPr>
          <w:trHeight w:val="197"/>
          <w:jc w:val="center"/>
        </w:trPr>
        <w:tc>
          <w:tcPr>
            <w:tcW w:w="2241" w:type="dxa"/>
            <w:tcBorders>
              <w:top w:val="single" w:sz="4" w:space="0" w:color="000000"/>
              <w:left w:val="single" w:sz="4" w:space="0" w:color="000000"/>
              <w:bottom w:val="single" w:sz="4" w:space="0" w:color="000000"/>
              <w:right w:val="single" w:sz="4" w:space="0" w:color="000000"/>
            </w:tcBorders>
            <w:vAlign w:val="center"/>
          </w:tcPr>
          <w:p w14:paraId="09FC3977" w14:textId="77777777" w:rsidR="0002014A" w:rsidRDefault="00166BE7">
            <w:pPr>
              <w:tabs>
                <w:tab w:val="left" w:pos="8931"/>
              </w:tabs>
              <w:spacing w:after="0" w:line="240" w:lineRule="auto"/>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Biotin</w:t>
            </w:r>
          </w:p>
        </w:tc>
        <w:tc>
          <w:tcPr>
            <w:tcW w:w="3418" w:type="dxa"/>
            <w:tcBorders>
              <w:top w:val="single" w:sz="4" w:space="0" w:color="000000"/>
              <w:left w:val="single" w:sz="4" w:space="0" w:color="000000"/>
              <w:bottom w:val="single" w:sz="4" w:space="0" w:color="000000"/>
              <w:right w:val="single" w:sz="4" w:space="0" w:color="000000"/>
            </w:tcBorders>
            <w:vAlign w:val="center"/>
          </w:tcPr>
          <w:p w14:paraId="2C353A90" w14:textId="77777777" w:rsidR="0002014A" w:rsidRDefault="00166BE7">
            <w:pPr>
              <w:tabs>
                <w:tab w:val="left" w:pos="8931"/>
              </w:tabs>
              <w:spacing w:after="0" w:line="240" w:lineRule="auto"/>
              <w:ind w:right="40"/>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1.0</w:t>
            </w:r>
          </w:p>
        </w:tc>
        <w:tc>
          <w:tcPr>
            <w:tcW w:w="3455" w:type="dxa"/>
            <w:tcBorders>
              <w:top w:val="single" w:sz="4" w:space="0" w:color="000000"/>
              <w:left w:val="single" w:sz="4" w:space="0" w:color="000000"/>
              <w:bottom w:val="single" w:sz="4" w:space="0" w:color="000000"/>
              <w:right w:val="single" w:sz="4" w:space="0" w:color="000000"/>
            </w:tcBorders>
            <w:vAlign w:val="center"/>
          </w:tcPr>
          <w:p w14:paraId="11145FDC" w14:textId="77777777" w:rsidR="0002014A" w:rsidRDefault="00166BE7">
            <w:pPr>
              <w:tabs>
                <w:tab w:val="left" w:pos="8931"/>
              </w:tabs>
              <w:spacing w:after="0" w:line="240" w:lineRule="auto"/>
              <w:ind w:right="33"/>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0.2- 0.5</w:t>
            </w:r>
          </w:p>
        </w:tc>
      </w:tr>
      <w:tr w:rsidR="0002014A" w14:paraId="58CA986F" w14:textId="77777777">
        <w:trPr>
          <w:trHeight w:val="197"/>
          <w:jc w:val="center"/>
        </w:trPr>
        <w:tc>
          <w:tcPr>
            <w:tcW w:w="2241" w:type="dxa"/>
            <w:tcBorders>
              <w:top w:val="single" w:sz="4" w:space="0" w:color="000000"/>
              <w:left w:val="single" w:sz="4" w:space="0" w:color="000000"/>
              <w:bottom w:val="single" w:sz="4" w:space="0" w:color="000000"/>
              <w:right w:val="single" w:sz="4" w:space="0" w:color="000000"/>
            </w:tcBorders>
            <w:vAlign w:val="center"/>
          </w:tcPr>
          <w:p w14:paraId="1916AF9F" w14:textId="77777777" w:rsidR="0002014A" w:rsidRDefault="00166BE7">
            <w:pPr>
              <w:tabs>
                <w:tab w:val="left" w:pos="8931"/>
              </w:tabs>
              <w:spacing w:after="0" w:line="240" w:lineRule="auto"/>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Choline</w:t>
            </w:r>
          </w:p>
        </w:tc>
        <w:tc>
          <w:tcPr>
            <w:tcW w:w="3418" w:type="dxa"/>
            <w:tcBorders>
              <w:top w:val="single" w:sz="4" w:space="0" w:color="000000"/>
              <w:left w:val="single" w:sz="4" w:space="0" w:color="000000"/>
              <w:bottom w:val="single" w:sz="4" w:space="0" w:color="000000"/>
              <w:right w:val="single" w:sz="4" w:space="0" w:color="000000"/>
            </w:tcBorders>
            <w:vAlign w:val="center"/>
          </w:tcPr>
          <w:p w14:paraId="165C2CF9" w14:textId="77777777" w:rsidR="0002014A" w:rsidRDefault="00166BE7">
            <w:pPr>
              <w:tabs>
                <w:tab w:val="left" w:pos="8931"/>
              </w:tabs>
              <w:spacing w:after="0" w:line="240" w:lineRule="auto"/>
              <w:ind w:right="37"/>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750</w:t>
            </w:r>
          </w:p>
        </w:tc>
        <w:tc>
          <w:tcPr>
            <w:tcW w:w="3455" w:type="dxa"/>
            <w:tcBorders>
              <w:top w:val="single" w:sz="4" w:space="0" w:color="000000"/>
              <w:left w:val="single" w:sz="4" w:space="0" w:color="000000"/>
              <w:bottom w:val="single" w:sz="4" w:space="0" w:color="000000"/>
              <w:right w:val="single" w:sz="4" w:space="0" w:color="000000"/>
            </w:tcBorders>
            <w:vAlign w:val="center"/>
          </w:tcPr>
          <w:p w14:paraId="69360780" w14:textId="77777777" w:rsidR="0002014A" w:rsidRDefault="00166BE7">
            <w:pPr>
              <w:tabs>
                <w:tab w:val="left" w:pos="8931"/>
              </w:tabs>
              <w:spacing w:after="0" w:line="240" w:lineRule="auto"/>
              <w:ind w:right="35"/>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930-1350</w:t>
            </w:r>
          </w:p>
        </w:tc>
      </w:tr>
      <w:tr w:rsidR="0002014A" w14:paraId="201AAEB1" w14:textId="77777777">
        <w:trPr>
          <w:trHeight w:val="197"/>
          <w:jc w:val="center"/>
        </w:trPr>
        <w:tc>
          <w:tcPr>
            <w:tcW w:w="2241" w:type="dxa"/>
            <w:tcBorders>
              <w:top w:val="single" w:sz="4" w:space="0" w:color="000000"/>
              <w:left w:val="single" w:sz="4" w:space="0" w:color="000000"/>
              <w:bottom w:val="single" w:sz="4" w:space="0" w:color="000000"/>
              <w:right w:val="single" w:sz="4" w:space="0" w:color="000000"/>
            </w:tcBorders>
            <w:vAlign w:val="center"/>
          </w:tcPr>
          <w:p w14:paraId="6F46B97B" w14:textId="77777777" w:rsidR="0002014A" w:rsidRDefault="00166BE7">
            <w:pPr>
              <w:tabs>
                <w:tab w:val="left" w:pos="8931"/>
              </w:tabs>
              <w:spacing w:after="0" w:line="240" w:lineRule="auto"/>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Inositol</w:t>
            </w:r>
          </w:p>
        </w:tc>
        <w:tc>
          <w:tcPr>
            <w:tcW w:w="3418" w:type="dxa"/>
            <w:tcBorders>
              <w:top w:val="single" w:sz="4" w:space="0" w:color="000000"/>
              <w:left w:val="single" w:sz="4" w:space="0" w:color="000000"/>
              <w:bottom w:val="single" w:sz="4" w:space="0" w:color="000000"/>
              <w:right w:val="single" w:sz="4" w:space="0" w:color="000000"/>
            </w:tcBorders>
            <w:vAlign w:val="center"/>
          </w:tcPr>
          <w:p w14:paraId="074697C0" w14:textId="77777777" w:rsidR="0002014A" w:rsidRDefault="00166BE7">
            <w:pPr>
              <w:tabs>
                <w:tab w:val="left" w:pos="8931"/>
              </w:tabs>
              <w:spacing w:after="0" w:line="240" w:lineRule="auto"/>
              <w:ind w:right="37"/>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1000</w:t>
            </w:r>
          </w:p>
        </w:tc>
        <w:tc>
          <w:tcPr>
            <w:tcW w:w="3455" w:type="dxa"/>
            <w:tcBorders>
              <w:top w:val="single" w:sz="4" w:space="0" w:color="000000"/>
              <w:left w:val="single" w:sz="4" w:space="0" w:color="000000"/>
              <w:bottom w:val="single" w:sz="4" w:space="0" w:color="000000"/>
              <w:right w:val="single" w:sz="4" w:space="0" w:color="000000"/>
            </w:tcBorders>
            <w:vAlign w:val="center"/>
          </w:tcPr>
          <w:p w14:paraId="3A38622A" w14:textId="77777777" w:rsidR="0002014A" w:rsidRDefault="00166BE7">
            <w:pPr>
              <w:tabs>
                <w:tab w:val="left" w:pos="8931"/>
              </w:tabs>
              <w:spacing w:after="0" w:line="240" w:lineRule="auto"/>
              <w:ind w:right="33"/>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4000</w:t>
            </w:r>
          </w:p>
        </w:tc>
      </w:tr>
      <w:tr w:rsidR="0002014A" w14:paraId="3515234D" w14:textId="77777777">
        <w:trPr>
          <w:trHeight w:val="197"/>
          <w:jc w:val="center"/>
        </w:trPr>
        <w:tc>
          <w:tcPr>
            <w:tcW w:w="2241" w:type="dxa"/>
            <w:tcBorders>
              <w:top w:val="single" w:sz="4" w:space="0" w:color="000000"/>
              <w:left w:val="single" w:sz="4" w:space="0" w:color="000000"/>
              <w:bottom w:val="single" w:sz="4" w:space="0" w:color="000000"/>
              <w:right w:val="single" w:sz="4" w:space="0" w:color="000000"/>
            </w:tcBorders>
            <w:vAlign w:val="center"/>
          </w:tcPr>
          <w:p w14:paraId="3AAC7014" w14:textId="77777777" w:rsidR="0002014A" w:rsidRDefault="00166BE7">
            <w:pPr>
              <w:tabs>
                <w:tab w:val="left" w:pos="8931"/>
              </w:tabs>
              <w:spacing w:after="0" w:line="240" w:lineRule="auto"/>
              <w:ind w:right="488"/>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Nicotinic acid</w:t>
            </w:r>
          </w:p>
        </w:tc>
        <w:tc>
          <w:tcPr>
            <w:tcW w:w="3418" w:type="dxa"/>
            <w:tcBorders>
              <w:top w:val="single" w:sz="4" w:space="0" w:color="000000"/>
              <w:left w:val="single" w:sz="4" w:space="0" w:color="000000"/>
              <w:bottom w:val="single" w:sz="4" w:space="0" w:color="000000"/>
              <w:right w:val="single" w:sz="4" w:space="0" w:color="000000"/>
            </w:tcBorders>
            <w:vAlign w:val="center"/>
          </w:tcPr>
          <w:p w14:paraId="04547674" w14:textId="77777777" w:rsidR="0002014A" w:rsidRDefault="00166BE7">
            <w:pPr>
              <w:tabs>
                <w:tab w:val="left" w:pos="8931"/>
              </w:tabs>
              <w:spacing w:after="0" w:line="240" w:lineRule="auto"/>
              <w:ind w:right="37"/>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20</w:t>
            </w:r>
          </w:p>
        </w:tc>
        <w:tc>
          <w:tcPr>
            <w:tcW w:w="3455" w:type="dxa"/>
            <w:tcBorders>
              <w:top w:val="single" w:sz="4" w:space="0" w:color="000000"/>
              <w:left w:val="single" w:sz="4" w:space="0" w:color="000000"/>
              <w:bottom w:val="single" w:sz="4" w:space="0" w:color="000000"/>
              <w:right w:val="single" w:sz="4" w:space="0" w:color="000000"/>
            </w:tcBorders>
            <w:vAlign w:val="center"/>
          </w:tcPr>
          <w:p w14:paraId="3750E2AF" w14:textId="77777777" w:rsidR="0002014A" w:rsidRDefault="00166BE7">
            <w:pPr>
              <w:tabs>
                <w:tab w:val="left" w:pos="8931"/>
              </w:tabs>
              <w:spacing w:after="0" w:line="240" w:lineRule="auto"/>
              <w:ind w:right="35"/>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60-99</w:t>
            </w:r>
          </w:p>
        </w:tc>
      </w:tr>
      <w:tr w:rsidR="0002014A" w14:paraId="4F52757F" w14:textId="77777777">
        <w:trPr>
          <w:trHeight w:val="197"/>
          <w:jc w:val="center"/>
        </w:trPr>
        <w:tc>
          <w:tcPr>
            <w:tcW w:w="2241" w:type="dxa"/>
            <w:tcBorders>
              <w:top w:val="single" w:sz="4" w:space="0" w:color="000000"/>
              <w:left w:val="single" w:sz="4" w:space="0" w:color="000000"/>
              <w:bottom w:val="single" w:sz="4" w:space="0" w:color="000000"/>
              <w:right w:val="single" w:sz="4" w:space="0" w:color="000000"/>
            </w:tcBorders>
            <w:vAlign w:val="center"/>
          </w:tcPr>
          <w:p w14:paraId="06F7FEA4" w14:textId="77777777" w:rsidR="0002014A" w:rsidRDefault="00166BE7">
            <w:pPr>
              <w:tabs>
                <w:tab w:val="left" w:pos="8931"/>
              </w:tabs>
              <w:spacing w:after="0" w:line="240" w:lineRule="auto"/>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Pantothenic acid</w:t>
            </w:r>
          </w:p>
        </w:tc>
        <w:tc>
          <w:tcPr>
            <w:tcW w:w="3418" w:type="dxa"/>
            <w:tcBorders>
              <w:top w:val="single" w:sz="4" w:space="0" w:color="000000"/>
              <w:left w:val="single" w:sz="4" w:space="0" w:color="000000"/>
              <w:bottom w:val="single" w:sz="4" w:space="0" w:color="000000"/>
              <w:right w:val="single" w:sz="4" w:space="0" w:color="000000"/>
            </w:tcBorders>
            <w:vAlign w:val="center"/>
          </w:tcPr>
          <w:p w14:paraId="72F09FDC" w14:textId="77777777" w:rsidR="0002014A" w:rsidRDefault="00166BE7">
            <w:pPr>
              <w:tabs>
                <w:tab w:val="left" w:pos="8931"/>
              </w:tabs>
              <w:spacing w:after="0" w:line="240" w:lineRule="auto"/>
              <w:ind w:right="37"/>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20</w:t>
            </w:r>
          </w:p>
        </w:tc>
        <w:tc>
          <w:tcPr>
            <w:tcW w:w="3455" w:type="dxa"/>
            <w:tcBorders>
              <w:top w:val="single" w:sz="4" w:space="0" w:color="000000"/>
              <w:left w:val="single" w:sz="4" w:space="0" w:color="000000"/>
              <w:bottom w:val="single" w:sz="4" w:space="0" w:color="000000"/>
              <w:right w:val="single" w:sz="4" w:space="0" w:color="000000"/>
            </w:tcBorders>
            <w:vAlign w:val="center"/>
          </w:tcPr>
          <w:p w14:paraId="1431A34D" w14:textId="77777777" w:rsidR="0002014A" w:rsidRDefault="00166BE7">
            <w:pPr>
              <w:tabs>
                <w:tab w:val="left" w:pos="8931"/>
              </w:tabs>
              <w:spacing w:after="0" w:line="240" w:lineRule="auto"/>
              <w:ind w:right="35"/>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16-35</w:t>
            </w:r>
          </w:p>
        </w:tc>
      </w:tr>
      <w:tr w:rsidR="0002014A" w14:paraId="7C2B6CBF" w14:textId="77777777">
        <w:trPr>
          <w:trHeight w:val="197"/>
          <w:jc w:val="center"/>
        </w:trPr>
        <w:tc>
          <w:tcPr>
            <w:tcW w:w="2241" w:type="dxa"/>
            <w:tcBorders>
              <w:top w:val="single" w:sz="4" w:space="0" w:color="000000"/>
              <w:left w:val="single" w:sz="4" w:space="0" w:color="000000"/>
              <w:bottom w:val="single" w:sz="4" w:space="0" w:color="000000"/>
              <w:right w:val="single" w:sz="4" w:space="0" w:color="000000"/>
            </w:tcBorders>
            <w:vAlign w:val="center"/>
          </w:tcPr>
          <w:p w14:paraId="29726FA4" w14:textId="77777777" w:rsidR="0002014A" w:rsidRDefault="00166BE7">
            <w:pPr>
              <w:tabs>
                <w:tab w:val="left" w:pos="8931"/>
              </w:tabs>
              <w:spacing w:after="0" w:line="240" w:lineRule="auto"/>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Pyridoxine</w:t>
            </w:r>
          </w:p>
        </w:tc>
        <w:tc>
          <w:tcPr>
            <w:tcW w:w="3418" w:type="dxa"/>
            <w:tcBorders>
              <w:top w:val="single" w:sz="4" w:space="0" w:color="000000"/>
              <w:left w:val="single" w:sz="4" w:space="0" w:color="000000"/>
              <w:bottom w:val="single" w:sz="4" w:space="0" w:color="000000"/>
              <w:right w:val="single" w:sz="4" w:space="0" w:color="000000"/>
            </w:tcBorders>
            <w:vAlign w:val="center"/>
          </w:tcPr>
          <w:p w14:paraId="2631ACA3" w14:textId="77777777" w:rsidR="0002014A" w:rsidRDefault="00166BE7">
            <w:pPr>
              <w:tabs>
                <w:tab w:val="left" w:pos="8931"/>
              </w:tabs>
              <w:spacing w:after="0" w:line="240" w:lineRule="auto"/>
              <w:ind w:right="37"/>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5</w:t>
            </w:r>
          </w:p>
        </w:tc>
        <w:tc>
          <w:tcPr>
            <w:tcW w:w="3455" w:type="dxa"/>
            <w:tcBorders>
              <w:top w:val="single" w:sz="4" w:space="0" w:color="000000"/>
              <w:left w:val="single" w:sz="4" w:space="0" w:color="000000"/>
              <w:bottom w:val="single" w:sz="4" w:space="0" w:color="000000"/>
              <w:right w:val="single" w:sz="4" w:space="0" w:color="000000"/>
            </w:tcBorders>
            <w:vAlign w:val="center"/>
          </w:tcPr>
          <w:p w14:paraId="5AB8BCAF" w14:textId="77777777" w:rsidR="0002014A" w:rsidRDefault="00166BE7">
            <w:pPr>
              <w:tabs>
                <w:tab w:val="left" w:pos="8931"/>
              </w:tabs>
              <w:spacing w:after="0" w:line="240" w:lineRule="auto"/>
              <w:ind w:right="35"/>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43-50</w:t>
            </w:r>
          </w:p>
        </w:tc>
      </w:tr>
      <w:tr w:rsidR="0002014A" w14:paraId="213699EC" w14:textId="77777777">
        <w:trPr>
          <w:trHeight w:val="198"/>
          <w:jc w:val="center"/>
        </w:trPr>
        <w:tc>
          <w:tcPr>
            <w:tcW w:w="2241" w:type="dxa"/>
            <w:tcBorders>
              <w:top w:val="single" w:sz="4" w:space="0" w:color="000000"/>
              <w:left w:val="single" w:sz="4" w:space="0" w:color="000000"/>
              <w:bottom w:val="single" w:sz="4" w:space="0" w:color="000000"/>
              <w:right w:val="single" w:sz="4" w:space="0" w:color="000000"/>
            </w:tcBorders>
            <w:vAlign w:val="center"/>
          </w:tcPr>
          <w:p w14:paraId="28F7E029" w14:textId="77777777" w:rsidR="0002014A" w:rsidRDefault="00166BE7">
            <w:pPr>
              <w:tabs>
                <w:tab w:val="left" w:pos="8931"/>
              </w:tabs>
              <w:spacing w:after="0" w:line="240" w:lineRule="auto"/>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Riboflavin</w:t>
            </w:r>
          </w:p>
        </w:tc>
        <w:tc>
          <w:tcPr>
            <w:tcW w:w="3418" w:type="dxa"/>
            <w:tcBorders>
              <w:top w:val="single" w:sz="4" w:space="0" w:color="000000"/>
              <w:left w:val="single" w:sz="4" w:space="0" w:color="000000"/>
              <w:bottom w:val="single" w:sz="4" w:space="0" w:color="000000"/>
              <w:right w:val="single" w:sz="4" w:space="0" w:color="000000"/>
            </w:tcBorders>
            <w:vAlign w:val="center"/>
          </w:tcPr>
          <w:p w14:paraId="485F59A3" w14:textId="77777777" w:rsidR="0002014A" w:rsidRDefault="00166BE7">
            <w:pPr>
              <w:tabs>
                <w:tab w:val="left" w:pos="8931"/>
              </w:tabs>
              <w:spacing w:after="0" w:line="240" w:lineRule="auto"/>
              <w:ind w:right="37"/>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5</w:t>
            </w:r>
          </w:p>
        </w:tc>
        <w:tc>
          <w:tcPr>
            <w:tcW w:w="3455" w:type="dxa"/>
            <w:tcBorders>
              <w:top w:val="single" w:sz="4" w:space="0" w:color="000000"/>
              <w:left w:val="single" w:sz="4" w:space="0" w:color="000000"/>
              <w:bottom w:val="single" w:sz="4" w:space="0" w:color="000000"/>
              <w:right w:val="single" w:sz="4" w:space="0" w:color="000000"/>
            </w:tcBorders>
            <w:vAlign w:val="center"/>
          </w:tcPr>
          <w:p w14:paraId="0CFEACC4" w14:textId="77777777" w:rsidR="0002014A" w:rsidRDefault="00166BE7">
            <w:pPr>
              <w:tabs>
                <w:tab w:val="left" w:pos="8931"/>
              </w:tabs>
              <w:spacing w:after="0" w:line="240" w:lineRule="auto"/>
              <w:ind w:right="35"/>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13-31</w:t>
            </w:r>
          </w:p>
        </w:tc>
      </w:tr>
      <w:tr w:rsidR="0002014A" w14:paraId="1044FE1B" w14:textId="77777777">
        <w:trPr>
          <w:trHeight w:val="197"/>
          <w:jc w:val="center"/>
        </w:trPr>
        <w:tc>
          <w:tcPr>
            <w:tcW w:w="2241" w:type="dxa"/>
            <w:tcBorders>
              <w:top w:val="single" w:sz="4" w:space="0" w:color="000000"/>
              <w:left w:val="single" w:sz="4" w:space="0" w:color="000000"/>
              <w:bottom w:val="single" w:sz="4" w:space="0" w:color="000000"/>
              <w:right w:val="single" w:sz="4" w:space="0" w:color="000000"/>
            </w:tcBorders>
            <w:vAlign w:val="center"/>
          </w:tcPr>
          <w:p w14:paraId="46BBA77C" w14:textId="77777777" w:rsidR="0002014A" w:rsidRDefault="00166BE7">
            <w:pPr>
              <w:tabs>
                <w:tab w:val="left" w:pos="8931"/>
              </w:tabs>
              <w:spacing w:after="0" w:line="240" w:lineRule="auto"/>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Thiamine</w:t>
            </w:r>
          </w:p>
        </w:tc>
        <w:tc>
          <w:tcPr>
            <w:tcW w:w="3418" w:type="dxa"/>
            <w:tcBorders>
              <w:top w:val="single" w:sz="4" w:space="0" w:color="000000"/>
              <w:left w:val="single" w:sz="4" w:space="0" w:color="000000"/>
              <w:bottom w:val="single" w:sz="4" w:space="0" w:color="000000"/>
              <w:right w:val="single" w:sz="4" w:space="0" w:color="000000"/>
            </w:tcBorders>
            <w:vAlign w:val="center"/>
          </w:tcPr>
          <w:p w14:paraId="28151518" w14:textId="77777777" w:rsidR="0002014A" w:rsidRDefault="00166BE7">
            <w:pPr>
              <w:tabs>
                <w:tab w:val="left" w:pos="8931"/>
              </w:tabs>
              <w:spacing w:after="0" w:line="240" w:lineRule="auto"/>
              <w:ind w:right="40"/>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0.5</w:t>
            </w:r>
          </w:p>
        </w:tc>
        <w:tc>
          <w:tcPr>
            <w:tcW w:w="3455" w:type="dxa"/>
            <w:tcBorders>
              <w:top w:val="single" w:sz="4" w:space="0" w:color="000000"/>
              <w:left w:val="single" w:sz="4" w:space="0" w:color="000000"/>
              <w:bottom w:val="single" w:sz="4" w:space="0" w:color="000000"/>
              <w:right w:val="single" w:sz="4" w:space="0" w:color="000000"/>
            </w:tcBorders>
            <w:vAlign w:val="center"/>
          </w:tcPr>
          <w:p w14:paraId="4BD6F36A" w14:textId="77777777" w:rsidR="0002014A" w:rsidRDefault="00166BE7">
            <w:pPr>
              <w:tabs>
                <w:tab w:val="left" w:pos="8931"/>
              </w:tabs>
              <w:spacing w:after="0" w:line="240" w:lineRule="auto"/>
              <w:ind w:right="35"/>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6.7</w:t>
            </w:r>
          </w:p>
        </w:tc>
      </w:tr>
    </w:tbl>
    <w:p w14:paraId="41D5080F" w14:textId="77777777" w:rsidR="0002014A" w:rsidRDefault="0002014A">
      <w:pPr>
        <w:tabs>
          <w:tab w:val="left" w:pos="8931"/>
        </w:tabs>
        <w:ind w:left="10" w:right="295" w:hanging="10"/>
        <w:jc w:val="both"/>
        <w:rPr>
          <w:rFonts w:ascii="Times New Roman" w:hAnsi="Times New Roman" w:cs="Times New Roman"/>
          <w:sz w:val="24"/>
          <w:szCs w:val="24"/>
        </w:rPr>
      </w:pPr>
    </w:p>
    <w:p w14:paraId="24A2EE69" w14:textId="77777777" w:rsidR="0002014A" w:rsidRDefault="00166BE7">
      <w:pPr>
        <w:tabs>
          <w:tab w:val="left" w:pos="8931"/>
        </w:tabs>
        <w:ind w:left="10" w:right="295" w:hanging="10"/>
        <w:jc w:val="both"/>
        <w:rPr>
          <w:rFonts w:ascii="Times New Roman" w:hAnsi="Times New Roman" w:cs="Times New Roman"/>
          <w:sz w:val="24"/>
          <w:szCs w:val="24"/>
        </w:rPr>
      </w:pPr>
      <w:r>
        <w:rPr>
          <w:rFonts w:ascii="Times New Roman" w:hAnsi="Times New Roman" w:cs="Times New Roman"/>
          <w:b/>
          <w:bCs/>
          <w:sz w:val="24"/>
          <w:szCs w:val="24"/>
        </w:rPr>
        <w:t>Impact of vitamin supplements on silkworm rearing parameters and cocoon productivity:</w:t>
      </w:r>
      <w:r>
        <w:rPr>
          <w:rFonts w:ascii="Times New Roman" w:hAnsi="Times New Roman" w:cs="Times New Roman"/>
          <w:sz w:val="24"/>
          <w:szCs w:val="24"/>
        </w:rPr>
        <w:t xml:space="preserve"> </w:t>
      </w:r>
      <w:proofErr w:type="spellStart"/>
      <w:r>
        <w:rPr>
          <w:rFonts w:ascii="Times New Roman" w:hAnsi="Times New Roman" w:cs="Times New Roman"/>
          <w:bCs/>
          <w:sz w:val="24"/>
          <w:szCs w:val="24"/>
        </w:rPr>
        <w:t>Balasundaram</w:t>
      </w:r>
      <w:proofErr w:type="spellEnd"/>
      <w:r>
        <w:rPr>
          <w:rFonts w:ascii="Times New Roman" w:hAnsi="Times New Roman" w:cs="Times New Roman"/>
          <w:bCs/>
          <w:sz w:val="24"/>
          <w:szCs w:val="24"/>
        </w:rPr>
        <w:t xml:space="preserve"> </w:t>
      </w:r>
      <w:r>
        <w:rPr>
          <w:rFonts w:ascii="Times New Roman" w:hAnsi="Times New Roman" w:cs="Times New Roman"/>
          <w:bCs/>
          <w:i/>
          <w:sz w:val="24"/>
          <w:szCs w:val="24"/>
        </w:rPr>
        <w:t>et al.</w:t>
      </w:r>
      <w:r>
        <w:rPr>
          <w:rFonts w:ascii="Times New Roman" w:hAnsi="Times New Roman" w:cs="Times New Roman"/>
          <w:bCs/>
          <w:sz w:val="24"/>
          <w:szCs w:val="24"/>
        </w:rPr>
        <w:t xml:space="preserve"> (2013)</w:t>
      </w:r>
      <w:r>
        <w:rPr>
          <w:rFonts w:ascii="Times New Roman" w:hAnsi="Times New Roman" w:cs="Times New Roman"/>
          <w:b/>
          <w:sz w:val="24"/>
          <w:szCs w:val="24"/>
        </w:rPr>
        <w:t xml:space="preserve"> </w:t>
      </w:r>
      <w:r>
        <w:rPr>
          <w:rFonts w:ascii="Times New Roman" w:hAnsi="Times New Roman" w:cs="Times New Roman"/>
          <w:bCs/>
          <w:sz w:val="24"/>
          <w:szCs w:val="24"/>
        </w:rPr>
        <w:t xml:space="preserve">studied on </w:t>
      </w:r>
      <w:r>
        <w:rPr>
          <w:rFonts w:ascii="Times New Roman" w:hAnsi="Times New Roman" w:cs="Times New Roman"/>
          <w:sz w:val="24"/>
          <w:szCs w:val="24"/>
        </w:rPr>
        <w:t xml:space="preserve">nutritional supplementation of vitamin C treated MR2 mulberry leaves fed to V instar larvae of silkworm, </w:t>
      </w:r>
      <w:r>
        <w:rPr>
          <w:rFonts w:ascii="Times New Roman" w:hAnsi="Times New Roman" w:cs="Times New Roman"/>
          <w:i/>
          <w:iCs/>
          <w:sz w:val="24"/>
          <w:szCs w:val="24"/>
        </w:rPr>
        <w:t>B. mori</w:t>
      </w:r>
      <w:r>
        <w:rPr>
          <w:rFonts w:ascii="Times New Roman" w:hAnsi="Times New Roman" w:cs="Times New Roman"/>
          <w:sz w:val="24"/>
          <w:szCs w:val="24"/>
        </w:rPr>
        <w:t xml:space="preserve"> L.</w:t>
      </w:r>
    </w:p>
    <w:p w14:paraId="19A0E626" w14:textId="77777777" w:rsidR="0002014A" w:rsidRDefault="0002014A">
      <w:pPr>
        <w:tabs>
          <w:tab w:val="left" w:pos="8931"/>
        </w:tabs>
        <w:ind w:left="10" w:right="295" w:hanging="10"/>
        <w:jc w:val="both"/>
        <w:rPr>
          <w:rFonts w:ascii="Times New Roman" w:hAnsi="Times New Roman" w:cs="Times New Roman"/>
          <w:b/>
          <w:bCs/>
          <w:sz w:val="24"/>
          <w:szCs w:val="24"/>
        </w:rPr>
      </w:pPr>
    </w:p>
    <w:p w14:paraId="4CA9F587" w14:textId="77777777" w:rsidR="0002014A" w:rsidRDefault="0002014A">
      <w:pPr>
        <w:tabs>
          <w:tab w:val="left" w:pos="8931"/>
        </w:tabs>
        <w:ind w:left="10" w:right="295" w:hanging="10"/>
        <w:jc w:val="both"/>
        <w:rPr>
          <w:rFonts w:ascii="Times New Roman" w:hAnsi="Times New Roman" w:cs="Times New Roman"/>
          <w:b/>
          <w:bCs/>
          <w:sz w:val="24"/>
          <w:szCs w:val="24"/>
        </w:rPr>
      </w:pPr>
    </w:p>
    <w:p w14:paraId="2F3D1EF3" w14:textId="77777777" w:rsidR="0002014A" w:rsidRDefault="00166BE7">
      <w:pPr>
        <w:tabs>
          <w:tab w:val="left" w:pos="8931"/>
        </w:tabs>
        <w:ind w:left="10" w:right="295" w:hanging="10"/>
        <w:jc w:val="both"/>
        <w:rPr>
          <w:rFonts w:ascii="Times New Roman" w:hAnsi="Times New Roman" w:cs="Times New Roman"/>
          <w:b/>
          <w:bCs/>
          <w:sz w:val="24"/>
          <w:szCs w:val="24"/>
        </w:rPr>
      </w:pPr>
      <w:r>
        <w:rPr>
          <w:rFonts w:ascii="Times New Roman" w:hAnsi="Times New Roman" w:cs="Times New Roman"/>
          <w:b/>
          <w:bCs/>
          <w:sz w:val="24"/>
          <w:szCs w:val="24"/>
        </w:rPr>
        <w:lastRenderedPageBreak/>
        <w:t>Table 2: Impact of vitamin C supplementation on feed efficacy parameters of V instar silkworm (</w:t>
      </w:r>
      <w:proofErr w:type="spellStart"/>
      <w:r>
        <w:rPr>
          <w:rFonts w:ascii="Times New Roman" w:hAnsi="Times New Roman" w:cs="Times New Roman"/>
          <w:b/>
          <w:bCs/>
          <w:sz w:val="24"/>
          <w:szCs w:val="24"/>
        </w:rPr>
        <w:t>Balasundaram</w:t>
      </w:r>
      <w:proofErr w:type="spellEnd"/>
      <w:r>
        <w:rPr>
          <w:rFonts w:ascii="Times New Roman" w:hAnsi="Times New Roman" w:cs="Times New Roman"/>
          <w:b/>
          <w:bCs/>
          <w:sz w:val="24"/>
          <w:szCs w:val="24"/>
        </w:rPr>
        <w:t xml:space="preserve"> </w:t>
      </w:r>
      <w:r>
        <w:rPr>
          <w:rFonts w:ascii="Times New Roman" w:hAnsi="Times New Roman" w:cs="Times New Roman"/>
          <w:b/>
          <w:bCs/>
          <w:i/>
          <w:sz w:val="24"/>
          <w:szCs w:val="24"/>
        </w:rPr>
        <w:t>et al.</w:t>
      </w:r>
      <w:r>
        <w:rPr>
          <w:rFonts w:ascii="Times New Roman" w:hAnsi="Times New Roman" w:cs="Times New Roman"/>
          <w:b/>
          <w:bCs/>
          <w:sz w:val="24"/>
          <w:szCs w:val="24"/>
        </w:rPr>
        <w:t xml:space="preserve"> 2013).</w:t>
      </w:r>
    </w:p>
    <w:tbl>
      <w:tblPr>
        <w:tblStyle w:val="TableGrid0"/>
        <w:tblW w:w="9669" w:type="dxa"/>
        <w:jc w:val="center"/>
        <w:tblInd w:w="0" w:type="dxa"/>
        <w:tblCellMar>
          <w:top w:w="21" w:type="dxa"/>
          <w:left w:w="199" w:type="dxa"/>
        </w:tblCellMar>
        <w:tblLook w:val="04A0" w:firstRow="1" w:lastRow="0" w:firstColumn="1" w:lastColumn="0" w:noHBand="0" w:noVBand="1"/>
      </w:tblPr>
      <w:tblGrid>
        <w:gridCol w:w="1951"/>
        <w:gridCol w:w="1691"/>
        <w:gridCol w:w="1608"/>
        <w:gridCol w:w="1562"/>
        <w:gridCol w:w="1702"/>
        <w:gridCol w:w="1675"/>
      </w:tblGrid>
      <w:tr w:rsidR="0002014A" w14:paraId="2D254BF0" w14:textId="77777777">
        <w:trPr>
          <w:trHeight w:val="666"/>
          <w:jc w:val="center"/>
        </w:trPr>
        <w:tc>
          <w:tcPr>
            <w:tcW w:w="1767" w:type="dxa"/>
            <w:tcBorders>
              <w:top w:val="single" w:sz="4" w:space="0" w:color="000000"/>
              <w:left w:val="single" w:sz="4" w:space="0" w:color="000000"/>
              <w:bottom w:val="single" w:sz="4" w:space="0" w:color="000000"/>
              <w:right w:val="single" w:sz="4" w:space="0" w:color="000000"/>
            </w:tcBorders>
          </w:tcPr>
          <w:p w14:paraId="56D92120" w14:textId="77777777" w:rsidR="0002014A" w:rsidRDefault="00166BE7">
            <w:pPr>
              <w:tabs>
                <w:tab w:val="left" w:pos="8931"/>
              </w:tabs>
              <w:spacing w:after="7"/>
              <w:ind w:left="12" w:hanging="10"/>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Experimental Groups /</w:t>
            </w:r>
          </w:p>
          <w:p w14:paraId="62D8A216" w14:textId="77777777" w:rsidR="0002014A" w:rsidRDefault="00166BE7">
            <w:pPr>
              <w:tabs>
                <w:tab w:val="left" w:pos="8931"/>
              </w:tabs>
              <w:spacing w:after="0"/>
              <w:ind w:right="27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Concentration</w:t>
            </w:r>
          </w:p>
        </w:tc>
        <w:tc>
          <w:tcPr>
            <w:tcW w:w="1634" w:type="dxa"/>
            <w:tcBorders>
              <w:top w:val="single" w:sz="4" w:space="0" w:color="000000"/>
              <w:left w:val="single" w:sz="4" w:space="0" w:color="000000"/>
              <w:bottom w:val="single" w:sz="4" w:space="0" w:color="000000"/>
              <w:right w:val="single" w:sz="4" w:space="0" w:color="000000"/>
            </w:tcBorders>
          </w:tcPr>
          <w:p w14:paraId="2BCF218D" w14:textId="77777777" w:rsidR="0002014A" w:rsidRDefault="00166BE7">
            <w:pPr>
              <w:tabs>
                <w:tab w:val="left" w:pos="8931"/>
              </w:tabs>
              <w:spacing w:after="9"/>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Food</w:t>
            </w:r>
          </w:p>
          <w:p w14:paraId="4446E5DB" w14:textId="77777777" w:rsidR="0002014A" w:rsidRDefault="00166BE7">
            <w:pPr>
              <w:tabs>
                <w:tab w:val="left" w:pos="8931"/>
              </w:tabs>
              <w:spacing w:after="0"/>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Consumption</w:t>
            </w:r>
          </w:p>
          <w:p w14:paraId="6EECCEE8" w14:textId="77777777" w:rsidR="0002014A" w:rsidRDefault="00166BE7">
            <w:pPr>
              <w:tabs>
                <w:tab w:val="left" w:pos="8931"/>
              </w:tabs>
              <w:spacing w:after="0"/>
              <w:ind w:left="1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Rate (gm)</w:t>
            </w:r>
          </w:p>
        </w:tc>
        <w:tc>
          <w:tcPr>
            <w:tcW w:w="1504" w:type="dxa"/>
            <w:tcBorders>
              <w:top w:val="single" w:sz="4" w:space="0" w:color="000000"/>
              <w:left w:val="single" w:sz="4" w:space="0" w:color="000000"/>
              <w:bottom w:val="single" w:sz="4" w:space="0" w:color="000000"/>
              <w:right w:val="single" w:sz="4" w:space="0" w:color="000000"/>
            </w:tcBorders>
          </w:tcPr>
          <w:p w14:paraId="0DCA9E02" w14:textId="77777777" w:rsidR="0002014A" w:rsidRDefault="00166BE7">
            <w:pPr>
              <w:tabs>
                <w:tab w:val="left" w:pos="8931"/>
              </w:tabs>
              <w:spacing w:after="9"/>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Food</w:t>
            </w:r>
          </w:p>
          <w:p w14:paraId="311C72CB" w14:textId="77777777" w:rsidR="0002014A" w:rsidRDefault="00166BE7">
            <w:pPr>
              <w:tabs>
                <w:tab w:val="left" w:pos="8931"/>
              </w:tabs>
              <w:spacing w:after="9"/>
              <w:ind w:right="329"/>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Utilization</w:t>
            </w:r>
          </w:p>
          <w:p w14:paraId="2B6C94D6" w14:textId="77777777" w:rsidR="0002014A" w:rsidRDefault="00166BE7">
            <w:pPr>
              <w:tabs>
                <w:tab w:val="left" w:pos="8931"/>
              </w:tabs>
              <w:spacing w:after="0"/>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Rate (gm)</w:t>
            </w:r>
          </w:p>
        </w:tc>
        <w:tc>
          <w:tcPr>
            <w:tcW w:w="1507" w:type="dxa"/>
            <w:tcBorders>
              <w:top w:val="single" w:sz="4" w:space="0" w:color="000000"/>
              <w:left w:val="single" w:sz="4" w:space="0" w:color="000000"/>
              <w:bottom w:val="single" w:sz="4" w:space="0" w:color="000000"/>
              <w:right w:val="single" w:sz="4" w:space="0" w:color="000000"/>
            </w:tcBorders>
          </w:tcPr>
          <w:p w14:paraId="7F96AD54" w14:textId="77777777" w:rsidR="0002014A" w:rsidRDefault="00166BE7">
            <w:pPr>
              <w:tabs>
                <w:tab w:val="left" w:pos="8931"/>
              </w:tabs>
              <w:spacing w:after="9"/>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Food</w:t>
            </w:r>
          </w:p>
          <w:p w14:paraId="52847CAE" w14:textId="77777777" w:rsidR="0002014A" w:rsidRDefault="00166BE7">
            <w:pPr>
              <w:tabs>
                <w:tab w:val="left" w:pos="8931"/>
              </w:tabs>
              <w:spacing w:after="0"/>
              <w:ind w:left="12" w:hanging="10"/>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Digestibility (%)</w:t>
            </w:r>
          </w:p>
        </w:tc>
        <w:tc>
          <w:tcPr>
            <w:tcW w:w="1644" w:type="dxa"/>
            <w:tcBorders>
              <w:top w:val="single" w:sz="4" w:space="0" w:color="000000"/>
              <w:left w:val="single" w:sz="4" w:space="0" w:color="000000"/>
              <w:bottom w:val="single" w:sz="4" w:space="0" w:color="000000"/>
              <w:right w:val="single" w:sz="4" w:space="0" w:color="000000"/>
            </w:tcBorders>
          </w:tcPr>
          <w:p w14:paraId="3FB00124" w14:textId="77777777" w:rsidR="0002014A" w:rsidRDefault="00166BE7">
            <w:pPr>
              <w:tabs>
                <w:tab w:val="left" w:pos="8931"/>
              </w:tabs>
              <w:spacing w:after="9"/>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Food</w:t>
            </w:r>
          </w:p>
          <w:p w14:paraId="5E28AB6D" w14:textId="77777777" w:rsidR="0002014A" w:rsidRDefault="00166BE7">
            <w:pPr>
              <w:tabs>
                <w:tab w:val="left" w:pos="8931"/>
              </w:tabs>
              <w:spacing w:after="0"/>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Consumption</w:t>
            </w:r>
          </w:p>
          <w:p w14:paraId="59455D45" w14:textId="77777777" w:rsidR="0002014A" w:rsidRDefault="00166BE7">
            <w:pPr>
              <w:tabs>
                <w:tab w:val="left" w:pos="8931"/>
              </w:tabs>
              <w:spacing w:after="0"/>
              <w:ind w:left="1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Index (%)</w:t>
            </w:r>
          </w:p>
        </w:tc>
        <w:tc>
          <w:tcPr>
            <w:tcW w:w="1613" w:type="dxa"/>
            <w:tcBorders>
              <w:top w:val="single" w:sz="4" w:space="0" w:color="000000"/>
              <w:left w:val="single" w:sz="4" w:space="0" w:color="000000"/>
              <w:bottom w:val="single" w:sz="4" w:space="0" w:color="000000"/>
              <w:right w:val="single" w:sz="4" w:space="0" w:color="000000"/>
            </w:tcBorders>
          </w:tcPr>
          <w:p w14:paraId="551816C0" w14:textId="77777777" w:rsidR="0002014A" w:rsidRDefault="00166BE7">
            <w:pPr>
              <w:tabs>
                <w:tab w:val="left" w:pos="8931"/>
              </w:tabs>
              <w:spacing w:after="7"/>
              <w:ind w:left="10" w:hanging="10"/>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Co-efficient of Food</w:t>
            </w:r>
          </w:p>
          <w:p w14:paraId="182DB92A" w14:textId="77777777" w:rsidR="0002014A" w:rsidRDefault="00166BE7">
            <w:pPr>
              <w:tabs>
                <w:tab w:val="left" w:pos="8931"/>
              </w:tabs>
              <w:spacing w:after="0"/>
              <w:ind w:right="29"/>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Utilization (%)</w:t>
            </w:r>
          </w:p>
        </w:tc>
      </w:tr>
      <w:tr w:rsidR="0002014A" w14:paraId="37BB9DFE" w14:textId="77777777">
        <w:trPr>
          <w:trHeight w:val="272"/>
          <w:jc w:val="center"/>
        </w:trPr>
        <w:tc>
          <w:tcPr>
            <w:tcW w:w="1767" w:type="dxa"/>
            <w:tcBorders>
              <w:top w:val="single" w:sz="4" w:space="0" w:color="000000"/>
              <w:left w:val="single" w:sz="4" w:space="0" w:color="000000"/>
              <w:bottom w:val="single" w:sz="4" w:space="0" w:color="000000"/>
              <w:right w:val="single" w:sz="4" w:space="0" w:color="000000"/>
            </w:tcBorders>
          </w:tcPr>
          <w:p w14:paraId="0ADEFB33" w14:textId="77777777" w:rsidR="0002014A" w:rsidRDefault="00166BE7">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Control (C)  </w:t>
            </w:r>
          </w:p>
        </w:tc>
        <w:tc>
          <w:tcPr>
            <w:tcW w:w="1634" w:type="dxa"/>
            <w:tcBorders>
              <w:top w:val="single" w:sz="4" w:space="0" w:color="000000"/>
              <w:left w:val="single" w:sz="4" w:space="0" w:color="000000"/>
              <w:bottom w:val="single" w:sz="4" w:space="0" w:color="000000"/>
              <w:right w:val="single" w:sz="4" w:space="0" w:color="000000"/>
            </w:tcBorders>
          </w:tcPr>
          <w:p w14:paraId="2757922B" w14:textId="77777777" w:rsidR="0002014A" w:rsidRDefault="00166BE7">
            <w:pPr>
              <w:tabs>
                <w:tab w:val="left" w:pos="8931"/>
              </w:tabs>
              <w:spacing w:after="0"/>
              <w:ind w:right="32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47.10±1.15</w:t>
            </w:r>
            <w:r>
              <w:rPr>
                <w:rFonts w:ascii="Times New Roman" w:eastAsiaTheme="minorEastAsia" w:hAnsi="Times New Roman" w:cs="Times New Roman"/>
                <w:sz w:val="24"/>
                <w:szCs w:val="24"/>
                <w:vertAlign w:val="superscript"/>
                <w:lang w:eastAsia="en-IN"/>
              </w:rPr>
              <w:t>b</w:t>
            </w:r>
          </w:p>
        </w:tc>
        <w:tc>
          <w:tcPr>
            <w:tcW w:w="1504" w:type="dxa"/>
            <w:tcBorders>
              <w:top w:val="single" w:sz="4" w:space="0" w:color="000000"/>
              <w:left w:val="single" w:sz="4" w:space="0" w:color="000000"/>
              <w:bottom w:val="single" w:sz="4" w:space="0" w:color="000000"/>
              <w:right w:val="single" w:sz="4" w:space="0" w:color="000000"/>
            </w:tcBorders>
          </w:tcPr>
          <w:p w14:paraId="658F4FC3" w14:textId="77777777" w:rsidR="0002014A" w:rsidRDefault="00166BE7">
            <w:pPr>
              <w:tabs>
                <w:tab w:val="left" w:pos="8931"/>
              </w:tabs>
              <w:spacing w:after="0"/>
              <w:ind w:right="19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43.34±0.14</w:t>
            </w:r>
            <w:r>
              <w:rPr>
                <w:rFonts w:ascii="Times New Roman" w:eastAsiaTheme="minorEastAsia" w:hAnsi="Times New Roman" w:cs="Times New Roman"/>
                <w:sz w:val="24"/>
                <w:szCs w:val="24"/>
                <w:vertAlign w:val="superscript"/>
                <w:lang w:eastAsia="en-IN"/>
              </w:rPr>
              <w:t>c</w:t>
            </w:r>
          </w:p>
        </w:tc>
        <w:tc>
          <w:tcPr>
            <w:tcW w:w="1507" w:type="dxa"/>
            <w:tcBorders>
              <w:top w:val="single" w:sz="4" w:space="0" w:color="000000"/>
              <w:left w:val="single" w:sz="4" w:space="0" w:color="000000"/>
              <w:bottom w:val="single" w:sz="4" w:space="0" w:color="000000"/>
              <w:right w:val="single" w:sz="4" w:space="0" w:color="000000"/>
            </w:tcBorders>
          </w:tcPr>
          <w:p w14:paraId="45F3EB5E" w14:textId="77777777" w:rsidR="0002014A" w:rsidRDefault="00166BE7">
            <w:pPr>
              <w:tabs>
                <w:tab w:val="left" w:pos="8931"/>
              </w:tabs>
              <w:spacing w:after="0"/>
              <w:ind w:right="19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85.11±0.31</w:t>
            </w:r>
            <w:r>
              <w:rPr>
                <w:rFonts w:ascii="Times New Roman" w:eastAsiaTheme="minorEastAsia" w:hAnsi="Times New Roman" w:cs="Times New Roman"/>
                <w:sz w:val="24"/>
                <w:szCs w:val="24"/>
                <w:vertAlign w:val="superscript"/>
                <w:lang w:eastAsia="en-IN"/>
              </w:rPr>
              <w:t>b</w:t>
            </w:r>
          </w:p>
        </w:tc>
        <w:tc>
          <w:tcPr>
            <w:tcW w:w="1644" w:type="dxa"/>
            <w:tcBorders>
              <w:top w:val="single" w:sz="4" w:space="0" w:color="000000"/>
              <w:left w:val="single" w:sz="4" w:space="0" w:color="000000"/>
              <w:bottom w:val="single" w:sz="4" w:space="0" w:color="000000"/>
              <w:right w:val="single" w:sz="4" w:space="0" w:color="000000"/>
            </w:tcBorders>
          </w:tcPr>
          <w:p w14:paraId="399954D5" w14:textId="77777777" w:rsidR="0002014A" w:rsidRDefault="00166BE7">
            <w:pPr>
              <w:tabs>
                <w:tab w:val="left" w:pos="8931"/>
              </w:tabs>
              <w:spacing w:after="0"/>
              <w:ind w:right="33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37.41±1.04</w:t>
            </w:r>
            <w:r>
              <w:rPr>
                <w:rFonts w:ascii="Times New Roman" w:eastAsiaTheme="minorEastAsia" w:hAnsi="Times New Roman" w:cs="Times New Roman"/>
                <w:sz w:val="24"/>
                <w:szCs w:val="24"/>
                <w:vertAlign w:val="superscript"/>
                <w:lang w:eastAsia="en-IN"/>
              </w:rPr>
              <w:t>b</w:t>
            </w:r>
          </w:p>
        </w:tc>
        <w:tc>
          <w:tcPr>
            <w:tcW w:w="1613" w:type="dxa"/>
            <w:tcBorders>
              <w:top w:val="single" w:sz="4" w:space="0" w:color="000000"/>
              <w:left w:val="single" w:sz="4" w:space="0" w:color="000000"/>
              <w:bottom w:val="single" w:sz="4" w:space="0" w:color="000000"/>
              <w:right w:val="single" w:sz="4" w:space="0" w:color="000000"/>
            </w:tcBorders>
          </w:tcPr>
          <w:p w14:paraId="4A58477F" w14:textId="77777777" w:rsidR="0002014A" w:rsidRDefault="00166BE7">
            <w:pPr>
              <w:tabs>
                <w:tab w:val="left" w:pos="8931"/>
              </w:tabs>
              <w:spacing w:after="0"/>
              <w:ind w:right="30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84.39±0.56</w:t>
            </w:r>
            <w:r>
              <w:rPr>
                <w:rFonts w:ascii="Times New Roman" w:eastAsiaTheme="minorEastAsia" w:hAnsi="Times New Roman" w:cs="Times New Roman"/>
                <w:sz w:val="24"/>
                <w:szCs w:val="24"/>
                <w:vertAlign w:val="superscript"/>
                <w:lang w:eastAsia="en-IN"/>
              </w:rPr>
              <w:t>b</w:t>
            </w:r>
          </w:p>
        </w:tc>
      </w:tr>
      <w:tr w:rsidR="0002014A" w14:paraId="38CE6E62" w14:textId="77777777">
        <w:trPr>
          <w:trHeight w:val="336"/>
          <w:jc w:val="center"/>
        </w:trPr>
        <w:tc>
          <w:tcPr>
            <w:tcW w:w="1767" w:type="dxa"/>
            <w:tcBorders>
              <w:top w:val="single" w:sz="4" w:space="0" w:color="000000"/>
              <w:left w:val="single" w:sz="4" w:space="0" w:color="000000"/>
              <w:bottom w:val="single" w:sz="4" w:space="0" w:color="000000"/>
              <w:right w:val="single" w:sz="4" w:space="0" w:color="000000"/>
            </w:tcBorders>
          </w:tcPr>
          <w:p w14:paraId="33A8DE5C" w14:textId="77777777" w:rsidR="0002014A" w:rsidRDefault="00166BE7">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Vitamin C (T</w:t>
            </w:r>
            <w:r>
              <w:rPr>
                <w:rFonts w:ascii="Times New Roman" w:eastAsiaTheme="minorEastAsia" w:hAnsi="Times New Roman" w:cs="Times New Roman"/>
                <w:sz w:val="24"/>
                <w:szCs w:val="24"/>
                <w:vertAlign w:val="subscript"/>
                <w:lang w:eastAsia="en-IN"/>
              </w:rPr>
              <w:t>1</w:t>
            </w:r>
            <w:r>
              <w:rPr>
                <w:rFonts w:ascii="Times New Roman" w:eastAsiaTheme="minorEastAsia" w:hAnsi="Times New Roman" w:cs="Times New Roman"/>
                <w:sz w:val="24"/>
                <w:szCs w:val="24"/>
                <w:lang w:eastAsia="en-IN"/>
              </w:rPr>
              <w:t xml:space="preserve">) </w:t>
            </w:r>
          </w:p>
          <w:p w14:paraId="70673507" w14:textId="77777777" w:rsidR="0002014A" w:rsidRDefault="00166BE7">
            <w:pPr>
              <w:tabs>
                <w:tab w:val="left" w:pos="8931"/>
              </w:tabs>
              <w:spacing w:after="0"/>
              <w:ind w:left="1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0.1%  </w:t>
            </w:r>
          </w:p>
        </w:tc>
        <w:tc>
          <w:tcPr>
            <w:tcW w:w="1634" w:type="dxa"/>
            <w:tcBorders>
              <w:top w:val="single" w:sz="4" w:space="0" w:color="000000"/>
              <w:left w:val="single" w:sz="4" w:space="0" w:color="000000"/>
              <w:bottom w:val="single" w:sz="4" w:space="0" w:color="000000"/>
              <w:right w:val="single" w:sz="4" w:space="0" w:color="000000"/>
            </w:tcBorders>
          </w:tcPr>
          <w:p w14:paraId="426A43EE" w14:textId="77777777" w:rsidR="0002014A" w:rsidRDefault="00166BE7">
            <w:pPr>
              <w:tabs>
                <w:tab w:val="left" w:pos="8931"/>
              </w:tabs>
              <w:spacing w:after="0"/>
              <w:ind w:right="32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41.88±1.09</w:t>
            </w:r>
            <w:r>
              <w:rPr>
                <w:rFonts w:ascii="Times New Roman" w:eastAsiaTheme="minorEastAsia" w:hAnsi="Times New Roman" w:cs="Times New Roman"/>
                <w:sz w:val="24"/>
                <w:szCs w:val="24"/>
                <w:vertAlign w:val="superscript"/>
                <w:lang w:eastAsia="en-IN"/>
              </w:rPr>
              <w:t>b</w:t>
            </w:r>
          </w:p>
        </w:tc>
        <w:tc>
          <w:tcPr>
            <w:tcW w:w="1504" w:type="dxa"/>
            <w:tcBorders>
              <w:top w:val="single" w:sz="4" w:space="0" w:color="000000"/>
              <w:left w:val="single" w:sz="4" w:space="0" w:color="000000"/>
              <w:bottom w:val="single" w:sz="4" w:space="0" w:color="000000"/>
              <w:right w:val="single" w:sz="4" w:space="0" w:color="000000"/>
            </w:tcBorders>
          </w:tcPr>
          <w:p w14:paraId="01BCDB01" w14:textId="77777777" w:rsidR="0002014A" w:rsidRDefault="00166BE7">
            <w:pPr>
              <w:tabs>
                <w:tab w:val="left" w:pos="8931"/>
              </w:tabs>
              <w:spacing w:after="0"/>
              <w:ind w:right="19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40.09±0.61</w:t>
            </w:r>
            <w:r>
              <w:rPr>
                <w:rFonts w:ascii="Times New Roman" w:eastAsiaTheme="minorEastAsia" w:hAnsi="Times New Roman" w:cs="Times New Roman"/>
                <w:sz w:val="24"/>
                <w:szCs w:val="24"/>
                <w:vertAlign w:val="superscript"/>
                <w:lang w:eastAsia="en-IN"/>
              </w:rPr>
              <w:t>a</w:t>
            </w:r>
          </w:p>
        </w:tc>
        <w:tc>
          <w:tcPr>
            <w:tcW w:w="1507" w:type="dxa"/>
            <w:tcBorders>
              <w:top w:val="single" w:sz="4" w:space="0" w:color="000000"/>
              <w:left w:val="single" w:sz="4" w:space="0" w:color="000000"/>
              <w:bottom w:val="single" w:sz="4" w:space="0" w:color="000000"/>
              <w:right w:val="single" w:sz="4" w:space="0" w:color="000000"/>
            </w:tcBorders>
          </w:tcPr>
          <w:p w14:paraId="452A6B29" w14:textId="77777777" w:rsidR="0002014A" w:rsidRDefault="00166BE7">
            <w:pPr>
              <w:tabs>
                <w:tab w:val="left" w:pos="8931"/>
              </w:tabs>
              <w:spacing w:after="0"/>
              <w:ind w:right="11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84.44±0.21</w:t>
            </w:r>
            <w:r>
              <w:rPr>
                <w:rFonts w:ascii="Times New Roman" w:eastAsiaTheme="minorEastAsia" w:hAnsi="Times New Roman" w:cs="Times New Roman"/>
                <w:sz w:val="24"/>
                <w:szCs w:val="24"/>
                <w:vertAlign w:val="superscript"/>
                <w:lang w:eastAsia="en-IN"/>
              </w:rPr>
              <w:t>ab</w:t>
            </w:r>
          </w:p>
        </w:tc>
        <w:tc>
          <w:tcPr>
            <w:tcW w:w="1644" w:type="dxa"/>
            <w:tcBorders>
              <w:top w:val="single" w:sz="4" w:space="0" w:color="000000"/>
              <w:left w:val="single" w:sz="4" w:space="0" w:color="000000"/>
              <w:bottom w:val="single" w:sz="4" w:space="0" w:color="000000"/>
              <w:right w:val="single" w:sz="4" w:space="0" w:color="000000"/>
            </w:tcBorders>
          </w:tcPr>
          <w:p w14:paraId="075DEDC6"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35.94±1.31</w:t>
            </w:r>
            <w:r>
              <w:rPr>
                <w:rFonts w:ascii="Times New Roman" w:eastAsiaTheme="minorEastAsia" w:hAnsi="Times New Roman" w:cs="Times New Roman"/>
                <w:sz w:val="24"/>
                <w:szCs w:val="24"/>
                <w:vertAlign w:val="superscript"/>
                <w:lang w:eastAsia="en-IN"/>
              </w:rPr>
              <w:t>b</w:t>
            </w:r>
          </w:p>
        </w:tc>
        <w:tc>
          <w:tcPr>
            <w:tcW w:w="1613" w:type="dxa"/>
            <w:tcBorders>
              <w:top w:val="single" w:sz="4" w:space="0" w:color="000000"/>
              <w:left w:val="single" w:sz="4" w:space="0" w:color="000000"/>
              <w:bottom w:val="single" w:sz="4" w:space="0" w:color="000000"/>
              <w:right w:val="single" w:sz="4" w:space="0" w:color="000000"/>
            </w:tcBorders>
          </w:tcPr>
          <w:p w14:paraId="3977824C" w14:textId="77777777" w:rsidR="0002014A" w:rsidRDefault="00166BE7">
            <w:pPr>
              <w:tabs>
                <w:tab w:val="left" w:pos="8931"/>
              </w:tabs>
              <w:spacing w:after="0"/>
              <w:ind w:right="30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83.86±0.34</w:t>
            </w:r>
            <w:r>
              <w:rPr>
                <w:rFonts w:ascii="Times New Roman" w:eastAsiaTheme="minorEastAsia" w:hAnsi="Times New Roman" w:cs="Times New Roman"/>
                <w:sz w:val="24"/>
                <w:szCs w:val="24"/>
                <w:vertAlign w:val="superscript"/>
                <w:lang w:eastAsia="en-IN"/>
              </w:rPr>
              <w:t>b</w:t>
            </w:r>
          </w:p>
        </w:tc>
      </w:tr>
      <w:tr w:rsidR="0002014A" w14:paraId="4CBF4E49" w14:textId="77777777">
        <w:trPr>
          <w:trHeight w:val="337"/>
          <w:jc w:val="center"/>
        </w:trPr>
        <w:tc>
          <w:tcPr>
            <w:tcW w:w="1767" w:type="dxa"/>
            <w:tcBorders>
              <w:top w:val="single" w:sz="4" w:space="0" w:color="000000"/>
              <w:left w:val="single" w:sz="4" w:space="0" w:color="000000"/>
              <w:bottom w:val="single" w:sz="4" w:space="0" w:color="000000"/>
              <w:right w:val="single" w:sz="4" w:space="0" w:color="000000"/>
            </w:tcBorders>
          </w:tcPr>
          <w:p w14:paraId="626D7819" w14:textId="77777777" w:rsidR="0002014A" w:rsidRDefault="00166BE7">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Vitamin C (T</w:t>
            </w:r>
            <w:r>
              <w:rPr>
                <w:rFonts w:ascii="Times New Roman" w:eastAsiaTheme="minorEastAsia" w:hAnsi="Times New Roman" w:cs="Times New Roman"/>
                <w:sz w:val="24"/>
                <w:szCs w:val="24"/>
                <w:vertAlign w:val="subscript"/>
                <w:lang w:eastAsia="en-IN"/>
              </w:rPr>
              <w:t>2</w:t>
            </w:r>
            <w:r>
              <w:rPr>
                <w:rFonts w:ascii="Times New Roman" w:eastAsiaTheme="minorEastAsia" w:hAnsi="Times New Roman" w:cs="Times New Roman"/>
                <w:sz w:val="24"/>
                <w:szCs w:val="24"/>
                <w:lang w:eastAsia="en-IN"/>
              </w:rPr>
              <w:t xml:space="preserve">) </w:t>
            </w:r>
          </w:p>
          <w:p w14:paraId="1CA53066" w14:textId="77777777" w:rsidR="0002014A" w:rsidRDefault="00166BE7">
            <w:pPr>
              <w:tabs>
                <w:tab w:val="left" w:pos="8931"/>
              </w:tabs>
              <w:spacing w:after="0"/>
              <w:ind w:left="1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0.2%  </w:t>
            </w:r>
          </w:p>
        </w:tc>
        <w:tc>
          <w:tcPr>
            <w:tcW w:w="1634" w:type="dxa"/>
            <w:tcBorders>
              <w:top w:val="single" w:sz="4" w:space="0" w:color="000000"/>
              <w:left w:val="single" w:sz="4" w:space="0" w:color="000000"/>
              <w:bottom w:val="single" w:sz="4" w:space="0" w:color="000000"/>
              <w:right w:val="single" w:sz="4" w:space="0" w:color="000000"/>
            </w:tcBorders>
          </w:tcPr>
          <w:p w14:paraId="083E8051" w14:textId="77777777" w:rsidR="0002014A" w:rsidRDefault="00166BE7">
            <w:pPr>
              <w:tabs>
                <w:tab w:val="left" w:pos="8931"/>
              </w:tabs>
              <w:spacing w:after="0"/>
              <w:ind w:right="32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49.61±0.89</w:t>
            </w:r>
            <w:r>
              <w:rPr>
                <w:rFonts w:ascii="Times New Roman" w:eastAsiaTheme="minorEastAsia" w:hAnsi="Times New Roman" w:cs="Times New Roman"/>
                <w:sz w:val="24"/>
                <w:szCs w:val="24"/>
                <w:vertAlign w:val="superscript"/>
                <w:lang w:eastAsia="en-IN"/>
              </w:rPr>
              <w:t>c</w:t>
            </w:r>
          </w:p>
        </w:tc>
        <w:tc>
          <w:tcPr>
            <w:tcW w:w="1504" w:type="dxa"/>
            <w:tcBorders>
              <w:top w:val="single" w:sz="4" w:space="0" w:color="000000"/>
              <w:left w:val="single" w:sz="4" w:space="0" w:color="000000"/>
              <w:bottom w:val="single" w:sz="4" w:space="0" w:color="000000"/>
              <w:right w:val="single" w:sz="4" w:space="0" w:color="000000"/>
            </w:tcBorders>
          </w:tcPr>
          <w:p w14:paraId="60CD4CEF" w14:textId="77777777" w:rsidR="0002014A" w:rsidRDefault="00166BE7">
            <w:pPr>
              <w:tabs>
                <w:tab w:val="left" w:pos="8931"/>
              </w:tabs>
              <w:spacing w:after="0"/>
              <w:ind w:right="18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47.36±1.69</w:t>
            </w:r>
            <w:r>
              <w:rPr>
                <w:rFonts w:ascii="Times New Roman" w:eastAsiaTheme="minorEastAsia" w:hAnsi="Times New Roman" w:cs="Times New Roman"/>
                <w:sz w:val="24"/>
                <w:szCs w:val="24"/>
                <w:vertAlign w:val="superscript"/>
                <w:lang w:eastAsia="en-IN"/>
              </w:rPr>
              <w:t>d</w:t>
            </w:r>
          </w:p>
        </w:tc>
        <w:tc>
          <w:tcPr>
            <w:tcW w:w="1507" w:type="dxa"/>
            <w:tcBorders>
              <w:top w:val="single" w:sz="4" w:space="0" w:color="000000"/>
              <w:left w:val="single" w:sz="4" w:space="0" w:color="000000"/>
              <w:bottom w:val="single" w:sz="4" w:space="0" w:color="000000"/>
              <w:right w:val="single" w:sz="4" w:space="0" w:color="000000"/>
            </w:tcBorders>
          </w:tcPr>
          <w:p w14:paraId="3F0D5ECA" w14:textId="77777777" w:rsidR="0002014A" w:rsidRDefault="00166BE7">
            <w:pPr>
              <w:tabs>
                <w:tab w:val="left" w:pos="8931"/>
              </w:tabs>
              <w:spacing w:after="0"/>
              <w:ind w:right="20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89.49±1.11</w:t>
            </w:r>
            <w:r>
              <w:rPr>
                <w:rFonts w:ascii="Times New Roman" w:eastAsiaTheme="minorEastAsia" w:hAnsi="Times New Roman" w:cs="Times New Roman"/>
                <w:sz w:val="24"/>
                <w:szCs w:val="24"/>
                <w:vertAlign w:val="superscript"/>
                <w:lang w:eastAsia="en-IN"/>
              </w:rPr>
              <w:t>c</w:t>
            </w:r>
          </w:p>
        </w:tc>
        <w:tc>
          <w:tcPr>
            <w:tcW w:w="1644" w:type="dxa"/>
            <w:tcBorders>
              <w:top w:val="single" w:sz="4" w:space="0" w:color="000000"/>
              <w:left w:val="single" w:sz="4" w:space="0" w:color="000000"/>
              <w:bottom w:val="single" w:sz="4" w:space="0" w:color="000000"/>
              <w:right w:val="single" w:sz="4" w:space="0" w:color="000000"/>
            </w:tcBorders>
          </w:tcPr>
          <w:p w14:paraId="7EFA4FC9" w14:textId="77777777" w:rsidR="0002014A" w:rsidRDefault="00166BE7">
            <w:pPr>
              <w:tabs>
                <w:tab w:val="left" w:pos="8931"/>
              </w:tabs>
              <w:spacing w:after="0"/>
              <w:ind w:right="28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41.52±1.19</w:t>
            </w:r>
            <w:r>
              <w:rPr>
                <w:rFonts w:ascii="Times New Roman" w:eastAsiaTheme="minorEastAsia" w:hAnsi="Times New Roman" w:cs="Times New Roman"/>
                <w:sz w:val="24"/>
                <w:szCs w:val="24"/>
                <w:vertAlign w:val="superscript"/>
                <w:lang w:eastAsia="en-IN"/>
              </w:rPr>
              <w:t>c</w:t>
            </w:r>
          </w:p>
        </w:tc>
        <w:tc>
          <w:tcPr>
            <w:tcW w:w="1613" w:type="dxa"/>
            <w:tcBorders>
              <w:top w:val="single" w:sz="4" w:space="0" w:color="000000"/>
              <w:left w:val="single" w:sz="4" w:space="0" w:color="000000"/>
              <w:bottom w:val="single" w:sz="4" w:space="0" w:color="000000"/>
              <w:right w:val="single" w:sz="4" w:space="0" w:color="000000"/>
            </w:tcBorders>
          </w:tcPr>
          <w:p w14:paraId="63D3BB24" w14:textId="77777777" w:rsidR="0002014A" w:rsidRDefault="00166BE7">
            <w:pPr>
              <w:tabs>
                <w:tab w:val="left" w:pos="8931"/>
              </w:tabs>
              <w:spacing w:after="0"/>
              <w:ind w:right="313"/>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89.24±0.83</w:t>
            </w:r>
            <w:r>
              <w:rPr>
                <w:rFonts w:ascii="Times New Roman" w:eastAsiaTheme="minorEastAsia" w:hAnsi="Times New Roman" w:cs="Times New Roman"/>
                <w:sz w:val="24"/>
                <w:szCs w:val="24"/>
                <w:vertAlign w:val="superscript"/>
                <w:lang w:eastAsia="en-IN"/>
              </w:rPr>
              <w:t>c</w:t>
            </w:r>
          </w:p>
        </w:tc>
      </w:tr>
      <w:tr w:rsidR="0002014A" w14:paraId="097BB5E2" w14:textId="77777777">
        <w:trPr>
          <w:trHeight w:val="338"/>
          <w:jc w:val="center"/>
        </w:trPr>
        <w:tc>
          <w:tcPr>
            <w:tcW w:w="1767" w:type="dxa"/>
            <w:tcBorders>
              <w:top w:val="single" w:sz="4" w:space="0" w:color="000000"/>
              <w:left w:val="single" w:sz="4" w:space="0" w:color="000000"/>
              <w:bottom w:val="single" w:sz="4" w:space="0" w:color="000000"/>
              <w:right w:val="single" w:sz="4" w:space="0" w:color="000000"/>
            </w:tcBorders>
          </w:tcPr>
          <w:p w14:paraId="622B2A2C" w14:textId="77777777" w:rsidR="0002014A" w:rsidRDefault="00166BE7">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Vitamin </w:t>
            </w:r>
            <w:proofErr w:type="gramStart"/>
            <w:r>
              <w:rPr>
                <w:rFonts w:ascii="Times New Roman" w:eastAsiaTheme="minorEastAsia" w:hAnsi="Times New Roman" w:cs="Times New Roman"/>
                <w:sz w:val="24"/>
                <w:szCs w:val="24"/>
                <w:lang w:eastAsia="en-IN"/>
              </w:rPr>
              <w:t>C( T</w:t>
            </w:r>
            <w:proofErr w:type="gramEnd"/>
            <w:r>
              <w:rPr>
                <w:rFonts w:ascii="Times New Roman" w:eastAsiaTheme="minorEastAsia" w:hAnsi="Times New Roman" w:cs="Times New Roman"/>
                <w:sz w:val="24"/>
                <w:szCs w:val="24"/>
                <w:vertAlign w:val="subscript"/>
                <w:lang w:eastAsia="en-IN"/>
              </w:rPr>
              <w:t>3</w:t>
            </w:r>
            <w:r>
              <w:rPr>
                <w:rFonts w:ascii="Times New Roman" w:eastAsiaTheme="minorEastAsia" w:hAnsi="Times New Roman" w:cs="Times New Roman"/>
                <w:sz w:val="24"/>
                <w:szCs w:val="24"/>
                <w:lang w:eastAsia="en-IN"/>
              </w:rPr>
              <w:t xml:space="preserve">) </w:t>
            </w:r>
          </w:p>
          <w:p w14:paraId="2CFDCA27" w14:textId="77777777" w:rsidR="0002014A" w:rsidRDefault="00166BE7">
            <w:pPr>
              <w:tabs>
                <w:tab w:val="left" w:pos="8931"/>
              </w:tabs>
              <w:spacing w:after="0"/>
              <w:ind w:left="1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0.4%  </w:t>
            </w:r>
          </w:p>
        </w:tc>
        <w:tc>
          <w:tcPr>
            <w:tcW w:w="1634" w:type="dxa"/>
            <w:tcBorders>
              <w:top w:val="single" w:sz="4" w:space="0" w:color="000000"/>
              <w:left w:val="single" w:sz="4" w:space="0" w:color="000000"/>
              <w:bottom w:val="single" w:sz="4" w:space="0" w:color="000000"/>
              <w:right w:val="single" w:sz="4" w:space="0" w:color="000000"/>
            </w:tcBorders>
          </w:tcPr>
          <w:p w14:paraId="1F4110CA" w14:textId="77777777" w:rsidR="0002014A" w:rsidRDefault="00166BE7">
            <w:pPr>
              <w:tabs>
                <w:tab w:val="left" w:pos="8931"/>
              </w:tabs>
              <w:spacing w:after="0"/>
              <w:ind w:right="24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45.86±0.31</w:t>
            </w:r>
            <w:r>
              <w:rPr>
                <w:rFonts w:ascii="Times New Roman" w:eastAsiaTheme="minorEastAsia" w:hAnsi="Times New Roman" w:cs="Times New Roman"/>
                <w:sz w:val="24"/>
                <w:szCs w:val="24"/>
                <w:vertAlign w:val="superscript"/>
                <w:lang w:eastAsia="en-IN"/>
              </w:rPr>
              <w:t>ab</w:t>
            </w:r>
          </w:p>
        </w:tc>
        <w:tc>
          <w:tcPr>
            <w:tcW w:w="1504" w:type="dxa"/>
            <w:tcBorders>
              <w:top w:val="single" w:sz="4" w:space="0" w:color="000000"/>
              <w:left w:val="single" w:sz="4" w:space="0" w:color="000000"/>
              <w:bottom w:val="single" w:sz="4" w:space="0" w:color="000000"/>
              <w:right w:val="single" w:sz="4" w:space="0" w:color="000000"/>
            </w:tcBorders>
          </w:tcPr>
          <w:p w14:paraId="1E2DC7F6" w14:textId="77777777" w:rsidR="0002014A" w:rsidRDefault="00166BE7">
            <w:pPr>
              <w:tabs>
                <w:tab w:val="left" w:pos="8931"/>
              </w:tabs>
              <w:spacing w:after="0"/>
              <w:ind w:right="11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40.75±1.61</w:t>
            </w:r>
            <w:r>
              <w:rPr>
                <w:rFonts w:ascii="Times New Roman" w:eastAsiaTheme="minorEastAsia" w:hAnsi="Times New Roman" w:cs="Times New Roman"/>
                <w:sz w:val="24"/>
                <w:szCs w:val="24"/>
                <w:vertAlign w:val="superscript"/>
                <w:lang w:eastAsia="en-IN"/>
              </w:rPr>
              <w:t>ab</w:t>
            </w:r>
          </w:p>
        </w:tc>
        <w:tc>
          <w:tcPr>
            <w:tcW w:w="1507" w:type="dxa"/>
            <w:tcBorders>
              <w:top w:val="single" w:sz="4" w:space="0" w:color="000000"/>
              <w:left w:val="single" w:sz="4" w:space="0" w:color="000000"/>
              <w:bottom w:val="single" w:sz="4" w:space="0" w:color="000000"/>
              <w:right w:val="single" w:sz="4" w:space="0" w:color="000000"/>
            </w:tcBorders>
          </w:tcPr>
          <w:p w14:paraId="5D5CF325" w14:textId="77777777" w:rsidR="0002014A" w:rsidRDefault="00166BE7">
            <w:pPr>
              <w:tabs>
                <w:tab w:val="left" w:pos="8931"/>
              </w:tabs>
              <w:spacing w:after="0"/>
              <w:ind w:right="11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84.76±0.19</w:t>
            </w:r>
            <w:r>
              <w:rPr>
                <w:rFonts w:ascii="Times New Roman" w:eastAsiaTheme="minorEastAsia" w:hAnsi="Times New Roman" w:cs="Times New Roman"/>
                <w:sz w:val="24"/>
                <w:szCs w:val="24"/>
                <w:vertAlign w:val="superscript"/>
                <w:lang w:eastAsia="en-IN"/>
              </w:rPr>
              <w:t>ab</w:t>
            </w:r>
          </w:p>
        </w:tc>
        <w:tc>
          <w:tcPr>
            <w:tcW w:w="1644" w:type="dxa"/>
            <w:tcBorders>
              <w:top w:val="single" w:sz="4" w:space="0" w:color="000000"/>
              <w:left w:val="single" w:sz="4" w:space="0" w:color="000000"/>
              <w:bottom w:val="single" w:sz="4" w:space="0" w:color="000000"/>
              <w:right w:val="single" w:sz="4" w:space="0" w:color="000000"/>
            </w:tcBorders>
          </w:tcPr>
          <w:p w14:paraId="51E8B6EB" w14:textId="77777777" w:rsidR="0002014A" w:rsidRDefault="00166BE7">
            <w:pPr>
              <w:tabs>
                <w:tab w:val="left" w:pos="8931"/>
              </w:tabs>
              <w:spacing w:after="0"/>
              <w:ind w:right="34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35.19±1.85</w:t>
            </w:r>
            <w:r>
              <w:rPr>
                <w:rFonts w:ascii="Times New Roman" w:eastAsiaTheme="minorEastAsia" w:hAnsi="Times New Roman" w:cs="Times New Roman"/>
                <w:sz w:val="24"/>
                <w:szCs w:val="24"/>
                <w:vertAlign w:val="superscript"/>
                <w:lang w:eastAsia="en-IN"/>
              </w:rPr>
              <w:t>a</w:t>
            </w:r>
          </w:p>
        </w:tc>
        <w:tc>
          <w:tcPr>
            <w:tcW w:w="1613" w:type="dxa"/>
            <w:tcBorders>
              <w:top w:val="single" w:sz="4" w:space="0" w:color="000000"/>
              <w:left w:val="single" w:sz="4" w:space="0" w:color="000000"/>
              <w:bottom w:val="single" w:sz="4" w:space="0" w:color="000000"/>
              <w:right w:val="single" w:sz="4" w:space="0" w:color="000000"/>
            </w:tcBorders>
          </w:tcPr>
          <w:p w14:paraId="67BE4576" w14:textId="77777777" w:rsidR="0002014A" w:rsidRDefault="00166BE7">
            <w:pPr>
              <w:tabs>
                <w:tab w:val="left" w:pos="8931"/>
              </w:tabs>
              <w:spacing w:after="0"/>
              <w:ind w:right="313"/>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81.87±0.99</w:t>
            </w:r>
            <w:r>
              <w:rPr>
                <w:rFonts w:ascii="Times New Roman" w:eastAsiaTheme="minorEastAsia" w:hAnsi="Times New Roman" w:cs="Times New Roman"/>
                <w:sz w:val="24"/>
                <w:szCs w:val="24"/>
                <w:vertAlign w:val="superscript"/>
                <w:lang w:eastAsia="en-IN"/>
              </w:rPr>
              <w:t>a</w:t>
            </w:r>
          </w:p>
        </w:tc>
      </w:tr>
      <w:tr w:rsidR="0002014A" w14:paraId="51D5AB3D" w14:textId="77777777">
        <w:trPr>
          <w:trHeight w:val="336"/>
          <w:jc w:val="center"/>
        </w:trPr>
        <w:tc>
          <w:tcPr>
            <w:tcW w:w="1767" w:type="dxa"/>
            <w:tcBorders>
              <w:top w:val="single" w:sz="4" w:space="0" w:color="000000"/>
              <w:left w:val="single" w:sz="4" w:space="0" w:color="000000"/>
              <w:bottom w:val="single" w:sz="4" w:space="0" w:color="000000"/>
              <w:right w:val="single" w:sz="4" w:space="0" w:color="000000"/>
            </w:tcBorders>
          </w:tcPr>
          <w:p w14:paraId="69FD55CC" w14:textId="77777777" w:rsidR="0002014A" w:rsidRDefault="00166BE7">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Vitamin C (T</w:t>
            </w:r>
            <w:r>
              <w:rPr>
                <w:rFonts w:ascii="Times New Roman" w:eastAsiaTheme="minorEastAsia" w:hAnsi="Times New Roman" w:cs="Times New Roman"/>
                <w:sz w:val="24"/>
                <w:szCs w:val="24"/>
                <w:vertAlign w:val="subscript"/>
                <w:lang w:eastAsia="en-IN"/>
              </w:rPr>
              <w:t>4</w:t>
            </w:r>
            <w:r>
              <w:rPr>
                <w:rFonts w:ascii="Times New Roman" w:eastAsiaTheme="minorEastAsia" w:hAnsi="Times New Roman" w:cs="Times New Roman"/>
                <w:sz w:val="24"/>
                <w:szCs w:val="24"/>
                <w:lang w:eastAsia="en-IN"/>
              </w:rPr>
              <w:t xml:space="preserve">) </w:t>
            </w:r>
          </w:p>
          <w:p w14:paraId="36D163E1" w14:textId="77777777" w:rsidR="0002014A" w:rsidRDefault="00166BE7">
            <w:pPr>
              <w:tabs>
                <w:tab w:val="left" w:pos="8931"/>
              </w:tabs>
              <w:spacing w:after="0"/>
              <w:ind w:left="1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0.8%  </w:t>
            </w:r>
          </w:p>
        </w:tc>
        <w:tc>
          <w:tcPr>
            <w:tcW w:w="1634" w:type="dxa"/>
            <w:tcBorders>
              <w:top w:val="single" w:sz="4" w:space="0" w:color="000000"/>
              <w:left w:val="single" w:sz="4" w:space="0" w:color="000000"/>
              <w:bottom w:val="single" w:sz="4" w:space="0" w:color="000000"/>
              <w:right w:val="single" w:sz="4" w:space="0" w:color="000000"/>
            </w:tcBorders>
          </w:tcPr>
          <w:p w14:paraId="19F17061" w14:textId="77777777" w:rsidR="0002014A" w:rsidRDefault="00166BE7">
            <w:pPr>
              <w:tabs>
                <w:tab w:val="left" w:pos="8931"/>
              </w:tabs>
              <w:spacing w:after="0"/>
              <w:ind w:right="32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45.51±0.78</w:t>
            </w:r>
            <w:r>
              <w:rPr>
                <w:rFonts w:ascii="Times New Roman" w:eastAsiaTheme="minorEastAsia" w:hAnsi="Times New Roman" w:cs="Times New Roman"/>
                <w:sz w:val="24"/>
                <w:szCs w:val="24"/>
                <w:vertAlign w:val="superscript"/>
                <w:lang w:eastAsia="en-IN"/>
              </w:rPr>
              <w:t>a</w:t>
            </w:r>
          </w:p>
        </w:tc>
        <w:tc>
          <w:tcPr>
            <w:tcW w:w="1504" w:type="dxa"/>
            <w:tcBorders>
              <w:top w:val="single" w:sz="4" w:space="0" w:color="000000"/>
              <w:left w:val="single" w:sz="4" w:space="0" w:color="000000"/>
              <w:bottom w:val="single" w:sz="4" w:space="0" w:color="000000"/>
              <w:right w:val="single" w:sz="4" w:space="0" w:color="000000"/>
            </w:tcBorders>
          </w:tcPr>
          <w:p w14:paraId="5E70F135" w14:textId="77777777" w:rsidR="0002014A" w:rsidRDefault="00166BE7">
            <w:pPr>
              <w:tabs>
                <w:tab w:val="left" w:pos="8931"/>
              </w:tabs>
              <w:spacing w:after="0"/>
              <w:ind w:right="11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43.12±1.19</w:t>
            </w:r>
            <w:r>
              <w:rPr>
                <w:rFonts w:ascii="Times New Roman" w:eastAsiaTheme="minorEastAsia" w:hAnsi="Times New Roman" w:cs="Times New Roman"/>
                <w:sz w:val="24"/>
                <w:szCs w:val="24"/>
                <w:vertAlign w:val="superscript"/>
                <w:lang w:eastAsia="en-IN"/>
              </w:rPr>
              <w:t>bc</w:t>
            </w:r>
          </w:p>
        </w:tc>
        <w:tc>
          <w:tcPr>
            <w:tcW w:w="1507" w:type="dxa"/>
            <w:tcBorders>
              <w:top w:val="single" w:sz="4" w:space="0" w:color="000000"/>
              <w:left w:val="single" w:sz="4" w:space="0" w:color="000000"/>
              <w:bottom w:val="single" w:sz="4" w:space="0" w:color="000000"/>
              <w:right w:val="single" w:sz="4" w:space="0" w:color="000000"/>
            </w:tcBorders>
          </w:tcPr>
          <w:p w14:paraId="2DE27265" w14:textId="77777777" w:rsidR="0002014A" w:rsidRDefault="00166BE7">
            <w:pPr>
              <w:tabs>
                <w:tab w:val="left" w:pos="8931"/>
              </w:tabs>
              <w:spacing w:after="0"/>
              <w:ind w:right="15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84.24±0.25</w:t>
            </w:r>
            <w:r>
              <w:rPr>
                <w:rFonts w:ascii="Times New Roman" w:eastAsiaTheme="minorEastAsia" w:hAnsi="Times New Roman" w:cs="Times New Roman"/>
                <w:sz w:val="24"/>
                <w:szCs w:val="24"/>
                <w:vertAlign w:val="superscript"/>
                <w:lang w:eastAsia="en-IN"/>
              </w:rPr>
              <w:t xml:space="preserve"> a</w:t>
            </w:r>
          </w:p>
        </w:tc>
        <w:tc>
          <w:tcPr>
            <w:tcW w:w="1644" w:type="dxa"/>
            <w:tcBorders>
              <w:top w:val="single" w:sz="4" w:space="0" w:color="000000"/>
              <w:left w:val="single" w:sz="4" w:space="0" w:color="000000"/>
              <w:bottom w:val="single" w:sz="4" w:space="0" w:color="000000"/>
              <w:right w:val="single" w:sz="4" w:space="0" w:color="000000"/>
            </w:tcBorders>
          </w:tcPr>
          <w:p w14:paraId="634B54FF" w14:textId="77777777" w:rsidR="0002014A" w:rsidRDefault="00166BE7">
            <w:pPr>
              <w:tabs>
                <w:tab w:val="left" w:pos="8931"/>
              </w:tabs>
              <w:spacing w:after="0"/>
              <w:ind w:right="34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33.77±1.48</w:t>
            </w:r>
            <w:r>
              <w:rPr>
                <w:rFonts w:ascii="Times New Roman" w:eastAsiaTheme="minorEastAsia" w:hAnsi="Times New Roman" w:cs="Times New Roman"/>
                <w:sz w:val="24"/>
                <w:szCs w:val="24"/>
                <w:vertAlign w:val="superscript"/>
                <w:lang w:eastAsia="en-IN"/>
              </w:rPr>
              <w:t>a</w:t>
            </w:r>
          </w:p>
        </w:tc>
        <w:tc>
          <w:tcPr>
            <w:tcW w:w="1613" w:type="dxa"/>
            <w:tcBorders>
              <w:top w:val="single" w:sz="4" w:space="0" w:color="000000"/>
              <w:left w:val="single" w:sz="4" w:space="0" w:color="000000"/>
              <w:bottom w:val="single" w:sz="4" w:space="0" w:color="000000"/>
              <w:right w:val="single" w:sz="4" w:space="0" w:color="000000"/>
            </w:tcBorders>
          </w:tcPr>
          <w:p w14:paraId="5C089F57" w14:textId="77777777" w:rsidR="0002014A" w:rsidRDefault="00166BE7">
            <w:pPr>
              <w:tabs>
                <w:tab w:val="left" w:pos="8931"/>
              </w:tabs>
              <w:spacing w:after="0"/>
              <w:ind w:right="313"/>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82.73±0.53</w:t>
            </w:r>
            <w:r>
              <w:rPr>
                <w:rFonts w:ascii="Times New Roman" w:eastAsiaTheme="minorEastAsia" w:hAnsi="Times New Roman" w:cs="Times New Roman"/>
                <w:sz w:val="24"/>
                <w:szCs w:val="24"/>
                <w:vertAlign w:val="superscript"/>
                <w:lang w:eastAsia="en-IN"/>
              </w:rPr>
              <w:t>a</w:t>
            </w:r>
          </w:p>
        </w:tc>
      </w:tr>
    </w:tbl>
    <w:p w14:paraId="0D172CD0" w14:textId="77777777" w:rsidR="0002014A" w:rsidRDefault="00166BE7">
      <w:pPr>
        <w:tabs>
          <w:tab w:val="left" w:pos="8931"/>
        </w:tabs>
        <w:spacing w:before="240"/>
        <w:jc w:val="both"/>
        <w:rPr>
          <w:rFonts w:ascii="Times New Roman" w:hAnsi="Times New Roman" w:cs="Times New Roman"/>
          <w:sz w:val="18"/>
          <w:szCs w:val="18"/>
        </w:rPr>
      </w:pPr>
      <w:r>
        <w:rPr>
          <w:rFonts w:ascii="Times New Roman" w:hAnsi="Times New Roman" w:cs="Times New Roman"/>
          <w:sz w:val="18"/>
          <w:szCs w:val="18"/>
        </w:rPr>
        <w:t>Values are Mean ± Standard Deviation of six observations. Values in the same column with different superscript letters (a, b &amp; c) differs significantly at P.</w:t>
      </w:r>
    </w:p>
    <w:p w14:paraId="4D1EDF62" w14:textId="77777777" w:rsidR="0002014A" w:rsidRDefault="00166BE7">
      <w:pPr>
        <w:tabs>
          <w:tab w:val="left" w:pos="8931"/>
        </w:tabs>
        <w:ind w:left="10" w:right="295" w:hanging="10"/>
        <w:jc w:val="both"/>
        <w:rPr>
          <w:rFonts w:ascii="Times New Roman" w:hAnsi="Times New Roman" w:cs="Times New Roman"/>
          <w:sz w:val="24"/>
          <w:szCs w:val="24"/>
        </w:rPr>
      </w:pPr>
      <w:r>
        <w:rPr>
          <w:rFonts w:ascii="Times New Roman" w:hAnsi="Times New Roman" w:cs="Times New Roman"/>
          <w:sz w:val="24"/>
          <w:szCs w:val="24"/>
        </w:rPr>
        <w:tab/>
        <w:t xml:space="preserve">          From the above table, </w:t>
      </w:r>
      <w:proofErr w:type="spellStart"/>
      <w:r>
        <w:rPr>
          <w:rFonts w:ascii="Times New Roman" w:hAnsi="Times New Roman" w:cs="Times New Roman"/>
          <w:sz w:val="24"/>
          <w:szCs w:val="24"/>
        </w:rPr>
        <w:t>Balasundaram</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(2013) found that the food consumption rate (gm), food utilization rate (gm), food consumption index (%),  food digestibility rate (%) and co-efficient of food utilization (%) of 0.2% (group T2) Vitamin C treated larvae was 49.61±0.89, 47.36±1.69, 89.49±1.11, 41.52±1.19 and 89.24±0.83,</w:t>
      </w:r>
      <w:r>
        <w:rPr>
          <w:rFonts w:ascii="Times New Roman" w:hAnsi="Times New Roman" w:cs="Times New Roman"/>
          <w:sz w:val="24"/>
          <w:szCs w:val="24"/>
          <w:vertAlign w:val="superscript"/>
        </w:rPr>
        <w:t xml:space="preserve"> </w:t>
      </w:r>
      <w:r>
        <w:rPr>
          <w:rFonts w:ascii="Times New Roman" w:hAnsi="Times New Roman" w:cs="Times New Roman"/>
          <w:sz w:val="24"/>
          <w:szCs w:val="24"/>
        </w:rPr>
        <w:t>respectively which was significantly higher than the other four groups (‘Control, T1-0.1%, T3-0.4% and T4-0.8%) (Table 2).</w:t>
      </w:r>
    </w:p>
    <w:p w14:paraId="346C98CE" w14:textId="77777777" w:rsidR="0002014A" w:rsidRDefault="00166BE7">
      <w:pPr>
        <w:tabs>
          <w:tab w:val="left" w:pos="8931"/>
        </w:tabs>
        <w:ind w:left="10" w:right="295" w:hanging="10"/>
        <w:jc w:val="both"/>
        <w:rPr>
          <w:rFonts w:ascii="Times New Roman" w:hAnsi="Times New Roman" w:cs="Times New Roman"/>
          <w:sz w:val="24"/>
          <w:szCs w:val="24"/>
        </w:rPr>
      </w:pPr>
      <w:r>
        <w:rPr>
          <w:rFonts w:ascii="Times New Roman" w:hAnsi="Times New Roman" w:cs="Times New Roman"/>
          <w:sz w:val="24"/>
          <w:szCs w:val="24"/>
        </w:rPr>
        <w:tab/>
        <w:t xml:space="preserve">          The possible reason for the increased feed efficacy parameters of V instar silkworm was due to antioxidant activity of vitamin C (Ascorbic acid) decreases reactive oxygen species and oxidative pressure and as a result the absorption of nutritious substances in the midgut would increase (</w:t>
      </w:r>
      <w:proofErr w:type="spellStart"/>
      <w:r>
        <w:rPr>
          <w:rFonts w:ascii="Times New Roman" w:hAnsi="Times New Roman" w:cs="Times New Roman"/>
          <w:sz w:val="24"/>
          <w:szCs w:val="24"/>
        </w:rPr>
        <w:t>Balasundaram</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2013).</w:t>
      </w:r>
    </w:p>
    <w:p w14:paraId="452EE762" w14:textId="77777777" w:rsidR="0002014A" w:rsidRDefault="00166BE7">
      <w:pPr>
        <w:tabs>
          <w:tab w:val="left" w:pos="8931"/>
        </w:tabs>
        <w:spacing w:before="240"/>
        <w:ind w:left="1084" w:hangingChars="450" w:hanging="1084"/>
        <w:jc w:val="center"/>
        <w:rPr>
          <w:rFonts w:ascii="Times New Roman" w:hAnsi="Times New Roman" w:cs="Times New Roman"/>
          <w:b/>
          <w:bCs/>
          <w:sz w:val="24"/>
          <w:szCs w:val="24"/>
        </w:rPr>
      </w:pPr>
      <w:r>
        <w:rPr>
          <w:rFonts w:ascii="Times New Roman" w:hAnsi="Times New Roman" w:cs="Times New Roman"/>
          <w:b/>
          <w:bCs/>
          <w:sz w:val="24"/>
          <w:szCs w:val="24"/>
        </w:rPr>
        <w:t>Table 3: Impact of vitamin C supplementation on larval parameters of V instar silkworm (</w:t>
      </w:r>
      <w:proofErr w:type="spellStart"/>
      <w:r>
        <w:rPr>
          <w:rFonts w:ascii="Times New Roman" w:hAnsi="Times New Roman" w:cs="Times New Roman"/>
          <w:b/>
          <w:bCs/>
          <w:sz w:val="24"/>
          <w:szCs w:val="24"/>
        </w:rPr>
        <w:t>Balasundaram</w:t>
      </w:r>
      <w:proofErr w:type="spellEnd"/>
      <w:r>
        <w:rPr>
          <w:rFonts w:ascii="Times New Roman" w:hAnsi="Times New Roman" w:cs="Times New Roman"/>
          <w:b/>
          <w:bCs/>
          <w:sz w:val="24"/>
          <w:szCs w:val="24"/>
        </w:rPr>
        <w:t xml:space="preserve"> </w:t>
      </w:r>
      <w:r>
        <w:rPr>
          <w:rFonts w:ascii="Times New Roman" w:hAnsi="Times New Roman" w:cs="Times New Roman"/>
          <w:b/>
          <w:bCs/>
          <w:i/>
          <w:sz w:val="24"/>
          <w:szCs w:val="24"/>
        </w:rPr>
        <w:t>et al.</w:t>
      </w:r>
      <w:r>
        <w:rPr>
          <w:rFonts w:ascii="Times New Roman" w:hAnsi="Times New Roman" w:cs="Times New Roman"/>
          <w:b/>
          <w:bCs/>
          <w:sz w:val="24"/>
          <w:szCs w:val="24"/>
        </w:rPr>
        <w:t xml:space="preserve"> 2013).</w:t>
      </w:r>
    </w:p>
    <w:tbl>
      <w:tblPr>
        <w:tblStyle w:val="TableGrid0"/>
        <w:tblW w:w="8811" w:type="dxa"/>
        <w:jc w:val="center"/>
        <w:tblInd w:w="0" w:type="dxa"/>
        <w:tblCellMar>
          <w:top w:w="9" w:type="dxa"/>
          <w:left w:w="475" w:type="dxa"/>
          <w:right w:w="101" w:type="dxa"/>
        </w:tblCellMar>
        <w:tblLook w:val="04A0" w:firstRow="1" w:lastRow="0" w:firstColumn="1" w:lastColumn="0" w:noHBand="0" w:noVBand="1"/>
      </w:tblPr>
      <w:tblGrid>
        <w:gridCol w:w="2843"/>
        <w:gridCol w:w="2296"/>
        <w:gridCol w:w="1836"/>
        <w:gridCol w:w="1836"/>
      </w:tblGrid>
      <w:tr w:rsidR="0002014A" w14:paraId="539D68C4" w14:textId="77777777">
        <w:trPr>
          <w:trHeight w:val="471"/>
          <w:jc w:val="center"/>
        </w:trPr>
        <w:tc>
          <w:tcPr>
            <w:tcW w:w="2843" w:type="dxa"/>
            <w:tcBorders>
              <w:top w:val="single" w:sz="4" w:space="0" w:color="000000"/>
              <w:left w:val="single" w:sz="4" w:space="0" w:color="000000"/>
              <w:bottom w:val="single" w:sz="4" w:space="0" w:color="000000"/>
              <w:right w:val="single" w:sz="4" w:space="0" w:color="000000"/>
            </w:tcBorders>
          </w:tcPr>
          <w:p w14:paraId="336F7E8F" w14:textId="77777777" w:rsidR="0002014A" w:rsidRDefault="00166BE7">
            <w:pPr>
              <w:tabs>
                <w:tab w:val="left" w:pos="8931"/>
              </w:tabs>
              <w:spacing w:after="0"/>
              <w:ind w:left="10" w:hanging="10"/>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Experimental Groups / Concentrations</w:t>
            </w:r>
          </w:p>
        </w:tc>
        <w:tc>
          <w:tcPr>
            <w:tcW w:w="2296" w:type="dxa"/>
            <w:tcBorders>
              <w:top w:val="single" w:sz="4" w:space="0" w:color="000000"/>
              <w:left w:val="single" w:sz="4" w:space="0" w:color="000000"/>
              <w:bottom w:val="single" w:sz="4" w:space="0" w:color="000000"/>
              <w:right w:val="single" w:sz="4" w:space="0" w:color="000000"/>
            </w:tcBorders>
          </w:tcPr>
          <w:p w14:paraId="5756F343" w14:textId="77777777" w:rsidR="0002014A" w:rsidRDefault="00166BE7">
            <w:pPr>
              <w:tabs>
                <w:tab w:val="left" w:pos="8931"/>
              </w:tabs>
              <w:spacing w:after="0"/>
              <w:ind w:left="10" w:hanging="10"/>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Larvae length (cm)</w:t>
            </w:r>
          </w:p>
        </w:tc>
        <w:tc>
          <w:tcPr>
            <w:tcW w:w="1836" w:type="dxa"/>
            <w:tcBorders>
              <w:top w:val="single" w:sz="4" w:space="0" w:color="000000"/>
              <w:left w:val="single" w:sz="4" w:space="0" w:color="000000"/>
              <w:bottom w:val="single" w:sz="4" w:space="0" w:color="000000"/>
              <w:right w:val="single" w:sz="4" w:space="0" w:color="000000"/>
            </w:tcBorders>
          </w:tcPr>
          <w:p w14:paraId="3DBF3DD6" w14:textId="77777777" w:rsidR="0002014A" w:rsidRDefault="00166BE7">
            <w:pPr>
              <w:tabs>
                <w:tab w:val="left" w:pos="8931"/>
              </w:tabs>
              <w:spacing w:after="0"/>
              <w:ind w:left="10" w:hanging="10"/>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Larvae</w:t>
            </w:r>
            <w:r>
              <w:rPr>
                <w:rFonts w:ascii="Times New Roman" w:eastAsiaTheme="minorEastAsia" w:hAnsi="Times New Roman" w:cs="Times New Roman"/>
                <w:b/>
                <w:bCs/>
                <w:sz w:val="24"/>
                <w:szCs w:val="24"/>
                <w:lang w:val="en-US" w:eastAsia="en-IN"/>
              </w:rPr>
              <w:t xml:space="preserve"> </w:t>
            </w:r>
            <w:r>
              <w:rPr>
                <w:rFonts w:ascii="Times New Roman" w:eastAsiaTheme="minorEastAsia" w:hAnsi="Times New Roman" w:cs="Times New Roman"/>
                <w:b/>
                <w:bCs/>
                <w:sz w:val="24"/>
                <w:szCs w:val="24"/>
                <w:lang w:eastAsia="en-IN"/>
              </w:rPr>
              <w:t>width (cm)</w:t>
            </w:r>
          </w:p>
        </w:tc>
        <w:tc>
          <w:tcPr>
            <w:tcW w:w="1836" w:type="dxa"/>
            <w:tcBorders>
              <w:top w:val="single" w:sz="4" w:space="0" w:color="000000"/>
              <w:left w:val="single" w:sz="4" w:space="0" w:color="000000"/>
              <w:bottom w:val="single" w:sz="4" w:space="0" w:color="000000"/>
              <w:right w:val="single" w:sz="4" w:space="0" w:color="000000"/>
            </w:tcBorders>
          </w:tcPr>
          <w:p w14:paraId="6CB4152E" w14:textId="77777777" w:rsidR="0002014A" w:rsidRDefault="00166BE7">
            <w:pPr>
              <w:tabs>
                <w:tab w:val="left" w:pos="8931"/>
              </w:tabs>
              <w:spacing w:after="0"/>
              <w:ind w:left="10" w:hanging="10"/>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Larvae weight (gm)</w:t>
            </w:r>
          </w:p>
        </w:tc>
      </w:tr>
      <w:tr w:rsidR="0002014A" w14:paraId="6D72CAC4" w14:textId="77777777">
        <w:trPr>
          <w:trHeight w:val="431"/>
          <w:jc w:val="center"/>
        </w:trPr>
        <w:tc>
          <w:tcPr>
            <w:tcW w:w="2843" w:type="dxa"/>
            <w:tcBorders>
              <w:top w:val="single" w:sz="4" w:space="0" w:color="000000"/>
              <w:left w:val="single" w:sz="4" w:space="0" w:color="000000"/>
              <w:bottom w:val="single" w:sz="4" w:space="0" w:color="000000"/>
              <w:right w:val="single" w:sz="4" w:space="0" w:color="000000"/>
            </w:tcBorders>
          </w:tcPr>
          <w:p w14:paraId="58C90623"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Control (C)  </w:t>
            </w:r>
          </w:p>
        </w:tc>
        <w:tc>
          <w:tcPr>
            <w:tcW w:w="2296" w:type="dxa"/>
            <w:tcBorders>
              <w:top w:val="single" w:sz="4" w:space="0" w:color="000000"/>
              <w:left w:val="single" w:sz="4" w:space="0" w:color="000000"/>
              <w:bottom w:val="single" w:sz="4" w:space="0" w:color="000000"/>
              <w:right w:val="single" w:sz="4" w:space="0" w:color="000000"/>
            </w:tcBorders>
          </w:tcPr>
          <w:p w14:paraId="32FD4BE0"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6.12±0.21</w:t>
            </w:r>
            <w:r>
              <w:rPr>
                <w:rFonts w:ascii="Times New Roman" w:eastAsiaTheme="minorEastAsia" w:hAnsi="Times New Roman" w:cs="Times New Roman"/>
                <w:sz w:val="24"/>
                <w:szCs w:val="24"/>
                <w:vertAlign w:val="superscript"/>
                <w:lang w:eastAsia="en-IN"/>
              </w:rPr>
              <w:t>a</w:t>
            </w:r>
          </w:p>
        </w:tc>
        <w:tc>
          <w:tcPr>
            <w:tcW w:w="1836" w:type="dxa"/>
            <w:tcBorders>
              <w:top w:val="single" w:sz="4" w:space="0" w:color="000000"/>
              <w:left w:val="single" w:sz="4" w:space="0" w:color="000000"/>
              <w:bottom w:val="single" w:sz="4" w:space="0" w:color="000000"/>
              <w:right w:val="single" w:sz="4" w:space="0" w:color="000000"/>
            </w:tcBorders>
          </w:tcPr>
          <w:p w14:paraId="3A549E14"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1.04±0.11</w:t>
            </w:r>
            <w:r>
              <w:rPr>
                <w:rFonts w:ascii="Times New Roman" w:eastAsiaTheme="minorEastAsia" w:hAnsi="Times New Roman" w:cs="Times New Roman"/>
                <w:sz w:val="24"/>
                <w:szCs w:val="24"/>
                <w:vertAlign w:val="superscript"/>
                <w:lang w:eastAsia="en-IN"/>
              </w:rPr>
              <w:t>ab</w:t>
            </w:r>
          </w:p>
        </w:tc>
        <w:tc>
          <w:tcPr>
            <w:tcW w:w="1836" w:type="dxa"/>
            <w:tcBorders>
              <w:top w:val="single" w:sz="4" w:space="0" w:color="000000"/>
              <w:left w:val="single" w:sz="4" w:space="0" w:color="000000"/>
              <w:bottom w:val="single" w:sz="4" w:space="0" w:color="000000"/>
              <w:right w:val="single" w:sz="4" w:space="0" w:color="000000"/>
            </w:tcBorders>
          </w:tcPr>
          <w:p w14:paraId="5B41269A"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2.71±0.07</w:t>
            </w:r>
            <w:r>
              <w:rPr>
                <w:rFonts w:ascii="Times New Roman" w:eastAsiaTheme="minorEastAsia" w:hAnsi="Times New Roman" w:cs="Times New Roman"/>
                <w:sz w:val="24"/>
                <w:szCs w:val="24"/>
                <w:vertAlign w:val="superscript"/>
                <w:lang w:eastAsia="en-IN"/>
              </w:rPr>
              <w:t>a</w:t>
            </w:r>
          </w:p>
        </w:tc>
      </w:tr>
      <w:tr w:rsidR="0002014A" w14:paraId="34964FC8" w14:textId="77777777">
        <w:trPr>
          <w:trHeight w:val="422"/>
          <w:jc w:val="center"/>
        </w:trPr>
        <w:tc>
          <w:tcPr>
            <w:tcW w:w="2843" w:type="dxa"/>
            <w:tcBorders>
              <w:top w:val="single" w:sz="4" w:space="0" w:color="000000"/>
              <w:left w:val="single" w:sz="4" w:space="0" w:color="000000"/>
              <w:bottom w:val="single" w:sz="4" w:space="0" w:color="000000"/>
              <w:right w:val="single" w:sz="4" w:space="0" w:color="000000"/>
            </w:tcBorders>
          </w:tcPr>
          <w:p w14:paraId="67D9C5D3"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Vitamin C (T</w:t>
            </w:r>
            <w:r>
              <w:rPr>
                <w:rFonts w:ascii="Times New Roman" w:eastAsiaTheme="minorEastAsia" w:hAnsi="Times New Roman" w:cs="Times New Roman"/>
                <w:sz w:val="24"/>
                <w:szCs w:val="24"/>
                <w:vertAlign w:val="subscript"/>
                <w:lang w:eastAsia="en-IN"/>
              </w:rPr>
              <w:t>1</w:t>
            </w:r>
            <w:r>
              <w:rPr>
                <w:rFonts w:ascii="Times New Roman" w:eastAsiaTheme="minorEastAsia" w:hAnsi="Times New Roman" w:cs="Times New Roman"/>
                <w:sz w:val="24"/>
                <w:szCs w:val="24"/>
                <w:lang w:eastAsia="en-IN"/>
              </w:rPr>
              <w:t xml:space="preserve">) 0.1%  </w:t>
            </w:r>
          </w:p>
        </w:tc>
        <w:tc>
          <w:tcPr>
            <w:tcW w:w="2296" w:type="dxa"/>
            <w:tcBorders>
              <w:top w:val="single" w:sz="4" w:space="0" w:color="000000"/>
              <w:left w:val="single" w:sz="4" w:space="0" w:color="000000"/>
              <w:bottom w:val="single" w:sz="4" w:space="0" w:color="000000"/>
              <w:right w:val="single" w:sz="4" w:space="0" w:color="000000"/>
            </w:tcBorders>
          </w:tcPr>
          <w:p w14:paraId="28871CF9"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6.98±0.19</w:t>
            </w:r>
            <w:r>
              <w:rPr>
                <w:rFonts w:ascii="Times New Roman" w:eastAsiaTheme="minorEastAsia" w:hAnsi="Times New Roman" w:cs="Times New Roman"/>
                <w:sz w:val="24"/>
                <w:szCs w:val="24"/>
                <w:vertAlign w:val="superscript"/>
                <w:lang w:eastAsia="en-IN"/>
              </w:rPr>
              <w:t>bc</w:t>
            </w:r>
          </w:p>
        </w:tc>
        <w:tc>
          <w:tcPr>
            <w:tcW w:w="1836" w:type="dxa"/>
            <w:tcBorders>
              <w:top w:val="single" w:sz="4" w:space="0" w:color="000000"/>
              <w:left w:val="single" w:sz="4" w:space="0" w:color="000000"/>
              <w:bottom w:val="single" w:sz="4" w:space="0" w:color="000000"/>
              <w:right w:val="single" w:sz="4" w:space="0" w:color="000000"/>
            </w:tcBorders>
          </w:tcPr>
          <w:p w14:paraId="626F56D2"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1.01±0.13</w:t>
            </w:r>
            <w:r>
              <w:rPr>
                <w:rFonts w:ascii="Times New Roman" w:eastAsiaTheme="minorEastAsia" w:hAnsi="Times New Roman" w:cs="Times New Roman"/>
                <w:sz w:val="24"/>
                <w:szCs w:val="24"/>
                <w:vertAlign w:val="superscript"/>
                <w:lang w:eastAsia="en-IN"/>
              </w:rPr>
              <w:t>ab</w:t>
            </w:r>
          </w:p>
        </w:tc>
        <w:tc>
          <w:tcPr>
            <w:tcW w:w="1836" w:type="dxa"/>
            <w:tcBorders>
              <w:top w:val="single" w:sz="4" w:space="0" w:color="000000"/>
              <w:left w:val="single" w:sz="4" w:space="0" w:color="000000"/>
              <w:bottom w:val="single" w:sz="4" w:space="0" w:color="000000"/>
              <w:right w:val="single" w:sz="4" w:space="0" w:color="000000"/>
            </w:tcBorders>
          </w:tcPr>
          <w:p w14:paraId="64629260"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3.12±0.51</w:t>
            </w:r>
            <w:r>
              <w:rPr>
                <w:rFonts w:ascii="Times New Roman" w:eastAsiaTheme="minorEastAsia" w:hAnsi="Times New Roman" w:cs="Times New Roman"/>
                <w:sz w:val="24"/>
                <w:szCs w:val="24"/>
                <w:vertAlign w:val="superscript"/>
                <w:lang w:eastAsia="en-IN"/>
              </w:rPr>
              <w:t>a</w:t>
            </w:r>
          </w:p>
        </w:tc>
      </w:tr>
      <w:tr w:rsidR="0002014A" w14:paraId="2821701B" w14:textId="77777777">
        <w:trPr>
          <w:trHeight w:val="422"/>
          <w:jc w:val="center"/>
        </w:trPr>
        <w:tc>
          <w:tcPr>
            <w:tcW w:w="2843" w:type="dxa"/>
            <w:tcBorders>
              <w:top w:val="single" w:sz="4" w:space="0" w:color="000000"/>
              <w:left w:val="single" w:sz="4" w:space="0" w:color="000000"/>
              <w:bottom w:val="single" w:sz="4" w:space="0" w:color="000000"/>
              <w:right w:val="single" w:sz="4" w:space="0" w:color="000000"/>
            </w:tcBorders>
          </w:tcPr>
          <w:p w14:paraId="057F7C82"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Vitamin C (T</w:t>
            </w:r>
            <w:r>
              <w:rPr>
                <w:rFonts w:ascii="Times New Roman" w:eastAsiaTheme="minorEastAsia" w:hAnsi="Times New Roman" w:cs="Times New Roman"/>
                <w:sz w:val="24"/>
                <w:szCs w:val="24"/>
                <w:vertAlign w:val="subscript"/>
                <w:lang w:eastAsia="en-IN"/>
              </w:rPr>
              <w:t>2</w:t>
            </w:r>
            <w:r>
              <w:rPr>
                <w:rFonts w:ascii="Times New Roman" w:eastAsiaTheme="minorEastAsia" w:hAnsi="Times New Roman" w:cs="Times New Roman"/>
                <w:sz w:val="24"/>
                <w:szCs w:val="24"/>
                <w:lang w:eastAsia="en-IN"/>
              </w:rPr>
              <w:t xml:space="preserve">) 0.2%  </w:t>
            </w:r>
          </w:p>
        </w:tc>
        <w:tc>
          <w:tcPr>
            <w:tcW w:w="2296" w:type="dxa"/>
            <w:tcBorders>
              <w:top w:val="single" w:sz="4" w:space="0" w:color="000000"/>
              <w:left w:val="single" w:sz="4" w:space="0" w:color="000000"/>
              <w:bottom w:val="single" w:sz="4" w:space="0" w:color="000000"/>
              <w:right w:val="single" w:sz="4" w:space="0" w:color="000000"/>
            </w:tcBorders>
          </w:tcPr>
          <w:p w14:paraId="06D83A55"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7.05±0.16</w:t>
            </w:r>
            <w:r>
              <w:rPr>
                <w:rFonts w:ascii="Times New Roman" w:eastAsiaTheme="minorEastAsia" w:hAnsi="Times New Roman" w:cs="Times New Roman"/>
                <w:sz w:val="24"/>
                <w:szCs w:val="24"/>
                <w:vertAlign w:val="superscript"/>
                <w:lang w:eastAsia="en-IN"/>
              </w:rPr>
              <w:t>c</w:t>
            </w:r>
          </w:p>
        </w:tc>
        <w:tc>
          <w:tcPr>
            <w:tcW w:w="1836" w:type="dxa"/>
            <w:tcBorders>
              <w:top w:val="single" w:sz="4" w:space="0" w:color="000000"/>
              <w:left w:val="single" w:sz="4" w:space="0" w:color="000000"/>
              <w:bottom w:val="single" w:sz="4" w:space="0" w:color="000000"/>
              <w:right w:val="single" w:sz="4" w:space="0" w:color="000000"/>
            </w:tcBorders>
          </w:tcPr>
          <w:p w14:paraId="30427DB6"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1.09±0.09</w:t>
            </w:r>
            <w:r>
              <w:rPr>
                <w:rFonts w:ascii="Times New Roman" w:eastAsiaTheme="minorEastAsia" w:hAnsi="Times New Roman" w:cs="Times New Roman"/>
                <w:sz w:val="24"/>
                <w:szCs w:val="24"/>
                <w:vertAlign w:val="superscript"/>
                <w:lang w:eastAsia="en-IN"/>
              </w:rPr>
              <w:t>b</w:t>
            </w:r>
          </w:p>
        </w:tc>
        <w:tc>
          <w:tcPr>
            <w:tcW w:w="1836" w:type="dxa"/>
            <w:tcBorders>
              <w:top w:val="single" w:sz="4" w:space="0" w:color="000000"/>
              <w:left w:val="single" w:sz="4" w:space="0" w:color="000000"/>
              <w:bottom w:val="single" w:sz="4" w:space="0" w:color="000000"/>
              <w:right w:val="single" w:sz="4" w:space="0" w:color="000000"/>
            </w:tcBorders>
          </w:tcPr>
          <w:p w14:paraId="01DD76C1"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3.45±0.24</w:t>
            </w:r>
            <w:r>
              <w:rPr>
                <w:rFonts w:ascii="Times New Roman" w:eastAsiaTheme="minorEastAsia" w:hAnsi="Times New Roman" w:cs="Times New Roman"/>
                <w:sz w:val="24"/>
                <w:szCs w:val="24"/>
                <w:vertAlign w:val="superscript"/>
                <w:lang w:eastAsia="en-IN"/>
              </w:rPr>
              <w:t>b</w:t>
            </w:r>
          </w:p>
        </w:tc>
      </w:tr>
      <w:tr w:rsidR="0002014A" w14:paraId="5CD740E3" w14:textId="77777777">
        <w:trPr>
          <w:trHeight w:val="422"/>
          <w:jc w:val="center"/>
        </w:trPr>
        <w:tc>
          <w:tcPr>
            <w:tcW w:w="2843" w:type="dxa"/>
            <w:tcBorders>
              <w:top w:val="single" w:sz="4" w:space="0" w:color="000000"/>
              <w:left w:val="single" w:sz="4" w:space="0" w:color="000000"/>
              <w:bottom w:val="single" w:sz="4" w:space="0" w:color="000000"/>
              <w:right w:val="single" w:sz="4" w:space="0" w:color="000000"/>
            </w:tcBorders>
          </w:tcPr>
          <w:p w14:paraId="25D672CF"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Vitamin </w:t>
            </w:r>
            <w:proofErr w:type="gramStart"/>
            <w:r>
              <w:rPr>
                <w:rFonts w:ascii="Times New Roman" w:eastAsiaTheme="minorEastAsia" w:hAnsi="Times New Roman" w:cs="Times New Roman"/>
                <w:sz w:val="24"/>
                <w:szCs w:val="24"/>
                <w:lang w:eastAsia="en-IN"/>
              </w:rPr>
              <w:t>C( T</w:t>
            </w:r>
            <w:proofErr w:type="gramEnd"/>
            <w:r>
              <w:rPr>
                <w:rFonts w:ascii="Times New Roman" w:eastAsiaTheme="minorEastAsia" w:hAnsi="Times New Roman" w:cs="Times New Roman"/>
                <w:sz w:val="24"/>
                <w:szCs w:val="24"/>
                <w:vertAlign w:val="subscript"/>
                <w:lang w:eastAsia="en-IN"/>
              </w:rPr>
              <w:t>3</w:t>
            </w:r>
            <w:r>
              <w:rPr>
                <w:rFonts w:ascii="Times New Roman" w:eastAsiaTheme="minorEastAsia" w:hAnsi="Times New Roman" w:cs="Times New Roman"/>
                <w:sz w:val="24"/>
                <w:szCs w:val="24"/>
                <w:lang w:eastAsia="en-IN"/>
              </w:rPr>
              <w:t xml:space="preserve">) 0.4%  </w:t>
            </w:r>
          </w:p>
        </w:tc>
        <w:tc>
          <w:tcPr>
            <w:tcW w:w="2296" w:type="dxa"/>
            <w:tcBorders>
              <w:top w:val="single" w:sz="4" w:space="0" w:color="000000"/>
              <w:left w:val="single" w:sz="4" w:space="0" w:color="000000"/>
              <w:bottom w:val="single" w:sz="4" w:space="0" w:color="000000"/>
              <w:right w:val="single" w:sz="4" w:space="0" w:color="000000"/>
            </w:tcBorders>
          </w:tcPr>
          <w:p w14:paraId="2EFF461E"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6.76±0.13</w:t>
            </w:r>
            <w:r>
              <w:rPr>
                <w:rFonts w:ascii="Times New Roman" w:eastAsiaTheme="minorEastAsia" w:hAnsi="Times New Roman" w:cs="Times New Roman"/>
                <w:sz w:val="24"/>
                <w:szCs w:val="24"/>
                <w:vertAlign w:val="superscript"/>
                <w:lang w:eastAsia="en-IN"/>
              </w:rPr>
              <w:t>bc</w:t>
            </w:r>
          </w:p>
        </w:tc>
        <w:tc>
          <w:tcPr>
            <w:tcW w:w="1836" w:type="dxa"/>
            <w:tcBorders>
              <w:top w:val="single" w:sz="4" w:space="0" w:color="000000"/>
              <w:left w:val="single" w:sz="4" w:space="0" w:color="000000"/>
              <w:bottom w:val="single" w:sz="4" w:space="0" w:color="000000"/>
              <w:right w:val="single" w:sz="4" w:space="0" w:color="000000"/>
            </w:tcBorders>
          </w:tcPr>
          <w:p w14:paraId="1231BB5A"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1.02±0.05</w:t>
            </w:r>
            <w:r>
              <w:rPr>
                <w:rFonts w:ascii="Times New Roman" w:eastAsiaTheme="minorEastAsia" w:hAnsi="Times New Roman" w:cs="Times New Roman"/>
                <w:sz w:val="24"/>
                <w:szCs w:val="24"/>
                <w:vertAlign w:val="superscript"/>
                <w:lang w:eastAsia="en-IN"/>
              </w:rPr>
              <w:t>ab</w:t>
            </w:r>
          </w:p>
        </w:tc>
        <w:tc>
          <w:tcPr>
            <w:tcW w:w="1836" w:type="dxa"/>
            <w:tcBorders>
              <w:top w:val="single" w:sz="4" w:space="0" w:color="000000"/>
              <w:left w:val="single" w:sz="4" w:space="0" w:color="000000"/>
              <w:bottom w:val="single" w:sz="4" w:space="0" w:color="000000"/>
              <w:right w:val="single" w:sz="4" w:space="0" w:color="000000"/>
            </w:tcBorders>
          </w:tcPr>
          <w:p w14:paraId="18ED25FE"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3.16±0.33</w:t>
            </w:r>
            <w:r>
              <w:rPr>
                <w:rFonts w:ascii="Times New Roman" w:eastAsiaTheme="minorEastAsia" w:hAnsi="Times New Roman" w:cs="Times New Roman"/>
                <w:sz w:val="24"/>
                <w:szCs w:val="24"/>
                <w:vertAlign w:val="superscript"/>
                <w:lang w:eastAsia="en-IN"/>
              </w:rPr>
              <w:t>ab</w:t>
            </w:r>
          </w:p>
        </w:tc>
      </w:tr>
      <w:tr w:rsidR="0002014A" w14:paraId="468B2D10" w14:textId="77777777">
        <w:trPr>
          <w:trHeight w:val="422"/>
          <w:jc w:val="center"/>
        </w:trPr>
        <w:tc>
          <w:tcPr>
            <w:tcW w:w="2843" w:type="dxa"/>
            <w:tcBorders>
              <w:top w:val="single" w:sz="4" w:space="0" w:color="000000"/>
              <w:left w:val="single" w:sz="4" w:space="0" w:color="000000"/>
              <w:bottom w:val="single" w:sz="4" w:space="0" w:color="000000"/>
              <w:right w:val="single" w:sz="4" w:space="0" w:color="000000"/>
            </w:tcBorders>
          </w:tcPr>
          <w:p w14:paraId="48E12679"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Vitamin C (T</w:t>
            </w:r>
            <w:r>
              <w:rPr>
                <w:rFonts w:ascii="Times New Roman" w:eastAsiaTheme="minorEastAsia" w:hAnsi="Times New Roman" w:cs="Times New Roman"/>
                <w:sz w:val="24"/>
                <w:szCs w:val="24"/>
                <w:vertAlign w:val="subscript"/>
                <w:lang w:eastAsia="en-IN"/>
              </w:rPr>
              <w:t>4</w:t>
            </w:r>
            <w:r>
              <w:rPr>
                <w:rFonts w:ascii="Times New Roman" w:eastAsiaTheme="minorEastAsia" w:hAnsi="Times New Roman" w:cs="Times New Roman"/>
                <w:sz w:val="24"/>
                <w:szCs w:val="24"/>
                <w:lang w:eastAsia="en-IN"/>
              </w:rPr>
              <w:t xml:space="preserve">) 0.8%  </w:t>
            </w:r>
          </w:p>
        </w:tc>
        <w:tc>
          <w:tcPr>
            <w:tcW w:w="2296" w:type="dxa"/>
            <w:tcBorders>
              <w:top w:val="single" w:sz="4" w:space="0" w:color="000000"/>
              <w:left w:val="single" w:sz="4" w:space="0" w:color="000000"/>
              <w:bottom w:val="single" w:sz="4" w:space="0" w:color="000000"/>
              <w:right w:val="single" w:sz="4" w:space="0" w:color="000000"/>
            </w:tcBorders>
          </w:tcPr>
          <w:p w14:paraId="008DB9EA"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6.54±0.35</w:t>
            </w:r>
            <w:r>
              <w:rPr>
                <w:rFonts w:ascii="Times New Roman" w:eastAsiaTheme="minorEastAsia" w:hAnsi="Times New Roman" w:cs="Times New Roman"/>
                <w:sz w:val="24"/>
                <w:szCs w:val="24"/>
                <w:vertAlign w:val="superscript"/>
                <w:lang w:eastAsia="en-IN"/>
              </w:rPr>
              <w:t>b</w:t>
            </w:r>
          </w:p>
        </w:tc>
        <w:tc>
          <w:tcPr>
            <w:tcW w:w="1836" w:type="dxa"/>
            <w:tcBorders>
              <w:top w:val="single" w:sz="4" w:space="0" w:color="000000"/>
              <w:left w:val="single" w:sz="4" w:space="0" w:color="000000"/>
              <w:bottom w:val="single" w:sz="4" w:space="0" w:color="000000"/>
              <w:right w:val="single" w:sz="4" w:space="0" w:color="000000"/>
            </w:tcBorders>
          </w:tcPr>
          <w:p w14:paraId="58220432"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0.97±0.11</w:t>
            </w:r>
            <w:r>
              <w:rPr>
                <w:rFonts w:ascii="Times New Roman" w:eastAsiaTheme="minorEastAsia" w:hAnsi="Times New Roman" w:cs="Times New Roman"/>
                <w:sz w:val="24"/>
                <w:szCs w:val="24"/>
                <w:vertAlign w:val="superscript"/>
                <w:lang w:eastAsia="en-IN"/>
              </w:rPr>
              <w:t>a</w:t>
            </w:r>
          </w:p>
        </w:tc>
        <w:tc>
          <w:tcPr>
            <w:tcW w:w="1836" w:type="dxa"/>
            <w:tcBorders>
              <w:top w:val="single" w:sz="4" w:space="0" w:color="000000"/>
              <w:left w:val="single" w:sz="4" w:space="0" w:color="000000"/>
              <w:bottom w:val="single" w:sz="4" w:space="0" w:color="000000"/>
              <w:right w:val="single" w:sz="4" w:space="0" w:color="000000"/>
            </w:tcBorders>
          </w:tcPr>
          <w:p w14:paraId="2C07E93A"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2.85±0.38</w:t>
            </w:r>
            <w:r>
              <w:rPr>
                <w:rFonts w:ascii="Times New Roman" w:eastAsiaTheme="minorEastAsia" w:hAnsi="Times New Roman" w:cs="Times New Roman"/>
                <w:sz w:val="24"/>
                <w:szCs w:val="24"/>
                <w:vertAlign w:val="superscript"/>
                <w:lang w:eastAsia="en-IN"/>
              </w:rPr>
              <w:t>a</w:t>
            </w:r>
          </w:p>
        </w:tc>
      </w:tr>
    </w:tbl>
    <w:p w14:paraId="644C943B" w14:textId="77777777" w:rsidR="0002014A" w:rsidRDefault="00166BE7">
      <w:pPr>
        <w:tabs>
          <w:tab w:val="left" w:pos="8931"/>
        </w:tabs>
        <w:spacing w:before="240"/>
        <w:ind w:leftChars="109" w:left="240"/>
        <w:jc w:val="both"/>
        <w:rPr>
          <w:rFonts w:ascii="Times New Roman" w:hAnsi="Times New Roman" w:cs="Times New Roman"/>
          <w:sz w:val="18"/>
          <w:szCs w:val="18"/>
        </w:rPr>
      </w:pPr>
      <w:r>
        <w:rPr>
          <w:rFonts w:ascii="Times New Roman" w:hAnsi="Times New Roman" w:cs="Times New Roman"/>
          <w:sz w:val="18"/>
          <w:szCs w:val="18"/>
        </w:rPr>
        <w:t>Values are Mean ± Standard Deviation of six observations. Values in the same column with different superscript letters (a, b &amp; c) differs significantly at P.</w:t>
      </w:r>
    </w:p>
    <w:p w14:paraId="68DF77F8" w14:textId="77777777" w:rsidR="0002014A" w:rsidRDefault="00166BE7">
      <w:pPr>
        <w:tabs>
          <w:tab w:val="left" w:pos="8931"/>
        </w:tabs>
        <w:ind w:left="496" w:right="303" w:firstLineChars="263" w:firstLine="631"/>
        <w:jc w:val="both"/>
        <w:rPr>
          <w:rFonts w:ascii="Times New Roman" w:hAnsi="Times New Roman" w:cs="Times New Roman"/>
          <w:sz w:val="24"/>
          <w:szCs w:val="24"/>
        </w:rPr>
      </w:pPr>
      <w:proofErr w:type="spellStart"/>
      <w:r>
        <w:rPr>
          <w:rFonts w:ascii="Times New Roman" w:hAnsi="Times New Roman" w:cs="Times New Roman"/>
          <w:sz w:val="24"/>
          <w:szCs w:val="24"/>
        </w:rPr>
        <w:t>Balasundaram</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(2013) analysed that the mean length, width and weight of V instar larvae of group ‘C’ </w:t>
      </w:r>
      <w:commentRangeStart w:id="17"/>
      <w:r>
        <w:rPr>
          <w:rFonts w:ascii="Times New Roman" w:hAnsi="Times New Roman" w:cs="Times New Roman"/>
          <w:sz w:val="24"/>
          <w:szCs w:val="24"/>
        </w:rPr>
        <w:t xml:space="preserve">were (6.12 ± 0.21 cm, 1.04 ± 0.11 cm and 2.71 ± 0.07 </w:t>
      </w:r>
      <w:r>
        <w:rPr>
          <w:rFonts w:ascii="Times New Roman" w:hAnsi="Times New Roman" w:cs="Times New Roman"/>
          <w:sz w:val="24"/>
          <w:szCs w:val="24"/>
        </w:rPr>
        <w:lastRenderedPageBreak/>
        <w:t xml:space="preserve">gm), respectively. The mean length, width and weight of V instar larvae of group T1 were (6.98 ± 0.19 cm, 1.01 ± 0.13 cm and 3.12 ± 0.51 gm), respectively. The mean length, width and weight of V instar larvae of group T2 were (7.05 ± 0.16 cm, 1.09 ± 0.09 cm and 3.45 ± 0.24 gm), respectively. The mean length, width and weight of V instar larvae of group T3 were (6.76 ± 0.13 cm, 1.02 ± 0.05 cm and 3.16 ± 0.33 gm), respectively. The mean length, width and weight of V instar larvae of group T4 were (6.54 ± 0.35 cm, 0.97 ± 0.11 cm and 2.85 ± 0.38gm), </w:t>
      </w:r>
      <w:commentRangeEnd w:id="17"/>
      <w:r w:rsidR="00DF1BE9">
        <w:rPr>
          <w:rStyle w:val="CommentReference"/>
        </w:rPr>
        <w:commentReference w:id="17"/>
      </w:r>
      <w:r>
        <w:rPr>
          <w:rFonts w:ascii="Times New Roman" w:hAnsi="Times New Roman" w:cs="Times New Roman"/>
          <w:sz w:val="24"/>
          <w:szCs w:val="24"/>
        </w:rPr>
        <w:t>respectively. In these five observations, 0.2% (group T2) Vitamin C treated V instar larvae length, width and weight was significantly increased than the other four groups (‘C’, T1, T3 and T4) (Table 3).</w:t>
      </w:r>
    </w:p>
    <w:p w14:paraId="600A4B72" w14:textId="77777777" w:rsidR="0002014A" w:rsidRDefault="00166BE7">
      <w:pPr>
        <w:tabs>
          <w:tab w:val="left" w:pos="8931"/>
        </w:tabs>
        <w:spacing w:after="9"/>
        <w:ind w:left="862"/>
        <w:jc w:val="both"/>
        <w:rPr>
          <w:rFonts w:ascii="Times New Roman" w:hAnsi="Times New Roman" w:cs="Times New Roman"/>
          <w:sz w:val="24"/>
          <w:szCs w:val="24"/>
        </w:rPr>
      </w:pPr>
      <w:r>
        <w:rPr>
          <w:rFonts w:ascii="Times New Roman" w:hAnsi="Times New Roman" w:cs="Times New Roman"/>
          <w:sz w:val="24"/>
          <w:szCs w:val="24"/>
        </w:rPr>
        <w:t xml:space="preserve"> </w:t>
      </w:r>
    </w:p>
    <w:p w14:paraId="05FD32E7" w14:textId="77777777" w:rsidR="0002014A" w:rsidRDefault="00166BE7">
      <w:pPr>
        <w:tabs>
          <w:tab w:val="left" w:pos="8931"/>
        </w:tabs>
        <w:ind w:left="496" w:right="303" w:firstLine="360"/>
        <w:jc w:val="both"/>
        <w:rPr>
          <w:rFonts w:ascii="Times New Roman" w:hAnsi="Times New Roman" w:cs="Times New Roman"/>
          <w:sz w:val="24"/>
          <w:szCs w:val="24"/>
        </w:rPr>
      </w:pPr>
      <w:r>
        <w:rPr>
          <w:rFonts w:ascii="Times New Roman" w:hAnsi="Times New Roman" w:cs="Times New Roman"/>
          <w:sz w:val="24"/>
          <w:szCs w:val="24"/>
        </w:rPr>
        <w:t xml:space="preserve">   The possible reason for the larval parameters of V instar silkworm was due to the food consumption has a direct relevance to the larval growth rate of silkworm (</w:t>
      </w:r>
      <w:proofErr w:type="spellStart"/>
      <w:r>
        <w:rPr>
          <w:rFonts w:ascii="Times New Roman" w:hAnsi="Times New Roman" w:cs="Times New Roman"/>
          <w:sz w:val="24"/>
          <w:szCs w:val="24"/>
        </w:rPr>
        <w:t>Balasundaram</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2013)  </w:t>
      </w:r>
    </w:p>
    <w:p w14:paraId="5D967D44" w14:textId="77777777" w:rsidR="0002014A" w:rsidRDefault="0002014A">
      <w:pPr>
        <w:tabs>
          <w:tab w:val="left" w:pos="8931"/>
        </w:tabs>
        <w:ind w:left="496" w:right="303" w:firstLine="360"/>
        <w:jc w:val="both"/>
        <w:rPr>
          <w:rFonts w:ascii="Times New Roman" w:hAnsi="Times New Roman" w:cs="Times New Roman"/>
          <w:sz w:val="24"/>
          <w:szCs w:val="24"/>
        </w:rPr>
      </w:pPr>
    </w:p>
    <w:p w14:paraId="71508021" w14:textId="77777777" w:rsidR="0002014A" w:rsidRDefault="00166BE7">
      <w:pPr>
        <w:tabs>
          <w:tab w:val="left" w:pos="8931"/>
        </w:tabs>
        <w:spacing w:before="240"/>
        <w:ind w:leftChars="218" w:left="1323" w:hangingChars="350" w:hanging="843"/>
        <w:jc w:val="both"/>
        <w:rPr>
          <w:rFonts w:ascii="Times New Roman" w:hAnsi="Times New Roman" w:cs="Times New Roman"/>
          <w:b/>
          <w:bCs/>
          <w:sz w:val="24"/>
          <w:szCs w:val="24"/>
        </w:rPr>
      </w:pPr>
      <w:r>
        <w:rPr>
          <w:rFonts w:ascii="Times New Roman" w:hAnsi="Times New Roman" w:cs="Times New Roman"/>
          <w:b/>
          <w:bCs/>
          <w:sz w:val="24"/>
          <w:szCs w:val="24"/>
        </w:rPr>
        <w:t>Table 4: Impact of vitamin C supplementation on cocoon parameters of silkworm (</w:t>
      </w:r>
      <w:proofErr w:type="spellStart"/>
      <w:r>
        <w:rPr>
          <w:rFonts w:ascii="Times New Roman" w:hAnsi="Times New Roman" w:cs="Times New Roman"/>
          <w:b/>
          <w:bCs/>
          <w:sz w:val="24"/>
          <w:szCs w:val="24"/>
        </w:rPr>
        <w:t>Balasundaram</w:t>
      </w:r>
      <w:proofErr w:type="spellEnd"/>
      <w:r>
        <w:rPr>
          <w:rFonts w:ascii="Times New Roman" w:hAnsi="Times New Roman" w:cs="Times New Roman"/>
          <w:b/>
          <w:bCs/>
          <w:sz w:val="24"/>
          <w:szCs w:val="24"/>
        </w:rPr>
        <w:t xml:space="preserve"> </w:t>
      </w:r>
      <w:r>
        <w:rPr>
          <w:rFonts w:ascii="Times New Roman" w:hAnsi="Times New Roman" w:cs="Times New Roman"/>
          <w:b/>
          <w:bCs/>
          <w:i/>
          <w:sz w:val="24"/>
          <w:szCs w:val="24"/>
        </w:rPr>
        <w:t>et al.</w:t>
      </w:r>
      <w:r>
        <w:rPr>
          <w:rFonts w:ascii="Times New Roman" w:hAnsi="Times New Roman" w:cs="Times New Roman"/>
          <w:b/>
          <w:bCs/>
          <w:sz w:val="24"/>
          <w:szCs w:val="24"/>
        </w:rPr>
        <w:t>, 2013)</w:t>
      </w:r>
    </w:p>
    <w:tbl>
      <w:tblPr>
        <w:tblStyle w:val="TableGrid0"/>
        <w:tblW w:w="9504" w:type="dxa"/>
        <w:tblInd w:w="497" w:type="dxa"/>
        <w:tblCellMar>
          <w:top w:w="25" w:type="dxa"/>
          <w:left w:w="108" w:type="dxa"/>
          <w:right w:w="115" w:type="dxa"/>
        </w:tblCellMar>
        <w:tblLook w:val="04A0" w:firstRow="1" w:lastRow="0" w:firstColumn="1" w:lastColumn="0" w:noHBand="0" w:noVBand="1"/>
      </w:tblPr>
      <w:tblGrid>
        <w:gridCol w:w="3313"/>
        <w:gridCol w:w="1958"/>
        <w:gridCol w:w="2156"/>
        <w:gridCol w:w="2077"/>
      </w:tblGrid>
      <w:tr w:rsidR="0002014A" w14:paraId="1532DD71" w14:textId="77777777">
        <w:trPr>
          <w:trHeight w:val="646"/>
        </w:trPr>
        <w:tc>
          <w:tcPr>
            <w:tcW w:w="3313" w:type="dxa"/>
            <w:tcBorders>
              <w:top w:val="single" w:sz="8" w:space="0" w:color="000000"/>
              <w:left w:val="single" w:sz="8" w:space="0" w:color="000000"/>
              <w:bottom w:val="single" w:sz="8" w:space="0" w:color="000000"/>
              <w:right w:val="single" w:sz="8" w:space="0" w:color="000000"/>
            </w:tcBorders>
          </w:tcPr>
          <w:p w14:paraId="38505771"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Experimental Groups/ Concentration</w:t>
            </w:r>
          </w:p>
        </w:tc>
        <w:tc>
          <w:tcPr>
            <w:tcW w:w="1958" w:type="dxa"/>
            <w:tcBorders>
              <w:top w:val="single" w:sz="8" w:space="0" w:color="000000"/>
              <w:left w:val="single" w:sz="8" w:space="0" w:color="000000"/>
              <w:bottom w:val="single" w:sz="8" w:space="0" w:color="000000"/>
              <w:right w:val="single" w:sz="8" w:space="0" w:color="000000"/>
            </w:tcBorders>
          </w:tcPr>
          <w:p w14:paraId="7D3761CA"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Cocoon length (cm)</w:t>
            </w:r>
          </w:p>
        </w:tc>
        <w:tc>
          <w:tcPr>
            <w:tcW w:w="2156" w:type="dxa"/>
            <w:tcBorders>
              <w:top w:val="single" w:sz="8" w:space="0" w:color="000000"/>
              <w:left w:val="single" w:sz="8" w:space="0" w:color="000000"/>
              <w:bottom w:val="single" w:sz="8" w:space="0" w:color="000000"/>
              <w:right w:val="single" w:sz="8" w:space="0" w:color="000000"/>
            </w:tcBorders>
          </w:tcPr>
          <w:p w14:paraId="50AF771F" w14:textId="77777777" w:rsidR="0002014A" w:rsidRDefault="00166BE7">
            <w:pPr>
              <w:tabs>
                <w:tab w:val="left" w:pos="8931"/>
              </w:tabs>
              <w:spacing w:after="0"/>
              <w:ind w:left="4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 xml:space="preserve">Cocoon </w:t>
            </w:r>
            <w:proofErr w:type="gramStart"/>
            <w:r>
              <w:rPr>
                <w:rFonts w:ascii="Times New Roman" w:eastAsiaTheme="minorEastAsia" w:hAnsi="Times New Roman" w:cs="Times New Roman"/>
                <w:b/>
                <w:sz w:val="24"/>
                <w:szCs w:val="24"/>
                <w:lang w:eastAsia="en-IN"/>
              </w:rPr>
              <w:t>width  (</w:t>
            </w:r>
            <w:proofErr w:type="gramEnd"/>
            <w:r>
              <w:rPr>
                <w:rFonts w:ascii="Times New Roman" w:eastAsiaTheme="minorEastAsia" w:hAnsi="Times New Roman" w:cs="Times New Roman"/>
                <w:b/>
                <w:sz w:val="24"/>
                <w:szCs w:val="24"/>
                <w:lang w:eastAsia="en-IN"/>
              </w:rPr>
              <w:t>cm)</w:t>
            </w:r>
          </w:p>
        </w:tc>
        <w:tc>
          <w:tcPr>
            <w:tcW w:w="2077" w:type="dxa"/>
            <w:tcBorders>
              <w:top w:val="single" w:sz="8" w:space="0" w:color="000000"/>
              <w:left w:val="single" w:sz="8" w:space="0" w:color="000000"/>
              <w:bottom w:val="single" w:sz="8" w:space="0" w:color="000000"/>
              <w:right w:val="single" w:sz="8" w:space="0" w:color="000000"/>
            </w:tcBorders>
          </w:tcPr>
          <w:p w14:paraId="7679BA19" w14:textId="77777777" w:rsidR="0002014A" w:rsidRDefault="00166BE7">
            <w:pPr>
              <w:tabs>
                <w:tab w:val="left" w:pos="8931"/>
              </w:tabs>
              <w:spacing w:after="9"/>
              <w:ind w:left="4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Cocoon weight</w:t>
            </w:r>
          </w:p>
          <w:p w14:paraId="36E5491E" w14:textId="77777777" w:rsidR="0002014A" w:rsidRDefault="00166BE7">
            <w:pPr>
              <w:tabs>
                <w:tab w:val="left" w:pos="8931"/>
              </w:tabs>
              <w:spacing w:after="0"/>
              <w:ind w:left="4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w:t>
            </w:r>
          </w:p>
        </w:tc>
      </w:tr>
      <w:tr w:rsidR="0002014A" w14:paraId="6A26FD59" w14:textId="77777777">
        <w:trPr>
          <w:trHeight w:val="586"/>
        </w:trPr>
        <w:tc>
          <w:tcPr>
            <w:tcW w:w="3313" w:type="dxa"/>
            <w:tcBorders>
              <w:top w:val="single" w:sz="8" w:space="0" w:color="000000"/>
              <w:left w:val="single" w:sz="8" w:space="0" w:color="000000"/>
              <w:bottom w:val="single" w:sz="8" w:space="0" w:color="000000"/>
              <w:right w:val="single" w:sz="8" w:space="0" w:color="000000"/>
            </w:tcBorders>
          </w:tcPr>
          <w:p w14:paraId="5B65EDD9" w14:textId="77777777" w:rsidR="0002014A" w:rsidRDefault="00166BE7">
            <w:pPr>
              <w:tabs>
                <w:tab w:val="left" w:pos="8931"/>
              </w:tabs>
              <w:spacing w:after="0"/>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 xml:space="preserve">Control (C)  </w:t>
            </w:r>
          </w:p>
        </w:tc>
        <w:tc>
          <w:tcPr>
            <w:tcW w:w="1958" w:type="dxa"/>
            <w:tcBorders>
              <w:top w:val="single" w:sz="8" w:space="0" w:color="000000"/>
              <w:left w:val="single" w:sz="8" w:space="0" w:color="000000"/>
              <w:bottom w:val="single" w:sz="8" w:space="0" w:color="000000"/>
              <w:right w:val="single" w:sz="8" w:space="0" w:color="000000"/>
            </w:tcBorders>
          </w:tcPr>
          <w:p w14:paraId="706287B4" w14:textId="77777777" w:rsidR="0002014A" w:rsidRDefault="00166BE7">
            <w:pPr>
              <w:tabs>
                <w:tab w:val="left" w:pos="8931"/>
              </w:tabs>
              <w:spacing w:after="0"/>
              <w:ind w:left="55"/>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3.35±0.35</w:t>
            </w:r>
            <w:r>
              <w:rPr>
                <w:rFonts w:ascii="Times New Roman" w:eastAsiaTheme="minorEastAsia" w:hAnsi="Times New Roman" w:cs="Times New Roman"/>
                <w:bCs/>
                <w:sz w:val="24"/>
                <w:szCs w:val="24"/>
                <w:vertAlign w:val="superscript"/>
                <w:lang w:eastAsia="en-IN"/>
              </w:rPr>
              <w:t>ab</w:t>
            </w:r>
          </w:p>
        </w:tc>
        <w:tc>
          <w:tcPr>
            <w:tcW w:w="2156" w:type="dxa"/>
            <w:tcBorders>
              <w:top w:val="single" w:sz="8" w:space="0" w:color="000000"/>
              <w:left w:val="single" w:sz="8" w:space="0" w:color="000000"/>
              <w:bottom w:val="single" w:sz="8" w:space="0" w:color="000000"/>
              <w:right w:val="single" w:sz="8" w:space="0" w:color="000000"/>
            </w:tcBorders>
          </w:tcPr>
          <w:p w14:paraId="0EFCF77C" w14:textId="77777777" w:rsidR="0002014A" w:rsidRDefault="00166BE7">
            <w:pPr>
              <w:tabs>
                <w:tab w:val="left" w:pos="8931"/>
              </w:tabs>
              <w:spacing w:after="0"/>
              <w:ind w:left="52"/>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2.10±0.11</w:t>
            </w:r>
            <w:r>
              <w:rPr>
                <w:rFonts w:ascii="Times New Roman" w:eastAsiaTheme="minorEastAsia" w:hAnsi="Times New Roman" w:cs="Times New Roman"/>
                <w:bCs/>
                <w:sz w:val="24"/>
                <w:szCs w:val="24"/>
                <w:vertAlign w:val="superscript"/>
                <w:lang w:eastAsia="en-IN"/>
              </w:rPr>
              <w:t>a</w:t>
            </w:r>
          </w:p>
        </w:tc>
        <w:tc>
          <w:tcPr>
            <w:tcW w:w="2077" w:type="dxa"/>
            <w:tcBorders>
              <w:top w:val="single" w:sz="8" w:space="0" w:color="000000"/>
              <w:left w:val="single" w:sz="8" w:space="0" w:color="000000"/>
              <w:bottom w:val="single" w:sz="8" w:space="0" w:color="000000"/>
              <w:right w:val="single" w:sz="8" w:space="0" w:color="000000"/>
            </w:tcBorders>
          </w:tcPr>
          <w:p w14:paraId="19AF0386" w14:textId="77777777" w:rsidR="0002014A" w:rsidRDefault="00166BE7">
            <w:pPr>
              <w:tabs>
                <w:tab w:val="left" w:pos="8931"/>
              </w:tabs>
              <w:spacing w:after="0"/>
              <w:ind w:left="49"/>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1.41±0.09</w:t>
            </w:r>
            <w:r>
              <w:rPr>
                <w:rFonts w:ascii="Times New Roman" w:eastAsiaTheme="minorEastAsia" w:hAnsi="Times New Roman" w:cs="Times New Roman"/>
                <w:bCs/>
                <w:sz w:val="24"/>
                <w:szCs w:val="24"/>
                <w:vertAlign w:val="superscript"/>
                <w:lang w:eastAsia="en-IN"/>
              </w:rPr>
              <w:t>a</w:t>
            </w:r>
          </w:p>
        </w:tc>
      </w:tr>
      <w:tr w:rsidR="0002014A" w14:paraId="7D654054" w14:textId="77777777">
        <w:trPr>
          <w:trHeight w:val="564"/>
        </w:trPr>
        <w:tc>
          <w:tcPr>
            <w:tcW w:w="3313" w:type="dxa"/>
            <w:tcBorders>
              <w:top w:val="single" w:sz="8" w:space="0" w:color="000000"/>
              <w:left w:val="single" w:sz="8" w:space="0" w:color="000000"/>
              <w:bottom w:val="single" w:sz="8" w:space="0" w:color="000000"/>
              <w:right w:val="single" w:sz="8" w:space="0" w:color="000000"/>
            </w:tcBorders>
          </w:tcPr>
          <w:p w14:paraId="74D23F15" w14:textId="77777777" w:rsidR="0002014A" w:rsidRDefault="00166BE7">
            <w:pPr>
              <w:tabs>
                <w:tab w:val="left" w:pos="8931"/>
              </w:tabs>
              <w:spacing w:after="0"/>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Vitamin C (T</w:t>
            </w:r>
            <w:r>
              <w:rPr>
                <w:rFonts w:ascii="Times New Roman" w:eastAsiaTheme="minorEastAsia" w:hAnsi="Times New Roman" w:cs="Times New Roman"/>
                <w:bCs/>
                <w:sz w:val="24"/>
                <w:szCs w:val="24"/>
                <w:vertAlign w:val="subscript"/>
                <w:lang w:eastAsia="en-IN"/>
              </w:rPr>
              <w:t>1</w:t>
            </w:r>
            <w:r>
              <w:rPr>
                <w:rFonts w:ascii="Times New Roman" w:eastAsiaTheme="minorEastAsia" w:hAnsi="Times New Roman" w:cs="Times New Roman"/>
                <w:bCs/>
                <w:sz w:val="24"/>
                <w:szCs w:val="24"/>
                <w:lang w:eastAsia="en-IN"/>
              </w:rPr>
              <w:t xml:space="preserve">) 0.1%  </w:t>
            </w:r>
          </w:p>
        </w:tc>
        <w:tc>
          <w:tcPr>
            <w:tcW w:w="1958" w:type="dxa"/>
            <w:tcBorders>
              <w:top w:val="single" w:sz="8" w:space="0" w:color="000000"/>
              <w:left w:val="single" w:sz="8" w:space="0" w:color="000000"/>
              <w:bottom w:val="single" w:sz="8" w:space="0" w:color="000000"/>
              <w:right w:val="single" w:sz="8" w:space="0" w:color="000000"/>
            </w:tcBorders>
          </w:tcPr>
          <w:p w14:paraId="40CAFD38" w14:textId="77777777" w:rsidR="0002014A" w:rsidRDefault="00166BE7">
            <w:pPr>
              <w:tabs>
                <w:tab w:val="left" w:pos="8931"/>
              </w:tabs>
              <w:spacing w:after="0"/>
              <w:ind w:left="55"/>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3.36±0.11</w:t>
            </w:r>
            <w:r>
              <w:rPr>
                <w:rFonts w:ascii="Times New Roman" w:eastAsiaTheme="minorEastAsia" w:hAnsi="Times New Roman" w:cs="Times New Roman"/>
                <w:bCs/>
                <w:sz w:val="24"/>
                <w:szCs w:val="24"/>
                <w:vertAlign w:val="superscript"/>
                <w:lang w:eastAsia="en-IN"/>
              </w:rPr>
              <w:t>ab</w:t>
            </w:r>
          </w:p>
        </w:tc>
        <w:tc>
          <w:tcPr>
            <w:tcW w:w="2156" w:type="dxa"/>
            <w:tcBorders>
              <w:top w:val="single" w:sz="8" w:space="0" w:color="000000"/>
              <w:left w:val="single" w:sz="8" w:space="0" w:color="000000"/>
              <w:bottom w:val="single" w:sz="8" w:space="0" w:color="000000"/>
              <w:right w:val="single" w:sz="8" w:space="0" w:color="000000"/>
            </w:tcBorders>
          </w:tcPr>
          <w:p w14:paraId="46611919" w14:textId="77777777" w:rsidR="0002014A" w:rsidRDefault="00166BE7">
            <w:pPr>
              <w:tabs>
                <w:tab w:val="left" w:pos="8931"/>
              </w:tabs>
              <w:spacing w:after="0"/>
              <w:ind w:left="52"/>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2.07±0.08</w:t>
            </w:r>
            <w:r>
              <w:rPr>
                <w:rFonts w:ascii="Times New Roman" w:eastAsiaTheme="minorEastAsia" w:hAnsi="Times New Roman" w:cs="Times New Roman"/>
                <w:bCs/>
                <w:sz w:val="24"/>
                <w:szCs w:val="24"/>
                <w:vertAlign w:val="superscript"/>
                <w:lang w:eastAsia="en-IN"/>
              </w:rPr>
              <w:t>a</w:t>
            </w:r>
          </w:p>
        </w:tc>
        <w:tc>
          <w:tcPr>
            <w:tcW w:w="2077" w:type="dxa"/>
            <w:tcBorders>
              <w:top w:val="single" w:sz="8" w:space="0" w:color="000000"/>
              <w:left w:val="single" w:sz="8" w:space="0" w:color="000000"/>
              <w:bottom w:val="single" w:sz="8" w:space="0" w:color="000000"/>
              <w:right w:val="single" w:sz="8" w:space="0" w:color="000000"/>
            </w:tcBorders>
          </w:tcPr>
          <w:p w14:paraId="160CA010" w14:textId="77777777" w:rsidR="0002014A" w:rsidRDefault="00166BE7">
            <w:pPr>
              <w:tabs>
                <w:tab w:val="left" w:pos="8931"/>
              </w:tabs>
              <w:spacing w:after="0"/>
              <w:ind w:left="49"/>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1.49±0.11</w:t>
            </w:r>
            <w:r>
              <w:rPr>
                <w:rFonts w:ascii="Times New Roman" w:eastAsiaTheme="minorEastAsia" w:hAnsi="Times New Roman" w:cs="Times New Roman"/>
                <w:bCs/>
                <w:sz w:val="24"/>
                <w:szCs w:val="24"/>
                <w:vertAlign w:val="superscript"/>
                <w:lang w:eastAsia="en-IN"/>
              </w:rPr>
              <w:t>a</w:t>
            </w:r>
          </w:p>
        </w:tc>
      </w:tr>
      <w:tr w:rsidR="0002014A" w14:paraId="19FCE7B8" w14:textId="77777777">
        <w:trPr>
          <w:trHeight w:val="562"/>
        </w:trPr>
        <w:tc>
          <w:tcPr>
            <w:tcW w:w="3313" w:type="dxa"/>
            <w:tcBorders>
              <w:top w:val="single" w:sz="8" w:space="0" w:color="000000"/>
              <w:left w:val="single" w:sz="8" w:space="0" w:color="000000"/>
              <w:bottom w:val="single" w:sz="8" w:space="0" w:color="000000"/>
              <w:right w:val="single" w:sz="8" w:space="0" w:color="000000"/>
            </w:tcBorders>
          </w:tcPr>
          <w:p w14:paraId="3061D166" w14:textId="77777777" w:rsidR="0002014A" w:rsidRDefault="00166BE7">
            <w:pPr>
              <w:tabs>
                <w:tab w:val="left" w:pos="8931"/>
              </w:tabs>
              <w:spacing w:after="0"/>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Vitamin C (T</w:t>
            </w:r>
            <w:r>
              <w:rPr>
                <w:rFonts w:ascii="Times New Roman" w:eastAsiaTheme="minorEastAsia" w:hAnsi="Times New Roman" w:cs="Times New Roman"/>
                <w:bCs/>
                <w:sz w:val="24"/>
                <w:szCs w:val="24"/>
                <w:vertAlign w:val="subscript"/>
                <w:lang w:eastAsia="en-IN"/>
              </w:rPr>
              <w:t>2</w:t>
            </w:r>
            <w:r>
              <w:rPr>
                <w:rFonts w:ascii="Times New Roman" w:eastAsiaTheme="minorEastAsia" w:hAnsi="Times New Roman" w:cs="Times New Roman"/>
                <w:bCs/>
                <w:sz w:val="24"/>
                <w:szCs w:val="24"/>
                <w:lang w:eastAsia="en-IN"/>
              </w:rPr>
              <w:t xml:space="preserve">) 0.2%  </w:t>
            </w:r>
          </w:p>
        </w:tc>
        <w:tc>
          <w:tcPr>
            <w:tcW w:w="1958" w:type="dxa"/>
            <w:tcBorders>
              <w:top w:val="single" w:sz="8" w:space="0" w:color="000000"/>
              <w:left w:val="single" w:sz="8" w:space="0" w:color="000000"/>
              <w:bottom w:val="single" w:sz="8" w:space="0" w:color="000000"/>
              <w:right w:val="single" w:sz="8" w:space="0" w:color="000000"/>
            </w:tcBorders>
          </w:tcPr>
          <w:p w14:paraId="33AB0BB3" w14:textId="77777777" w:rsidR="0002014A" w:rsidRDefault="00166BE7">
            <w:pPr>
              <w:tabs>
                <w:tab w:val="left" w:pos="8931"/>
              </w:tabs>
              <w:spacing w:after="0"/>
              <w:ind w:left="52"/>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3.58±0.17</w:t>
            </w:r>
            <w:r>
              <w:rPr>
                <w:rFonts w:ascii="Times New Roman" w:eastAsiaTheme="minorEastAsia" w:hAnsi="Times New Roman" w:cs="Times New Roman"/>
                <w:bCs/>
                <w:sz w:val="24"/>
                <w:szCs w:val="24"/>
                <w:vertAlign w:val="superscript"/>
                <w:lang w:eastAsia="en-IN"/>
              </w:rPr>
              <w:t>c</w:t>
            </w:r>
          </w:p>
        </w:tc>
        <w:tc>
          <w:tcPr>
            <w:tcW w:w="2156" w:type="dxa"/>
            <w:tcBorders>
              <w:top w:val="single" w:sz="8" w:space="0" w:color="000000"/>
              <w:left w:val="single" w:sz="8" w:space="0" w:color="000000"/>
              <w:bottom w:val="single" w:sz="8" w:space="0" w:color="000000"/>
              <w:right w:val="single" w:sz="8" w:space="0" w:color="000000"/>
            </w:tcBorders>
          </w:tcPr>
          <w:p w14:paraId="43EC9D1B" w14:textId="77777777" w:rsidR="0002014A" w:rsidRDefault="00166BE7">
            <w:pPr>
              <w:tabs>
                <w:tab w:val="left" w:pos="8931"/>
              </w:tabs>
              <w:spacing w:after="0"/>
              <w:ind w:left="51"/>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2.38±0.07</w:t>
            </w:r>
            <w:r>
              <w:rPr>
                <w:rFonts w:ascii="Times New Roman" w:eastAsiaTheme="minorEastAsia" w:hAnsi="Times New Roman" w:cs="Times New Roman"/>
                <w:bCs/>
                <w:sz w:val="24"/>
                <w:szCs w:val="24"/>
                <w:vertAlign w:val="superscript"/>
                <w:lang w:eastAsia="en-IN"/>
              </w:rPr>
              <w:t>b</w:t>
            </w:r>
          </w:p>
        </w:tc>
        <w:tc>
          <w:tcPr>
            <w:tcW w:w="2077" w:type="dxa"/>
            <w:tcBorders>
              <w:top w:val="single" w:sz="8" w:space="0" w:color="000000"/>
              <w:left w:val="single" w:sz="8" w:space="0" w:color="000000"/>
              <w:bottom w:val="single" w:sz="8" w:space="0" w:color="000000"/>
              <w:right w:val="single" w:sz="8" w:space="0" w:color="000000"/>
            </w:tcBorders>
          </w:tcPr>
          <w:p w14:paraId="6753EECC" w14:textId="77777777" w:rsidR="0002014A" w:rsidRDefault="00166BE7">
            <w:pPr>
              <w:tabs>
                <w:tab w:val="left" w:pos="8931"/>
              </w:tabs>
              <w:spacing w:after="0"/>
              <w:ind w:left="48"/>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2.07±0.32</w:t>
            </w:r>
            <w:r>
              <w:rPr>
                <w:rFonts w:ascii="Times New Roman" w:eastAsiaTheme="minorEastAsia" w:hAnsi="Times New Roman" w:cs="Times New Roman"/>
                <w:bCs/>
                <w:sz w:val="24"/>
                <w:szCs w:val="24"/>
                <w:vertAlign w:val="superscript"/>
                <w:lang w:eastAsia="en-IN"/>
              </w:rPr>
              <w:t>b</w:t>
            </w:r>
          </w:p>
        </w:tc>
      </w:tr>
      <w:tr w:rsidR="0002014A" w14:paraId="2F5696A3" w14:textId="77777777">
        <w:trPr>
          <w:trHeight w:val="564"/>
        </w:trPr>
        <w:tc>
          <w:tcPr>
            <w:tcW w:w="3313" w:type="dxa"/>
            <w:tcBorders>
              <w:top w:val="single" w:sz="8" w:space="0" w:color="000000"/>
              <w:left w:val="single" w:sz="8" w:space="0" w:color="000000"/>
              <w:bottom w:val="single" w:sz="8" w:space="0" w:color="000000"/>
              <w:right w:val="single" w:sz="8" w:space="0" w:color="000000"/>
            </w:tcBorders>
          </w:tcPr>
          <w:p w14:paraId="16524EFE" w14:textId="77777777" w:rsidR="0002014A" w:rsidRDefault="00166BE7">
            <w:pPr>
              <w:tabs>
                <w:tab w:val="left" w:pos="8931"/>
              </w:tabs>
              <w:spacing w:after="0"/>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 xml:space="preserve">Vitamin </w:t>
            </w:r>
            <w:proofErr w:type="gramStart"/>
            <w:r>
              <w:rPr>
                <w:rFonts w:ascii="Times New Roman" w:eastAsiaTheme="minorEastAsia" w:hAnsi="Times New Roman" w:cs="Times New Roman"/>
                <w:bCs/>
                <w:sz w:val="24"/>
                <w:szCs w:val="24"/>
                <w:lang w:eastAsia="en-IN"/>
              </w:rPr>
              <w:t>C( T</w:t>
            </w:r>
            <w:proofErr w:type="gramEnd"/>
            <w:r>
              <w:rPr>
                <w:rFonts w:ascii="Times New Roman" w:eastAsiaTheme="minorEastAsia" w:hAnsi="Times New Roman" w:cs="Times New Roman"/>
                <w:bCs/>
                <w:sz w:val="24"/>
                <w:szCs w:val="24"/>
                <w:vertAlign w:val="subscript"/>
                <w:lang w:eastAsia="en-IN"/>
              </w:rPr>
              <w:t>3</w:t>
            </w:r>
            <w:r>
              <w:rPr>
                <w:rFonts w:ascii="Times New Roman" w:eastAsiaTheme="minorEastAsia" w:hAnsi="Times New Roman" w:cs="Times New Roman"/>
                <w:bCs/>
                <w:sz w:val="24"/>
                <w:szCs w:val="24"/>
                <w:lang w:eastAsia="en-IN"/>
              </w:rPr>
              <w:t xml:space="preserve">) 0.4%  </w:t>
            </w:r>
          </w:p>
        </w:tc>
        <w:tc>
          <w:tcPr>
            <w:tcW w:w="1958" w:type="dxa"/>
            <w:tcBorders>
              <w:top w:val="single" w:sz="8" w:space="0" w:color="000000"/>
              <w:left w:val="single" w:sz="8" w:space="0" w:color="000000"/>
              <w:bottom w:val="single" w:sz="8" w:space="0" w:color="000000"/>
              <w:right w:val="single" w:sz="8" w:space="0" w:color="000000"/>
            </w:tcBorders>
          </w:tcPr>
          <w:p w14:paraId="6EAD353F" w14:textId="77777777" w:rsidR="0002014A" w:rsidRDefault="00166BE7">
            <w:pPr>
              <w:tabs>
                <w:tab w:val="left" w:pos="8931"/>
              </w:tabs>
              <w:spacing w:after="0"/>
              <w:ind w:left="51"/>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3.28±0.22</w:t>
            </w:r>
            <w:r>
              <w:rPr>
                <w:rFonts w:ascii="Times New Roman" w:eastAsiaTheme="minorEastAsia" w:hAnsi="Times New Roman" w:cs="Times New Roman"/>
                <w:bCs/>
                <w:sz w:val="24"/>
                <w:szCs w:val="24"/>
                <w:vertAlign w:val="superscript"/>
                <w:lang w:eastAsia="en-IN"/>
              </w:rPr>
              <w:t>a</w:t>
            </w:r>
          </w:p>
        </w:tc>
        <w:tc>
          <w:tcPr>
            <w:tcW w:w="2156" w:type="dxa"/>
            <w:tcBorders>
              <w:top w:val="single" w:sz="8" w:space="0" w:color="000000"/>
              <w:left w:val="single" w:sz="8" w:space="0" w:color="000000"/>
              <w:bottom w:val="single" w:sz="8" w:space="0" w:color="000000"/>
              <w:right w:val="single" w:sz="8" w:space="0" w:color="000000"/>
            </w:tcBorders>
          </w:tcPr>
          <w:p w14:paraId="05E09CF7" w14:textId="77777777" w:rsidR="0002014A" w:rsidRDefault="00166BE7">
            <w:pPr>
              <w:tabs>
                <w:tab w:val="left" w:pos="8931"/>
              </w:tabs>
              <w:spacing w:after="0"/>
              <w:ind w:left="52"/>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2.09±0.10</w:t>
            </w:r>
            <w:r>
              <w:rPr>
                <w:rFonts w:ascii="Times New Roman" w:eastAsiaTheme="minorEastAsia" w:hAnsi="Times New Roman" w:cs="Times New Roman"/>
                <w:bCs/>
                <w:sz w:val="24"/>
                <w:szCs w:val="24"/>
                <w:vertAlign w:val="superscript"/>
                <w:lang w:eastAsia="en-IN"/>
              </w:rPr>
              <w:t>a</w:t>
            </w:r>
          </w:p>
        </w:tc>
        <w:tc>
          <w:tcPr>
            <w:tcW w:w="2077" w:type="dxa"/>
            <w:tcBorders>
              <w:top w:val="single" w:sz="8" w:space="0" w:color="000000"/>
              <w:left w:val="single" w:sz="8" w:space="0" w:color="000000"/>
              <w:bottom w:val="single" w:sz="8" w:space="0" w:color="000000"/>
              <w:right w:val="single" w:sz="8" w:space="0" w:color="000000"/>
            </w:tcBorders>
          </w:tcPr>
          <w:p w14:paraId="14F25293" w14:textId="77777777" w:rsidR="0002014A" w:rsidRDefault="00166BE7">
            <w:pPr>
              <w:tabs>
                <w:tab w:val="left" w:pos="8931"/>
              </w:tabs>
              <w:spacing w:after="0"/>
              <w:ind w:left="49"/>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1.24±0.17</w:t>
            </w:r>
            <w:r>
              <w:rPr>
                <w:rFonts w:ascii="Times New Roman" w:eastAsiaTheme="minorEastAsia" w:hAnsi="Times New Roman" w:cs="Times New Roman"/>
                <w:bCs/>
                <w:sz w:val="24"/>
                <w:szCs w:val="24"/>
                <w:vertAlign w:val="superscript"/>
                <w:lang w:eastAsia="en-IN"/>
              </w:rPr>
              <w:t>a</w:t>
            </w:r>
          </w:p>
        </w:tc>
      </w:tr>
      <w:tr w:rsidR="0002014A" w14:paraId="32A431AC" w14:textId="77777777">
        <w:trPr>
          <w:trHeight w:val="595"/>
        </w:trPr>
        <w:tc>
          <w:tcPr>
            <w:tcW w:w="3313" w:type="dxa"/>
            <w:tcBorders>
              <w:top w:val="single" w:sz="8" w:space="0" w:color="000000"/>
              <w:left w:val="single" w:sz="8" w:space="0" w:color="000000"/>
              <w:bottom w:val="single" w:sz="8" w:space="0" w:color="000000"/>
              <w:right w:val="single" w:sz="8" w:space="0" w:color="000000"/>
            </w:tcBorders>
          </w:tcPr>
          <w:p w14:paraId="27DDBEC3" w14:textId="77777777" w:rsidR="0002014A" w:rsidRDefault="00166BE7">
            <w:pPr>
              <w:tabs>
                <w:tab w:val="left" w:pos="8931"/>
              </w:tabs>
              <w:spacing w:after="0"/>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Vitamin C (T</w:t>
            </w:r>
            <w:r>
              <w:rPr>
                <w:rFonts w:ascii="Times New Roman" w:eastAsiaTheme="minorEastAsia" w:hAnsi="Times New Roman" w:cs="Times New Roman"/>
                <w:bCs/>
                <w:sz w:val="24"/>
                <w:szCs w:val="24"/>
                <w:vertAlign w:val="subscript"/>
                <w:lang w:eastAsia="en-IN"/>
              </w:rPr>
              <w:t>4</w:t>
            </w:r>
            <w:r>
              <w:rPr>
                <w:rFonts w:ascii="Times New Roman" w:eastAsiaTheme="minorEastAsia" w:hAnsi="Times New Roman" w:cs="Times New Roman"/>
                <w:bCs/>
                <w:sz w:val="24"/>
                <w:szCs w:val="24"/>
                <w:lang w:eastAsia="en-IN"/>
              </w:rPr>
              <w:t xml:space="preserve">) 0.8%  </w:t>
            </w:r>
          </w:p>
        </w:tc>
        <w:tc>
          <w:tcPr>
            <w:tcW w:w="1958" w:type="dxa"/>
            <w:tcBorders>
              <w:top w:val="single" w:sz="8" w:space="0" w:color="000000"/>
              <w:left w:val="single" w:sz="8" w:space="0" w:color="000000"/>
              <w:bottom w:val="single" w:sz="8" w:space="0" w:color="000000"/>
              <w:right w:val="single" w:sz="8" w:space="0" w:color="000000"/>
            </w:tcBorders>
          </w:tcPr>
          <w:p w14:paraId="00EC06A0" w14:textId="77777777" w:rsidR="0002014A" w:rsidRDefault="00166BE7">
            <w:pPr>
              <w:tabs>
                <w:tab w:val="left" w:pos="8931"/>
              </w:tabs>
              <w:spacing w:after="0"/>
              <w:ind w:left="51"/>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3.27±0.21</w:t>
            </w:r>
            <w:r>
              <w:rPr>
                <w:rFonts w:ascii="Times New Roman" w:eastAsiaTheme="minorEastAsia" w:hAnsi="Times New Roman" w:cs="Times New Roman"/>
                <w:bCs/>
                <w:sz w:val="24"/>
                <w:szCs w:val="24"/>
                <w:vertAlign w:val="superscript"/>
                <w:lang w:eastAsia="en-IN"/>
              </w:rPr>
              <w:t>a</w:t>
            </w:r>
          </w:p>
        </w:tc>
        <w:tc>
          <w:tcPr>
            <w:tcW w:w="2156" w:type="dxa"/>
            <w:tcBorders>
              <w:top w:val="single" w:sz="8" w:space="0" w:color="000000"/>
              <w:left w:val="single" w:sz="8" w:space="0" w:color="000000"/>
              <w:bottom w:val="single" w:sz="8" w:space="0" w:color="000000"/>
              <w:right w:val="single" w:sz="8" w:space="0" w:color="000000"/>
            </w:tcBorders>
          </w:tcPr>
          <w:p w14:paraId="79C6DC0C" w14:textId="77777777" w:rsidR="0002014A" w:rsidRDefault="00166BE7">
            <w:pPr>
              <w:tabs>
                <w:tab w:val="left" w:pos="8931"/>
              </w:tabs>
              <w:spacing w:after="0"/>
              <w:ind w:left="52"/>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2.17±0.14</w:t>
            </w:r>
            <w:r>
              <w:rPr>
                <w:rFonts w:ascii="Times New Roman" w:eastAsiaTheme="minorEastAsia" w:hAnsi="Times New Roman" w:cs="Times New Roman"/>
                <w:bCs/>
                <w:sz w:val="24"/>
                <w:szCs w:val="24"/>
                <w:vertAlign w:val="superscript"/>
                <w:lang w:eastAsia="en-IN"/>
              </w:rPr>
              <w:t>a</w:t>
            </w:r>
          </w:p>
        </w:tc>
        <w:tc>
          <w:tcPr>
            <w:tcW w:w="2077" w:type="dxa"/>
            <w:tcBorders>
              <w:top w:val="single" w:sz="8" w:space="0" w:color="000000"/>
              <w:left w:val="single" w:sz="8" w:space="0" w:color="000000"/>
              <w:bottom w:val="single" w:sz="8" w:space="0" w:color="000000"/>
              <w:right w:val="single" w:sz="8" w:space="0" w:color="000000"/>
            </w:tcBorders>
          </w:tcPr>
          <w:p w14:paraId="5CF4B3D7" w14:textId="77777777" w:rsidR="0002014A" w:rsidRDefault="00166BE7">
            <w:pPr>
              <w:tabs>
                <w:tab w:val="left" w:pos="8931"/>
              </w:tabs>
              <w:spacing w:after="0"/>
              <w:ind w:left="49"/>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1.68±0.19</w:t>
            </w:r>
            <w:r>
              <w:rPr>
                <w:rFonts w:ascii="Times New Roman" w:eastAsiaTheme="minorEastAsia" w:hAnsi="Times New Roman" w:cs="Times New Roman"/>
                <w:bCs/>
                <w:sz w:val="24"/>
                <w:szCs w:val="24"/>
                <w:vertAlign w:val="superscript"/>
                <w:lang w:eastAsia="en-IN"/>
              </w:rPr>
              <w:t>a</w:t>
            </w:r>
          </w:p>
        </w:tc>
      </w:tr>
    </w:tbl>
    <w:p w14:paraId="601262E8" w14:textId="77777777" w:rsidR="0002014A" w:rsidRDefault="00166BE7">
      <w:pPr>
        <w:tabs>
          <w:tab w:val="left" w:pos="8931"/>
        </w:tabs>
        <w:ind w:left="496" w:right="303"/>
        <w:jc w:val="both"/>
        <w:rPr>
          <w:rFonts w:ascii="Times New Roman" w:hAnsi="Times New Roman" w:cs="Times New Roman"/>
          <w:sz w:val="16"/>
          <w:szCs w:val="16"/>
        </w:rPr>
      </w:pPr>
      <w:r>
        <w:rPr>
          <w:rFonts w:ascii="Times New Roman" w:hAnsi="Times New Roman" w:cs="Times New Roman"/>
          <w:sz w:val="16"/>
          <w:szCs w:val="16"/>
        </w:rPr>
        <w:t xml:space="preserve">Values are Mean ± Standard Deviation of six observations. Values in the same column with different superscript letters (a, b &amp; c) differs significantly at P&lt;0.05 (DMRT).  </w:t>
      </w:r>
    </w:p>
    <w:p w14:paraId="3C694CCD" w14:textId="4E9C859C" w:rsidR="0002014A" w:rsidRDefault="00166BE7">
      <w:pPr>
        <w:tabs>
          <w:tab w:val="left" w:pos="8931"/>
        </w:tabs>
        <w:ind w:left="496" w:right="303" w:firstLine="351"/>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Balasundaram</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(2013) reported that the </w:t>
      </w:r>
      <w:del w:id="18" w:author="DELL" w:date="2025-07-15T08:58:00Z">
        <w:r w:rsidDel="00DF1BE9">
          <w:rPr>
            <w:rFonts w:ascii="Times New Roman" w:hAnsi="Times New Roman" w:cs="Times New Roman"/>
            <w:sz w:val="24"/>
            <w:szCs w:val="24"/>
          </w:rPr>
          <w:delText>the</w:delText>
        </w:r>
      </w:del>
      <w:del w:id="19" w:author="DELL" w:date="2025-07-15T08:57:00Z">
        <w:r w:rsidDel="00DF1BE9">
          <w:rPr>
            <w:rFonts w:ascii="Times New Roman" w:hAnsi="Times New Roman" w:cs="Times New Roman"/>
            <w:sz w:val="24"/>
            <w:szCs w:val="24"/>
          </w:rPr>
          <w:delText xml:space="preserve"> </w:delText>
        </w:r>
      </w:del>
      <w:r>
        <w:rPr>
          <w:rFonts w:ascii="Times New Roman" w:hAnsi="Times New Roman" w:cs="Times New Roman"/>
          <w:sz w:val="24"/>
          <w:szCs w:val="24"/>
        </w:rPr>
        <w:t xml:space="preserve">length, width and weight of </w:t>
      </w:r>
      <w:commentRangeStart w:id="20"/>
      <w:r>
        <w:rPr>
          <w:rFonts w:ascii="Times New Roman" w:hAnsi="Times New Roman" w:cs="Times New Roman"/>
          <w:sz w:val="24"/>
          <w:szCs w:val="24"/>
        </w:rPr>
        <w:t>the group ‘C’ larvae produced cocoon were found to be about (3.35 ± 0.35 cm, 2.10 ± 0.11 cm and 1.41 ± 0.09 gm), respectively. The length, width and weight of the group T1 larvae produced cocoon were observed to be about (3.36 ± 0.11 cm, 2.07 ± 0.08 cm and 1.49 ± 0.11 gm), respectively. The length, width and weight of the group T2 larvae producing cocoon were observed to be about (3.58 ± 0.17cm, 2.38 ± 0.07 cm and 2.07 ± 0.32gm), respectively. The length, width and weight of the group T3 larvae produced cocoon were observed to be about (3.28 ± 0.22 cm, 2.09 ± 0.10 cm and 1.24 ± 0.17 gm), respectively (Table 4). The length, width and weight of the group T4 larvae produced cocoon were observed to be about (3.27 ± 0.21cm, 2.17 ± 0.14 cm and 1.68 ± 0.19 gm), respectively</w:t>
      </w:r>
      <w:commentRangeEnd w:id="20"/>
      <w:r w:rsidR="004678F8">
        <w:rPr>
          <w:rStyle w:val="CommentReference"/>
        </w:rPr>
        <w:commentReference w:id="20"/>
      </w:r>
      <w:r>
        <w:rPr>
          <w:rFonts w:ascii="Times New Roman" w:hAnsi="Times New Roman" w:cs="Times New Roman"/>
          <w:sz w:val="24"/>
          <w:szCs w:val="24"/>
        </w:rPr>
        <w:t>. In these five observations, the 0.2% (group T1) Vitamin C treated larvae produced cocoon length; width and weight were significantly increased than the other four groups (‘C’, T1, T3 and T4) (Table 4).</w:t>
      </w:r>
    </w:p>
    <w:p w14:paraId="2EB42B3E" w14:textId="77777777" w:rsidR="0002014A" w:rsidRDefault="00166BE7">
      <w:pPr>
        <w:tabs>
          <w:tab w:val="left" w:pos="8931"/>
        </w:tabs>
        <w:spacing w:after="16"/>
        <w:ind w:left="86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t xml:space="preserve"> </w:t>
      </w:r>
    </w:p>
    <w:p w14:paraId="50EBAA09" w14:textId="77777777" w:rsidR="0002014A" w:rsidRDefault="00166BE7">
      <w:pPr>
        <w:tabs>
          <w:tab w:val="left" w:pos="8931"/>
        </w:tabs>
        <w:ind w:left="496" w:right="303"/>
        <w:jc w:val="both"/>
        <w:rPr>
          <w:rFonts w:ascii="Times New Roman" w:hAnsi="Times New Roman" w:cs="Times New Roman"/>
          <w:sz w:val="24"/>
          <w:szCs w:val="24"/>
        </w:rPr>
      </w:pPr>
      <w:r>
        <w:rPr>
          <w:rFonts w:ascii="Times New Roman" w:hAnsi="Times New Roman" w:cs="Times New Roman"/>
          <w:sz w:val="24"/>
          <w:szCs w:val="24"/>
        </w:rPr>
        <w:t xml:space="preserve">          The possible reason for the increased cocoon parameters of V instar silkworm produced cocoons was due to vitamin C exhibits growth stimulant activity and can be used to increase the feed efficacy of silkworm, ultimately resulting in higher yield and </w:t>
      </w:r>
      <w:proofErr w:type="gramStart"/>
      <w:r>
        <w:rPr>
          <w:rFonts w:ascii="Times New Roman" w:hAnsi="Times New Roman" w:cs="Times New Roman"/>
          <w:sz w:val="24"/>
          <w:szCs w:val="24"/>
        </w:rPr>
        <w:t>better quality</w:t>
      </w:r>
      <w:proofErr w:type="gramEnd"/>
      <w:r>
        <w:rPr>
          <w:rFonts w:ascii="Times New Roman" w:hAnsi="Times New Roman" w:cs="Times New Roman"/>
          <w:sz w:val="24"/>
          <w:szCs w:val="24"/>
        </w:rPr>
        <w:t xml:space="preserve"> cocoons (</w:t>
      </w:r>
      <w:proofErr w:type="spellStart"/>
      <w:r>
        <w:rPr>
          <w:rFonts w:ascii="Times New Roman" w:hAnsi="Times New Roman" w:cs="Times New Roman"/>
          <w:sz w:val="24"/>
          <w:szCs w:val="24"/>
        </w:rPr>
        <w:t>Balasundaram</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2013).</w:t>
      </w:r>
    </w:p>
    <w:p w14:paraId="7BE7042A" w14:textId="77777777" w:rsidR="0002014A" w:rsidRDefault="00166BE7">
      <w:pPr>
        <w:pStyle w:val="Heading1"/>
        <w:tabs>
          <w:tab w:val="left" w:pos="8931"/>
        </w:tabs>
        <w:ind w:right="292"/>
        <w:rPr>
          <w:b w:val="0"/>
          <w:bCs/>
          <w:szCs w:val="24"/>
        </w:rPr>
      </w:pPr>
      <w:r>
        <w:rPr>
          <w:b w:val="0"/>
          <w:bCs/>
          <w:szCs w:val="24"/>
        </w:rPr>
        <w:tab/>
        <w:t xml:space="preserve">     </w:t>
      </w:r>
      <w:proofErr w:type="spellStart"/>
      <w:r>
        <w:rPr>
          <w:b w:val="0"/>
          <w:bCs/>
          <w:szCs w:val="24"/>
        </w:rPr>
        <w:t>Meeramaideen</w:t>
      </w:r>
      <w:proofErr w:type="spellEnd"/>
      <w:r>
        <w:rPr>
          <w:b w:val="0"/>
          <w:bCs/>
          <w:szCs w:val="24"/>
        </w:rPr>
        <w:t xml:space="preserve"> </w:t>
      </w:r>
      <w:r>
        <w:rPr>
          <w:b w:val="0"/>
          <w:bCs/>
          <w:i/>
          <w:szCs w:val="24"/>
        </w:rPr>
        <w:t>et al</w:t>
      </w:r>
      <w:r>
        <w:rPr>
          <w:b w:val="0"/>
          <w:bCs/>
          <w:iCs/>
          <w:szCs w:val="24"/>
        </w:rPr>
        <w:t>. (</w:t>
      </w:r>
      <w:r>
        <w:rPr>
          <w:b w:val="0"/>
          <w:bCs/>
          <w:szCs w:val="24"/>
        </w:rPr>
        <w:t xml:space="preserve">2017) studied on the feed efficacy, growth rate and economic traits of silkworm, </w:t>
      </w:r>
      <w:r>
        <w:rPr>
          <w:b w:val="0"/>
          <w:bCs/>
          <w:i/>
          <w:szCs w:val="24"/>
        </w:rPr>
        <w:t xml:space="preserve">B. mori </w:t>
      </w:r>
      <w:r>
        <w:rPr>
          <w:b w:val="0"/>
          <w:bCs/>
          <w:szCs w:val="24"/>
        </w:rPr>
        <w:t>L. fed with B complex vitamins treated Kanva-2 mulberry leaves. In this study, the first day of V instar larvae were reared simultaneously both in control and experimental groups separately on mulberry leaves dipped in B-complex vitamins to find out the feed efficacy of vitamins with regard to food utilization by larvae and ultimate impact on the cocoon parameters of silkworm.</w:t>
      </w:r>
    </w:p>
    <w:p w14:paraId="6897CAD9" w14:textId="77777777" w:rsidR="0002014A" w:rsidRDefault="0002014A">
      <w:pPr>
        <w:tabs>
          <w:tab w:val="left" w:pos="8931"/>
        </w:tabs>
        <w:jc w:val="both"/>
        <w:rPr>
          <w:rFonts w:ascii="Times New Roman" w:hAnsi="Times New Roman" w:cs="Times New Roman"/>
          <w:sz w:val="24"/>
          <w:szCs w:val="24"/>
          <w:lang w:eastAsia="en-IN"/>
        </w:rPr>
      </w:pPr>
    </w:p>
    <w:p w14:paraId="224DCFF5" w14:textId="77777777" w:rsidR="0002014A" w:rsidRDefault="00166BE7">
      <w:pPr>
        <w:pStyle w:val="Heading1"/>
        <w:tabs>
          <w:tab w:val="left" w:pos="8931"/>
        </w:tabs>
        <w:ind w:right="292" w:hanging="370"/>
        <w:rPr>
          <w:szCs w:val="24"/>
        </w:rPr>
      </w:pPr>
      <w:r>
        <w:rPr>
          <w:szCs w:val="24"/>
        </w:rPr>
        <w:t xml:space="preserve">Table 5: Feed efficacy of V instar larvae of </w:t>
      </w:r>
      <w:r>
        <w:rPr>
          <w:i/>
          <w:szCs w:val="24"/>
        </w:rPr>
        <w:t>B. mori</w:t>
      </w:r>
      <w:r>
        <w:rPr>
          <w:szCs w:val="24"/>
        </w:rPr>
        <w:t xml:space="preserve"> fed with B-complex vitamins treated Kanva-2 mulberry leaves (</w:t>
      </w:r>
      <w:proofErr w:type="spellStart"/>
      <w:r>
        <w:rPr>
          <w:szCs w:val="24"/>
        </w:rPr>
        <w:t>Meeramaideen</w:t>
      </w:r>
      <w:proofErr w:type="spellEnd"/>
      <w:r>
        <w:rPr>
          <w:szCs w:val="24"/>
        </w:rPr>
        <w:t xml:space="preserve"> </w:t>
      </w:r>
      <w:r>
        <w:rPr>
          <w:i/>
          <w:szCs w:val="24"/>
        </w:rPr>
        <w:t>et al</w:t>
      </w:r>
      <w:r>
        <w:rPr>
          <w:iCs/>
          <w:szCs w:val="24"/>
        </w:rPr>
        <w:t xml:space="preserve">., </w:t>
      </w:r>
      <w:r>
        <w:rPr>
          <w:szCs w:val="24"/>
        </w:rPr>
        <w:t>2017)</w:t>
      </w:r>
    </w:p>
    <w:p w14:paraId="1E2FBDC7" w14:textId="77777777" w:rsidR="0002014A" w:rsidRDefault="0002014A">
      <w:pPr>
        <w:rPr>
          <w:lang w:eastAsia="en-IN"/>
        </w:rPr>
      </w:pPr>
    </w:p>
    <w:tbl>
      <w:tblPr>
        <w:tblStyle w:val="TableGrid0"/>
        <w:tblpPr w:vertAnchor="text" w:horzAnchor="page" w:tblpX="1623" w:tblpY="68"/>
        <w:tblOverlap w:val="never"/>
        <w:tblW w:w="901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tblCellMar>
        <w:tblLook w:val="04A0" w:firstRow="1" w:lastRow="0" w:firstColumn="1" w:lastColumn="0" w:noHBand="0" w:noVBand="1"/>
      </w:tblPr>
      <w:tblGrid>
        <w:gridCol w:w="1283"/>
        <w:gridCol w:w="1591"/>
        <w:gridCol w:w="1591"/>
        <w:gridCol w:w="1593"/>
        <w:gridCol w:w="1592"/>
        <w:gridCol w:w="1366"/>
      </w:tblGrid>
      <w:tr w:rsidR="0002014A" w14:paraId="311103A3" w14:textId="77777777">
        <w:trPr>
          <w:trHeight w:val="1048"/>
        </w:trPr>
        <w:tc>
          <w:tcPr>
            <w:tcW w:w="1283" w:type="dxa"/>
            <w:vAlign w:val="center"/>
          </w:tcPr>
          <w:p w14:paraId="2890319E" w14:textId="77777777" w:rsidR="0002014A" w:rsidRDefault="00166BE7">
            <w:pPr>
              <w:tabs>
                <w:tab w:val="left" w:pos="8931"/>
              </w:tabs>
              <w:spacing w:after="10" w:line="257" w:lineRule="auto"/>
              <w:ind w:left="384" w:hanging="10"/>
              <w:jc w:val="center"/>
              <w:rPr>
                <w:rFonts w:ascii="Times New Roman" w:eastAsiaTheme="minorEastAsia" w:hAnsi="Times New Roman" w:cs="Times New Roman"/>
                <w:sz w:val="24"/>
                <w:szCs w:val="24"/>
                <w:lang w:eastAsia="en-IN"/>
              </w:rPr>
            </w:pPr>
            <w:proofErr w:type="spellStart"/>
            <w:r>
              <w:rPr>
                <w:rFonts w:ascii="Times New Roman" w:eastAsiaTheme="minorEastAsia" w:hAnsi="Times New Roman" w:cs="Times New Roman"/>
                <w:b/>
                <w:sz w:val="24"/>
                <w:szCs w:val="24"/>
                <w:lang w:eastAsia="en-IN"/>
              </w:rPr>
              <w:t>Experime</w:t>
            </w:r>
            <w:proofErr w:type="spellEnd"/>
            <w:r>
              <w:rPr>
                <w:rFonts w:ascii="Times New Roman" w:eastAsiaTheme="minorEastAsia" w:hAnsi="Times New Roman" w:cs="Times New Roman"/>
                <w:b/>
                <w:sz w:val="24"/>
                <w:szCs w:val="24"/>
                <w:lang w:eastAsia="en-IN"/>
              </w:rPr>
              <w:t xml:space="preserve"> </w:t>
            </w:r>
            <w:proofErr w:type="spellStart"/>
            <w:r>
              <w:rPr>
                <w:rFonts w:ascii="Times New Roman" w:eastAsiaTheme="minorEastAsia" w:hAnsi="Times New Roman" w:cs="Times New Roman"/>
                <w:b/>
                <w:sz w:val="24"/>
                <w:szCs w:val="24"/>
                <w:lang w:eastAsia="en-IN"/>
              </w:rPr>
              <w:t>ntal</w:t>
            </w:r>
            <w:proofErr w:type="spellEnd"/>
          </w:p>
          <w:p w14:paraId="3ECC4853" w14:textId="77777777" w:rsidR="0002014A" w:rsidRDefault="00166BE7">
            <w:pPr>
              <w:tabs>
                <w:tab w:val="left" w:pos="8931"/>
              </w:tabs>
              <w:spacing w:after="0"/>
              <w:ind w:left="25"/>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Groups</w:t>
            </w:r>
          </w:p>
        </w:tc>
        <w:tc>
          <w:tcPr>
            <w:tcW w:w="1591" w:type="dxa"/>
            <w:vAlign w:val="center"/>
          </w:tcPr>
          <w:p w14:paraId="3DFF6E65" w14:textId="77777777" w:rsidR="0002014A" w:rsidRDefault="00166BE7">
            <w:pPr>
              <w:tabs>
                <w:tab w:val="left" w:pos="8931"/>
              </w:tabs>
              <w:spacing w:after="0" w:line="257" w:lineRule="auto"/>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 xml:space="preserve">Food </w:t>
            </w:r>
            <w:proofErr w:type="spellStart"/>
            <w:r>
              <w:rPr>
                <w:rFonts w:ascii="Times New Roman" w:eastAsiaTheme="minorEastAsia" w:hAnsi="Times New Roman" w:cs="Times New Roman"/>
                <w:b/>
                <w:sz w:val="24"/>
                <w:szCs w:val="24"/>
                <w:lang w:eastAsia="en-IN"/>
              </w:rPr>
              <w:t>Consumptio</w:t>
            </w:r>
            <w:proofErr w:type="spellEnd"/>
          </w:p>
          <w:p w14:paraId="0B3AF528" w14:textId="77777777" w:rsidR="0002014A" w:rsidRDefault="00166BE7">
            <w:pPr>
              <w:tabs>
                <w:tab w:val="left" w:pos="8931"/>
              </w:tabs>
              <w:spacing w:after="7"/>
              <w:ind w:left="38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n</w:t>
            </w:r>
          </w:p>
          <w:p w14:paraId="6FDBB88D" w14:textId="77777777" w:rsidR="0002014A" w:rsidRDefault="00166BE7">
            <w:pPr>
              <w:tabs>
                <w:tab w:val="left" w:pos="8931"/>
              </w:tabs>
              <w:spacing w:after="0"/>
              <w:ind w:left="37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w:t>
            </w:r>
          </w:p>
        </w:tc>
        <w:tc>
          <w:tcPr>
            <w:tcW w:w="1591" w:type="dxa"/>
            <w:vAlign w:val="center"/>
          </w:tcPr>
          <w:p w14:paraId="5B43DBD4" w14:textId="77777777" w:rsidR="0002014A" w:rsidRDefault="00166BE7">
            <w:pPr>
              <w:tabs>
                <w:tab w:val="left" w:pos="8931"/>
              </w:tabs>
              <w:spacing w:after="7"/>
              <w:ind w:left="37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Food</w:t>
            </w:r>
          </w:p>
          <w:p w14:paraId="55552F5A" w14:textId="77777777" w:rsidR="0002014A" w:rsidRDefault="00166BE7">
            <w:pPr>
              <w:tabs>
                <w:tab w:val="left" w:pos="8931"/>
              </w:tabs>
              <w:spacing w:after="9"/>
              <w:ind w:left="37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Utilization</w:t>
            </w:r>
          </w:p>
          <w:p w14:paraId="400679A5" w14:textId="77777777" w:rsidR="0002014A" w:rsidRDefault="00166BE7">
            <w:pPr>
              <w:tabs>
                <w:tab w:val="left" w:pos="8931"/>
              </w:tabs>
              <w:spacing w:after="0"/>
              <w:ind w:left="37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w:t>
            </w:r>
          </w:p>
        </w:tc>
        <w:tc>
          <w:tcPr>
            <w:tcW w:w="1593" w:type="dxa"/>
            <w:vAlign w:val="center"/>
          </w:tcPr>
          <w:p w14:paraId="537582A3" w14:textId="77777777" w:rsidR="0002014A" w:rsidRDefault="00166BE7">
            <w:pPr>
              <w:tabs>
                <w:tab w:val="left" w:pos="8931"/>
              </w:tabs>
              <w:spacing w:after="7"/>
              <w:ind w:right="3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Approximate</w:t>
            </w:r>
          </w:p>
          <w:p w14:paraId="5E217CEE" w14:textId="77777777" w:rsidR="0002014A" w:rsidRDefault="00166BE7">
            <w:pPr>
              <w:tabs>
                <w:tab w:val="left" w:pos="8931"/>
              </w:tabs>
              <w:spacing w:after="9"/>
              <w:ind w:right="8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Digestibility</w:t>
            </w:r>
          </w:p>
          <w:p w14:paraId="45C2AEDF" w14:textId="77777777" w:rsidR="0002014A" w:rsidRDefault="00166BE7">
            <w:pPr>
              <w:tabs>
                <w:tab w:val="center" w:pos="386"/>
                <w:tab w:val="center" w:pos="938"/>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w:t>
            </w:r>
          </w:p>
        </w:tc>
        <w:tc>
          <w:tcPr>
            <w:tcW w:w="1592" w:type="dxa"/>
            <w:vAlign w:val="center"/>
          </w:tcPr>
          <w:p w14:paraId="58BB76E1" w14:textId="77777777" w:rsidR="0002014A" w:rsidRDefault="00166BE7">
            <w:pPr>
              <w:tabs>
                <w:tab w:val="left" w:pos="8931"/>
              </w:tabs>
              <w:spacing w:after="4"/>
              <w:ind w:left="35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Food</w:t>
            </w:r>
          </w:p>
          <w:p w14:paraId="2ACC75B9" w14:textId="77777777" w:rsidR="0002014A" w:rsidRDefault="00166BE7">
            <w:pPr>
              <w:tabs>
                <w:tab w:val="right" w:pos="1707"/>
                <w:tab w:val="left" w:pos="8931"/>
              </w:tabs>
              <w:spacing w:after="7"/>
              <w:ind w:left="-29"/>
              <w:jc w:val="center"/>
              <w:rPr>
                <w:rFonts w:ascii="Times New Roman" w:eastAsiaTheme="minorEastAsia" w:hAnsi="Times New Roman" w:cs="Times New Roman"/>
                <w:sz w:val="24"/>
                <w:szCs w:val="24"/>
                <w:lang w:eastAsia="en-IN"/>
              </w:rPr>
            </w:pPr>
            <w:proofErr w:type="spellStart"/>
            <w:r>
              <w:rPr>
                <w:rFonts w:ascii="Times New Roman" w:eastAsiaTheme="minorEastAsia" w:hAnsi="Times New Roman" w:cs="Times New Roman"/>
                <w:b/>
                <w:sz w:val="24"/>
                <w:szCs w:val="24"/>
                <w:lang w:eastAsia="en-IN"/>
              </w:rPr>
              <w:t>Consumptio</w:t>
            </w:r>
            <w:proofErr w:type="spellEnd"/>
          </w:p>
          <w:p w14:paraId="00CD07D6" w14:textId="77777777" w:rsidR="0002014A" w:rsidRDefault="00166BE7">
            <w:pPr>
              <w:tabs>
                <w:tab w:val="left" w:pos="8931"/>
              </w:tabs>
              <w:spacing w:after="7"/>
              <w:ind w:left="36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n</w:t>
            </w:r>
          </w:p>
          <w:p w14:paraId="54B2571C" w14:textId="77777777" w:rsidR="0002014A" w:rsidRDefault="00166BE7">
            <w:pPr>
              <w:tabs>
                <w:tab w:val="left" w:pos="8931"/>
              </w:tabs>
              <w:spacing w:after="0"/>
              <w:ind w:right="14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Index (%)</w:t>
            </w:r>
          </w:p>
        </w:tc>
        <w:tc>
          <w:tcPr>
            <w:tcW w:w="1366" w:type="dxa"/>
            <w:vAlign w:val="center"/>
          </w:tcPr>
          <w:p w14:paraId="58C4BA1E" w14:textId="77777777" w:rsidR="0002014A" w:rsidRDefault="00166BE7">
            <w:pPr>
              <w:tabs>
                <w:tab w:val="left" w:pos="8931"/>
              </w:tabs>
              <w:spacing w:after="0" w:line="257" w:lineRule="auto"/>
              <w:ind w:left="33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Co-efficient of Food</w:t>
            </w:r>
          </w:p>
          <w:p w14:paraId="0E24FA40" w14:textId="77777777" w:rsidR="0002014A" w:rsidRDefault="00166BE7">
            <w:pPr>
              <w:tabs>
                <w:tab w:val="left" w:pos="8931"/>
              </w:tabs>
              <w:spacing w:after="0"/>
              <w:ind w:right="13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Utilization</w:t>
            </w:r>
          </w:p>
          <w:p w14:paraId="3BA12B90" w14:textId="77777777" w:rsidR="0002014A" w:rsidRDefault="00166BE7">
            <w:pPr>
              <w:tabs>
                <w:tab w:val="left" w:pos="8931"/>
              </w:tabs>
              <w:spacing w:after="0"/>
              <w:ind w:left="365"/>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w:t>
            </w:r>
          </w:p>
        </w:tc>
      </w:tr>
      <w:tr w:rsidR="0002014A" w14:paraId="73227770" w14:textId="77777777">
        <w:trPr>
          <w:trHeight w:val="559"/>
        </w:trPr>
        <w:tc>
          <w:tcPr>
            <w:tcW w:w="1283" w:type="dxa"/>
            <w:vAlign w:val="center"/>
          </w:tcPr>
          <w:p w14:paraId="74C55343" w14:textId="77777777" w:rsidR="0002014A" w:rsidRDefault="00166BE7">
            <w:pPr>
              <w:tabs>
                <w:tab w:val="left" w:pos="8931"/>
              </w:tabs>
              <w:spacing w:after="0"/>
              <w:ind w:left="36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Control (C)</w:t>
            </w:r>
          </w:p>
        </w:tc>
        <w:tc>
          <w:tcPr>
            <w:tcW w:w="1591" w:type="dxa"/>
            <w:vAlign w:val="center"/>
          </w:tcPr>
          <w:p w14:paraId="51182361"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45.1780±0.16 62</w:t>
            </w:r>
            <w:r>
              <w:rPr>
                <w:rFonts w:ascii="Times New Roman" w:eastAsiaTheme="minorEastAsia" w:hAnsi="Times New Roman" w:cs="Times New Roman"/>
                <w:sz w:val="24"/>
                <w:szCs w:val="24"/>
                <w:vertAlign w:val="superscript"/>
                <w:lang w:eastAsia="en-IN"/>
              </w:rPr>
              <w:t>b</w:t>
            </w:r>
          </w:p>
        </w:tc>
        <w:tc>
          <w:tcPr>
            <w:tcW w:w="1591" w:type="dxa"/>
            <w:vAlign w:val="center"/>
          </w:tcPr>
          <w:p w14:paraId="26122BC3"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44.4076±0.25 11</w:t>
            </w:r>
            <w:r>
              <w:rPr>
                <w:rFonts w:ascii="Times New Roman" w:eastAsiaTheme="minorEastAsia" w:hAnsi="Times New Roman" w:cs="Times New Roman"/>
                <w:sz w:val="24"/>
                <w:szCs w:val="24"/>
                <w:vertAlign w:val="superscript"/>
                <w:lang w:eastAsia="en-IN"/>
              </w:rPr>
              <w:t>c</w:t>
            </w:r>
          </w:p>
        </w:tc>
        <w:tc>
          <w:tcPr>
            <w:tcW w:w="1593" w:type="dxa"/>
            <w:vAlign w:val="center"/>
          </w:tcPr>
          <w:p w14:paraId="2225A46B" w14:textId="77777777" w:rsidR="0002014A" w:rsidRDefault="00166BE7">
            <w:pPr>
              <w:tabs>
                <w:tab w:val="left" w:pos="8931"/>
              </w:tabs>
              <w:spacing w:after="0"/>
              <w:ind w:righ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84.7015±0.56</w:t>
            </w:r>
          </w:p>
          <w:p w14:paraId="192168C7" w14:textId="77777777" w:rsidR="0002014A" w:rsidRDefault="00166BE7">
            <w:pPr>
              <w:tabs>
                <w:tab w:val="center" w:pos="547"/>
                <w:tab w:val="center" w:pos="1457"/>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84</w:t>
            </w:r>
            <w:r>
              <w:rPr>
                <w:rFonts w:ascii="Times New Roman" w:eastAsiaTheme="minorEastAsia" w:hAnsi="Times New Roman" w:cs="Times New Roman"/>
                <w:sz w:val="24"/>
                <w:szCs w:val="24"/>
                <w:vertAlign w:val="superscript"/>
                <w:lang w:eastAsia="en-IN"/>
              </w:rPr>
              <w:t>b</w:t>
            </w:r>
          </w:p>
        </w:tc>
        <w:tc>
          <w:tcPr>
            <w:tcW w:w="1592" w:type="dxa"/>
            <w:vAlign w:val="center"/>
          </w:tcPr>
          <w:p w14:paraId="31BD4DD8"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35.4560±1.0 789</w:t>
            </w:r>
            <w:r>
              <w:rPr>
                <w:rFonts w:ascii="Times New Roman" w:eastAsiaTheme="minorEastAsia" w:hAnsi="Times New Roman" w:cs="Times New Roman"/>
                <w:sz w:val="24"/>
                <w:szCs w:val="24"/>
                <w:vertAlign w:val="superscript"/>
                <w:lang w:eastAsia="en-IN"/>
              </w:rPr>
              <w:t>b</w:t>
            </w:r>
          </w:p>
        </w:tc>
        <w:tc>
          <w:tcPr>
            <w:tcW w:w="1366" w:type="dxa"/>
            <w:vAlign w:val="center"/>
          </w:tcPr>
          <w:p w14:paraId="4660301C"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83.0200±0.4 906</w:t>
            </w:r>
            <w:r>
              <w:rPr>
                <w:rFonts w:ascii="Times New Roman" w:eastAsiaTheme="minorEastAsia" w:hAnsi="Times New Roman" w:cs="Times New Roman"/>
                <w:sz w:val="24"/>
                <w:szCs w:val="24"/>
                <w:vertAlign w:val="superscript"/>
                <w:lang w:eastAsia="en-IN"/>
              </w:rPr>
              <w:t>b</w:t>
            </w:r>
          </w:p>
        </w:tc>
      </w:tr>
      <w:tr w:rsidR="0002014A" w14:paraId="779042B7" w14:textId="77777777">
        <w:trPr>
          <w:trHeight w:val="808"/>
        </w:trPr>
        <w:tc>
          <w:tcPr>
            <w:tcW w:w="1283" w:type="dxa"/>
            <w:vAlign w:val="center"/>
          </w:tcPr>
          <w:p w14:paraId="0C4CF8A7" w14:textId="77777777" w:rsidR="0002014A" w:rsidRDefault="00166BE7">
            <w:pPr>
              <w:tabs>
                <w:tab w:val="left" w:pos="8931"/>
              </w:tabs>
              <w:spacing w:after="0"/>
              <w:ind w:right="3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Riboflavin</w:t>
            </w:r>
          </w:p>
          <w:p w14:paraId="7FEBE6F8" w14:textId="77777777" w:rsidR="0002014A" w:rsidRDefault="00166BE7">
            <w:pPr>
              <w:tabs>
                <w:tab w:val="center" w:pos="485"/>
                <w:tab w:val="right" w:pos="1496"/>
                <w:tab w:val="left" w:pos="8931"/>
              </w:tabs>
              <w:spacing w:after="3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0.5%</w:t>
            </w:r>
          </w:p>
          <w:p w14:paraId="1808C32A" w14:textId="77777777" w:rsidR="0002014A" w:rsidRDefault="00166BE7">
            <w:pPr>
              <w:tabs>
                <w:tab w:val="left" w:pos="8931"/>
              </w:tabs>
              <w:spacing w:after="0"/>
              <w:ind w:left="35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w:t>
            </w:r>
            <w:r>
              <w:rPr>
                <w:rFonts w:ascii="Times New Roman" w:eastAsiaTheme="minorEastAsia" w:hAnsi="Times New Roman" w:cs="Times New Roman"/>
                <w:b/>
                <w:sz w:val="24"/>
                <w:szCs w:val="24"/>
                <w:vertAlign w:val="subscript"/>
                <w:lang w:eastAsia="en-IN"/>
              </w:rPr>
              <w:t>1</w:t>
            </w:r>
            <w:r>
              <w:rPr>
                <w:rFonts w:ascii="Times New Roman" w:eastAsiaTheme="minorEastAsia" w:hAnsi="Times New Roman" w:cs="Times New Roman"/>
                <w:b/>
                <w:sz w:val="24"/>
                <w:szCs w:val="24"/>
                <w:lang w:eastAsia="en-IN"/>
              </w:rPr>
              <w:t>)</w:t>
            </w:r>
          </w:p>
        </w:tc>
        <w:tc>
          <w:tcPr>
            <w:tcW w:w="1591" w:type="dxa"/>
            <w:vAlign w:val="center"/>
          </w:tcPr>
          <w:p w14:paraId="2333DA88" w14:textId="77777777" w:rsidR="0002014A" w:rsidRDefault="00166BE7">
            <w:pPr>
              <w:tabs>
                <w:tab w:val="right" w:pos="1765"/>
                <w:tab w:val="left" w:pos="8931"/>
              </w:tabs>
              <w:spacing w:after="0"/>
              <w:ind w:left="-3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54.7617±1.97</w:t>
            </w:r>
          </w:p>
          <w:p w14:paraId="175356B2" w14:textId="77777777" w:rsidR="0002014A" w:rsidRDefault="00166BE7">
            <w:pPr>
              <w:tabs>
                <w:tab w:val="left" w:pos="8931"/>
              </w:tabs>
              <w:spacing w:after="0"/>
              <w:ind w:left="38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09</w:t>
            </w:r>
            <w:r>
              <w:rPr>
                <w:rFonts w:ascii="Times New Roman" w:eastAsiaTheme="minorEastAsia" w:hAnsi="Times New Roman" w:cs="Times New Roman"/>
                <w:sz w:val="24"/>
                <w:szCs w:val="24"/>
                <w:vertAlign w:val="superscript"/>
                <w:lang w:eastAsia="en-IN"/>
              </w:rPr>
              <w:t>c</w:t>
            </w:r>
          </w:p>
        </w:tc>
        <w:tc>
          <w:tcPr>
            <w:tcW w:w="1591" w:type="dxa"/>
            <w:vAlign w:val="center"/>
          </w:tcPr>
          <w:p w14:paraId="7331A27C"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50.4733±1.64 97</w:t>
            </w:r>
            <w:r>
              <w:rPr>
                <w:rFonts w:ascii="Times New Roman" w:eastAsiaTheme="minorEastAsia" w:hAnsi="Times New Roman" w:cs="Times New Roman"/>
                <w:sz w:val="24"/>
                <w:szCs w:val="24"/>
                <w:vertAlign w:val="superscript"/>
                <w:lang w:eastAsia="en-IN"/>
              </w:rPr>
              <w:t>d</w:t>
            </w:r>
          </w:p>
        </w:tc>
        <w:tc>
          <w:tcPr>
            <w:tcW w:w="1593" w:type="dxa"/>
            <w:vAlign w:val="center"/>
          </w:tcPr>
          <w:p w14:paraId="52335540" w14:textId="77777777" w:rsidR="0002014A" w:rsidRDefault="00166BE7">
            <w:pPr>
              <w:tabs>
                <w:tab w:val="left" w:pos="8931"/>
              </w:tabs>
              <w:spacing w:after="0"/>
              <w:ind w:righ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92.3173±1.21</w:t>
            </w:r>
          </w:p>
          <w:p w14:paraId="165A48CD" w14:textId="77777777" w:rsidR="0002014A" w:rsidRDefault="00166BE7">
            <w:pPr>
              <w:tabs>
                <w:tab w:val="center" w:pos="542"/>
                <w:tab w:val="center" w:pos="1457"/>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37</w:t>
            </w:r>
            <w:r>
              <w:rPr>
                <w:rFonts w:ascii="Times New Roman" w:eastAsiaTheme="minorEastAsia" w:hAnsi="Times New Roman" w:cs="Times New Roman"/>
                <w:sz w:val="24"/>
                <w:szCs w:val="24"/>
                <w:vertAlign w:val="superscript"/>
                <w:lang w:eastAsia="en-IN"/>
              </w:rPr>
              <w:t>c</w:t>
            </w:r>
          </w:p>
        </w:tc>
        <w:tc>
          <w:tcPr>
            <w:tcW w:w="1592" w:type="dxa"/>
            <w:vAlign w:val="center"/>
          </w:tcPr>
          <w:p w14:paraId="20A79E11"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45.5750±2.1 505</w:t>
            </w:r>
            <w:r>
              <w:rPr>
                <w:rFonts w:ascii="Times New Roman" w:eastAsiaTheme="minorEastAsia" w:hAnsi="Times New Roman" w:cs="Times New Roman"/>
                <w:sz w:val="24"/>
                <w:szCs w:val="24"/>
                <w:vertAlign w:val="superscript"/>
                <w:lang w:eastAsia="en-IN"/>
              </w:rPr>
              <w:t>c</w:t>
            </w:r>
          </w:p>
        </w:tc>
        <w:tc>
          <w:tcPr>
            <w:tcW w:w="1366" w:type="dxa"/>
            <w:vAlign w:val="center"/>
          </w:tcPr>
          <w:p w14:paraId="5967B17D" w14:textId="77777777" w:rsidR="0002014A" w:rsidRDefault="00166BE7">
            <w:pPr>
              <w:tabs>
                <w:tab w:val="left" w:pos="8931"/>
              </w:tabs>
              <w:spacing w:after="0"/>
              <w:ind w:left="37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92.4</w:t>
            </w:r>
          </w:p>
          <w:p w14:paraId="7A10F4E7" w14:textId="77777777" w:rsidR="0002014A" w:rsidRDefault="00166BE7">
            <w:pPr>
              <w:tabs>
                <w:tab w:val="left" w:pos="8931"/>
              </w:tabs>
              <w:spacing w:after="0"/>
              <w:ind w:right="9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900±0.9715</w:t>
            </w:r>
            <w:r>
              <w:rPr>
                <w:rFonts w:ascii="Times New Roman" w:eastAsiaTheme="minorEastAsia" w:hAnsi="Times New Roman" w:cs="Times New Roman"/>
                <w:sz w:val="24"/>
                <w:szCs w:val="24"/>
                <w:vertAlign w:val="superscript"/>
                <w:lang w:eastAsia="en-IN"/>
              </w:rPr>
              <w:t>c</w:t>
            </w:r>
          </w:p>
        </w:tc>
      </w:tr>
      <w:tr w:rsidR="0002014A" w14:paraId="66C76049" w14:textId="77777777">
        <w:trPr>
          <w:trHeight w:val="798"/>
        </w:trPr>
        <w:tc>
          <w:tcPr>
            <w:tcW w:w="1283" w:type="dxa"/>
            <w:vAlign w:val="center"/>
          </w:tcPr>
          <w:p w14:paraId="745C6FF9" w14:textId="77777777" w:rsidR="0002014A" w:rsidRDefault="00166BE7">
            <w:pPr>
              <w:tabs>
                <w:tab w:val="left" w:pos="8931"/>
              </w:tabs>
              <w:spacing w:after="8" w:line="257" w:lineRule="auto"/>
              <w:ind w:left="312"/>
              <w:jc w:val="center"/>
              <w:rPr>
                <w:rFonts w:ascii="Times New Roman" w:eastAsiaTheme="minorEastAsia" w:hAnsi="Times New Roman" w:cs="Times New Roman"/>
                <w:sz w:val="24"/>
                <w:szCs w:val="24"/>
                <w:lang w:eastAsia="en-IN"/>
              </w:rPr>
            </w:pPr>
            <w:proofErr w:type="spellStart"/>
            <w:r>
              <w:rPr>
                <w:rFonts w:ascii="Times New Roman" w:eastAsiaTheme="minorEastAsia" w:hAnsi="Times New Roman" w:cs="Times New Roman"/>
                <w:b/>
                <w:sz w:val="24"/>
                <w:szCs w:val="24"/>
                <w:lang w:eastAsia="en-IN"/>
              </w:rPr>
              <w:t>Pantothen</w:t>
            </w:r>
            <w:proofErr w:type="spellEnd"/>
            <w:r>
              <w:rPr>
                <w:rFonts w:ascii="Times New Roman" w:eastAsiaTheme="minorEastAsia" w:hAnsi="Times New Roman" w:cs="Times New Roman"/>
                <w:b/>
                <w:sz w:val="24"/>
                <w:szCs w:val="24"/>
                <w:lang w:eastAsia="en-IN"/>
              </w:rPr>
              <w:t xml:space="preserve"> </w:t>
            </w:r>
            <w:proofErr w:type="spellStart"/>
            <w:r>
              <w:rPr>
                <w:rFonts w:ascii="Times New Roman" w:eastAsiaTheme="minorEastAsia" w:hAnsi="Times New Roman" w:cs="Times New Roman"/>
                <w:b/>
                <w:sz w:val="24"/>
                <w:szCs w:val="24"/>
                <w:lang w:eastAsia="en-IN"/>
              </w:rPr>
              <w:t>ic</w:t>
            </w:r>
            <w:proofErr w:type="spellEnd"/>
            <w:r>
              <w:rPr>
                <w:rFonts w:ascii="Times New Roman" w:eastAsiaTheme="minorEastAsia" w:hAnsi="Times New Roman" w:cs="Times New Roman"/>
                <w:b/>
                <w:sz w:val="24"/>
                <w:szCs w:val="24"/>
                <w:lang w:eastAsia="en-IN"/>
              </w:rPr>
              <w:t xml:space="preserve"> acid</w:t>
            </w:r>
          </w:p>
          <w:p w14:paraId="1940894A" w14:textId="77777777" w:rsidR="0002014A" w:rsidRDefault="00166BE7">
            <w:pPr>
              <w:tabs>
                <w:tab w:val="left" w:pos="8931"/>
              </w:tabs>
              <w:spacing w:after="0"/>
              <w:ind w:right="6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0.5% (T</w:t>
            </w:r>
            <w:r>
              <w:rPr>
                <w:rFonts w:ascii="Times New Roman" w:eastAsiaTheme="minorEastAsia" w:hAnsi="Times New Roman" w:cs="Times New Roman"/>
                <w:b/>
                <w:sz w:val="24"/>
                <w:szCs w:val="24"/>
                <w:vertAlign w:val="subscript"/>
                <w:lang w:eastAsia="en-IN"/>
              </w:rPr>
              <w:t>2</w:t>
            </w:r>
            <w:r>
              <w:rPr>
                <w:rFonts w:ascii="Times New Roman" w:eastAsiaTheme="minorEastAsia" w:hAnsi="Times New Roman" w:cs="Times New Roman"/>
                <w:b/>
                <w:sz w:val="24"/>
                <w:szCs w:val="24"/>
                <w:lang w:eastAsia="en-IN"/>
              </w:rPr>
              <w:t>)</w:t>
            </w:r>
          </w:p>
        </w:tc>
        <w:tc>
          <w:tcPr>
            <w:tcW w:w="1591" w:type="dxa"/>
            <w:vAlign w:val="center"/>
          </w:tcPr>
          <w:p w14:paraId="5BDF89AA"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52.8633±0.99 80</w:t>
            </w:r>
            <w:r>
              <w:rPr>
                <w:rFonts w:ascii="Times New Roman" w:eastAsiaTheme="minorEastAsia" w:hAnsi="Times New Roman" w:cs="Times New Roman"/>
                <w:sz w:val="24"/>
                <w:szCs w:val="24"/>
                <w:vertAlign w:val="superscript"/>
                <w:lang w:eastAsia="en-IN"/>
              </w:rPr>
              <w:t>b</w:t>
            </w:r>
          </w:p>
        </w:tc>
        <w:tc>
          <w:tcPr>
            <w:tcW w:w="1591" w:type="dxa"/>
            <w:vAlign w:val="center"/>
          </w:tcPr>
          <w:p w14:paraId="29B117ED"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48.9867±0.90 18</w:t>
            </w:r>
            <w:r>
              <w:rPr>
                <w:rFonts w:ascii="Times New Roman" w:eastAsiaTheme="minorEastAsia" w:hAnsi="Times New Roman" w:cs="Times New Roman"/>
                <w:sz w:val="24"/>
                <w:szCs w:val="24"/>
                <w:vertAlign w:val="superscript"/>
                <w:lang w:eastAsia="en-IN"/>
              </w:rPr>
              <w:t>a</w:t>
            </w:r>
          </w:p>
        </w:tc>
        <w:tc>
          <w:tcPr>
            <w:tcW w:w="1593" w:type="dxa"/>
            <w:vAlign w:val="center"/>
          </w:tcPr>
          <w:p w14:paraId="09EF986C" w14:textId="77777777" w:rsidR="0002014A" w:rsidRDefault="00166BE7">
            <w:pPr>
              <w:tabs>
                <w:tab w:val="left" w:pos="8931"/>
              </w:tabs>
              <w:spacing w:after="0"/>
              <w:ind w:left="387"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87.3981±0.73 89</w:t>
            </w:r>
            <w:r>
              <w:rPr>
                <w:rFonts w:ascii="Times New Roman" w:eastAsiaTheme="minorEastAsia" w:hAnsi="Times New Roman" w:cs="Times New Roman"/>
                <w:sz w:val="24"/>
                <w:szCs w:val="24"/>
                <w:vertAlign w:val="superscript"/>
                <w:lang w:eastAsia="en-IN"/>
              </w:rPr>
              <w:t>ab</w:t>
            </w:r>
          </w:p>
        </w:tc>
        <w:tc>
          <w:tcPr>
            <w:tcW w:w="1592" w:type="dxa"/>
            <w:vAlign w:val="center"/>
          </w:tcPr>
          <w:p w14:paraId="47B718FD"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41.9133±1.3 264</w:t>
            </w:r>
            <w:r>
              <w:rPr>
                <w:rFonts w:ascii="Times New Roman" w:eastAsiaTheme="minorEastAsia" w:hAnsi="Times New Roman" w:cs="Times New Roman"/>
                <w:sz w:val="24"/>
                <w:szCs w:val="24"/>
                <w:vertAlign w:val="superscript"/>
                <w:lang w:eastAsia="en-IN"/>
              </w:rPr>
              <w:t>b</w:t>
            </w:r>
          </w:p>
        </w:tc>
        <w:tc>
          <w:tcPr>
            <w:tcW w:w="1366" w:type="dxa"/>
            <w:vAlign w:val="center"/>
          </w:tcPr>
          <w:p w14:paraId="56466CC3"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88.6300±0.6 762</w:t>
            </w:r>
            <w:r>
              <w:rPr>
                <w:rFonts w:ascii="Times New Roman" w:eastAsiaTheme="minorEastAsia" w:hAnsi="Times New Roman" w:cs="Times New Roman"/>
                <w:sz w:val="24"/>
                <w:szCs w:val="24"/>
                <w:vertAlign w:val="superscript"/>
                <w:lang w:eastAsia="en-IN"/>
              </w:rPr>
              <w:t>b</w:t>
            </w:r>
          </w:p>
        </w:tc>
      </w:tr>
      <w:tr w:rsidR="0002014A" w14:paraId="220E7388" w14:textId="77777777">
        <w:trPr>
          <w:trHeight w:val="808"/>
        </w:trPr>
        <w:tc>
          <w:tcPr>
            <w:tcW w:w="1283" w:type="dxa"/>
            <w:vAlign w:val="center"/>
          </w:tcPr>
          <w:p w14:paraId="09C5BC7F" w14:textId="77777777" w:rsidR="0002014A" w:rsidRDefault="00166BE7">
            <w:pPr>
              <w:tabs>
                <w:tab w:val="left" w:pos="8931"/>
              </w:tabs>
              <w:spacing w:after="20" w:line="257"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Pyridoxal phosphate</w:t>
            </w:r>
          </w:p>
          <w:p w14:paraId="01DCFDCD" w14:textId="77777777" w:rsidR="0002014A" w:rsidRDefault="00166BE7">
            <w:pPr>
              <w:tabs>
                <w:tab w:val="left" w:pos="8931"/>
              </w:tabs>
              <w:spacing w:after="0"/>
              <w:ind w:right="6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0.5% (T</w:t>
            </w:r>
            <w:r>
              <w:rPr>
                <w:rFonts w:ascii="Times New Roman" w:eastAsiaTheme="minorEastAsia" w:hAnsi="Times New Roman" w:cs="Times New Roman"/>
                <w:b/>
                <w:sz w:val="24"/>
                <w:szCs w:val="24"/>
                <w:vertAlign w:val="subscript"/>
                <w:lang w:eastAsia="en-IN"/>
              </w:rPr>
              <w:t>3</w:t>
            </w:r>
            <w:r>
              <w:rPr>
                <w:rFonts w:ascii="Times New Roman" w:eastAsiaTheme="minorEastAsia" w:hAnsi="Times New Roman" w:cs="Times New Roman"/>
                <w:b/>
                <w:sz w:val="24"/>
                <w:szCs w:val="24"/>
                <w:lang w:eastAsia="en-IN"/>
              </w:rPr>
              <w:t>)</w:t>
            </w:r>
          </w:p>
        </w:tc>
        <w:tc>
          <w:tcPr>
            <w:tcW w:w="1591" w:type="dxa"/>
            <w:vAlign w:val="center"/>
          </w:tcPr>
          <w:p w14:paraId="160154A7"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53.8933±0.88 17</w:t>
            </w:r>
            <w:r>
              <w:rPr>
                <w:rFonts w:ascii="Times New Roman" w:eastAsiaTheme="minorEastAsia" w:hAnsi="Times New Roman" w:cs="Times New Roman"/>
                <w:sz w:val="24"/>
                <w:szCs w:val="24"/>
                <w:vertAlign w:val="superscript"/>
                <w:lang w:eastAsia="en-IN"/>
              </w:rPr>
              <w:t>ab</w:t>
            </w:r>
          </w:p>
        </w:tc>
        <w:tc>
          <w:tcPr>
            <w:tcW w:w="1591" w:type="dxa"/>
            <w:vAlign w:val="center"/>
          </w:tcPr>
          <w:p w14:paraId="4C194078"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49.9033±0.82 05</w:t>
            </w:r>
            <w:r>
              <w:rPr>
                <w:rFonts w:ascii="Times New Roman" w:eastAsiaTheme="minorEastAsia" w:hAnsi="Times New Roman" w:cs="Times New Roman"/>
                <w:sz w:val="24"/>
                <w:szCs w:val="24"/>
                <w:vertAlign w:val="superscript"/>
                <w:lang w:eastAsia="en-IN"/>
              </w:rPr>
              <w:t>ab</w:t>
            </w:r>
          </w:p>
        </w:tc>
        <w:tc>
          <w:tcPr>
            <w:tcW w:w="1593" w:type="dxa"/>
            <w:vAlign w:val="center"/>
          </w:tcPr>
          <w:p w14:paraId="7FCB161B" w14:textId="77777777" w:rsidR="0002014A" w:rsidRDefault="00166BE7">
            <w:pPr>
              <w:tabs>
                <w:tab w:val="left" w:pos="8931"/>
              </w:tabs>
              <w:spacing w:after="0"/>
              <w:ind w:righ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89.8357±0.95</w:t>
            </w:r>
          </w:p>
          <w:p w14:paraId="2D1BF3D5" w14:textId="77777777" w:rsidR="0002014A" w:rsidRDefault="00166BE7">
            <w:pPr>
              <w:tabs>
                <w:tab w:val="left" w:pos="8931"/>
              </w:tabs>
              <w:spacing w:after="0"/>
              <w:ind w:left="38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75</w:t>
            </w:r>
            <w:r>
              <w:rPr>
                <w:rFonts w:ascii="Times New Roman" w:eastAsiaTheme="minorEastAsia" w:hAnsi="Times New Roman" w:cs="Times New Roman"/>
                <w:sz w:val="24"/>
                <w:szCs w:val="24"/>
                <w:vertAlign w:val="superscript"/>
                <w:lang w:eastAsia="en-IN"/>
              </w:rPr>
              <w:t>ab</w:t>
            </w:r>
          </w:p>
        </w:tc>
        <w:tc>
          <w:tcPr>
            <w:tcW w:w="1592" w:type="dxa"/>
            <w:vAlign w:val="center"/>
          </w:tcPr>
          <w:p w14:paraId="24660D1E"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42.1950±1.4 720</w:t>
            </w:r>
            <w:r>
              <w:rPr>
                <w:rFonts w:ascii="Times New Roman" w:eastAsiaTheme="minorEastAsia" w:hAnsi="Times New Roman" w:cs="Times New Roman"/>
                <w:sz w:val="24"/>
                <w:szCs w:val="24"/>
                <w:vertAlign w:val="superscript"/>
                <w:lang w:eastAsia="en-IN"/>
              </w:rPr>
              <w:t>a</w:t>
            </w:r>
          </w:p>
        </w:tc>
        <w:tc>
          <w:tcPr>
            <w:tcW w:w="1366" w:type="dxa"/>
            <w:vAlign w:val="center"/>
          </w:tcPr>
          <w:p w14:paraId="7A121076"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89.2150±0.7 474</w:t>
            </w:r>
            <w:r>
              <w:rPr>
                <w:rFonts w:ascii="Times New Roman" w:eastAsiaTheme="minorEastAsia" w:hAnsi="Times New Roman" w:cs="Times New Roman"/>
                <w:sz w:val="24"/>
                <w:szCs w:val="24"/>
                <w:vertAlign w:val="superscript"/>
                <w:lang w:eastAsia="en-IN"/>
              </w:rPr>
              <w:t>a</w:t>
            </w:r>
          </w:p>
        </w:tc>
      </w:tr>
      <w:tr w:rsidR="0002014A" w14:paraId="12CF4ECE" w14:textId="77777777">
        <w:trPr>
          <w:trHeight w:val="623"/>
        </w:trPr>
        <w:tc>
          <w:tcPr>
            <w:tcW w:w="1283" w:type="dxa"/>
            <w:vAlign w:val="center"/>
          </w:tcPr>
          <w:p w14:paraId="1F72FB34" w14:textId="77777777" w:rsidR="0002014A" w:rsidRDefault="00166BE7">
            <w:pPr>
              <w:tabs>
                <w:tab w:val="left" w:pos="8931"/>
              </w:tabs>
              <w:spacing w:after="0"/>
              <w:ind w:left="34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Biotin 0.5% (T</w:t>
            </w:r>
            <w:r>
              <w:rPr>
                <w:rFonts w:ascii="Times New Roman" w:eastAsiaTheme="minorEastAsia" w:hAnsi="Times New Roman" w:cs="Times New Roman"/>
                <w:b/>
                <w:sz w:val="24"/>
                <w:szCs w:val="24"/>
                <w:vertAlign w:val="subscript"/>
                <w:lang w:eastAsia="en-IN"/>
              </w:rPr>
              <w:t>4</w:t>
            </w:r>
            <w:r>
              <w:rPr>
                <w:rFonts w:ascii="Times New Roman" w:eastAsiaTheme="minorEastAsia" w:hAnsi="Times New Roman" w:cs="Times New Roman"/>
                <w:b/>
                <w:sz w:val="24"/>
                <w:szCs w:val="24"/>
                <w:lang w:eastAsia="en-IN"/>
              </w:rPr>
              <w:t>)</w:t>
            </w:r>
          </w:p>
        </w:tc>
        <w:tc>
          <w:tcPr>
            <w:tcW w:w="1591" w:type="dxa"/>
            <w:vAlign w:val="center"/>
          </w:tcPr>
          <w:p w14:paraId="191BC8B8"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52.1500±0.71 67</w:t>
            </w:r>
            <w:r>
              <w:rPr>
                <w:rFonts w:ascii="Times New Roman" w:eastAsiaTheme="minorEastAsia" w:hAnsi="Times New Roman" w:cs="Times New Roman"/>
                <w:sz w:val="24"/>
                <w:szCs w:val="24"/>
                <w:vertAlign w:val="superscript"/>
                <w:lang w:eastAsia="en-IN"/>
              </w:rPr>
              <w:t>a</w:t>
            </w:r>
          </w:p>
        </w:tc>
        <w:tc>
          <w:tcPr>
            <w:tcW w:w="1591" w:type="dxa"/>
            <w:vAlign w:val="center"/>
          </w:tcPr>
          <w:p w14:paraId="59EFF19D" w14:textId="77777777" w:rsidR="0002014A" w:rsidRDefault="00166BE7">
            <w:pPr>
              <w:tabs>
                <w:tab w:val="left" w:pos="8931"/>
              </w:tabs>
              <w:spacing w:after="0"/>
              <w:ind w:righ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4.0740±0.770</w:t>
            </w:r>
          </w:p>
          <w:p w14:paraId="65150BC5" w14:textId="77777777" w:rsidR="0002014A" w:rsidRDefault="00166BE7">
            <w:pPr>
              <w:tabs>
                <w:tab w:val="left" w:pos="8931"/>
              </w:tabs>
              <w:spacing w:after="0"/>
              <w:ind w:left="38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17</w:t>
            </w:r>
            <w:r>
              <w:rPr>
                <w:rFonts w:ascii="Times New Roman" w:eastAsiaTheme="minorEastAsia" w:hAnsi="Times New Roman" w:cs="Times New Roman"/>
                <w:sz w:val="24"/>
                <w:szCs w:val="24"/>
                <w:vertAlign w:val="superscript"/>
                <w:lang w:eastAsia="en-IN"/>
              </w:rPr>
              <w:t>bc</w:t>
            </w:r>
          </w:p>
        </w:tc>
        <w:tc>
          <w:tcPr>
            <w:tcW w:w="1593" w:type="dxa"/>
            <w:vAlign w:val="center"/>
          </w:tcPr>
          <w:p w14:paraId="73716871" w14:textId="77777777" w:rsidR="0002014A" w:rsidRDefault="00166BE7">
            <w:pPr>
              <w:tabs>
                <w:tab w:val="left" w:pos="8931"/>
              </w:tabs>
              <w:spacing w:after="0"/>
              <w:ind w:left="387"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85.9016±0.81 90</w:t>
            </w:r>
            <w:r>
              <w:rPr>
                <w:rFonts w:ascii="Times New Roman" w:eastAsiaTheme="minorEastAsia" w:hAnsi="Times New Roman" w:cs="Times New Roman"/>
                <w:sz w:val="24"/>
                <w:szCs w:val="24"/>
                <w:vertAlign w:val="superscript"/>
                <w:lang w:eastAsia="en-IN"/>
              </w:rPr>
              <w:t>a</w:t>
            </w:r>
          </w:p>
        </w:tc>
        <w:tc>
          <w:tcPr>
            <w:tcW w:w="1592" w:type="dxa"/>
            <w:vAlign w:val="center"/>
          </w:tcPr>
          <w:p w14:paraId="60C0BC1F"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40.7583±1.2 203</w:t>
            </w:r>
            <w:r>
              <w:rPr>
                <w:rFonts w:ascii="Times New Roman" w:eastAsiaTheme="minorEastAsia" w:hAnsi="Times New Roman" w:cs="Times New Roman"/>
                <w:sz w:val="24"/>
                <w:szCs w:val="24"/>
                <w:vertAlign w:val="superscript"/>
                <w:lang w:eastAsia="en-IN"/>
              </w:rPr>
              <w:t>a</w:t>
            </w:r>
          </w:p>
        </w:tc>
        <w:tc>
          <w:tcPr>
            <w:tcW w:w="1366" w:type="dxa"/>
            <w:vAlign w:val="center"/>
          </w:tcPr>
          <w:p w14:paraId="5CFDE1E1"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87.3633±0.5 484</w:t>
            </w:r>
            <w:r>
              <w:rPr>
                <w:rFonts w:ascii="Times New Roman" w:eastAsiaTheme="minorEastAsia" w:hAnsi="Times New Roman" w:cs="Times New Roman"/>
                <w:sz w:val="24"/>
                <w:szCs w:val="24"/>
                <w:vertAlign w:val="superscript"/>
                <w:lang w:eastAsia="en-IN"/>
              </w:rPr>
              <w:t>a</w:t>
            </w:r>
          </w:p>
        </w:tc>
      </w:tr>
    </w:tbl>
    <w:p w14:paraId="360EF50D" w14:textId="77777777" w:rsidR="0002014A" w:rsidRDefault="00166BE7">
      <w:pPr>
        <w:tabs>
          <w:tab w:val="left" w:pos="8931"/>
        </w:tabs>
        <w:ind w:right="303"/>
        <w:jc w:val="both"/>
        <w:rPr>
          <w:rFonts w:ascii="Times New Roman" w:hAnsi="Times New Roman" w:cs="Times New Roman"/>
          <w:sz w:val="16"/>
          <w:szCs w:val="16"/>
        </w:rPr>
      </w:pPr>
      <w:r>
        <w:rPr>
          <w:rFonts w:ascii="Times New Roman" w:hAnsi="Times New Roman" w:cs="Times New Roman"/>
          <w:sz w:val="16"/>
          <w:szCs w:val="16"/>
        </w:rPr>
        <w:t xml:space="preserve">Values are Mean ± Standard Deviation of six observations. Values in the same column with different superscript letters (a, b &amp; c) differs significantly at P&lt;0.05 (DMRT). </w:t>
      </w:r>
    </w:p>
    <w:p w14:paraId="76DBC0BF" w14:textId="35AE3D30" w:rsidR="0002014A" w:rsidDel="004678F8" w:rsidRDefault="00166BE7">
      <w:pPr>
        <w:tabs>
          <w:tab w:val="left" w:pos="8931"/>
        </w:tabs>
        <w:ind w:right="303" w:firstLineChars="250" w:firstLine="600"/>
        <w:jc w:val="both"/>
        <w:rPr>
          <w:del w:id="21" w:author="DELL" w:date="2025-07-15T09:07:00Z"/>
          <w:rFonts w:ascii="Times New Roman" w:hAnsi="Times New Roman" w:cs="Times New Roman"/>
          <w:sz w:val="24"/>
          <w:szCs w:val="24"/>
        </w:rPr>
      </w:pPr>
      <w:r>
        <w:rPr>
          <w:rFonts w:ascii="Times New Roman" w:hAnsi="Times New Roman" w:cs="Times New Roman"/>
          <w:sz w:val="24"/>
          <w:szCs w:val="24"/>
        </w:rPr>
        <w:t xml:space="preserve">From the above study, </w:t>
      </w:r>
      <w:proofErr w:type="spellStart"/>
      <w:r>
        <w:rPr>
          <w:rFonts w:ascii="Times New Roman" w:hAnsi="Times New Roman" w:cs="Times New Roman"/>
          <w:sz w:val="24"/>
          <w:szCs w:val="24"/>
        </w:rPr>
        <w:t>Meeramaideen</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iCs/>
          <w:sz w:val="24"/>
          <w:szCs w:val="24"/>
        </w:rPr>
        <w:t>. (</w:t>
      </w:r>
      <w:r>
        <w:rPr>
          <w:rFonts w:ascii="Times New Roman" w:hAnsi="Times New Roman" w:cs="Times New Roman"/>
          <w:sz w:val="24"/>
          <w:szCs w:val="24"/>
        </w:rPr>
        <w:t>2017)</w:t>
      </w:r>
      <w:r>
        <w:rPr>
          <w:rFonts w:ascii="Times New Roman" w:hAnsi="Times New Roman" w:cs="Times New Roman"/>
          <w:b/>
          <w:bCs/>
          <w:sz w:val="24"/>
          <w:szCs w:val="24"/>
        </w:rPr>
        <w:t xml:space="preserve"> </w:t>
      </w:r>
      <w:r>
        <w:rPr>
          <w:rFonts w:ascii="Times New Roman" w:hAnsi="Times New Roman" w:cs="Times New Roman"/>
          <w:sz w:val="24"/>
          <w:szCs w:val="24"/>
        </w:rPr>
        <w:t xml:space="preserve">evaluated for the food consumption (gm) of </w:t>
      </w:r>
      <w:del w:id="22" w:author="DELL" w:date="2025-07-15T09:03:00Z">
        <w:r w:rsidDel="004678F8">
          <w:rPr>
            <w:rFonts w:ascii="Times New Roman" w:hAnsi="Times New Roman" w:cs="Times New Roman"/>
            <w:sz w:val="24"/>
            <w:szCs w:val="24"/>
          </w:rPr>
          <w:delText xml:space="preserve">group ‘C’ larvae (45.1780±0.1662 gm), group T1 larvae (54.7617±1.9709 gm), group T2 (52.8633±0.9980 gm) larvae, group T3 (53.8933±0.8817a gm) and group T4 (52.1500±0.7167 gm), respectively. In these five observations, the 0.5% (group T1) B-complex vitamin (Riboflavin) treated. The food utilization (gm) of group ‘C’ larvae (44.4076±0.2511 gm), group T1 larvae (50.4733±1.6497 gm), group T2 (48.9867±0.9018 gm) larvae, group T3 (49.9033±0.8205 gm) and group T4 </w:delText>
        </w:r>
        <w:r w:rsidDel="004678F8">
          <w:rPr>
            <w:rFonts w:ascii="Times New Roman" w:hAnsi="Times New Roman" w:cs="Times New Roman"/>
            <w:sz w:val="24"/>
            <w:szCs w:val="24"/>
          </w:rPr>
          <w:lastRenderedPageBreak/>
          <w:delText xml:space="preserve">(47.0740±0.7701 gm), respectively. </w:delText>
        </w:r>
      </w:del>
      <w:r>
        <w:rPr>
          <w:rFonts w:ascii="Times New Roman" w:hAnsi="Times New Roman" w:cs="Times New Roman"/>
          <w:sz w:val="24"/>
          <w:szCs w:val="24"/>
        </w:rPr>
        <w:t xml:space="preserve">In these five observations, the 0.5% (group T1) </w:t>
      </w:r>
      <w:proofErr w:type="spellStart"/>
      <w:r>
        <w:rPr>
          <w:rFonts w:ascii="Times New Roman" w:hAnsi="Times New Roman" w:cs="Times New Roman"/>
          <w:sz w:val="24"/>
          <w:szCs w:val="24"/>
        </w:rPr>
        <w:t>Bcomplex</w:t>
      </w:r>
      <w:proofErr w:type="spellEnd"/>
      <w:r>
        <w:rPr>
          <w:rFonts w:ascii="Times New Roman" w:hAnsi="Times New Roman" w:cs="Times New Roman"/>
          <w:sz w:val="24"/>
          <w:szCs w:val="24"/>
        </w:rPr>
        <w:t xml:space="preserve"> vitamin (Riboflavin) treated larvae food utilization (gm) was significantly increased than the other four groups (‘C’, T2, T3 and T4). </w:t>
      </w:r>
      <w:del w:id="23" w:author="DELL" w:date="2025-07-15T09:07:00Z">
        <w:r w:rsidDel="004678F8">
          <w:rPr>
            <w:rFonts w:ascii="Times New Roman" w:hAnsi="Times New Roman" w:cs="Times New Roman"/>
            <w:sz w:val="24"/>
            <w:szCs w:val="24"/>
          </w:rPr>
          <w:delText>The food consumption index (%) of group ‘C’ larvae (35.4560±1.0789 %), group T1 larvae (45.5750±2.1505 %), group T2 (41.9133±1.3264 %) larvae, group T3 (40.7583±1.2203 %) and group T4 (42.1950±1.4720 %), respectively</w:delText>
        </w:r>
      </w:del>
      <w:r>
        <w:rPr>
          <w:rFonts w:ascii="Times New Roman" w:hAnsi="Times New Roman" w:cs="Times New Roman"/>
          <w:sz w:val="24"/>
          <w:szCs w:val="24"/>
        </w:rPr>
        <w:t xml:space="preserve">. In these five observations, the 0.5% (group T1) B-complex vitamin (Riboflavin) treated larvae food </w:t>
      </w:r>
      <w:proofErr w:type="spellStart"/>
      <w:r>
        <w:rPr>
          <w:rFonts w:ascii="Times New Roman" w:hAnsi="Times New Roman" w:cs="Times New Roman"/>
          <w:sz w:val="24"/>
          <w:szCs w:val="24"/>
        </w:rPr>
        <w:t>consumption</w:t>
      </w:r>
      <w:ins w:id="24" w:author="DELL" w:date="2025-07-15T09:06:00Z">
        <w:r w:rsidR="004678F8">
          <w:rPr>
            <w:rFonts w:ascii="Times New Roman" w:hAnsi="Times New Roman" w:cs="Times New Roman"/>
            <w:sz w:val="24"/>
            <w:szCs w:val="24"/>
          </w:rPr>
          <w:t>i</w:t>
        </w:r>
      </w:ins>
      <w:ins w:id="25" w:author="DELL" w:date="2025-07-15T09:07:00Z">
        <w:r w:rsidR="004678F8">
          <w:rPr>
            <w:rFonts w:ascii="Times New Roman" w:hAnsi="Times New Roman" w:cs="Times New Roman"/>
            <w:sz w:val="24"/>
            <w:szCs w:val="24"/>
          </w:rPr>
          <w:t>ndex</w:t>
        </w:r>
        <w:proofErr w:type="spellEnd"/>
        <w:r w:rsidR="004678F8">
          <w:rPr>
            <w:rFonts w:ascii="Times New Roman" w:hAnsi="Times New Roman" w:cs="Times New Roman"/>
            <w:sz w:val="24"/>
            <w:szCs w:val="24"/>
          </w:rPr>
          <w:t>?</w:t>
        </w:r>
      </w:ins>
      <w:r>
        <w:rPr>
          <w:rFonts w:ascii="Times New Roman" w:hAnsi="Times New Roman" w:cs="Times New Roman"/>
          <w:sz w:val="24"/>
          <w:szCs w:val="24"/>
        </w:rPr>
        <w:t xml:space="preserve"> (%) was significantly increased than the other four groups (‘C’, T2, T3 and T4). </w:t>
      </w:r>
      <w:commentRangeStart w:id="26"/>
      <w:del w:id="27" w:author="DELL" w:date="2025-07-15T09:07:00Z">
        <w:r w:rsidDel="004678F8">
          <w:rPr>
            <w:rFonts w:ascii="Times New Roman" w:hAnsi="Times New Roman" w:cs="Times New Roman"/>
            <w:sz w:val="24"/>
            <w:szCs w:val="24"/>
          </w:rPr>
          <w:delText>The</w:delText>
        </w:r>
      </w:del>
      <w:commentRangeEnd w:id="26"/>
      <w:r w:rsidR="004678F8">
        <w:rPr>
          <w:rStyle w:val="CommentReference"/>
        </w:rPr>
        <w:commentReference w:id="26"/>
      </w:r>
      <w:del w:id="28" w:author="DELL" w:date="2025-07-15T09:07:00Z">
        <w:r w:rsidDel="004678F8">
          <w:rPr>
            <w:rFonts w:ascii="Times New Roman" w:hAnsi="Times New Roman" w:cs="Times New Roman"/>
            <w:sz w:val="24"/>
            <w:szCs w:val="24"/>
          </w:rPr>
          <w:delText xml:space="preserve"> approximate digestibility (%) of group ‘C’ larvae (84.7015±0.5684 %), group T1 larvae (92.3173±1.2137 %), group T2 (87.3981±0.7389 %) larvae, group T3 (89.8357±0.9575 %) and group T4 (85.9016±0.8190 %), respectively. </w:delText>
        </w:r>
      </w:del>
    </w:p>
    <w:p w14:paraId="677E5519" w14:textId="0B49F98B" w:rsidR="0002014A" w:rsidRDefault="00166BE7">
      <w:pPr>
        <w:tabs>
          <w:tab w:val="left" w:pos="8931"/>
        </w:tabs>
        <w:ind w:right="303" w:firstLineChars="250" w:firstLine="600"/>
        <w:jc w:val="both"/>
        <w:rPr>
          <w:rFonts w:ascii="Times New Roman" w:hAnsi="Times New Roman" w:cs="Times New Roman"/>
          <w:sz w:val="24"/>
          <w:szCs w:val="24"/>
        </w:rPr>
      </w:pPr>
      <w:r>
        <w:rPr>
          <w:rFonts w:ascii="Times New Roman" w:hAnsi="Times New Roman" w:cs="Times New Roman"/>
          <w:sz w:val="24"/>
          <w:szCs w:val="24"/>
        </w:rPr>
        <w:t xml:space="preserve">In these five observations, the 0.5% (group T1) B-complex vitamin (Riboflavin) treated larvae approximate digestibility (%) was significantly increased than the other four groups (‘C’, T2, T3 and T4). The co-efficient of food utilization (%) </w:t>
      </w:r>
      <w:del w:id="29" w:author="DELL" w:date="2025-07-15T09:10:00Z">
        <w:r w:rsidDel="00E2645D">
          <w:rPr>
            <w:rFonts w:ascii="Times New Roman" w:hAnsi="Times New Roman" w:cs="Times New Roman"/>
            <w:sz w:val="24"/>
            <w:szCs w:val="24"/>
          </w:rPr>
          <w:delText>of group ‘C’ larvae (83.0200±0.4906 %), group T1 larvae (92.4 900±0.9715 %), group T2 (88.6300±0.6762 %) larvae, group T3 (89.2150±0.7474 %) and group T4 (87.3633±0.5484 %), respectively</w:delText>
        </w:r>
      </w:del>
      <w:r>
        <w:rPr>
          <w:rFonts w:ascii="Times New Roman" w:hAnsi="Times New Roman" w:cs="Times New Roman"/>
          <w:sz w:val="24"/>
          <w:szCs w:val="24"/>
        </w:rPr>
        <w:t>. In these five observations, the 0.5% (group T1) B-complex vitamin (Riboflavin) treated larvae co-efficient of food utilization (%) was significantly increased than the other four groups (‘C’, T2, T3 and T4) (Table 5).</w:t>
      </w:r>
    </w:p>
    <w:p w14:paraId="749387B4" w14:textId="77777777" w:rsidR="0002014A" w:rsidRDefault="0002014A">
      <w:pPr>
        <w:tabs>
          <w:tab w:val="left" w:pos="8931"/>
        </w:tabs>
        <w:ind w:right="303" w:firstLineChars="250" w:firstLine="600"/>
        <w:jc w:val="both"/>
        <w:rPr>
          <w:rFonts w:ascii="Times New Roman" w:hAnsi="Times New Roman" w:cs="Times New Roman"/>
          <w:sz w:val="24"/>
          <w:szCs w:val="24"/>
        </w:rPr>
      </w:pPr>
    </w:p>
    <w:p w14:paraId="5ACA0C9C" w14:textId="77777777" w:rsidR="0002014A" w:rsidRDefault="00166BE7">
      <w:pPr>
        <w:tabs>
          <w:tab w:val="left" w:pos="8931"/>
        </w:tabs>
        <w:ind w:right="303"/>
        <w:jc w:val="both"/>
        <w:rPr>
          <w:rFonts w:ascii="Times New Roman" w:hAnsi="Times New Roman" w:cs="Times New Roman"/>
          <w:b/>
          <w:bCs/>
          <w:sz w:val="24"/>
          <w:szCs w:val="24"/>
        </w:rPr>
      </w:pPr>
      <w:r>
        <w:rPr>
          <w:rFonts w:ascii="Times New Roman" w:hAnsi="Times New Roman" w:cs="Times New Roman"/>
          <w:b/>
          <w:sz w:val="24"/>
          <w:szCs w:val="24"/>
        </w:rPr>
        <w:t xml:space="preserve">Table 6: Influence of B-complex vitamins treated Kanva-2 mulberry leaves on larval   parameters of silkworm, </w:t>
      </w:r>
      <w:r>
        <w:rPr>
          <w:rFonts w:ascii="Times New Roman" w:hAnsi="Times New Roman" w:cs="Times New Roman"/>
          <w:b/>
          <w:i/>
          <w:sz w:val="24"/>
          <w:szCs w:val="24"/>
        </w:rPr>
        <w:t xml:space="preserve">B. mori </w:t>
      </w:r>
      <w:r>
        <w:rPr>
          <w:rFonts w:ascii="Times New Roman" w:hAnsi="Times New Roman" w:cs="Times New Roman"/>
          <w:b/>
          <w:sz w:val="24"/>
          <w:szCs w:val="24"/>
        </w:rPr>
        <w:t xml:space="preserve">L. </w:t>
      </w:r>
      <w:r>
        <w:rPr>
          <w:rFonts w:ascii="Times New Roman" w:hAnsi="Times New Roman" w:cs="Times New Roman"/>
          <w:b/>
          <w:bCs/>
          <w:sz w:val="24"/>
          <w:szCs w:val="24"/>
        </w:rPr>
        <w:t>(</w:t>
      </w:r>
      <w:proofErr w:type="spellStart"/>
      <w:r>
        <w:rPr>
          <w:rFonts w:ascii="Times New Roman" w:hAnsi="Times New Roman" w:cs="Times New Roman"/>
          <w:b/>
          <w:bCs/>
          <w:sz w:val="24"/>
          <w:szCs w:val="24"/>
        </w:rPr>
        <w:t>Meeramaideen</w:t>
      </w:r>
      <w:proofErr w:type="spellEnd"/>
      <w:r>
        <w:rPr>
          <w:rFonts w:ascii="Times New Roman" w:hAnsi="Times New Roman" w:cs="Times New Roman"/>
          <w:b/>
          <w:bCs/>
          <w:sz w:val="24"/>
          <w:szCs w:val="24"/>
        </w:rPr>
        <w:t xml:space="preserve"> </w:t>
      </w:r>
      <w:r>
        <w:rPr>
          <w:rFonts w:ascii="Times New Roman" w:hAnsi="Times New Roman" w:cs="Times New Roman"/>
          <w:b/>
          <w:bCs/>
          <w:i/>
          <w:sz w:val="24"/>
          <w:szCs w:val="24"/>
        </w:rPr>
        <w:t>et al</w:t>
      </w:r>
      <w:r>
        <w:rPr>
          <w:rFonts w:ascii="Times New Roman" w:hAnsi="Times New Roman" w:cs="Times New Roman"/>
          <w:b/>
          <w:bCs/>
          <w:iCs/>
          <w:sz w:val="24"/>
          <w:szCs w:val="24"/>
        </w:rPr>
        <w:t xml:space="preserve">., </w:t>
      </w:r>
      <w:r>
        <w:rPr>
          <w:rFonts w:ascii="Times New Roman" w:hAnsi="Times New Roman" w:cs="Times New Roman"/>
          <w:b/>
          <w:bCs/>
          <w:sz w:val="24"/>
          <w:szCs w:val="24"/>
        </w:rPr>
        <w:t>2017)</w:t>
      </w:r>
    </w:p>
    <w:tbl>
      <w:tblPr>
        <w:tblStyle w:val="TableGrid0"/>
        <w:tblpPr w:leftFromText="180" w:rightFromText="180" w:vertAnchor="text" w:horzAnchor="page" w:tblpX="717" w:tblpY="215"/>
        <w:tblOverlap w:val="never"/>
        <w:tblW w:w="10557" w:type="dxa"/>
        <w:tblInd w:w="0" w:type="dxa"/>
        <w:tblCellMar>
          <w:top w:w="68" w:type="dxa"/>
          <w:left w:w="17" w:type="dxa"/>
          <w:right w:w="22" w:type="dxa"/>
        </w:tblCellMar>
        <w:tblLook w:val="04A0" w:firstRow="1" w:lastRow="0" w:firstColumn="1" w:lastColumn="0" w:noHBand="0" w:noVBand="1"/>
      </w:tblPr>
      <w:tblGrid>
        <w:gridCol w:w="4245"/>
        <w:gridCol w:w="2309"/>
        <w:gridCol w:w="2025"/>
        <w:gridCol w:w="1978"/>
      </w:tblGrid>
      <w:tr w:rsidR="0002014A" w14:paraId="4D117B73" w14:textId="77777777">
        <w:trPr>
          <w:trHeight w:val="380"/>
        </w:trPr>
        <w:tc>
          <w:tcPr>
            <w:tcW w:w="4245" w:type="dxa"/>
            <w:tcBorders>
              <w:top w:val="single" w:sz="4" w:space="0" w:color="000000"/>
              <w:left w:val="single" w:sz="4" w:space="0" w:color="000000"/>
              <w:bottom w:val="single" w:sz="4" w:space="0" w:color="000000"/>
              <w:right w:val="single" w:sz="4" w:space="0" w:color="000000"/>
            </w:tcBorders>
          </w:tcPr>
          <w:p w14:paraId="14529F35"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Experimental Groups</w:t>
            </w:r>
          </w:p>
        </w:tc>
        <w:tc>
          <w:tcPr>
            <w:tcW w:w="2309" w:type="dxa"/>
            <w:tcBorders>
              <w:top w:val="single" w:sz="4" w:space="0" w:color="000000"/>
              <w:left w:val="single" w:sz="4" w:space="0" w:color="000000"/>
              <w:bottom w:val="single" w:sz="4" w:space="0" w:color="000000"/>
              <w:right w:val="single" w:sz="4" w:space="0" w:color="000000"/>
            </w:tcBorders>
          </w:tcPr>
          <w:p w14:paraId="40B26243"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Larvae</w:t>
            </w:r>
            <w:del w:id="30" w:author="DELL" w:date="2025-07-15T09:10:00Z">
              <w:r w:rsidDel="00E2645D">
                <w:rPr>
                  <w:rFonts w:ascii="Times New Roman" w:eastAsiaTheme="minorEastAsia" w:hAnsi="Times New Roman" w:cs="Times New Roman"/>
                  <w:b/>
                  <w:sz w:val="24"/>
                  <w:szCs w:val="24"/>
                  <w:lang w:eastAsia="en-IN"/>
                </w:rPr>
                <w:delText xml:space="preserve"> </w:delText>
              </w:r>
            </w:del>
            <w:r>
              <w:rPr>
                <w:rFonts w:ascii="Times New Roman" w:eastAsiaTheme="minorEastAsia" w:hAnsi="Times New Roman" w:cs="Times New Roman"/>
                <w:b/>
                <w:sz w:val="24"/>
                <w:szCs w:val="24"/>
                <w:lang w:eastAsia="en-IN"/>
              </w:rPr>
              <w:t xml:space="preserve"> length (cm)</w:t>
            </w:r>
          </w:p>
        </w:tc>
        <w:tc>
          <w:tcPr>
            <w:tcW w:w="2025" w:type="dxa"/>
            <w:tcBorders>
              <w:top w:val="single" w:sz="4" w:space="0" w:color="000000"/>
              <w:left w:val="single" w:sz="4" w:space="0" w:color="000000"/>
              <w:bottom w:val="single" w:sz="4" w:space="0" w:color="000000"/>
              <w:right w:val="single" w:sz="4" w:space="0" w:color="000000"/>
            </w:tcBorders>
          </w:tcPr>
          <w:p w14:paraId="16706C0D" w14:textId="77777777" w:rsidR="0002014A" w:rsidRDefault="00166BE7">
            <w:pPr>
              <w:tabs>
                <w:tab w:val="left" w:pos="8931"/>
              </w:tabs>
              <w:spacing w:after="0"/>
              <w:ind w:left="15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Larvae width (cm)</w:t>
            </w:r>
          </w:p>
        </w:tc>
        <w:tc>
          <w:tcPr>
            <w:tcW w:w="1978" w:type="dxa"/>
            <w:tcBorders>
              <w:top w:val="single" w:sz="4" w:space="0" w:color="000000"/>
              <w:left w:val="single" w:sz="4" w:space="0" w:color="000000"/>
              <w:bottom w:val="single" w:sz="4" w:space="0" w:color="000000"/>
              <w:right w:val="single" w:sz="4" w:space="0" w:color="000000"/>
            </w:tcBorders>
          </w:tcPr>
          <w:p w14:paraId="71EDDBAD" w14:textId="77777777" w:rsidR="0002014A" w:rsidRDefault="00166BE7">
            <w:pPr>
              <w:tabs>
                <w:tab w:val="left" w:pos="8931"/>
              </w:tabs>
              <w:spacing w:after="0"/>
              <w:ind w:left="6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Larvae weight (g)</w:t>
            </w:r>
          </w:p>
        </w:tc>
      </w:tr>
      <w:tr w:rsidR="0002014A" w14:paraId="6EEA1928" w14:textId="77777777">
        <w:trPr>
          <w:trHeight w:val="257"/>
        </w:trPr>
        <w:tc>
          <w:tcPr>
            <w:tcW w:w="4245" w:type="dxa"/>
            <w:tcBorders>
              <w:top w:val="single" w:sz="4" w:space="0" w:color="000000"/>
              <w:left w:val="single" w:sz="4" w:space="0" w:color="000000"/>
              <w:bottom w:val="single" w:sz="4" w:space="0" w:color="000000"/>
              <w:right w:val="single" w:sz="4" w:space="0" w:color="000000"/>
            </w:tcBorders>
          </w:tcPr>
          <w:p w14:paraId="32B9D181" w14:textId="77777777" w:rsidR="0002014A" w:rsidRDefault="00166BE7">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 xml:space="preserve">Control (C) </w:t>
            </w:r>
            <w:r>
              <w:rPr>
                <w:rFonts w:ascii="Times New Roman" w:eastAsiaTheme="minorEastAsia" w:hAnsi="Times New Roman" w:cs="Times New Roman"/>
                <w:sz w:val="24"/>
                <w:szCs w:val="24"/>
                <w:lang w:eastAsia="en-IN"/>
              </w:rPr>
              <w:t xml:space="preserve"> </w:t>
            </w:r>
          </w:p>
        </w:tc>
        <w:tc>
          <w:tcPr>
            <w:tcW w:w="2309" w:type="dxa"/>
            <w:tcBorders>
              <w:top w:val="single" w:sz="4" w:space="0" w:color="000000"/>
              <w:left w:val="single" w:sz="4" w:space="0" w:color="000000"/>
              <w:bottom w:val="single" w:sz="4" w:space="0" w:color="000000"/>
              <w:right w:val="single" w:sz="4" w:space="0" w:color="000000"/>
            </w:tcBorders>
          </w:tcPr>
          <w:p w14:paraId="1DA71CD4" w14:textId="77777777" w:rsidR="0002014A" w:rsidRDefault="00166BE7">
            <w:pPr>
              <w:tabs>
                <w:tab w:val="left" w:pos="8931"/>
              </w:tabs>
              <w:spacing w:after="0"/>
              <w:ind w:left="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7.0117±0.19831</w:t>
            </w:r>
            <w:r>
              <w:rPr>
                <w:rFonts w:ascii="Times New Roman" w:eastAsiaTheme="minorEastAsia" w:hAnsi="Times New Roman" w:cs="Times New Roman"/>
                <w:sz w:val="24"/>
                <w:szCs w:val="24"/>
                <w:vertAlign w:val="superscript"/>
                <w:lang w:eastAsia="en-IN"/>
              </w:rPr>
              <w:t>a</w:t>
            </w:r>
          </w:p>
        </w:tc>
        <w:tc>
          <w:tcPr>
            <w:tcW w:w="2025" w:type="dxa"/>
            <w:tcBorders>
              <w:top w:val="single" w:sz="4" w:space="0" w:color="000000"/>
              <w:left w:val="single" w:sz="4" w:space="0" w:color="000000"/>
              <w:bottom w:val="single" w:sz="4" w:space="0" w:color="000000"/>
              <w:right w:val="single" w:sz="4" w:space="0" w:color="000000"/>
            </w:tcBorders>
          </w:tcPr>
          <w:p w14:paraId="2F09B820" w14:textId="77777777" w:rsidR="0002014A" w:rsidRDefault="00166BE7">
            <w:pPr>
              <w:tabs>
                <w:tab w:val="left" w:pos="8931"/>
              </w:tabs>
              <w:spacing w:after="0"/>
              <w:ind w:left="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0.6533±0.07111</w:t>
            </w:r>
            <w:r>
              <w:rPr>
                <w:rFonts w:ascii="Times New Roman" w:eastAsiaTheme="minorEastAsia" w:hAnsi="Times New Roman" w:cs="Times New Roman"/>
                <w:sz w:val="24"/>
                <w:szCs w:val="24"/>
                <w:vertAlign w:val="superscript"/>
                <w:lang w:eastAsia="en-IN"/>
              </w:rPr>
              <w:t>ab</w:t>
            </w:r>
          </w:p>
        </w:tc>
        <w:tc>
          <w:tcPr>
            <w:tcW w:w="1978" w:type="dxa"/>
            <w:tcBorders>
              <w:top w:val="single" w:sz="4" w:space="0" w:color="000000"/>
              <w:left w:val="single" w:sz="4" w:space="0" w:color="000000"/>
              <w:bottom w:val="single" w:sz="4" w:space="0" w:color="000000"/>
              <w:right w:val="single" w:sz="4" w:space="0" w:color="000000"/>
            </w:tcBorders>
          </w:tcPr>
          <w:p w14:paraId="22E96590" w14:textId="77777777" w:rsidR="0002014A" w:rsidRDefault="00166BE7">
            <w:pPr>
              <w:tabs>
                <w:tab w:val="left" w:pos="8931"/>
              </w:tabs>
              <w:spacing w:after="0"/>
              <w:ind w:left="15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3.4350±0.19550</w:t>
            </w:r>
            <w:r>
              <w:rPr>
                <w:rFonts w:ascii="Times New Roman" w:eastAsiaTheme="minorEastAsia" w:hAnsi="Times New Roman" w:cs="Times New Roman"/>
                <w:sz w:val="24"/>
                <w:szCs w:val="24"/>
                <w:vertAlign w:val="superscript"/>
                <w:lang w:eastAsia="en-IN"/>
              </w:rPr>
              <w:t>a</w:t>
            </w:r>
          </w:p>
        </w:tc>
      </w:tr>
      <w:tr w:rsidR="0002014A" w14:paraId="752127FF" w14:textId="77777777">
        <w:trPr>
          <w:trHeight w:val="318"/>
        </w:trPr>
        <w:tc>
          <w:tcPr>
            <w:tcW w:w="4245" w:type="dxa"/>
            <w:tcBorders>
              <w:top w:val="single" w:sz="4" w:space="0" w:color="000000"/>
              <w:left w:val="single" w:sz="4" w:space="0" w:color="000000"/>
              <w:bottom w:val="single" w:sz="4" w:space="0" w:color="000000"/>
              <w:right w:val="single" w:sz="4" w:space="0" w:color="000000"/>
            </w:tcBorders>
          </w:tcPr>
          <w:p w14:paraId="25D3F730" w14:textId="77777777" w:rsidR="0002014A" w:rsidRDefault="00166BE7">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Riboflavin 0.5% (T</w:t>
            </w:r>
            <w:r>
              <w:rPr>
                <w:rFonts w:ascii="Times New Roman" w:eastAsiaTheme="minorEastAsia" w:hAnsi="Times New Roman" w:cs="Times New Roman"/>
                <w:b/>
                <w:sz w:val="24"/>
                <w:szCs w:val="24"/>
                <w:vertAlign w:val="subscript"/>
                <w:lang w:eastAsia="en-IN"/>
              </w:rPr>
              <w:t>1</w:t>
            </w:r>
            <w:r>
              <w:rPr>
                <w:rFonts w:ascii="Times New Roman" w:eastAsiaTheme="minorEastAsia" w:hAnsi="Times New Roman" w:cs="Times New Roman"/>
                <w:b/>
                <w:sz w:val="24"/>
                <w:szCs w:val="24"/>
                <w:lang w:eastAsia="en-IN"/>
              </w:rPr>
              <w:t xml:space="preserve">) </w:t>
            </w:r>
            <w:r>
              <w:rPr>
                <w:rFonts w:ascii="Times New Roman" w:eastAsiaTheme="minorEastAsia" w:hAnsi="Times New Roman" w:cs="Times New Roman"/>
                <w:sz w:val="24"/>
                <w:szCs w:val="24"/>
                <w:lang w:eastAsia="en-IN"/>
              </w:rPr>
              <w:t xml:space="preserve"> </w:t>
            </w:r>
          </w:p>
        </w:tc>
        <w:tc>
          <w:tcPr>
            <w:tcW w:w="2309" w:type="dxa"/>
            <w:tcBorders>
              <w:top w:val="single" w:sz="4" w:space="0" w:color="000000"/>
              <w:left w:val="single" w:sz="4" w:space="0" w:color="000000"/>
              <w:bottom w:val="single" w:sz="4" w:space="0" w:color="000000"/>
              <w:right w:val="single" w:sz="4" w:space="0" w:color="000000"/>
            </w:tcBorders>
          </w:tcPr>
          <w:p w14:paraId="4FBEB664" w14:textId="77777777" w:rsidR="0002014A" w:rsidRDefault="00166BE7">
            <w:pPr>
              <w:tabs>
                <w:tab w:val="left" w:pos="8931"/>
              </w:tabs>
              <w:spacing w:after="0"/>
              <w:ind w:left="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9.4560±0.29705</w:t>
            </w:r>
            <w:r>
              <w:rPr>
                <w:rFonts w:ascii="Times New Roman" w:eastAsiaTheme="minorEastAsia" w:hAnsi="Times New Roman" w:cs="Times New Roman"/>
                <w:sz w:val="24"/>
                <w:szCs w:val="24"/>
                <w:vertAlign w:val="superscript"/>
                <w:lang w:eastAsia="en-IN"/>
              </w:rPr>
              <w:t>c</w:t>
            </w:r>
          </w:p>
        </w:tc>
        <w:tc>
          <w:tcPr>
            <w:tcW w:w="2025" w:type="dxa"/>
            <w:tcBorders>
              <w:top w:val="single" w:sz="4" w:space="0" w:color="000000"/>
              <w:left w:val="single" w:sz="4" w:space="0" w:color="000000"/>
              <w:bottom w:val="single" w:sz="4" w:space="0" w:color="000000"/>
              <w:right w:val="single" w:sz="4" w:space="0" w:color="000000"/>
            </w:tcBorders>
          </w:tcPr>
          <w:p w14:paraId="6267FEE1" w14:textId="77777777" w:rsidR="0002014A" w:rsidRDefault="00166BE7">
            <w:pPr>
              <w:tabs>
                <w:tab w:val="left" w:pos="8931"/>
              </w:tabs>
              <w:spacing w:after="0"/>
              <w:ind w:left="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1.1233±0.18165</w:t>
            </w:r>
            <w:r>
              <w:rPr>
                <w:rFonts w:ascii="Times New Roman" w:eastAsiaTheme="minorEastAsia" w:hAnsi="Times New Roman" w:cs="Times New Roman"/>
                <w:sz w:val="24"/>
                <w:szCs w:val="24"/>
                <w:vertAlign w:val="superscript"/>
                <w:lang w:eastAsia="en-IN"/>
              </w:rPr>
              <w:t>b</w:t>
            </w:r>
          </w:p>
        </w:tc>
        <w:tc>
          <w:tcPr>
            <w:tcW w:w="1978" w:type="dxa"/>
            <w:tcBorders>
              <w:top w:val="single" w:sz="4" w:space="0" w:color="000000"/>
              <w:left w:val="single" w:sz="4" w:space="0" w:color="000000"/>
              <w:bottom w:val="single" w:sz="4" w:space="0" w:color="000000"/>
              <w:right w:val="single" w:sz="4" w:space="0" w:color="000000"/>
            </w:tcBorders>
          </w:tcPr>
          <w:p w14:paraId="4AA9F4CD" w14:textId="77777777" w:rsidR="0002014A" w:rsidRDefault="00166BE7">
            <w:pPr>
              <w:tabs>
                <w:tab w:val="left" w:pos="8931"/>
              </w:tabs>
              <w:spacing w:after="0"/>
              <w:ind w:left="14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4.5283±0.32693</w:t>
            </w:r>
            <w:r>
              <w:rPr>
                <w:rFonts w:ascii="Times New Roman" w:eastAsiaTheme="minorEastAsia" w:hAnsi="Times New Roman" w:cs="Times New Roman"/>
                <w:sz w:val="24"/>
                <w:szCs w:val="24"/>
                <w:vertAlign w:val="superscript"/>
                <w:lang w:eastAsia="en-IN"/>
              </w:rPr>
              <w:t>b</w:t>
            </w:r>
          </w:p>
        </w:tc>
      </w:tr>
      <w:tr w:rsidR="0002014A" w14:paraId="6A5E6223" w14:textId="77777777">
        <w:trPr>
          <w:trHeight w:val="334"/>
        </w:trPr>
        <w:tc>
          <w:tcPr>
            <w:tcW w:w="4245" w:type="dxa"/>
            <w:tcBorders>
              <w:top w:val="single" w:sz="4" w:space="0" w:color="000000"/>
              <w:left w:val="single" w:sz="4" w:space="0" w:color="000000"/>
              <w:bottom w:val="single" w:sz="4" w:space="0" w:color="000000"/>
              <w:right w:val="single" w:sz="4" w:space="0" w:color="000000"/>
            </w:tcBorders>
          </w:tcPr>
          <w:p w14:paraId="14086570" w14:textId="77777777" w:rsidR="0002014A" w:rsidRDefault="00166BE7">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Pantothenic acid 0.5% (T</w:t>
            </w:r>
            <w:r>
              <w:rPr>
                <w:rFonts w:ascii="Times New Roman" w:eastAsiaTheme="minorEastAsia" w:hAnsi="Times New Roman" w:cs="Times New Roman"/>
                <w:b/>
                <w:sz w:val="24"/>
                <w:szCs w:val="24"/>
                <w:vertAlign w:val="subscript"/>
                <w:lang w:eastAsia="en-IN"/>
              </w:rPr>
              <w:t>2</w:t>
            </w:r>
            <w:r>
              <w:rPr>
                <w:rFonts w:ascii="Times New Roman" w:eastAsiaTheme="minorEastAsia" w:hAnsi="Times New Roman" w:cs="Times New Roman"/>
                <w:b/>
                <w:sz w:val="24"/>
                <w:szCs w:val="24"/>
                <w:lang w:eastAsia="en-IN"/>
              </w:rPr>
              <w:t>)</w:t>
            </w:r>
            <w:r>
              <w:rPr>
                <w:rFonts w:ascii="Times New Roman" w:eastAsiaTheme="minorEastAsia" w:hAnsi="Times New Roman" w:cs="Times New Roman"/>
                <w:sz w:val="24"/>
                <w:szCs w:val="24"/>
                <w:lang w:eastAsia="en-IN"/>
              </w:rPr>
              <w:t xml:space="preserve"> </w:t>
            </w:r>
          </w:p>
        </w:tc>
        <w:tc>
          <w:tcPr>
            <w:tcW w:w="2309" w:type="dxa"/>
            <w:tcBorders>
              <w:top w:val="single" w:sz="4" w:space="0" w:color="000000"/>
              <w:left w:val="single" w:sz="4" w:space="0" w:color="000000"/>
              <w:bottom w:val="single" w:sz="4" w:space="0" w:color="000000"/>
              <w:right w:val="single" w:sz="4" w:space="0" w:color="000000"/>
            </w:tcBorders>
          </w:tcPr>
          <w:p w14:paraId="212840A6" w14:textId="77777777" w:rsidR="0002014A" w:rsidRDefault="00166BE7">
            <w:pPr>
              <w:tabs>
                <w:tab w:val="left" w:pos="8931"/>
              </w:tabs>
              <w:spacing w:after="0"/>
              <w:ind w:left="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8.8080±0.28887</w:t>
            </w:r>
            <w:r>
              <w:rPr>
                <w:rFonts w:ascii="Times New Roman" w:eastAsiaTheme="minorEastAsia" w:hAnsi="Times New Roman" w:cs="Times New Roman"/>
                <w:sz w:val="24"/>
                <w:szCs w:val="24"/>
                <w:vertAlign w:val="superscript"/>
                <w:lang w:eastAsia="en-IN"/>
              </w:rPr>
              <w:t>bc</w:t>
            </w:r>
          </w:p>
        </w:tc>
        <w:tc>
          <w:tcPr>
            <w:tcW w:w="2025" w:type="dxa"/>
            <w:tcBorders>
              <w:top w:val="single" w:sz="4" w:space="0" w:color="000000"/>
              <w:left w:val="single" w:sz="4" w:space="0" w:color="000000"/>
              <w:bottom w:val="single" w:sz="4" w:space="0" w:color="000000"/>
              <w:right w:val="single" w:sz="4" w:space="0" w:color="000000"/>
            </w:tcBorders>
          </w:tcPr>
          <w:p w14:paraId="2044D44F" w14:textId="77777777" w:rsidR="0002014A" w:rsidRDefault="00166BE7">
            <w:pPr>
              <w:tabs>
                <w:tab w:val="left" w:pos="8931"/>
              </w:tabs>
              <w:spacing w:after="0"/>
              <w:ind w:left="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0.9700±0.09142</w:t>
            </w:r>
            <w:r>
              <w:rPr>
                <w:rFonts w:ascii="Times New Roman" w:eastAsiaTheme="minorEastAsia" w:hAnsi="Times New Roman" w:cs="Times New Roman"/>
                <w:sz w:val="24"/>
                <w:szCs w:val="24"/>
                <w:vertAlign w:val="superscript"/>
                <w:lang w:eastAsia="en-IN"/>
              </w:rPr>
              <w:t>ab</w:t>
            </w:r>
          </w:p>
        </w:tc>
        <w:tc>
          <w:tcPr>
            <w:tcW w:w="1978" w:type="dxa"/>
            <w:tcBorders>
              <w:top w:val="single" w:sz="4" w:space="0" w:color="000000"/>
              <w:left w:val="single" w:sz="4" w:space="0" w:color="000000"/>
              <w:bottom w:val="single" w:sz="4" w:space="0" w:color="000000"/>
              <w:right w:val="single" w:sz="4" w:space="0" w:color="000000"/>
            </w:tcBorders>
          </w:tcPr>
          <w:p w14:paraId="0B91906D" w14:textId="77777777" w:rsidR="0002014A" w:rsidRDefault="00166BE7">
            <w:pPr>
              <w:tabs>
                <w:tab w:val="left" w:pos="8931"/>
              </w:tabs>
              <w:spacing w:after="0"/>
              <w:ind w:left="15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3.9550±0.29302</w:t>
            </w:r>
            <w:r>
              <w:rPr>
                <w:rFonts w:ascii="Times New Roman" w:eastAsiaTheme="minorEastAsia" w:hAnsi="Times New Roman" w:cs="Times New Roman"/>
                <w:sz w:val="24"/>
                <w:szCs w:val="24"/>
                <w:vertAlign w:val="superscript"/>
                <w:lang w:eastAsia="en-IN"/>
              </w:rPr>
              <w:t>a</w:t>
            </w:r>
          </w:p>
        </w:tc>
      </w:tr>
      <w:tr w:rsidR="0002014A" w14:paraId="3660DF38" w14:textId="77777777">
        <w:trPr>
          <w:trHeight w:val="212"/>
        </w:trPr>
        <w:tc>
          <w:tcPr>
            <w:tcW w:w="4245" w:type="dxa"/>
            <w:tcBorders>
              <w:top w:val="single" w:sz="4" w:space="0" w:color="000000"/>
              <w:left w:val="single" w:sz="4" w:space="0" w:color="000000"/>
              <w:bottom w:val="single" w:sz="4" w:space="0" w:color="000000"/>
              <w:right w:val="single" w:sz="4" w:space="0" w:color="000000"/>
            </w:tcBorders>
          </w:tcPr>
          <w:p w14:paraId="41E7CFED" w14:textId="77777777" w:rsidR="0002014A" w:rsidRDefault="00166BE7">
            <w:pPr>
              <w:tabs>
                <w:tab w:val="left" w:pos="8931"/>
              </w:tabs>
              <w:spacing w:after="0"/>
              <w:ind w:right="995"/>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Pyridoxal</w:t>
            </w:r>
            <w:r>
              <w:rPr>
                <w:rFonts w:ascii="Times New Roman" w:eastAsiaTheme="minorEastAsia" w:hAnsi="Times New Roman" w:cs="Times New Roman"/>
                <w:b/>
                <w:sz w:val="24"/>
                <w:szCs w:val="24"/>
                <w:lang w:val="en-US" w:eastAsia="en-IN"/>
              </w:rPr>
              <w:t xml:space="preserve"> </w:t>
            </w:r>
            <w:r>
              <w:rPr>
                <w:rFonts w:ascii="Times New Roman" w:eastAsiaTheme="minorEastAsia" w:hAnsi="Times New Roman" w:cs="Times New Roman"/>
                <w:b/>
                <w:sz w:val="24"/>
                <w:szCs w:val="24"/>
                <w:lang w:eastAsia="en-IN"/>
              </w:rPr>
              <w:t>phosphate 0.5% (T</w:t>
            </w:r>
            <w:r>
              <w:rPr>
                <w:rFonts w:ascii="Times New Roman" w:eastAsiaTheme="minorEastAsia" w:hAnsi="Times New Roman" w:cs="Times New Roman"/>
                <w:b/>
                <w:sz w:val="24"/>
                <w:szCs w:val="24"/>
                <w:vertAlign w:val="subscript"/>
                <w:lang w:eastAsia="en-IN"/>
              </w:rPr>
              <w:t>3</w:t>
            </w:r>
            <w:r>
              <w:rPr>
                <w:rFonts w:ascii="Times New Roman" w:eastAsiaTheme="minorEastAsia" w:hAnsi="Times New Roman" w:cs="Times New Roman"/>
                <w:b/>
                <w:sz w:val="24"/>
                <w:szCs w:val="24"/>
                <w:lang w:eastAsia="en-IN"/>
              </w:rPr>
              <w:t xml:space="preserve">) </w:t>
            </w:r>
            <w:r>
              <w:rPr>
                <w:rFonts w:ascii="Times New Roman" w:eastAsiaTheme="minorEastAsia" w:hAnsi="Times New Roman" w:cs="Times New Roman"/>
                <w:sz w:val="24"/>
                <w:szCs w:val="24"/>
                <w:lang w:eastAsia="en-IN"/>
              </w:rPr>
              <w:t xml:space="preserve"> </w:t>
            </w:r>
          </w:p>
        </w:tc>
        <w:tc>
          <w:tcPr>
            <w:tcW w:w="2309" w:type="dxa"/>
            <w:tcBorders>
              <w:top w:val="single" w:sz="4" w:space="0" w:color="000000"/>
              <w:left w:val="single" w:sz="4" w:space="0" w:color="000000"/>
              <w:bottom w:val="single" w:sz="4" w:space="0" w:color="000000"/>
              <w:right w:val="single" w:sz="4" w:space="0" w:color="000000"/>
            </w:tcBorders>
          </w:tcPr>
          <w:p w14:paraId="7520908F" w14:textId="77777777" w:rsidR="0002014A" w:rsidRDefault="00166BE7">
            <w:pPr>
              <w:tabs>
                <w:tab w:val="left" w:pos="8931"/>
              </w:tabs>
              <w:spacing w:after="0"/>
              <w:ind w:left="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8.7863±0.25721</w:t>
            </w:r>
            <w:r>
              <w:rPr>
                <w:rFonts w:ascii="Times New Roman" w:eastAsiaTheme="minorEastAsia" w:hAnsi="Times New Roman" w:cs="Times New Roman"/>
                <w:sz w:val="24"/>
                <w:szCs w:val="24"/>
                <w:vertAlign w:val="superscript"/>
                <w:lang w:eastAsia="en-IN"/>
              </w:rPr>
              <w:t>bc</w:t>
            </w:r>
          </w:p>
        </w:tc>
        <w:tc>
          <w:tcPr>
            <w:tcW w:w="2025" w:type="dxa"/>
            <w:tcBorders>
              <w:top w:val="single" w:sz="4" w:space="0" w:color="000000"/>
              <w:left w:val="single" w:sz="4" w:space="0" w:color="000000"/>
              <w:bottom w:val="single" w:sz="4" w:space="0" w:color="000000"/>
              <w:right w:val="single" w:sz="4" w:space="0" w:color="000000"/>
            </w:tcBorders>
          </w:tcPr>
          <w:p w14:paraId="7D56B981" w14:textId="77777777" w:rsidR="0002014A" w:rsidRDefault="00166BE7">
            <w:pPr>
              <w:tabs>
                <w:tab w:val="left" w:pos="8931"/>
              </w:tabs>
              <w:spacing w:after="0"/>
              <w:ind w:left="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0.8600±0.08325</w:t>
            </w:r>
            <w:r>
              <w:rPr>
                <w:rFonts w:ascii="Times New Roman" w:eastAsiaTheme="minorEastAsia" w:hAnsi="Times New Roman" w:cs="Times New Roman"/>
                <w:sz w:val="24"/>
                <w:szCs w:val="24"/>
                <w:vertAlign w:val="superscript"/>
                <w:lang w:eastAsia="en-IN"/>
              </w:rPr>
              <w:t>ab</w:t>
            </w:r>
          </w:p>
        </w:tc>
        <w:tc>
          <w:tcPr>
            <w:tcW w:w="1978" w:type="dxa"/>
            <w:tcBorders>
              <w:top w:val="single" w:sz="4" w:space="0" w:color="000000"/>
              <w:left w:val="single" w:sz="4" w:space="0" w:color="000000"/>
              <w:bottom w:val="single" w:sz="4" w:space="0" w:color="000000"/>
              <w:right w:val="single" w:sz="4" w:space="0" w:color="000000"/>
            </w:tcBorders>
          </w:tcPr>
          <w:p w14:paraId="031777F0" w14:textId="77777777" w:rsidR="0002014A" w:rsidRDefault="00166BE7">
            <w:pPr>
              <w:tabs>
                <w:tab w:val="left" w:pos="8931"/>
              </w:tabs>
              <w:spacing w:after="0"/>
              <w:ind w:left="11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3.8150±0.25529</w:t>
            </w:r>
            <w:r>
              <w:rPr>
                <w:rFonts w:ascii="Times New Roman" w:eastAsiaTheme="minorEastAsia" w:hAnsi="Times New Roman" w:cs="Times New Roman"/>
                <w:sz w:val="24"/>
                <w:szCs w:val="24"/>
                <w:vertAlign w:val="superscript"/>
                <w:lang w:eastAsia="en-IN"/>
              </w:rPr>
              <w:t>ab</w:t>
            </w:r>
          </w:p>
        </w:tc>
      </w:tr>
      <w:tr w:rsidR="0002014A" w14:paraId="436F1FAF" w14:textId="77777777">
        <w:trPr>
          <w:trHeight w:val="236"/>
        </w:trPr>
        <w:tc>
          <w:tcPr>
            <w:tcW w:w="4245" w:type="dxa"/>
            <w:tcBorders>
              <w:top w:val="single" w:sz="4" w:space="0" w:color="000000"/>
              <w:left w:val="single" w:sz="4" w:space="0" w:color="000000"/>
              <w:bottom w:val="single" w:sz="4" w:space="0" w:color="000000"/>
              <w:right w:val="single" w:sz="4" w:space="0" w:color="000000"/>
            </w:tcBorders>
          </w:tcPr>
          <w:p w14:paraId="3D60478E" w14:textId="77777777" w:rsidR="0002014A" w:rsidRDefault="00166BE7">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Biotin 0.5% (T</w:t>
            </w:r>
            <w:r>
              <w:rPr>
                <w:rFonts w:ascii="Times New Roman" w:eastAsiaTheme="minorEastAsia" w:hAnsi="Times New Roman" w:cs="Times New Roman"/>
                <w:b/>
                <w:sz w:val="24"/>
                <w:szCs w:val="24"/>
                <w:vertAlign w:val="subscript"/>
                <w:lang w:eastAsia="en-IN"/>
              </w:rPr>
              <w:t>4</w:t>
            </w:r>
            <w:r>
              <w:rPr>
                <w:rFonts w:ascii="Times New Roman" w:eastAsiaTheme="minorEastAsia" w:hAnsi="Times New Roman" w:cs="Times New Roman"/>
                <w:b/>
                <w:sz w:val="24"/>
                <w:szCs w:val="24"/>
                <w:lang w:eastAsia="en-IN"/>
              </w:rPr>
              <w:t>)</w:t>
            </w:r>
            <w:r>
              <w:rPr>
                <w:rFonts w:ascii="Times New Roman" w:eastAsiaTheme="minorEastAsia" w:hAnsi="Times New Roman" w:cs="Times New Roman"/>
                <w:sz w:val="24"/>
                <w:szCs w:val="24"/>
                <w:lang w:eastAsia="en-IN"/>
              </w:rPr>
              <w:t xml:space="preserve"> </w:t>
            </w:r>
          </w:p>
        </w:tc>
        <w:tc>
          <w:tcPr>
            <w:tcW w:w="2309" w:type="dxa"/>
            <w:tcBorders>
              <w:top w:val="single" w:sz="4" w:space="0" w:color="000000"/>
              <w:left w:val="single" w:sz="4" w:space="0" w:color="000000"/>
              <w:bottom w:val="single" w:sz="4" w:space="0" w:color="000000"/>
              <w:right w:val="single" w:sz="4" w:space="0" w:color="000000"/>
            </w:tcBorders>
          </w:tcPr>
          <w:p w14:paraId="31A5E5C2" w14:textId="77777777" w:rsidR="0002014A" w:rsidRDefault="00166BE7">
            <w:pPr>
              <w:tabs>
                <w:tab w:val="left" w:pos="8931"/>
              </w:tabs>
              <w:spacing w:after="0"/>
              <w:ind w:left="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8.5520±0.23340</w:t>
            </w:r>
            <w:r>
              <w:rPr>
                <w:rFonts w:ascii="Times New Roman" w:eastAsiaTheme="minorEastAsia" w:hAnsi="Times New Roman" w:cs="Times New Roman"/>
                <w:sz w:val="24"/>
                <w:szCs w:val="24"/>
                <w:vertAlign w:val="superscript"/>
                <w:lang w:eastAsia="en-IN"/>
              </w:rPr>
              <w:t>b</w:t>
            </w:r>
          </w:p>
        </w:tc>
        <w:tc>
          <w:tcPr>
            <w:tcW w:w="2025" w:type="dxa"/>
            <w:tcBorders>
              <w:top w:val="single" w:sz="4" w:space="0" w:color="000000"/>
              <w:left w:val="single" w:sz="4" w:space="0" w:color="000000"/>
              <w:bottom w:val="single" w:sz="4" w:space="0" w:color="000000"/>
              <w:right w:val="single" w:sz="4" w:space="0" w:color="000000"/>
            </w:tcBorders>
          </w:tcPr>
          <w:p w14:paraId="446C0EC8" w14:textId="77777777" w:rsidR="0002014A" w:rsidRDefault="00166BE7">
            <w:pPr>
              <w:tabs>
                <w:tab w:val="left" w:pos="8931"/>
              </w:tabs>
              <w:spacing w:after="0"/>
              <w:ind w:left="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0.7967±0.07663</w:t>
            </w:r>
            <w:r>
              <w:rPr>
                <w:rFonts w:ascii="Times New Roman" w:eastAsiaTheme="minorEastAsia" w:hAnsi="Times New Roman" w:cs="Times New Roman"/>
                <w:sz w:val="24"/>
                <w:szCs w:val="24"/>
                <w:vertAlign w:val="superscript"/>
                <w:lang w:eastAsia="en-IN"/>
              </w:rPr>
              <w:t>a</w:t>
            </w:r>
          </w:p>
        </w:tc>
        <w:tc>
          <w:tcPr>
            <w:tcW w:w="1978" w:type="dxa"/>
            <w:tcBorders>
              <w:top w:val="single" w:sz="4" w:space="0" w:color="000000"/>
              <w:left w:val="single" w:sz="4" w:space="0" w:color="000000"/>
              <w:bottom w:val="single" w:sz="4" w:space="0" w:color="000000"/>
              <w:right w:val="single" w:sz="4" w:space="0" w:color="000000"/>
            </w:tcBorders>
          </w:tcPr>
          <w:p w14:paraId="007FD731" w14:textId="77777777" w:rsidR="0002014A" w:rsidRDefault="00166BE7">
            <w:pPr>
              <w:tabs>
                <w:tab w:val="left" w:pos="8931"/>
              </w:tabs>
              <w:spacing w:after="0"/>
              <w:ind w:left="15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3.7950±0.25609</w:t>
            </w:r>
            <w:r>
              <w:rPr>
                <w:rFonts w:ascii="Times New Roman" w:eastAsiaTheme="minorEastAsia" w:hAnsi="Times New Roman" w:cs="Times New Roman"/>
                <w:sz w:val="24"/>
                <w:szCs w:val="24"/>
                <w:vertAlign w:val="superscript"/>
                <w:lang w:eastAsia="en-IN"/>
              </w:rPr>
              <w:t>a</w:t>
            </w:r>
          </w:p>
        </w:tc>
      </w:tr>
    </w:tbl>
    <w:p w14:paraId="191F4ED9" w14:textId="77777777" w:rsidR="0002014A" w:rsidRDefault="00166BE7">
      <w:pPr>
        <w:tabs>
          <w:tab w:val="left" w:pos="8931"/>
        </w:tabs>
        <w:ind w:right="303"/>
        <w:jc w:val="both"/>
        <w:rPr>
          <w:rFonts w:ascii="Times New Roman" w:hAnsi="Times New Roman" w:cs="Times New Roman"/>
          <w:sz w:val="18"/>
          <w:szCs w:val="18"/>
        </w:rPr>
      </w:pPr>
      <w:r>
        <w:rPr>
          <w:rFonts w:ascii="Times New Roman" w:hAnsi="Times New Roman" w:cs="Times New Roman"/>
          <w:sz w:val="18"/>
          <w:szCs w:val="18"/>
        </w:rPr>
        <w:t xml:space="preserve">Values are Mean ± Standard Deviation of six observations. Values in the same column with different superscript letters (a, b &amp; c) differs significantly at P&lt;0.05 (DMRT). </w:t>
      </w:r>
    </w:p>
    <w:p w14:paraId="6120AAB4" w14:textId="70E1FD58" w:rsidR="0002014A" w:rsidRDefault="00166BE7">
      <w:pPr>
        <w:tabs>
          <w:tab w:val="left" w:pos="8931"/>
        </w:tabs>
        <w:ind w:right="303" w:firstLineChars="250" w:firstLine="600"/>
        <w:jc w:val="both"/>
        <w:rPr>
          <w:rFonts w:ascii="Times New Roman" w:hAnsi="Times New Roman" w:cs="Times New Roman"/>
          <w:sz w:val="24"/>
          <w:szCs w:val="24"/>
        </w:rPr>
      </w:pPr>
      <w:r>
        <w:rPr>
          <w:rFonts w:ascii="Times New Roman" w:hAnsi="Times New Roman" w:cs="Times New Roman"/>
          <w:sz w:val="24"/>
          <w:szCs w:val="24"/>
        </w:rPr>
        <w:t>The data in Table 6 showed that the mean length, width and weight of V instar larvae of group ‘C’ were (</w:t>
      </w:r>
      <w:del w:id="31" w:author="DELL" w:date="2025-07-15T09:11:00Z">
        <w:r w:rsidDel="00E2645D">
          <w:rPr>
            <w:rFonts w:ascii="Times New Roman" w:hAnsi="Times New Roman" w:cs="Times New Roman"/>
            <w:sz w:val="24"/>
            <w:szCs w:val="24"/>
          </w:rPr>
          <w:delText xml:space="preserve">7.0117±0.19831 cm, 10.6533±0.07111 cm and 3.4350±0.19550 gm), respectively. The mean length, width and weight of V instar larvae of group T1 were (9.4560±0.29705 cm, 11.1233±0.18165 cm and 4.5283±0.32693 gm), respectively. The mean length, width and weight of V instar larvae of group T2 were (8.8080±0.28887 cm, 0.9700±0.09142 cm and 3.9550±0.29302 gm), respectively. The mean length, width and weight of V instar larvae of group T3 were (8.7863±0.25721 cm, 0.8600±0.08325 cm and 3.8150±0.25529 gm), respectively. The mean length, width and weight of V instar larvae of group T4 were (8.5520±0.23340 cm, 0.7967±0.07663 cm and 3.7950±0.25609 gm), respectively. </w:delText>
        </w:r>
      </w:del>
      <w:r>
        <w:rPr>
          <w:rFonts w:ascii="Times New Roman" w:hAnsi="Times New Roman" w:cs="Times New Roman"/>
          <w:sz w:val="24"/>
          <w:szCs w:val="24"/>
        </w:rPr>
        <w:t>In these five observations, 0.5% (group T1) B-complex vitamin (Riboflavin) treated V instar larvae length, width and weight was significantly increased than the other four groups (‘C’, T2, T3 and T4) (</w:t>
      </w:r>
      <w:proofErr w:type="spellStart"/>
      <w:r>
        <w:rPr>
          <w:rFonts w:ascii="Times New Roman" w:hAnsi="Times New Roman" w:cs="Times New Roman"/>
          <w:sz w:val="24"/>
          <w:szCs w:val="24"/>
        </w:rPr>
        <w:t>Meeramaideen</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iCs/>
          <w:sz w:val="24"/>
          <w:szCs w:val="24"/>
        </w:rPr>
        <w:t xml:space="preserve">., </w:t>
      </w:r>
      <w:r>
        <w:rPr>
          <w:rFonts w:ascii="Times New Roman" w:hAnsi="Times New Roman" w:cs="Times New Roman"/>
          <w:sz w:val="24"/>
          <w:szCs w:val="24"/>
        </w:rPr>
        <w:t>2017).</w:t>
      </w:r>
    </w:p>
    <w:p w14:paraId="3D41AD5B" w14:textId="77777777" w:rsidR="0002014A" w:rsidRDefault="0002014A">
      <w:pPr>
        <w:tabs>
          <w:tab w:val="left" w:pos="8931"/>
        </w:tabs>
        <w:ind w:right="303" w:firstLineChars="250" w:firstLine="600"/>
        <w:jc w:val="both"/>
        <w:rPr>
          <w:rFonts w:ascii="Times New Roman" w:hAnsi="Times New Roman" w:cs="Times New Roman"/>
          <w:sz w:val="24"/>
          <w:szCs w:val="24"/>
        </w:rPr>
      </w:pPr>
    </w:p>
    <w:p w14:paraId="1BA46077" w14:textId="77777777" w:rsidR="0002014A" w:rsidRDefault="00166BE7">
      <w:pPr>
        <w:tabs>
          <w:tab w:val="left" w:pos="8931"/>
        </w:tabs>
        <w:spacing w:after="4" w:line="263" w:lineRule="auto"/>
        <w:ind w:left="152" w:right="292" w:hanging="10"/>
        <w:jc w:val="both"/>
        <w:rPr>
          <w:rFonts w:ascii="Times New Roman" w:hAnsi="Times New Roman" w:cs="Times New Roman"/>
          <w:sz w:val="24"/>
          <w:szCs w:val="24"/>
        </w:rPr>
      </w:pPr>
      <w:r>
        <w:rPr>
          <w:rFonts w:ascii="Times New Roman" w:hAnsi="Times New Roman" w:cs="Times New Roman"/>
          <w:b/>
          <w:sz w:val="24"/>
          <w:szCs w:val="24"/>
        </w:rPr>
        <w:t xml:space="preserve">Table 7: Economic traits of B-complex vitamins treated Kanva-2 mulberry leaves fed to V instar larvae produced cocoon </w:t>
      </w:r>
      <w:r>
        <w:rPr>
          <w:rFonts w:ascii="Times New Roman" w:hAnsi="Times New Roman" w:cs="Times New Roman"/>
          <w:b/>
          <w:bCs/>
          <w:sz w:val="24"/>
          <w:szCs w:val="24"/>
        </w:rPr>
        <w:t>(</w:t>
      </w:r>
      <w:proofErr w:type="spellStart"/>
      <w:r>
        <w:rPr>
          <w:rFonts w:ascii="Times New Roman" w:hAnsi="Times New Roman" w:cs="Times New Roman"/>
          <w:b/>
          <w:bCs/>
          <w:sz w:val="24"/>
          <w:szCs w:val="24"/>
        </w:rPr>
        <w:t>Meeramaideen</w:t>
      </w:r>
      <w:proofErr w:type="spellEnd"/>
      <w:r>
        <w:rPr>
          <w:rFonts w:ascii="Times New Roman" w:hAnsi="Times New Roman" w:cs="Times New Roman"/>
          <w:b/>
          <w:bCs/>
          <w:sz w:val="24"/>
          <w:szCs w:val="24"/>
        </w:rPr>
        <w:t xml:space="preserve"> </w:t>
      </w:r>
      <w:r>
        <w:rPr>
          <w:rFonts w:ascii="Times New Roman" w:hAnsi="Times New Roman" w:cs="Times New Roman"/>
          <w:b/>
          <w:bCs/>
          <w:i/>
          <w:sz w:val="24"/>
          <w:szCs w:val="24"/>
        </w:rPr>
        <w:t>et al</w:t>
      </w:r>
      <w:r>
        <w:rPr>
          <w:rFonts w:ascii="Times New Roman" w:hAnsi="Times New Roman" w:cs="Times New Roman"/>
          <w:b/>
          <w:bCs/>
          <w:iCs/>
          <w:sz w:val="24"/>
          <w:szCs w:val="24"/>
        </w:rPr>
        <w:t xml:space="preserve">., </w:t>
      </w:r>
      <w:r>
        <w:rPr>
          <w:rFonts w:ascii="Times New Roman" w:hAnsi="Times New Roman" w:cs="Times New Roman"/>
          <w:b/>
          <w:bCs/>
          <w:sz w:val="24"/>
          <w:szCs w:val="24"/>
        </w:rPr>
        <w:t>2017)</w:t>
      </w:r>
    </w:p>
    <w:tbl>
      <w:tblPr>
        <w:tblStyle w:val="TableGrid0"/>
        <w:tblW w:w="10473" w:type="dxa"/>
        <w:jc w:val="center"/>
        <w:tblInd w:w="0" w:type="dxa"/>
        <w:tblCellMar>
          <w:top w:w="79" w:type="dxa"/>
        </w:tblCellMar>
        <w:tblLook w:val="04A0" w:firstRow="1" w:lastRow="0" w:firstColumn="1" w:lastColumn="0" w:noHBand="0" w:noVBand="1"/>
      </w:tblPr>
      <w:tblGrid>
        <w:gridCol w:w="1462"/>
        <w:gridCol w:w="1933"/>
        <w:gridCol w:w="1687"/>
        <w:gridCol w:w="1812"/>
        <w:gridCol w:w="1973"/>
        <w:gridCol w:w="1606"/>
      </w:tblGrid>
      <w:tr w:rsidR="0002014A" w14:paraId="40071069" w14:textId="77777777">
        <w:trPr>
          <w:trHeight w:val="1236"/>
          <w:jc w:val="center"/>
        </w:trPr>
        <w:tc>
          <w:tcPr>
            <w:tcW w:w="1462" w:type="dxa"/>
            <w:tcBorders>
              <w:top w:val="single" w:sz="4" w:space="0" w:color="000000"/>
              <w:left w:val="single" w:sz="4" w:space="0" w:color="000000"/>
              <w:bottom w:val="single" w:sz="4" w:space="0" w:color="000000"/>
              <w:right w:val="single" w:sz="4" w:space="0" w:color="000000"/>
            </w:tcBorders>
            <w:vAlign w:val="center"/>
          </w:tcPr>
          <w:p w14:paraId="0C1577FF"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Experimental Groups</w:t>
            </w:r>
          </w:p>
        </w:tc>
        <w:tc>
          <w:tcPr>
            <w:tcW w:w="1933" w:type="dxa"/>
            <w:tcBorders>
              <w:top w:val="single" w:sz="4" w:space="0" w:color="000000"/>
              <w:left w:val="single" w:sz="4" w:space="0" w:color="000000"/>
              <w:bottom w:val="single" w:sz="4" w:space="0" w:color="000000"/>
              <w:right w:val="single" w:sz="4" w:space="0" w:color="000000"/>
            </w:tcBorders>
            <w:vAlign w:val="center"/>
          </w:tcPr>
          <w:p w14:paraId="2EA91F0B"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Cocooning percentage</w:t>
            </w:r>
          </w:p>
          <w:p w14:paraId="2918C5AF"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w:t>
            </w:r>
          </w:p>
        </w:tc>
        <w:tc>
          <w:tcPr>
            <w:tcW w:w="1687" w:type="dxa"/>
            <w:tcBorders>
              <w:top w:val="single" w:sz="4" w:space="0" w:color="000000"/>
              <w:left w:val="single" w:sz="4" w:space="0" w:color="000000"/>
              <w:bottom w:val="single" w:sz="4" w:space="0" w:color="000000"/>
              <w:right w:val="single" w:sz="4" w:space="0" w:color="000000"/>
            </w:tcBorders>
            <w:vAlign w:val="center"/>
          </w:tcPr>
          <w:p w14:paraId="36649880" w14:textId="77777777" w:rsidR="0002014A" w:rsidRDefault="00166BE7">
            <w:pPr>
              <w:tabs>
                <w:tab w:val="left" w:pos="8931"/>
              </w:tabs>
              <w:spacing w:after="0"/>
              <w:ind w:left="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Shell</w:t>
            </w:r>
          </w:p>
          <w:p w14:paraId="4C3B3CBE"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Weight</w:t>
            </w:r>
          </w:p>
          <w:p w14:paraId="1796217D" w14:textId="77777777" w:rsidR="0002014A" w:rsidRDefault="00166BE7">
            <w:pPr>
              <w:tabs>
                <w:tab w:val="left" w:pos="8931"/>
              </w:tabs>
              <w:spacing w:after="0"/>
              <w:ind w:right="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w:t>
            </w:r>
          </w:p>
        </w:tc>
        <w:tc>
          <w:tcPr>
            <w:tcW w:w="1812" w:type="dxa"/>
            <w:tcBorders>
              <w:top w:val="single" w:sz="4" w:space="0" w:color="000000"/>
              <w:left w:val="single" w:sz="4" w:space="0" w:color="000000"/>
              <w:bottom w:val="single" w:sz="4" w:space="0" w:color="000000"/>
              <w:right w:val="single" w:sz="4" w:space="0" w:color="000000"/>
            </w:tcBorders>
            <w:vAlign w:val="center"/>
          </w:tcPr>
          <w:p w14:paraId="758F716D" w14:textId="77777777" w:rsidR="0002014A" w:rsidRDefault="00166BE7">
            <w:pPr>
              <w:tabs>
                <w:tab w:val="left" w:pos="8931"/>
              </w:tabs>
              <w:spacing w:after="0"/>
              <w:ind w:right="3"/>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Shell</w:t>
            </w:r>
          </w:p>
          <w:p w14:paraId="1AFF6B92" w14:textId="77777777" w:rsidR="0002014A" w:rsidRDefault="00166BE7">
            <w:pPr>
              <w:tabs>
                <w:tab w:val="left" w:pos="8931"/>
              </w:tabs>
              <w:spacing w:after="0"/>
              <w:ind w:right="5"/>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Ratio</w:t>
            </w:r>
          </w:p>
          <w:p w14:paraId="53CE7503" w14:textId="77777777" w:rsidR="0002014A" w:rsidRDefault="00166BE7">
            <w:pPr>
              <w:tabs>
                <w:tab w:val="left" w:pos="8931"/>
              </w:tabs>
              <w:spacing w:after="0"/>
              <w:ind w:right="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w:t>
            </w:r>
          </w:p>
        </w:tc>
        <w:tc>
          <w:tcPr>
            <w:tcW w:w="1973" w:type="dxa"/>
            <w:tcBorders>
              <w:top w:val="single" w:sz="4" w:space="0" w:color="000000"/>
              <w:left w:val="single" w:sz="4" w:space="0" w:color="000000"/>
              <w:bottom w:val="single" w:sz="4" w:space="0" w:color="000000"/>
              <w:right w:val="single" w:sz="4" w:space="0" w:color="000000"/>
            </w:tcBorders>
            <w:vAlign w:val="center"/>
          </w:tcPr>
          <w:p w14:paraId="326BDE0A" w14:textId="77777777" w:rsidR="0002014A" w:rsidRDefault="00166BE7">
            <w:pPr>
              <w:tabs>
                <w:tab w:val="left" w:pos="8931"/>
              </w:tabs>
              <w:spacing w:after="0"/>
              <w:ind w:right="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Silk filament</w:t>
            </w:r>
          </w:p>
          <w:p w14:paraId="6F31F953" w14:textId="77777777" w:rsidR="0002014A" w:rsidRDefault="00166BE7">
            <w:pPr>
              <w:tabs>
                <w:tab w:val="left" w:pos="8931"/>
              </w:tabs>
              <w:spacing w:after="0"/>
              <w:ind w:right="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Length</w:t>
            </w:r>
          </w:p>
          <w:p w14:paraId="6B36E13B" w14:textId="77777777" w:rsidR="0002014A" w:rsidRDefault="00166BE7">
            <w:pPr>
              <w:tabs>
                <w:tab w:val="left" w:pos="8931"/>
              </w:tabs>
              <w:spacing w:after="0"/>
              <w:ind w:right="3"/>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(Meters)</w:t>
            </w:r>
          </w:p>
        </w:tc>
        <w:tc>
          <w:tcPr>
            <w:tcW w:w="1606" w:type="dxa"/>
            <w:tcBorders>
              <w:top w:val="single" w:sz="4" w:space="0" w:color="000000"/>
              <w:left w:val="single" w:sz="4" w:space="0" w:color="000000"/>
              <w:bottom w:val="single" w:sz="4" w:space="0" w:color="000000"/>
              <w:right w:val="single" w:sz="4" w:space="0" w:color="000000"/>
            </w:tcBorders>
            <w:vAlign w:val="center"/>
          </w:tcPr>
          <w:p w14:paraId="336B8CD8" w14:textId="77777777" w:rsidR="0002014A" w:rsidRDefault="00166BE7">
            <w:pPr>
              <w:tabs>
                <w:tab w:val="left" w:pos="8931"/>
              </w:tabs>
              <w:spacing w:after="0"/>
              <w:ind w:left="3"/>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Denier (%)</w:t>
            </w:r>
          </w:p>
        </w:tc>
      </w:tr>
      <w:tr w:rsidR="0002014A" w14:paraId="591FD8B3" w14:textId="77777777">
        <w:trPr>
          <w:trHeight w:val="689"/>
          <w:jc w:val="center"/>
        </w:trPr>
        <w:tc>
          <w:tcPr>
            <w:tcW w:w="1462" w:type="dxa"/>
            <w:tcBorders>
              <w:top w:val="single" w:sz="4" w:space="0" w:color="000000"/>
              <w:left w:val="single" w:sz="4" w:space="0" w:color="000000"/>
              <w:bottom w:val="single" w:sz="4" w:space="0" w:color="000000"/>
              <w:right w:val="single" w:sz="4" w:space="0" w:color="000000"/>
            </w:tcBorders>
            <w:vAlign w:val="center"/>
          </w:tcPr>
          <w:p w14:paraId="6A0D7318" w14:textId="77777777" w:rsidR="0002014A" w:rsidRDefault="00166BE7">
            <w:pPr>
              <w:tabs>
                <w:tab w:val="left" w:pos="8931"/>
              </w:tabs>
              <w:spacing w:after="0"/>
              <w:ind w:left="13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Control (C)</w:t>
            </w:r>
          </w:p>
        </w:tc>
        <w:tc>
          <w:tcPr>
            <w:tcW w:w="1933" w:type="dxa"/>
            <w:tcBorders>
              <w:top w:val="single" w:sz="4" w:space="0" w:color="000000"/>
              <w:left w:val="single" w:sz="4" w:space="0" w:color="000000"/>
              <w:bottom w:val="single" w:sz="4" w:space="0" w:color="000000"/>
              <w:right w:val="single" w:sz="4" w:space="0" w:color="000000"/>
            </w:tcBorders>
            <w:vAlign w:val="center"/>
          </w:tcPr>
          <w:p w14:paraId="21054F97"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85.0750±0.45107</w:t>
            </w:r>
            <w:r>
              <w:rPr>
                <w:rFonts w:ascii="Times New Roman" w:eastAsiaTheme="minorEastAsia" w:hAnsi="Times New Roman" w:cs="Times New Roman"/>
                <w:sz w:val="24"/>
                <w:szCs w:val="24"/>
                <w:vertAlign w:val="superscript"/>
                <w:lang w:eastAsia="en-IN"/>
              </w:rPr>
              <w:t>c</w:t>
            </w:r>
          </w:p>
        </w:tc>
        <w:tc>
          <w:tcPr>
            <w:tcW w:w="1687" w:type="dxa"/>
            <w:tcBorders>
              <w:top w:val="single" w:sz="4" w:space="0" w:color="000000"/>
              <w:left w:val="single" w:sz="4" w:space="0" w:color="000000"/>
              <w:bottom w:val="single" w:sz="4" w:space="0" w:color="000000"/>
              <w:right w:val="single" w:sz="4" w:space="0" w:color="000000"/>
            </w:tcBorders>
            <w:vAlign w:val="center"/>
          </w:tcPr>
          <w:p w14:paraId="63CB0E99" w14:textId="77777777" w:rsidR="0002014A" w:rsidRDefault="00166BE7">
            <w:pPr>
              <w:tabs>
                <w:tab w:val="left" w:pos="8931"/>
              </w:tabs>
              <w:spacing w:after="0"/>
              <w:ind w:left="1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0.7033±0.0318</w:t>
            </w:r>
            <w:r>
              <w:rPr>
                <w:rFonts w:ascii="Times New Roman" w:eastAsiaTheme="minorEastAsia" w:hAnsi="Times New Roman" w:cs="Times New Roman"/>
                <w:sz w:val="24"/>
                <w:szCs w:val="24"/>
                <w:vertAlign w:val="superscript"/>
                <w:lang w:eastAsia="en-IN"/>
              </w:rPr>
              <w:t>ab</w:t>
            </w:r>
          </w:p>
        </w:tc>
        <w:tc>
          <w:tcPr>
            <w:tcW w:w="1812" w:type="dxa"/>
            <w:tcBorders>
              <w:top w:val="single" w:sz="4" w:space="0" w:color="000000"/>
              <w:left w:val="single" w:sz="4" w:space="0" w:color="000000"/>
              <w:bottom w:val="single" w:sz="4" w:space="0" w:color="000000"/>
              <w:right w:val="single" w:sz="4" w:space="0" w:color="000000"/>
            </w:tcBorders>
            <w:vAlign w:val="center"/>
          </w:tcPr>
          <w:p w14:paraId="7FFBED01"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18.9700±0.4958</w:t>
            </w:r>
            <w:r>
              <w:rPr>
                <w:rFonts w:ascii="Times New Roman" w:eastAsiaTheme="minorEastAsia" w:hAnsi="Times New Roman" w:cs="Times New Roman"/>
                <w:sz w:val="24"/>
                <w:szCs w:val="24"/>
                <w:vertAlign w:val="superscript"/>
                <w:lang w:eastAsia="en-IN"/>
              </w:rPr>
              <w:t>b</w:t>
            </w:r>
          </w:p>
        </w:tc>
        <w:tc>
          <w:tcPr>
            <w:tcW w:w="1973" w:type="dxa"/>
            <w:tcBorders>
              <w:top w:val="single" w:sz="4" w:space="0" w:color="000000"/>
              <w:left w:val="single" w:sz="4" w:space="0" w:color="000000"/>
              <w:bottom w:val="single" w:sz="4" w:space="0" w:color="000000"/>
              <w:right w:val="single" w:sz="4" w:space="0" w:color="000000"/>
            </w:tcBorders>
            <w:vAlign w:val="center"/>
          </w:tcPr>
          <w:p w14:paraId="7EC02F01"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886.9733±12.8734</w:t>
            </w:r>
            <w:r>
              <w:rPr>
                <w:rFonts w:ascii="Times New Roman" w:eastAsiaTheme="minorEastAsia" w:hAnsi="Times New Roman" w:cs="Times New Roman"/>
                <w:sz w:val="24"/>
                <w:szCs w:val="24"/>
                <w:vertAlign w:val="superscript"/>
                <w:lang w:eastAsia="en-IN"/>
              </w:rPr>
              <w:t>b</w:t>
            </w:r>
          </w:p>
        </w:tc>
        <w:tc>
          <w:tcPr>
            <w:tcW w:w="1606" w:type="dxa"/>
            <w:tcBorders>
              <w:top w:val="single" w:sz="4" w:space="0" w:color="000000"/>
              <w:left w:val="single" w:sz="4" w:space="0" w:color="000000"/>
              <w:bottom w:val="single" w:sz="4" w:space="0" w:color="000000"/>
              <w:right w:val="single" w:sz="4" w:space="0" w:color="000000"/>
            </w:tcBorders>
            <w:vAlign w:val="center"/>
          </w:tcPr>
          <w:p w14:paraId="2DD82C14" w14:textId="77777777" w:rsidR="0002014A" w:rsidRDefault="00166BE7">
            <w:pPr>
              <w:tabs>
                <w:tab w:val="left" w:pos="8931"/>
              </w:tabs>
              <w:spacing w:after="0"/>
              <w:ind w:left="-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2.1567±0.0906</w:t>
            </w:r>
            <w:r>
              <w:rPr>
                <w:rFonts w:ascii="Times New Roman" w:eastAsiaTheme="minorEastAsia" w:hAnsi="Times New Roman" w:cs="Times New Roman"/>
                <w:sz w:val="24"/>
                <w:szCs w:val="24"/>
                <w:vertAlign w:val="superscript"/>
                <w:lang w:eastAsia="en-IN"/>
              </w:rPr>
              <w:t>b</w:t>
            </w:r>
          </w:p>
        </w:tc>
      </w:tr>
      <w:tr w:rsidR="0002014A" w14:paraId="46F8F8E7" w14:textId="77777777">
        <w:trPr>
          <w:trHeight w:val="773"/>
          <w:jc w:val="center"/>
        </w:trPr>
        <w:tc>
          <w:tcPr>
            <w:tcW w:w="1462" w:type="dxa"/>
            <w:tcBorders>
              <w:top w:val="single" w:sz="4" w:space="0" w:color="000000"/>
              <w:left w:val="single" w:sz="4" w:space="0" w:color="000000"/>
              <w:bottom w:val="single" w:sz="4" w:space="0" w:color="000000"/>
              <w:right w:val="single" w:sz="4" w:space="0" w:color="000000"/>
            </w:tcBorders>
            <w:vAlign w:val="center"/>
          </w:tcPr>
          <w:p w14:paraId="35C93846" w14:textId="77777777" w:rsidR="0002014A" w:rsidRDefault="00166BE7">
            <w:pPr>
              <w:tabs>
                <w:tab w:val="left" w:pos="8931"/>
              </w:tabs>
              <w:spacing w:after="0"/>
              <w:ind w:left="18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Riboflavin</w:t>
            </w:r>
          </w:p>
          <w:p w14:paraId="0380A8D4" w14:textId="77777777" w:rsidR="0002014A" w:rsidRDefault="00166BE7">
            <w:pPr>
              <w:tabs>
                <w:tab w:val="left" w:pos="8931"/>
              </w:tabs>
              <w:spacing w:after="0"/>
              <w:ind w:right="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0.5% (T</w:t>
            </w:r>
            <w:r>
              <w:rPr>
                <w:rFonts w:ascii="Times New Roman" w:eastAsiaTheme="minorEastAsia" w:hAnsi="Times New Roman" w:cs="Times New Roman"/>
                <w:b/>
                <w:sz w:val="24"/>
                <w:szCs w:val="24"/>
                <w:vertAlign w:val="subscript"/>
                <w:lang w:eastAsia="en-IN"/>
              </w:rPr>
              <w:t>1</w:t>
            </w:r>
            <w:r>
              <w:rPr>
                <w:rFonts w:ascii="Times New Roman" w:eastAsiaTheme="minorEastAsia" w:hAnsi="Times New Roman" w:cs="Times New Roman"/>
                <w:b/>
                <w:sz w:val="24"/>
                <w:szCs w:val="24"/>
                <w:lang w:eastAsia="en-IN"/>
              </w:rPr>
              <w:t>)</w:t>
            </w:r>
          </w:p>
        </w:tc>
        <w:tc>
          <w:tcPr>
            <w:tcW w:w="1933" w:type="dxa"/>
            <w:tcBorders>
              <w:top w:val="single" w:sz="4" w:space="0" w:color="000000"/>
              <w:left w:val="single" w:sz="4" w:space="0" w:color="000000"/>
              <w:bottom w:val="single" w:sz="4" w:space="0" w:color="000000"/>
              <w:right w:val="single" w:sz="4" w:space="0" w:color="000000"/>
            </w:tcBorders>
            <w:vAlign w:val="center"/>
          </w:tcPr>
          <w:p w14:paraId="79D986DB"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90.8067±0.0880</w:t>
            </w:r>
            <w:r>
              <w:rPr>
                <w:rFonts w:ascii="Times New Roman" w:eastAsiaTheme="minorEastAsia" w:hAnsi="Times New Roman" w:cs="Times New Roman"/>
                <w:sz w:val="24"/>
                <w:szCs w:val="24"/>
                <w:vertAlign w:val="superscript"/>
                <w:lang w:eastAsia="en-IN"/>
              </w:rPr>
              <w:t>a</w:t>
            </w:r>
          </w:p>
        </w:tc>
        <w:tc>
          <w:tcPr>
            <w:tcW w:w="1687" w:type="dxa"/>
            <w:tcBorders>
              <w:top w:val="single" w:sz="4" w:space="0" w:color="000000"/>
              <w:left w:val="single" w:sz="4" w:space="0" w:color="000000"/>
              <w:bottom w:val="single" w:sz="4" w:space="0" w:color="000000"/>
              <w:right w:val="single" w:sz="4" w:space="0" w:color="000000"/>
            </w:tcBorders>
            <w:vAlign w:val="center"/>
          </w:tcPr>
          <w:p w14:paraId="29178874" w14:textId="77777777" w:rsidR="0002014A" w:rsidRDefault="00166BE7">
            <w:pPr>
              <w:tabs>
                <w:tab w:val="left" w:pos="8931"/>
              </w:tabs>
              <w:spacing w:after="0"/>
              <w:ind w:left="1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1.0283±0.1557</w:t>
            </w:r>
            <w:r>
              <w:rPr>
                <w:rFonts w:ascii="Times New Roman" w:eastAsiaTheme="minorEastAsia" w:hAnsi="Times New Roman" w:cs="Times New Roman"/>
                <w:sz w:val="24"/>
                <w:szCs w:val="24"/>
                <w:vertAlign w:val="superscript"/>
                <w:lang w:eastAsia="en-IN"/>
              </w:rPr>
              <w:t>c</w:t>
            </w:r>
          </w:p>
        </w:tc>
        <w:tc>
          <w:tcPr>
            <w:tcW w:w="1812" w:type="dxa"/>
            <w:tcBorders>
              <w:top w:val="single" w:sz="4" w:space="0" w:color="000000"/>
              <w:left w:val="single" w:sz="4" w:space="0" w:color="000000"/>
              <w:bottom w:val="single" w:sz="4" w:space="0" w:color="000000"/>
              <w:right w:val="single" w:sz="4" w:space="0" w:color="000000"/>
            </w:tcBorders>
            <w:vAlign w:val="center"/>
          </w:tcPr>
          <w:p w14:paraId="06DA9E97"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20.9200±1.2172</w:t>
            </w:r>
            <w:r>
              <w:rPr>
                <w:rFonts w:ascii="Times New Roman" w:eastAsiaTheme="minorEastAsia" w:hAnsi="Times New Roman" w:cs="Times New Roman"/>
                <w:sz w:val="24"/>
                <w:szCs w:val="24"/>
                <w:vertAlign w:val="superscript"/>
                <w:lang w:eastAsia="en-IN"/>
              </w:rPr>
              <w:t>c</w:t>
            </w:r>
          </w:p>
        </w:tc>
        <w:tc>
          <w:tcPr>
            <w:tcW w:w="1973" w:type="dxa"/>
            <w:tcBorders>
              <w:top w:val="single" w:sz="4" w:space="0" w:color="000000"/>
              <w:left w:val="single" w:sz="4" w:space="0" w:color="000000"/>
              <w:bottom w:val="single" w:sz="4" w:space="0" w:color="000000"/>
              <w:right w:val="single" w:sz="4" w:space="0" w:color="000000"/>
            </w:tcBorders>
            <w:vAlign w:val="center"/>
          </w:tcPr>
          <w:p w14:paraId="0C02AF2C"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974.3250±05.8491</w:t>
            </w:r>
          </w:p>
        </w:tc>
        <w:tc>
          <w:tcPr>
            <w:tcW w:w="1606" w:type="dxa"/>
            <w:tcBorders>
              <w:top w:val="single" w:sz="4" w:space="0" w:color="000000"/>
              <w:left w:val="single" w:sz="4" w:space="0" w:color="000000"/>
              <w:bottom w:val="single" w:sz="4" w:space="0" w:color="000000"/>
              <w:right w:val="single" w:sz="4" w:space="0" w:color="000000"/>
            </w:tcBorders>
            <w:vAlign w:val="center"/>
          </w:tcPr>
          <w:p w14:paraId="5E06D3D2" w14:textId="77777777" w:rsidR="0002014A" w:rsidRDefault="00166BE7">
            <w:pPr>
              <w:tabs>
                <w:tab w:val="left" w:pos="8931"/>
              </w:tabs>
              <w:spacing w:after="0"/>
              <w:ind w:left="1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3.5450±0.1998</w:t>
            </w:r>
            <w:r>
              <w:rPr>
                <w:rFonts w:ascii="Times New Roman" w:eastAsiaTheme="minorEastAsia" w:hAnsi="Times New Roman" w:cs="Times New Roman"/>
                <w:sz w:val="24"/>
                <w:szCs w:val="24"/>
                <w:vertAlign w:val="superscript"/>
                <w:lang w:eastAsia="en-IN"/>
              </w:rPr>
              <w:t>c</w:t>
            </w:r>
          </w:p>
        </w:tc>
      </w:tr>
      <w:tr w:rsidR="0002014A" w14:paraId="637C02AC" w14:textId="77777777">
        <w:trPr>
          <w:trHeight w:val="975"/>
          <w:jc w:val="center"/>
        </w:trPr>
        <w:tc>
          <w:tcPr>
            <w:tcW w:w="1462" w:type="dxa"/>
            <w:tcBorders>
              <w:top w:val="single" w:sz="4" w:space="0" w:color="000000"/>
              <w:left w:val="single" w:sz="4" w:space="0" w:color="000000"/>
              <w:bottom w:val="single" w:sz="4" w:space="0" w:color="000000"/>
              <w:right w:val="single" w:sz="4" w:space="0" w:color="000000"/>
            </w:tcBorders>
            <w:vAlign w:val="center"/>
          </w:tcPr>
          <w:p w14:paraId="5871990C" w14:textId="77777777" w:rsidR="0002014A" w:rsidRDefault="00166BE7">
            <w:pPr>
              <w:tabs>
                <w:tab w:val="left" w:pos="8931"/>
              </w:tabs>
              <w:spacing w:after="15" w:line="257"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Pantothenic acid 0.5%</w:t>
            </w:r>
          </w:p>
          <w:p w14:paraId="1909471D" w14:textId="77777777" w:rsidR="0002014A" w:rsidRDefault="00166BE7">
            <w:pPr>
              <w:tabs>
                <w:tab w:val="left" w:pos="8931"/>
              </w:tabs>
              <w:spacing w:after="0"/>
              <w:ind w:right="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w:t>
            </w:r>
            <w:r>
              <w:rPr>
                <w:rFonts w:ascii="Times New Roman" w:eastAsiaTheme="minorEastAsia" w:hAnsi="Times New Roman" w:cs="Times New Roman"/>
                <w:b/>
                <w:sz w:val="24"/>
                <w:szCs w:val="24"/>
                <w:vertAlign w:val="subscript"/>
                <w:lang w:eastAsia="en-IN"/>
              </w:rPr>
              <w:t>2</w:t>
            </w:r>
            <w:r>
              <w:rPr>
                <w:rFonts w:ascii="Times New Roman" w:eastAsiaTheme="minorEastAsia" w:hAnsi="Times New Roman" w:cs="Times New Roman"/>
                <w:b/>
                <w:sz w:val="24"/>
                <w:szCs w:val="24"/>
                <w:lang w:eastAsia="en-IN"/>
              </w:rPr>
              <w:t>)</w:t>
            </w:r>
          </w:p>
        </w:tc>
        <w:tc>
          <w:tcPr>
            <w:tcW w:w="1933" w:type="dxa"/>
            <w:tcBorders>
              <w:top w:val="single" w:sz="4" w:space="0" w:color="000000"/>
              <w:left w:val="single" w:sz="4" w:space="0" w:color="000000"/>
              <w:bottom w:val="single" w:sz="4" w:space="0" w:color="000000"/>
              <w:right w:val="single" w:sz="4" w:space="0" w:color="000000"/>
            </w:tcBorders>
            <w:vAlign w:val="center"/>
          </w:tcPr>
          <w:p w14:paraId="13F9F0A4"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88.7083±0.86253</w:t>
            </w:r>
            <w:r>
              <w:rPr>
                <w:rFonts w:ascii="Times New Roman" w:eastAsiaTheme="minorEastAsia" w:hAnsi="Times New Roman" w:cs="Times New Roman"/>
                <w:sz w:val="24"/>
                <w:szCs w:val="24"/>
                <w:vertAlign w:val="superscript"/>
                <w:lang w:eastAsia="en-IN"/>
              </w:rPr>
              <w:t>bc</w:t>
            </w:r>
          </w:p>
        </w:tc>
        <w:tc>
          <w:tcPr>
            <w:tcW w:w="1687" w:type="dxa"/>
            <w:tcBorders>
              <w:top w:val="single" w:sz="4" w:space="0" w:color="000000"/>
              <w:left w:val="single" w:sz="4" w:space="0" w:color="000000"/>
              <w:bottom w:val="single" w:sz="4" w:space="0" w:color="000000"/>
              <w:right w:val="single" w:sz="4" w:space="0" w:color="000000"/>
            </w:tcBorders>
            <w:vAlign w:val="center"/>
          </w:tcPr>
          <w:p w14:paraId="76917387"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0.8967±0.0916</w:t>
            </w:r>
            <w:r>
              <w:rPr>
                <w:rFonts w:ascii="Times New Roman" w:eastAsiaTheme="minorEastAsia" w:hAnsi="Times New Roman" w:cs="Times New Roman"/>
                <w:sz w:val="24"/>
                <w:szCs w:val="24"/>
                <w:vertAlign w:val="superscript"/>
                <w:lang w:eastAsia="en-IN"/>
              </w:rPr>
              <w:t>a</w:t>
            </w:r>
          </w:p>
        </w:tc>
        <w:tc>
          <w:tcPr>
            <w:tcW w:w="1812" w:type="dxa"/>
            <w:tcBorders>
              <w:top w:val="single" w:sz="4" w:space="0" w:color="000000"/>
              <w:left w:val="single" w:sz="4" w:space="0" w:color="000000"/>
              <w:bottom w:val="single" w:sz="4" w:space="0" w:color="000000"/>
              <w:right w:val="single" w:sz="4" w:space="0" w:color="000000"/>
            </w:tcBorders>
            <w:vAlign w:val="center"/>
          </w:tcPr>
          <w:p w14:paraId="450A0BD6"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19.7583±0.8068</w:t>
            </w:r>
            <w:r>
              <w:rPr>
                <w:rFonts w:ascii="Times New Roman" w:eastAsiaTheme="minorEastAsia" w:hAnsi="Times New Roman" w:cs="Times New Roman"/>
                <w:sz w:val="24"/>
                <w:szCs w:val="24"/>
                <w:vertAlign w:val="superscript"/>
                <w:lang w:eastAsia="en-IN"/>
              </w:rPr>
              <w:t>ab</w:t>
            </w:r>
          </w:p>
        </w:tc>
        <w:tc>
          <w:tcPr>
            <w:tcW w:w="1973" w:type="dxa"/>
            <w:tcBorders>
              <w:top w:val="single" w:sz="4" w:space="0" w:color="000000"/>
              <w:left w:val="single" w:sz="4" w:space="0" w:color="000000"/>
              <w:bottom w:val="single" w:sz="4" w:space="0" w:color="000000"/>
              <w:right w:val="single" w:sz="4" w:space="0" w:color="000000"/>
            </w:tcBorders>
            <w:vAlign w:val="center"/>
          </w:tcPr>
          <w:p w14:paraId="2D74EC15"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942.7867±11.4419</w:t>
            </w:r>
            <w:r>
              <w:rPr>
                <w:rFonts w:ascii="Times New Roman" w:eastAsiaTheme="minorEastAsia" w:hAnsi="Times New Roman" w:cs="Times New Roman"/>
                <w:sz w:val="24"/>
                <w:szCs w:val="24"/>
                <w:vertAlign w:val="superscript"/>
                <w:lang w:eastAsia="en-IN"/>
              </w:rPr>
              <w:t>b</w:t>
            </w:r>
          </w:p>
        </w:tc>
        <w:tc>
          <w:tcPr>
            <w:tcW w:w="1606" w:type="dxa"/>
            <w:tcBorders>
              <w:top w:val="single" w:sz="4" w:space="0" w:color="000000"/>
              <w:left w:val="single" w:sz="4" w:space="0" w:color="000000"/>
              <w:bottom w:val="single" w:sz="4" w:space="0" w:color="000000"/>
              <w:right w:val="single" w:sz="4" w:space="0" w:color="000000"/>
            </w:tcBorders>
            <w:vAlign w:val="center"/>
          </w:tcPr>
          <w:p w14:paraId="7991A536" w14:textId="77777777" w:rsidR="0002014A" w:rsidRDefault="00166BE7">
            <w:pPr>
              <w:tabs>
                <w:tab w:val="left" w:pos="8931"/>
              </w:tabs>
              <w:spacing w:after="0"/>
              <w:ind w:left="-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2.9150±0.1749</w:t>
            </w:r>
            <w:r>
              <w:rPr>
                <w:rFonts w:ascii="Times New Roman" w:eastAsiaTheme="minorEastAsia" w:hAnsi="Times New Roman" w:cs="Times New Roman"/>
                <w:sz w:val="24"/>
                <w:szCs w:val="24"/>
                <w:vertAlign w:val="superscript"/>
                <w:lang w:eastAsia="en-IN"/>
              </w:rPr>
              <w:t>b</w:t>
            </w:r>
          </w:p>
        </w:tc>
      </w:tr>
      <w:tr w:rsidR="0002014A" w14:paraId="436999E6" w14:textId="77777777">
        <w:trPr>
          <w:trHeight w:val="977"/>
          <w:jc w:val="center"/>
        </w:trPr>
        <w:tc>
          <w:tcPr>
            <w:tcW w:w="1462" w:type="dxa"/>
            <w:tcBorders>
              <w:top w:val="single" w:sz="4" w:space="0" w:color="000000"/>
              <w:left w:val="single" w:sz="4" w:space="0" w:color="000000"/>
              <w:bottom w:val="single" w:sz="4" w:space="0" w:color="000000"/>
              <w:right w:val="single" w:sz="4" w:space="0" w:color="000000"/>
            </w:tcBorders>
            <w:vAlign w:val="center"/>
          </w:tcPr>
          <w:p w14:paraId="277F7CA4" w14:textId="77777777" w:rsidR="0002014A" w:rsidRDefault="00166BE7">
            <w:pPr>
              <w:tabs>
                <w:tab w:val="left" w:pos="8931"/>
              </w:tabs>
              <w:spacing w:after="8" w:line="257"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Pyridoxal phosphate</w:t>
            </w:r>
          </w:p>
          <w:p w14:paraId="60DD7897" w14:textId="77777777" w:rsidR="0002014A" w:rsidRDefault="00166BE7">
            <w:pPr>
              <w:tabs>
                <w:tab w:val="left" w:pos="8931"/>
              </w:tabs>
              <w:spacing w:after="0"/>
              <w:ind w:right="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0.5% (T</w:t>
            </w:r>
            <w:r>
              <w:rPr>
                <w:rFonts w:ascii="Times New Roman" w:eastAsiaTheme="minorEastAsia" w:hAnsi="Times New Roman" w:cs="Times New Roman"/>
                <w:b/>
                <w:sz w:val="24"/>
                <w:szCs w:val="24"/>
                <w:vertAlign w:val="subscript"/>
                <w:lang w:eastAsia="en-IN"/>
              </w:rPr>
              <w:t>3</w:t>
            </w:r>
            <w:r>
              <w:rPr>
                <w:rFonts w:ascii="Times New Roman" w:eastAsiaTheme="minorEastAsia" w:hAnsi="Times New Roman" w:cs="Times New Roman"/>
                <w:b/>
                <w:sz w:val="24"/>
                <w:szCs w:val="24"/>
                <w:lang w:eastAsia="en-IN"/>
              </w:rPr>
              <w:t>)</w:t>
            </w:r>
          </w:p>
        </w:tc>
        <w:tc>
          <w:tcPr>
            <w:tcW w:w="1933" w:type="dxa"/>
            <w:tcBorders>
              <w:top w:val="single" w:sz="4" w:space="0" w:color="000000"/>
              <w:left w:val="single" w:sz="4" w:space="0" w:color="000000"/>
              <w:bottom w:val="single" w:sz="4" w:space="0" w:color="000000"/>
              <w:right w:val="single" w:sz="4" w:space="0" w:color="000000"/>
            </w:tcBorders>
            <w:vAlign w:val="center"/>
          </w:tcPr>
          <w:p w14:paraId="2B6830F8" w14:textId="77777777" w:rsidR="0002014A" w:rsidRDefault="00166BE7">
            <w:pPr>
              <w:tabs>
                <w:tab w:val="left" w:pos="8931"/>
              </w:tabs>
              <w:spacing w:after="41"/>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86.6717±0.75811</w:t>
            </w:r>
            <w:r>
              <w:rPr>
                <w:rFonts w:ascii="Times New Roman" w:eastAsiaTheme="minorEastAsia" w:hAnsi="Times New Roman" w:cs="Times New Roman"/>
                <w:sz w:val="24"/>
                <w:szCs w:val="24"/>
                <w:vertAlign w:val="superscript"/>
                <w:lang w:eastAsia="en-IN"/>
              </w:rPr>
              <w:t>ab</w:t>
            </w:r>
          </w:p>
          <w:p w14:paraId="572B5416" w14:textId="77777777" w:rsidR="0002014A" w:rsidRDefault="0002014A">
            <w:pPr>
              <w:tabs>
                <w:tab w:val="left" w:pos="8931"/>
              </w:tabs>
              <w:spacing w:after="0"/>
              <w:ind w:left="-28"/>
              <w:jc w:val="center"/>
              <w:rPr>
                <w:rFonts w:ascii="Times New Roman" w:eastAsiaTheme="minorEastAsia" w:hAnsi="Times New Roman" w:cs="Times New Roman"/>
                <w:sz w:val="24"/>
                <w:szCs w:val="24"/>
                <w:lang w:eastAsia="en-IN"/>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3445C076"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0.8067±0.0880</w:t>
            </w:r>
            <w:r>
              <w:rPr>
                <w:rFonts w:ascii="Times New Roman" w:eastAsiaTheme="minorEastAsia" w:hAnsi="Times New Roman" w:cs="Times New Roman"/>
                <w:sz w:val="24"/>
                <w:szCs w:val="24"/>
                <w:vertAlign w:val="superscript"/>
                <w:lang w:eastAsia="en-IN"/>
              </w:rPr>
              <w:t>a</w:t>
            </w:r>
          </w:p>
        </w:tc>
        <w:tc>
          <w:tcPr>
            <w:tcW w:w="1812" w:type="dxa"/>
            <w:tcBorders>
              <w:top w:val="single" w:sz="4" w:space="0" w:color="000000"/>
              <w:left w:val="single" w:sz="4" w:space="0" w:color="000000"/>
              <w:bottom w:val="single" w:sz="4" w:space="0" w:color="000000"/>
              <w:right w:val="single" w:sz="4" w:space="0" w:color="000000"/>
            </w:tcBorders>
            <w:vAlign w:val="center"/>
          </w:tcPr>
          <w:p w14:paraId="72F53AFE"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19.5583±0.7383</w:t>
            </w:r>
            <w:r>
              <w:rPr>
                <w:rFonts w:ascii="Times New Roman" w:eastAsiaTheme="minorEastAsia" w:hAnsi="Times New Roman" w:cs="Times New Roman"/>
                <w:sz w:val="24"/>
                <w:szCs w:val="24"/>
                <w:vertAlign w:val="superscript"/>
                <w:lang w:eastAsia="en-IN"/>
              </w:rPr>
              <w:t>ab</w:t>
            </w:r>
          </w:p>
        </w:tc>
        <w:tc>
          <w:tcPr>
            <w:tcW w:w="1973" w:type="dxa"/>
            <w:tcBorders>
              <w:top w:val="single" w:sz="4" w:space="0" w:color="000000"/>
              <w:left w:val="single" w:sz="4" w:space="0" w:color="000000"/>
              <w:bottom w:val="single" w:sz="4" w:space="0" w:color="000000"/>
              <w:right w:val="single" w:sz="4" w:space="0" w:color="000000"/>
            </w:tcBorders>
            <w:vAlign w:val="center"/>
          </w:tcPr>
          <w:p w14:paraId="44E51118"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932.5867±15.9575</w:t>
            </w:r>
            <w:r>
              <w:rPr>
                <w:rFonts w:ascii="Times New Roman" w:eastAsiaTheme="minorEastAsia" w:hAnsi="Times New Roman" w:cs="Times New Roman"/>
                <w:sz w:val="24"/>
                <w:szCs w:val="24"/>
                <w:vertAlign w:val="superscript"/>
                <w:lang w:eastAsia="en-IN"/>
              </w:rPr>
              <w:t>a</w:t>
            </w:r>
          </w:p>
        </w:tc>
        <w:tc>
          <w:tcPr>
            <w:tcW w:w="1606" w:type="dxa"/>
            <w:tcBorders>
              <w:top w:val="single" w:sz="4" w:space="0" w:color="000000"/>
              <w:left w:val="single" w:sz="4" w:space="0" w:color="000000"/>
              <w:bottom w:val="single" w:sz="4" w:space="0" w:color="000000"/>
              <w:right w:val="single" w:sz="4" w:space="0" w:color="000000"/>
            </w:tcBorders>
            <w:vAlign w:val="center"/>
          </w:tcPr>
          <w:p w14:paraId="22CD9213"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2.8833±0.1503</w:t>
            </w:r>
            <w:r>
              <w:rPr>
                <w:rFonts w:ascii="Times New Roman" w:eastAsiaTheme="minorEastAsia" w:hAnsi="Times New Roman" w:cs="Times New Roman"/>
                <w:sz w:val="24"/>
                <w:szCs w:val="24"/>
                <w:vertAlign w:val="superscript"/>
                <w:lang w:eastAsia="en-IN"/>
              </w:rPr>
              <w:t>a</w:t>
            </w:r>
          </w:p>
        </w:tc>
      </w:tr>
      <w:tr w:rsidR="0002014A" w14:paraId="786511B1" w14:textId="77777777">
        <w:trPr>
          <w:trHeight w:val="770"/>
          <w:jc w:val="center"/>
        </w:trPr>
        <w:tc>
          <w:tcPr>
            <w:tcW w:w="1462" w:type="dxa"/>
            <w:tcBorders>
              <w:top w:val="single" w:sz="4" w:space="0" w:color="000000"/>
              <w:left w:val="single" w:sz="4" w:space="0" w:color="000000"/>
              <w:bottom w:val="single" w:sz="4" w:space="0" w:color="000000"/>
              <w:right w:val="single" w:sz="4" w:space="0" w:color="000000"/>
            </w:tcBorders>
            <w:vAlign w:val="center"/>
          </w:tcPr>
          <w:p w14:paraId="4541F2D5"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Biotin 0.5% (T</w:t>
            </w:r>
            <w:r>
              <w:rPr>
                <w:rFonts w:ascii="Times New Roman" w:eastAsiaTheme="minorEastAsia" w:hAnsi="Times New Roman" w:cs="Times New Roman"/>
                <w:b/>
                <w:sz w:val="24"/>
                <w:szCs w:val="24"/>
                <w:vertAlign w:val="subscript"/>
                <w:lang w:eastAsia="en-IN"/>
              </w:rPr>
              <w:t>4</w:t>
            </w:r>
            <w:r>
              <w:rPr>
                <w:rFonts w:ascii="Times New Roman" w:eastAsiaTheme="minorEastAsia" w:hAnsi="Times New Roman" w:cs="Times New Roman"/>
                <w:b/>
                <w:sz w:val="24"/>
                <w:szCs w:val="24"/>
                <w:lang w:eastAsia="en-IN"/>
              </w:rPr>
              <w:t>)</w:t>
            </w:r>
          </w:p>
        </w:tc>
        <w:tc>
          <w:tcPr>
            <w:tcW w:w="1933" w:type="dxa"/>
            <w:tcBorders>
              <w:top w:val="single" w:sz="4" w:space="0" w:color="000000"/>
              <w:left w:val="single" w:sz="4" w:space="0" w:color="000000"/>
              <w:bottom w:val="single" w:sz="4" w:space="0" w:color="000000"/>
              <w:right w:val="single" w:sz="4" w:space="0" w:color="000000"/>
            </w:tcBorders>
            <w:vAlign w:val="center"/>
          </w:tcPr>
          <w:p w14:paraId="0E0DACE6"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85.4083±0.56839</w:t>
            </w:r>
            <w:r>
              <w:rPr>
                <w:rFonts w:ascii="Times New Roman" w:eastAsiaTheme="minorEastAsia" w:hAnsi="Times New Roman" w:cs="Times New Roman"/>
                <w:sz w:val="24"/>
                <w:szCs w:val="24"/>
                <w:vertAlign w:val="superscript"/>
                <w:lang w:eastAsia="en-IN"/>
              </w:rPr>
              <w:t>a</w:t>
            </w:r>
          </w:p>
        </w:tc>
        <w:tc>
          <w:tcPr>
            <w:tcW w:w="1687" w:type="dxa"/>
            <w:tcBorders>
              <w:top w:val="single" w:sz="4" w:space="0" w:color="000000"/>
              <w:left w:val="single" w:sz="4" w:space="0" w:color="000000"/>
              <w:bottom w:val="single" w:sz="4" w:space="0" w:color="000000"/>
              <w:right w:val="single" w:sz="4" w:space="0" w:color="000000"/>
            </w:tcBorders>
            <w:vAlign w:val="center"/>
          </w:tcPr>
          <w:p w14:paraId="3DAEAD06" w14:textId="77777777" w:rsidR="0002014A" w:rsidRDefault="00166BE7">
            <w:pPr>
              <w:tabs>
                <w:tab w:val="left" w:pos="8931"/>
              </w:tabs>
              <w:spacing w:after="0"/>
              <w:ind w:left="1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0.7983±0.0756</w:t>
            </w:r>
            <w:r>
              <w:rPr>
                <w:rFonts w:ascii="Times New Roman" w:eastAsiaTheme="minorEastAsia" w:hAnsi="Times New Roman" w:cs="Times New Roman"/>
                <w:sz w:val="24"/>
                <w:szCs w:val="24"/>
                <w:vertAlign w:val="superscript"/>
                <w:lang w:eastAsia="en-IN"/>
              </w:rPr>
              <w:t>b</w:t>
            </w:r>
          </w:p>
        </w:tc>
        <w:tc>
          <w:tcPr>
            <w:tcW w:w="1812" w:type="dxa"/>
            <w:tcBorders>
              <w:top w:val="single" w:sz="4" w:space="0" w:color="000000"/>
              <w:left w:val="single" w:sz="4" w:space="0" w:color="000000"/>
              <w:bottom w:val="single" w:sz="4" w:space="0" w:color="000000"/>
              <w:right w:val="single" w:sz="4" w:space="0" w:color="000000"/>
            </w:tcBorders>
            <w:vAlign w:val="center"/>
          </w:tcPr>
          <w:p w14:paraId="7130A53B"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19.3350±0.5198</w:t>
            </w:r>
            <w:r>
              <w:rPr>
                <w:rFonts w:ascii="Times New Roman" w:eastAsiaTheme="minorEastAsia" w:hAnsi="Times New Roman" w:cs="Times New Roman"/>
                <w:sz w:val="24"/>
                <w:szCs w:val="24"/>
                <w:vertAlign w:val="superscript"/>
                <w:lang w:eastAsia="en-IN"/>
              </w:rPr>
              <w:t>a</w:t>
            </w:r>
          </w:p>
        </w:tc>
        <w:tc>
          <w:tcPr>
            <w:tcW w:w="1973" w:type="dxa"/>
            <w:tcBorders>
              <w:top w:val="single" w:sz="4" w:space="0" w:color="000000"/>
              <w:left w:val="single" w:sz="4" w:space="0" w:color="000000"/>
              <w:bottom w:val="single" w:sz="4" w:space="0" w:color="000000"/>
              <w:right w:val="single" w:sz="4" w:space="0" w:color="000000"/>
            </w:tcBorders>
            <w:vAlign w:val="center"/>
          </w:tcPr>
          <w:p w14:paraId="723FB168"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915.0333±40.6181</w:t>
            </w:r>
            <w:r>
              <w:rPr>
                <w:rFonts w:ascii="Times New Roman" w:eastAsiaTheme="minorEastAsia" w:hAnsi="Times New Roman" w:cs="Times New Roman"/>
                <w:sz w:val="24"/>
                <w:szCs w:val="24"/>
                <w:vertAlign w:val="superscript"/>
                <w:lang w:eastAsia="en-IN"/>
              </w:rPr>
              <w:t>a</w:t>
            </w:r>
          </w:p>
        </w:tc>
        <w:tc>
          <w:tcPr>
            <w:tcW w:w="1606" w:type="dxa"/>
            <w:tcBorders>
              <w:top w:val="single" w:sz="4" w:space="0" w:color="000000"/>
              <w:left w:val="single" w:sz="4" w:space="0" w:color="000000"/>
              <w:bottom w:val="single" w:sz="4" w:space="0" w:color="000000"/>
              <w:right w:val="single" w:sz="4" w:space="0" w:color="000000"/>
            </w:tcBorders>
            <w:vAlign w:val="center"/>
          </w:tcPr>
          <w:p w14:paraId="1085CF0E"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2.6000±0.1397</w:t>
            </w:r>
            <w:r>
              <w:rPr>
                <w:rFonts w:ascii="Times New Roman" w:eastAsiaTheme="minorEastAsia" w:hAnsi="Times New Roman" w:cs="Times New Roman"/>
                <w:sz w:val="24"/>
                <w:szCs w:val="24"/>
                <w:vertAlign w:val="superscript"/>
                <w:lang w:eastAsia="en-IN"/>
              </w:rPr>
              <w:t>a</w:t>
            </w:r>
          </w:p>
        </w:tc>
      </w:tr>
    </w:tbl>
    <w:p w14:paraId="5864A9B0" w14:textId="77777777" w:rsidR="0002014A" w:rsidRDefault="00166BE7">
      <w:pPr>
        <w:tabs>
          <w:tab w:val="left" w:pos="8931"/>
        </w:tabs>
        <w:ind w:right="303"/>
        <w:jc w:val="both"/>
        <w:rPr>
          <w:rFonts w:ascii="Times New Roman" w:hAnsi="Times New Roman" w:cs="Times New Roman"/>
          <w:sz w:val="18"/>
          <w:szCs w:val="18"/>
        </w:rPr>
      </w:pPr>
      <w:r>
        <w:rPr>
          <w:rFonts w:ascii="Times New Roman" w:hAnsi="Times New Roman" w:cs="Times New Roman"/>
          <w:sz w:val="18"/>
          <w:szCs w:val="18"/>
        </w:rPr>
        <w:t>Values are Mean ± Standard Deviation of six observations. Values in the same column with different superscript letters (a, b &amp; c) differs significantly at P&lt;0.05 (DMRT).</w:t>
      </w:r>
    </w:p>
    <w:p w14:paraId="28CE9E7B" w14:textId="591E7B6E" w:rsidR="0002014A" w:rsidDel="00E2645D" w:rsidRDefault="00166BE7">
      <w:pPr>
        <w:tabs>
          <w:tab w:val="left" w:pos="8931"/>
        </w:tabs>
        <w:ind w:right="303" w:firstLineChars="350" w:firstLine="840"/>
        <w:jc w:val="both"/>
        <w:rPr>
          <w:del w:id="32" w:author="DELL" w:date="2025-07-15T09:14:00Z"/>
          <w:rFonts w:ascii="Times New Roman" w:hAnsi="Times New Roman" w:cs="Times New Roman"/>
          <w:sz w:val="24"/>
          <w:szCs w:val="24"/>
        </w:rPr>
      </w:pPr>
      <w:del w:id="33" w:author="DELL" w:date="2025-07-15T09:13:00Z">
        <w:r w:rsidDel="00E2645D">
          <w:rPr>
            <w:rFonts w:ascii="Times New Roman" w:hAnsi="Times New Roman" w:cs="Times New Roman"/>
            <w:sz w:val="24"/>
            <w:szCs w:val="24"/>
          </w:rPr>
          <w:delText xml:space="preserve">The data in Table 7 showed that the cocooning percentage (%) of group ‘C’ larvae (85.0750±0.45107 %), group T1 larvae (90.1617±1.14792 %), group T2 (88.7083±0.86253 %) larvae, group T3 (86.6717±0.75811 %) and group T4 (85.4083±0.56839 %), respectively. </w:delText>
        </w:r>
      </w:del>
      <w:r>
        <w:rPr>
          <w:rFonts w:ascii="Times New Roman" w:hAnsi="Times New Roman" w:cs="Times New Roman"/>
          <w:sz w:val="24"/>
          <w:szCs w:val="24"/>
        </w:rPr>
        <w:t xml:space="preserve">In these five observations, the 0.5% (group T1) B-complex vitamin (Riboflavin) treated larvae cocooning percentage (%) was significantly increased than the other four groups (‘C’, T2, T3 and T4).  The shell weight (gm) </w:t>
      </w:r>
      <w:del w:id="34" w:author="DELL" w:date="2025-07-15T09:13:00Z">
        <w:r w:rsidDel="00E2645D">
          <w:rPr>
            <w:rFonts w:ascii="Times New Roman" w:hAnsi="Times New Roman" w:cs="Times New Roman"/>
            <w:sz w:val="24"/>
            <w:szCs w:val="24"/>
          </w:rPr>
          <w:delText>of group ‘C’ larvae (0.7033±0.0318 gm), group T1 larvae (1.0283±0.1557 gm), group T2 (0.8967±0.0916 gm) larvae, group T3 (0.8067±0.0880 gm) and group T4 (0.7983±0.0756 gm), respectively</w:delText>
        </w:r>
      </w:del>
      <w:r>
        <w:rPr>
          <w:rFonts w:ascii="Times New Roman" w:hAnsi="Times New Roman" w:cs="Times New Roman"/>
          <w:sz w:val="24"/>
          <w:szCs w:val="24"/>
        </w:rPr>
        <w:t xml:space="preserve">. In these five observations, the 0.5% (group T1) B-complex vitamin (Riboflavin) treated larvae shell weight (SW) was significantly increased than the other four groups (‘C’, T2, T3 and T4). </w:t>
      </w:r>
      <w:del w:id="35" w:author="DELL" w:date="2025-07-15T09:14:00Z">
        <w:r w:rsidDel="00E2645D">
          <w:rPr>
            <w:rFonts w:ascii="Times New Roman" w:hAnsi="Times New Roman" w:cs="Times New Roman"/>
            <w:sz w:val="24"/>
            <w:szCs w:val="24"/>
          </w:rPr>
          <w:delText>The shell ratio (%) of group ‘C’ larvae (18.9700±0.4958 %), group T1 larvae (20.9200±1.2172 %), group T2 (19.7583±0.8068 %) larvae, group T3 (19.5583±0.7383 %) and group T4 (19.3350±0.5198 %), respectively.</w:delText>
        </w:r>
      </w:del>
    </w:p>
    <w:p w14:paraId="19A28A7C" w14:textId="1688A03C" w:rsidR="0002014A" w:rsidRDefault="00166BE7">
      <w:pPr>
        <w:tabs>
          <w:tab w:val="left" w:pos="8931"/>
        </w:tabs>
        <w:ind w:right="303" w:firstLineChars="350" w:firstLine="840"/>
        <w:jc w:val="both"/>
        <w:rPr>
          <w:rFonts w:ascii="Times New Roman" w:hAnsi="Times New Roman" w:cs="Times New Roman"/>
          <w:sz w:val="24"/>
          <w:szCs w:val="24"/>
        </w:rPr>
      </w:pPr>
      <w:r>
        <w:rPr>
          <w:rFonts w:ascii="Times New Roman" w:hAnsi="Times New Roman" w:cs="Times New Roman"/>
          <w:sz w:val="24"/>
          <w:szCs w:val="24"/>
        </w:rPr>
        <w:t xml:space="preserve"> In these five observations, the 0.5% (group T1) B-complex vitamin (Riboflavin) treated larvae shell ratio (SR) was significantly increased than the other four groups (‘C’, T2, T3 and T4). The silk filament length (meters) </w:t>
      </w:r>
      <w:del w:id="36" w:author="DELL" w:date="2025-07-15T09:15:00Z">
        <w:r w:rsidDel="00E2645D">
          <w:rPr>
            <w:rFonts w:ascii="Times New Roman" w:hAnsi="Times New Roman" w:cs="Times New Roman"/>
            <w:sz w:val="24"/>
            <w:szCs w:val="24"/>
          </w:rPr>
          <w:delText xml:space="preserve">of group ‘C’ larvae (886.9733±12.8734 mts.), group T1 larvae (974.3250±05.8491 mts.), group T2 (942.7867±11.4419 mts.) larvae, group T3 (932.5867±15.9575 mts.) and group T4 (915.0333±40.6181 mts.), respectively. </w:delText>
        </w:r>
      </w:del>
      <w:r>
        <w:rPr>
          <w:rFonts w:ascii="Times New Roman" w:hAnsi="Times New Roman" w:cs="Times New Roman"/>
          <w:sz w:val="24"/>
          <w:szCs w:val="24"/>
        </w:rPr>
        <w:t xml:space="preserve">In these five observations, the 0.5% (group T1) </w:t>
      </w:r>
      <w:proofErr w:type="spellStart"/>
      <w:r>
        <w:rPr>
          <w:rFonts w:ascii="Times New Roman" w:hAnsi="Times New Roman" w:cs="Times New Roman"/>
          <w:sz w:val="24"/>
          <w:szCs w:val="24"/>
        </w:rPr>
        <w:t>Bcomplex</w:t>
      </w:r>
      <w:proofErr w:type="spellEnd"/>
      <w:r>
        <w:rPr>
          <w:rFonts w:ascii="Times New Roman" w:hAnsi="Times New Roman" w:cs="Times New Roman"/>
          <w:sz w:val="24"/>
          <w:szCs w:val="24"/>
        </w:rPr>
        <w:t xml:space="preserve"> vitamin (Riboflavin) treated larvae silk filament length (meters) was significantly increased than the other four groups (‘C’, T2, T3 and T4). The silk filament denier </w:t>
      </w:r>
      <w:proofErr w:type="spellStart"/>
      <w:r>
        <w:rPr>
          <w:rFonts w:ascii="Times New Roman" w:hAnsi="Times New Roman" w:cs="Times New Roman"/>
          <w:sz w:val="24"/>
          <w:szCs w:val="24"/>
        </w:rPr>
        <w:t>of</w:t>
      </w:r>
      <w:del w:id="37" w:author="DELL" w:date="2025-07-15T09:16:00Z">
        <w:r w:rsidDel="00EA795B">
          <w:rPr>
            <w:rFonts w:ascii="Times New Roman" w:hAnsi="Times New Roman" w:cs="Times New Roman"/>
            <w:sz w:val="24"/>
            <w:szCs w:val="24"/>
          </w:rPr>
          <w:delText xml:space="preserve"> </w:delText>
        </w:r>
      </w:del>
      <w:del w:id="38" w:author="DELL" w:date="2025-07-15T09:15:00Z">
        <w:r w:rsidDel="00E2645D">
          <w:rPr>
            <w:rFonts w:ascii="Times New Roman" w:hAnsi="Times New Roman" w:cs="Times New Roman"/>
            <w:sz w:val="24"/>
            <w:szCs w:val="24"/>
          </w:rPr>
          <w:delText xml:space="preserve">group ‘C’ larvae (2.1567±0.0906 %), group </w:delText>
        </w:r>
        <w:r w:rsidDel="00E2645D">
          <w:rPr>
            <w:rFonts w:ascii="Times New Roman" w:hAnsi="Times New Roman" w:cs="Times New Roman"/>
            <w:sz w:val="24"/>
            <w:szCs w:val="24"/>
          </w:rPr>
          <w:lastRenderedPageBreak/>
          <w:delText xml:space="preserve">T1 larvae (3.5450±0.1998 %), group T2 (2.9150±0.1749 %) larvae, group T3 (2.8833±0.1503 %) and group T4 (2.6000±0.1397 %), respectively. </w:delText>
        </w:r>
      </w:del>
      <w:r>
        <w:rPr>
          <w:rFonts w:ascii="Times New Roman" w:hAnsi="Times New Roman" w:cs="Times New Roman"/>
          <w:sz w:val="24"/>
          <w:szCs w:val="24"/>
        </w:rPr>
        <w:t>In</w:t>
      </w:r>
      <w:proofErr w:type="spellEnd"/>
      <w:r>
        <w:rPr>
          <w:rFonts w:ascii="Times New Roman" w:hAnsi="Times New Roman" w:cs="Times New Roman"/>
          <w:sz w:val="24"/>
          <w:szCs w:val="24"/>
        </w:rPr>
        <w:t xml:space="preserve"> these five observations, the 0.5% (group T1) B-complex vitamins treated larvae silk filament length (meters) was significantly increased than the other four groups (‘C’, T2, T3 and T4). The larvae which were fed with B-complex vitamins showed better performance in terms of feed efficacy, growth rate and economic traits of silkworm. This could be due to B-complex vitamins are important in promoting the release of energy from carbohydrates, fats and proteins (</w:t>
      </w:r>
      <w:proofErr w:type="spellStart"/>
      <w:r>
        <w:rPr>
          <w:rFonts w:ascii="Times New Roman" w:hAnsi="Times New Roman" w:cs="Times New Roman"/>
          <w:sz w:val="24"/>
          <w:szCs w:val="24"/>
        </w:rPr>
        <w:t>Meeramaideen</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iCs/>
          <w:sz w:val="24"/>
          <w:szCs w:val="24"/>
        </w:rPr>
        <w:t xml:space="preserve">., </w:t>
      </w:r>
      <w:r>
        <w:rPr>
          <w:rFonts w:ascii="Times New Roman" w:hAnsi="Times New Roman" w:cs="Times New Roman"/>
          <w:sz w:val="24"/>
          <w:szCs w:val="24"/>
        </w:rPr>
        <w:t>2017).</w:t>
      </w:r>
    </w:p>
    <w:p w14:paraId="0BA77A90" w14:textId="77777777" w:rsidR="0002014A" w:rsidRDefault="0002014A">
      <w:pPr>
        <w:tabs>
          <w:tab w:val="left" w:pos="8931"/>
        </w:tabs>
        <w:ind w:right="303" w:firstLineChars="350" w:firstLine="840"/>
        <w:jc w:val="both"/>
        <w:rPr>
          <w:rFonts w:ascii="Times New Roman" w:hAnsi="Times New Roman" w:cs="Times New Roman"/>
          <w:sz w:val="24"/>
          <w:szCs w:val="24"/>
        </w:rPr>
      </w:pPr>
    </w:p>
    <w:p w14:paraId="33158CAD" w14:textId="352F5A67" w:rsidR="0002014A" w:rsidRDefault="00166BE7">
      <w:pPr>
        <w:tabs>
          <w:tab w:val="left" w:pos="8931"/>
        </w:tabs>
        <w:ind w:left="10" w:right="295" w:hanging="10"/>
        <w:jc w:val="both"/>
        <w:rPr>
          <w:rFonts w:ascii="Times New Roman" w:hAnsi="Times New Roman" w:cs="Times New Roman"/>
          <w:b/>
          <w:bCs/>
          <w:sz w:val="24"/>
          <w:szCs w:val="24"/>
        </w:rPr>
      </w:pPr>
      <w:r>
        <w:rPr>
          <w:rFonts w:ascii="Times New Roman" w:hAnsi="Times New Roman" w:cs="Times New Roman"/>
          <w:b/>
          <w:bCs/>
          <w:sz w:val="24"/>
          <w:szCs w:val="24"/>
        </w:rPr>
        <w:t xml:space="preserve">Table 8: Impact of vitamin C and E </w:t>
      </w:r>
      <w:del w:id="39" w:author="DELL" w:date="2025-07-15T09:16:00Z">
        <w:r w:rsidDel="00EA795B">
          <w:rPr>
            <w:rFonts w:ascii="Times New Roman" w:hAnsi="Times New Roman" w:cs="Times New Roman"/>
            <w:b/>
            <w:bCs/>
            <w:sz w:val="24"/>
            <w:szCs w:val="24"/>
          </w:rPr>
          <w:delText>supplementations</w:delText>
        </w:r>
      </w:del>
      <w:ins w:id="40" w:author="DELL" w:date="2025-07-15T09:16:00Z">
        <w:r w:rsidR="00EA795B">
          <w:rPr>
            <w:rFonts w:ascii="Times New Roman" w:hAnsi="Times New Roman" w:cs="Times New Roman"/>
            <w:b/>
            <w:bCs/>
            <w:sz w:val="24"/>
            <w:szCs w:val="24"/>
          </w:rPr>
          <w:t>supplementation</w:t>
        </w:r>
      </w:ins>
      <w:r>
        <w:rPr>
          <w:rFonts w:ascii="Times New Roman" w:hAnsi="Times New Roman" w:cs="Times New Roman"/>
          <w:b/>
          <w:bCs/>
          <w:sz w:val="24"/>
          <w:szCs w:val="24"/>
        </w:rPr>
        <w:t xml:space="preserve"> on body weight of V instar silkworm (Brahma </w:t>
      </w:r>
      <w:r>
        <w:rPr>
          <w:rFonts w:ascii="Times New Roman" w:hAnsi="Times New Roman" w:cs="Times New Roman"/>
          <w:b/>
          <w:bCs/>
          <w:i/>
          <w:sz w:val="24"/>
          <w:szCs w:val="24"/>
        </w:rPr>
        <w:t xml:space="preserve">et al., </w:t>
      </w:r>
      <w:r>
        <w:rPr>
          <w:rFonts w:ascii="Times New Roman" w:hAnsi="Times New Roman" w:cs="Times New Roman"/>
          <w:b/>
          <w:bCs/>
          <w:sz w:val="24"/>
          <w:szCs w:val="24"/>
        </w:rPr>
        <w:t xml:space="preserve">2018) </w:t>
      </w:r>
    </w:p>
    <w:tbl>
      <w:tblPr>
        <w:tblStyle w:val="TableGrid0"/>
        <w:tblW w:w="8783" w:type="dxa"/>
        <w:jc w:val="center"/>
        <w:tblInd w:w="0" w:type="dxa"/>
        <w:tblCellMar>
          <w:top w:w="117" w:type="dxa"/>
          <w:left w:w="19" w:type="dxa"/>
          <w:right w:w="115" w:type="dxa"/>
        </w:tblCellMar>
        <w:tblLook w:val="04A0" w:firstRow="1" w:lastRow="0" w:firstColumn="1" w:lastColumn="0" w:noHBand="0" w:noVBand="1"/>
      </w:tblPr>
      <w:tblGrid>
        <w:gridCol w:w="2333"/>
        <w:gridCol w:w="2330"/>
        <w:gridCol w:w="2060"/>
        <w:gridCol w:w="2060"/>
      </w:tblGrid>
      <w:tr w:rsidR="0002014A" w14:paraId="0C23E90B" w14:textId="77777777">
        <w:trPr>
          <w:trHeight w:val="427"/>
          <w:jc w:val="center"/>
        </w:trPr>
        <w:tc>
          <w:tcPr>
            <w:tcW w:w="2333" w:type="dxa"/>
            <w:vMerge w:val="restart"/>
            <w:tcBorders>
              <w:top w:val="single" w:sz="4" w:space="0" w:color="000000"/>
              <w:left w:val="single" w:sz="4" w:space="0" w:color="000000"/>
              <w:bottom w:val="single" w:sz="4" w:space="0" w:color="000000"/>
              <w:right w:val="single" w:sz="4" w:space="0" w:color="000000"/>
            </w:tcBorders>
            <w:vAlign w:val="center"/>
          </w:tcPr>
          <w:p w14:paraId="5CC2A2AF" w14:textId="77777777" w:rsidR="0002014A" w:rsidRDefault="00166BE7">
            <w:pPr>
              <w:tabs>
                <w:tab w:val="left" w:pos="8931"/>
              </w:tabs>
              <w:spacing w:after="0"/>
              <w:ind w:left="2" w:right="285"/>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 xml:space="preserve">V </w:t>
            </w:r>
            <w:proofErr w:type="gramStart"/>
            <w:r>
              <w:rPr>
                <w:rFonts w:ascii="Times New Roman" w:eastAsiaTheme="minorEastAsia" w:hAnsi="Times New Roman" w:cs="Times New Roman"/>
                <w:b/>
                <w:sz w:val="24"/>
                <w:szCs w:val="24"/>
                <w:lang w:eastAsia="en-IN"/>
              </w:rPr>
              <w:t>Instar  Duration</w:t>
            </w:r>
            <w:proofErr w:type="gramEnd"/>
          </w:p>
        </w:tc>
        <w:tc>
          <w:tcPr>
            <w:tcW w:w="4390" w:type="dxa"/>
            <w:gridSpan w:val="2"/>
            <w:tcBorders>
              <w:top w:val="single" w:sz="4" w:space="0" w:color="000000"/>
              <w:left w:val="single" w:sz="4" w:space="0" w:color="000000"/>
              <w:bottom w:val="single" w:sz="4" w:space="0" w:color="000000"/>
              <w:right w:val="single" w:sz="4" w:space="0" w:color="auto"/>
            </w:tcBorders>
            <w:vAlign w:val="center"/>
          </w:tcPr>
          <w:p w14:paraId="31E80B9C"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Body Weight (g)</w:t>
            </w:r>
          </w:p>
        </w:tc>
        <w:tc>
          <w:tcPr>
            <w:tcW w:w="2060" w:type="dxa"/>
            <w:tcBorders>
              <w:top w:val="single" w:sz="4" w:space="0" w:color="000000"/>
              <w:left w:val="single" w:sz="4" w:space="0" w:color="auto"/>
              <w:bottom w:val="single" w:sz="4" w:space="0" w:color="000000"/>
              <w:right w:val="single" w:sz="4" w:space="0" w:color="000000"/>
            </w:tcBorders>
            <w:vAlign w:val="center"/>
          </w:tcPr>
          <w:p w14:paraId="2E123910" w14:textId="77777777" w:rsidR="0002014A" w:rsidRDefault="0002014A">
            <w:pPr>
              <w:tabs>
                <w:tab w:val="left" w:pos="8931"/>
              </w:tabs>
              <w:jc w:val="center"/>
              <w:rPr>
                <w:rFonts w:ascii="Times New Roman" w:eastAsiaTheme="minorEastAsia" w:hAnsi="Times New Roman" w:cs="Times New Roman"/>
                <w:sz w:val="24"/>
                <w:szCs w:val="24"/>
                <w:lang w:eastAsia="en-IN"/>
              </w:rPr>
            </w:pPr>
          </w:p>
        </w:tc>
      </w:tr>
      <w:tr w:rsidR="0002014A" w14:paraId="0E1BD5EC" w14:textId="77777777">
        <w:trPr>
          <w:trHeight w:val="427"/>
          <w:jc w:val="center"/>
        </w:trPr>
        <w:tc>
          <w:tcPr>
            <w:tcW w:w="0" w:type="auto"/>
            <w:vMerge/>
            <w:tcBorders>
              <w:top w:val="nil"/>
              <w:left w:val="single" w:sz="4" w:space="0" w:color="000000"/>
              <w:bottom w:val="nil"/>
              <w:right w:val="single" w:sz="4" w:space="0" w:color="000000"/>
            </w:tcBorders>
            <w:vAlign w:val="center"/>
          </w:tcPr>
          <w:p w14:paraId="58AFF062" w14:textId="77777777" w:rsidR="0002014A" w:rsidRDefault="0002014A">
            <w:pPr>
              <w:tabs>
                <w:tab w:val="left" w:pos="8931"/>
              </w:tabs>
              <w:jc w:val="center"/>
              <w:rPr>
                <w:rFonts w:ascii="Times New Roman" w:eastAsiaTheme="minorEastAsia" w:hAnsi="Times New Roman" w:cs="Times New Roman"/>
                <w:sz w:val="24"/>
                <w:szCs w:val="24"/>
                <w:lang w:eastAsia="en-IN"/>
              </w:rPr>
            </w:pPr>
          </w:p>
        </w:tc>
        <w:tc>
          <w:tcPr>
            <w:tcW w:w="4390" w:type="dxa"/>
            <w:gridSpan w:val="2"/>
            <w:tcBorders>
              <w:top w:val="single" w:sz="4" w:space="0" w:color="000000"/>
              <w:left w:val="single" w:sz="4" w:space="0" w:color="000000"/>
              <w:bottom w:val="single" w:sz="4" w:space="0" w:color="000000"/>
              <w:right w:val="single" w:sz="4" w:space="0" w:color="auto"/>
            </w:tcBorders>
            <w:vAlign w:val="center"/>
          </w:tcPr>
          <w:p w14:paraId="70A5D1F1"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CSR2 x CSR4</w:t>
            </w:r>
          </w:p>
        </w:tc>
        <w:tc>
          <w:tcPr>
            <w:tcW w:w="2060" w:type="dxa"/>
            <w:tcBorders>
              <w:top w:val="single" w:sz="4" w:space="0" w:color="000000"/>
              <w:left w:val="single" w:sz="4" w:space="0" w:color="auto"/>
              <w:bottom w:val="single" w:sz="4" w:space="0" w:color="000000"/>
              <w:right w:val="single" w:sz="4" w:space="0" w:color="000000"/>
            </w:tcBorders>
            <w:vAlign w:val="center"/>
          </w:tcPr>
          <w:p w14:paraId="2473EB6F" w14:textId="77777777" w:rsidR="0002014A" w:rsidRDefault="0002014A">
            <w:pPr>
              <w:tabs>
                <w:tab w:val="left" w:pos="8931"/>
              </w:tabs>
              <w:jc w:val="center"/>
              <w:rPr>
                <w:rFonts w:ascii="Times New Roman" w:eastAsiaTheme="minorEastAsia" w:hAnsi="Times New Roman" w:cs="Times New Roman"/>
                <w:sz w:val="24"/>
                <w:szCs w:val="24"/>
                <w:lang w:eastAsia="en-IN"/>
              </w:rPr>
            </w:pPr>
          </w:p>
        </w:tc>
      </w:tr>
      <w:tr w:rsidR="0002014A" w14:paraId="36AE6770" w14:textId="77777777">
        <w:trPr>
          <w:trHeight w:val="427"/>
          <w:jc w:val="center"/>
        </w:trPr>
        <w:tc>
          <w:tcPr>
            <w:tcW w:w="0" w:type="auto"/>
            <w:vMerge/>
            <w:tcBorders>
              <w:top w:val="nil"/>
              <w:left w:val="single" w:sz="4" w:space="0" w:color="000000"/>
              <w:bottom w:val="single" w:sz="4" w:space="0" w:color="000000"/>
              <w:right w:val="single" w:sz="4" w:space="0" w:color="000000"/>
            </w:tcBorders>
            <w:vAlign w:val="center"/>
          </w:tcPr>
          <w:p w14:paraId="5CEA74FB" w14:textId="77777777" w:rsidR="0002014A" w:rsidRDefault="0002014A">
            <w:pPr>
              <w:tabs>
                <w:tab w:val="left" w:pos="8931"/>
              </w:tabs>
              <w:jc w:val="center"/>
              <w:rPr>
                <w:rFonts w:ascii="Times New Roman" w:eastAsiaTheme="minorEastAsia" w:hAnsi="Times New Roman" w:cs="Times New Roman"/>
                <w:sz w:val="24"/>
                <w:szCs w:val="24"/>
                <w:lang w:eastAsia="en-IN"/>
              </w:rPr>
            </w:pPr>
          </w:p>
        </w:tc>
        <w:tc>
          <w:tcPr>
            <w:tcW w:w="2330" w:type="dxa"/>
            <w:tcBorders>
              <w:top w:val="single" w:sz="4" w:space="0" w:color="000000"/>
              <w:left w:val="single" w:sz="4" w:space="0" w:color="000000"/>
              <w:bottom w:val="single" w:sz="4" w:space="0" w:color="000000"/>
              <w:right w:val="single" w:sz="4" w:space="0" w:color="000000"/>
            </w:tcBorders>
            <w:vAlign w:val="center"/>
          </w:tcPr>
          <w:p w14:paraId="2996AE81" w14:textId="77777777" w:rsidR="0002014A" w:rsidRDefault="00166BE7">
            <w:pPr>
              <w:tabs>
                <w:tab w:val="left" w:pos="8931"/>
              </w:tabs>
              <w:spacing w:after="0"/>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Vitamin C (1%)</w:t>
            </w:r>
          </w:p>
        </w:tc>
        <w:tc>
          <w:tcPr>
            <w:tcW w:w="2060" w:type="dxa"/>
            <w:tcBorders>
              <w:top w:val="single" w:sz="4" w:space="0" w:color="000000"/>
              <w:left w:val="single" w:sz="4" w:space="0" w:color="000000"/>
              <w:bottom w:val="single" w:sz="4" w:space="0" w:color="000000"/>
              <w:right w:val="single" w:sz="4" w:space="0" w:color="auto"/>
            </w:tcBorders>
            <w:vAlign w:val="center"/>
          </w:tcPr>
          <w:p w14:paraId="14B1653B" w14:textId="77777777" w:rsidR="0002014A" w:rsidRDefault="00166BE7">
            <w:pPr>
              <w:tabs>
                <w:tab w:val="left" w:pos="8931"/>
              </w:tabs>
              <w:spacing w:after="0"/>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Control</w:t>
            </w:r>
          </w:p>
        </w:tc>
        <w:tc>
          <w:tcPr>
            <w:tcW w:w="2060" w:type="dxa"/>
            <w:tcBorders>
              <w:top w:val="single" w:sz="4" w:space="0" w:color="000000"/>
              <w:left w:val="single" w:sz="4" w:space="0" w:color="auto"/>
              <w:bottom w:val="single" w:sz="4" w:space="0" w:color="000000"/>
              <w:right w:val="single" w:sz="4" w:space="0" w:color="000000"/>
            </w:tcBorders>
            <w:vAlign w:val="center"/>
          </w:tcPr>
          <w:p w14:paraId="74853E28" w14:textId="77777777" w:rsidR="0002014A" w:rsidRDefault="00166BE7">
            <w:pPr>
              <w:tabs>
                <w:tab w:val="left" w:pos="8931"/>
              </w:tabs>
              <w:spacing w:after="0"/>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Vitamin E (1%)</w:t>
            </w:r>
          </w:p>
        </w:tc>
      </w:tr>
      <w:tr w:rsidR="0002014A" w14:paraId="05FEB6A3" w14:textId="77777777">
        <w:trPr>
          <w:trHeight w:val="430"/>
          <w:jc w:val="center"/>
        </w:trPr>
        <w:tc>
          <w:tcPr>
            <w:tcW w:w="2333" w:type="dxa"/>
            <w:tcBorders>
              <w:top w:val="single" w:sz="4" w:space="0" w:color="000000"/>
              <w:left w:val="single" w:sz="4" w:space="0" w:color="000000"/>
              <w:bottom w:val="single" w:sz="4" w:space="0" w:color="000000"/>
              <w:right w:val="single" w:sz="4" w:space="0" w:color="000000"/>
            </w:tcBorders>
            <w:vAlign w:val="center"/>
          </w:tcPr>
          <w:p w14:paraId="5BC30489"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1</w:t>
            </w:r>
            <w:r>
              <w:rPr>
                <w:rFonts w:ascii="Times New Roman" w:eastAsiaTheme="minorEastAsia" w:hAnsi="Times New Roman" w:cs="Times New Roman"/>
                <w:b/>
                <w:sz w:val="24"/>
                <w:szCs w:val="24"/>
                <w:vertAlign w:val="superscript"/>
                <w:lang w:eastAsia="en-IN"/>
              </w:rPr>
              <w:t>st</w:t>
            </w:r>
            <w:r>
              <w:rPr>
                <w:rFonts w:ascii="Times New Roman" w:eastAsiaTheme="minorEastAsia" w:hAnsi="Times New Roman" w:cs="Times New Roman"/>
                <w:b/>
                <w:sz w:val="24"/>
                <w:szCs w:val="24"/>
                <w:lang w:eastAsia="en-IN"/>
              </w:rPr>
              <w:t xml:space="preserve"> Day</w:t>
            </w:r>
          </w:p>
        </w:tc>
        <w:tc>
          <w:tcPr>
            <w:tcW w:w="2330" w:type="dxa"/>
            <w:tcBorders>
              <w:top w:val="single" w:sz="4" w:space="0" w:color="000000"/>
              <w:left w:val="single" w:sz="4" w:space="0" w:color="000000"/>
              <w:bottom w:val="single" w:sz="4" w:space="0" w:color="000000"/>
              <w:right w:val="single" w:sz="4" w:space="0" w:color="000000"/>
            </w:tcBorders>
            <w:vAlign w:val="center"/>
          </w:tcPr>
          <w:p w14:paraId="6391D53B"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0.8924± 0.0026</w:t>
            </w:r>
          </w:p>
        </w:tc>
        <w:tc>
          <w:tcPr>
            <w:tcW w:w="2060" w:type="dxa"/>
            <w:tcBorders>
              <w:top w:val="single" w:sz="4" w:space="0" w:color="000000"/>
              <w:left w:val="single" w:sz="4" w:space="0" w:color="000000"/>
              <w:bottom w:val="single" w:sz="4" w:space="0" w:color="000000"/>
              <w:right w:val="single" w:sz="4" w:space="0" w:color="000000"/>
            </w:tcBorders>
            <w:vAlign w:val="center"/>
          </w:tcPr>
          <w:p w14:paraId="6CAE33FD"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0.7644±0.0012</w:t>
            </w:r>
          </w:p>
        </w:tc>
        <w:tc>
          <w:tcPr>
            <w:tcW w:w="2060" w:type="dxa"/>
            <w:tcBorders>
              <w:top w:val="single" w:sz="4" w:space="0" w:color="000000"/>
              <w:left w:val="single" w:sz="4" w:space="0" w:color="000000"/>
              <w:bottom w:val="single" w:sz="4" w:space="0" w:color="000000"/>
              <w:right w:val="single" w:sz="4" w:space="0" w:color="000000"/>
            </w:tcBorders>
            <w:vAlign w:val="center"/>
          </w:tcPr>
          <w:p w14:paraId="720D5EE7"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0.7352±0.0027</w:t>
            </w:r>
          </w:p>
        </w:tc>
      </w:tr>
      <w:tr w:rsidR="0002014A" w14:paraId="4D0A15EA" w14:textId="77777777">
        <w:trPr>
          <w:trHeight w:val="427"/>
          <w:jc w:val="center"/>
        </w:trPr>
        <w:tc>
          <w:tcPr>
            <w:tcW w:w="2333" w:type="dxa"/>
            <w:tcBorders>
              <w:top w:val="single" w:sz="4" w:space="0" w:color="000000"/>
              <w:left w:val="single" w:sz="4" w:space="0" w:color="000000"/>
              <w:bottom w:val="single" w:sz="4" w:space="0" w:color="000000"/>
              <w:right w:val="single" w:sz="4" w:space="0" w:color="000000"/>
            </w:tcBorders>
            <w:vAlign w:val="center"/>
          </w:tcPr>
          <w:p w14:paraId="17B1424A"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2</w:t>
            </w:r>
            <w:r>
              <w:rPr>
                <w:rFonts w:ascii="Times New Roman" w:eastAsiaTheme="minorEastAsia" w:hAnsi="Times New Roman" w:cs="Times New Roman"/>
                <w:b/>
                <w:sz w:val="24"/>
                <w:szCs w:val="24"/>
                <w:vertAlign w:val="superscript"/>
                <w:lang w:eastAsia="en-IN"/>
              </w:rPr>
              <w:t>nd</w:t>
            </w:r>
            <w:r>
              <w:rPr>
                <w:rFonts w:ascii="Times New Roman" w:eastAsiaTheme="minorEastAsia" w:hAnsi="Times New Roman" w:cs="Times New Roman"/>
                <w:b/>
                <w:sz w:val="24"/>
                <w:szCs w:val="24"/>
                <w:lang w:eastAsia="en-IN"/>
              </w:rPr>
              <w:t xml:space="preserve"> Day</w:t>
            </w:r>
          </w:p>
        </w:tc>
        <w:tc>
          <w:tcPr>
            <w:tcW w:w="2330" w:type="dxa"/>
            <w:tcBorders>
              <w:top w:val="single" w:sz="4" w:space="0" w:color="000000"/>
              <w:left w:val="single" w:sz="4" w:space="0" w:color="000000"/>
              <w:bottom w:val="single" w:sz="4" w:space="0" w:color="000000"/>
              <w:right w:val="single" w:sz="4" w:space="0" w:color="000000"/>
            </w:tcBorders>
            <w:vAlign w:val="center"/>
          </w:tcPr>
          <w:p w14:paraId="0648D7C5"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0.9616±0.0023</w:t>
            </w:r>
          </w:p>
        </w:tc>
        <w:tc>
          <w:tcPr>
            <w:tcW w:w="2060" w:type="dxa"/>
            <w:tcBorders>
              <w:top w:val="single" w:sz="4" w:space="0" w:color="000000"/>
              <w:left w:val="single" w:sz="4" w:space="0" w:color="000000"/>
              <w:bottom w:val="single" w:sz="4" w:space="0" w:color="000000"/>
              <w:right w:val="single" w:sz="4" w:space="0" w:color="000000"/>
            </w:tcBorders>
            <w:vAlign w:val="center"/>
          </w:tcPr>
          <w:p w14:paraId="338A4D99"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0.8646±0.0026</w:t>
            </w:r>
          </w:p>
        </w:tc>
        <w:tc>
          <w:tcPr>
            <w:tcW w:w="2060" w:type="dxa"/>
            <w:tcBorders>
              <w:top w:val="single" w:sz="4" w:space="0" w:color="000000"/>
              <w:left w:val="single" w:sz="4" w:space="0" w:color="000000"/>
              <w:bottom w:val="single" w:sz="4" w:space="0" w:color="000000"/>
              <w:right w:val="single" w:sz="4" w:space="0" w:color="000000"/>
            </w:tcBorders>
            <w:vAlign w:val="center"/>
          </w:tcPr>
          <w:p w14:paraId="5BCFC6CA"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0.8156±0.0010</w:t>
            </w:r>
          </w:p>
        </w:tc>
      </w:tr>
      <w:tr w:rsidR="0002014A" w14:paraId="55745FEC" w14:textId="77777777">
        <w:trPr>
          <w:trHeight w:val="427"/>
          <w:jc w:val="center"/>
        </w:trPr>
        <w:tc>
          <w:tcPr>
            <w:tcW w:w="2333" w:type="dxa"/>
            <w:tcBorders>
              <w:top w:val="single" w:sz="4" w:space="0" w:color="000000"/>
              <w:left w:val="single" w:sz="4" w:space="0" w:color="000000"/>
              <w:bottom w:val="single" w:sz="4" w:space="0" w:color="000000"/>
              <w:right w:val="single" w:sz="4" w:space="0" w:color="000000"/>
            </w:tcBorders>
            <w:vAlign w:val="center"/>
          </w:tcPr>
          <w:p w14:paraId="16F78661"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3</w:t>
            </w:r>
            <w:r>
              <w:rPr>
                <w:rFonts w:ascii="Times New Roman" w:eastAsiaTheme="minorEastAsia" w:hAnsi="Times New Roman" w:cs="Times New Roman"/>
                <w:b/>
                <w:sz w:val="24"/>
                <w:szCs w:val="24"/>
                <w:vertAlign w:val="superscript"/>
                <w:lang w:eastAsia="en-IN"/>
              </w:rPr>
              <w:t xml:space="preserve">rd </w:t>
            </w:r>
            <w:r>
              <w:rPr>
                <w:rFonts w:ascii="Times New Roman" w:eastAsiaTheme="minorEastAsia" w:hAnsi="Times New Roman" w:cs="Times New Roman"/>
                <w:b/>
                <w:sz w:val="24"/>
                <w:szCs w:val="24"/>
                <w:lang w:eastAsia="en-IN"/>
              </w:rPr>
              <w:t>Day</w:t>
            </w:r>
          </w:p>
        </w:tc>
        <w:tc>
          <w:tcPr>
            <w:tcW w:w="2330" w:type="dxa"/>
            <w:tcBorders>
              <w:top w:val="single" w:sz="4" w:space="0" w:color="000000"/>
              <w:left w:val="single" w:sz="4" w:space="0" w:color="000000"/>
              <w:bottom w:val="single" w:sz="4" w:space="0" w:color="000000"/>
              <w:right w:val="single" w:sz="4" w:space="0" w:color="000000"/>
            </w:tcBorders>
            <w:vAlign w:val="center"/>
          </w:tcPr>
          <w:p w14:paraId="30EAFEF2"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1.2888±0.0026</w:t>
            </w:r>
          </w:p>
        </w:tc>
        <w:tc>
          <w:tcPr>
            <w:tcW w:w="2060" w:type="dxa"/>
            <w:tcBorders>
              <w:top w:val="single" w:sz="4" w:space="0" w:color="000000"/>
              <w:left w:val="single" w:sz="4" w:space="0" w:color="000000"/>
              <w:bottom w:val="single" w:sz="4" w:space="0" w:color="000000"/>
              <w:right w:val="single" w:sz="4" w:space="0" w:color="000000"/>
            </w:tcBorders>
            <w:vAlign w:val="center"/>
          </w:tcPr>
          <w:p w14:paraId="42435D3C"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1.1284±0.0028</w:t>
            </w:r>
          </w:p>
        </w:tc>
        <w:tc>
          <w:tcPr>
            <w:tcW w:w="2060" w:type="dxa"/>
            <w:tcBorders>
              <w:top w:val="single" w:sz="4" w:space="0" w:color="000000"/>
              <w:left w:val="single" w:sz="4" w:space="0" w:color="000000"/>
              <w:bottom w:val="single" w:sz="4" w:space="0" w:color="000000"/>
              <w:right w:val="single" w:sz="4" w:space="0" w:color="000000"/>
            </w:tcBorders>
            <w:vAlign w:val="center"/>
          </w:tcPr>
          <w:p w14:paraId="2D5CA00A"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1.1144±0.0034</w:t>
            </w:r>
          </w:p>
        </w:tc>
      </w:tr>
      <w:tr w:rsidR="0002014A" w14:paraId="5C6C26ED" w14:textId="77777777">
        <w:trPr>
          <w:trHeight w:val="427"/>
          <w:jc w:val="center"/>
        </w:trPr>
        <w:tc>
          <w:tcPr>
            <w:tcW w:w="2333" w:type="dxa"/>
            <w:tcBorders>
              <w:top w:val="single" w:sz="4" w:space="0" w:color="000000"/>
              <w:left w:val="single" w:sz="4" w:space="0" w:color="000000"/>
              <w:bottom w:val="single" w:sz="4" w:space="0" w:color="000000"/>
              <w:right w:val="single" w:sz="4" w:space="0" w:color="000000"/>
            </w:tcBorders>
            <w:vAlign w:val="center"/>
          </w:tcPr>
          <w:p w14:paraId="6C90B4BA"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4</w:t>
            </w:r>
            <w:r>
              <w:rPr>
                <w:rFonts w:ascii="Times New Roman" w:eastAsiaTheme="minorEastAsia" w:hAnsi="Times New Roman" w:cs="Times New Roman"/>
                <w:b/>
                <w:sz w:val="24"/>
                <w:szCs w:val="24"/>
                <w:vertAlign w:val="superscript"/>
                <w:lang w:eastAsia="en-IN"/>
              </w:rPr>
              <w:t>th</w:t>
            </w:r>
            <w:r>
              <w:rPr>
                <w:rFonts w:ascii="Times New Roman" w:eastAsiaTheme="minorEastAsia" w:hAnsi="Times New Roman" w:cs="Times New Roman"/>
                <w:b/>
                <w:sz w:val="24"/>
                <w:szCs w:val="24"/>
                <w:lang w:eastAsia="en-IN"/>
              </w:rPr>
              <w:t xml:space="preserve"> Day</w:t>
            </w:r>
          </w:p>
        </w:tc>
        <w:tc>
          <w:tcPr>
            <w:tcW w:w="2330" w:type="dxa"/>
            <w:tcBorders>
              <w:top w:val="single" w:sz="4" w:space="0" w:color="000000"/>
              <w:left w:val="single" w:sz="4" w:space="0" w:color="000000"/>
              <w:bottom w:val="single" w:sz="4" w:space="0" w:color="000000"/>
              <w:right w:val="single" w:sz="4" w:space="0" w:color="000000"/>
            </w:tcBorders>
            <w:vAlign w:val="center"/>
          </w:tcPr>
          <w:p w14:paraId="0672352A"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2.2250±0.0011</w:t>
            </w:r>
          </w:p>
        </w:tc>
        <w:tc>
          <w:tcPr>
            <w:tcW w:w="2060" w:type="dxa"/>
            <w:tcBorders>
              <w:top w:val="single" w:sz="4" w:space="0" w:color="000000"/>
              <w:left w:val="single" w:sz="4" w:space="0" w:color="000000"/>
              <w:bottom w:val="single" w:sz="4" w:space="0" w:color="000000"/>
              <w:right w:val="single" w:sz="4" w:space="0" w:color="000000"/>
            </w:tcBorders>
            <w:vAlign w:val="center"/>
          </w:tcPr>
          <w:p w14:paraId="666E4DD1"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2.1948±0.0014</w:t>
            </w:r>
          </w:p>
        </w:tc>
        <w:tc>
          <w:tcPr>
            <w:tcW w:w="2060" w:type="dxa"/>
            <w:tcBorders>
              <w:top w:val="single" w:sz="4" w:space="0" w:color="000000"/>
              <w:left w:val="single" w:sz="4" w:space="0" w:color="000000"/>
              <w:bottom w:val="single" w:sz="4" w:space="0" w:color="000000"/>
              <w:right w:val="single" w:sz="4" w:space="0" w:color="000000"/>
            </w:tcBorders>
            <w:vAlign w:val="center"/>
          </w:tcPr>
          <w:p w14:paraId="30AC48A8"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2.1814±0.0017</w:t>
            </w:r>
          </w:p>
        </w:tc>
      </w:tr>
      <w:tr w:rsidR="0002014A" w14:paraId="602F291C" w14:textId="77777777">
        <w:trPr>
          <w:trHeight w:val="430"/>
          <w:jc w:val="center"/>
        </w:trPr>
        <w:tc>
          <w:tcPr>
            <w:tcW w:w="2333" w:type="dxa"/>
            <w:tcBorders>
              <w:top w:val="single" w:sz="4" w:space="0" w:color="000000"/>
              <w:left w:val="single" w:sz="4" w:space="0" w:color="000000"/>
              <w:bottom w:val="single" w:sz="4" w:space="0" w:color="000000"/>
              <w:right w:val="single" w:sz="4" w:space="0" w:color="000000"/>
            </w:tcBorders>
            <w:vAlign w:val="center"/>
          </w:tcPr>
          <w:p w14:paraId="3C1E4065"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5</w:t>
            </w:r>
            <w:r>
              <w:rPr>
                <w:rFonts w:ascii="Times New Roman" w:eastAsiaTheme="minorEastAsia" w:hAnsi="Times New Roman" w:cs="Times New Roman"/>
                <w:b/>
                <w:sz w:val="24"/>
                <w:szCs w:val="24"/>
                <w:vertAlign w:val="superscript"/>
                <w:lang w:eastAsia="en-IN"/>
              </w:rPr>
              <w:t>th</w:t>
            </w:r>
            <w:r>
              <w:rPr>
                <w:rFonts w:ascii="Times New Roman" w:eastAsiaTheme="minorEastAsia" w:hAnsi="Times New Roman" w:cs="Times New Roman"/>
                <w:b/>
                <w:sz w:val="24"/>
                <w:szCs w:val="24"/>
                <w:lang w:eastAsia="en-IN"/>
              </w:rPr>
              <w:t xml:space="preserve"> Day</w:t>
            </w:r>
          </w:p>
        </w:tc>
        <w:tc>
          <w:tcPr>
            <w:tcW w:w="2330" w:type="dxa"/>
            <w:tcBorders>
              <w:top w:val="single" w:sz="4" w:space="0" w:color="000000"/>
              <w:left w:val="single" w:sz="4" w:space="0" w:color="000000"/>
              <w:bottom w:val="single" w:sz="4" w:space="0" w:color="000000"/>
              <w:right w:val="single" w:sz="4" w:space="0" w:color="000000"/>
            </w:tcBorders>
            <w:vAlign w:val="center"/>
          </w:tcPr>
          <w:p w14:paraId="6F99248D"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2.3506±0.0015</w:t>
            </w:r>
          </w:p>
        </w:tc>
        <w:tc>
          <w:tcPr>
            <w:tcW w:w="2060" w:type="dxa"/>
            <w:tcBorders>
              <w:top w:val="single" w:sz="4" w:space="0" w:color="000000"/>
              <w:left w:val="single" w:sz="4" w:space="0" w:color="000000"/>
              <w:bottom w:val="single" w:sz="4" w:space="0" w:color="000000"/>
              <w:right w:val="single" w:sz="4" w:space="0" w:color="000000"/>
            </w:tcBorders>
            <w:vAlign w:val="center"/>
          </w:tcPr>
          <w:p w14:paraId="611C2876"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2.2672±0.2258</w:t>
            </w:r>
          </w:p>
        </w:tc>
        <w:tc>
          <w:tcPr>
            <w:tcW w:w="2060" w:type="dxa"/>
            <w:tcBorders>
              <w:top w:val="single" w:sz="4" w:space="0" w:color="000000"/>
              <w:left w:val="single" w:sz="4" w:space="0" w:color="000000"/>
              <w:bottom w:val="single" w:sz="4" w:space="0" w:color="000000"/>
              <w:right w:val="single" w:sz="4" w:space="0" w:color="000000"/>
            </w:tcBorders>
            <w:vAlign w:val="center"/>
          </w:tcPr>
          <w:p w14:paraId="10491ECC"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2.1090±0.0053</w:t>
            </w:r>
          </w:p>
        </w:tc>
      </w:tr>
      <w:tr w:rsidR="0002014A" w14:paraId="6DCED6F5" w14:textId="77777777">
        <w:trPr>
          <w:trHeight w:val="427"/>
          <w:jc w:val="center"/>
        </w:trPr>
        <w:tc>
          <w:tcPr>
            <w:tcW w:w="2333" w:type="dxa"/>
            <w:tcBorders>
              <w:top w:val="single" w:sz="4" w:space="0" w:color="000000"/>
              <w:left w:val="single" w:sz="4" w:space="0" w:color="000000"/>
              <w:bottom w:val="single" w:sz="4" w:space="0" w:color="000000"/>
              <w:right w:val="single" w:sz="4" w:space="0" w:color="000000"/>
            </w:tcBorders>
            <w:vAlign w:val="center"/>
          </w:tcPr>
          <w:p w14:paraId="0C490F6F"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6</w:t>
            </w:r>
            <w:r>
              <w:rPr>
                <w:rFonts w:ascii="Times New Roman" w:eastAsiaTheme="minorEastAsia" w:hAnsi="Times New Roman" w:cs="Times New Roman"/>
                <w:b/>
                <w:sz w:val="24"/>
                <w:szCs w:val="24"/>
                <w:vertAlign w:val="superscript"/>
                <w:lang w:eastAsia="en-IN"/>
              </w:rPr>
              <w:t>th</w:t>
            </w:r>
            <w:r>
              <w:rPr>
                <w:rFonts w:ascii="Times New Roman" w:eastAsiaTheme="minorEastAsia" w:hAnsi="Times New Roman" w:cs="Times New Roman"/>
                <w:b/>
                <w:sz w:val="24"/>
                <w:szCs w:val="24"/>
                <w:lang w:eastAsia="en-IN"/>
              </w:rPr>
              <w:t xml:space="preserve"> Day</w:t>
            </w:r>
          </w:p>
        </w:tc>
        <w:tc>
          <w:tcPr>
            <w:tcW w:w="2330" w:type="dxa"/>
            <w:tcBorders>
              <w:top w:val="single" w:sz="4" w:space="0" w:color="000000"/>
              <w:left w:val="single" w:sz="4" w:space="0" w:color="000000"/>
              <w:bottom w:val="single" w:sz="4" w:space="0" w:color="000000"/>
              <w:right w:val="single" w:sz="4" w:space="0" w:color="000000"/>
            </w:tcBorders>
            <w:vAlign w:val="center"/>
          </w:tcPr>
          <w:p w14:paraId="69E1DD41"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2.3516±0.0017</w:t>
            </w:r>
          </w:p>
        </w:tc>
        <w:tc>
          <w:tcPr>
            <w:tcW w:w="2060" w:type="dxa"/>
            <w:tcBorders>
              <w:top w:val="single" w:sz="4" w:space="0" w:color="000000"/>
              <w:left w:val="single" w:sz="4" w:space="0" w:color="000000"/>
              <w:bottom w:val="single" w:sz="4" w:space="0" w:color="000000"/>
              <w:right w:val="single" w:sz="4" w:space="0" w:color="000000"/>
            </w:tcBorders>
            <w:vAlign w:val="center"/>
          </w:tcPr>
          <w:p w14:paraId="18F1EED7"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2.3310±0.0021</w:t>
            </w:r>
          </w:p>
        </w:tc>
        <w:tc>
          <w:tcPr>
            <w:tcW w:w="2060" w:type="dxa"/>
            <w:tcBorders>
              <w:top w:val="single" w:sz="4" w:space="0" w:color="000000"/>
              <w:left w:val="single" w:sz="4" w:space="0" w:color="000000"/>
              <w:bottom w:val="single" w:sz="4" w:space="0" w:color="000000"/>
              <w:right w:val="single" w:sz="4" w:space="0" w:color="000000"/>
            </w:tcBorders>
            <w:vAlign w:val="center"/>
          </w:tcPr>
          <w:p w14:paraId="14647AFC"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2.2894±0.0019</w:t>
            </w:r>
          </w:p>
        </w:tc>
      </w:tr>
      <w:tr w:rsidR="0002014A" w14:paraId="23D2D3E7" w14:textId="77777777">
        <w:trPr>
          <w:trHeight w:val="427"/>
          <w:jc w:val="center"/>
        </w:trPr>
        <w:tc>
          <w:tcPr>
            <w:tcW w:w="2333" w:type="dxa"/>
            <w:tcBorders>
              <w:top w:val="single" w:sz="4" w:space="0" w:color="000000"/>
              <w:left w:val="single" w:sz="4" w:space="0" w:color="000000"/>
              <w:bottom w:val="single" w:sz="4" w:space="0" w:color="000000"/>
              <w:right w:val="single" w:sz="4" w:space="0" w:color="000000"/>
            </w:tcBorders>
            <w:vAlign w:val="center"/>
          </w:tcPr>
          <w:p w14:paraId="331964CC"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7</w:t>
            </w:r>
            <w:r>
              <w:rPr>
                <w:rFonts w:ascii="Times New Roman" w:eastAsiaTheme="minorEastAsia" w:hAnsi="Times New Roman" w:cs="Times New Roman"/>
                <w:b/>
                <w:sz w:val="24"/>
                <w:szCs w:val="24"/>
                <w:vertAlign w:val="superscript"/>
                <w:lang w:eastAsia="en-IN"/>
              </w:rPr>
              <w:t>th</w:t>
            </w:r>
            <w:r>
              <w:rPr>
                <w:rFonts w:ascii="Times New Roman" w:eastAsiaTheme="minorEastAsia" w:hAnsi="Times New Roman" w:cs="Times New Roman"/>
                <w:b/>
                <w:sz w:val="24"/>
                <w:szCs w:val="24"/>
                <w:lang w:eastAsia="en-IN"/>
              </w:rPr>
              <w:t xml:space="preserve"> Day</w:t>
            </w:r>
          </w:p>
        </w:tc>
        <w:tc>
          <w:tcPr>
            <w:tcW w:w="2330" w:type="dxa"/>
            <w:tcBorders>
              <w:top w:val="single" w:sz="4" w:space="0" w:color="000000"/>
              <w:left w:val="single" w:sz="4" w:space="0" w:color="000000"/>
              <w:bottom w:val="single" w:sz="4" w:space="0" w:color="000000"/>
              <w:right w:val="single" w:sz="4" w:space="0" w:color="000000"/>
            </w:tcBorders>
            <w:vAlign w:val="center"/>
          </w:tcPr>
          <w:p w14:paraId="703CC03F"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2.3354±0.0064</w:t>
            </w:r>
          </w:p>
        </w:tc>
        <w:tc>
          <w:tcPr>
            <w:tcW w:w="2060" w:type="dxa"/>
            <w:tcBorders>
              <w:top w:val="single" w:sz="4" w:space="0" w:color="000000"/>
              <w:left w:val="single" w:sz="4" w:space="0" w:color="000000"/>
              <w:bottom w:val="single" w:sz="4" w:space="0" w:color="000000"/>
              <w:right w:val="single" w:sz="4" w:space="0" w:color="000000"/>
            </w:tcBorders>
            <w:vAlign w:val="center"/>
          </w:tcPr>
          <w:p w14:paraId="65A81E6E"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2.3080±0.0026</w:t>
            </w:r>
          </w:p>
        </w:tc>
        <w:tc>
          <w:tcPr>
            <w:tcW w:w="2060" w:type="dxa"/>
            <w:tcBorders>
              <w:top w:val="single" w:sz="4" w:space="0" w:color="000000"/>
              <w:left w:val="single" w:sz="4" w:space="0" w:color="000000"/>
              <w:bottom w:val="single" w:sz="4" w:space="0" w:color="000000"/>
              <w:right w:val="single" w:sz="4" w:space="0" w:color="000000"/>
            </w:tcBorders>
            <w:vAlign w:val="center"/>
          </w:tcPr>
          <w:p w14:paraId="7DA45160"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2.2702±0.0031</w:t>
            </w:r>
          </w:p>
        </w:tc>
      </w:tr>
    </w:tbl>
    <w:p w14:paraId="6A17FA7D" w14:textId="77777777" w:rsidR="0002014A" w:rsidRDefault="0002014A">
      <w:pPr>
        <w:tabs>
          <w:tab w:val="left" w:pos="8931"/>
        </w:tabs>
        <w:ind w:right="303"/>
        <w:jc w:val="both"/>
        <w:rPr>
          <w:rFonts w:ascii="Times New Roman" w:hAnsi="Times New Roman" w:cs="Times New Roman"/>
          <w:sz w:val="24"/>
          <w:szCs w:val="24"/>
        </w:rPr>
      </w:pPr>
    </w:p>
    <w:p w14:paraId="34F188BE" w14:textId="77777777" w:rsidR="0002014A" w:rsidRDefault="00166BE7">
      <w:pPr>
        <w:tabs>
          <w:tab w:val="left" w:pos="8931"/>
        </w:tabs>
        <w:ind w:right="303" w:firstLineChars="300" w:firstLine="720"/>
        <w:jc w:val="both"/>
        <w:rPr>
          <w:rFonts w:ascii="Times New Roman" w:hAnsi="Times New Roman" w:cs="Times New Roman"/>
          <w:bCs/>
          <w:sz w:val="24"/>
          <w:szCs w:val="24"/>
        </w:rPr>
      </w:pPr>
      <w:r>
        <w:rPr>
          <w:rFonts w:ascii="Times New Roman" w:hAnsi="Times New Roman" w:cs="Times New Roman"/>
          <w:sz w:val="24"/>
          <w:szCs w:val="24"/>
        </w:rPr>
        <w:t xml:space="preserve">The data in Table 8 showed that between vitamin C and vitamin E supplementation, fortification of mulberry leaves with 1% vitamin C showed increased body weight in V instar silkworm. The increased larval body weight of V instar silkworm was due to vitamin C supplementation exhibits growth and gustatory stimulating action </w:t>
      </w:r>
      <w:r>
        <w:rPr>
          <w:rFonts w:ascii="Times New Roman" w:hAnsi="Times New Roman" w:cs="Times New Roman"/>
          <w:bCs/>
          <w:sz w:val="24"/>
          <w:szCs w:val="24"/>
        </w:rPr>
        <w:t xml:space="preserve">(Brahma </w:t>
      </w:r>
      <w:r>
        <w:rPr>
          <w:rFonts w:ascii="Times New Roman" w:hAnsi="Times New Roman" w:cs="Times New Roman"/>
          <w:bCs/>
          <w:i/>
          <w:sz w:val="24"/>
          <w:szCs w:val="24"/>
        </w:rPr>
        <w:t xml:space="preserve">et al., </w:t>
      </w:r>
      <w:r>
        <w:rPr>
          <w:rFonts w:ascii="Times New Roman" w:hAnsi="Times New Roman" w:cs="Times New Roman"/>
          <w:bCs/>
          <w:sz w:val="24"/>
          <w:szCs w:val="24"/>
        </w:rPr>
        <w:t>2018).</w:t>
      </w:r>
    </w:p>
    <w:p w14:paraId="3117BA1D" w14:textId="77777777" w:rsidR="0002014A" w:rsidRDefault="0002014A">
      <w:pPr>
        <w:tabs>
          <w:tab w:val="left" w:pos="8931"/>
        </w:tabs>
        <w:ind w:right="303" w:firstLineChars="300" w:firstLine="720"/>
        <w:jc w:val="both"/>
        <w:rPr>
          <w:rFonts w:ascii="Times New Roman" w:hAnsi="Times New Roman" w:cs="Times New Roman"/>
          <w:bCs/>
          <w:sz w:val="24"/>
          <w:szCs w:val="24"/>
        </w:rPr>
      </w:pPr>
    </w:p>
    <w:p w14:paraId="764BC33F" w14:textId="77777777" w:rsidR="0002014A" w:rsidRDefault="0002014A">
      <w:pPr>
        <w:tabs>
          <w:tab w:val="left" w:pos="8931"/>
        </w:tabs>
        <w:ind w:right="303" w:firstLineChars="300" w:firstLine="720"/>
        <w:jc w:val="both"/>
        <w:rPr>
          <w:rFonts w:ascii="Times New Roman" w:hAnsi="Times New Roman" w:cs="Times New Roman"/>
          <w:bCs/>
          <w:sz w:val="24"/>
          <w:szCs w:val="24"/>
        </w:rPr>
      </w:pPr>
    </w:p>
    <w:p w14:paraId="538E4A7C" w14:textId="74ABE17B" w:rsidR="0002014A" w:rsidRDefault="0002014A">
      <w:pPr>
        <w:tabs>
          <w:tab w:val="left" w:pos="8931"/>
        </w:tabs>
        <w:ind w:right="303" w:firstLineChars="300" w:firstLine="720"/>
        <w:jc w:val="both"/>
        <w:rPr>
          <w:ins w:id="41" w:author="DELL" w:date="2025-07-15T09:17:00Z"/>
          <w:rFonts w:ascii="Times New Roman" w:hAnsi="Times New Roman" w:cs="Times New Roman"/>
          <w:bCs/>
          <w:sz w:val="24"/>
          <w:szCs w:val="24"/>
        </w:rPr>
      </w:pPr>
    </w:p>
    <w:p w14:paraId="00F61124" w14:textId="7AFC4374" w:rsidR="00EA795B" w:rsidRDefault="00EA795B">
      <w:pPr>
        <w:tabs>
          <w:tab w:val="left" w:pos="8931"/>
        </w:tabs>
        <w:ind w:right="303" w:firstLineChars="300" w:firstLine="720"/>
        <w:jc w:val="both"/>
        <w:rPr>
          <w:ins w:id="42" w:author="DELL" w:date="2025-07-15T09:17:00Z"/>
          <w:rFonts w:ascii="Times New Roman" w:hAnsi="Times New Roman" w:cs="Times New Roman"/>
          <w:bCs/>
          <w:sz w:val="24"/>
          <w:szCs w:val="24"/>
        </w:rPr>
      </w:pPr>
    </w:p>
    <w:p w14:paraId="3AB4ADE1" w14:textId="77777777" w:rsidR="00EA795B" w:rsidRDefault="00EA795B">
      <w:pPr>
        <w:tabs>
          <w:tab w:val="left" w:pos="8931"/>
        </w:tabs>
        <w:ind w:right="303" w:firstLineChars="300" w:firstLine="720"/>
        <w:jc w:val="both"/>
        <w:rPr>
          <w:rFonts w:ascii="Times New Roman" w:hAnsi="Times New Roman" w:cs="Times New Roman"/>
          <w:bCs/>
          <w:sz w:val="24"/>
          <w:szCs w:val="24"/>
        </w:rPr>
      </w:pPr>
    </w:p>
    <w:p w14:paraId="14CC67F7" w14:textId="77777777" w:rsidR="0002014A" w:rsidRDefault="0002014A">
      <w:pPr>
        <w:tabs>
          <w:tab w:val="left" w:pos="8931"/>
        </w:tabs>
        <w:ind w:right="303" w:firstLineChars="300" w:firstLine="720"/>
        <w:jc w:val="both"/>
        <w:rPr>
          <w:rFonts w:ascii="Times New Roman" w:hAnsi="Times New Roman" w:cs="Times New Roman"/>
          <w:bCs/>
          <w:sz w:val="24"/>
          <w:szCs w:val="24"/>
        </w:rPr>
      </w:pPr>
    </w:p>
    <w:p w14:paraId="00BD3E4F" w14:textId="77777777" w:rsidR="0002014A" w:rsidRDefault="00166BE7">
      <w:pPr>
        <w:tabs>
          <w:tab w:val="left" w:pos="8931"/>
        </w:tabs>
        <w:ind w:left="10" w:right="295" w:hanging="1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9: Impact of vitamin C and E supplementations on silk gland weight of V instar silkworm (Brahma </w:t>
      </w:r>
      <w:r>
        <w:rPr>
          <w:rFonts w:ascii="Times New Roman" w:hAnsi="Times New Roman" w:cs="Times New Roman"/>
          <w:b/>
          <w:bCs/>
          <w:i/>
          <w:sz w:val="24"/>
          <w:szCs w:val="24"/>
        </w:rPr>
        <w:t xml:space="preserve">et al., </w:t>
      </w:r>
      <w:r>
        <w:rPr>
          <w:rFonts w:ascii="Times New Roman" w:hAnsi="Times New Roman" w:cs="Times New Roman"/>
          <w:b/>
          <w:bCs/>
          <w:sz w:val="24"/>
          <w:szCs w:val="24"/>
        </w:rPr>
        <w:t>2018).</w:t>
      </w:r>
    </w:p>
    <w:p w14:paraId="770C0C6D" w14:textId="77777777" w:rsidR="0002014A" w:rsidRDefault="0002014A">
      <w:pPr>
        <w:tabs>
          <w:tab w:val="left" w:pos="8931"/>
        </w:tabs>
        <w:spacing w:after="2"/>
        <w:ind w:left="142"/>
        <w:jc w:val="both"/>
        <w:rPr>
          <w:rFonts w:ascii="Times New Roman" w:hAnsi="Times New Roman" w:cs="Times New Roman"/>
          <w:sz w:val="24"/>
          <w:szCs w:val="24"/>
        </w:rPr>
      </w:pPr>
    </w:p>
    <w:tbl>
      <w:tblPr>
        <w:tblStyle w:val="TableGrid0"/>
        <w:tblW w:w="7782" w:type="dxa"/>
        <w:jc w:val="center"/>
        <w:tblInd w:w="0" w:type="dxa"/>
        <w:tblCellMar>
          <w:top w:w="120" w:type="dxa"/>
          <w:left w:w="29" w:type="dxa"/>
          <w:right w:w="115" w:type="dxa"/>
        </w:tblCellMar>
        <w:tblLook w:val="04A0" w:firstRow="1" w:lastRow="0" w:firstColumn="1" w:lastColumn="0" w:noHBand="0" w:noVBand="1"/>
      </w:tblPr>
      <w:tblGrid>
        <w:gridCol w:w="2031"/>
        <w:gridCol w:w="2035"/>
        <w:gridCol w:w="1858"/>
        <w:gridCol w:w="1858"/>
      </w:tblGrid>
      <w:tr w:rsidR="0002014A" w14:paraId="63F6B66C" w14:textId="77777777">
        <w:trPr>
          <w:trHeight w:val="139"/>
          <w:jc w:val="center"/>
        </w:trPr>
        <w:tc>
          <w:tcPr>
            <w:tcW w:w="2031" w:type="dxa"/>
            <w:vMerge w:val="restart"/>
            <w:tcBorders>
              <w:top w:val="single" w:sz="4" w:space="0" w:color="000000"/>
              <w:left w:val="single" w:sz="4" w:space="0" w:color="000000"/>
              <w:bottom w:val="single" w:sz="4" w:space="0" w:color="000000"/>
              <w:right w:val="single" w:sz="4" w:space="0" w:color="000000"/>
            </w:tcBorders>
            <w:vAlign w:val="center"/>
          </w:tcPr>
          <w:p w14:paraId="2445A67D"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 xml:space="preserve">V </w:t>
            </w:r>
            <w:proofErr w:type="gramStart"/>
            <w:r>
              <w:rPr>
                <w:rFonts w:ascii="Times New Roman" w:eastAsiaTheme="minorEastAsia" w:hAnsi="Times New Roman" w:cs="Times New Roman"/>
                <w:b/>
                <w:sz w:val="24"/>
                <w:szCs w:val="24"/>
                <w:lang w:eastAsia="en-IN"/>
              </w:rPr>
              <w:t>Instar  Duration</w:t>
            </w:r>
            <w:proofErr w:type="gramEnd"/>
          </w:p>
        </w:tc>
        <w:tc>
          <w:tcPr>
            <w:tcW w:w="5751" w:type="dxa"/>
            <w:gridSpan w:val="3"/>
            <w:tcBorders>
              <w:top w:val="single" w:sz="4" w:space="0" w:color="000000"/>
              <w:left w:val="single" w:sz="4" w:space="0" w:color="000000"/>
              <w:bottom w:val="single" w:sz="4" w:space="0" w:color="000000"/>
              <w:right w:val="single" w:sz="4" w:space="0" w:color="000000"/>
            </w:tcBorders>
            <w:vAlign w:val="center"/>
          </w:tcPr>
          <w:p w14:paraId="1F10D637"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Silk gland weight (gm)</w:t>
            </w:r>
          </w:p>
        </w:tc>
      </w:tr>
      <w:tr w:rsidR="0002014A" w14:paraId="4F3A33BE" w14:textId="77777777">
        <w:trPr>
          <w:trHeight w:val="90"/>
          <w:jc w:val="center"/>
        </w:trPr>
        <w:tc>
          <w:tcPr>
            <w:tcW w:w="0" w:type="auto"/>
            <w:vMerge/>
            <w:tcBorders>
              <w:top w:val="nil"/>
              <w:left w:val="single" w:sz="4" w:space="0" w:color="000000"/>
              <w:bottom w:val="nil"/>
              <w:right w:val="single" w:sz="4" w:space="0" w:color="000000"/>
            </w:tcBorders>
            <w:vAlign w:val="center"/>
          </w:tcPr>
          <w:p w14:paraId="0AC14127" w14:textId="77777777" w:rsidR="0002014A" w:rsidRDefault="0002014A">
            <w:pPr>
              <w:tabs>
                <w:tab w:val="left" w:pos="8931"/>
              </w:tabs>
              <w:jc w:val="center"/>
              <w:rPr>
                <w:rFonts w:ascii="Times New Roman" w:eastAsiaTheme="minorEastAsia" w:hAnsi="Times New Roman" w:cs="Times New Roman"/>
                <w:sz w:val="24"/>
                <w:szCs w:val="24"/>
                <w:lang w:eastAsia="en-IN"/>
              </w:rPr>
            </w:pPr>
          </w:p>
        </w:tc>
        <w:tc>
          <w:tcPr>
            <w:tcW w:w="5751" w:type="dxa"/>
            <w:gridSpan w:val="3"/>
            <w:tcBorders>
              <w:top w:val="single" w:sz="4" w:space="0" w:color="000000"/>
              <w:left w:val="single" w:sz="4" w:space="0" w:color="000000"/>
              <w:bottom w:val="single" w:sz="4" w:space="0" w:color="000000"/>
              <w:right w:val="single" w:sz="4" w:space="0" w:color="000000"/>
            </w:tcBorders>
            <w:vAlign w:val="center"/>
          </w:tcPr>
          <w:p w14:paraId="32ED2892"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CSR2 x CSR4</w:t>
            </w:r>
          </w:p>
        </w:tc>
      </w:tr>
      <w:tr w:rsidR="0002014A" w14:paraId="74A65047" w14:textId="77777777">
        <w:trPr>
          <w:trHeight w:val="90"/>
          <w:jc w:val="center"/>
        </w:trPr>
        <w:tc>
          <w:tcPr>
            <w:tcW w:w="0" w:type="auto"/>
            <w:vMerge/>
            <w:tcBorders>
              <w:top w:val="nil"/>
              <w:left w:val="single" w:sz="4" w:space="0" w:color="000000"/>
              <w:bottom w:val="single" w:sz="4" w:space="0" w:color="000000"/>
              <w:right w:val="single" w:sz="4" w:space="0" w:color="000000"/>
            </w:tcBorders>
            <w:vAlign w:val="center"/>
          </w:tcPr>
          <w:p w14:paraId="06DFDD8A" w14:textId="77777777" w:rsidR="0002014A" w:rsidRDefault="0002014A">
            <w:pPr>
              <w:tabs>
                <w:tab w:val="left" w:pos="8931"/>
              </w:tabs>
              <w:jc w:val="center"/>
              <w:rPr>
                <w:rFonts w:ascii="Times New Roman" w:eastAsiaTheme="minorEastAsia" w:hAnsi="Times New Roman" w:cs="Times New Roman"/>
                <w:sz w:val="24"/>
                <w:szCs w:val="24"/>
                <w:lang w:eastAsia="en-IN"/>
              </w:rPr>
            </w:pPr>
          </w:p>
        </w:tc>
        <w:tc>
          <w:tcPr>
            <w:tcW w:w="2035" w:type="dxa"/>
            <w:tcBorders>
              <w:top w:val="single" w:sz="4" w:space="0" w:color="000000"/>
              <w:left w:val="single" w:sz="4" w:space="0" w:color="000000"/>
              <w:bottom w:val="single" w:sz="4" w:space="0" w:color="000000"/>
              <w:right w:val="single" w:sz="4" w:space="0" w:color="000000"/>
            </w:tcBorders>
            <w:vAlign w:val="center"/>
          </w:tcPr>
          <w:p w14:paraId="55429E9E" w14:textId="77777777" w:rsidR="0002014A" w:rsidRDefault="00166BE7">
            <w:pPr>
              <w:tabs>
                <w:tab w:val="left" w:pos="8931"/>
              </w:tabs>
              <w:spacing w:after="0"/>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Vitamin C</w:t>
            </w:r>
          </w:p>
        </w:tc>
        <w:tc>
          <w:tcPr>
            <w:tcW w:w="1858" w:type="dxa"/>
            <w:tcBorders>
              <w:top w:val="single" w:sz="4" w:space="0" w:color="000000"/>
              <w:left w:val="single" w:sz="4" w:space="0" w:color="000000"/>
              <w:bottom w:val="single" w:sz="4" w:space="0" w:color="000000"/>
              <w:right w:val="single" w:sz="4" w:space="0" w:color="000000"/>
            </w:tcBorders>
            <w:vAlign w:val="center"/>
          </w:tcPr>
          <w:p w14:paraId="77CC0908" w14:textId="77777777" w:rsidR="0002014A" w:rsidRDefault="00166BE7">
            <w:pPr>
              <w:tabs>
                <w:tab w:val="left" w:pos="8931"/>
              </w:tabs>
              <w:spacing w:after="0"/>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Control</w:t>
            </w:r>
          </w:p>
        </w:tc>
        <w:tc>
          <w:tcPr>
            <w:tcW w:w="1858" w:type="dxa"/>
            <w:tcBorders>
              <w:top w:val="single" w:sz="4" w:space="0" w:color="000000"/>
              <w:left w:val="single" w:sz="4" w:space="0" w:color="000000"/>
              <w:bottom w:val="single" w:sz="4" w:space="0" w:color="000000"/>
              <w:right w:val="single" w:sz="4" w:space="0" w:color="000000"/>
            </w:tcBorders>
            <w:vAlign w:val="center"/>
          </w:tcPr>
          <w:p w14:paraId="69837EDA" w14:textId="77777777" w:rsidR="0002014A" w:rsidRDefault="00166BE7">
            <w:pPr>
              <w:tabs>
                <w:tab w:val="left" w:pos="8931"/>
              </w:tabs>
              <w:spacing w:after="0"/>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Vitamin E</w:t>
            </w:r>
          </w:p>
        </w:tc>
      </w:tr>
      <w:tr w:rsidR="0002014A" w14:paraId="0F7E6ACB" w14:textId="77777777">
        <w:trPr>
          <w:trHeight w:val="90"/>
          <w:jc w:val="center"/>
        </w:trPr>
        <w:tc>
          <w:tcPr>
            <w:tcW w:w="2031" w:type="dxa"/>
            <w:tcBorders>
              <w:top w:val="single" w:sz="4" w:space="0" w:color="000000"/>
              <w:left w:val="single" w:sz="4" w:space="0" w:color="000000"/>
              <w:bottom w:val="single" w:sz="4" w:space="0" w:color="000000"/>
              <w:right w:val="single" w:sz="4" w:space="0" w:color="000000"/>
            </w:tcBorders>
            <w:vAlign w:val="center"/>
          </w:tcPr>
          <w:p w14:paraId="2B62A0E4"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1</w:t>
            </w:r>
            <w:r>
              <w:rPr>
                <w:rFonts w:ascii="Times New Roman" w:eastAsiaTheme="minorEastAsia" w:hAnsi="Times New Roman" w:cs="Times New Roman"/>
                <w:b/>
                <w:sz w:val="24"/>
                <w:szCs w:val="24"/>
                <w:vertAlign w:val="superscript"/>
                <w:lang w:eastAsia="en-IN"/>
              </w:rPr>
              <w:t>st</w:t>
            </w:r>
            <w:r>
              <w:rPr>
                <w:rFonts w:ascii="Times New Roman" w:eastAsiaTheme="minorEastAsia" w:hAnsi="Times New Roman" w:cs="Times New Roman"/>
                <w:b/>
                <w:sz w:val="24"/>
                <w:szCs w:val="24"/>
                <w:lang w:eastAsia="en-IN"/>
              </w:rPr>
              <w:t>Day</w:t>
            </w:r>
          </w:p>
        </w:tc>
        <w:tc>
          <w:tcPr>
            <w:tcW w:w="2035" w:type="dxa"/>
            <w:tcBorders>
              <w:top w:val="single" w:sz="4" w:space="0" w:color="000000"/>
              <w:left w:val="single" w:sz="4" w:space="0" w:color="000000"/>
              <w:bottom w:val="single" w:sz="4" w:space="0" w:color="000000"/>
              <w:right w:val="single" w:sz="4" w:space="0" w:color="000000"/>
            </w:tcBorders>
            <w:vAlign w:val="center"/>
          </w:tcPr>
          <w:p w14:paraId="01C3104A"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0.0716±0.0023</w:t>
            </w:r>
          </w:p>
        </w:tc>
        <w:tc>
          <w:tcPr>
            <w:tcW w:w="1858" w:type="dxa"/>
            <w:tcBorders>
              <w:top w:val="single" w:sz="4" w:space="0" w:color="000000"/>
              <w:left w:val="single" w:sz="4" w:space="0" w:color="000000"/>
              <w:bottom w:val="single" w:sz="4" w:space="0" w:color="000000"/>
              <w:right w:val="single" w:sz="4" w:space="0" w:color="000000"/>
            </w:tcBorders>
            <w:vAlign w:val="center"/>
          </w:tcPr>
          <w:p w14:paraId="3354A8F8"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0.0522±0.0013</w:t>
            </w:r>
          </w:p>
        </w:tc>
        <w:tc>
          <w:tcPr>
            <w:tcW w:w="1858" w:type="dxa"/>
            <w:tcBorders>
              <w:top w:val="single" w:sz="4" w:space="0" w:color="000000"/>
              <w:left w:val="single" w:sz="4" w:space="0" w:color="000000"/>
              <w:bottom w:val="single" w:sz="4" w:space="0" w:color="000000"/>
              <w:right w:val="single" w:sz="4" w:space="0" w:color="000000"/>
            </w:tcBorders>
            <w:vAlign w:val="center"/>
          </w:tcPr>
          <w:p w14:paraId="51E313E0"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0.0334±0.0021</w:t>
            </w:r>
          </w:p>
        </w:tc>
      </w:tr>
      <w:tr w:rsidR="0002014A" w14:paraId="035F7900" w14:textId="77777777">
        <w:trPr>
          <w:trHeight w:val="90"/>
          <w:jc w:val="center"/>
        </w:trPr>
        <w:tc>
          <w:tcPr>
            <w:tcW w:w="2031" w:type="dxa"/>
            <w:tcBorders>
              <w:top w:val="single" w:sz="4" w:space="0" w:color="000000"/>
              <w:left w:val="single" w:sz="4" w:space="0" w:color="000000"/>
              <w:bottom w:val="single" w:sz="4" w:space="0" w:color="000000"/>
              <w:right w:val="single" w:sz="4" w:space="0" w:color="000000"/>
            </w:tcBorders>
            <w:vAlign w:val="center"/>
          </w:tcPr>
          <w:p w14:paraId="7FD3AF3B"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2</w:t>
            </w:r>
            <w:r>
              <w:rPr>
                <w:rFonts w:ascii="Times New Roman" w:eastAsiaTheme="minorEastAsia" w:hAnsi="Times New Roman" w:cs="Times New Roman"/>
                <w:b/>
                <w:sz w:val="24"/>
                <w:szCs w:val="24"/>
                <w:vertAlign w:val="superscript"/>
                <w:lang w:eastAsia="en-IN"/>
              </w:rPr>
              <w:t>nd</w:t>
            </w:r>
            <w:r>
              <w:rPr>
                <w:rFonts w:ascii="Times New Roman" w:eastAsiaTheme="minorEastAsia" w:hAnsi="Times New Roman" w:cs="Times New Roman"/>
                <w:b/>
                <w:sz w:val="24"/>
                <w:szCs w:val="24"/>
                <w:lang w:eastAsia="en-IN"/>
              </w:rPr>
              <w:t xml:space="preserve"> Day</w:t>
            </w:r>
          </w:p>
        </w:tc>
        <w:tc>
          <w:tcPr>
            <w:tcW w:w="2035" w:type="dxa"/>
            <w:tcBorders>
              <w:top w:val="single" w:sz="4" w:space="0" w:color="000000"/>
              <w:left w:val="single" w:sz="4" w:space="0" w:color="000000"/>
              <w:bottom w:val="single" w:sz="4" w:space="0" w:color="000000"/>
              <w:right w:val="single" w:sz="4" w:space="0" w:color="000000"/>
            </w:tcBorders>
            <w:vAlign w:val="center"/>
          </w:tcPr>
          <w:p w14:paraId="76F66131"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0.1150±0.0019</w:t>
            </w:r>
          </w:p>
        </w:tc>
        <w:tc>
          <w:tcPr>
            <w:tcW w:w="1858" w:type="dxa"/>
            <w:tcBorders>
              <w:top w:val="single" w:sz="4" w:space="0" w:color="000000"/>
              <w:left w:val="single" w:sz="4" w:space="0" w:color="000000"/>
              <w:bottom w:val="single" w:sz="4" w:space="0" w:color="000000"/>
              <w:right w:val="single" w:sz="4" w:space="0" w:color="000000"/>
            </w:tcBorders>
            <w:vAlign w:val="center"/>
          </w:tcPr>
          <w:p w14:paraId="64FB9141"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0.972±0.0026</w:t>
            </w:r>
          </w:p>
        </w:tc>
        <w:tc>
          <w:tcPr>
            <w:tcW w:w="1858" w:type="dxa"/>
            <w:tcBorders>
              <w:top w:val="single" w:sz="4" w:space="0" w:color="000000"/>
              <w:left w:val="single" w:sz="4" w:space="0" w:color="000000"/>
              <w:bottom w:val="single" w:sz="4" w:space="0" w:color="000000"/>
              <w:right w:val="single" w:sz="4" w:space="0" w:color="000000"/>
            </w:tcBorders>
            <w:vAlign w:val="center"/>
          </w:tcPr>
          <w:p w14:paraId="22005F94"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0.0832±0.0036</w:t>
            </w:r>
          </w:p>
        </w:tc>
      </w:tr>
      <w:tr w:rsidR="0002014A" w14:paraId="42CB7BB3" w14:textId="77777777">
        <w:trPr>
          <w:trHeight w:val="90"/>
          <w:jc w:val="center"/>
        </w:trPr>
        <w:tc>
          <w:tcPr>
            <w:tcW w:w="2031" w:type="dxa"/>
            <w:tcBorders>
              <w:top w:val="single" w:sz="4" w:space="0" w:color="000000"/>
              <w:left w:val="single" w:sz="4" w:space="0" w:color="000000"/>
              <w:bottom w:val="single" w:sz="4" w:space="0" w:color="000000"/>
              <w:right w:val="single" w:sz="4" w:space="0" w:color="000000"/>
            </w:tcBorders>
            <w:vAlign w:val="center"/>
          </w:tcPr>
          <w:p w14:paraId="00B1AC60"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3</w:t>
            </w:r>
            <w:r>
              <w:rPr>
                <w:rFonts w:ascii="Times New Roman" w:eastAsiaTheme="minorEastAsia" w:hAnsi="Times New Roman" w:cs="Times New Roman"/>
                <w:b/>
                <w:sz w:val="24"/>
                <w:szCs w:val="24"/>
                <w:vertAlign w:val="superscript"/>
                <w:lang w:eastAsia="en-IN"/>
              </w:rPr>
              <w:t xml:space="preserve">rd </w:t>
            </w:r>
            <w:r>
              <w:rPr>
                <w:rFonts w:ascii="Times New Roman" w:eastAsiaTheme="minorEastAsia" w:hAnsi="Times New Roman" w:cs="Times New Roman"/>
                <w:b/>
                <w:sz w:val="24"/>
                <w:szCs w:val="24"/>
                <w:lang w:eastAsia="en-IN"/>
              </w:rPr>
              <w:t>Day</w:t>
            </w:r>
          </w:p>
        </w:tc>
        <w:tc>
          <w:tcPr>
            <w:tcW w:w="2035" w:type="dxa"/>
            <w:tcBorders>
              <w:top w:val="single" w:sz="4" w:space="0" w:color="000000"/>
              <w:left w:val="single" w:sz="4" w:space="0" w:color="000000"/>
              <w:bottom w:val="single" w:sz="4" w:space="0" w:color="000000"/>
              <w:right w:val="single" w:sz="4" w:space="0" w:color="000000"/>
            </w:tcBorders>
            <w:vAlign w:val="center"/>
          </w:tcPr>
          <w:p w14:paraId="3B2E9B45"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0.2094±0.0028</w:t>
            </w:r>
          </w:p>
        </w:tc>
        <w:tc>
          <w:tcPr>
            <w:tcW w:w="1858" w:type="dxa"/>
            <w:tcBorders>
              <w:top w:val="single" w:sz="4" w:space="0" w:color="000000"/>
              <w:left w:val="single" w:sz="4" w:space="0" w:color="000000"/>
              <w:bottom w:val="single" w:sz="4" w:space="0" w:color="000000"/>
              <w:right w:val="single" w:sz="4" w:space="0" w:color="000000"/>
            </w:tcBorders>
            <w:vAlign w:val="center"/>
          </w:tcPr>
          <w:p w14:paraId="060768FB"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0.1646±0.0015</w:t>
            </w:r>
          </w:p>
        </w:tc>
        <w:tc>
          <w:tcPr>
            <w:tcW w:w="1858" w:type="dxa"/>
            <w:tcBorders>
              <w:top w:val="single" w:sz="4" w:space="0" w:color="000000"/>
              <w:left w:val="single" w:sz="4" w:space="0" w:color="000000"/>
              <w:bottom w:val="single" w:sz="4" w:space="0" w:color="000000"/>
              <w:right w:val="single" w:sz="4" w:space="0" w:color="000000"/>
            </w:tcBorders>
            <w:vAlign w:val="center"/>
          </w:tcPr>
          <w:p w14:paraId="65532BFD"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0,1588±0.0012</w:t>
            </w:r>
          </w:p>
        </w:tc>
      </w:tr>
      <w:tr w:rsidR="0002014A" w14:paraId="1BB0689A" w14:textId="77777777">
        <w:trPr>
          <w:trHeight w:val="90"/>
          <w:jc w:val="center"/>
        </w:trPr>
        <w:tc>
          <w:tcPr>
            <w:tcW w:w="2031" w:type="dxa"/>
            <w:tcBorders>
              <w:top w:val="single" w:sz="4" w:space="0" w:color="000000"/>
              <w:left w:val="single" w:sz="4" w:space="0" w:color="000000"/>
              <w:bottom w:val="single" w:sz="4" w:space="0" w:color="000000"/>
              <w:right w:val="single" w:sz="4" w:space="0" w:color="000000"/>
            </w:tcBorders>
            <w:vAlign w:val="center"/>
          </w:tcPr>
          <w:p w14:paraId="1355665C"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4</w:t>
            </w:r>
            <w:r>
              <w:rPr>
                <w:rFonts w:ascii="Times New Roman" w:eastAsiaTheme="minorEastAsia" w:hAnsi="Times New Roman" w:cs="Times New Roman"/>
                <w:b/>
                <w:sz w:val="24"/>
                <w:szCs w:val="24"/>
                <w:vertAlign w:val="superscript"/>
                <w:lang w:eastAsia="en-IN"/>
              </w:rPr>
              <w:t>th</w:t>
            </w:r>
            <w:r>
              <w:rPr>
                <w:rFonts w:ascii="Times New Roman" w:eastAsiaTheme="minorEastAsia" w:hAnsi="Times New Roman" w:cs="Times New Roman"/>
                <w:b/>
                <w:sz w:val="24"/>
                <w:szCs w:val="24"/>
                <w:lang w:eastAsia="en-IN"/>
              </w:rPr>
              <w:t xml:space="preserve"> Day</w:t>
            </w:r>
          </w:p>
        </w:tc>
        <w:tc>
          <w:tcPr>
            <w:tcW w:w="2035" w:type="dxa"/>
            <w:tcBorders>
              <w:top w:val="single" w:sz="4" w:space="0" w:color="000000"/>
              <w:left w:val="single" w:sz="4" w:space="0" w:color="000000"/>
              <w:bottom w:val="single" w:sz="4" w:space="0" w:color="000000"/>
              <w:right w:val="single" w:sz="4" w:space="0" w:color="000000"/>
            </w:tcBorders>
            <w:vAlign w:val="center"/>
          </w:tcPr>
          <w:p w14:paraId="4E449337"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0.3962±0.0011</w:t>
            </w:r>
          </w:p>
        </w:tc>
        <w:tc>
          <w:tcPr>
            <w:tcW w:w="1858" w:type="dxa"/>
            <w:tcBorders>
              <w:top w:val="single" w:sz="4" w:space="0" w:color="000000"/>
              <w:left w:val="single" w:sz="4" w:space="0" w:color="000000"/>
              <w:bottom w:val="single" w:sz="4" w:space="0" w:color="000000"/>
              <w:right w:val="single" w:sz="4" w:space="0" w:color="000000"/>
            </w:tcBorders>
            <w:vAlign w:val="center"/>
          </w:tcPr>
          <w:p w14:paraId="37D07CDF"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0.3230±0.0028</w:t>
            </w:r>
          </w:p>
        </w:tc>
        <w:tc>
          <w:tcPr>
            <w:tcW w:w="1858" w:type="dxa"/>
            <w:tcBorders>
              <w:top w:val="single" w:sz="4" w:space="0" w:color="000000"/>
              <w:left w:val="single" w:sz="4" w:space="0" w:color="000000"/>
              <w:bottom w:val="single" w:sz="4" w:space="0" w:color="000000"/>
              <w:right w:val="single" w:sz="4" w:space="0" w:color="000000"/>
            </w:tcBorders>
            <w:vAlign w:val="center"/>
          </w:tcPr>
          <w:p w14:paraId="54535353"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0.2908±0.0023</w:t>
            </w:r>
          </w:p>
        </w:tc>
      </w:tr>
      <w:tr w:rsidR="0002014A" w14:paraId="3095D2A2" w14:textId="77777777">
        <w:trPr>
          <w:trHeight w:val="90"/>
          <w:jc w:val="center"/>
        </w:trPr>
        <w:tc>
          <w:tcPr>
            <w:tcW w:w="2031" w:type="dxa"/>
            <w:tcBorders>
              <w:top w:val="single" w:sz="4" w:space="0" w:color="000000"/>
              <w:left w:val="single" w:sz="4" w:space="0" w:color="000000"/>
              <w:bottom w:val="single" w:sz="4" w:space="0" w:color="000000"/>
              <w:right w:val="single" w:sz="4" w:space="0" w:color="000000"/>
            </w:tcBorders>
            <w:vAlign w:val="center"/>
          </w:tcPr>
          <w:p w14:paraId="59A9A06E"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5th Day</w:t>
            </w:r>
          </w:p>
        </w:tc>
        <w:tc>
          <w:tcPr>
            <w:tcW w:w="2035" w:type="dxa"/>
            <w:tcBorders>
              <w:top w:val="single" w:sz="4" w:space="0" w:color="000000"/>
              <w:left w:val="single" w:sz="4" w:space="0" w:color="000000"/>
              <w:bottom w:val="single" w:sz="4" w:space="0" w:color="000000"/>
              <w:right w:val="single" w:sz="4" w:space="0" w:color="000000"/>
            </w:tcBorders>
            <w:vAlign w:val="center"/>
          </w:tcPr>
          <w:p w14:paraId="5B7C768C"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0.7088±0.0022</w:t>
            </w:r>
          </w:p>
        </w:tc>
        <w:tc>
          <w:tcPr>
            <w:tcW w:w="1858" w:type="dxa"/>
            <w:tcBorders>
              <w:top w:val="single" w:sz="4" w:space="0" w:color="000000"/>
              <w:left w:val="single" w:sz="4" w:space="0" w:color="000000"/>
              <w:bottom w:val="single" w:sz="4" w:space="0" w:color="000000"/>
              <w:right w:val="single" w:sz="4" w:space="0" w:color="000000"/>
            </w:tcBorders>
            <w:vAlign w:val="center"/>
          </w:tcPr>
          <w:p w14:paraId="50DCC9DA"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0.6806±0.0024</w:t>
            </w:r>
          </w:p>
        </w:tc>
        <w:tc>
          <w:tcPr>
            <w:tcW w:w="1858" w:type="dxa"/>
            <w:tcBorders>
              <w:top w:val="single" w:sz="4" w:space="0" w:color="000000"/>
              <w:left w:val="single" w:sz="4" w:space="0" w:color="000000"/>
              <w:bottom w:val="single" w:sz="4" w:space="0" w:color="000000"/>
              <w:right w:val="single" w:sz="4" w:space="0" w:color="000000"/>
            </w:tcBorders>
            <w:vAlign w:val="center"/>
          </w:tcPr>
          <w:p w14:paraId="413886BD"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0.6230±0.0068</w:t>
            </w:r>
          </w:p>
        </w:tc>
      </w:tr>
      <w:tr w:rsidR="0002014A" w14:paraId="359BCC54" w14:textId="77777777">
        <w:trPr>
          <w:trHeight w:val="90"/>
          <w:jc w:val="center"/>
        </w:trPr>
        <w:tc>
          <w:tcPr>
            <w:tcW w:w="2031" w:type="dxa"/>
            <w:tcBorders>
              <w:top w:val="single" w:sz="4" w:space="0" w:color="000000"/>
              <w:left w:val="single" w:sz="4" w:space="0" w:color="000000"/>
              <w:bottom w:val="single" w:sz="4" w:space="0" w:color="000000"/>
              <w:right w:val="single" w:sz="4" w:space="0" w:color="000000"/>
            </w:tcBorders>
            <w:vAlign w:val="center"/>
          </w:tcPr>
          <w:p w14:paraId="7EBE5FBF"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6</w:t>
            </w:r>
            <w:r>
              <w:rPr>
                <w:rFonts w:ascii="Times New Roman" w:eastAsiaTheme="minorEastAsia" w:hAnsi="Times New Roman" w:cs="Times New Roman"/>
                <w:b/>
                <w:sz w:val="24"/>
                <w:szCs w:val="24"/>
                <w:vertAlign w:val="superscript"/>
                <w:lang w:eastAsia="en-IN"/>
              </w:rPr>
              <w:t>th</w:t>
            </w:r>
            <w:r>
              <w:rPr>
                <w:rFonts w:ascii="Times New Roman" w:eastAsiaTheme="minorEastAsia" w:hAnsi="Times New Roman" w:cs="Times New Roman"/>
                <w:b/>
                <w:sz w:val="24"/>
                <w:szCs w:val="24"/>
                <w:lang w:eastAsia="en-IN"/>
              </w:rPr>
              <w:t xml:space="preserve"> Day</w:t>
            </w:r>
          </w:p>
        </w:tc>
        <w:tc>
          <w:tcPr>
            <w:tcW w:w="2035" w:type="dxa"/>
            <w:tcBorders>
              <w:top w:val="single" w:sz="4" w:space="0" w:color="000000"/>
              <w:left w:val="single" w:sz="4" w:space="0" w:color="000000"/>
              <w:bottom w:val="single" w:sz="4" w:space="0" w:color="000000"/>
              <w:right w:val="single" w:sz="4" w:space="0" w:color="000000"/>
            </w:tcBorders>
            <w:vAlign w:val="center"/>
          </w:tcPr>
          <w:p w14:paraId="686C2CDA"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0.8760±0.0015</w:t>
            </w:r>
          </w:p>
        </w:tc>
        <w:tc>
          <w:tcPr>
            <w:tcW w:w="1858" w:type="dxa"/>
            <w:tcBorders>
              <w:top w:val="single" w:sz="4" w:space="0" w:color="000000"/>
              <w:left w:val="single" w:sz="4" w:space="0" w:color="000000"/>
              <w:bottom w:val="single" w:sz="4" w:space="0" w:color="000000"/>
              <w:right w:val="single" w:sz="4" w:space="0" w:color="000000"/>
            </w:tcBorders>
            <w:vAlign w:val="center"/>
          </w:tcPr>
          <w:p w14:paraId="19019AD0"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0.8568±0.0017</w:t>
            </w:r>
          </w:p>
        </w:tc>
        <w:tc>
          <w:tcPr>
            <w:tcW w:w="1858" w:type="dxa"/>
            <w:tcBorders>
              <w:top w:val="single" w:sz="4" w:space="0" w:color="000000"/>
              <w:left w:val="single" w:sz="4" w:space="0" w:color="000000"/>
              <w:bottom w:val="single" w:sz="4" w:space="0" w:color="000000"/>
              <w:right w:val="single" w:sz="4" w:space="0" w:color="000000"/>
            </w:tcBorders>
            <w:vAlign w:val="center"/>
          </w:tcPr>
          <w:p w14:paraId="6D9CDB73"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0.7816±0.0010</w:t>
            </w:r>
          </w:p>
        </w:tc>
      </w:tr>
      <w:tr w:rsidR="0002014A" w14:paraId="3712BF10" w14:textId="77777777">
        <w:trPr>
          <w:trHeight w:val="90"/>
          <w:jc w:val="center"/>
        </w:trPr>
        <w:tc>
          <w:tcPr>
            <w:tcW w:w="2031" w:type="dxa"/>
            <w:tcBorders>
              <w:top w:val="single" w:sz="4" w:space="0" w:color="000000"/>
              <w:left w:val="single" w:sz="4" w:space="0" w:color="000000"/>
              <w:bottom w:val="single" w:sz="4" w:space="0" w:color="000000"/>
              <w:right w:val="single" w:sz="4" w:space="0" w:color="000000"/>
            </w:tcBorders>
            <w:vAlign w:val="center"/>
          </w:tcPr>
          <w:p w14:paraId="34FA8E9A"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7</w:t>
            </w:r>
            <w:r>
              <w:rPr>
                <w:rFonts w:ascii="Times New Roman" w:eastAsiaTheme="minorEastAsia" w:hAnsi="Times New Roman" w:cs="Times New Roman"/>
                <w:b/>
                <w:sz w:val="24"/>
                <w:szCs w:val="24"/>
                <w:vertAlign w:val="superscript"/>
                <w:lang w:eastAsia="en-IN"/>
              </w:rPr>
              <w:t>th</w:t>
            </w:r>
            <w:r>
              <w:rPr>
                <w:rFonts w:ascii="Times New Roman" w:eastAsiaTheme="minorEastAsia" w:hAnsi="Times New Roman" w:cs="Times New Roman"/>
                <w:b/>
                <w:sz w:val="24"/>
                <w:szCs w:val="24"/>
                <w:lang w:eastAsia="en-IN"/>
              </w:rPr>
              <w:t xml:space="preserve"> Day</w:t>
            </w:r>
          </w:p>
        </w:tc>
        <w:tc>
          <w:tcPr>
            <w:tcW w:w="2035" w:type="dxa"/>
            <w:tcBorders>
              <w:top w:val="single" w:sz="4" w:space="0" w:color="000000"/>
              <w:left w:val="single" w:sz="4" w:space="0" w:color="000000"/>
              <w:bottom w:val="single" w:sz="4" w:space="0" w:color="000000"/>
              <w:right w:val="single" w:sz="4" w:space="0" w:color="000000"/>
            </w:tcBorders>
            <w:vAlign w:val="center"/>
          </w:tcPr>
          <w:p w14:paraId="0B3D8CDB"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0.8796±0.0022</w:t>
            </w:r>
          </w:p>
        </w:tc>
        <w:tc>
          <w:tcPr>
            <w:tcW w:w="1858" w:type="dxa"/>
            <w:tcBorders>
              <w:top w:val="single" w:sz="4" w:space="0" w:color="000000"/>
              <w:left w:val="single" w:sz="4" w:space="0" w:color="000000"/>
              <w:bottom w:val="single" w:sz="4" w:space="0" w:color="000000"/>
              <w:right w:val="single" w:sz="4" w:space="0" w:color="000000"/>
            </w:tcBorders>
            <w:vAlign w:val="center"/>
          </w:tcPr>
          <w:p w14:paraId="5351580B"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0.8712±0.0050</w:t>
            </w:r>
          </w:p>
        </w:tc>
        <w:tc>
          <w:tcPr>
            <w:tcW w:w="1858" w:type="dxa"/>
            <w:tcBorders>
              <w:top w:val="single" w:sz="4" w:space="0" w:color="000000"/>
              <w:left w:val="single" w:sz="4" w:space="0" w:color="000000"/>
              <w:bottom w:val="single" w:sz="4" w:space="0" w:color="000000"/>
              <w:right w:val="single" w:sz="4" w:space="0" w:color="000000"/>
            </w:tcBorders>
            <w:vAlign w:val="center"/>
          </w:tcPr>
          <w:p w14:paraId="72AB7775"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0.7896±0.0031</w:t>
            </w:r>
          </w:p>
        </w:tc>
      </w:tr>
    </w:tbl>
    <w:p w14:paraId="65389084" w14:textId="77777777" w:rsidR="0002014A" w:rsidRDefault="0002014A">
      <w:pPr>
        <w:tabs>
          <w:tab w:val="left" w:pos="8931"/>
        </w:tabs>
        <w:ind w:left="142" w:right="303" w:firstLine="720"/>
        <w:jc w:val="both"/>
        <w:rPr>
          <w:rFonts w:ascii="Times New Roman" w:hAnsi="Times New Roman" w:cs="Times New Roman"/>
          <w:sz w:val="24"/>
          <w:szCs w:val="24"/>
        </w:rPr>
      </w:pPr>
    </w:p>
    <w:p w14:paraId="460D11A3" w14:textId="77777777" w:rsidR="0002014A" w:rsidRDefault="00166BE7">
      <w:pPr>
        <w:tabs>
          <w:tab w:val="left" w:pos="8931"/>
        </w:tabs>
        <w:ind w:left="142" w:right="303" w:firstLine="720"/>
        <w:jc w:val="both"/>
        <w:rPr>
          <w:rFonts w:ascii="Times New Roman" w:hAnsi="Times New Roman" w:cs="Times New Roman"/>
          <w:bCs/>
          <w:sz w:val="24"/>
          <w:szCs w:val="24"/>
        </w:rPr>
      </w:pPr>
      <w:r>
        <w:rPr>
          <w:rFonts w:ascii="Times New Roman" w:hAnsi="Times New Roman" w:cs="Times New Roman"/>
          <w:sz w:val="24"/>
          <w:szCs w:val="24"/>
        </w:rPr>
        <w:t xml:space="preserve">The data in Table 9 showed that between vitamin C and vitamin E supplementation, fortification of mulberry leaves with 1% vitamin C showed increased silk gland weight in V instar silkworm. The increased silk gland weight of V instar silkworm was due to vitamin C is a powerful antioxidant, protecting against oxidative damage to DNA, membrane lipids and proteins </w:t>
      </w:r>
      <w:r>
        <w:rPr>
          <w:rFonts w:ascii="Times New Roman" w:hAnsi="Times New Roman" w:cs="Times New Roman"/>
          <w:bCs/>
          <w:sz w:val="24"/>
          <w:szCs w:val="24"/>
        </w:rPr>
        <w:t xml:space="preserve">(Brahma </w:t>
      </w:r>
      <w:r>
        <w:rPr>
          <w:rFonts w:ascii="Times New Roman" w:hAnsi="Times New Roman" w:cs="Times New Roman"/>
          <w:bCs/>
          <w:i/>
          <w:sz w:val="24"/>
          <w:szCs w:val="24"/>
        </w:rPr>
        <w:t xml:space="preserve">et al., </w:t>
      </w:r>
      <w:r>
        <w:rPr>
          <w:rFonts w:ascii="Times New Roman" w:hAnsi="Times New Roman" w:cs="Times New Roman"/>
          <w:bCs/>
          <w:sz w:val="24"/>
          <w:szCs w:val="24"/>
        </w:rPr>
        <w:t>2018).</w:t>
      </w:r>
    </w:p>
    <w:p w14:paraId="7E6A7373" w14:textId="58F5AA43" w:rsidR="0002014A" w:rsidRDefault="00166BE7">
      <w:pPr>
        <w:tabs>
          <w:tab w:val="left" w:pos="8931"/>
        </w:tabs>
        <w:ind w:left="1084" w:right="295" w:hangingChars="450" w:hanging="1084"/>
        <w:jc w:val="both"/>
        <w:rPr>
          <w:rFonts w:ascii="Times New Roman" w:hAnsi="Times New Roman" w:cs="Times New Roman"/>
          <w:b/>
          <w:bCs/>
          <w:sz w:val="24"/>
          <w:szCs w:val="24"/>
        </w:rPr>
      </w:pPr>
      <w:r>
        <w:rPr>
          <w:rFonts w:ascii="Times New Roman" w:hAnsi="Times New Roman" w:cs="Times New Roman"/>
          <w:b/>
          <w:bCs/>
          <w:sz w:val="24"/>
          <w:szCs w:val="24"/>
        </w:rPr>
        <w:t xml:space="preserve">Table 10: Impact of vitamin C and E </w:t>
      </w:r>
      <w:del w:id="43" w:author="DELL" w:date="2025-07-15T09:18:00Z">
        <w:r w:rsidDel="00EA795B">
          <w:rPr>
            <w:rFonts w:ascii="Times New Roman" w:hAnsi="Times New Roman" w:cs="Times New Roman"/>
            <w:b/>
            <w:bCs/>
            <w:sz w:val="24"/>
            <w:szCs w:val="24"/>
          </w:rPr>
          <w:delText xml:space="preserve">supplementations </w:delText>
        </w:r>
      </w:del>
      <w:ins w:id="44" w:author="DELL" w:date="2025-07-15T09:18:00Z">
        <w:r w:rsidR="00EA795B">
          <w:rPr>
            <w:rFonts w:ascii="Times New Roman" w:hAnsi="Times New Roman" w:cs="Times New Roman"/>
            <w:b/>
            <w:bCs/>
            <w:sz w:val="24"/>
            <w:szCs w:val="24"/>
          </w:rPr>
          <w:t xml:space="preserve">supplementation </w:t>
        </w:r>
      </w:ins>
      <w:r>
        <w:rPr>
          <w:rFonts w:ascii="Times New Roman" w:hAnsi="Times New Roman" w:cs="Times New Roman"/>
          <w:b/>
          <w:bCs/>
          <w:sz w:val="24"/>
          <w:szCs w:val="24"/>
        </w:rPr>
        <w:t xml:space="preserve">on protein concentration in silk (Brahma </w:t>
      </w:r>
      <w:r>
        <w:rPr>
          <w:rFonts w:ascii="Times New Roman" w:hAnsi="Times New Roman" w:cs="Times New Roman"/>
          <w:b/>
          <w:bCs/>
          <w:i/>
          <w:sz w:val="24"/>
          <w:szCs w:val="24"/>
        </w:rPr>
        <w:t xml:space="preserve">et al., </w:t>
      </w:r>
      <w:r>
        <w:rPr>
          <w:rFonts w:ascii="Times New Roman" w:hAnsi="Times New Roman" w:cs="Times New Roman"/>
          <w:b/>
          <w:bCs/>
          <w:sz w:val="24"/>
          <w:szCs w:val="24"/>
        </w:rPr>
        <w:t xml:space="preserve">2018) </w:t>
      </w:r>
    </w:p>
    <w:tbl>
      <w:tblPr>
        <w:tblStyle w:val="TableGrid0"/>
        <w:tblW w:w="9630" w:type="dxa"/>
        <w:jc w:val="center"/>
        <w:tblInd w:w="0" w:type="dxa"/>
        <w:tblCellMar>
          <w:top w:w="117" w:type="dxa"/>
          <w:left w:w="108" w:type="dxa"/>
          <w:right w:w="115" w:type="dxa"/>
        </w:tblCellMar>
        <w:tblLook w:val="04A0" w:firstRow="1" w:lastRow="0" w:firstColumn="1" w:lastColumn="0" w:noHBand="0" w:noVBand="1"/>
      </w:tblPr>
      <w:tblGrid>
        <w:gridCol w:w="2539"/>
        <w:gridCol w:w="2130"/>
        <w:gridCol w:w="2268"/>
        <w:gridCol w:w="2693"/>
      </w:tblGrid>
      <w:tr w:rsidR="0002014A" w14:paraId="2A34C8F5" w14:textId="77777777">
        <w:trPr>
          <w:trHeight w:val="313"/>
          <w:jc w:val="center"/>
        </w:trPr>
        <w:tc>
          <w:tcPr>
            <w:tcW w:w="2539" w:type="dxa"/>
            <w:vMerge w:val="restart"/>
            <w:tcBorders>
              <w:top w:val="single" w:sz="4" w:space="0" w:color="000000"/>
              <w:left w:val="single" w:sz="4" w:space="0" w:color="000000"/>
              <w:bottom w:val="single" w:sz="4" w:space="0" w:color="000000"/>
              <w:right w:val="single" w:sz="4" w:space="0" w:color="000000"/>
            </w:tcBorders>
            <w:vAlign w:val="center"/>
          </w:tcPr>
          <w:p w14:paraId="54DC0FCB" w14:textId="77777777" w:rsidR="0002014A" w:rsidRDefault="00166BE7">
            <w:pPr>
              <w:tabs>
                <w:tab w:val="left" w:pos="8931"/>
              </w:tabs>
              <w:spacing w:after="3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5</w:t>
            </w:r>
            <w:r>
              <w:rPr>
                <w:rFonts w:ascii="Times New Roman" w:eastAsiaTheme="minorEastAsia" w:hAnsi="Times New Roman" w:cs="Times New Roman"/>
                <w:b/>
                <w:sz w:val="24"/>
                <w:szCs w:val="24"/>
                <w:vertAlign w:val="superscript"/>
                <w:lang w:eastAsia="en-IN"/>
              </w:rPr>
              <w:t xml:space="preserve">th </w:t>
            </w:r>
            <w:r>
              <w:rPr>
                <w:rFonts w:ascii="Times New Roman" w:eastAsiaTheme="minorEastAsia" w:hAnsi="Times New Roman" w:cs="Times New Roman"/>
                <w:b/>
                <w:sz w:val="24"/>
                <w:szCs w:val="24"/>
                <w:lang w:eastAsia="en-IN"/>
              </w:rPr>
              <w:t>Instar</w:t>
            </w:r>
          </w:p>
          <w:p w14:paraId="1956B2E5"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Duration</w:t>
            </w:r>
          </w:p>
        </w:tc>
        <w:tc>
          <w:tcPr>
            <w:tcW w:w="7091" w:type="dxa"/>
            <w:gridSpan w:val="3"/>
            <w:tcBorders>
              <w:top w:val="single" w:sz="4" w:space="0" w:color="000000"/>
              <w:left w:val="single" w:sz="4" w:space="0" w:color="000000"/>
              <w:bottom w:val="single" w:sz="4" w:space="0" w:color="000000"/>
              <w:right w:val="single" w:sz="4" w:space="0" w:color="000000"/>
            </w:tcBorders>
            <w:vAlign w:val="center"/>
          </w:tcPr>
          <w:p w14:paraId="2E19ADFF" w14:textId="77777777" w:rsidR="0002014A" w:rsidRDefault="00166BE7">
            <w:pPr>
              <w:tabs>
                <w:tab w:val="left" w:pos="8931"/>
              </w:tabs>
              <w:spacing w:after="0"/>
              <w:ind w:left="63"/>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Protein Concentration (µg/whole gland)</w:t>
            </w:r>
          </w:p>
        </w:tc>
      </w:tr>
      <w:tr w:rsidR="0002014A" w14:paraId="0FCB22FC" w14:textId="77777777">
        <w:trPr>
          <w:trHeight w:val="135"/>
          <w:jc w:val="center"/>
        </w:trPr>
        <w:tc>
          <w:tcPr>
            <w:tcW w:w="0" w:type="auto"/>
            <w:vMerge/>
            <w:tcBorders>
              <w:top w:val="nil"/>
              <w:left w:val="single" w:sz="4" w:space="0" w:color="000000"/>
              <w:bottom w:val="nil"/>
              <w:right w:val="single" w:sz="4" w:space="0" w:color="000000"/>
            </w:tcBorders>
            <w:vAlign w:val="center"/>
          </w:tcPr>
          <w:p w14:paraId="460E371F" w14:textId="77777777" w:rsidR="0002014A" w:rsidRDefault="0002014A">
            <w:pPr>
              <w:tabs>
                <w:tab w:val="left" w:pos="8931"/>
              </w:tabs>
              <w:jc w:val="center"/>
              <w:rPr>
                <w:rFonts w:ascii="Times New Roman" w:eastAsiaTheme="minorEastAsia" w:hAnsi="Times New Roman" w:cs="Times New Roman"/>
                <w:sz w:val="24"/>
                <w:szCs w:val="24"/>
                <w:lang w:eastAsia="en-IN"/>
              </w:rPr>
            </w:pPr>
          </w:p>
        </w:tc>
        <w:tc>
          <w:tcPr>
            <w:tcW w:w="7091" w:type="dxa"/>
            <w:gridSpan w:val="3"/>
            <w:tcBorders>
              <w:top w:val="single" w:sz="4" w:space="0" w:color="000000"/>
              <w:left w:val="single" w:sz="4" w:space="0" w:color="000000"/>
              <w:bottom w:val="single" w:sz="4" w:space="0" w:color="000000"/>
              <w:right w:val="single" w:sz="4" w:space="0" w:color="000000"/>
            </w:tcBorders>
            <w:vAlign w:val="center"/>
          </w:tcPr>
          <w:p w14:paraId="2A656B1E" w14:textId="77777777" w:rsidR="0002014A" w:rsidRDefault="00166BE7">
            <w:pPr>
              <w:tabs>
                <w:tab w:val="left" w:pos="8931"/>
              </w:tabs>
              <w:spacing w:after="0"/>
              <w:ind w:left="6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CSR2 x CSR4</w:t>
            </w:r>
          </w:p>
        </w:tc>
      </w:tr>
      <w:tr w:rsidR="0002014A" w14:paraId="423CF5E5" w14:textId="77777777">
        <w:trPr>
          <w:trHeight w:val="313"/>
          <w:jc w:val="center"/>
        </w:trPr>
        <w:tc>
          <w:tcPr>
            <w:tcW w:w="0" w:type="auto"/>
            <w:vMerge/>
            <w:tcBorders>
              <w:top w:val="nil"/>
              <w:left w:val="single" w:sz="4" w:space="0" w:color="000000"/>
              <w:bottom w:val="single" w:sz="4" w:space="0" w:color="000000"/>
              <w:right w:val="single" w:sz="4" w:space="0" w:color="000000"/>
            </w:tcBorders>
            <w:vAlign w:val="center"/>
          </w:tcPr>
          <w:p w14:paraId="7F09E327" w14:textId="77777777" w:rsidR="0002014A" w:rsidRDefault="0002014A">
            <w:pPr>
              <w:tabs>
                <w:tab w:val="left" w:pos="8931"/>
              </w:tabs>
              <w:jc w:val="center"/>
              <w:rPr>
                <w:rFonts w:ascii="Times New Roman" w:eastAsiaTheme="minorEastAsia" w:hAnsi="Times New Roman" w:cs="Times New Roman"/>
                <w:sz w:val="24"/>
                <w:szCs w:val="24"/>
                <w:lang w:eastAsia="en-IN"/>
              </w:rPr>
            </w:pPr>
          </w:p>
        </w:tc>
        <w:tc>
          <w:tcPr>
            <w:tcW w:w="2130" w:type="dxa"/>
            <w:tcBorders>
              <w:top w:val="single" w:sz="4" w:space="0" w:color="000000"/>
              <w:left w:val="single" w:sz="4" w:space="0" w:color="000000"/>
              <w:bottom w:val="single" w:sz="4" w:space="0" w:color="000000"/>
              <w:right w:val="single" w:sz="4" w:space="0" w:color="000000"/>
            </w:tcBorders>
            <w:vAlign w:val="center"/>
          </w:tcPr>
          <w:p w14:paraId="395C458E"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Vitamin C</w:t>
            </w:r>
          </w:p>
        </w:tc>
        <w:tc>
          <w:tcPr>
            <w:tcW w:w="2268" w:type="dxa"/>
            <w:tcBorders>
              <w:top w:val="single" w:sz="4" w:space="0" w:color="000000"/>
              <w:left w:val="single" w:sz="4" w:space="0" w:color="000000"/>
              <w:bottom w:val="single" w:sz="4" w:space="0" w:color="000000"/>
              <w:right w:val="single" w:sz="4" w:space="0" w:color="000000"/>
            </w:tcBorders>
            <w:vAlign w:val="center"/>
          </w:tcPr>
          <w:p w14:paraId="23E53221"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Control</w:t>
            </w:r>
          </w:p>
        </w:tc>
        <w:tc>
          <w:tcPr>
            <w:tcW w:w="2693" w:type="dxa"/>
            <w:tcBorders>
              <w:top w:val="single" w:sz="4" w:space="0" w:color="000000"/>
              <w:left w:val="single" w:sz="4" w:space="0" w:color="000000"/>
              <w:bottom w:val="single" w:sz="4" w:space="0" w:color="000000"/>
              <w:right w:val="single" w:sz="4" w:space="0" w:color="000000"/>
            </w:tcBorders>
            <w:vAlign w:val="center"/>
          </w:tcPr>
          <w:p w14:paraId="2AC0D1CA"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Vitamin E</w:t>
            </w:r>
          </w:p>
        </w:tc>
      </w:tr>
      <w:tr w:rsidR="0002014A" w14:paraId="058E3FA9" w14:textId="77777777">
        <w:trPr>
          <w:trHeight w:val="377"/>
          <w:jc w:val="center"/>
        </w:trPr>
        <w:tc>
          <w:tcPr>
            <w:tcW w:w="2539" w:type="dxa"/>
            <w:tcBorders>
              <w:top w:val="single" w:sz="4" w:space="0" w:color="000000"/>
              <w:left w:val="single" w:sz="4" w:space="0" w:color="000000"/>
              <w:bottom w:val="single" w:sz="4" w:space="0" w:color="000000"/>
              <w:right w:val="single" w:sz="4" w:space="0" w:color="000000"/>
            </w:tcBorders>
            <w:vAlign w:val="center"/>
          </w:tcPr>
          <w:p w14:paraId="37B21EEB"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1</w:t>
            </w:r>
            <w:r>
              <w:rPr>
                <w:rFonts w:ascii="Times New Roman" w:eastAsiaTheme="minorEastAsia" w:hAnsi="Times New Roman" w:cs="Times New Roman"/>
                <w:b/>
                <w:sz w:val="24"/>
                <w:szCs w:val="24"/>
                <w:vertAlign w:val="superscript"/>
                <w:lang w:eastAsia="en-IN"/>
              </w:rPr>
              <w:t>st</w:t>
            </w:r>
            <w:r>
              <w:rPr>
                <w:rFonts w:ascii="Times New Roman" w:eastAsiaTheme="minorEastAsia" w:hAnsi="Times New Roman" w:cs="Times New Roman"/>
                <w:b/>
                <w:sz w:val="24"/>
                <w:szCs w:val="24"/>
                <w:lang w:eastAsia="en-IN"/>
              </w:rPr>
              <w:t xml:space="preserve"> Day</w:t>
            </w:r>
          </w:p>
        </w:tc>
        <w:tc>
          <w:tcPr>
            <w:tcW w:w="2130" w:type="dxa"/>
            <w:tcBorders>
              <w:top w:val="single" w:sz="4" w:space="0" w:color="000000"/>
              <w:left w:val="single" w:sz="4" w:space="0" w:color="000000"/>
              <w:bottom w:val="single" w:sz="4" w:space="0" w:color="000000"/>
              <w:right w:val="single" w:sz="4" w:space="0" w:color="000000"/>
            </w:tcBorders>
            <w:vAlign w:val="center"/>
          </w:tcPr>
          <w:p w14:paraId="4758F736"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5.5786 ± 0.1828</w:t>
            </w:r>
          </w:p>
        </w:tc>
        <w:tc>
          <w:tcPr>
            <w:tcW w:w="2268" w:type="dxa"/>
            <w:tcBorders>
              <w:top w:val="single" w:sz="4" w:space="0" w:color="000000"/>
              <w:left w:val="single" w:sz="4" w:space="0" w:color="000000"/>
              <w:bottom w:val="single" w:sz="4" w:space="0" w:color="000000"/>
              <w:right w:val="single" w:sz="4" w:space="0" w:color="000000"/>
            </w:tcBorders>
            <w:vAlign w:val="center"/>
          </w:tcPr>
          <w:p w14:paraId="3B10A44A"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4.686±0.1921</w:t>
            </w:r>
          </w:p>
        </w:tc>
        <w:tc>
          <w:tcPr>
            <w:tcW w:w="2693" w:type="dxa"/>
            <w:tcBorders>
              <w:top w:val="single" w:sz="4" w:space="0" w:color="000000"/>
              <w:left w:val="single" w:sz="4" w:space="0" w:color="000000"/>
              <w:bottom w:val="single" w:sz="4" w:space="0" w:color="000000"/>
              <w:right w:val="single" w:sz="4" w:space="0" w:color="000000"/>
            </w:tcBorders>
            <w:vAlign w:val="center"/>
          </w:tcPr>
          <w:p w14:paraId="087B8447"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4.3614±0.1262</w:t>
            </w:r>
          </w:p>
        </w:tc>
      </w:tr>
      <w:tr w:rsidR="0002014A" w14:paraId="595CAD41" w14:textId="77777777">
        <w:trPr>
          <w:trHeight w:val="280"/>
          <w:jc w:val="center"/>
        </w:trPr>
        <w:tc>
          <w:tcPr>
            <w:tcW w:w="2539" w:type="dxa"/>
            <w:tcBorders>
              <w:top w:val="single" w:sz="4" w:space="0" w:color="000000"/>
              <w:left w:val="single" w:sz="4" w:space="0" w:color="000000"/>
              <w:bottom w:val="single" w:sz="4" w:space="0" w:color="000000"/>
              <w:right w:val="single" w:sz="4" w:space="0" w:color="000000"/>
            </w:tcBorders>
            <w:vAlign w:val="center"/>
          </w:tcPr>
          <w:p w14:paraId="3D2CDBC9"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2</w:t>
            </w:r>
            <w:r>
              <w:rPr>
                <w:rFonts w:ascii="Times New Roman" w:eastAsiaTheme="minorEastAsia" w:hAnsi="Times New Roman" w:cs="Times New Roman"/>
                <w:b/>
                <w:sz w:val="24"/>
                <w:szCs w:val="24"/>
                <w:vertAlign w:val="superscript"/>
                <w:lang w:eastAsia="en-IN"/>
              </w:rPr>
              <w:t>nd</w:t>
            </w:r>
            <w:r>
              <w:rPr>
                <w:rFonts w:ascii="Times New Roman" w:eastAsiaTheme="minorEastAsia" w:hAnsi="Times New Roman" w:cs="Times New Roman"/>
                <w:b/>
                <w:sz w:val="24"/>
                <w:szCs w:val="24"/>
                <w:lang w:eastAsia="en-IN"/>
              </w:rPr>
              <w:t xml:space="preserve"> Day</w:t>
            </w:r>
          </w:p>
        </w:tc>
        <w:tc>
          <w:tcPr>
            <w:tcW w:w="2130" w:type="dxa"/>
            <w:tcBorders>
              <w:top w:val="single" w:sz="4" w:space="0" w:color="000000"/>
              <w:left w:val="single" w:sz="4" w:space="0" w:color="000000"/>
              <w:bottom w:val="single" w:sz="4" w:space="0" w:color="000000"/>
              <w:right w:val="single" w:sz="4" w:space="0" w:color="000000"/>
            </w:tcBorders>
            <w:vAlign w:val="center"/>
          </w:tcPr>
          <w:p w14:paraId="7CF879FE"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9.5547±0.1195</w:t>
            </w:r>
          </w:p>
        </w:tc>
        <w:tc>
          <w:tcPr>
            <w:tcW w:w="2268" w:type="dxa"/>
            <w:tcBorders>
              <w:top w:val="single" w:sz="4" w:space="0" w:color="000000"/>
              <w:left w:val="single" w:sz="4" w:space="0" w:color="000000"/>
              <w:bottom w:val="single" w:sz="4" w:space="0" w:color="000000"/>
              <w:right w:val="single" w:sz="4" w:space="0" w:color="000000"/>
            </w:tcBorders>
            <w:vAlign w:val="center"/>
          </w:tcPr>
          <w:p w14:paraId="636D0C84"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9.0069±0.1094</w:t>
            </w:r>
          </w:p>
        </w:tc>
        <w:tc>
          <w:tcPr>
            <w:tcW w:w="2693" w:type="dxa"/>
            <w:tcBorders>
              <w:top w:val="single" w:sz="4" w:space="0" w:color="000000"/>
              <w:left w:val="single" w:sz="4" w:space="0" w:color="000000"/>
              <w:bottom w:val="single" w:sz="4" w:space="0" w:color="000000"/>
              <w:right w:val="single" w:sz="4" w:space="0" w:color="000000"/>
            </w:tcBorders>
            <w:vAlign w:val="center"/>
          </w:tcPr>
          <w:p w14:paraId="69861EE9"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6.5016±0.1596</w:t>
            </w:r>
          </w:p>
        </w:tc>
      </w:tr>
      <w:tr w:rsidR="0002014A" w14:paraId="786B6535" w14:textId="77777777">
        <w:trPr>
          <w:trHeight w:val="90"/>
          <w:jc w:val="center"/>
        </w:trPr>
        <w:tc>
          <w:tcPr>
            <w:tcW w:w="2539" w:type="dxa"/>
            <w:tcBorders>
              <w:top w:val="single" w:sz="4" w:space="0" w:color="000000"/>
              <w:left w:val="single" w:sz="4" w:space="0" w:color="000000"/>
              <w:bottom w:val="single" w:sz="4" w:space="0" w:color="000000"/>
              <w:right w:val="single" w:sz="4" w:space="0" w:color="000000"/>
            </w:tcBorders>
            <w:vAlign w:val="center"/>
          </w:tcPr>
          <w:p w14:paraId="536F83EF"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3</w:t>
            </w:r>
            <w:r>
              <w:rPr>
                <w:rFonts w:ascii="Times New Roman" w:eastAsiaTheme="minorEastAsia" w:hAnsi="Times New Roman" w:cs="Times New Roman"/>
                <w:b/>
                <w:sz w:val="24"/>
                <w:szCs w:val="24"/>
                <w:vertAlign w:val="superscript"/>
                <w:lang w:eastAsia="en-IN"/>
              </w:rPr>
              <w:t xml:space="preserve">rd </w:t>
            </w:r>
            <w:r>
              <w:rPr>
                <w:rFonts w:ascii="Times New Roman" w:eastAsiaTheme="minorEastAsia" w:hAnsi="Times New Roman" w:cs="Times New Roman"/>
                <w:b/>
                <w:sz w:val="24"/>
                <w:szCs w:val="24"/>
                <w:lang w:eastAsia="en-IN"/>
              </w:rPr>
              <w:t>Day</w:t>
            </w:r>
          </w:p>
        </w:tc>
        <w:tc>
          <w:tcPr>
            <w:tcW w:w="2130" w:type="dxa"/>
            <w:tcBorders>
              <w:top w:val="single" w:sz="4" w:space="0" w:color="000000"/>
              <w:left w:val="single" w:sz="4" w:space="0" w:color="000000"/>
              <w:bottom w:val="single" w:sz="4" w:space="0" w:color="000000"/>
              <w:right w:val="single" w:sz="4" w:space="0" w:color="000000"/>
            </w:tcBorders>
            <w:vAlign w:val="center"/>
          </w:tcPr>
          <w:p w14:paraId="7825422F"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13.3279±0.1499</w:t>
            </w:r>
          </w:p>
        </w:tc>
        <w:tc>
          <w:tcPr>
            <w:tcW w:w="2268" w:type="dxa"/>
            <w:tcBorders>
              <w:top w:val="single" w:sz="4" w:space="0" w:color="000000"/>
              <w:left w:val="single" w:sz="4" w:space="0" w:color="000000"/>
              <w:bottom w:val="single" w:sz="4" w:space="0" w:color="000000"/>
              <w:right w:val="single" w:sz="4" w:space="0" w:color="000000"/>
            </w:tcBorders>
            <w:vAlign w:val="center"/>
          </w:tcPr>
          <w:p w14:paraId="48690786"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12.5773±0.0988</w:t>
            </w:r>
          </w:p>
        </w:tc>
        <w:tc>
          <w:tcPr>
            <w:tcW w:w="2693" w:type="dxa"/>
            <w:tcBorders>
              <w:top w:val="single" w:sz="4" w:space="0" w:color="000000"/>
              <w:left w:val="single" w:sz="4" w:space="0" w:color="000000"/>
              <w:bottom w:val="single" w:sz="4" w:space="0" w:color="000000"/>
              <w:right w:val="single" w:sz="4" w:space="0" w:color="000000"/>
            </w:tcBorders>
            <w:vAlign w:val="center"/>
          </w:tcPr>
          <w:p w14:paraId="005282AA"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11.3601±0.1970</w:t>
            </w:r>
          </w:p>
        </w:tc>
      </w:tr>
      <w:tr w:rsidR="0002014A" w14:paraId="79220035" w14:textId="77777777">
        <w:trPr>
          <w:trHeight w:val="342"/>
          <w:jc w:val="center"/>
        </w:trPr>
        <w:tc>
          <w:tcPr>
            <w:tcW w:w="2539" w:type="dxa"/>
            <w:tcBorders>
              <w:top w:val="single" w:sz="4" w:space="0" w:color="000000"/>
              <w:left w:val="single" w:sz="4" w:space="0" w:color="000000"/>
              <w:bottom w:val="single" w:sz="4" w:space="0" w:color="000000"/>
              <w:right w:val="single" w:sz="4" w:space="0" w:color="000000"/>
            </w:tcBorders>
            <w:vAlign w:val="center"/>
          </w:tcPr>
          <w:p w14:paraId="4B169DF6"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4</w:t>
            </w:r>
            <w:r>
              <w:rPr>
                <w:rFonts w:ascii="Times New Roman" w:eastAsiaTheme="minorEastAsia" w:hAnsi="Times New Roman" w:cs="Times New Roman"/>
                <w:b/>
                <w:sz w:val="24"/>
                <w:szCs w:val="24"/>
                <w:vertAlign w:val="superscript"/>
                <w:lang w:eastAsia="en-IN"/>
              </w:rPr>
              <w:t>th</w:t>
            </w:r>
            <w:r>
              <w:rPr>
                <w:rFonts w:ascii="Times New Roman" w:eastAsiaTheme="minorEastAsia" w:hAnsi="Times New Roman" w:cs="Times New Roman"/>
                <w:b/>
                <w:sz w:val="24"/>
                <w:szCs w:val="24"/>
                <w:lang w:eastAsia="en-IN"/>
              </w:rPr>
              <w:t xml:space="preserve"> Day</w:t>
            </w:r>
          </w:p>
        </w:tc>
        <w:tc>
          <w:tcPr>
            <w:tcW w:w="2130" w:type="dxa"/>
            <w:tcBorders>
              <w:top w:val="single" w:sz="4" w:space="0" w:color="000000"/>
              <w:left w:val="single" w:sz="4" w:space="0" w:color="000000"/>
              <w:bottom w:val="single" w:sz="4" w:space="0" w:color="000000"/>
              <w:right w:val="single" w:sz="4" w:space="0" w:color="000000"/>
            </w:tcBorders>
            <w:vAlign w:val="center"/>
          </w:tcPr>
          <w:p w14:paraId="3DB6CA66"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19.3325±0.1276</w:t>
            </w:r>
          </w:p>
        </w:tc>
        <w:tc>
          <w:tcPr>
            <w:tcW w:w="2268" w:type="dxa"/>
            <w:tcBorders>
              <w:top w:val="single" w:sz="4" w:space="0" w:color="000000"/>
              <w:left w:val="single" w:sz="4" w:space="0" w:color="000000"/>
              <w:bottom w:val="single" w:sz="4" w:space="0" w:color="000000"/>
              <w:right w:val="single" w:sz="4" w:space="0" w:color="000000"/>
            </w:tcBorders>
            <w:vAlign w:val="center"/>
          </w:tcPr>
          <w:p w14:paraId="287F7157"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15.8636±0.15163</w:t>
            </w:r>
          </w:p>
        </w:tc>
        <w:tc>
          <w:tcPr>
            <w:tcW w:w="2693" w:type="dxa"/>
            <w:tcBorders>
              <w:top w:val="single" w:sz="4" w:space="0" w:color="000000"/>
              <w:left w:val="single" w:sz="4" w:space="0" w:color="000000"/>
              <w:bottom w:val="single" w:sz="4" w:space="0" w:color="000000"/>
              <w:right w:val="single" w:sz="4" w:space="0" w:color="000000"/>
            </w:tcBorders>
            <w:vAlign w:val="center"/>
          </w:tcPr>
          <w:p w14:paraId="3C2BD89E"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14.5045±0.13224</w:t>
            </w:r>
          </w:p>
        </w:tc>
      </w:tr>
      <w:tr w:rsidR="0002014A" w14:paraId="2239C277" w14:textId="77777777">
        <w:trPr>
          <w:trHeight w:val="247"/>
          <w:jc w:val="center"/>
        </w:trPr>
        <w:tc>
          <w:tcPr>
            <w:tcW w:w="2539" w:type="dxa"/>
            <w:tcBorders>
              <w:top w:val="single" w:sz="4" w:space="0" w:color="000000"/>
              <w:left w:val="single" w:sz="4" w:space="0" w:color="000000"/>
              <w:bottom w:val="single" w:sz="4" w:space="0" w:color="000000"/>
              <w:right w:val="single" w:sz="4" w:space="0" w:color="000000"/>
            </w:tcBorders>
            <w:vAlign w:val="center"/>
          </w:tcPr>
          <w:p w14:paraId="286EF727"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5th Day</w:t>
            </w:r>
          </w:p>
        </w:tc>
        <w:tc>
          <w:tcPr>
            <w:tcW w:w="2130" w:type="dxa"/>
            <w:tcBorders>
              <w:top w:val="single" w:sz="4" w:space="0" w:color="000000"/>
              <w:left w:val="single" w:sz="4" w:space="0" w:color="000000"/>
              <w:bottom w:val="single" w:sz="4" w:space="0" w:color="000000"/>
              <w:right w:val="single" w:sz="4" w:space="0" w:color="000000"/>
            </w:tcBorders>
            <w:vAlign w:val="center"/>
          </w:tcPr>
          <w:p w14:paraId="440C5D6C"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24.7895±0.1420</w:t>
            </w:r>
          </w:p>
        </w:tc>
        <w:tc>
          <w:tcPr>
            <w:tcW w:w="2268" w:type="dxa"/>
            <w:tcBorders>
              <w:top w:val="single" w:sz="4" w:space="0" w:color="000000"/>
              <w:left w:val="single" w:sz="4" w:space="0" w:color="000000"/>
              <w:bottom w:val="single" w:sz="4" w:space="0" w:color="000000"/>
              <w:right w:val="single" w:sz="4" w:space="0" w:color="000000"/>
            </w:tcBorders>
            <w:vAlign w:val="center"/>
          </w:tcPr>
          <w:p w14:paraId="2968D24D"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24.3026±0.2666</w:t>
            </w:r>
          </w:p>
        </w:tc>
        <w:tc>
          <w:tcPr>
            <w:tcW w:w="2693" w:type="dxa"/>
            <w:tcBorders>
              <w:top w:val="single" w:sz="4" w:space="0" w:color="000000"/>
              <w:left w:val="single" w:sz="4" w:space="0" w:color="000000"/>
              <w:bottom w:val="single" w:sz="4" w:space="0" w:color="000000"/>
              <w:right w:val="single" w:sz="4" w:space="0" w:color="000000"/>
            </w:tcBorders>
            <w:vAlign w:val="center"/>
          </w:tcPr>
          <w:p w14:paraId="35589430"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23.4810±0.1983</w:t>
            </w:r>
          </w:p>
        </w:tc>
      </w:tr>
      <w:tr w:rsidR="0002014A" w14:paraId="0E0C4CBD" w14:textId="77777777">
        <w:trPr>
          <w:trHeight w:val="284"/>
          <w:jc w:val="center"/>
        </w:trPr>
        <w:tc>
          <w:tcPr>
            <w:tcW w:w="2539" w:type="dxa"/>
            <w:tcBorders>
              <w:top w:val="single" w:sz="4" w:space="0" w:color="000000"/>
              <w:left w:val="single" w:sz="4" w:space="0" w:color="000000"/>
              <w:bottom w:val="single" w:sz="4" w:space="0" w:color="000000"/>
              <w:right w:val="single" w:sz="4" w:space="0" w:color="000000"/>
            </w:tcBorders>
            <w:vAlign w:val="center"/>
          </w:tcPr>
          <w:p w14:paraId="1CE61E95"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6</w:t>
            </w:r>
            <w:r>
              <w:rPr>
                <w:rFonts w:ascii="Times New Roman" w:eastAsiaTheme="minorEastAsia" w:hAnsi="Times New Roman" w:cs="Times New Roman"/>
                <w:b/>
                <w:sz w:val="24"/>
                <w:szCs w:val="24"/>
                <w:vertAlign w:val="superscript"/>
                <w:lang w:eastAsia="en-IN"/>
              </w:rPr>
              <w:t>th</w:t>
            </w:r>
            <w:r>
              <w:rPr>
                <w:rFonts w:ascii="Times New Roman" w:eastAsiaTheme="minorEastAsia" w:hAnsi="Times New Roman" w:cs="Times New Roman"/>
                <w:b/>
                <w:sz w:val="24"/>
                <w:szCs w:val="24"/>
                <w:lang w:eastAsia="en-IN"/>
              </w:rPr>
              <w:t xml:space="preserve"> Day</w:t>
            </w:r>
          </w:p>
        </w:tc>
        <w:tc>
          <w:tcPr>
            <w:tcW w:w="2130" w:type="dxa"/>
            <w:tcBorders>
              <w:top w:val="single" w:sz="4" w:space="0" w:color="000000"/>
              <w:left w:val="single" w:sz="4" w:space="0" w:color="000000"/>
              <w:bottom w:val="single" w:sz="4" w:space="0" w:color="000000"/>
              <w:right w:val="single" w:sz="4" w:space="0" w:color="000000"/>
            </w:tcBorders>
            <w:vAlign w:val="center"/>
          </w:tcPr>
          <w:p w14:paraId="432FFB51"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40.1460±0.1308</w:t>
            </w:r>
          </w:p>
        </w:tc>
        <w:tc>
          <w:tcPr>
            <w:tcW w:w="2268" w:type="dxa"/>
            <w:tcBorders>
              <w:top w:val="single" w:sz="4" w:space="0" w:color="000000"/>
              <w:left w:val="single" w:sz="4" w:space="0" w:color="000000"/>
              <w:bottom w:val="single" w:sz="4" w:space="0" w:color="000000"/>
              <w:right w:val="single" w:sz="4" w:space="0" w:color="000000"/>
            </w:tcBorders>
            <w:vAlign w:val="center"/>
          </w:tcPr>
          <w:p w14:paraId="22C92D51"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38.8579±0.1722</w:t>
            </w:r>
          </w:p>
        </w:tc>
        <w:tc>
          <w:tcPr>
            <w:tcW w:w="2693" w:type="dxa"/>
            <w:tcBorders>
              <w:top w:val="single" w:sz="4" w:space="0" w:color="000000"/>
              <w:left w:val="single" w:sz="4" w:space="0" w:color="000000"/>
              <w:bottom w:val="single" w:sz="4" w:space="0" w:color="000000"/>
              <w:right w:val="single" w:sz="4" w:space="0" w:color="000000"/>
            </w:tcBorders>
            <w:vAlign w:val="center"/>
          </w:tcPr>
          <w:p w14:paraId="1ADC3C91"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38.2087±0.2533</w:t>
            </w:r>
          </w:p>
        </w:tc>
      </w:tr>
      <w:tr w:rsidR="0002014A" w14:paraId="69F53FE8" w14:textId="77777777">
        <w:trPr>
          <w:trHeight w:val="311"/>
          <w:jc w:val="center"/>
        </w:trPr>
        <w:tc>
          <w:tcPr>
            <w:tcW w:w="2539" w:type="dxa"/>
            <w:tcBorders>
              <w:top w:val="single" w:sz="4" w:space="0" w:color="000000"/>
              <w:left w:val="single" w:sz="4" w:space="0" w:color="000000"/>
              <w:bottom w:val="single" w:sz="4" w:space="0" w:color="000000"/>
              <w:right w:val="single" w:sz="4" w:space="0" w:color="000000"/>
            </w:tcBorders>
            <w:vAlign w:val="center"/>
          </w:tcPr>
          <w:p w14:paraId="08E89BC5"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7</w:t>
            </w:r>
            <w:r>
              <w:rPr>
                <w:rFonts w:ascii="Times New Roman" w:eastAsiaTheme="minorEastAsia" w:hAnsi="Times New Roman" w:cs="Times New Roman"/>
                <w:b/>
                <w:sz w:val="24"/>
                <w:szCs w:val="24"/>
                <w:vertAlign w:val="superscript"/>
                <w:lang w:eastAsia="en-IN"/>
              </w:rPr>
              <w:t>th</w:t>
            </w:r>
            <w:r>
              <w:rPr>
                <w:rFonts w:ascii="Times New Roman" w:eastAsiaTheme="minorEastAsia" w:hAnsi="Times New Roman" w:cs="Times New Roman"/>
                <w:b/>
                <w:sz w:val="24"/>
                <w:szCs w:val="24"/>
                <w:lang w:eastAsia="en-IN"/>
              </w:rPr>
              <w:t xml:space="preserve"> Day</w:t>
            </w:r>
          </w:p>
        </w:tc>
        <w:tc>
          <w:tcPr>
            <w:tcW w:w="2130" w:type="dxa"/>
            <w:tcBorders>
              <w:top w:val="single" w:sz="4" w:space="0" w:color="000000"/>
              <w:left w:val="single" w:sz="4" w:space="0" w:color="000000"/>
              <w:bottom w:val="single" w:sz="4" w:space="0" w:color="000000"/>
              <w:right w:val="single" w:sz="4" w:space="0" w:color="000000"/>
            </w:tcBorders>
            <w:vAlign w:val="center"/>
          </w:tcPr>
          <w:p w14:paraId="5EAC9561"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41.1502±0.2045</w:t>
            </w:r>
          </w:p>
        </w:tc>
        <w:tc>
          <w:tcPr>
            <w:tcW w:w="2268" w:type="dxa"/>
            <w:tcBorders>
              <w:top w:val="single" w:sz="4" w:space="0" w:color="000000"/>
              <w:left w:val="single" w:sz="4" w:space="0" w:color="000000"/>
              <w:bottom w:val="single" w:sz="4" w:space="0" w:color="000000"/>
              <w:right w:val="single" w:sz="4" w:space="0" w:color="000000"/>
            </w:tcBorders>
            <w:vAlign w:val="center"/>
          </w:tcPr>
          <w:p w14:paraId="1DEB88A6"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40.0750±0.1225</w:t>
            </w:r>
          </w:p>
        </w:tc>
        <w:tc>
          <w:tcPr>
            <w:tcW w:w="2693" w:type="dxa"/>
            <w:tcBorders>
              <w:top w:val="single" w:sz="4" w:space="0" w:color="000000"/>
              <w:left w:val="single" w:sz="4" w:space="0" w:color="000000"/>
              <w:bottom w:val="single" w:sz="4" w:space="0" w:color="000000"/>
              <w:right w:val="single" w:sz="4" w:space="0" w:color="000000"/>
            </w:tcBorders>
            <w:vAlign w:val="center"/>
          </w:tcPr>
          <w:p w14:paraId="6FE61D0C"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39.4766±0.2178</w:t>
            </w:r>
          </w:p>
        </w:tc>
      </w:tr>
    </w:tbl>
    <w:p w14:paraId="00A18C83" w14:textId="77777777" w:rsidR="0002014A" w:rsidRDefault="00166BE7">
      <w:pPr>
        <w:tabs>
          <w:tab w:val="left" w:pos="8931"/>
        </w:tabs>
        <w:ind w:left="142" w:right="303"/>
        <w:jc w:val="both"/>
        <w:rPr>
          <w:rFonts w:ascii="Times New Roman" w:hAnsi="Times New Roman" w:cs="Times New Roman"/>
          <w:sz w:val="24"/>
          <w:szCs w:val="24"/>
        </w:rPr>
      </w:pPr>
      <w:r>
        <w:rPr>
          <w:rFonts w:ascii="Times New Roman" w:hAnsi="Times New Roman" w:cs="Times New Roman"/>
          <w:sz w:val="24"/>
          <w:szCs w:val="24"/>
        </w:rPr>
        <w:tab/>
      </w:r>
    </w:p>
    <w:p w14:paraId="50984046" w14:textId="77777777" w:rsidR="0002014A" w:rsidRDefault="00166BE7">
      <w:pPr>
        <w:tabs>
          <w:tab w:val="left" w:pos="8931"/>
        </w:tabs>
        <w:ind w:left="142" w:right="303" w:firstLineChars="250" w:firstLine="600"/>
        <w:jc w:val="both"/>
        <w:rPr>
          <w:rFonts w:ascii="Times New Roman" w:hAnsi="Times New Roman" w:cs="Times New Roman"/>
          <w:sz w:val="24"/>
          <w:szCs w:val="24"/>
        </w:rPr>
      </w:pPr>
      <w:r>
        <w:rPr>
          <w:rFonts w:ascii="Times New Roman" w:hAnsi="Times New Roman" w:cs="Times New Roman"/>
          <w:sz w:val="24"/>
          <w:szCs w:val="24"/>
        </w:rPr>
        <w:t xml:space="preserve">The data in Table 10 showed that between vitamin C and vitamin E supplementation, fortification of mulberry leaves with 1% vitamin C showed increased protein concentration in silk gland in V instar silkworm. The increased protein </w:t>
      </w:r>
      <w:r>
        <w:rPr>
          <w:rFonts w:ascii="Times New Roman" w:hAnsi="Times New Roman" w:cs="Times New Roman"/>
          <w:sz w:val="24"/>
          <w:szCs w:val="24"/>
        </w:rPr>
        <w:lastRenderedPageBreak/>
        <w:t xml:space="preserve">concentration in silk gland in V instar silkworm was due to vitamin C is a powerful antioxidant, protecting against oxidative damage to DNA, membrane lipids and proteins </w:t>
      </w:r>
      <w:r>
        <w:rPr>
          <w:rFonts w:ascii="Times New Roman" w:hAnsi="Times New Roman" w:cs="Times New Roman"/>
          <w:bCs/>
          <w:sz w:val="24"/>
          <w:szCs w:val="24"/>
        </w:rPr>
        <w:t xml:space="preserve">(Brahma </w:t>
      </w:r>
      <w:r>
        <w:rPr>
          <w:rFonts w:ascii="Times New Roman" w:hAnsi="Times New Roman" w:cs="Times New Roman"/>
          <w:bCs/>
          <w:i/>
          <w:sz w:val="24"/>
          <w:szCs w:val="24"/>
        </w:rPr>
        <w:t xml:space="preserve">et al., </w:t>
      </w:r>
      <w:r>
        <w:rPr>
          <w:rFonts w:ascii="Times New Roman" w:hAnsi="Times New Roman" w:cs="Times New Roman"/>
          <w:bCs/>
          <w:sz w:val="24"/>
          <w:szCs w:val="24"/>
        </w:rPr>
        <w:t>2018).</w:t>
      </w:r>
    </w:p>
    <w:p w14:paraId="7BE6B098" w14:textId="77777777" w:rsidR="0002014A" w:rsidRDefault="0002014A">
      <w:pPr>
        <w:pStyle w:val="Heading1"/>
        <w:tabs>
          <w:tab w:val="left" w:pos="8931"/>
        </w:tabs>
        <w:ind w:left="0" w:right="292" w:firstLine="0"/>
        <w:rPr>
          <w:szCs w:val="24"/>
        </w:rPr>
      </w:pPr>
    </w:p>
    <w:p w14:paraId="5C11A37D" w14:textId="712A7E6F" w:rsidR="0002014A" w:rsidRDefault="00166BE7">
      <w:pPr>
        <w:pStyle w:val="Heading1"/>
        <w:tabs>
          <w:tab w:val="left" w:pos="8931"/>
        </w:tabs>
        <w:ind w:left="0" w:right="292" w:firstLine="0"/>
        <w:rPr>
          <w:b w:val="0"/>
          <w:bCs/>
          <w:szCs w:val="24"/>
        </w:rPr>
      </w:pPr>
      <w:r>
        <w:rPr>
          <w:szCs w:val="24"/>
        </w:rPr>
        <w:t>MINERALS</w:t>
      </w:r>
      <w:r>
        <w:rPr>
          <w:b w:val="0"/>
          <w:szCs w:val="24"/>
        </w:rPr>
        <w:t xml:space="preserve">: </w:t>
      </w:r>
      <w:r>
        <w:rPr>
          <w:b w:val="0"/>
          <w:bCs/>
          <w:szCs w:val="24"/>
        </w:rPr>
        <w:t>Minerals are a group of organic compounds which are essential for normal growth and development. Minerals are required in small quantities in the diet because they cannot be synthesized in the silkworm</w:t>
      </w:r>
      <w:r w:rsidR="006F70B1">
        <w:rPr>
          <w:b w:val="0"/>
          <w:bCs/>
          <w:szCs w:val="24"/>
        </w:rPr>
        <w:t xml:space="preserve"> (</w:t>
      </w:r>
      <w:r w:rsidR="00C9360C" w:rsidRPr="00C9360C">
        <w:rPr>
          <w:b w:val="0"/>
          <w:bCs/>
          <w:szCs w:val="24"/>
        </w:rPr>
        <w:t>Mahanta et al., 2023</w:t>
      </w:r>
      <w:r w:rsidR="006F70B1">
        <w:rPr>
          <w:b w:val="0"/>
          <w:bCs/>
          <w:szCs w:val="24"/>
        </w:rPr>
        <w:t>)</w:t>
      </w:r>
      <w:r>
        <w:rPr>
          <w:b w:val="0"/>
          <w:bCs/>
          <w:szCs w:val="24"/>
        </w:rPr>
        <w:t xml:space="preserve">. It has been reported that 28% of the larval structure in different instars </w:t>
      </w:r>
      <w:del w:id="45" w:author="DELL" w:date="2025-07-15T09:19:00Z">
        <w:r w:rsidDel="00F551A1">
          <w:rPr>
            <w:b w:val="0"/>
            <w:bCs/>
            <w:szCs w:val="24"/>
          </w:rPr>
          <w:delText xml:space="preserve">include </w:delText>
        </w:r>
      </w:del>
      <w:ins w:id="46" w:author="DELL" w:date="2025-07-15T09:19:00Z">
        <w:r w:rsidR="00F551A1">
          <w:rPr>
            <w:b w:val="0"/>
            <w:bCs/>
            <w:szCs w:val="24"/>
          </w:rPr>
          <w:t xml:space="preserve">includes </w:t>
        </w:r>
      </w:ins>
      <w:r>
        <w:rPr>
          <w:b w:val="0"/>
          <w:bCs/>
          <w:szCs w:val="24"/>
        </w:rPr>
        <w:t xml:space="preserve">the absorbed minerals. So, the minerals are one of the most important components of the silkworm. </w:t>
      </w:r>
      <w:del w:id="47" w:author="DELL" w:date="2025-07-15T09:19:00Z">
        <w:r w:rsidDel="00F551A1">
          <w:rPr>
            <w:b w:val="0"/>
            <w:bCs/>
            <w:szCs w:val="24"/>
          </w:rPr>
          <w:delText xml:space="preserve">Silkworm </w:delText>
        </w:r>
      </w:del>
      <w:ins w:id="48" w:author="DELL" w:date="2025-07-15T09:19:00Z">
        <w:r w:rsidR="00F551A1">
          <w:rPr>
            <w:b w:val="0"/>
            <w:bCs/>
            <w:szCs w:val="24"/>
          </w:rPr>
          <w:t xml:space="preserve">Silkworms </w:t>
        </w:r>
      </w:ins>
      <w:r>
        <w:rPr>
          <w:b w:val="0"/>
          <w:bCs/>
          <w:szCs w:val="24"/>
        </w:rPr>
        <w:t>require essentially at least four minerals</w:t>
      </w:r>
      <w:ins w:id="49" w:author="DELL" w:date="2025-07-15T09:20:00Z">
        <w:r w:rsidR="00F551A1">
          <w:rPr>
            <w:b w:val="0"/>
            <w:bCs/>
            <w:szCs w:val="24"/>
          </w:rPr>
          <w:t>,</w:t>
        </w:r>
      </w:ins>
      <w:r>
        <w:rPr>
          <w:b w:val="0"/>
          <w:bCs/>
          <w:szCs w:val="24"/>
        </w:rPr>
        <w:t xml:space="preserve"> namely K, P, Mg and Zn for growth and development (Borah </w:t>
      </w:r>
      <w:r>
        <w:rPr>
          <w:b w:val="0"/>
          <w:bCs/>
          <w:i/>
          <w:szCs w:val="24"/>
        </w:rPr>
        <w:t xml:space="preserve">et al., </w:t>
      </w:r>
      <w:r>
        <w:rPr>
          <w:b w:val="0"/>
          <w:bCs/>
          <w:szCs w:val="24"/>
        </w:rPr>
        <w:t>2020).</w:t>
      </w:r>
    </w:p>
    <w:p w14:paraId="2BB9DE62" w14:textId="77777777" w:rsidR="0002014A" w:rsidRDefault="0002014A">
      <w:pPr>
        <w:tabs>
          <w:tab w:val="left" w:pos="8931"/>
        </w:tabs>
        <w:spacing w:after="5" w:line="266" w:lineRule="auto"/>
        <w:ind w:right="303"/>
        <w:jc w:val="both"/>
        <w:rPr>
          <w:rFonts w:ascii="Times New Roman" w:hAnsi="Times New Roman" w:cs="Times New Roman"/>
          <w:sz w:val="24"/>
          <w:szCs w:val="24"/>
        </w:rPr>
      </w:pPr>
    </w:p>
    <w:p w14:paraId="149525A1" w14:textId="77777777" w:rsidR="0002014A" w:rsidRDefault="00166BE7">
      <w:pPr>
        <w:tabs>
          <w:tab w:val="left" w:pos="8931"/>
        </w:tabs>
        <w:spacing w:after="5" w:line="266" w:lineRule="auto"/>
        <w:ind w:right="303"/>
        <w:jc w:val="center"/>
        <w:rPr>
          <w:rFonts w:ascii="Times New Roman" w:hAnsi="Times New Roman" w:cs="Times New Roman"/>
          <w:b/>
          <w:bCs/>
          <w:sz w:val="24"/>
          <w:szCs w:val="24"/>
        </w:rPr>
      </w:pPr>
      <w:r>
        <w:rPr>
          <w:rFonts w:ascii="Times New Roman" w:hAnsi="Times New Roman" w:cs="Times New Roman"/>
          <w:b/>
          <w:bCs/>
          <w:sz w:val="24"/>
          <w:szCs w:val="24"/>
        </w:rPr>
        <w:t xml:space="preserve">Table 11: Mineral composition of mulberry leaves (Borah </w:t>
      </w:r>
      <w:r>
        <w:rPr>
          <w:rFonts w:ascii="Times New Roman" w:hAnsi="Times New Roman" w:cs="Times New Roman"/>
          <w:b/>
          <w:bCs/>
          <w:i/>
          <w:sz w:val="24"/>
          <w:szCs w:val="24"/>
        </w:rPr>
        <w:t xml:space="preserve">et al., </w:t>
      </w:r>
      <w:r>
        <w:rPr>
          <w:rFonts w:ascii="Times New Roman" w:hAnsi="Times New Roman" w:cs="Times New Roman"/>
          <w:b/>
          <w:bCs/>
          <w:sz w:val="24"/>
          <w:szCs w:val="24"/>
        </w:rPr>
        <w:t>2020)</w:t>
      </w:r>
    </w:p>
    <w:p w14:paraId="38D144AA" w14:textId="77777777" w:rsidR="0002014A" w:rsidRDefault="0002014A">
      <w:pPr>
        <w:tabs>
          <w:tab w:val="left" w:pos="8931"/>
        </w:tabs>
        <w:spacing w:after="5" w:line="266" w:lineRule="auto"/>
        <w:ind w:left="1114" w:right="303"/>
        <w:jc w:val="both"/>
        <w:rPr>
          <w:rFonts w:ascii="Times New Roman" w:hAnsi="Times New Roman" w:cs="Times New Roman"/>
          <w:sz w:val="24"/>
          <w:szCs w:val="24"/>
        </w:rPr>
      </w:pPr>
    </w:p>
    <w:tbl>
      <w:tblPr>
        <w:tblStyle w:val="TableGrid0"/>
        <w:tblW w:w="7354" w:type="dxa"/>
        <w:jc w:val="center"/>
        <w:tblInd w:w="0" w:type="dxa"/>
        <w:tblLayout w:type="fixed"/>
        <w:tblCellMar>
          <w:top w:w="67" w:type="dxa"/>
          <w:left w:w="1107" w:type="dxa"/>
          <w:right w:w="115" w:type="dxa"/>
        </w:tblCellMar>
        <w:tblLook w:val="04A0" w:firstRow="1" w:lastRow="0" w:firstColumn="1" w:lastColumn="0" w:noHBand="0" w:noVBand="1"/>
      </w:tblPr>
      <w:tblGrid>
        <w:gridCol w:w="2845"/>
        <w:gridCol w:w="4509"/>
      </w:tblGrid>
      <w:tr w:rsidR="0002014A" w14:paraId="4E884B9D" w14:textId="77777777">
        <w:trPr>
          <w:trHeight w:val="357"/>
          <w:jc w:val="center"/>
        </w:trPr>
        <w:tc>
          <w:tcPr>
            <w:tcW w:w="2845" w:type="dxa"/>
            <w:tcBorders>
              <w:top w:val="single" w:sz="8" w:space="0" w:color="000000"/>
              <w:left w:val="single" w:sz="8" w:space="0" w:color="000000"/>
              <w:bottom w:val="single" w:sz="8" w:space="0" w:color="000000"/>
              <w:right w:val="single" w:sz="8" w:space="0" w:color="000000"/>
            </w:tcBorders>
            <w:vAlign w:val="center"/>
          </w:tcPr>
          <w:p w14:paraId="4F4409EB" w14:textId="77777777" w:rsidR="0002014A" w:rsidRDefault="00166BE7">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Minerals</w:t>
            </w:r>
            <w:r>
              <w:rPr>
                <w:rFonts w:ascii="Times New Roman" w:eastAsiaTheme="minorEastAsia" w:hAnsi="Times New Roman" w:cs="Times New Roman"/>
                <w:sz w:val="24"/>
                <w:szCs w:val="24"/>
                <w:lang w:eastAsia="en-IN"/>
              </w:rPr>
              <w:t xml:space="preserve"> </w:t>
            </w:r>
          </w:p>
        </w:tc>
        <w:tc>
          <w:tcPr>
            <w:tcW w:w="4509" w:type="dxa"/>
            <w:tcBorders>
              <w:top w:val="single" w:sz="8" w:space="0" w:color="000000"/>
              <w:left w:val="single" w:sz="8" w:space="0" w:color="000000"/>
              <w:bottom w:val="single" w:sz="8" w:space="0" w:color="000000"/>
              <w:right w:val="single" w:sz="8" w:space="0" w:color="000000"/>
            </w:tcBorders>
            <w:vAlign w:val="center"/>
          </w:tcPr>
          <w:p w14:paraId="003D6640" w14:textId="77777777" w:rsidR="0002014A" w:rsidRDefault="00166BE7">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 xml:space="preserve"> Composition </w:t>
            </w:r>
            <w:r>
              <w:rPr>
                <w:rFonts w:ascii="Times New Roman" w:eastAsiaTheme="minorEastAsia" w:hAnsi="Times New Roman" w:cs="Times New Roman"/>
                <w:sz w:val="24"/>
                <w:szCs w:val="24"/>
                <w:lang w:eastAsia="en-IN"/>
              </w:rPr>
              <w:t xml:space="preserve"> </w:t>
            </w:r>
          </w:p>
        </w:tc>
      </w:tr>
      <w:tr w:rsidR="0002014A" w14:paraId="7E735AEA" w14:textId="77777777">
        <w:trPr>
          <w:trHeight w:val="204"/>
          <w:jc w:val="center"/>
        </w:trPr>
        <w:tc>
          <w:tcPr>
            <w:tcW w:w="2845" w:type="dxa"/>
            <w:tcBorders>
              <w:top w:val="single" w:sz="8" w:space="0" w:color="000000"/>
              <w:left w:val="single" w:sz="8" w:space="0" w:color="000000"/>
              <w:bottom w:val="single" w:sz="8" w:space="0" w:color="000000"/>
              <w:right w:val="single" w:sz="8" w:space="0" w:color="000000"/>
            </w:tcBorders>
          </w:tcPr>
          <w:p w14:paraId="5DC99FE0"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Nitrogen</w:t>
            </w:r>
          </w:p>
        </w:tc>
        <w:tc>
          <w:tcPr>
            <w:tcW w:w="4509" w:type="dxa"/>
            <w:tcBorders>
              <w:top w:val="single" w:sz="8" w:space="0" w:color="000000"/>
              <w:left w:val="single" w:sz="8" w:space="0" w:color="000000"/>
              <w:bottom w:val="single" w:sz="8" w:space="0" w:color="000000"/>
              <w:right w:val="single" w:sz="8" w:space="0" w:color="000000"/>
            </w:tcBorders>
          </w:tcPr>
          <w:p w14:paraId="1B073470"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2.1–3.1 g/100 g</w:t>
            </w:r>
          </w:p>
        </w:tc>
      </w:tr>
      <w:tr w:rsidR="0002014A" w14:paraId="454EFE3A" w14:textId="77777777">
        <w:trPr>
          <w:trHeight w:val="90"/>
          <w:jc w:val="center"/>
        </w:trPr>
        <w:tc>
          <w:tcPr>
            <w:tcW w:w="2845" w:type="dxa"/>
            <w:tcBorders>
              <w:top w:val="single" w:sz="8" w:space="0" w:color="000000"/>
              <w:left w:val="single" w:sz="8" w:space="0" w:color="000000"/>
              <w:bottom w:val="single" w:sz="8" w:space="0" w:color="000000"/>
              <w:right w:val="single" w:sz="8" w:space="0" w:color="000000"/>
            </w:tcBorders>
          </w:tcPr>
          <w:p w14:paraId="2A73C5FC"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Phosphorus</w:t>
            </w:r>
          </w:p>
        </w:tc>
        <w:tc>
          <w:tcPr>
            <w:tcW w:w="4509" w:type="dxa"/>
            <w:tcBorders>
              <w:top w:val="single" w:sz="8" w:space="0" w:color="000000"/>
              <w:left w:val="single" w:sz="8" w:space="0" w:color="000000"/>
              <w:bottom w:val="single" w:sz="8" w:space="0" w:color="000000"/>
              <w:right w:val="single" w:sz="8" w:space="0" w:color="000000"/>
            </w:tcBorders>
          </w:tcPr>
          <w:p w14:paraId="367F1B81"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0.1–0.2 g/100 g</w:t>
            </w:r>
          </w:p>
        </w:tc>
      </w:tr>
      <w:tr w:rsidR="0002014A" w14:paraId="095F018B" w14:textId="77777777">
        <w:trPr>
          <w:trHeight w:val="90"/>
          <w:jc w:val="center"/>
        </w:trPr>
        <w:tc>
          <w:tcPr>
            <w:tcW w:w="2845" w:type="dxa"/>
            <w:tcBorders>
              <w:top w:val="single" w:sz="8" w:space="0" w:color="000000"/>
              <w:left w:val="single" w:sz="8" w:space="0" w:color="000000"/>
              <w:bottom w:val="single" w:sz="8" w:space="0" w:color="000000"/>
              <w:right w:val="single" w:sz="8" w:space="0" w:color="000000"/>
            </w:tcBorders>
          </w:tcPr>
          <w:p w14:paraId="027BD329"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Potassium</w:t>
            </w:r>
          </w:p>
        </w:tc>
        <w:tc>
          <w:tcPr>
            <w:tcW w:w="4509" w:type="dxa"/>
            <w:tcBorders>
              <w:top w:val="single" w:sz="8" w:space="0" w:color="000000"/>
              <w:left w:val="single" w:sz="8" w:space="0" w:color="000000"/>
              <w:bottom w:val="single" w:sz="8" w:space="0" w:color="000000"/>
              <w:right w:val="single" w:sz="8" w:space="0" w:color="000000"/>
            </w:tcBorders>
          </w:tcPr>
          <w:p w14:paraId="6360886F"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1.2–3.9 g/100 g</w:t>
            </w:r>
          </w:p>
        </w:tc>
      </w:tr>
      <w:tr w:rsidR="0002014A" w14:paraId="79324C56" w14:textId="77777777">
        <w:trPr>
          <w:trHeight w:val="262"/>
          <w:jc w:val="center"/>
        </w:trPr>
        <w:tc>
          <w:tcPr>
            <w:tcW w:w="2845" w:type="dxa"/>
            <w:tcBorders>
              <w:top w:val="single" w:sz="8" w:space="0" w:color="000000"/>
              <w:left w:val="single" w:sz="8" w:space="0" w:color="000000"/>
              <w:bottom w:val="single" w:sz="8" w:space="0" w:color="000000"/>
              <w:right w:val="single" w:sz="8" w:space="0" w:color="000000"/>
            </w:tcBorders>
          </w:tcPr>
          <w:p w14:paraId="1CCAD53D"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Calcium</w:t>
            </w:r>
          </w:p>
        </w:tc>
        <w:tc>
          <w:tcPr>
            <w:tcW w:w="4509" w:type="dxa"/>
            <w:tcBorders>
              <w:top w:val="single" w:sz="8" w:space="0" w:color="000000"/>
              <w:left w:val="single" w:sz="8" w:space="0" w:color="000000"/>
              <w:bottom w:val="single" w:sz="8" w:space="0" w:color="000000"/>
              <w:right w:val="single" w:sz="8" w:space="0" w:color="000000"/>
            </w:tcBorders>
          </w:tcPr>
          <w:p w14:paraId="2C63514A"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1.7–3.9 g/100 g</w:t>
            </w:r>
          </w:p>
        </w:tc>
      </w:tr>
      <w:tr w:rsidR="0002014A" w14:paraId="7BB9A8E9" w14:textId="77777777">
        <w:trPr>
          <w:trHeight w:val="90"/>
          <w:jc w:val="center"/>
        </w:trPr>
        <w:tc>
          <w:tcPr>
            <w:tcW w:w="2845" w:type="dxa"/>
            <w:tcBorders>
              <w:top w:val="single" w:sz="8" w:space="0" w:color="000000"/>
              <w:left w:val="single" w:sz="8" w:space="0" w:color="000000"/>
              <w:bottom w:val="single" w:sz="8" w:space="0" w:color="000000"/>
              <w:right w:val="single" w:sz="8" w:space="0" w:color="000000"/>
            </w:tcBorders>
          </w:tcPr>
          <w:p w14:paraId="19A771E3"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Sodium</w:t>
            </w:r>
          </w:p>
        </w:tc>
        <w:tc>
          <w:tcPr>
            <w:tcW w:w="4509" w:type="dxa"/>
            <w:tcBorders>
              <w:top w:val="single" w:sz="8" w:space="0" w:color="000000"/>
              <w:left w:val="single" w:sz="8" w:space="0" w:color="000000"/>
              <w:bottom w:val="single" w:sz="8" w:space="0" w:color="000000"/>
              <w:right w:val="single" w:sz="8" w:space="0" w:color="000000"/>
            </w:tcBorders>
          </w:tcPr>
          <w:p w14:paraId="47C8C1A5"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0.01 g/100 g</w:t>
            </w:r>
          </w:p>
        </w:tc>
      </w:tr>
      <w:tr w:rsidR="0002014A" w14:paraId="0D77EA17" w14:textId="77777777">
        <w:trPr>
          <w:trHeight w:val="199"/>
          <w:jc w:val="center"/>
        </w:trPr>
        <w:tc>
          <w:tcPr>
            <w:tcW w:w="2845" w:type="dxa"/>
            <w:tcBorders>
              <w:top w:val="single" w:sz="8" w:space="0" w:color="000000"/>
              <w:left w:val="single" w:sz="8" w:space="0" w:color="000000"/>
              <w:bottom w:val="single" w:sz="8" w:space="0" w:color="000000"/>
              <w:right w:val="single" w:sz="8" w:space="0" w:color="000000"/>
            </w:tcBorders>
          </w:tcPr>
          <w:p w14:paraId="1C91E7E9"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Magnesium</w:t>
            </w:r>
          </w:p>
        </w:tc>
        <w:tc>
          <w:tcPr>
            <w:tcW w:w="4509" w:type="dxa"/>
            <w:tcBorders>
              <w:top w:val="single" w:sz="8" w:space="0" w:color="000000"/>
              <w:left w:val="single" w:sz="8" w:space="0" w:color="000000"/>
              <w:bottom w:val="single" w:sz="8" w:space="0" w:color="000000"/>
              <w:right w:val="single" w:sz="8" w:space="0" w:color="000000"/>
            </w:tcBorders>
          </w:tcPr>
          <w:p w14:paraId="247A9376"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0.5–1.4 g/100 g</w:t>
            </w:r>
          </w:p>
        </w:tc>
      </w:tr>
      <w:tr w:rsidR="0002014A" w14:paraId="639DD2ED" w14:textId="77777777">
        <w:trPr>
          <w:trHeight w:val="287"/>
          <w:jc w:val="center"/>
        </w:trPr>
        <w:tc>
          <w:tcPr>
            <w:tcW w:w="2845" w:type="dxa"/>
            <w:tcBorders>
              <w:top w:val="single" w:sz="8" w:space="0" w:color="000000"/>
              <w:left w:val="single" w:sz="8" w:space="0" w:color="000000"/>
              <w:bottom w:val="single" w:sz="8" w:space="0" w:color="000000"/>
              <w:right w:val="single" w:sz="8" w:space="0" w:color="000000"/>
            </w:tcBorders>
          </w:tcPr>
          <w:p w14:paraId="4C5C2E20"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Sulphur</w:t>
            </w:r>
          </w:p>
        </w:tc>
        <w:tc>
          <w:tcPr>
            <w:tcW w:w="4509" w:type="dxa"/>
            <w:tcBorders>
              <w:top w:val="single" w:sz="8" w:space="0" w:color="000000"/>
              <w:left w:val="single" w:sz="8" w:space="0" w:color="000000"/>
              <w:bottom w:val="single" w:sz="8" w:space="0" w:color="000000"/>
              <w:right w:val="single" w:sz="8" w:space="0" w:color="000000"/>
            </w:tcBorders>
          </w:tcPr>
          <w:p w14:paraId="07625D31"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0.2–0.3 g/100 g</w:t>
            </w:r>
          </w:p>
        </w:tc>
      </w:tr>
      <w:tr w:rsidR="0002014A" w14:paraId="25413557" w14:textId="77777777">
        <w:trPr>
          <w:trHeight w:val="90"/>
          <w:jc w:val="center"/>
        </w:trPr>
        <w:tc>
          <w:tcPr>
            <w:tcW w:w="2845" w:type="dxa"/>
            <w:tcBorders>
              <w:top w:val="single" w:sz="8" w:space="0" w:color="000000"/>
              <w:left w:val="single" w:sz="8" w:space="0" w:color="000000"/>
              <w:bottom w:val="single" w:sz="8" w:space="0" w:color="000000"/>
              <w:right w:val="single" w:sz="8" w:space="0" w:color="000000"/>
            </w:tcBorders>
          </w:tcPr>
          <w:p w14:paraId="38B1BBCB"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Iron</w:t>
            </w:r>
          </w:p>
        </w:tc>
        <w:tc>
          <w:tcPr>
            <w:tcW w:w="4509" w:type="dxa"/>
            <w:tcBorders>
              <w:top w:val="single" w:sz="8" w:space="0" w:color="000000"/>
              <w:left w:val="single" w:sz="8" w:space="0" w:color="000000"/>
              <w:bottom w:val="single" w:sz="8" w:space="0" w:color="000000"/>
              <w:right w:val="single" w:sz="8" w:space="0" w:color="000000"/>
            </w:tcBorders>
          </w:tcPr>
          <w:p w14:paraId="157E3197"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119.3–241.8 mg/kg</w:t>
            </w:r>
          </w:p>
        </w:tc>
      </w:tr>
      <w:tr w:rsidR="0002014A" w14:paraId="5823F066" w14:textId="77777777">
        <w:trPr>
          <w:trHeight w:val="90"/>
          <w:jc w:val="center"/>
        </w:trPr>
        <w:tc>
          <w:tcPr>
            <w:tcW w:w="2845" w:type="dxa"/>
            <w:tcBorders>
              <w:top w:val="single" w:sz="8" w:space="0" w:color="000000"/>
              <w:left w:val="single" w:sz="8" w:space="0" w:color="000000"/>
              <w:bottom w:val="single" w:sz="8" w:space="0" w:color="000000"/>
              <w:right w:val="single" w:sz="8" w:space="0" w:color="000000"/>
            </w:tcBorders>
          </w:tcPr>
          <w:p w14:paraId="51A80905"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Zinc</w:t>
            </w:r>
          </w:p>
        </w:tc>
        <w:tc>
          <w:tcPr>
            <w:tcW w:w="4509" w:type="dxa"/>
            <w:tcBorders>
              <w:top w:val="single" w:sz="8" w:space="0" w:color="000000"/>
              <w:left w:val="single" w:sz="8" w:space="0" w:color="000000"/>
              <w:bottom w:val="single" w:sz="8" w:space="0" w:color="000000"/>
              <w:right w:val="single" w:sz="8" w:space="0" w:color="000000"/>
            </w:tcBorders>
          </w:tcPr>
          <w:p w14:paraId="366EEA6C"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23.9–39.5 mg/kg</w:t>
            </w:r>
          </w:p>
        </w:tc>
      </w:tr>
      <w:tr w:rsidR="0002014A" w14:paraId="2611C2DD" w14:textId="77777777">
        <w:trPr>
          <w:trHeight w:val="116"/>
          <w:jc w:val="center"/>
        </w:trPr>
        <w:tc>
          <w:tcPr>
            <w:tcW w:w="2845" w:type="dxa"/>
            <w:tcBorders>
              <w:top w:val="single" w:sz="8" w:space="0" w:color="000000"/>
              <w:left w:val="single" w:sz="8" w:space="0" w:color="000000"/>
              <w:bottom w:val="single" w:sz="8" w:space="0" w:color="000000"/>
              <w:right w:val="single" w:sz="8" w:space="0" w:color="000000"/>
            </w:tcBorders>
          </w:tcPr>
          <w:p w14:paraId="75CA579C"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Manganese</w:t>
            </w:r>
          </w:p>
        </w:tc>
        <w:tc>
          <w:tcPr>
            <w:tcW w:w="4509" w:type="dxa"/>
            <w:tcBorders>
              <w:top w:val="single" w:sz="8" w:space="0" w:color="000000"/>
              <w:left w:val="single" w:sz="8" w:space="0" w:color="000000"/>
              <w:bottom w:val="single" w:sz="8" w:space="0" w:color="000000"/>
              <w:right w:val="single" w:sz="8" w:space="0" w:color="000000"/>
            </w:tcBorders>
          </w:tcPr>
          <w:p w14:paraId="6E9004B7"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35.8–90.5 mg/kg</w:t>
            </w:r>
          </w:p>
        </w:tc>
      </w:tr>
      <w:tr w:rsidR="0002014A" w14:paraId="3DEE1035" w14:textId="77777777">
        <w:trPr>
          <w:trHeight w:val="113"/>
          <w:jc w:val="center"/>
        </w:trPr>
        <w:tc>
          <w:tcPr>
            <w:tcW w:w="2845" w:type="dxa"/>
            <w:tcBorders>
              <w:top w:val="single" w:sz="8" w:space="0" w:color="000000"/>
              <w:left w:val="single" w:sz="8" w:space="0" w:color="000000"/>
              <w:bottom w:val="single" w:sz="8" w:space="0" w:color="000000"/>
              <w:right w:val="single" w:sz="8" w:space="0" w:color="000000"/>
            </w:tcBorders>
          </w:tcPr>
          <w:p w14:paraId="126D5ECC"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Boron</w:t>
            </w:r>
          </w:p>
        </w:tc>
        <w:tc>
          <w:tcPr>
            <w:tcW w:w="4509" w:type="dxa"/>
            <w:tcBorders>
              <w:top w:val="single" w:sz="8" w:space="0" w:color="000000"/>
              <w:left w:val="single" w:sz="8" w:space="0" w:color="000000"/>
              <w:bottom w:val="single" w:sz="8" w:space="0" w:color="000000"/>
              <w:right w:val="single" w:sz="8" w:space="0" w:color="000000"/>
            </w:tcBorders>
          </w:tcPr>
          <w:p w14:paraId="08DA68AB"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253.5–825.3 mg/kg</w:t>
            </w:r>
          </w:p>
        </w:tc>
      </w:tr>
      <w:tr w:rsidR="0002014A" w14:paraId="072EAED9" w14:textId="77777777">
        <w:trPr>
          <w:trHeight w:val="212"/>
          <w:jc w:val="center"/>
        </w:trPr>
        <w:tc>
          <w:tcPr>
            <w:tcW w:w="2845" w:type="dxa"/>
            <w:tcBorders>
              <w:top w:val="single" w:sz="8" w:space="0" w:color="000000"/>
              <w:left w:val="single" w:sz="8" w:space="0" w:color="000000"/>
              <w:bottom w:val="single" w:sz="8" w:space="0" w:color="000000"/>
              <w:right w:val="single" w:sz="8" w:space="0" w:color="000000"/>
            </w:tcBorders>
          </w:tcPr>
          <w:p w14:paraId="70F0A1E9"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Copper</w:t>
            </w:r>
          </w:p>
        </w:tc>
        <w:tc>
          <w:tcPr>
            <w:tcW w:w="4509" w:type="dxa"/>
            <w:tcBorders>
              <w:top w:val="single" w:sz="8" w:space="0" w:color="000000"/>
              <w:left w:val="single" w:sz="8" w:space="0" w:color="000000"/>
              <w:bottom w:val="single" w:sz="8" w:space="0" w:color="000000"/>
              <w:right w:val="single" w:sz="8" w:space="0" w:color="000000"/>
            </w:tcBorders>
          </w:tcPr>
          <w:p w14:paraId="5A804D9F"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4.2–5.9 mg/kg</w:t>
            </w:r>
          </w:p>
        </w:tc>
      </w:tr>
      <w:tr w:rsidR="0002014A" w14:paraId="5FF742E9" w14:textId="77777777">
        <w:trPr>
          <w:trHeight w:val="90"/>
          <w:jc w:val="center"/>
        </w:trPr>
        <w:tc>
          <w:tcPr>
            <w:tcW w:w="2845" w:type="dxa"/>
            <w:tcBorders>
              <w:top w:val="single" w:sz="8" w:space="0" w:color="000000"/>
              <w:left w:val="single" w:sz="8" w:space="0" w:color="000000"/>
              <w:bottom w:val="single" w:sz="8" w:space="0" w:color="000000"/>
              <w:right w:val="single" w:sz="8" w:space="0" w:color="000000"/>
            </w:tcBorders>
          </w:tcPr>
          <w:p w14:paraId="24F66565"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Molybdenum</w:t>
            </w:r>
          </w:p>
        </w:tc>
        <w:tc>
          <w:tcPr>
            <w:tcW w:w="4509" w:type="dxa"/>
            <w:tcBorders>
              <w:top w:val="single" w:sz="8" w:space="0" w:color="000000"/>
              <w:left w:val="single" w:sz="8" w:space="0" w:color="000000"/>
              <w:bottom w:val="single" w:sz="8" w:space="0" w:color="000000"/>
              <w:right w:val="single" w:sz="8" w:space="0" w:color="000000"/>
            </w:tcBorders>
          </w:tcPr>
          <w:p w14:paraId="1B9C8DC3"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0.8–2.3 mg/kg</w:t>
            </w:r>
          </w:p>
        </w:tc>
      </w:tr>
      <w:tr w:rsidR="0002014A" w14:paraId="6FAAFE46" w14:textId="77777777">
        <w:trPr>
          <w:trHeight w:val="90"/>
          <w:jc w:val="center"/>
        </w:trPr>
        <w:tc>
          <w:tcPr>
            <w:tcW w:w="2845" w:type="dxa"/>
            <w:tcBorders>
              <w:top w:val="single" w:sz="8" w:space="0" w:color="000000"/>
              <w:left w:val="single" w:sz="8" w:space="0" w:color="000000"/>
              <w:bottom w:val="single" w:sz="8" w:space="0" w:color="000000"/>
              <w:right w:val="single" w:sz="8" w:space="0" w:color="000000"/>
            </w:tcBorders>
          </w:tcPr>
          <w:p w14:paraId="2BCED304"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Nickel</w:t>
            </w:r>
          </w:p>
        </w:tc>
        <w:tc>
          <w:tcPr>
            <w:tcW w:w="4509" w:type="dxa"/>
            <w:tcBorders>
              <w:top w:val="single" w:sz="8" w:space="0" w:color="000000"/>
              <w:left w:val="single" w:sz="8" w:space="0" w:color="000000"/>
              <w:bottom w:val="single" w:sz="8" w:space="0" w:color="000000"/>
              <w:right w:val="single" w:sz="8" w:space="0" w:color="000000"/>
            </w:tcBorders>
          </w:tcPr>
          <w:p w14:paraId="38820949"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1.7–5.4 mg/kg</w:t>
            </w:r>
          </w:p>
        </w:tc>
      </w:tr>
      <w:tr w:rsidR="0002014A" w14:paraId="3166B9E9" w14:textId="77777777">
        <w:trPr>
          <w:trHeight w:val="90"/>
          <w:jc w:val="center"/>
        </w:trPr>
        <w:tc>
          <w:tcPr>
            <w:tcW w:w="2845" w:type="dxa"/>
            <w:tcBorders>
              <w:top w:val="single" w:sz="8" w:space="0" w:color="000000"/>
              <w:left w:val="single" w:sz="8" w:space="0" w:color="000000"/>
              <w:bottom w:val="single" w:sz="8" w:space="0" w:color="000000"/>
              <w:right w:val="single" w:sz="8" w:space="0" w:color="000000"/>
            </w:tcBorders>
          </w:tcPr>
          <w:p w14:paraId="0DE9AB95"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Lead</w:t>
            </w:r>
          </w:p>
        </w:tc>
        <w:tc>
          <w:tcPr>
            <w:tcW w:w="4509" w:type="dxa"/>
            <w:tcBorders>
              <w:top w:val="single" w:sz="8" w:space="0" w:color="000000"/>
              <w:left w:val="single" w:sz="8" w:space="0" w:color="000000"/>
              <w:bottom w:val="single" w:sz="8" w:space="0" w:color="000000"/>
              <w:right w:val="single" w:sz="8" w:space="0" w:color="000000"/>
            </w:tcBorders>
          </w:tcPr>
          <w:p w14:paraId="58683930"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0.3–0.8 mg/kg</w:t>
            </w:r>
          </w:p>
        </w:tc>
      </w:tr>
      <w:tr w:rsidR="0002014A" w14:paraId="4994D3C0" w14:textId="77777777">
        <w:trPr>
          <w:trHeight w:val="180"/>
          <w:jc w:val="center"/>
        </w:trPr>
        <w:tc>
          <w:tcPr>
            <w:tcW w:w="2845" w:type="dxa"/>
            <w:tcBorders>
              <w:top w:val="single" w:sz="8" w:space="0" w:color="000000"/>
              <w:left w:val="single" w:sz="8" w:space="0" w:color="000000"/>
              <w:bottom w:val="single" w:sz="8" w:space="0" w:color="000000"/>
              <w:right w:val="single" w:sz="8" w:space="0" w:color="000000"/>
            </w:tcBorders>
          </w:tcPr>
          <w:p w14:paraId="4CF6E075"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Carbon</w:t>
            </w:r>
          </w:p>
        </w:tc>
        <w:tc>
          <w:tcPr>
            <w:tcW w:w="4509" w:type="dxa"/>
            <w:tcBorders>
              <w:top w:val="single" w:sz="8" w:space="0" w:color="000000"/>
              <w:left w:val="single" w:sz="8" w:space="0" w:color="000000"/>
              <w:bottom w:val="single" w:sz="8" w:space="0" w:color="000000"/>
              <w:right w:val="single" w:sz="8" w:space="0" w:color="000000"/>
            </w:tcBorders>
          </w:tcPr>
          <w:p w14:paraId="360DC6EA"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37.4–41.4 g/100 g</w:t>
            </w:r>
          </w:p>
        </w:tc>
      </w:tr>
      <w:tr w:rsidR="0002014A" w14:paraId="1614B221" w14:textId="77777777">
        <w:trPr>
          <w:trHeight w:val="172"/>
          <w:jc w:val="center"/>
        </w:trPr>
        <w:tc>
          <w:tcPr>
            <w:tcW w:w="2845" w:type="dxa"/>
            <w:tcBorders>
              <w:top w:val="single" w:sz="8" w:space="0" w:color="000000"/>
              <w:left w:val="single" w:sz="8" w:space="0" w:color="000000"/>
              <w:bottom w:val="single" w:sz="8" w:space="0" w:color="000000"/>
              <w:right w:val="single" w:sz="8" w:space="0" w:color="000000"/>
            </w:tcBorders>
          </w:tcPr>
          <w:p w14:paraId="6D8C574C"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Lithium</w:t>
            </w:r>
          </w:p>
        </w:tc>
        <w:tc>
          <w:tcPr>
            <w:tcW w:w="4509" w:type="dxa"/>
            <w:tcBorders>
              <w:top w:val="single" w:sz="8" w:space="0" w:color="000000"/>
              <w:left w:val="single" w:sz="8" w:space="0" w:color="000000"/>
              <w:bottom w:val="single" w:sz="8" w:space="0" w:color="000000"/>
              <w:right w:val="single" w:sz="8" w:space="0" w:color="000000"/>
            </w:tcBorders>
          </w:tcPr>
          <w:p w14:paraId="3BFDE3B0"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1.9–17.2 mg/kg</w:t>
            </w:r>
          </w:p>
        </w:tc>
      </w:tr>
      <w:tr w:rsidR="0002014A" w14:paraId="3212CB23" w14:textId="77777777">
        <w:trPr>
          <w:trHeight w:val="244"/>
          <w:jc w:val="center"/>
        </w:trPr>
        <w:tc>
          <w:tcPr>
            <w:tcW w:w="2845" w:type="dxa"/>
            <w:tcBorders>
              <w:top w:val="single" w:sz="8" w:space="0" w:color="000000"/>
              <w:left w:val="single" w:sz="8" w:space="0" w:color="000000"/>
              <w:bottom w:val="single" w:sz="8" w:space="0" w:color="000000"/>
              <w:right w:val="single" w:sz="8" w:space="0" w:color="000000"/>
            </w:tcBorders>
          </w:tcPr>
          <w:p w14:paraId="330251A3"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Titanium</w:t>
            </w:r>
          </w:p>
        </w:tc>
        <w:tc>
          <w:tcPr>
            <w:tcW w:w="4509" w:type="dxa"/>
            <w:tcBorders>
              <w:top w:val="single" w:sz="8" w:space="0" w:color="000000"/>
              <w:left w:val="single" w:sz="8" w:space="0" w:color="000000"/>
              <w:bottom w:val="single" w:sz="8" w:space="0" w:color="000000"/>
              <w:right w:val="single" w:sz="8" w:space="0" w:color="000000"/>
            </w:tcBorders>
          </w:tcPr>
          <w:p w14:paraId="7B02B626"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5.4–10.8 mg/kg</w:t>
            </w:r>
          </w:p>
        </w:tc>
      </w:tr>
    </w:tbl>
    <w:p w14:paraId="1607D6F5" w14:textId="77777777" w:rsidR="0002014A" w:rsidRDefault="0002014A">
      <w:pPr>
        <w:tabs>
          <w:tab w:val="left" w:pos="8931"/>
        </w:tabs>
        <w:spacing w:after="5" w:line="266" w:lineRule="auto"/>
        <w:ind w:left="1114" w:right="303"/>
        <w:jc w:val="both"/>
        <w:rPr>
          <w:rFonts w:ascii="Times New Roman" w:hAnsi="Times New Roman" w:cs="Times New Roman"/>
          <w:sz w:val="24"/>
          <w:szCs w:val="24"/>
        </w:rPr>
      </w:pPr>
    </w:p>
    <w:p w14:paraId="45CE354B" w14:textId="77777777" w:rsidR="0002014A" w:rsidRDefault="0002014A">
      <w:pPr>
        <w:pStyle w:val="Heading1"/>
        <w:tabs>
          <w:tab w:val="left" w:pos="8931"/>
        </w:tabs>
        <w:ind w:left="152" w:right="292"/>
        <w:rPr>
          <w:szCs w:val="24"/>
        </w:rPr>
      </w:pPr>
    </w:p>
    <w:p w14:paraId="12DF523E" w14:textId="77777777" w:rsidR="0002014A" w:rsidRDefault="0002014A">
      <w:pPr>
        <w:pStyle w:val="Heading1"/>
        <w:tabs>
          <w:tab w:val="left" w:pos="8931"/>
        </w:tabs>
        <w:ind w:left="152" w:right="292"/>
        <w:rPr>
          <w:szCs w:val="24"/>
        </w:rPr>
      </w:pPr>
    </w:p>
    <w:p w14:paraId="1C62DFC1" w14:textId="77777777" w:rsidR="0002014A" w:rsidRDefault="0002014A">
      <w:pPr>
        <w:pStyle w:val="Heading1"/>
        <w:tabs>
          <w:tab w:val="left" w:pos="8931"/>
        </w:tabs>
        <w:ind w:left="0" w:right="292" w:firstLine="0"/>
        <w:rPr>
          <w:szCs w:val="24"/>
        </w:rPr>
      </w:pPr>
    </w:p>
    <w:p w14:paraId="182EB0AE" w14:textId="77777777" w:rsidR="0002014A" w:rsidRDefault="0002014A"/>
    <w:p w14:paraId="523CB437" w14:textId="77777777" w:rsidR="0002014A" w:rsidRDefault="0002014A">
      <w:pPr>
        <w:pStyle w:val="Heading1"/>
        <w:tabs>
          <w:tab w:val="left" w:pos="8931"/>
        </w:tabs>
        <w:ind w:left="152" w:right="292"/>
        <w:rPr>
          <w:szCs w:val="24"/>
        </w:rPr>
      </w:pPr>
    </w:p>
    <w:p w14:paraId="7DDA73E0" w14:textId="77777777" w:rsidR="0002014A" w:rsidRDefault="00166BE7">
      <w:pPr>
        <w:pStyle w:val="Heading1"/>
        <w:tabs>
          <w:tab w:val="left" w:pos="8931"/>
        </w:tabs>
        <w:ind w:leftChars="64" w:left="1225" w:right="292" w:hangingChars="450" w:hanging="1084"/>
        <w:rPr>
          <w:szCs w:val="24"/>
        </w:rPr>
      </w:pPr>
      <w:r>
        <w:rPr>
          <w:szCs w:val="24"/>
        </w:rPr>
        <w:t xml:space="preserve">Table 12: Amount of minerals present in mulberry leaves and requirement by silkworm (Borah </w:t>
      </w:r>
      <w:r>
        <w:rPr>
          <w:i/>
          <w:szCs w:val="24"/>
        </w:rPr>
        <w:t xml:space="preserve">et al., </w:t>
      </w:r>
      <w:r>
        <w:rPr>
          <w:szCs w:val="24"/>
        </w:rPr>
        <w:t xml:space="preserve">2020). </w:t>
      </w:r>
    </w:p>
    <w:p w14:paraId="409C46AB" w14:textId="77777777" w:rsidR="0002014A" w:rsidRDefault="0002014A">
      <w:pPr>
        <w:tabs>
          <w:tab w:val="left" w:pos="8931"/>
        </w:tabs>
        <w:spacing w:after="0"/>
        <w:ind w:left="142"/>
        <w:jc w:val="both"/>
        <w:rPr>
          <w:rFonts w:ascii="Times New Roman" w:hAnsi="Times New Roman" w:cs="Times New Roman"/>
          <w:sz w:val="24"/>
          <w:szCs w:val="24"/>
        </w:rPr>
      </w:pPr>
    </w:p>
    <w:tbl>
      <w:tblPr>
        <w:tblStyle w:val="TableGrid0"/>
        <w:tblW w:w="8082" w:type="dxa"/>
        <w:tblInd w:w="466" w:type="dxa"/>
        <w:tblCellMar>
          <w:top w:w="86" w:type="dxa"/>
          <w:left w:w="142" w:type="dxa"/>
          <w:right w:w="77" w:type="dxa"/>
        </w:tblCellMar>
        <w:tblLook w:val="04A0" w:firstRow="1" w:lastRow="0" w:firstColumn="1" w:lastColumn="0" w:noHBand="0" w:noVBand="1"/>
      </w:tblPr>
      <w:tblGrid>
        <w:gridCol w:w="1522"/>
        <w:gridCol w:w="3099"/>
        <w:gridCol w:w="3461"/>
      </w:tblGrid>
      <w:tr w:rsidR="0002014A" w14:paraId="53F31A56" w14:textId="77777777">
        <w:trPr>
          <w:trHeight w:val="109"/>
        </w:trPr>
        <w:tc>
          <w:tcPr>
            <w:tcW w:w="1522" w:type="dxa"/>
            <w:tcBorders>
              <w:top w:val="single" w:sz="8" w:space="0" w:color="000000"/>
              <w:left w:val="single" w:sz="8" w:space="0" w:color="000000"/>
              <w:bottom w:val="single" w:sz="8" w:space="0" w:color="000000"/>
              <w:right w:val="single" w:sz="8" w:space="0" w:color="000000"/>
            </w:tcBorders>
          </w:tcPr>
          <w:p w14:paraId="464FF659"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Minerals</w:t>
            </w:r>
          </w:p>
        </w:tc>
        <w:tc>
          <w:tcPr>
            <w:tcW w:w="3099" w:type="dxa"/>
            <w:tcBorders>
              <w:top w:val="single" w:sz="8" w:space="0" w:color="000000"/>
              <w:left w:val="single" w:sz="8" w:space="0" w:color="000000"/>
              <w:bottom w:val="single" w:sz="8" w:space="0" w:color="000000"/>
              <w:right w:val="single" w:sz="8" w:space="0" w:color="000000"/>
            </w:tcBorders>
          </w:tcPr>
          <w:p w14:paraId="04AA8136"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 xml:space="preserve">Minimal amount </w:t>
            </w:r>
            <w:proofErr w:type="gramStart"/>
            <w:r>
              <w:rPr>
                <w:rFonts w:ascii="Times New Roman" w:eastAsiaTheme="minorEastAsia" w:hAnsi="Times New Roman" w:cs="Times New Roman"/>
                <w:b/>
                <w:sz w:val="24"/>
                <w:szCs w:val="24"/>
                <w:lang w:eastAsia="en-IN"/>
              </w:rPr>
              <w:t xml:space="preserve">required </w:t>
            </w:r>
            <w:r>
              <w:rPr>
                <w:rFonts w:ascii="Times New Roman" w:eastAsiaTheme="minorEastAsia" w:hAnsi="Times New Roman" w:cs="Times New Roman"/>
                <w:sz w:val="24"/>
                <w:szCs w:val="24"/>
                <w:lang w:eastAsia="en-IN"/>
              </w:rPr>
              <w:t xml:space="preserve"> </w:t>
            </w:r>
            <w:r>
              <w:rPr>
                <w:rFonts w:ascii="Times New Roman" w:eastAsiaTheme="minorEastAsia" w:hAnsi="Times New Roman" w:cs="Times New Roman"/>
                <w:b/>
                <w:sz w:val="24"/>
                <w:szCs w:val="24"/>
                <w:lang w:eastAsia="en-IN"/>
              </w:rPr>
              <w:t>(</w:t>
            </w:r>
            <w:proofErr w:type="gramEnd"/>
            <w:r>
              <w:rPr>
                <w:rFonts w:ascii="Times New Roman" w:eastAsiaTheme="minorEastAsia" w:hAnsi="Times New Roman" w:cs="Times New Roman"/>
                <w:b/>
                <w:sz w:val="24"/>
                <w:szCs w:val="24"/>
                <w:lang w:eastAsia="en-IN"/>
              </w:rPr>
              <w:t>mg/g of dry diet)</w:t>
            </w:r>
          </w:p>
        </w:tc>
        <w:tc>
          <w:tcPr>
            <w:tcW w:w="3461" w:type="dxa"/>
            <w:tcBorders>
              <w:top w:val="single" w:sz="8" w:space="0" w:color="000000"/>
              <w:left w:val="single" w:sz="8" w:space="0" w:color="000000"/>
              <w:bottom w:val="single" w:sz="8" w:space="0" w:color="000000"/>
              <w:right w:val="single" w:sz="8" w:space="0" w:color="000000"/>
            </w:tcBorders>
          </w:tcPr>
          <w:p w14:paraId="1C2BB608" w14:textId="77777777" w:rsidR="0002014A" w:rsidRDefault="00166BE7">
            <w:pPr>
              <w:tabs>
                <w:tab w:val="left" w:pos="8931"/>
              </w:tabs>
              <w:spacing w:after="0"/>
              <w:ind w:left="3"/>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 xml:space="preserve">Amount in mulberry </w:t>
            </w:r>
            <w:proofErr w:type="gramStart"/>
            <w:r>
              <w:rPr>
                <w:rFonts w:ascii="Times New Roman" w:eastAsiaTheme="minorEastAsia" w:hAnsi="Times New Roman" w:cs="Times New Roman"/>
                <w:b/>
                <w:sz w:val="24"/>
                <w:szCs w:val="24"/>
                <w:lang w:eastAsia="en-IN"/>
              </w:rPr>
              <w:t>leaves</w:t>
            </w:r>
            <w:r>
              <w:rPr>
                <w:rFonts w:ascii="Times New Roman" w:eastAsiaTheme="minorEastAsia" w:hAnsi="Times New Roman" w:cs="Times New Roman"/>
                <w:sz w:val="24"/>
                <w:szCs w:val="24"/>
                <w:lang w:eastAsia="en-IN"/>
              </w:rPr>
              <w:t xml:space="preserve"> </w:t>
            </w:r>
            <w:r>
              <w:rPr>
                <w:rFonts w:ascii="Times New Roman" w:eastAsiaTheme="minorEastAsia" w:hAnsi="Times New Roman" w:cs="Times New Roman"/>
                <w:b/>
                <w:sz w:val="24"/>
                <w:szCs w:val="24"/>
                <w:lang w:eastAsia="en-IN"/>
              </w:rPr>
              <w:t xml:space="preserve"> (</w:t>
            </w:r>
            <w:proofErr w:type="gramEnd"/>
            <w:r>
              <w:rPr>
                <w:rFonts w:ascii="Times New Roman" w:eastAsiaTheme="minorEastAsia" w:hAnsi="Times New Roman" w:cs="Times New Roman"/>
                <w:b/>
                <w:sz w:val="24"/>
                <w:szCs w:val="24"/>
                <w:lang w:eastAsia="en-IN"/>
              </w:rPr>
              <w:t>mg/g of dry matter)</w:t>
            </w:r>
          </w:p>
        </w:tc>
      </w:tr>
      <w:tr w:rsidR="0002014A" w14:paraId="73D4CFD2" w14:textId="77777777">
        <w:trPr>
          <w:trHeight w:val="280"/>
        </w:trPr>
        <w:tc>
          <w:tcPr>
            <w:tcW w:w="1522" w:type="dxa"/>
            <w:tcBorders>
              <w:top w:val="single" w:sz="8" w:space="0" w:color="000000"/>
              <w:left w:val="single" w:sz="8" w:space="0" w:color="000000"/>
              <w:bottom w:val="single" w:sz="8" w:space="0" w:color="000000"/>
              <w:right w:val="single" w:sz="8" w:space="0" w:color="000000"/>
            </w:tcBorders>
          </w:tcPr>
          <w:p w14:paraId="30462F62" w14:textId="77777777" w:rsidR="0002014A" w:rsidRDefault="00166BE7">
            <w:pPr>
              <w:tabs>
                <w:tab w:val="left" w:pos="8931"/>
              </w:tabs>
              <w:spacing w:after="0"/>
              <w:ind w:left="2"/>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Potassium</w:t>
            </w:r>
          </w:p>
        </w:tc>
        <w:tc>
          <w:tcPr>
            <w:tcW w:w="3099" w:type="dxa"/>
            <w:tcBorders>
              <w:top w:val="single" w:sz="8" w:space="0" w:color="000000"/>
              <w:left w:val="single" w:sz="8" w:space="0" w:color="000000"/>
              <w:bottom w:val="single" w:sz="8" w:space="0" w:color="000000"/>
              <w:right w:val="single" w:sz="8" w:space="0" w:color="000000"/>
            </w:tcBorders>
          </w:tcPr>
          <w:p w14:paraId="0F9489C9" w14:textId="77777777" w:rsidR="0002014A" w:rsidRDefault="00166BE7">
            <w:pPr>
              <w:tabs>
                <w:tab w:val="left" w:pos="8931"/>
              </w:tabs>
              <w:spacing w:after="0"/>
              <w:ind w:right="6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9.0</w:t>
            </w:r>
          </w:p>
        </w:tc>
        <w:tc>
          <w:tcPr>
            <w:tcW w:w="3461" w:type="dxa"/>
            <w:tcBorders>
              <w:top w:val="single" w:sz="8" w:space="0" w:color="000000"/>
              <w:left w:val="single" w:sz="8" w:space="0" w:color="000000"/>
              <w:bottom w:val="single" w:sz="8" w:space="0" w:color="000000"/>
              <w:right w:val="single" w:sz="8" w:space="0" w:color="000000"/>
            </w:tcBorders>
          </w:tcPr>
          <w:p w14:paraId="5076ACED" w14:textId="77777777" w:rsidR="0002014A" w:rsidRDefault="00166BE7">
            <w:pPr>
              <w:tabs>
                <w:tab w:val="left" w:pos="8931"/>
              </w:tabs>
              <w:spacing w:after="0"/>
              <w:ind w:right="6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25-33</w:t>
            </w:r>
          </w:p>
        </w:tc>
      </w:tr>
      <w:tr w:rsidR="0002014A" w14:paraId="7A3EA2B5" w14:textId="77777777">
        <w:trPr>
          <w:trHeight w:val="339"/>
        </w:trPr>
        <w:tc>
          <w:tcPr>
            <w:tcW w:w="1522" w:type="dxa"/>
            <w:tcBorders>
              <w:top w:val="single" w:sz="8" w:space="0" w:color="000000"/>
              <w:left w:val="single" w:sz="8" w:space="0" w:color="000000"/>
              <w:bottom w:val="single" w:sz="8" w:space="0" w:color="000000"/>
              <w:right w:val="single" w:sz="8" w:space="0" w:color="000000"/>
            </w:tcBorders>
          </w:tcPr>
          <w:p w14:paraId="46358F51" w14:textId="77777777" w:rsidR="0002014A" w:rsidRDefault="00166BE7">
            <w:pPr>
              <w:tabs>
                <w:tab w:val="left" w:pos="8931"/>
              </w:tabs>
              <w:spacing w:after="0"/>
              <w:ind w:left="2"/>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Phosphorus</w:t>
            </w:r>
          </w:p>
        </w:tc>
        <w:tc>
          <w:tcPr>
            <w:tcW w:w="3099" w:type="dxa"/>
            <w:tcBorders>
              <w:top w:val="single" w:sz="8" w:space="0" w:color="000000"/>
              <w:left w:val="single" w:sz="8" w:space="0" w:color="000000"/>
              <w:bottom w:val="single" w:sz="8" w:space="0" w:color="000000"/>
              <w:right w:val="single" w:sz="8" w:space="0" w:color="000000"/>
            </w:tcBorders>
          </w:tcPr>
          <w:p w14:paraId="0FC80326" w14:textId="77777777" w:rsidR="0002014A" w:rsidRDefault="00166BE7">
            <w:pPr>
              <w:tabs>
                <w:tab w:val="left" w:pos="8931"/>
              </w:tabs>
              <w:spacing w:after="0"/>
              <w:ind w:right="6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w:t>
            </w:r>
          </w:p>
        </w:tc>
        <w:tc>
          <w:tcPr>
            <w:tcW w:w="3461" w:type="dxa"/>
            <w:tcBorders>
              <w:top w:val="single" w:sz="8" w:space="0" w:color="000000"/>
              <w:left w:val="single" w:sz="8" w:space="0" w:color="000000"/>
              <w:bottom w:val="single" w:sz="8" w:space="0" w:color="000000"/>
              <w:right w:val="single" w:sz="8" w:space="0" w:color="000000"/>
            </w:tcBorders>
          </w:tcPr>
          <w:p w14:paraId="072D91CA" w14:textId="77777777" w:rsidR="0002014A" w:rsidRDefault="00166BE7">
            <w:pPr>
              <w:tabs>
                <w:tab w:val="left" w:pos="8931"/>
              </w:tabs>
              <w:spacing w:after="0"/>
              <w:ind w:right="6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1.6-3.4</w:t>
            </w:r>
          </w:p>
        </w:tc>
      </w:tr>
      <w:tr w:rsidR="0002014A" w14:paraId="5551E5CF" w14:textId="77777777">
        <w:trPr>
          <w:trHeight w:val="90"/>
        </w:trPr>
        <w:tc>
          <w:tcPr>
            <w:tcW w:w="1522" w:type="dxa"/>
            <w:tcBorders>
              <w:top w:val="single" w:sz="8" w:space="0" w:color="000000"/>
              <w:left w:val="single" w:sz="8" w:space="0" w:color="000000"/>
              <w:bottom w:val="single" w:sz="8" w:space="0" w:color="000000"/>
              <w:right w:val="single" w:sz="8" w:space="0" w:color="000000"/>
            </w:tcBorders>
          </w:tcPr>
          <w:p w14:paraId="4FF50006" w14:textId="77777777" w:rsidR="0002014A" w:rsidRDefault="00166BE7">
            <w:pPr>
              <w:tabs>
                <w:tab w:val="left" w:pos="8931"/>
              </w:tabs>
              <w:spacing w:after="0"/>
              <w:ind w:left="2"/>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Magnesium</w:t>
            </w:r>
          </w:p>
        </w:tc>
        <w:tc>
          <w:tcPr>
            <w:tcW w:w="3099" w:type="dxa"/>
            <w:tcBorders>
              <w:top w:val="single" w:sz="8" w:space="0" w:color="000000"/>
              <w:left w:val="single" w:sz="8" w:space="0" w:color="000000"/>
              <w:bottom w:val="single" w:sz="8" w:space="0" w:color="000000"/>
              <w:right w:val="single" w:sz="8" w:space="0" w:color="000000"/>
            </w:tcBorders>
          </w:tcPr>
          <w:p w14:paraId="050ED334" w14:textId="77777777" w:rsidR="0002014A" w:rsidRDefault="00166BE7">
            <w:pPr>
              <w:tabs>
                <w:tab w:val="left" w:pos="8931"/>
              </w:tabs>
              <w:spacing w:after="0"/>
              <w:ind w:right="6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1.0</w:t>
            </w:r>
          </w:p>
        </w:tc>
        <w:tc>
          <w:tcPr>
            <w:tcW w:w="3461" w:type="dxa"/>
            <w:tcBorders>
              <w:top w:val="single" w:sz="8" w:space="0" w:color="000000"/>
              <w:left w:val="single" w:sz="8" w:space="0" w:color="000000"/>
              <w:bottom w:val="single" w:sz="8" w:space="0" w:color="000000"/>
              <w:right w:val="single" w:sz="8" w:space="0" w:color="000000"/>
            </w:tcBorders>
          </w:tcPr>
          <w:p w14:paraId="24C93062" w14:textId="77777777" w:rsidR="0002014A" w:rsidRDefault="00166BE7">
            <w:pPr>
              <w:tabs>
                <w:tab w:val="left" w:pos="8931"/>
              </w:tabs>
              <w:spacing w:after="0"/>
              <w:ind w:right="6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2.0-4.9</w:t>
            </w:r>
          </w:p>
        </w:tc>
      </w:tr>
      <w:tr w:rsidR="0002014A" w14:paraId="79A10046" w14:textId="77777777">
        <w:trPr>
          <w:trHeight w:val="146"/>
        </w:trPr>
        <w:tc>
          <w:tcPr>
            <w:tcW w:w="1522" w:type="dxa"/>
            <w:tcBorders>
              <w:top w:val="single" w:sz="8" w:space="0" w:color="000000"/>
              <w:left w:val="single" w:sz="8" w:space="0" w:color="000000"/>
              <w:bottom w:val="single" w:sz="8" w:space="0" w:color="000000"/>
              <w:right w:val="single" w:sz="8" w:space="0" w:color="000000"/>
            </w:tcBorders>
          </w:tcPr>
          <w:p w14:paraId="41EA179B" w14:textId="77777777" w:rsidR="0002014A" w:rsidRDefault="00166BE7">
            <w:pPr>
              <w:tabs>
                <w:tab w:val="left" w:pos="8931"/>
              </w:tabs>
              <w:spacing w:after="0"/>
              <w:ind w:left="2"/>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zinc</w:t>
            </w:r>
          </w:p>
        </w:tc>
        <w:tc>
          <w:tcPr>
            <w:tcW w:w="3099" w:type="dxa"/>
            <w:tcBorders>
              <w:top w:val="single" w:sz="8" w:space="0" w:color="000000"/>
              <w:left w:val="single" w:sz="8" w:space="0" w:color="000000"/>
              <w:bottom w:val="single" w:sz="8" w:space="0" w:color="000000"/>
              <w:right w:val="single" w:sz="8" w:space="0" w:color="000000"/>
            </w:tcBorders>
          </w:tcPr>
          <w:p w14:paraId="4C98743E" w14:textId="77777777" w:rsidR="0002014A" w:rsidRDefault="00166BE7">
            <w:pPr>
              <w:tabs>
                <w:tab w:val="left" w:pos="8931"/>
              </w:tabs>
              <w:spacing w:after="0"/>
              <w:ind w:right="6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0.02</w:t>
            </w:r>
          </w:p>
        </w:tc>
        <w:tc>
          <w:tcPr>
            <w:tcW w:w="3461" w:type="dxa"/>
            <w:tcBorders>
              <w:top w:val="single" w:sz="8" w:space="0" w:color="000000"/>
              <w:left w:val="single" w:sz="8" w:space="0" w:color="000000"/>
              <w:bottom w:val="single" w:sz="8" w:space="0" w:color="000000"/>
              <w:right w:val="single" w:sz="8" w:space="0" w:color="000000"/>
            </w:tcBorders>
          </w:tcPr>
          <w:p w14:paraId="0FB04DB0" w14:textId="77777777" w:rsidR="0002014A" w:rsidRDefault="00166BE7">
            <w:pPr>
              <w:tabs>
                <w:tab w:val="left" w:pos="8931"/>
              </w:tabs>
              <w:spacing w:after="0"/>
              <w:ind w:right="6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0.021</w:t>
            </w:r>
          </w:p>
        </w:tc>
      </w:tr>
    </w:tbl>
    <w:p w14:paraId="30946522" w14:textId="77777777" w:rsidR="0002014A" w:rsidRDefault="0002014A">
      <w:pPr>
        <w:tabs>
          <w:tab w:val="left" w:pos="8931"/>
        </w:tabs>
        <w:spacing w:before="240"/>
        <w:jc w:val="both"/>
        <w:rPr>
          <w:rFonts w:ascii="Times New Roman" w:hAnsi="Times New Roman" w:cs="Times New Roman"/>
          <w:sz w:val="24"/>
          <w:szCs w:val="24"/>
        </w:rPr>
      </w:pPr>
    </w:p>
    <w:p w14:paraId="47F88BD0" w14:textId="77777777" w:rsidR="0002014A" w:rsidRDefault="00166BE7">
      <w:pPr>
        <w:pStyle w:val="Heading1"/>
        <w:tabs>
          <w:tab w:val="left" w:pos="8931"/>
        </w:tabs>
        <w:spacing w:after="19" w:line="258" w:lineRule="auto"/>
        <w:ind w:left="416" w:right="292"/>
        <w:rPr>
          <w:szCs w:val="24"/>
        </w:rPr>
      </w:pPr>
      <w:r>
        <w:rPr>
          <w:szCs w:val="24"/>
        </w:rPr>
        <w:t>Impact of mineral supplements on silkworm rearing parameters and cocoon productivity</w:t>
      </w:r>
    </w:p>
    <w:p w14:paraId="251888D3" w14:textId="77777777" w:rsidR="0002014A" w:rsidRDefault="00166BE7">
      <w:pPr>
        <w:pStyle w:val="Heading1"/>
        <w:tabs>
          <w:tab w:val="left" w:pos="8931"/>
        </w:tabs>
        <w:spacing w:after="19" w:line="258" w:lineRule="auto"/>
        <w:ind w:left="416" w:right="292"/>
        <w:rPr>
          <w:b w:val="0"/>
          <w:bCs/>
          <w:szCs w:val="24"/>
        </w:rPr>
      </w:pPr>
      <w:r>
        <w:rPr>
          <w:szCs w:val="24"/>
        </w:rPr>
        <w:tab/>
        <w:t xml:space="preserve">          </w:t>
      </w:r>
      <w:r>
        <w:rPr>
          <w:b w:val="0"/>
          <w:bCs/>
          <w:szCs w:val="24"/>
        </w:rPr>
        <w:t xml:space="preserve">Bhattacharya </w:t>
      </w:r>
      <w:r>
        <w:rPr>
          <w:b w:val="0"/>
          <w:bCs/>
          <w:i/>
          <w:szCs w:val="24"/>
        </w:rPr>
        <w:t xml:space="preserve">et al. </w:t>
      </w:r>
      <w:r>
        <w:rPr>
          <w:b w:val="0"/>
          <w:bCs/>
          <w:iCs/>
          <w:szCs w:val="24"/>
        </w:rPr>
        <w:t>(</w:t>
      </w:r>
      <w:r>
        <w:rPr>
          <w:b w:val="0"/>
          <w:bCs/>
          <w:szCs w:val="24"/>
        </w:rPr>
        <w:t>2005)</w:t>
      </w:r>
      <w:r>
        <w:rPr>
          <w:b w:val="0"/>
          <w:szCs w:val="24"/>
        </w:rPr>
        <w:t xml:space="preserve"> investigated on the synergetic effect of potassium and magnesium chloride on biochemical contents of the silkworm, </w:t>
      </w:r>
      <w:r>
        <w:rPr>
          <w:b w:val="0"/>
          <w:i/>
          <w:szCs w:val="24"/>
        </w:rPr>
        <w:t xml:space="preserve">B. mori </w:t>
      </w:r>
      <w:r>
        <w:rPr>
          <w:b w:val="0"/>
          <w:szCs w:val="24"/>
        </w:rPr>
        <w:t xml:space="preserve">L. </w:t>
      </w:r>
      <w:r>
        <w:rPr>
          <w:b w:val="0"/>
          <w:bCs/>
          <w:szCs w:val="24"/>
        </w:rPr>
        <w:t xml:space="preserve">The present study deals with the oral supplementation with (50, 100 and 150 µg/ml) and synergetic effect of potassium and magnesium chloride on the fat body glycogen, protein, total lipids and haemolymph </w:t>
      </w:r>
      <w:proofErr w:type="spellStart"/>
      <w:r>
        <w:rPr>
          <w:b w:val="0"/>
          <w:bCs/>
          <w:szCs w:val="24"/>
        </w:rPr>
        <w:t>trehalose</w:t>
      </w:r>
      <w:proofErr w:type="spellEnd"/>
      <w:r>
        <w:rPr>
          <w:b w:val="0"/>
          <w:bCs/>
          <w:szCs w:val="24"/>
        </w:rPr>
        <w:t xml:space="preserve"> protein of V instar larvae of </w:t>
      </w:r>
      <w:r>
        <w:rPr>
          <w:b w:val="0"/>
          <w:bCs/>
          <w:i/>
          <w:szCs w:val="24"/>
        </w:rPr>
        <w:t xml:space="preserve">B. mori. </w:t>
      </w:r>
      <w:r>
        <w:rPr>
          <w:b w:val="0"/>
          <w:bCs/>
          <w:szCs w:val="24"/>
        </w:rPr>
        <w:t>The fresh mulberry leaves were dipped in each concentration of the above chemicals and then the leaves were dried under shade and fed to the silkworm.</w:t>
      </w:r>
    </w:p>
    <w:p w14:paraId="3945CD76" w14:textId="77777777" w:rsidR="0002014A" w:rsidRDefault="00166BE7">
      <w:pPr>
        <w:tabs>
          <w:tab w:val="left" w:pos="8931"/>
        </w:tabs>
        <w:spacing w:after="0"/>
        <w:ind w:left="1222"/>
        <w:jc w:val="both"/>
        <w:rPr>
          <w:rFonts w:ascii="Times New Roman" w:hAnsi="Times New Roman" w:cs="Times New Roman"/>
          <w:sz w:val="24"/>
          <w:szCs w:val="24"/>
        </w:rPr>
      </w:pPr>
      <w:r>
        <w:rPr>
          <w:rFonts w:ascii="Times New Roman" w:hAnsi="Times New Roman" w:cs="Times New Roman"/>
          <w:sz w:val="24"/>
          <w:szCs w:val="24"/>
        </w:rPr>
        <w:t xml:space="preserve"> </w:t>
      </w:r>
    </w:p>
    <w:p w14:paraId="45E7F44B" w14:textId="77777777" w:rsidR="0002014A" w:rsidRDefault="00166BE7">
      <w:pPr>
        <w:tabs>
          <w:tab w:val="left" w:pos="8931"/>
        </w:tabs>
        <w:spacing w:after="0"/>
        <w:ind w:left="1222"/>
        <w:jc w:val="both"/>
        <w:rPr>
          <w:rFonts w:ascii="Times New Roman" w:hAnsi="Times New Roman" w:cs="Times New Roman"/>
          <w:sz w:val="24"/>
          <w:szCs w:val="24"/>
        </w:rPr>
      </w:pPr>
      <w:commentRangeStart w:id="50"/>
      <w:r>
        <w:rPr>
          <w:rFonts w:ascii="Times New Roman" w:hAnsi="Times New Roman" w:cs="Times New Roman"/>
          <w:noProof/>
          <w:sz w:val="24"/>
          <w:szCs w:val="24"/>
          <w:lang w:eastAsia="en-IN"/>
        </w:rPr>
        <w:drawing>
          <wp:anchor distT="0" distB="0" distL="114300" distR="114300" simplePos="0" relativeHeight="251661312" behindDoc="0" locked="0" layoutInCell="1" allowOverlap="1" wp14:anchorId="579A4BA4" wp14:editId="5554A67F">
            <wp:simplePos x="0" y="0"/>
            <wp:positionH relativeFrom="margin">
              <wp:posOffset>-133350</wp:posOffset>
            </wp:positionH>
            <wp:positionV relativeFrom="paragraph">
              <wp:posOffset>133985</wp:posOffset>
            </wp:positionV>
            <wp:extent cx="2862580" cy="1659890"/>
            <wp:effectExtent l="19050" t="19050" r="14605" b="16510"/>
            <wp:wrapNone/>
            <wp:docPr id="10089" name="Picture 10089"/>
            <wp:cNvGraphicFramePr/>
            <a:graphic xmlns:a="http://schemas.openxmlformats.org/drawingml/2006/main">
              <a:graphicData uri="http://schemas.openxmlformats.org/drawingml/2006/picture">
                <pic:pic xmlns:pic="http://schemas.openxmlformats.org/drawingml/2006/picture">
                  <pic:nvPicPr>
                    <pic:cNvPr id="10089" name="Picture 10089"/>
                    <pic:cNvPicPr/>
                  </pic:nvPicPr>
                  <pic:blipFill>
                    <a:blip r:embed="rId12"/>
                    <a:stretch>
                      <a:fillRect/>
                    </a:stretch>
                  </pic:blipFill>
                  <pic:spPr>
                    <a:xfrm>
                      <a:off x="0" y="0"/>
                      <a:ext cx="2862372" cy="1660084"/>
                    </a:xfrm>
                    <a:prstGeom prst="rect">
                      <a:avLst/>
                    </a:prstGeom>
                    <a:ln>
                      <a:solidFill>
                        <a:schemeClr val="tx1"/>
                      </a:solidFill>
                    </a:ln>
                  </pic:spPr>
                </pic:pic>
              </a:graphicData>
            </a:graphic>
          </wp:anchor>
        </w:drawing>
      </w:r>
      <w:commentRangeEnd w:id="50"/>
      <w:r w:rsidR="00F95403">
        <w:rPr>
          <w:rStyle w:val="CommentReference"/>
        </w:rPr>
        <w:commentReference w:id="50"/>
      </w:r>
      <w:commentRangeStart w:id="51"/>
      <w:r>
        <w:rPr>
          <w:rFonts w:ascii="Times New Roman" w:hAnsi="Times New Roman" w:cs="Times New Roman"/>
          <w:noProof/>
          <w:sz w:val="24"/>
          <w:szCs w:val="24"/>
          <w:lang w:eastAsia="en-IN"/>
        </w:rPr>
        <w:drawing>
          <wp:anchor distT="0" distB="0" distL="114300" distR="114300" simplePos="0" relativeHeight="251660288" behindDoc="0" locked="0" layoutInCell="1" allowOverlap="1" wp14:anchorId="2B8440C3" wp14:editId="0BB53E87">
            <wp:simplePos x="0" y="0"/>
            <wp:positionH relativeFrom="column">
              <wp:posOffset>3406775</wp:posOffset>
            </wp:positionH>
            <wp:positionV relativeFrom="paragraph">
              <wp:posOffset>178435</wp:posOffset>
            </wp:positionV>
            <wp:extent cx="2757805" cy="1662430"/>
            <wp:effectExtent l="19050" t="19050" r="24130" b="14605"/>
            <wp:wrapNone/>
            <wp:docPr id="10092" name="Picture 10092"/>
            <wp:cNvGraphicFramePr/>
            <a:graphic xmlns:a="http://schemas.openxmlformats.org/drawingml/2006/main">
              <a:graphicData uri="http://schemas.openxmlformats.org/drawingml/2006/picture">
                <pic:pic xmlns:pic="http://schemas.openxmlformats.org/drawingml/2006/picture">
                  <pic:nvPicPr>
                    <pic:cNvPr id="10092" name="Picture 10092"/>
                    <pic:cNvPicPr/>
                  </pic:nvPicPr>
                  <pic:blipFill>
                    <a:blip r:embed="rId13"/>
                    <a:stretch>
                      <a:fillRect/>
                    </a:stretch>
                  </pic:blipFill>
                  <pic:spPr>
                    <a:xfrm>
                      <a:off x="0" y="0"/>
                      <a:ext cx="2757547" cy="1662417"/>
                    </a:xfrm>
                    <a:prstGeom prst="rect">
                      <a:avLst/>
                    </a:prstGeom>
                    <a:ln>
                      <a:solidFill>
                        <a:schemeClr val="tx1"/>
                      </a:solidFill>
                    </a:ln>
                  </pic:spPr>
                </pic:pic>
              </a:graphicData>
            </a:graphic>
          </wp:anchor>
        </w:drawing>
      </w:r>
      <w:commentRangeEnd w:id="51"/>
      <w:r w:rsidR="00F95403">
        <w:rPr>
          <w:rStyle w:val="CommentReference"/>
        </w:rPr>
        <w:commentReference w:id="51"/>
      </w:r>
      <w:r>
        <w:rPr>
          <w:rFonts w:ascii="Times New Roman" w:hAnsi="Times New Roman" w:cs="Times New Roman"/>
          <w:sz w:val="24"/>
          <w:szCs w:val="24"/>
        </w:rPr>
        <w:t xml:space="preserve"> </w:t>
      </w:r>
    </w:p>
    <w:p w14:paraId="6E93C593" w14:textId="77777777" w:rsidR="0002014A" w:rsidRDefault="0002014A">
      <w:pPr>
        <w:tabs>
          <w:tab w:val="left" w:pos="8931"/>
        </w:tabs>
        <w:spacing w:after="33"/>
        <w:ind w:left="306"/>
        <w:jc w:val="both"/>
        <w:rPr>
          <w:rFonts w:ascii="Times New Roman" w:hAnsi="Times New Roman" w:cs="Times New Roman"/>
          <w:sz w:val="24"/>
          <w:szCs w:val="24"/>
        </w:rPr>
      </w:pPr>
    </w:p>
    <w:p w14:paraId="360F7A8F" w14:textId="77777777" w:rsidR="0002014A" w:rsidRDefault="0002014A">
      <w:pPr>
        <w:tabs>
          <w:tab w:val="left" w:pos="8931"/>
        </w:tabs>
        <w:spacing w:after="33"/>
        <w:ind w:left="306"/>
        <w:jc w:val="both"/>
        <w:rPr>
          <w:rFonts w:ascii="Times New Roman" w:hAnsi="Times New Roman" w:cs="Times New Roman"/>
          <w:sz w:val="24"/>
          <w:szCs w:val="24"/>
        </w:rPr>
      </w:pPr>
    </w:p>
    <w:p w14:paraId="0ADD97FE" w14:textId="77777777" w:rsidR="0002014A" w:rsidRDefault="0002014A">
      <w:pPr>
        <w:tabs>
          <w:tab w:val="left" w:pos="8931"/>
        </w:tabs>
        <w:spacing w:after="33"/>
        <w:ind w:left="306"/>
        <w:jc w:val="both"/>
        <w:rPr>
          <w:rFonts w:ascii="Times New Roman" w:hAnsi="Times New Roman" w:cs="Times New Roman"/>
          <w:sz w:val="24"/>
          <w:szCs w:val="24"/>
        </w:rPr>
      </w:pPr>
    </w:p>
    <w:p w14:paraId="721CAF28" w14:textId="77777777" w:rsidR="0002014A" w:rsidRDefault="0002014A">
      <w:pPr>
        <w:tabs>
          <w:tab w:val="left" w:pos="8931"/>
        </w:tabs>
        <w:spacing w:after="33"/>
        <w:ind w:left="306"/>
        <w:jc w:val="both"/>
        <w:rPr>
          <w:rFonts w:ascii="Times New Roman" w:hAnsi="Times New Roman" w:cs="Times New Roman"/>
          <w:sz w:val="24"/>
          <w:szCs w:val="24"/>
        </w:rPr>
      </w:pPr>
    </w:p>
    <w:p w14:paraId="51788119" w14:textId="77777777" w:rsidR="0002014A" w:rsidRDefault="0002014A">
      <w:pPr>
        <w:tabs>
          <w:tab w:val="left" w:pos="8931"/>
        </w:tabs>
        <w:spacing w:after="33"/>
        <w:ind w:left="306"/>
        <w:jc w:val="both"/>
        <w:rPr>
          <w:rFonts w:ascii="Times New Roman" w:hAnsi="Times New Roman" w:cs="Times New Roman"/>
          <w:sz w:val="24"/>
          <w:szCs w:val="24"/>
        </w:rPr>
      </w:pPr>
    </w:p>
    <w:p w14:paraId="16FD87C2" w14:textId="77777777" w:rsidR="0002014A" w:rsidRDefault="0002014A">
      <w:pPr>
        <w:tabs>
          <w:tab w:val="left" w:pos="8931"/>
        </w:tabs>
        <w:spacing w:after="33"/>
        <w:ind w:left="306"/>
        <w:jc w:val="both"/>
        <w:rPr>
          <w:rFonts w:ascii="Times New Roman" w:hAnsi="Times New Roman" w:cs="Times New Roman"/>
          <w:sz w:val="24"/>
          <w:szCs w:val="24"/>
        </w:rPr>
      </w:pPr>
    </w:p>
    <w:p w14:paraId="174DD1A1" w14:textId="77777777" w:rsidR="0002014A" w:rsidRDefault="0002014A">
      <w:pPr>
        <w:tabs>
          <w:tab w:val="left" w:pos="8931"/>
        </w:tabs>
        <w:spacing w:after="33"/>
        <w:ind w:left="306"/>
        <w:jc w:val="both"/>
        <w:rPr>
          <w:rFonts w:ascii="Times New Roman" w:hAnsi="Times New Roman" w:cs="Times New Roman"/>
          <w:sz w:val="24"/>
          <w:szCs w:val="24"/>
        </w:rPr>
      </w:pPr>
    </w:p>
    <w:p w14:paraId="1F6FD127" w14:textId="77777777" w:rsidR="0002014A" w:rsidRDefault="0002014A">
      <w:pPr>
        <w:tabs>
          <w:tab w:val="left" w:pos="8931"/>
        </w:tabs>
        <w:spacing w:after="33"/>
        <w:ind w:left="306"/>
        <w:jc w:val="both"/>
        <w:rPr>
          <w:rFonts w:ascii="Times New Roman" w:hAnsi="Times New Roman" w:cs="Times New Roman"/>
          <w:sz w:val="24"/>
          <w:szCs w:val="24"/>
        </w:rPr>
      </w:pPr>
    </w:p>
    <w:p w14:paraId="1FB77978" w14:textId="77777777" w:rsidR="0002014A" w:rsidRDefault="0002014A">
      <w:pPr>
        <w:tabs>
          <w:tab w:val="left" w:pos="8931"/>
        </w:tabs>
        <w:spacing w:after="33"/>
        <w:ind w:left="306"/>
        <w:jc w:val="both"/>
        <w:rPr>
          <w:rFonts w:ascii="Times New Roman" w:hAnsi="Times New Roman" w:cs="Times New Roman"/>
          <w:sz w:val="24"/>
          <w:szCs w:val="24"/>
        </w:rPr>
      </w:pPr>
    </w:p>
    <w:p w14:paraId="5CBBC230" w14:textId="77777777" w:rsidR="0002014A" w:rsidRDefault="00166BE7">
      <w:pPr>
        <w:pStyle w:val="Heading1"/>
        <w:tabs>
          <w:tab w:val="left" w:pos="8647"/>
          <w:tab w:val="left" w:pos="8931"/>
        </w:tabs>
        <w:ind w:left="-284" w:right="-897" w:firstLine="0"/>
        <w:rPr>
          <w:szCs w:val="24"/>
        </w:rPr>
      </w:pPr>
      <w:r>
        <w:rPr>
          <w:szCs w:val="24"/>
        </w:rPr>
        <w:t xml:space="preserve">Fig. 2 The effect of </w:t>
      </w:r>
      <w:proofErr w:type="spellStart"/>
      <w:r>
        <w:rPr>
          <w:szCs w:val="24"/>
        </w:rPr>
        <w:t>KCl</w:t>
      </w:r>
      <w:proofErr w:type="spellEnd"/>
      <w:r>
        <w:rPr>
          <w:szCs w:val="24"/>
        </w:rPr>
        <w:t xml:space="preserve"> and MgCl</w:t>
      </w:r>
      <w:r>
        <w:rPr>
          <w:szCs w:val="24"/>
          <w:vertAlign w:val="subscript"/>
        </w:rPr>
        <w:t>2</w:t>
      </w:r>
      <w:r>
        <w:rPr>
          <w:szCs w:val="24"/>
        </w:rPr>
        <w:t xml:space="preserve"> on the fat                 Fig. 3 The effect of </w:t>
      </w:r>
      <w:proofErr w:type="spellStart"/>
      <w:r>
        <w:rPr>
          <w:szCs w:val="24"/>
        </w:rPr>
        <w:t>KCl</w:t>
      </w:r>
      <w:proofErr w:type="spellEnd"/>
      <w:r>
        <w:rPr>
          <w:szCs w:val="24"/>
        </w:rPr>
        <w:t xml:space="preserve"> and MgCl</w:t>
      </w:r>
      <w:r>
        <w:rPr>
          <w:szCs w:val="24"/>
          <w:vertAlign w:val="subscript"/>
        </w:rPr>
        <w:t>2</w:t>
      </w:r>
      <w:r>
        <w:rPr>
          <w:szCs w:val="24"/>
        </w:rPr>
        <w:t xml:space="preserve"> on the         </w:t>
      </w:r>
    </w:p>
    <w:p w14:paraId="2A15A439" w14:textId="77777777" w:rsidR="0002014A" w:rsidRDefault="00166BE7">
      <w:pPr>
        <w:pStyle w:val="Heading1"/>
        <w:tabs>
          <w:tab w:val="left" w:pos="8647"/>
          <w:tab w:val="left" w:pos="8931"/>
        </w:tabs>
        <w:ind w:left="0" w:right="-897" w:firstLine="0"/>
        <w:rPr>
          <w:szCs w:val="24"/>
        </w:rPr>
      </w:pPr>
      <w:r>
        <w:rPr>
          <w:szCs w:val="24"/>
        </w:rPr>
        <w:t xml:space="preserve">     Body glycogen of the silkworm.                                        haemolymph </w:t>
      </w:r>
      <w:proofErr w:type="spellStart"/>
      <w:r>
        <w:rPr>
          <w:szCs w:val="24"/>
        </w:rPr>
        <w:t>trehalose</w:t>
      </w:r>
      <w:proofErr w:type="spellEnd"/>
      <w:r>
        <w:rPr>
          <w:szCs w:val="24"/>
        </w:rPr>
        <w:t xml:space="preserve"> of the silkworm.</w:t>
      </w:r>
    </w:p>
    <w:p w14:paraId="1B49F10E" w14:textId="77777777" w:rsidR="0002014A" w:rsidRDefault="0002014A">
      <w:pPr>
        <w:tabs>
          <w:tab w:val="left" w:pos="8931"/>
        </w:tabs>
        <w:rPr>
          <w:rFonts w:ascii="Times New Roman" w:hAnsi="Times New Roman" w:cs="Times New Roman"/>
          <w:sz w:val="24"/>
          <w:szCs w:val="24"/>
          <w:lang w:eastAsia="en-IN"/>
        </w:rPr>
      </w:pPr>
    </w:p>
    <w:p w14:paraId="7EB17176" w14:textId="77777777" w:rsidR="0002014A" w:rsidRDefault="00166BE7">
      <w:pPr>
        <w:tabs>
          <w:tab w:val="left" w:pos="8931"/>
        </w:tabs>
        <w:spacing w:after="21"/>
        <w:ind w:right="-755"/>
        <w:jc w:val="both"/>
        <w:rPr>
          <w:rFonts w:ascii="Times New Roman" w:hAnsi="Times New Roman" w:cs="Times New Roman"/>
          <w:sz w:val="24"/>
          <w:szCs w:val="24"/>
        </w:rPr>
      </w:pPr>
      <w:commentRangeStart w:id="52"/>
      <w:r>
        <w:rPr>
          <w:rFonts w:ascii="Times New Roman" w:hAnsi="Times New Roman" w:cs="Times New Roman"/>
          <w:sz w:val="24"/>
          <w:szCs w:val="24"/>
        </w:rPr>
        <w:t xml:space="preserve">    From the above investigation, Bhattacharya </w:t>
      </w:r>
      <w:r>
        <w:rPr>
          <w:rFonts w:ascii="Times New Roman" w:hAnsi="Times New Roman" w:cs="Times New Roman"/>
          <w:i/>
          <w:sz w:val="24"/>
          <w:szCs w:val="24"/>
        </w:rPr>
        <w:t>et al</w:t>
      </w:r>
      <w:r>
        <w:rPr>
          <w:rFonts w:ascii="Times New Roman" w:hAnsi="Times New Roman" w:cs="Times New Roman"/>
          <w:iCs/>
          <w:sz w:val="24"/>
          <w:szCs w:val="24"/>
        </w:rPr>
        <w:t>. (</w:t>
      </w:r>
      <w:r>
        <w:rPr>
          <w:rFonts w:ascii="Times New Roman" w:hAnsi="Times New Roman" w:cs="Times New Roman"/>
          <w:sz w:val="24"/>
          <w:szCs w:val="24"/>
        </w:rPr>
        <w:t>2005</w:t>
      </w:r>
      <w:proofErr w:type="gramStart"/>
      <w:r>
        <w:rPr>
          <w:rFonts w:ascii="Times New Roman" w:hAnsi="Times New Roman" w:cs="Times New Roman"/>
          <w:sz w:val="24"/>
          <w:szCs w:val="24"/>
        </w:rPr>
        <w:t>)  revealed</w:t>
      </w:r>
      <w:proofErr w:type="gramEnd"/>
      <w:r>
        <w:rPr>
          <w:rFonts w:ascii="Times New Roman" w:hAnsi="Times New Roman" w:cs="Times New Roman"/>
          <w:sz w:val="24"/>
          <w:szCs w:val="24"/>
        </w:rPr>
        <w:t xml:space="preserve"> that the dietary supplementation with 50 µg/ml potassium and magnesium chloride to silkworm larvae resulted in an increase of 26% fat body glycogen (Fig. 2) and 20% haemolymph </w:t>
      </w:r>
      <w:proofErr w:type="spellStart"/>
      <w:r>
        <w:rPr>
          <w:rFonts w:ascii="Times New Roman" w:hAnsi="Times New Roman" w:cs="Times New Roman"/>
          <w:sz w:val="24"/>
          <w:szCs w:val="24"/>
        </w:rPr>
        <w:t>trehalose</w:t>
      </w:r>
      <w:proofErr w:type="spellEnd"/>
      <w:r>
        <w:rPr>
          <w:rFonts w:ascii="Times New Roman" w:hAnsi="Times New Roman" w:cs="Times New Roman"/>
          <w:sz w:val="24"/>
          <w:szCs w:val="24"/>
        </w:rPr>
        <w:t xml:space="preserve"> (Fig. 3). The dietary supplementation with 100 µg/ml to silkworm larvae resulted in an increase of 33% fat body glycogen and 26% haemolymph </w:t>
      </w:r>
      <w:proofErr w:type="spellStart"/>
      <w:r>
        <w:rPr>
          <w:rFonts w:ascii="Times New Roman" w:hAnsi="Times New Roman" w:cs="Times New Roman"/>
          <w:sz w:val="24"/>
          <w:szCs w:val="24"/>
        </w:rPr>
        <w:t>trehalose</w:t>
      </w:r>
      <w:proofErr w:type="spellEnd"/>
      <w:r>
        <w:rPr>
          <w:rFonts w:ascii="Times New Roman" w:hAnsi="Times New Roman" w:cs="Times New Roman"/>
          <w:sz w:val="24"/>
          <w:szCs w:val="24"/>
        </w:rPr>
        <w:t xml:space="preserve">. The supplementation with 150µg/ml potassium and magnesium chloride to silkworm larvae resulted in an increase of 75% fat body glycogen and 44% haemolymph </w:t>
      </w:r>
      <w:proofErr w:type="spellStart"/>
      <w:r>
        <w:rPr>
          <w:rFonts w:ascii="Times New Roman" w:hAnsi="Times New Roman" w:cs="Times New Roman"/>
          <w:sz w:val="24"/>
          <w:szCs w:val="24"/>
        </w:rPr>
        <w:t>trehalose</w:t>
      </w:r>
      <w:proofErr w:type="spellEnd"/>
      <w:r>
        <w:rPr>
          <w:rFonts w:ascii="Times New Roman" w:hAnsi="Times New Roman" w:cs="Times New Roman"/>
          <w:sz w:val="24"/>
          <w:szCs w:val="24"/>
        </w:rPr>
        <w:t xml:space="preserve">. </w:t>
      </w:r>
      <w:commentRangeEnd w:id="52"/>
      <w:r w:rsidR="00F95403">
        <w:rPr>
          <w:rStyle w:val="CommentReference"/>
        </w:rPr>
        <w:commentReference w:id="52"/>
      </w:r>
      <w:r>
        <w:rPr>
          <w:rFonts w:ascii="Times New Roman" w:hAnsi="Times New Roman" w:cs="Times New Roman"/>
          <w:sz w:val="24"/>
          <w:szCs w:val="24"/>
        </w:rPr>
        <w:t xml:space="preserve">The above results indicate that the oral supplementation with potassium and magnesium chloride increased the fat body glycogen and haemolymph </w:t>
      </w:r>
      <w:proofErr w:type="spellStart"/>
      <w:r>
        <w:rPr>
          <w:rFonts w:ascii="Times New Roman" w:hAnsi="Times New Roman" w:cs="Times New Roman"/>
          <w:sz w:val="24"/>
          <w:szCs w:val="24"/>
        </w:rPr>
        <w:t>trehalose</w:t>
      </w:r>
      <w:proofErr w:type="spellEnd"/>
      <w:r>
        <w:rPr>
          <w:rFonts w:ascii="Times New Roman" w:hAnsi="Times New Roman" w:cs="Times New Roman"/>
          <w:sz w:val="24"/>
          <w:szCs w:val="24"/>
        </w:rPr>
        <w:t xml:space="preserve"> in all the treated.</w:t>
      </w:r>
    </w:p>
    <w:p w14:paraId="785AB1BA" w14:textId="129C5F86" w:rsidR="0002014A" w:rsidRDefault="00166BE7">
      <w:pPr>
        <w:tabs>
          <w:tab w:val="left" w:pos="8931"/>
        </w:tabs>
        <w:ind w:right="-755"/>
        <w:jc w:val="both"/>
        <w:rPr>
          <w:rFonts w:ascii="Times New Roman" w:hAnsi="Times New Roman" w:cs="Times New Roman"/>
          <w:sz w:val="24"/>
          <w:szCs w:val="24"/>
        </w:rPr>
      </w:pPr>
      <w:r>
        <w:rPr>
          <w:rFonts w:ascii="Times New Roman" w:hAnsi="Times New Roman" w:cs="Times New Roman"/>
          <w:sz w:val="24"/>
          <w:szCs w:val="24"/>
        </w:rPr>
        <w:lastRenderedPageBreak/>
        <w:t>The increase in fat body glycogen was due to the stimulatory effect of</w:t>
      </w:r>
      <w:r>
        <w:rPr>
          <w:rFonts w:ascii="Times New Roman" w:hAnsi="Times New Roman" w:cs="Times New Roman"/>
          <w:b/>
          <w:sz w:val="24"/>
          <w:szCs w:val="24"/>
        </w:rPr>
        <w:t xml:space="preserve"> </w:t>
      </w:r>
      <w:proofErr w:type="spellStart"/>
      <w:r>
        <w:rPr>
          <w:rFonts w:ascii="Times New Roman" w:hAnsi="Times New Roman" w:cs="Times New Roman"/>
          <w:sz w:val="24"/>
          <w:szCs w:val="24"/>
        </w:rPr>
        <w:t>KCl</w:t>
      </w:r>
      <w:proofErr w:type="spellEnd"/>
      <w:r>
        <w:rPr>
          <w:rFonts w:ascii="Times New Roman" w:hAnsi="Times New Roman" w:cs="Times New Roman"/>
          <w:sz w:val="24"/>
          <w:szCs w:val="24"/>
        </w:rPr>
        <w:t xml:space="preserve"> and MgCl</w:t>
      </w:r>
      <w:r>
        <w:rPr>
          <w:rFonts w:ascii="Times New Roman" w:hAnsi="Times New Roman" w:cs="Times New Roman"/>
          <w:sz w:val="24"/>
          <w:szCs w:val="24"/>
          <w:vertAlign w:val="subscript"/>
        </w:rPr>
        <w:t>2</w:t>
      </w:r>
      <w:r>
        <w:rPr>
          <w:rFonts w:ascii="Times New Roman" w:hAnsi="Times New Roman" w:cs="Times New Roman"/>
          <w:sz w:val="24"/>
          <w:szCs w:val="24"/>
        </w:rPr>
        <w:t xml:space="preserve"> on the amylase activity of the midgut</w:t>
      </w:r>
      <w:ins w:id="53" w:author="DELL" w:date="2025-07-15T09:23:00Z">
        <w:r w:rsidR="00F551A1">
          <w:rPr>
            <w:rFonts w:ascii="Times New Roman" w:hAnsi="Times New Roman" w:cs="Times New Roman"/>
            <w:sz w:val="24"/>
            <w:szCs w:val="24"/>
          </w:rPr>
          <w:t>,</w:t>
        </w:r>
      </w:ins>
      <w:r>
        <w:rPr>
          <w:rFonts w:ascii="Times New Roman" w:hAnsi="Times New Roman" w:cs="Times New Roman"/>
          <w:sz w:val="24"/>
          <w:szCs w:val="24"/>
        </w:rPr>
        <w:t xml:space="preserve"> resulting in increased production of carbohydrates</w:t>
      </w:r>
      <w:ins w:id="54" w:author="DELL" w:date="2025-07-15T09:23:00Z">
        <w:r w:rsidR="00F551A1">
          <w:rPr>
            <w:rFonts w:ascii="Times New Roman" w:hAnsi="Times New Roman" w:cs="Times New Roman"/>
            <w:sz w:val="24"/>
            <w:szCs w:val="24"/>
          </w:rPr>
          <w:t xml:space="preserve"> </w:t>
        </w:r>
      </w:ins>
      <w:del w:id="55" w:author="DELL" w:date="2025-07-15T09:23:00Z">
        <w:r w:rsidDel="00F551A1">
          <w:rPr>
            <w:rFonts w:ascii="Times New Roman" w:hAnsi="Times New Roman" w:cs="Times New Roman"/>
            <w:sz w:val="24"/>
            <w:szCs w:val="24"/>
          </w:rPr>
          <w:delText>.</w:delText>
        </w:r>
      </w:del>
      <w:r>
        <w:rPr>
          <w:rFonts w:ascii="Times New Roman" w:hAnsi="Times New Roman" w:cs="Times New Roman"/>
          <w:sz w:val="24"/>
          <w:szCs w:val="24"/>
        </w:rPr>
        <w:t xml:space="preserve">The increase in haemolymph </w:t>
      </w:r>
      <w:proofErr w:type="spellStart"/>
      <w:r>
        <w:rPr>
          <w:rFonts w:ascii="Times New Roman" w:hAnsi="Times New Roman" w:cs="Times New Roman"/>
          <w:sz w:val="24"/>
          <w:szCs w:val="24"/>
        </w:rPr>
        <w:t>trehalose</w:t>
      </w:r>
      <w:proofErr w:type="spellEnd"/>
      <w:r>
        <w:rPr>
          <w:rFonts w:ascii="Times New Roman" w:hAnsi="Times New Roman" w:cs="Times New Roman"/>
          <w:sz w:val="24"/>
          <w:szCs w:val="24"/>
        </w:rPr>
        <w:t xml:space="preserve"> was due to the activating the </w:t>
      </w:r>
      <w:proofErr w:type="spellStart"/>
      <w:r>
        <w:rPr>
          <w:rFonts w:ascii="Times New Roman" w:hAnsi="Times New Roman" w:cs="Times New Roman"/>
          <w:sz w:val="24"/>
          <w:szCs w:val="24"/>
        </w:rPr>
        <w:t>trehalose</w:t>
      </w:r>
      <w:proofErr w:type="spellEnd"/>
      <w:r>
        <w:rPr>
          <w:rFonts w:ascii="Times New Roman" w:hAnsi="Times New Roman" w:cs="Times New Roman"/>
          <w:sz w:val="24"/>
          <w:szCs w:val="24"/>
        </w:rPr>
        <w:t xml:space="preserve"> synthase activity of the fat body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conversion of glycogen into </w:t>
      </w:r>
      <w:proofErr w:type="spellStart"/>
      <w:r>
        <w:rPr>
          <w:rFonts w:ascii="Times New Roman" w:hAnsi="Times New Roman" w:cs="Times New Roman"/>
          <w:sz w:val="24"/>
          <w:szCs w:val="24"/>
        </w:rPr>
        <w:t>trehalose</w:t>
      </w:r>
      <w:proofErr w:type="spellEnd"/>
      <w:r>
        <w:rPr>
          <w:rFonts w:ascii="Times New Roman" w:hAnsi="Times New Roman" w:cs="Times New Roman"/>
          <w:sz w:val="24"/>
          <w:szCs w:val="24"/>
        </w:rPr>
        <w:t xml:space="preserve"> and its subsequent release into the haemolymph by the fat body (Bhattacharya </w:t>
      </w:r>
      <w:r>
        <w:rPr>
          <w:rFonts w:ascii="Times New Roman" w:hAnsi="Times New Roman" w:cs="Times New Roman"/>
          <w:i/>
          <w:sz w:val="24"/>
          <w:szCs w:val="24"/>
        </w:rPr>
        <w:t>et al</w:t>
      </w:r>
      <w:r>
        <w:rPr>
          <w:rFonts w:ascii="Times New Roman" w:hAnsi="Times New Roman" w:cs="Times New Roman"/>
          <w:iCs/>
          <w:sz w:val="24"/>
          <w:szCs w:val="24"/>
        </w:rPr>
        <w:t xml:space="preserve">., </w:t>
      </w:r>
      <w:r>
        <w:rPr>
          <w:rFonts w:ascii="Times New Roman" w:hAnsi="Times New Roman" w:cs="Times New Roman"/>
          <w:sz w:val="24"/>
          <w:szCs w:val="24"/>
        </w:rPr>
        <w:t xml:space="preserve">2005).  </w:t>
      </w:r>
    </w:p>
    <w:p w14:paraId="4A612222" w14:textId="77777777" w:rsidR="0002014A" w:rsidRDefault="00166BE7">
      <w:pPr>
        <w:tabs>
          <w:tab w:val="left" w:pos="8931"/>
        </w:tabs>
        <w:spacing w:after="2"/>
        <w:ind w:left="569"/>
        <w:jc w:val="both"/>
        <w:rPr>
          <w:rFonts w:ascii="Times New Roman" w:hAnsi="Times New Roman" w:cs="Times New Roman"/>
          <w:sz w:val="24"/>
          <w:szCs w:val="24"/>
        </w:rPr>
      </w:pPr>
      <w:commentRangeStart w:id="56"/>
      <w:commentRangeStart w:id="57"/>
      <w:r>
        <w:rPr>
          <w:rFonts w:ascii="Times New Roman" w:eastAsia="Calibri" w:hAnsi="Times New Roman" w:cs="Times New Roman"/>
          <w:noProof/>
          <w:sz w:val="24"/>
          <w:szCs w:val="24"/>
          <w:lang w:eastAsia="en-IN"/>
        </w:rPr>
        <mc:AlternateContent>
          <mc:Choice Requires="wpg">
            <w:drawing>
              <wp:inline distT="0" distB="0" distL="0" distR="0" wp14:anchorId="432C71AC" wp14:editId="1B11A8E8">
                <wp:extent cx="5918835" cy="1708150"/>
                <wp:effectExtent l="0" t="0" r="0" b="13335"/>
                <wp:docPr id="89817" name="Group 89817"/>
                <wp:cNvGraphicFramePr/>
                <a:graphic xmlns:a="http://schemas.openxmlformats.org/drawingml/2006/main">
                  <a:graphicData uri="http://schemas.microsoft.com/office/word/2010/wordprocessingGroup">
                    <wpg:wgp>
                      <wpg:cNvGrpSpPr/>
                      <wpg:grpSpPr>
                        <a:xfrm>
                          <a:off x="0" y="0"/>
                          <a:ext cx="5918835" cy="1708150"/>
                          <a:chOff x="0" y="0"/>
                          <a:chExt cx="6135065" cy="1816151"/>
                        </a:xfrm>
                      </wpg:grpSpPr>
                      <wps:wsp>
                        <wps:cNvPr id="10053" name="Rectangle 10053"/>
                        <wps:cNvSpPr/>
                        <wps:spPr>
                          <a:xfrm>
                            <a:off x="0" y="0"/>
                            <a:ext cx="50673" cy="224380"/>
                          </a:xfrm>
                          <a:prstGeom prst="rect">
                            <a:avLst/>
                          </a:prstGeom>
                          <a:ln>
                            <a:noFill/>
                          </a:ln>
                        </wps:spPr>
                        <wps:txbx>
                          <w:txbxContent>
                            <w:p w14:paraId="0C1CECA1" w14:textId="77777777" w:rsidR="001E06D9" w:rsidRDefault="001E06D9">
                              <w:r>
                                <w:t xml:space="preserve"> </w:t>
                              </w:r>
                            </w:p>
                          </w:txbxContent>
                        </wps:txbx>
                        <wps:bodyPr horzOverflow="overflow" vert="horz" lIns="0" tIns="0" rIns="0" bIns="0" rtlCol="0">
                          <a:noAutofit/>
                        </wps:bodyPr>
                      </wps:wsp>
                      <wps:wsp>
                        <wps:cNvPr id="10054" name="Rectangle 10054"/>
                        <wps:cNvSpPr/>
                        <wps:spPr>
                          <a:xfrm>
                            <a:off x="2895930" y="1647444"/>
                            <a:ext cx="456057" cy="224380"/>
                          </a:xfrm>
                          <a:prstGeom prst="rect">
                            <a:avLst/>
                          </a:prstGeom>
                          <a:ln>
                            <a:noFill/>
                          </a:ln>
                        </wps:spPr>
                        <wps:txbx>
                          <w:txbxContent>
                            <w:p w14:paraId="5E3D9AC4" w14:textId="77777777" w:rsidR="001E06D9" w:rsidRDefault="001E06D9">
                              <w:r>
                                <w:t xml:space="preserve">         </w:t>
                              </w:r>
                            </w:p>
                          </w:txbxContent>
                        </wps:txbx>
                        <wps:bodyPr horzOverflow="overflow" vert="horz" lIns="0" tIns="0" rIns="0" bIns="0" rtlCol="0">
                          <a:noAutofit/>
                        </wps:bodyPr>
                      </wps:wsp>
                      <wps:wsp>
                        <wps:cNvPr id="10055" name="Rectangle 10055"/>
                        <wps:cNvSpPr/>
                        <wps:spPr>
                          <a:xfrm>
                            <a:off x="6020765" y="1647444"/>
                            <a:ext cx="101346" cy="224380"/>
                          </a:xfrm>
                          <a:prstGeom prst="rect">
                            <a:avLst/>
                          </a:prstGeom>
                          <a:ln>
                            <a:noFill/>
                          </a:ln>
                        </wps:spPr>
                        <wps:txbx>
                          <w:txbxContent>
                            <w:p w14:paraId="1E4F86A2" w14:textId="77777777" w:rsidR="001E06D9" w:rsidRDefault="001E06D9">
                              <w:r>
                                <w:t xml:space="preserve">  </w:t>
                              </w:r>
                            </w:p>
                          </w:txbxContent>
                        </wps:txbx>
                        <wps:bodyPr horzOverflow="overflow" vert="horz" lIns="0" tIns="0" rIns="0" bIns="0" rtlCol="0">
                          <a:noAutofit/>
                        </wps:bodyPr>
                      </wps:wsp>
                      <wps:wsp>
                        <wps:cNvPr id="10056" name="Rectangle 10056"/>
                        <wps:cNvSpPr/>
                        <wps:spPr>
                          <a:xfrm>
                            <a:off x="6096965" y="1647444"/>
                            <a:ext cx="50673" cy="224380"/>
                          </a:xfrm>
                          <a:prstGeom prst="rect">
                            <a:avLst/>
                          </a:prstGeom>
                          <a:ln>
                            <a:noFill/>
                          </a:ln>
                        </wps:spPr>
                        <wps:txbx>
                          <w:txbxContent>
                            <w:p w14:paraId="74DF43B2" w14:textId="77777777" w:rsidR="001E06D9" w:rsidRDefault="001E06D9">
                              <w:r>
                                <w:t xml:space="preserve"> </w:t>
                              </w:r>
                            </w:p>
                          </w:txbxContent>
                        </wps:txbx>
                        <wps:bodyPr horzOverflow="overflow" vert="horz" lIns="0" tIns="0" rIns="0" bIns="0" rtlCol="0">
                          <a:noAutofit/>
                        </wps:bodyPr>
                      </wps:wsp>
                      <pic:pic xmlns:pic="http://schemas.openxmlformats.org/drawingml/2006/picture">
                        <pic:nvPicPr>
                          <pic:cNvPr id="10095" name="Picture 10095"/>
                          <pic:cNvPicPr/>
                        </pic:nvPicPr>
                        <pic:blipFill>
                          <a:blip r:embed="rId14"/>
                          <a:stretch>
                            <a:fillRect/>
                          </a:stretch>
                        </pic:blipFill>
                        <pic:spPr>
                          <a:xfrm>
                            <a:off x="17983" y="220879"/>
                            <a:ext cx="2854452" cy="1541780"/>
                          </a:xfrm>
                          <a:prstGeom prst="rect">
                            <a:avLst/>
                          </a:prstGeom>
                        </pic:spPr>
                      </pic:pic>
                      <wps:wsp>
                        <wps:cNvPr id="10096" name="Shape 10096"/>
                        <wps:cNvSpPr/>
                        <wps:spPr>
                          <a:xfrm>
                            <a:off x="13221" y="216179"/>
                            <a:ext cx="2863977" cy="1551305"/>
                          </a:xfrm>
                          <a:custGeom>
                            <a:avLst/>
                            <a:gdLst/>
                            <a:ahLst/>
                            <a:cxnLst/>
                            <a:rect l="0" t="0" r="0" b="0"/>
                            <a:pathLst>
                              <a:path w="2863977" h="1551305">
                                <a:moveTo>
                                  <a:pt x="0" y="1551305"/>
                                </a:moveTo>
                                <a:lnTo>
                                  <a:pt x="2863977" y="1551305"/>
                                </a:lnTo>
                                <a:lnTo>
                                  <a:pt x="2863977"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0098" name="Picture 10098"/>
                          <pic:cNvPicPr/>
                        </pic:nvPicPr>
                        <pic:blipFill>
                          <a:blip r:embed="rId15"/>
                          <a:stretch>
                            <a:fillRect/>
                          </a:stretch>
                        </pic:blipFill>
                        <pic:spPr>
                          <a:xfrm>
                            <a:off x="3256483" y="220878"/>
                            <a:ext cx="2742438" cy="1551940"/>
                          </a:xfrm>
                          <a:prstGeom prst="rect">
                            <a:avLst/>
                          </a:prstGeom>
                        </pic:spPr>
                      </pic:pic>
                      <wps:wsp>
                        <wps:cNvPr id="10099" name="Shape 10099"/>
                        <wps:cNvSpPr/>
                        <wps:spPr>
                          <a:xfrm>
                            <a:off x="3251784" y="216179"/>
                            <a:ext cx="2751963" cy="1561464"/>
                          </a:xfrm>
                          <a:custGeom>
                            <a:avLst/>
                            <a:gdLst/>
                            <a:ahLst/>
                            <a:cxnLst/>
                            <a:rect l="0" t="0" r="0" b="0"/>
                            <a:pathLst>
                              <a:path w="2751963" h="1561464">
                                <a:moveTo>
                                  <a:pt x="0" y="1561464"/>
                                </a:moveTo>
                                <a:lnTo>
                                  <a:pt x="2751963" y="1561464"/>
                                </a:lnTo>
                                <a:lnTo>
                                  <a:pt x="2751963"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32C71AC" id="Group 89817" o:spid="_x0000_s1026" style="width:466.05pt;height:134.5pt;mso-position-horizontal-relative:char;mso-position-vertical-relative:line" coordsize="61350,181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6aWwOBQAAfxUAAA4AAABkcnMvZTJvRG9jLnhtbOxYbW+cOBD+ftL9&#10;B8T3ZoEFFlA21am5VpVO16gvP8DLmgUdYGR7s5v79TcztoHNS5s2UnKnXqQsBsbjmWc8M485f33s&#10;Wu+aS9WIfu2HZ4Hv8b4U26bfrf0vn9++ynxPadZvWSt6vvZvuPJfX/z6y/lhKHgkatFuufRASa+K&#10;w7D2a62HYrFQZc07ps7EwHt4WQnZMQ23crfYSnYA7V27iIIgXRyE3A5SlFwpeHppXvoXpL+qeKk/&#10;VJXi2mvXPtim6VfS7wZ/FxfnrNhJNtRNac1gP2BFx5oeFh1VXTLNvL1s7qjqmlIKJSp9VopuIaqq&#10;KTn5AN6EwS1v3kmxH8iXXXHYDSNMAO0tnH5Ybfnn9ZX0mu3az/IsXPlezzoIE63smUcA0WHYFSD5&#10;Tg6fhitpH+zMHXp9rGSHV/DHOxK4NyO4/Ki9Eh4meZhly8T3SngXroIsTCz8ZQ0xujOvrH+3M9Nw&#10;mQSpm5mFaZiEGLiFW3iB9o3mHAbYSmpCSz0NrU81GzgFQSEGFq0wCJKlQ+sjbDPW71rumccEEEmP&#10;cKlCAXKPxipIV6AdkYqieJkRUKO7rBik0u+46DwcrH0J69PuY9d/KG2QcSK4ZNvjby/eNm1r3uIT&#10;QM1ZhSN93Byt4RuxvQE/ayH//gC5XbXisPaFHfmY7rAovvW99n0P+GJmuYF0g40bSN2+EZR/xozf&#10;9lpUDdmJC5vVrD0QONxuzxTB+P4Ixri70AiI97cjGGV5ki8BAtzXabyKY5rPCrfz4yQNEkitZw8n&#10;5TWlyoTzTxBVqBSmip3mZfJdUU2DKFhh0XkoqmEQLuP0paIaOWd+mlwFqO+LauqAeFSupkGe5l+L&#10;KjSaF6m8lKpL58tLB3VoygL+LeGA0Z0W+m1iBrP0XnLfKukepaNj8q/98Aq40cB0s2naRt8Qz4P2&#10;hkb111dNiX0Ub066cT5mPUjgwtiL4SFUcieLM7H94f2Jok3bDNgbsT3h2JoMNPEWzbrHa0PhLkW5&#10;73ivDSeVvAXrRa/qZlC+JwvebThQLPl+S9WYFUpLrssaF6xgYSxUaNnsBVk5GYY2P8AgwlWeAVkg&#10;rhBkqxxdnppPlCVxnESWdiVxuHoamyC7jCU0BMOer2HnYxEgVkYh/r4CEC6jKDRgAY+8C1a6zFe2&#10;VYdJEi4D2kEz6lXuDfVCjB3dAtq/NcQLntVuVB57N0SC9tUTCOx2nIdKcegB34oya0sNtMKagu87&#10;IGKfBUnqiTQ7CbOLJpm2n8uOOrGpnbjn5Nx1IN1zecdBnYS7GklDf27LlK1Q3JiEbtEOH10FUOdg&#10;tj16nScRJHLJ4ChYQRIRq4VTUL81Wu7hrUrftBzhaPuPvII6CmeNkOYpudu8aaV3zZB80h/mBqxL&#10;ojjHJJ+dFTw4C0VZO9TM6rJq7AKk0mpCSU7nztEYq7a01pjDJxzhADJ3BAWTxklkluj1OL+HgzMt&#10;iCTOejvxOXQI74g4Y5WA//9U3YYPBKavX83qdoYOozdY4/8NdZv41qw8u63zhLq9jJI0nlducnpW&#10;uVcxnv1c5U7CPHb55c7b7pD3qHPgy1bu3IV5qtzUqXDvPoq6AVzQu+DEho3uvtq9AoRSe2oOkzSM&#10;UzqHvUjtdrZQ7TamYF5PdXleNU+NnWROK2zkdFLtnrvn5NzV1u6ZvNs3TsJd51bclvm/dkMjecba&#10;TR+x4CsfdRP7RRI/I87vqdZP300v/gEAAP//AwBQSwMEFAAGAAgAAAAhABmUu8nDAAAApwEAABkA&#10;AABkcnMvX3JlbHMvZTJvRG9jLnhtbC5yZWxzvJDLCsIwEEX3gv8QZm/TdiEipm5EcCv6AUMyTaPN&#10;gySK/r0BQRQEdy5nhnvuYVbrmx3ZlWIy3gloqhoYOemVcVrA8bCdLYCljE7h6B0JuFOCdTedrPY0&#10;Yi6hNJiQWKG4JGDIOSw5T3Igi6nygVy59D5azGWMmgeUZ9TE27qe8/jOgO6DyXZKQNypFtjhHkrz&#10;b7bveyNp4+XFkstfKrixpbsAMWrKAiwpg89lW50CaeDfJZr/SDQvCf7x3u4BAAD//wMAUEsDBBQA&#10;BgAIAAAAIQBuxwnv3QAAAAUBAAAPAAAAZHJzL2Rvd25yZXYueG1sTI9Ba8JAEIXvQv/DMoXedJNI&#10;pabZiEjbkxSqhdLbmB2TYHY2ZNck/vuuXupl4PEe732TrUbTiJ46V1tWEM8iEMSF1TWXCr7379MX&#10;EM4ja2wsk4ILOVjlD5MMU20H/qJ+50sRStilqKDyvk2ldEVFBt3MtsTBO9rOoA+yK6XucAjlppFJ&#10;FC2kwZrDQoUtbSoqTruzUfAx4LCex2/99nTcXH73z58/25iUenoc168gPI3+PwxX/IAOeWA62DNr&#10;JxoF4RF/u8FbzpMYxEFBslhGIPNM3tPnfwAAAP//AwBQSwMECgAAAAAAAAAhAJkfiO7oJQAA6CUA&#10;ABUAAABkcnMvbWVkaWEvaW1hZ2UxLmpwZWf/2P/gABBKRklGAAEBAQBgAGAAAP/bAEMAAwICAwIC&#10;AwMDAwQDAwQFCAUFBAQFCgcHBggMCgwMCwoLCw0OEhANDhEOCwsQFhARExQVFRUMDxcYFhQYEhQV&#10;FP/bAEMBAwQEBQQFCQUFCRQNCw0UFBQUFBQUFBQUFBQUFBQUFBQUFBQUFBQUFBQUFBQUFBQUFBQU&#10;FBQUFBQUFBQUFBQUFP/AABEIAKEBH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yfDXhfS/B+nTWGkW32S1mvbvUHj8x3zPc3ElzO+&#10;WJPzTTSNjoN2AAAANXcDXmP7R2veKfC3wk17WPCV/Z6ZqFhCbmS6u4DMViXlljTIG9sbQWOFznBx&#10;g8H8QPiL4p0TW/GPiSz1qSOx8L6/pujReGxDGYb6KeO2aV5HK+Z5hN18pU4XyejZOAD6KzS14Z8F&#10;PFXiWTxJodlrfiGTxHH4g8KQ+JHM0EUf2OdpI1aOLywP3TCUYVtxHlk7jk49QvvFk+neJrLTJ9Gu&#10;ktLyXyIdTEsRiaTy2k27d+8cIwztxkUAdHRRRQAUUUUAFFFFABRRRQAUUUUAFFFFABRRRQAUUUUA&#10;FFFFABRRRQAUUUUAFFFFABRRTEkWTO0g4ODg5wfSgB9FFFABRRRQAUUUUAU9Y0ey1/TLnTtRtIb6&#10;xuUMc1tcIHjkU9VZTwRWPe/DrwzqXii38SXWgadPr9vt8rUZLdTMpUEKd2M5AYgHqMnFdGa86174&#10;6eH/AA348TwveQaiJA8MNxqiW4+xWk0yloYpXLBgzqpIKqVH8TLQB0fhT4d+GfA815L4f0HT9Gkv&#10;CDO1lbrGZMEkA4HQFmwOgyfWq/jT/kNeDv8AsLH/ANJp6x/hr8atJ+JuoXFnaaXrGjyrbrfWn9sW&#10;qwf2haM21bmDDtujJx97aw3LlRkVs+NP+Qz4O/7Cx/8ASaegDqqKKKACiiigAooooAKKKKACiiig&#10;AooooAK5n4iX3ifTfC9xP4Q02z1XXVZBFa30xhiKlgGJYAkYHtXTVheMNeuPDumRXVtYrfu9zDbe&#10;W0/lY82RY1Odp6Mw7dM0AbNu0jQRmVQkpUF1U5AbHIFSU1CxRSw2tjkA5wadQAUUUlAC1y2i6Brt&#10;j448Qape+IGvtEvI4EsdIMIUWbIG8xg/Vt2R+VZHjT49eAvh3rf9j+I/E1ppWp+UsxtpVcsEYkK3&#10;yqeDg/lXBJ+1L8NP+E8luT49j/sr+z0CwlZfJ8/zGBOPL+9tC9+nNAHvtFee+Dfj94A+IOux6N4e&#10;8T2mp6nJG0qW0ayBmVfvEblA4/rXoNAC0UVBfXQsbK4uWBZYY2kKjqQATj9KAJWYKpYkAAZJPQVy&#10;fgHwPoXg+TXLnRJpbj+2L1765eS6adfNOMhMkhVH90cc14LD+3Xp93aJL/whd55cse/a19H0KhsH&#10;5fQ1leEf2wtP8J6KbCPwZMAtxcz/ALm8jRfnlaQDGzsHA/CgD69orgfg78WIfi94butWg02XSxb3&#10;bWjQzSCQkhVbcCB0w1d9QAUUUUAFFJRQAGvBfHn7OV341+Imoa1LJprR3t3a3MWtSNINT0yGKMRy&#10;2kAA2GORfNySRj7RJlX4r3qigDyX4UfC7xJ4Y1rTL/xJeaVKdF8Px+HLEaWJP38aurNPLvHyMRFE&#10;BGu4D5vmbIA3PF3hnTofG/hPWVgYalJqZjaXzpMbfss4xs3beg9K76uV8af8hrwd/wBhY/8ApNPQ&#10;B1dFFFABRSZpaACiiigAqK6uY7O2lnlJEUSl3KqWIAGTwOT+FU/EWpvoug6lqKRiVrS1luBGTgMU&#10;Qtj8cV8gwftxeLLi3ik/4RjRR5iK2PtMxxnj0/yOenNAH134b8S6d4t0mPUtKuDdWMhISUxum7Ho&#10;GAOPetSviLw3+2H4p8OaDY6XH4e0eZLWJYhI88wLYOMkY4/yenNfSXwB+Kl98XvBVxrWoWFvp1xD&#10;fS2ZitnZkIVUYNlgD/H+lAHpdFFFAHgv7Xvi3WPCPgvQp9F1W40me41VYZJLaQozoIZH25HbKgn2&#10;B74FfJtx8VPGt9DHFdeLtamjV4pNst65wyPvDHHcEAn6DrzX01+3FI8fgXwwFZkDa1ztBOcWs7DO&#10;PQgHnuABzivj1vlztG3bnbt5xjkYx6EnGOuTjnNAHT3vxl8fQ2M0i+NNdWRI9wzeMcEAnn6d/wAM&#10;Z5r9I9MkaXTbV3O5miRifUlRzX5WaoAunXYHAWJ8Y7YXIx9CTj6nHev1R0f/AJBNl/1wT/0EUAXK&#10;SlpKAPg/9rhj/wAL0v8AnH/Etsv5yf8A1/174rx3cR1J98n/AGv8P0969h/a44+Ol/2H9l2ZP1Hm&#10;kH8wD+A9q8d+704+nsNw/wDHufrx1oA9a/ZRY/8AC+NCyT/x5Xnf/YH/ANb8x719818Dfsoj/i/W&#10;iDHAs73A/wC2a/8AxTf99H0NffNAC1neIv8AkX9T/wCvWXr/ALhrRrO8R5/4R/U8cH7LL/6AaAPy&#10;x0v/AJBNl6/Z09M/cXHtnOce+c8Yq238WP8Aaxt+gxjP6Z989qq6Uo/suxGBgwRgjjuoB/MAD6AZ&#10;4xVofNjd827G7PGc8HOfXAznpgZ7UAfZ37FGP+Fa6zgqf+JzJ93P/PKLrn8Pwx3zX0NXzt+xLI8n&#10;w21ou7ORrT43AjrBCe/uSfqT3zX0TQAUUUUAcV8aLHUNS+EvjG10q/i0vU5dKuVtr6e9ezjgk8s7&#10;XadCGiAPO8dMZr40/Z103xN4k+K2iat4P8X6tc6Vp09nFq2man8Q08QM8Hlzi7meJJHRY3byPLP3&#10;t4OAi5FfUH7Wmv6Non7PvjaDWb3TbQapptxptnHql1Hbw3N1JC/lQ75HRQWIOMsOh+leefsa6Trl&#10;n9uu9Rs/FENlNp9usNxrUGgrbSEEgiGTTRufH/TTjHTnNAH1D/B+FfIvxU8Z+J7X426nPb639m1H&#10;SNVsrDQ/DsGqSxXV/bzQRtLKlkP3dynmPJuZ1Zgsb7HiMfzfXa/dGOlVJtHsLjUoNQlsbaW/t1ZI&#10;bp4lMsanqFfGQD3ANAHzt+zPrlvdeKraLR/Fd94qt9Q8Mw6p4gF1qz6gLLVjIgKfMzfZWYNMDAu0&#10;DyvujBr1fxffao/jbwlbPpcaaWup5W/+1AszfZZ/l8rbxznnPauw07Q9O0drl7DT7Wya5kM07W8K&#10;xmVz1ZsAbm9zzWF40/5DXg7/ALCx/wDSaegDq64zxP8AGTwT4M1h9K1vxJY6dqKIsjW0zneFbJUk&#10;AdwD+R9K7OvgX9q5iPjzrvJH+h2f/oB/+v8A+Pf7NAH0hb/tCeBF8c3kj+OrZtKNhCYoS+YfOLyb&#10;yPkznYqHr0Oe9dx4V+MHgzxtqw0zQ/EdjqeoGNpfs8DkuUGMtgjoNy/mK/N5mPYn8D7/AOH6f7Ve&#10;xfsjkn46afz/AMw29/nF+nT36Z5zQB940UUUAYHj0/8AFEeIf+wbc98f8sm79q/MSx/487b/AK5R&#10;9sdx2/p/wHpX6e+Of+RM1/OMf2fcZzn/AJ5N6V+YGn5/s60znPkp1xn7g/XP6/7NAFhe34e/8X6/&#10;1+70r7U/Yo/5JPqX/YauP4y3/LOL16fSviv1/HGPp/j+ue1fbH7FuP8AhU99jb/yGJ87c9fLi657&#10;/TigD3yiiigD5q/bmx/wgvhbn/mNH+Mr/wAudx6df6fe6qK+QJP48/7X+z2H5f06jrX2J+2/t/4Q&#10;Pw1u2f8AIaGN+7/n3mzjHtnOe2cc4r47X+HPtnd9TnOPwzjtjHOaAK+qf8g+9/65S9sfw/p/Tt1N&#10;fqho/wDyCbL/AK4J/wCgivyt1L/kG3Of+eLZz9DnP6Zx7Y71+qekf8gqz/64p/6CKALdJS0hoA+D&#10;v2uv+S6Xw/6hdp7f89v857dewrx1u/4+38P+fp97rXsX7XH/ACXS/wD+wZZfzk/Tr+Ge+K8dH+c/&#10;73+H6dPmoA9a/ZR/5L3on/Xle9v+mcf+f/2jX3zXwL+yj/yXjQsdfsV5/wCgD/63/jv+1X31QAtZ&#10;3iT/AJF3VP8Ar1l/9ANaNZ3iL/kX9T9PssvX/cNAH5Z6T/yDbD/rhD2Hp6d/p36HgCrKdU/4D79z&#10;+f8A7N0PSqml5/smy65+zp6Z+4uPxz09854xVtuN2P8Aaxt/DGM/jjPvnjFAH2T+xCR/wrXXMHP/&#10;ABOn/jLf8u8Hr0/yepNfRdfPP7FO3/hW+s7dv/IZk+7n/njF1z7enbHfNfQ1ABRRRQBxnxifUYfh&#10;f4qn0fTF1jWbfTpprGxa3SfzZ1QlFEb/ACsc9u/QV8d/AbUtc8L/ABh0y98G6FBd6JrVzY2Gu30f&#10;gO40DczxXDzrh9uPJMUb79mzEmwncRX2r8QtDn8SeB9d0u1tLa+uLyzkhjtryeSCGVmXAV5I/nRT&#10;3K8jtXz18Bvg94t+CHj7xH4k1jw/ZWeh6hpdtZR6X4Y1K81QxzRyuzTMLlg3zB1GI1P3MmgD6l/h&#10;rjvGHxa8O+BfE/hnw/qt2Y9U8QSyx2kSIWCLFE8ryynpHGFQjc3UkAV2K/NGDyMjuMV4z49/ZxXx&#10;l8Q4PFUXijU7RpruF76yZLd42torW4gEMLGIvGCbh2xuIy7nGSCADqfh38ZdK+I161rbadqmlSyW&#10;aanZDVLcQ/brJ2KrcRYY/LnGVba43ISo3DOn4ydW1rweMjcNWPGef+PaeuQ+E3wo8SeEtasr/wAS&#10;6tpeoHR9Cj8O6YulW0kO63V1ZpZt7tmQ+XEMLgDDdcgDe8X+G9Kh8aeEtYTTrVdWk1Ty3vREPOZf&#10;ss4wW64wB+VAHe18C/tX/wDJetcH/TnZ/wDoBP8A7Kf/AB31FffVfAv7V3/JfNb/AOvOy/8ARb/5&#10;/wD1CgDyX734+vud3+ffjrxXsf7I3zfHWw/7Bt4efcxH8+fzzXjg7fh7/wAP+f59a9i/ZE/5LpYf&#10;9gu7/wDaP+ff8aAPvKiiigDC8dNt8F+IDn/mHXB46/6pq/L/AE9dun2q8f6lB7fcC/z/APHeenNf&#10;p/48z/whPiH/ALB1z3x/yyavzCsf+PG2/wCuSdsdx/n9OlAE5+bP+16+42/59vavtf8AYtk8z4T3&#10;+N3y6xOPmB/55xdM9q+KPT8Pf+L/AD/LpX2p+xR/ySfUf+w1cfxE/wDLOL8qAPoCiiigD5v/AG4J&#10;hH4E8M8uN2tAfKCelvM3OP8Ad499vcivjtf3eM8bcZ2+3PH58e+cV9gfty5/4QXwv/2Gj/ER/wAu&#10;lx+f9OvUCvj+T+P/AIF7dh+X9Oo60AVtSG3Tbod1hbp04BPH58fjiv1R0f8A5BNn/wBcU/8AQRX5&#10;X6p/yD7zv+6k/wDQf0/p+Nfqho//ACCbL/rgn/oIoAuUlLSUAfB37XB/4vpf9v8AiWWZ/Iyn+n54&#10;rx37v4ensd3+ffjrxXsX7XX/ACXS+/7Bdp/7W/z/APqFeOt3/H/0H/P8+tAHrX7KPHx50IdxZ3v0&#10;+4D/AOzfq3oa++a+Bv2Uf+S96L72V7/6Lj/z/wDrNffNAC1neIjjw/qf/XrL0/3DWjWd4k/5F7VP&#10;+vWX/wBANAH5Y6Wv/Epsl45t0HtygH9OfbFWz8+f9rP3v9rA5/Ln8M1W0n/kG2H/AFwi7e3p/nPT&#10;tVlP4f8AgPv3P5/1/CgD7N/YnkEnw21rlzjWZB84I6wxHj8/zzX0PXzr+xCP+La651/5DT/xE/8A&#10;LvB/n9e9fRVABRRRQAUhGaWigAopG+6a+cPjB4l06L4nJpvhvxjcL8RIZYJvscuq+Xa2Vvs3C2+z&#10;bgk0lxghUKs+ZN2VVVoA+kK5Txp/yGvB3/YWP/pNPXjX7N3ia21jxRp0WieJLnxHbXfhWHUfEHm6&#10;i96LbVWkQYbcx8h2HngxDaP3f3Rtr1PxhJrP/CbeEke3sRo39p5SZbhzcF/ss/Bj2bQM553UAd7X&#10;wL+1f/yXrXD6Wdl9f9W3/wAV+jeor76r4F/au/5Lxrvp9js//QP/ANX6etAHkv3ffHp7Db/9f6cd&#10;a9i/ZF4+Oth/2DLwcf8AbIflx/L0rx1u/wCP/oeP5/rxXsX7I/8AyXXT8/8AQOvev+9H+v8A9f0o&#10;A+8qKKKAMHx383grxAOOdOuOvP8AyyavzB087rG1POfKQ4PXoG/+t9eelfqB44z/AMIbr+M/8g+4&#10;4Az/AMs2r8vtNx/ZtpjGPIToeP8AVDv9P05oAs/d98ensd3H8vrzX2r+xUmz4T6hyp3azcH5Rj/l&#10;nF196+Km/i49ev8AuD+n6c19s/sXgj4T3ud3/IXn+8MfwRdPUUAe90UUUAfNv7cUfmeBPDHKDbrX&#10;8ak5zazrx+eT6gEdTXx6fnz23Z+9z1459ff1BFfY37bit/wgfhzAY/8AE5XO1c/8sJQM+nOPqcDv&#10;XxzH/Bjn7mNvPc4x/T159KAK2qc6bdnB+aJ/1Xv+XPrx6V+qOj/8gmz/AOuKf+givyt1H/kF3H/X&#10;HjH0bGP1x68+lfqnpH/IKs/+uKf+gigC3SUtJQB8Hftcc/HS/wD+wXZj8/NH5c/kD6147972+vuN&#10;v/1/px1r2L9rgf8AF9L/AP7Btl/6FJ/9b9PWvHV7fh0/3/8AH9eKAPWv2UT/AMX60M+tne/X/Vr/&#10;APE/qvoa++a+Bf2Uf+S8aF/153n/AKB/+v8AI+lffVAC1neI+fD+pj/p1l/9ANaNZ/iL/kX9T/69&#10;Zen+4aAPyx0pv+JXYnB4gjPXnhQf68ehBNWvu++3046c8fnx6YPrVPS/+QPZ9MfZl78f6tf0x19B&#10;g96uSceZn/bzu47DOfTtn049aAPsv9iSPy/hrrfKnOsv90EdIIR/T8selfRNfPX7FYP/AArbWCQw&#10;P9sSfeXH/LKL/wCv+OR2r6FoAKKKKACiiigBKqSaPYTXQuZLK3e5BBEzRKXBHQ7sZq5VfUNQg0ux&#10;uLy6k8q2t4mmlkIJ2ooJY8egBoAdb2dvatIYII4TI29zGgXc3qcdTXN+NP8AkNeDv+wsf/SaesT4&#10;c/GJPHmpR2VxoN9oEt5py6xpv2ySKQXlizKol/ds2xgXTKNgjevXnFzx5rum2mv+EYp9QtYJY9V3&#10;NHJOqso+zT8kE+4oA7mvgX9q/wD5L1rn/XnZc+n7tv8AD/x4/h9y/wDCV6J/0GNP/wDApP8AGvg3&#10;9qrXNNn+PGtyR6jaOn2OyG5Z0I/1cnfPv+v+2KAPMv0/p3/T7v8AnNexfsi/8l1sO3/EsvP5xcfh&#10;0/D8/El1ewwP9OtRjH/LZR/Dj1/D2+71r2D9krXNNt/jlYPLqNpGv9mXY3NOijP7njr7dO3TsaAP&#10;v+isr/hK9E/6DGn/APgUn+NH/CV6L/0GLD/wKT/GgCv47/5EnxDxn/iXXHHr+6avzA0/iwtec/uU&#10;+b/gIGf/AGb8fwr9KvHXifRZPBXiBRq9gxOnXAx9oRs/um7Z5r8zLDWLD7Dan7dbY8pDn7Qh7g5z&#10;n8c+vzdKANH/AMd/p2/T73/1uK+1v2K2z8J9Q+QJ/wATm4HHf93Fz1r4fXVrDco+222cgf65Rzuz&#10;68evt97oa+zf2LfEekW3wq1FZdUsYmOs3DYaVUJHlxc8nn60AfSNFZX/AAleidtYsD/29J/jR/wl&#10;mif9BjT/APwKT/GgDwP9uJseBPDP7sP/AMTr1+7/AKLOc9e+Nv8AwLt1Hx50/wBvHr/Fj/Hp+Hav&#10;rD9t7X9KvPA/hgQ6jYzsutFiFlWQj/RLgZ4PHXHvnb1YV8iNq1iwf/TrY5yeZlbOQAO/Ocf8C6Dp&#10;QA7U/wDkG3fOcRPz64B/n0/Dt3/VHR8/2TZ/9cU/9BFflJqmr2J0+8/0625jlH+vU5+X1zz/AF6d&#10;jX6j6R4q0UaTZA6xYA+Qn/Lyn90e9AHQUlZf/CVaL/0GLD/wKT/Gj/hK9E/6DFh/4FJ/jQB8Rftc&#10;f8l0v+M/8SyzP/o3j8en4/l47+v9e/6/d/zmvVP2tNc024+OV+8eo2ci/wBl2i7lnRhn99x19+nf&#10;OO9eQNq9jg/6dbd/+Wyn+HHr+Hv93qKAPZf2UePj1of/AF5XvP8A2zX/AB/8d/P75r8+f2V9c02D&#10;48aK8mo2iJ9jvRua4QD/AFcffPt+mP4DX3j/AMJXomP+Qxp//gUn+NAGtWd4j/5F/U+M/wCiy/8A&#10;oBqP/hK9E6/2xYf+BSf41n+IvFWit4f1MDWLAk2so/4+UP8AAfegD8xtK/5BdiN3/LCMbv8AgIGf&#10;w6/j36C197/Zz+mf8Ov49+2XpOsWA0uxP2+24giOftCdhnrnjGevbqeDVlNWsQV/022GNo4mVcdT&#10;3PH/ALL1PWgD7X/Ylbd8Nda/d7P+Jy/4/uIT6np0/D8T9EV8yfsT+INItfhvray6nYwsdZc4aVUJ&#10;/wBHhGeTz0x7Yx1Br6LtfEGl306wW2pWdxM2dscU6MxwMnAB9KANCiiigAooooAKqatpsOsabd2N&#10;yrPb3ULwSqpwSrKVOD24Jq3RQB5Z8K/g9qngbVrW+1vxJH4gfTdHj0HSxDp4tPJtFYMTL+8fzJG2&#10;RAsNoGzhfmNdX4l+HeieKNU02/vNMsZri0uftDPNaRyNMBG6BWJGcfPn/gIrqKKAMD/hAPC//Qt6&#10;R/4Axf8AxNRv8OfCUjZfwvorH1bT4T/7LXR15l8bPijqfwv/AOETl07SV1iLUtUa3voAT5y2qWs8&#10;8rwgfekAhyFPB5HUigDqf+Fb+EP+hW0T/wAF0P1/u05Phz4TjbcnhfRVPqunwj/2WvK7P42eJPHX&#10;jC58N+DotDMq3dxLFquoebJb/wBnxW9k4dUQgvI73q4G5VCqT1wD614QuNdm0OEeJItPi1hHdJv7&#10;Ld2t3AY7XXf8y5XBKnODkZPWgBn/AAgHhf8A6FvSP/AGL/4mqOn/AAu8NWN9qc50PS5ReTrMI2sI&#10;sRYiSPaPl6fJu+rGutooAwP+Ff8Ahc9fDekf+AMX/wATUP8AwrbwgBj/AIRbRAP+wdD6Y/u+ldLX&#10;kupeMviB4k8WeKrLwZbeHIdO8Oyx2Uja4ZzLeXZhjnZF8sgRRhJohvIc7i3y4HIB23/Ct/CH/Qra&#10;L/4LofTH92pF+HvhaNcL4a0dR6CwiH/stefaV44+InjC+1bUtBsvDVv4e03U3077LqMkxu7owSeX&#10;dN5qnZHhxIEyrbgoJ2549gBzQBzWofDbwxfafc2w8P6VCZomjEi2EWVyCMj5fek074b+GrGxtrZt&#10;A0qYwxLH5jWMWWwAMn5e+K6eigDn3+HvhWQYfw1o7D/asIj/AOy1GPht4Q7eFtF/8F0P/wATXRmv&#10;nXxl+0d4j8C+MvFQ1rQJdM8LaWLldOmutLmVdVkitfOVI7vzNis7iQBTGQVjOCTQB7P/AMK18If9&#10;Cron/guh/wDial/4V/4X/wChb0j/AMAYv/ia5X4Z+MPFV74m1rwz4xj0dtWsrGy1OO50NZUgaK4M&#10;ybCspLble3k5zgqVOAcivSaAOP1j4V+GtUk0510TTLf7JdLckJYRfvAFYbD8vT5s/hWj/wAIB4Y/&#10;6FzSf/AGL/4mt+igDnZPhz4Skbc/hfRWb1bT4Sf/AEGm/wDCt/CH/QraJ/4Lof8A4msH43eP9c+G&#10;/hCPWNF0e31Ui8tobmS7uPLjt4pJ442faBudsPwoxz1IFee+NP2hPEXg+91/X203TLjwPo2svoUt&#10;sPMGpSyrb+YZVfPlhfMKrtIztyc5+WgD2FPhz4SRsp4X0VWHcafCD/6DUn/Cv/DH/Qt6R/4Axf8A&#10;xNcX8LfH3ivVPFF54d8YQaP/AGh/ZFnrdtNoiyrEIpmkRonEhJLK8Rww4YHopGK9SoA5Kw+Fvhqz&#10;1HU7ptE0yUXkiOI2sIsRbY1TA+Xvtz+NX/8AhX/hf/oW9I/8AYv/AImt+kZtozQBzf8AwrXwgOP+&#10;EV0THp/Z0P8A8TS/8K38Ic58LaJz1/4l0P8A8TXG+JPil4l0T4kavoUfhuO50+38NXes6e8Mxlut&#10;QuIWiXyljUfKpMoUdWJ7AYzwXhf49eOvE02meGjZ6ZpPjrULva1nrWk3NmtlbLbySmVovOZpQ7RO&#10;iMrKPlbIGMEA9yT4e+FUXC+GdHUdcCwiH/stWrHwhoOl3SXVlomnWlzHnZNBaRo65BBwwGRwSPxr&#10;H+EvjS4+IXw90jXby2is724WSO5hgYtGs0UjxSbCeShdGK55wRnmuvoAKKKKACiiigAooooAKKKK&#10;ACsXXPCdh4h1TQr+8R2udFu2vbMq5ULI0MkJLDuNkr8euDW1RQB5dF+zp4R02KX+xV1Hw5dtfz6j&#10;FeaTevFLbyTLGsyR5yvlMIY/3ZBUbRgDAx2vhHwfpngfSF03SYGitzLJcSvLI0ss00jFpJZHYlnd&#10;mJJYnJJrcooAKKKKACvP/FHwV0HxVrd9qU1xqti2pxrBqttp2oSQQanGq7FWdAecL8u5drFeCSOK&#10;9AooA81vP2f/AApd3twQl/baPdskl54etrx49NunQKqtJAOOiICqkK20bg1ek1n+IL6903Rb+703&#10;TW1i/ggeS309Jkha5kAJWMO5CqWPGWOBnmvDvBn7XFvfeCdc8X+N/CV98P8Aw5puptoyXc11HqLX&#10;N4ly9rJEkVtvfKyptBxhtwxmgD6Cory3Tf2mPh3qmuy6PHrzwX0VqbuQXljcW6KBCJ3jLvGF85Ij&#10;vaHPmKOSormvEX7Zvw80LQ9M1ONtavkvNft/D0lrHol4l1bTzIJFeWB4hIqmMh1O35x9zdQB7s3S&#10;vPtZ+B/hrxFq93d6st9qVldPJM+j3N47WKzSRtG8wizw5RmHXaMlgAxzXKal+2b8IdI1i70u88Vm&#10;3vLS7exnV9OugiSpN5Mnz+Xt2o5UO+dqb1LEBhnfvv2kfh5puveIdHufEAivdBt57q9JtZvJ2wxi&#10;SdYpdmyV40ILxxszLnkCgDf8C/DTTvAU17cW95qWrX94scUuoaxdtc3Hkx7vKiDHoi73IHUl2JJJ&#10;Jrr68D1r9tj4Z6d4ZtNbsL3UtbtptctdBeKx0m6M0M04V0d4zGH2GNt6tj5xwm416d4r+KnhnwTd&#10;Lba1qX2KZtLu9ZCmGRv9Etghnk4B+6JE+Xqc8A0AddRXl2o/tLfDrSvFWk+HLnxDs1bVDZraxLZz&#10;sjPdkfZ42kCFEkcHcEYhtvzEbea5uT9sj4daRfX1t4j1GTw80WpXtjbPNbyzJcRWs6W8tzvjRljj&#10;EzFMuRjGTQB654v8J2HjbQJ9H1RHkspnid1jco2Y5FkXkf7SLXKat8B/CuueIrvU76K7ubW7mN1c&#10;6K9y39nTXJj8s3DQdDJs464yA2Nw3Vm+E/2jvC/j3xN4U0zw282q2niC21KaO+8toPsz2UkUc0Ms&#10;UgV1fdKOCARj3FeqigDjfAvws0vwDcXd1a3WpanfXEUdt9r1e8a5mjt493lwIx6RqXY46ksSxJ5r&#10;sqWigAooooA5zWvAWkeINbOqX0DzXDaZcaQwErKpt5mRpF4IIJMa/MCCO1ck37PugSR+e2p662vL&#10;IjxeIm1FjqMKorqsaSEYEYSWRdu3B3knLfNXqFFAGT4U8L6d4L8O2OiaTAbews02Rozl2OSSzMx5&#10;ZmYlix5JJJ61rUUUAFFFFABRRRQAUUUUAFFFFABRRRQAUUUUAFFFFABRRRQAV4zD+zfbxeA4fDP9&#10;uymOPxg/i77R9mGS7ai195G3d0y2zdnOBnHavZqKAPm3VP2N47rx94o16w8Wtpdnrk97frFHpML3&#10;9hfXNuYWuLe9Y74ypJdQBkEkZxxVHTf2L77S9JvBbeO1ttcm1/SfEMWoQaKgjjnsYRCA0RlO/wAx&#10;RuZi2dxJ5r6gooA+bdc/YxtNat9VibxVPENQtdetmxZKdn9p31vdsw+bnyzbBR/eDZ4xVW8/YltL&#10;jXvF08XiWFNI15dUkjtZtEhlurK4vonSaSO6Lb9oMjkKAOG2lscV9OUUAfP/AIi/ZUl1JtTudL8Y&#10;S6RqlxqOhanb3R09Jlgk0yJY0BQuA4cDJzjGe9R/Hr4I6t8bfG1ta6T4zfwjNY+HLzTL6ePTYrz7&#10;Tb35CSJtdh5ZAt8hhk/NX0JTfLXcW2jcRgtjk0AfGXiT9nP4kR/HLRYNAgWL4fJrmh65qN9cXVuy&#10;zXFhbxQ+YI8ecpZII08sHbkbt3JFd1P+xbZ3HhmDSm8V3TONCutHnuns1LTyXGpR38tww3feLxlc&#10;Enhskkjn6U2j0o6UAeOeDf2crfwh8RovFq67LdSR6hrt+LVrYKM6lNBIy7t3/LPyAAcfNu7Yr2Ol&#10;ooAKKKKACiiigAooooAKKKKACiiigAooooAKKKKACiiigAooooAKKKKACiiigAooooAKKKKACiii&#10;gAooooAKKKKACiiigAooooAKKKKACiiigAooooAKKKKACiiigD//2VBLAwQKAAAAAAAAACEAhS23&#10;XdQfAADUHwAAFQAAAGRycy9tZWRpYS9pbWFnZTIuanBlZ//Y/+AAEEpGSUYAAQEBAGAAYAAA/9sA&#10;QwADAgIDAgIDAwMDBAMDBAUIBQUEBAUKBwcGCAwKDAwLCgsLDQ4SEA0OEQ4LCxAWEBETFBUVFQwP&#10;FxgWFBgSFBUU/9sAQwEDBAQFBAUJBQUJFA0LDRQUFBQUFBQUFBQUFBQUFBQUFBQUFBQUFBQUFBQU&#10;FBQUFBQUFBQUFBQUFBQUFBQUFBQU/8AAEQgAlQEV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pKWvC/2p/wBoIfBHw/YQafdadbeI&#10;NQYzRSaq22CK1idPPfqNzkOERc8s4J4U0Ae50V8ueIvj9400lv7WtrrSptM17VdR0LSrGS1P/Evk&#10;t7pbaK5kcNmVW/eO68dYwpHOYtW+Nnj/AEubxlpaarpkt54CtrzUr2+ksABrMcPlPHCVDYhJjkZX&#10;Zf4wpAAyCAfVNFZN54gttL02K9uY7jyZFDYhgeYqNu7kKCcAd6v2N5DqNnBd2ziW3njWWOQDhlYZ&#10;B/I0AT0UUUAFFFFABRRRQAUUUUAFFFFABRRRQAUUUUAFFFFABRRRQAUUUUAFFFFABRSVzWp+KNQs&#10;/HGj6JD4fu7vTr23mmm1iNlENqyY2owPJLZ4xQB01FIKWgAooooAKKKKACs3xB4d0zxVpNxpmr2U&#10;V/YXC7ZYJhlWGQcfmB+VaVIWxQBwk3wJ8AXGteItXl8LWEuoeIoGttUmdSftMbY3grnA3bVyVAJK&#10;gknAqp/wzr8N/wCzfDtgfCVi1r4fma405H3sYnZw7FiWzJuYBiHLAkAnOBXo26jd7UAU9YGNHvv+&#10;uEn/AKCaoeBf+RJ8P/8AYOt//RS1oaz/AMge+/64Sf8AoJrP8C/8iT4e/wCwdb/+iloA3KKKKACi&#10;iigAooooAKKKKACiiigAooooAKKKKACiiigAooooAKKKKACiiigBDXMeIL7UbTxX4btra7WKyvZZ&#10;o7iBoQxbbEzghs5HKgd+Kb4v8ZXHhzUtLsbXTlvpb1J5Wkkn8pIUi2ZLHa398duxrl9U8Qa/qOua&#10;JejQ7WP+z5pGaI3rbmZ4mQIP3X3vm3AdxQB6jS15+/xK1O1nsftWhQi3urqG28yC9LsPMkEe8Axj&#10;KqxGeRXfqc5oAWiiigAoornPHvxE8N/C/QTrfivWbXQtJWVYTd3jbU3tnaufU4NAHR14L+1hry6D&#10;4dsZbfxRL4c1tt401ZL2W0hnmyp/dlEKz3YAIit5DskLNkEDK+gfDj45eAvi9cX0Hg3xVp3iKWxV&#10;XuUsZCxiViQpPHfB/Ku2khjm270V9p3DcAcH1+tAHxHr3xO1g32sT2XivWbfxObrUY/Fel/aG3aH&#10;pIuY1t7gQcrbssGGV1BLGSQ/Pj5a2sfEZo7XVUsfHOqf8I9FHfyfDq9i1KR/7av1eExQpJkm8CyG&#10;SJEbcGUv97buX7l+zx7nbYu5xhm2jJHofWmi0hCovlJtjOUG0YX6elAGN4gutQh8NyvDYi7uHt28&#10;2MzCIJ8hycnPen+Bf+RI8Pf9g63/APRS1f1jjR77/rhJ/wCgmqHgX/kSfD3/AGDrf/0UtAG5RRRQ&#10;AUUUUAFFFFABRRRQAUUUUAFJS0UActN4g12P4g22jJoDyeH5LF7iTXPOULHMGULCU6kkEnPtXUL0&#10;rkvFE2qR+MPC9tZao1lZ3UkwuYRbo/mhE3gbmGV6Y49a62gBaKKKACmTMVjYqMsBkD19qfSMu5SP&#10;XigDmvh54g1vxL4bW+8Q6A/hrUTPNGbCSYSkIshVHyP7ygNj3rpq5T4d25h0vUgZribbql5GGuJn&#10;lIVJ3VVBYnACgDHtXV0AFFFFAHnXxC/5Hjwtj732a+24BLbv3GNvbd6A8VHtTA/1WzB6K2zZ/Fz1&#10;2Z+8eobpxUnxE/5HTw3x8v2O/wB+SQu39xncR0X1I59KT5/O583zPNXr9/ft446eZj7o6EcnmgDE&#10;8TL+70ffjP8AbGnZ8xSvzfaU259Gx90dCOvNevrXkPiIYj0TaCP+JpY42HIx9qTdjP8ADn7xPIPT&#10;ivX1oAWiiigArhvjlrlx4X+DfjjWrS4e0vNO0S8u4LmKBZ3ikSF2V1RiFYggEAnFdzXn3x5/sy1+&#10;FXiLV9Xl1GGy0Szm1Zm0rUHsp/3MbPgSqRjIBGGypzyKAPD/ANhvx5qPjY65JqPi668TTLZWsjRz&#10;+KNO1cQu27cQlrBE0WT/AM9M5xjgg19S6jrFho4hN/e29kJpBDEbiVU3ueirk8k+gr5G+CPxq1Tw&#10;V8VbHwd4kHiK9h8RR2ZsDql7pl4bIzxXEse6W2jSRw32aVTu3bSFxwc17J8etP1LUP7PttL8HXuu&#10;nUIJ7DUdW08W7XFnYvtMkUSzSIN8pVRu6KAT1CigD1L+39M+2Xdp/aNr9qtIxLcQecu+FCM7nGcq&#10;MdzUK+LNEa1sbkavYm3v38q0m+0psuHP8MZzhj7CvljWvgl4xvrGHSLLwv5S6Lqeoao19PeRBdYt&#10;Z7tJorMHcX3eWojbzQFBiXlgQQ7WvhL401S68aalF4PkEPjS0vrCwsZLmAPoUk3khZ5xuKqGMRlb&#10;ySzAhRgk5AB9W6wc6Pff9cJP/QTVDwL/AMiT4e/7B1v/AOilpmv2uof8I1LFaXkUE8duwkkmhMof&#10;CEHjcMc96f4F/wCRI8Pd/wDiXW//AKKWgDcooooAKKKKACiiigAooooAKKKKACuM8deKta0PU9Ks&#10;dFsbO7lu455pXvZZEWJI/LBPyI3/AD074wAetdnXn3xBYr4y8M4LA/Zr37vXObfGPfOMH1xQBz+o&#10;an461DWNJ1BtO0JH09pCI/PufnMibVGfK4z29fard58QPGekpBcXmjaM9qbiCKQQXM/mbXlSNyu6&#10;IAlC/IJHSriyPx88mPm7HHT5v1+/6npWH4wdm0H52Yr9r0/PmA7f+PmLbn8fu+h60AeyjilpKWgA&#10;rwrw3Z+I9e0W1vp/GfiOOW4DlkjW3G0sxKgDySM4xsGcEfe5r3WvFvALkeC9L2swj8ibGwHZt3tu&#10;wOu3P3h1JxjigAsvCOq6dG62/jHxFGkkrXDAGHaWLFpGyYfu7iS/90nArrvhTNqYTxFZ6lqd9qps&#10;9REcM2oIiyiNreGTb8qqCu52wcZwRmqQkl3j5587oc565xx+P909u9T/AAnZmvPGRYs3/E3X73/X&#10;pb5/HOc++aAPQaKKKAPOviEpbxx4X2gs4tr7btUswP7jG0dN3oDxTfJ6fu0EYz/A+zZ/Fz12Z+83&#10;UHpxS/ERmHjTw1tLqv2LUN+37uP3H3h1K+w5o3zfaAC1wW86P7xG7dt4yem7HQ9AODzQBi+J4yse&#10;jl02n+19O3eYhQ7vtMe3Po2PujoR15r19a8f15naLQxukYf2pZEcYGPtSZxntnGR1JxivYFoAWii&#10;igArB8dySx+DNdaBplnFjNsa2sheyA7DjbAf9af9j+Lp3repCoPWgD46/ZRtLPSPiZ4g0fU9Gj0+&#10;wto7e+0a41jwdB4cuHvpfOW48mLO+TEfljeBgb2Ud6+xV6VFNaQXG3zYY5dpDLvUHBHQjPesXxj4&#10;70LwBZWl1r2pQ6dDeXcNhbeafmmnlcJHGg6sSSOnQZJ4FAHQUV51efH7wPp2ra3p91rP2eXR45pL&#10;mWS3kELeSUEyRSbdsrxmSMMiEkFwMZqtN+0d4FtbCxu59UngW6llikiksZllszE6xytcptzAqO6K&#10;zSYALrzzQB6FrP8AyB77/rhJ/wCgms/wL/yJPh7/ALB1v/6KWr2rEto98f8Apg//AKCao+Bf+RJ8&#10;Pf8AYOt//RS0Ablch42fUl1rwrFY6tcabDc37QXCQRxN5qCGSTBLq2OYwOMcE1H8Q/FGtaDcaNa6&#10;HBZS3N9JKHa+DlERIy5ICHOeBXG6rqXjjVL3S7l28PJ/Z9ybpMQ3OHzE8a5+bo3mHHuKAPZFGBS1&#10;5LdePPGul/Z5ruHQZLY3UEEqQpcK+HmSNwpJxlQ+eeOK9aoAKKKQ0ADcjFcn8OvOay1d57y6vGXV&#10;buFTcyl9iJKyqo9AAK860i68Za1psd+3jvUrUzlm8mLTbIpGCxCqCYSSDgbck8/epdN0DxPpMc8d&#10;r4+1eNZp5rhwdOsSTI53P/yw7Eknt6UAe40Vw/wu1DVrqHW7XV9Vl1mWzvVjiupoIonKNBE+MRqo&#10;xljjjOCM13FABXnvxCx/wmXhrOAPsl/nLEcfuM59RjOfbOOcV6FXnvxCz/wmXhnGc/Zr3GBnnNvj&#10;Hvnp74oAqcbhyucr/wAtD/d+T/7D0H3qxPFn/IETaQW+12eNjkt/x8xb8Z4/3/Xqtbozxyx+9/D7&#10;fP8A/Z+p6Vh+MP8AkAgt0+16fneuB/x8xbc/+yenegD2alpKWgArxXwLx4S0zcf3nltnzHw+7c23&#10;OON2PunoB97mvaq8V8BceDNL2/c8mb7inZt3tu99ufvdycYoA3F2ZXmLbmPGHbGMHd/wH+8Ordqu&#10;/Ccj7Z4ywQf+JsnRi3/LnbY69sYx7Y75quu/zBky7t8PYZzj5fx/unoO9WPhOT9s8ZZyf+JuvUY5&#10;+yW+fxznPvmgD0GiiigDzf4jY/4Tnwrkrv8Ast/syxDbv3GNp6BvQniol8vcuDBs3rjazbduDnjr&#10;sz1HUn2qb4jE/wDCaeGvvbfsWobuMrj9xncO6+oHNJ+9+0AEz7vPj6gbt23jnpvx0PQDrzQBh6/t&#10;K6L9zP8AathnLFjn7SuM+px0PQDOecV7GtePa9u8vROWP/EzssYGBj7Umce2eo6k4xxXsIoAWiii&#10;gAooooAK4/4o+Bf+Fg+GV01Hht7mO9s7uK4mj3+X5N1FMwHcbljK8etdhSUAfPOu/s167rkr2Z8Q&#10;6fBpOm6nea3ojLZu04u7i5+07bn59rRo5cfJhmDDlSvzRaj+zj4p1ObxHfvr2kQ6l4yt7iw8Qqtt&#10;K0MFvKI0BtPmBMipHj95wzNn5QNp+i6MUAZ9/braeH7mFSSkdqyDPXAQiqngX/kSfD3/AGDrf/0U&#10;taGs/wDIHvv+uEn/AKCaz/Av/Ik+Hv8AsHW//opaAOW+KWP7e8J5OB5l33/6d2/z7de1UGA3N8z5&#10;3P8A8tsclRnn19W6N0FaHxR417woc4+e76MF/wCXdu5/yelUGf73Ixk+mMbRjj09F/h60AZHiYY0&#10;2HDMf9Nsv+WmBj7VDjg9vROq9+te1V4t4pb/AIlsWTz9vsx8xDc/aoc/j6t/FXtNABSUtJQB4l4N&#10;x/wjGn4dgNs33ZCg/izx29/73atkr8pJd/up/wAtSP4eP/rD+DqayPB7Y8M2GTj5ZM5Oe5x9fb+7&#10;1rYydp+bsP4h/dGef5n+PtQBrfC3/j78V8kn+01Jzkn/AI9oep7n37131cF8Lv8Aj78Vf9hJMfT7&#10;ND0HYe3bpXe0AFec/EgBvGHhnJI/0TUM4bbxiDPH8Q/2R1r0avOfiR/yOXhjnB+y3+PXP7joex9+&#10;3WgCjtG7G587kH+tJ/g45/kf4O9Y/ihR/ZMeGYn7ZaY/eH/n4iz9Pf8Av9RW1u56jGR3A/g5/wDr&#10;/wB/tWN4qb/iTx8gj7XZdSD/AMvEWOO/t/coA9qpaSloAK8R8ErnwvpuS4bYf+Wpznc2OfX0bonQ&#10;17dXiPgc/wDFJ6byNvlP7DG5s/L6eq/xdaANtFX5RuOMxjhjjBU549PVer9RV74QjF14y5J/4myd&#10;ZN//AC5W35fTtVRGO5eWzuh/5aDOSpxz6+h/hq38ISGu/GZG0/8AE3T7ox/y5235/Xv1oA9Foooo&#10;A80+JQB8deE+WB+y3+NrbTnNv0PY/wC10FV4408xBuO3cg6nGOc/L6eqdW6irPxKP/FceFRnH+ia&#10;hnnjGbfqO49u9RKT5yjLZ8yP/loM5wcfN6+jdhxQBi62o26JyxP9qWB+Zi/P2hcfU+jdF6GvZ1rx&#10;rWm3Loe05/4mdj91gP8Al5XP0HqP4utezLQAtFFFABRRRQAUUUUAFeUfF/40ah8OdUFtpegQ61Fp&#10;+mya7rck96bY22no+1mgGxvNm+8QhKDCHLAkA+r1wHxE+DWlfEfUUu7y/wBS08yWjabfR2EyomoW&#10;TNua2lypO0nPzIVYBmAPJoA6vVr6FtBuZTIqRyWzMrOQucoSOtZ/gfULVfBXh8G5hBGn24I8wf8A&#10;PNfetLU9BstY05rK6tYZoNhRFkjVwnGMgHuBWfpPgHQdJ0mysRpNjMLaBIRI9rHubaoGTx1OKAOV&#10;+KGoWra94U/0mHHmXfWRf+eDf59uvaqjXkG5v9Ij3B3/AOXhQc7Rnn1x1b+LpXfN4P0BiN2iaaSO&#10;mbSP/Cj/AIQ/w/8A9APTf/ASP/4mgDyrxReQLpcJFzEB9ssvuzKo2/a4ccf3fROq8+tey/2laf8A&#10;PzD/AN/F/wAazz4O8PtwdD00897OP/4mnf8ACIaF/wBAXT//AAFj/wAKAL39pWvX7TDj/rov+NH9&#10;pWnH+lQ/9/B/jWAfhzoX/CQDVP7Ms8i1+y+R9mj2ffDbunXjFaP/AAiGhf8AQF0//wABY/8ACgDy&#10;XwbeW/8Awi+n4uIh8s+Nsqr6k4Hb3/vdq2PtkG1v9Ji6J/y2Ufw/L+H90fwdTXoA8HeHl4Gh6aB6&#10;fZI/8KP+EP8AD/8A0BNN/wDASP8AwoA5T4Y31ql74rzcw5/tNc/OM5+zQ5yc8n3713X9pWv/AD8w&#10;/wDfxf8AGqK+D9AXONE04Z5OLSPn9Kq6t4B0LVNLvLL+yrGAXMLwmSO1jDJuUjI46jNAGz/aVp/z&#10;8w/9/F/xrzz4i39u3jDw1tuYsfZL/P75QMYg6j+If7Peuwt/BWhW9vFF/Y9g/loF3Nax5OBjPSpD&#10;4O0AkE6HppI6E2kfH6UAcB9sg3c3Eecp/wAt1/ucfj6H+DvWN4qvIP7HjP2iI/6XadJl/wCfiLd9&#10;Pf8Av9RXq/8Awh/h/wD6Amm/+Akf+FB8G+H266HppH/XpH/hQBof2laf8/UP/fxf8aT+0rX/AJ+Y&#10;cf8AXRf8apf8IhoX/QF0/wD8BY/8Kz/+Fd6F/b39pf2ZZ/8AHt9m8j7NHsxv3bunXtQBvf2laf8A&#10;PzD/AN/F/wAa8W8EXUH/AAi+mg3Ee4oesy5zlsc+uOjfwjg163/wiGhf9AXT/wDwFj/wpq+DfD6j&#10;A0PTQPQWcf8A8TQBwUd5b5T/AEmDBMf8a4xg549PVf4+oq38JdQtlvPGW65j/wCQtHjdOrcfYrbH&#10;ToPbtXZf8If4f/6Amm/+Akf+FC+DvD6526HpoycnFpHz29KAND+0rX/n5h/7+L/jR/aVr/z8w/8A&#10;fxf8ax9U8BaDqml3lmdKsYBcQvD5kdrHuTcpGRx1GafY+B9Cs7OCD+yLCTyo1Te1rHlsDGTx14oA&#10;4z4jX9s3jrwptuoc/Zb/ABiVQc5t+h7H37VEt5b7l/0iDG5P4xjHOfl9M9U6seRXet4N0BiGbQ9N&#10;JHQm0jOP0o/4Q/w//wBATTf/AAEj/wAKAPLNcvLcrou64hP/ABNLAndIr/8ALwuCcdT6N0UcGvaI&#10;Zo5lLRyLIucZQgj9Kyv+EN8Ptgf2Hpp7j/RI/wDCtCx0200uExWdrDaRM24pBGEUngZwB14H5UAW&#10;aKKKACiiigAooooAKKKKACiiigCvqEpgsriVfvRxsw+oBNfJFp+1n4tsfCPhibVbLT49fm0WfVLt&#10;WjZLe6haCB7a8X5srErSuJQDwYnGQMGvruaITRsjDcjAqwPcHqK5mP4X+FIl0dR4f08jR7GTTLAN&#10;CG+z2siqkkIz/AyooKnIO0UAUfB7a5pPiC40nXPFun+I5JbUXsUK2i2t1EN+0sERiGh5ABPzAggs&#10;2eO4rj/APwk8JfC9L1PC2h2+ji9cSXDRFmZ8ZwNzEkKMnCg4GTgCuwoAKKKKAPMvGXiHxBq3xNtP&#10;BOh6vD4azpD6xJqLWi3M0+JhEIokc7cLnLnBPzxgbc5rldI8feLPG1z4iNl4z8OaPbeFbeB57yC0&#10;E9pqLND5rzuzyZituGT5DkGOX5ztxXpfxA+FnhX4pWNvaeKdFt9Xht5PNh8wsjxt32uhDAHjIBwc&#10;DPSs3xD8CPAPiufRZdV8Kabcto8aw2S+WUWKNfuxlVIDIMcIwKjnjk0Adtp9wLyxtrgPHIJY1cPC&#10;25GyAcqe49KsUiqFUADAHGBS0AFFFFAHy9q/xq8eaLqGpT3siW1rrmpy6X4cCx29xbQIuoR2jXEp&#10;Q796pIJNjPhjuU7MYr2T4Q+JtW17Tdds9ZuotRvtD1ifSW1CKEQ/a1jVGEhQEhW/ebSBxlSQBnAf&#10;cfA/wLeX3iO7n8MWEs/iKH7PqhdSVuU7grnC5IBJUAkgE5IzXQeEPBujeAfD9pofh/T4tM0q1BEN&#10;tDkhckkkkkkkkkkkkknrQBtUUUUAFeRfFr4leJ/AXjbQo7SzsLjw3cadqNxIjM5uri4t7WWYRgbd&#10;qJ8ifMCxYsRgbfm9drM1Dw5purahYX15ZxXF3YGQ2s0gyYvMQo+PqpIPsaAPnbS/il4/1LxZoPgk&#10;+I9PF9r9pa6uniGPS1/0KOW3upjbLCX2uM2wCuxzsZs5IDV7d8JfF9z4++GvhrxHeQR291qdhFcy&#10;xw58sMw5255weo9j1Nc+P2afhivhW78NDwbpy6JdXg1CW0UOAZwMBw27cuFJUAEAAkAYJFej2NlB&#10;ptnBa2sMdtbQRrFFDEoVURRhVAHQADGKAJ6KKKAKOtyahHo94+kw29xqYiY20V5K0cLSY+UOyqxC&#10;56kAmvmq3+NHxA1Tw74R1ppoodLtdGOseJbnTY7cysPtLRgRwyFmKbYpDwAT2YkYr6iriLr4J+CL&#10;7/hHvO8NWT/8I/J5umcMPs53bsDB+YbudrZGecUAcJ8J/il4n8SeL9DXV7q0utO8TafqOoQWUNt5&#10;TaV9luYoRHvyTKGEvzFgCGQ4wDtHudcn4V+FfhTwT4h1rXNC0Gz0zVdZfzL+6gU7pm3Fj1OFyzFi&#10;FwCTk5PNdZQAUUUUAFFFFABRRRQAUUUUAFFFFABRRRQAUUUUAFFFFABRRRQB4Tb/ABg+JX/DQGoe&#10;Bbrwl4aj8P2ViNZk1WLWp2ujYtLJGhEJtwvm7ojlN+0A/eNc1p/7ffgi7bwktz4b8V6afEscd1ar&#10;dWUO6KzklWKK7dVmJ8p3LAbAzYjdioA595bwDo7eMrzxT9nb+2rvTU0mWfzGwbZZHkVNucA7pGOe&#10;vNcTJ+y/8P2j8Ixppl3bL4Xso9OsDa6lcQlrVGV0hmKOPOQOittfPOfU5APNfHH7emgeGb/WNJ0v&#10;whruua9p13BbNYwyWvzK98tmzsVmYxkO6YSQKx8yPgAkrc8Sft2+F/C2ra7Z3XgrxrNBo81/FPf2&#10;2nwPbutiyi9kU+fnbEHUnIBOcAE8V1M37HPwwnS8Q6VfJHcq6hI9TuFEIa7S7/dYfKYnjWQEcg8Z&#10;xxWxqv7Mnw/1q11OC80qaZNSTVUuv9MlBcajs+2c7uN/lr0+7jjFAHIal+294C0/xZ4x0IWet3Le&#10;F7O7u7m9gtUa3ne2iWSeCM793mBW43qqsVYBjiq1v+2Vbar4i8LaNY/D7xVBfat4kj8P3lvqkMNv&#10;Lp/mWZu45mAkYMrRDeADnakmcFQrdrf/ALL/AMPtS1bxFfz6Zdl9ftpra/t01K4W2fzYhFLIIQ+x&#10;ZHRVBcDccdc1fvv2fPBV9rkOtSafcJqcOrWmtx3EN5LGy3VtbG2ib5WHy+SSjL0YMcg5oAqeLv2i&#10;vDfgvXte0q/ttQMui3Wj2l1LFEhj3alM0UDAls7VKkvxwOma89uv23NIvPDesXuleD/EMN4mjxax&#10;ov8AbUMdtbaxDPcx21q8Lo7sEkkmjOWUEK2cdq2NQ/Zr0L4l/F3xT4z8UabdxTx3enppOy9liil+&#10;xqJI55YVYJJtmeQLvB+Uehrk/gz+w9F4I8TT6t4t12LxFFbxWsGm2FilxbwQLb3X2qNirzPtAkCE&#10;RJtjULgLQBftv28vC7ambO58GeMYI45mjk1EWMDWnlpemxkuQwm3eStyAmdu45yFPNewfCL4jz/E&#10;zSdevZrCPT20zxBqeiBI5TIJFtLp4BISQMFtmcds4yawm/Ze+HrWr250iYwtbyWpH2yX/Vvf/wBo&#10;MPvd7n58+ny9OK7rwh4J0nwLZ6hbaPbtbQ32o3Wq3CtIz7ri4laWZsk8AuzHA4GeKAN6iiigAooo&#10;oAKKKKACiiigAooooAKKKKACiiigAooooAKKKKACiiigAooooAKKKKACiiigAooooAKKKKACiiig&#10;BKWiigAooooAKKKKACiiigAooooAKKKKACiiigD/2VBLAQItABQABgAIAAAAIQCKFT+YDAEAABUC&#10;AAATAAAAAAAAAAAAAAAAAAAAAABbQ29udGVudF9UeXBlc10ueG1sUEsBAi0AFAAGAAgAAAAhADj9&#10;If/WAAAAlAEAAAsAAAAAAAAAAAAAAAAAPQEAAF9yZWxzLy5yZWxzUEsBAi0AFAAGAAgAAAAhADD6&#10;aWwOBQAAfxUAAA4AAAAAAAAAAAAAAAAAPAIAAGRycy9lMm9Eb2MueG1sUEsBAi0AFAAGAAgAAAAh&#10;ABmUu8nDAAAApwEAABkAAAAAAAAAAAAAAAAAdgcAAGRycy9fcmVscy9lMm9Eb2MueG1sLnJlbHNQ&#10;SwECLQAUAAYACAAAACEAbscJ790AAAAFAQAADwAAAAAAAAAAAAAAAABwCAAAZHJzL2Rvd25yZXYu&#10;eG1sUEsBAi0ACgAAAAAAAAAhAJkfiO7oJQAA6CUAABUAAAAAAAAAAAAAAAAAegkAAGRycy9tZWRp&#10;YS9pbWFnZTEuanBlZ1BLAQItAAoAAAAAAAAAIQCFLbdd1B8AANQfAAAVAAAAAAAAAAAAAAAAAJUv&#10;AABkcnMvbWVkaWEvaW1hZ2UyLmpwZWdQSwUGAAAAAAcABwDAAQAAnE8AAAAA&#10;">
                <v:rect id="Rectangle 10053" o:spid="_x0000_s1027" style="position:absolute;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AlHxQAAAN4AAAAPAAAAZHJzL2Rvd25yZXYueG1sRE9La8JA&#10;EL4X+h+WKfRWd9ti0ZhVpCp69FGI3obsmIRmZ0N2NbG/visUepuP7znprLe1uFLrK8caXgcKBHHu&#10;TMWFhq/D6mUEwgdkg7Vj0nAjD7Pp40OKiXEd7+i6D4WIIewT1FCG0CRS+rwki37gGuLInV1rMUTY&#10;FtK02MVwW8s3pT6kxYpjQ4kNfZaUf+8vVsN61MyPG/fTFfXytM622XhxGAetn5/6+QREoD78i//c&#10;GxPnKzV8h/s78QY5/QUAAP//AwBQSwECLQAUAAYACAAAACEA2+H2y+4AAACFAQAAEwAAAAAAAAAA&#10;AAAAAAAAAAAAW0NvbnRlbnRfVHlwZXNdLnhtbFBLAQItABQABgAIAAAAIQBa9CxbvwAAABUBAAAL&#10;AAAAAAAAAAAAAAAAAB8BAABfcmVscy8ucmVsc1BLAQItABQABgAIAAAAIQC3SAlHxQAAAN4AAAAP&#10;AAAAAAAAAAAAAAAAAAcCAABkcnMvZG93bnJldi54bWxQSwUGAAAAAAMAAwC3AAAA+QIAAAAA&#10;" filled="f" stroked="f">
                  <v:textbox inset="0,0,0,0">
                    <w:txbxContent>
                      <w:p w14:paraId="0C1CECA1" w14:textId="77777777" w:rsidR="001E06D9" w:rsidRDefault="001E06D9">
                        <w:r>
                          <w:t xml:space="preserve"> </w:t>
                        </w:r>
                      </w:p>
                    </w:txbxContent>
                  </v:textbox>
                </v:rect>
                <v:rect id="Rectangle 10054" o:spid="_x0000_s1028" style="position:absolute;left:28959;top:16474;width:456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ZEzxQAAAN4AAAAPAAAAZHJzL2Rvd25yZXYueG1sRE9La8JA&#10;EL4X+h+WKfRWd1tq0ZhVpCp69FGI3obsmIRmZ0N2NbG/visUepuP7znprLe1uFLrK8caXgcKBHHu&#10;TMWFhq/D6mUEwgdkg7Vj0nAjD7Pp40OKiXEd7+i6D4WIIewT1FCG0CRS+rwki37gGuLInV1rMUTY&#10;FtK02MVwW8s3pT6kxYpjQ4kNfZaUf+8vVsN61MyPG/fTFfXytM622XhxGAetn5/6+QREoD78i//c&#10;GxPnKzV8h/s78QY5/QUAAP//AwBQSwECLQAUAAYACAAAACEA2+H2y+4AAACFAQAAEwAAAAAAAAAA&#10;AAAAAAAAAAAAW0NvbnRlbnRfVHlwZXNdLnhtbFBLAQItABQABgAIAAAAIQBa9CxbvwAAABUBAAAL&#10;AAAAAAAAAAAAAAAAAB8BAABfcmVscy8ucmVsc1BLAQItABQABgAIAAAAIQA4oZEzxQAAAN4AAAAP&#10;AAAAAAAAAAAAAAAAAAcCAABkcnMvZG93bnJldi54bWxQSwUGAAAAAAMAAwC3AAAA+QIAAAAA&#10;" filled="f" stroked="f">
                  <v:textbox inset="0,0,0,0">
                    <w:txbxContent>
                      <w:p w14:paraId="5E3D9AC4" w14:textId="77777777" w:rsidR="001E06D9" w:rsidRDefault="001E06D9">
                        <w:r>
                          <w:t xml:space="preserve">         </w:t>
                        </w:r>
                      </w:p>
                    </w:txbxContent>
                  </v:textbox>
                </v:rect>
                <v:rect id="Rectangle 10055" o:spid="_x0000_s1029" style="position:absolute;left:60207;top:16474;width:101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TSoxQAAAN4AAAAPAAAAZHJzL2Rvd25yZXYueG1sRE9La8JA&#10;EL4L/Q/LFLzpbgsWjdmI9IEeqymotyE7JqHZ2ZDdmthf3xWE3ubje066GmwjLtT52rGGp6kCQVw4&#10;U3Op4Sv/mMxB+IBssHFMGq7kYZU9jFJMjOt5R5d9KEUMYZ+ghiqENpHSFxVZ9FPXEkfu7DqLIcKu&#10;lKbDPobbRj4r9SIt1hwbKmzptaLie/9jNWzm7fq4db992byfNofPw+ItXwStx4/Degki0BD+xXf3&#10;1sT5Ss1mcHsn3iCzPwAAAP//AwBQSwECLQAUAAYACAAAACEA2+H2y+4AAACFAQAAEwAAAAAAAAAA&#10;AAAAAAAAAAAAW0NvbnRlbnRfVHlwZXNdLnhtbFBLAQItABQABgAIAAAAIQBa9CxbvwAAABUBAAAL&#10;AAAAAAAAAAAAAAAAAB8BAABfcmVscy8ucmVsc1BLAQItABQABgAIAAAAIQBX7TSoxQAAAN4AAAAP&#10;AAAAAAAAAAAAAAAAAAcCAABkcnMvZG93bnJldi54bWxQSwUGAAAAAAMAAwC3AAAA+QIAAAAA&#10;" filled="f" stroked="f">
                  <v:textbox inset="0,0,0,0">
                    <w:txbxContent>
                      <w:p w14:paraId="1E4F86A2" w14:textId="77777777" w:rsidR="001E06D9" w:rsidRDefault="001E06D9">
                        <w:r>
                          <w:t xml:space="preserve">  </w:t>
                        </w:r>
                      </w:p>
                    </w:txbxContent>
                  </v:textbox>
                </v:rect>
                <v:rect id="Rectangle 10056" o:spid="_x0000_s1030" style="position:absolute;left:60969;top:1647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6rfxAAAAN4AAAAPAAAAZHJzL2Rvd25yZXYueG1sRE9Na8JA&#10;EL0L/Q/LFLzpbgVFU1eRVtGjmoLtbchOk9DsbMiuJvrrXUHobR7vc+bLzlbiQo0vHWt4GyoQxJkz&#10;JecavtLNYArCB2SDlWPScCUPy8VLb46JcS0f6HIMuYgh7BPUUIRQJ1L6rCCLfuhq4sj9usZiiLDJ&#10;pWmwjeG2kiOlJtJiybGhwJo+Csr+jmerYTutV987d2vzav2zPe1Ps890FrTuv3ardxCBuvAvfrp3&#10;Js5XajyBxzvxBrm4AwAA//8DAFBLAQItABQABgAIAAAAIQDb4fbL7gAAAIUBAAATAAAAAAAAAAAA&#10;AAAAAAAAAABbQ29udGVudF9UeXBlc10ueG1sUEsBAi0AFAAGAAgAAAAhAFr0LFu/AAAAFQEAAAsA&#10;AAAAAAAAAAAAAAAAHwEAAF9yZWxzLy5yZWxzUEsBAi0AFAAGAAgAAAAhAKc/qt/EAAAA3gAAAA8A&#10;AAAAAAAAAAAAAAAABwIAAGRycy9kb3ducmV2LnhtbFBLBQYAAAAAAwADALcAAAD4AgAAAAA=&#10;" filled="f" stroked="f">
                  <v:textbox inset="0,0,0,0">
                    <w:txbxContent>
                      <w:p w14:paraId="74DF43B2" w14:textId="77777777" w:rsidR="001E06D9" w:rsidRDefault="001E06D9">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95" o:spid="_x0000_s1031" type="#_x0000_t75" style="position:absolute;left:179;top:2208;width:28545;height:15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g26xAAAAN4AAAAPAAAAZHJzL2Rvd25yZXYueG1sRE9Na8JA&#10;EL0X+h+WKfRWdw21aHSVYgn0UqRRD96G7JhEs7Mhu2r8964geJvH+5zZoreNOFPna8cahgMFgrhw&#10;puZSw2adfYxB+IBssHFMGq7kYTF/fZlhatyF/+mch1LEEPYpaqhCaFMpfVGRRT9wLXHk9q6zGCLs&#10;Smk6vMRw28hEqS9psebYUGFLy4qKY36yGkamybLT59/KHbZJv0t+rktpcq3f3/rvKYhAfXiKH+5f&#10;E+crNRnB/Z14g5zfAAAA//8DAFBLAQItABQABgAIAAAAIQDb4fbL7gAAAIUBAAATAAAAAAAAAAAA&#10;AAAAAAAAAABbQ29udGVudF9UeXBlc10ueG1sUEsBAi0AFAAGAAgAAAAhAFr0LFu/AAAAFQEAAAsA&#10;AAAAAAAAAAAAAAAAHwEAAF9yZWxzLy5yZWxzUEsBAi0AFAAGAAgAAAAhADfWDbrEAAAA3gAAAA8A&#10;AAAAAAAAAAAAAAAABwIAAGRycy9kb3ducmV2LnhtbFBLBQYAAAAAAwADALcAAAD4AgAAAAA=&#10;">
                  <v:imagedata r:id="rId16" o:title=""/>
                </v:shape>
                <v:shape id="Shape 10096" o:spid="_x0000_s1032" style="position:absolute;left:132;top:2161;width:28639;height:15513;visibility:visible;mso-wrap-style:square;v-text-anchor:top" coordsize="2863977,155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EnowwAAAN4AAAAPAAAAZHJzL2Rvd25yZXYueG1sRI9BiwIx&#10;DIXvwv6HEmFv2iq7oqNVFlHwqi57DtM4MzpNx7bq6K+3woK3hPfyvpfZorW1uJIPlWMNg74CQZw7&#10;U3Gh4Xe/7o1BhIhssHZMGu4UYDH/6MwwM+7GW7ruYiFSCIcMNZQxNpmUIS/JYui7hjhpB+ctxrT6&#10;QhqPtxRuazlUaiQtVpwIJTa0LCk/7S72xT1/TeRx8Piz36dhON5VOPuV1p/d9mcKIlIb3+b/641J&#10;9ZWajOD1TppBzp8AAAD//wMAUEsBAi0AFAAGAAgAAAAhANvh9svuAAAAhQEAABMAAAAAAAAAAAAA&#10;AAAAAAAAAFtDb250ZW50X1R5cGVzXS54bWxQSwECLQAUAAYACAAAACEAWvQsW78AAAAVAQAACwAA&#10;AAAAAAAAAAAAAAAfAQAAX3JlbHMvLnJlbHNQSwECLQAUAAYACAAAACEAWyBJ6MMAAADeAAAADwAA&#10;AAAAAAAAAAAAAAAHAgAAZHJzL2Rvd25yZXYueG1sUEsFBgAAAAADAAMAtwAAAPcCAAAAAA==&#10;" path="m,1551305r2863977,l2863977,,,,,1551305xe" filled="f">
                  <v:path arrowok="t" textboxrect="0,0,2863977,1551305"/>
                </v:shape>
                <v:shape id="Picture 10098" o:spid="_x0000_s1033" type="#_x0000_t75" style="position:absolute;left:32564;top:2208;width:27425;height:15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wZixgAAAN4AAAAPAAAAZHJzL2Rvd25yZXYueG1sRI9BSwMx&#10;EIXvBf9DGMFbmyhS1rVpKYKgWGpbC16Hzbi7uJksSdxu/33nUPA2w3vz3jeL1eg7NVBMbWAL9zMD&#10;irgKruXawvHrdVqAShnZYReYLJwpwWp5M1lg6cKJ9zQccq0khFOJFpqc+1LrVDXkMc1CTyzaT4ge&#10;s6yx1i7iScJ9px+MmWuPLUtDgz29NFT9Hv68BV+EI7aP9frzY9jS7jtu3qt9Ye3d7bh+BpVpzP/m&#10;6/WbE3xjnoRX3pEZ9PICAAD//wMAUEsBAi0AFAAGAAgAAAAhANvh9svuAAAAhQEAABMAAAAAAAAA&#10;AAAAAAAAAAAAAFtDb250ZW50X1R5cGVzXS54bWxQSwECLQAUAAYACAAAACEAWvQsW78AAAAVAQAA&#10;CwAAAAAAAAAAAAAAAAAfAQAAX3JlbHMvLnJlbHNQSwECLQAUAAYACAAAACEAgK8GYsYAAADeAAAA&#10;DwAAAAAAAAAAAAAAAAAHAgAAZHJzL2Rvd25yZXYueG1sUEsFBgAAAAADAAMAtwAAAPoCAAAAAA==&#10;">
                  <v:imagedata r:id="rId17" o:title=""/>
                </v:shape>
                <v:shape id="Shape 10099" o:spid="_x0000_s1034" style="position:absolute;left:32517;top:2161;width:27520;height:15615;visibility:visible;mso-wrap-style:square;v-text-anchor:top" coordsize="2751963,156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VLwwAAAN4AAAAPAAAAZHJzL2Rvd25yZXYueG1sRE9NawIx&#10;EL0X+h/CFLzVRKHibo1SpEL1Vmvvw2a6WdxMliTurv56Uyj0No/3OavN6FrRU4iNZw2zqQJBXHnT&#10;cK3h9LV7XoKICdlg65k0XCnCZv34sMLS+IE/qT+mWuQQjiVqsCl1pZSxsuQwTn1HnLkfHxymDEMt&#10;TcAhh7tWzpVaSIcN5waLHW0tVefjxWl4mfVue73Y/aG9vQ/LfTotvsNZ68nT+PYKItGY/sV/7g+T&#10;5ytVFPD7Tr5Bru8AAAD//wMAUEsBAi0AFAAGAAgAAAAhANvh9svuAAAAhQEAABMAAAAAAAAAAAAA&#10;AAAAAAAAAFtDb250ZW50X1R5cGVzXS54bWxQSwECLQAUAAYACAAAACEAWvQsW78AAAAVAQAACwAA&#10;AAAAAAAAAAAAAAAfAQAAX3JlbHMvLnJlbHNQSwECLQAUAAYACAAAACEATrTVS8MAAADeAAAADwAA&#10;AAAAAAAAAAAAAAAHAgAAZHJzL2Rvd25yZXYueG1sUEsFBgAAAAADAAMAtwAAAPcCAAAAAA==&#10;" path="m,1561464r2751963,l2751963,,,,,1561464xe" filled="f">
                  <v:path arrowok="t" textboxrect="0,0,2751963,1561464"/>
                </v:shape>
                <w10:anchorlock/>
              </v:group>
            </w:pict>
          </mc:Fallback>
        </mc:AlternateContent>
      </w:r>
      <w:commentRangeEnd w:id="56"/>
      <w:commentRangeEnd w:id="57"/>
      <w:r w:rsidR="00F95403">
        <w:rPr>
          <w:rStyle w:val="CommentReference"/>
        </w:rPr>
        <w:commentReference w:id="57"/>
      </w:r>
      <w:r w:rsidR="001E06D9">
        <w:rPr>
          <w:rStyle w:val="CommentReference"/>
        </w:rPr>
        <w:commentReference w:id="56"/>
      </w:r>
    </w:p>
    <w:p w14:paraId="0B674C0B" w14:textId="77777777" w:rsidR="0002014A" w:rsidRDefault="00166BE7">
      <w:pPr>
        <w:tabs>
          <w:tab w:val="left" w:pos="9498"/>
        </w:tabs>
        <w:spacing w:after="4" w:line="263" w:lineRule="auto"/>
        <w:ind w:left="579" w:right="-472" w:hanging="10"/>
        <w:jc w:val="center"/>
        <w:rPr>
          <w:rFonts w:ascii="Times New Roman" w:hAnsi="Times New Roman" w:cs="Times New Roman"/>
          <w:b/>
          <w:sz w:val="24"/>
          <w:szCs w:val="24"/>
        </w:rPr>
      </w:pPr>
      <w:r>
        <w:rPr>
          <w:rFonts w:ascii="Times New Roman" w:hAnsi="Times New Roman" w:cs="Times New Roman"/>
          <w:b/>
          <w:sz w:val="24"/>
          <w:szCs w:val="24"/>
        </w:rPr>
        <w:t xml:space="preserve">Fig. 4 The effect of </w:t>
      </w:r>
      <w:proofErr w:type="spellStart"/>
      <w:r>
        <w:rPr>
          <w:rFonts w:ascii="Times New Roman" w:hAnsi="Times New Roman" w:cs="Times New Roman"/>
          <w:b/>
          <w:sz w:val="24"/>
          <w:szCs w:val="24"/>
        </w:rPr>
        <w:t>KCl</w:t>
      </w:r>
      <w:proofErr w:type="spellEnd"/>
      <w:r>
        <w:rPr>
          <w:rFonts w:ascii="Times New Roman" w:hAnsi="Times New Roman" w:cs="Times New Roman"/>
          <w:b/>
          <w:sz w:val="24"/>
          <w:szCs w:val="24"/>
        </w:rPr>
        <w:t xml:space="preserve"> and MgCl</w:t>
      </w:r>
      <w:r>
        <w:rPr>
          <w:rFonts w:ascii="Times New Roman" w:hAnsi="Times New Roman" w:cs="Times New Roman"/>
          <w:b/>
          <w:sz w:val="24"/>
          <w:szCs w:val="24"/>
          <w:vertAlign w:val="subscript"/>
        </w:rPr>
        <w:t>2</w:t>
      </w:r>
      <w:r>
        <w:rPr>
          <w:rFonts w:ascii="Times New Roman" w:hAnsi="Times New Roman" w:cs="Times New Roman"/>
          <w:b/>
          <w:sz w:val="24"/>
          <w:szCs w:val="24"/>
        </w:rPr>
        <w:t xml:space="preserve"> on the fat      Fig. 5 The effect of </w:t>
      </w:r>
      <w:proofErr w:type="spellStart"/>
      <w:r>
        <w:rPr>
          <w:rFonts w:ascii="Times New Roman" w:hAnsi="Times New Roman" w:cs="Times New Roman"/>
          <w:b/>
          <w:sz w:val="24"/>
          <w:szCs w:val="24"/>
        </w:rPr>
        <w:t>KCl</w:t>
      </w:r>
      <w:proofErr w:type="spellEnd"/>
      <w:r>
        <w:rPr>
          <w:rFonts w:ascii="Times New Roman" w:hAnsi="Times New Roman" w:cs="Times New Roman"/>
          <w:b/>
          <w:sz w:val="24"/>
          <w:szCs w:val="24"/>
        </w:rPr>
        <w:t xml:space="preserve"> and body total                                   </w:t>
      </w:r>
    </w:p>
    <w:p w14:paraId="14DD05BC" w14:textId="77777777" w:rsidR="0002014A" w:rsidRDefault="00166BE7">
      <w:pPr>
        <w:tabs>
          <w:tab w:val="left" w:pos="9498"/>
        </w:tabs>
        <w:spacing w:after="4" w:line="263" w:lineRule="auto"/>
        <w:ind w:left="579" w:right="-472" w:hanging="10"/>
        <w:jc w:val="center"/>
        <w:rPr>
          <w:rFonts w:ascii="Times New Roman" w:hAnsi="Times New Roman" w:cs="Times New Roman"/>
          <w:b/>
          <w:sz w:val="24"/>
          <w:szCs w:val="24"/>
        </w:rPr>
      </w:pPr>
      <w:r>
        <w:rPr>
          <w:rFonts w:ascii="Times New Roman" w:hAnsi="Times New Roman" w:cs="Times New Roman"/>
          <w:b/>
          <w:sz w:val="24"/>
          <w:szCs w:val="24"/>
        </w:rPr>
        <w:t xml:space="preserve">          protein of the silkworm.                                         haemolymph total protein of the          </w:t>
      </w:r>
    </w:p>
    <w:p w14:paraId="7E31B890" w14:textId="77777777" w:rsidR="0002014A" w:rsidRDefault="00166BE7">
      <w:pPr>
        <w:tabs>
          <w:tab w:val="left" w:pos="9498"/>
        </w:tabs>
        <w:spacing w:after="4" w:line="263" w:lineRule="auto"/>
        <w:ind w:left="579" w:right="-472" w:hanging="10"/>
        <w:jc w:val="center"/>
        <w:rPr>
          <w:rFonts w:ascii="Times New Roman" w:hAnsi="Times New Roman" w:cs="Times New Roman"/>
          <w:sz w:val="24"/>
          <w:szCs w:val="24"/>
        </w:rPr>
      </w:pPr>
      <w:r>
        <w:rPr>
          <w:rFonts w:ascii="Times New Roman" w:hAnsi="Times New Roman" w:cs="Times New Roman"/>
          <w:b/>
          <w:sz w:val="24"/>
          <w:szCs w:val="24"/>
        </w:rPr>
        <w:t xml:space="preserve">                                                      silkworm</w:t>
      </w:r>
    </w:p>
    <w:p w14:paraId="54826027" w14:textId="77777777" w:rsidR="0002014A" w:rsidRDefault="00166BE7">
      <w:pPr>
        <w:pStyle w:val="Heading1"/>
        <w:tabs>
          <w:tab w:val="left" w:pos="8931"/>
        </w:tabs>
        <w:ind w:left="569" w:right="292" w:firstLine="6966"/>
        <w:rPr>
          <w:szCs w:val="24"/>
        </w:rPr>
      </w:pPr>
      <w:r>
        <w:rPr>
          <w:szCs w:val="24"/>
        </w:rPr>
        <w:t xml:space="preserve">  </w:t>
      </w:r>
      <w:r>
        <w:rPr>
          <w:b w:val="0"/>
          <w:szCs w:val="24"/>
        </w:rPr>
        <w:tab/>
        <w:t xml:space="preserve">   </w:t>
      </w:r>
    </w:p>
    <w:p w14:paraId="28AF8B1E" w14:textId="5DCACCFD" w:rsidR="0002014A" w:rsidRDefault="00166BE7">
      <w:pPr>
        <w:tabs>
          <w:tab w:val="left" w:pos="8931"/>
        </w:tabs>
        <w:ind w:right="303" w:firstLineChars="250" w:firstLine="600"/>
        <w:jc w:val="both"/>
        <w:rPr>
          <w:rFonts w:ascii="Times New Roman" w:hAnsi="Times New Roman" w:cs="Times New Roman"/>
          <w:sz w:val="24"/>
          <w:szCs w:val="24"/>
        </w:rPr>
      </w:pPr>
      <w:r>
        <w:rPr>
          <w:rFonts w:ascii="Times New Roman" w:hAnsi="Times New Roman" w:cs="Times New Roman"/>
          <w:sz w:val="24"/>
          <w:szCs w:val="24"/>
        </w:rPr>
        <w:t xml:space="preserve">From this study, Bhattacharya </w:t>
      </w:r>
      <w:r>
        <w:rPr>
          <w:rFonts w:ascii="Times New Roman" w:hAnsi="Times New Roman" w:cs="Times New Roman"/>
          <w:i/>
          <w:sz w:val="24"/>
          <w:szCs w:val="24"/>
        </w:rPr>
        <w:t>et al</w:t>
      </w:r>
      <w:r>
        <w:rPr>
          <w:rFonts w:ascii="Times New Roman" w:hAnsi="Times New Roman" w:cs="Times New Roman"/>
          <w:iCs/>
          <w:sz w:val="24"/>
          <w:szCs w:val="24"/>
        </w:rPr>
        <w:t>. (</w:t>
      </w:r>
      <w:r>
        <w:rPr>
          <w:rFonts w:ascii="Times New Roman" w:hAnsi="Times New Roman" w:cs="Times New Roman"/>
          <w:sz w:val="24"/>
          <w:szCs w:val="24"/>
        </w:rPr>
        <w:t xml:space="preserve">2005) also found that the dietary supplementation with 50µg/ml potassium and magnesium chloride to silkworm larvae resulted in an increase of 15% fat body protein (Fig. 4) and 78% haemolymph protein (Fig. 5). </w:t>
      </w:r>
      <w:del w:id="58" w:author="DELL" w:date="2025-07-15T19:17:00Z">
        <w:r w:rsidDel="009C5CA8">
          <w:rPr>
            <w:rFonts w:ascii="Times New Roman" w:hAnsi="Times New Roman" w:cs="Times New Roman"/>
            <w:sz w:val="24"/>
            <w:szCs w:val="24"/>
          </w:rPr>
          <w:delText xml:space="preserve">The dietary supplementation with 100 µg/ml to silkworm larvae resulted in an increase of 19% fat body protein and 84% haemolymph protein. The supplementation with 150µg/ml potassium and magnesium chloride to silkworm larvae resulted in an increase of 22% fat body protein and 160% haemolymph </w:delText>
        </w:r>
        <w:commentRangeStart w:id="59"/>
        <w:r w:rsidDel="009C5CA8">
          <w:rPr>
            <w:rFonts w:ascii="Times New Roman" w:hAnsi="Times New Roman" w:cs="Times New Roman"/>
            <w:sz w:val="24"/>
            <w:szCs w:val="24"/>
          </w:rPr>
          <w:delText>protein</w:delText>
        </w:r>
      </w:del>
      <w:commentRangeEnd w:id="59"/>
      <w:r w:rsidR="009C5CA8">
        <w:rPr>
          <w:rStyle w:val="CommentReference"/>
        </w:rPr>
        <w:commentReference w:id="59"/>
      </w:r>
      <w:r>
        <w:rPr>
          <w:rFonts w:ascii="Times New Roman" w:hAnsi="Times New Roman" w:cs="Times New Roman"/>
          <w:sz w:val="24"/>
          <w:szCs w:val="24"/>
        </w:rPr>
        <w:t>. The above results indicate that the oral supplementation with potassium and magnesium chloride increased fat body and haemolymph protein in all the treated groups when compared with those of the corresponding parameters of the carrier control.</w:t>
      </w:r>
      <w:r>
        <w:rPr>
          <w:rFonts w:ascii="Times New Roman" w:hAnsi="Times New Roman" w:cs="Times New Roman"/>
          <w:b/>
          <w:sz w:val="24"/>
          <w:szCs w:val="24"/>
        </w:rPr>
        <w:t xml:space="preserve"> </w:t>
      </w:r>
    </w:p>
    <w:p w14:paraId="7178B44B" w14:textId="77777777" w:rsidR="0002014A" w:rsidRDefault="00166BE7">
      <w:pPr>
        <w:tabs>
          <w:tab w:val="left" w:pos="8931"/>
        </w:tabs>
        <w:spacing w:after="24"/>
        <w:jc w:val="both"/>
        <w:rPr>
          <w:rFonts w:ascii="Times New Roman" w:hAnsi="Times New Roman" w:cs="Times New Roman"/>
          <w:sz w:val="24"/>
          <w:szCs w:val="24"/>
        </w:rPr>
      </w:pPr>
      <w:r>
        <w:rPr>
          <w:rFonts w:ascii="Times New Roman" w:hAnsi="Times New Roman" w:cs="Times New Roman"/>
          <w:sz w:val="24"/>
          <w:szCs w:val="24"/>
        </w:rPr>
        <w:t xml:space="preserve">The increased protein content of the fat bodies due to the stimulatory effects of the minerals salt of potassium and magnesium chloride on the synthetic activity of the fat body. The increased haemolymph protein content might be due to the release of excess of proteins by the fat body into the haemolymph (Bhattacharya </w:t>
      </w:r>
      <w:r>
        <w:rPr>
          <w:rFonts w:ascii="Times New Roman" w:hAnsi="Times New Roman" w:cs="Times New Roman"/>
          <w:i/>
          <w:sz w:val="24"/>
          <w:szCs w:val="24"/>
        </w:rPr>
        <w:t>et al</w:t>
      </w:r>
      <w:r>
        <w:rPr>
          <w:rFonts w:ascii="Times New Roman" w:hAnsi="Times New Roman" w:cs="Times New Roman"/>
          <w:iCs/>
          <w:sz w:val="24"/>
          <w:szCs w:val="24"/>
        </w:rPr>
        <w:t xml:space="preserve">., </w:t>
      </w:r>
      <w:r>
        <w:rPr>
          <w:rFonts w:ascii="Times New Roman" w:hAnsi="Times New Roman" w:cs="Times New Roman"/>
          <w:sz w:val="24"/>
          <w:szCs w:val="24"/>
        </w:rPr>
        <w:t>2005).</w:t>
      </w:r>
    </w:p>
    <w:p w14:paraId="3EA99C81" w14:textId="77777777" w:rsidR="0002014A" w:rsidRDefault="0002014A">
      <w:pPr>
        <w:tabs>
          <w:tab w:val="left" w:pos="8931"/>
        </w:tabs>
        <w:spacing w:after="24"/>
        <w:jc w:val="both"/>
        <w:rPr>
          <w:rFonts w:ascii="Times New Roman" w:hAnsi="Times New Roman" w:cs="Times New Roman"/>
          <w:sz w:val="24"/>
          <w:szCs w:val="24"/>
        </w:rPr>
      </w:pPr>
    </w:p>
    <w:p w14:paraId="0BE5D310" w14:textId="77777777" w:rsidR="0002014A" w:rsidRDefault="00166BE7">
      <w:pPr>
        <w:tabs>
          <w:tab w:val="left" w:pos="8931"/>
        </w:tabs>
        <w:spacing w:after="4"/>
        <w:ind w:left="2978"/>
        <w:jc w:val="both"/>
        <w:rPr>
          <w:rFonts w:ascii="Times New Roman" w:hAnsi="Times New Roman" w:cs="Times New Roman"/>
          <w:sz w:val="24"/>
          <w:szCs w:val="24"/>
        </w:rPr>
      </w:pPr>
      <w:commentRangeStart w:id="60"/>
      <w:r>
        <w:rPr>
          <w:rFonts w:ascii="Times New Roman" w:eastAsia="Calibri" w:hAnsi="Times New Roman" w:cs="Times New Roman"/>
          <w:noProof/>
          <w:sz w:val="24"/>
          <w:szCs w:val="24"/>
          <w:lang w:eastAsia="en-IN"/>
        </w:rPr>
        <mc:AlternateContent>
          <mc:Choice Requires="wpg">
            <w:drawing>
              <wp:inline distT="0" distB="0" distL="0" distR="0" wp14:anchorId="0F898275" wp14:editId="295E827F">
                <wp:extent cx="3669665" cy="1845945"/>
                <wp:effectExtent l="4445" t="4445" r="0" b="8890"/>
                <wp:docPr id="6" name="Group 6"/>
                <wp:cNvGraphicFramePr/>
                <a:graphic xmlns:a="http://schemas.openxmlformats.org/drawingml/2006/main">
                  <a:graphicData uri="http://schemas.microsoft.com/office/word/2010/wordprocessingGroup">
                    <wpg:wgp>
                      <wpg:cNvGrpSpPr/>
                      <wpg:grpSpPr>
                        <a:xfrm>
                          <a:off x="0" y="0"/>
                          <a:ext cx="3669665" cy="1846097"/>
                          <a:chOff x="0" y="0"/>
                          <a:chExt cx="3206369" cy="1846097"/>
                        </a:xfrm>
                      </wpg:grpSpPr>
                      <wps:wsp>
                        <wps:cNvPr id="10153" name="Rectangle 10153"/>
                        <wps:cNvSpPr/>
                        <wps:spPr>
                          <a:xfrm>
                            <a:off x="3168269" y="1677390"/>
                            <a:ext cx="50673" cy="224380"/>
                          </a:xfrm>
                          <a:prstGeom prst="rect">
                            <a:avLst/>
                          </a:prstGeom>
                          <a:ln>
                            <a:noFill/>
                          </a:ln>
                        </wps:spPr>
                        <wps:txbx>
                          <w:txbxContent>
                            <w:p w14:paraId="711BAACE" w14:textId="77777777" w:rsidR="001E06D9" w:rsidRDefault="001E06D9">
                              <w:r>
                                <w:t xml:space="preserve"> </w:t>
                              </w:r>
                            </w:p>
                          </w:txbxContent>
                        </wps:txbx>
                        <wps:bodyPr horzOverflow="overflow" vert="horz" lIns="0" tIns="0" rIns="0" bIns="0" rtlCol="0">
                          <a:noAutofit/>
                        </wps:bodyPr>
                      </wps:wsp>
                      <pic:pic xmlns:pic="http://schemas.openxmlformats.org/drawingml/2006/picture">
                        <pic:nvPicPr>
                          <pic:cNvPr id="10229" name="Picture 10229"/>
                          <pic:cNvPicPr/>
                        </pic:nvPicPr>
                        <pic:blipFill>
                          <a:blip r:embed="rId18"/>
                          <a:stretch>
                            <a:fillRect/>
                          </a:stretch>
                        </pic:blipFill>
                        <pic:spPr>
                          <a:xfrm>
                            <a:off x="4826" y="4826"/>
                            <a:ext cx="3140710" cy="1799971"/>
                          </a:xfrm>
                          <a:prstGeom prst="rect">
                            <a:avLst/>
                          </a:prstGeom>
                        </pic:spPr>
                      </pic:pic>
                      <wps:wsp>
                        <wps:cNvPr id="10230" name="Shape 10230"/>
                        <wps:cNvSpPr/>
                        <wps:spPr>
                          <a:xfrm>
                            <a:off x="0" y="0"/>
                            <a:ext cx="3150235" cy="1809496"/>
                          </a:xfrm>
                          <a:custGeom>
                            <a:avLst/>
                            <a:gdLst/>
                            <a:ahLst/>
                            <a:cxnLst/>
                            <a:rect l="0" t="0" r="0" b="0"/>
                            <a:pathLst>
                              <a:path w="3150235" h="1809496">
                                <a:moveTo>
                                  <a:pt x="0" y="1809496"/>
                                </a:moveTo>
                                <a:lnTo>
                                  <a:pt x="3150235" y="1809496"/>
                                </a:lnTo>
                                <a:lnTo>
                                  <a:pt x="315023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F898275" id="Group 6" o:spid="_x0000_s1035" style="width:288.95pt;height:145.35pt;mso-position-horizontal-relative:char;mso-position-vertical-relative:line" coordsize="32063,184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0CFBrzAwAAQQoAAA4AAABkcnMvZTJvRG9jLnhtbLxWbW/bNhD+PmD/&#10;QdD3xpJsy5EQuxiaNSgwrEHb/QCaoiyhFEmQ9Nt+/e6Oouwm6TpkQANEPpH38tzDuxPv3p4GmRyE&#10;db1W6zS/ydJEKK6bXu3W6V9f3r+5TRPnmWqY1Eqs07Nw6dvNr7/cHU0tCt1p2QibgBPl6qNZp533&#10;pp7NHO/EwNyNNkLBZqvtwDy82t2ssewI3gc5K7KsnB21bYzVXDgHq/dhM92Q/7YV3H9sWyd8Itcp&#10;YPP0tPTc4nO2uWP1zjLT9XyEwV6BYmC9gqCTq3vmWbK3/TNXQ8+tdrr1N1wPM922PReUA2STZ0+y&#10;ebB6byiXXX3cmYkmoPYJT692y/88PNqkb9ZpmSaKDXBEFDUpkZqj2dWg8WDNZ/Nox4VdeMNsT60d&#10;8BfySE5E6nkiVZx8wmFxXpZVWS7ThMNefrsos2oVaOcdnM0zO979Hi2LrJyX1TPLWQw8Q3wTnKOB&#10;EnIXltz/Y+lzx4wg8h1yMLKUZ/lyHpn6BOXF1E6KJCwTQaQ90eVqB8y9wNU8L28LTA5ZKVereTUW&#10;Y+RtmZUriISsFcVifkvbU+qsNtb5B6GHBIV1agELVSA7/OE8IAHVqILhpcKn0u97KcMurgCDESFK&#10;/rQ9UTEswum7equbM6Teafv3R2jzVurjOtWjlGLnQ2zcTRP5QQHl2GRRsFHYRsF6+U5TKwY0v+29&#10;bnuCi/FDtBEWnOXmzvS8hv+x9EF6dqg/HhFg5fdWpKOT4T/5GJj9ujdvoEsN8/22l70/08QBkhGU&#10;Ojz2HE8WX67royjgUEMngQYGhurARWA96qIlHgK+f+NoK3uDJ4TsoDxChoH1pOFfyDoMk3vN94NQ&#10;PkxHKySg18p1vXFpYmsxbAU0u/3Q5KEJnbfC8w4DthAYSzqUx7RBKC/AEPN3anoBFU0FTQK4YXWs&#10;5nm+yFY5FAdNgVVVVSsC8NqCJlABBomACsfVT5kAxRzyCCdMQwLPF5YgXwQAtfDj7gcHL0zKfAmO&#10;pkmZVYuKpvAVR3wfmh6pjY0OH50mtDysdVHiJxVFHA3/+v2DCkc7dIpiAi0+j1g6HNoBCu4P0Ptf&#10;NGn6y+iOGqFyLjpSXetOPulDcJ1e1Iu/hnxf68fpFzXib9C8ohPIintcaicCJEwrjMSYKuhdkykV&#10;Zl0tC6SfwUWkhcaheQrfYNUELy9MTOfPUiAdUn0SLcxO+OLlZOfsbvtO2uTAcN7RH5YI4QNVtAkN&#10;N1pl37VCVSZNx0Zfo5sxALkcPaGmoFvPBGZ0y0c04eoDFwigLF6AANJkRLC08pO9gmsbBcTaHrO9&#10;jGpMaOw6kuieQojGOxVehK7fSety89v8A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A4Ue5XdAAAABQEAAA8AAABkcnMvZG93bnJldi54bWxMj0FrwkAQhe8F/8Myhd7qJhabmmYjIrYn&#10;EaqF0tuYHZNgdjZk1yT++269tJeBx3u89022HE0jeupcbVlBPI1AEBdW11wq+Dy8Pb6AcB5ZY2OZ&#10;FFzJwTKf3GWYajvwB/V7X4pQwi5FBZX3bSqlKyoy6Ka2JQ7eyXYGfZBdKXWHQyg3jZxF0bM0WHNY&#10;qLCldUXFeX8xCt4HHFZP8abfnk/r6/dhvvvaxqTUw/24egXhafR/YfjFD+iQB6ajvbB2olEQHvG3&#10;G7x5kixAHBXMFlECMs/kf/r8BwAA//8DAFBLAwQKAAAAAAAAACEAAI+wdqYjAACmIwAAFQAAAGRy&#10;cy9tZWRpYS9pbWFnZTEuanBlZ//Y/+AAEEpGSUYAAQEBAGAAYAAA/9sAQwADAgIDAgIDAwMDBAMD&#10;BAUIBQUEBAUKBwcGCAwKDAwLCgsLDQ4SEA0OEQ4LCxAWEBETFBUVFQwPFxgWFBgSFBUU/9sAQwED&#10;BAQFBAUJBQUJFA0LDRQUFBQUFBQUFBQUFBQUFBQUFBQUFBQUFBQUFBQUFBQUFBQUFBQUFBQUFBQU&#10;FBQUFBQU/8AAEQgAngET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TdRQAtFFFABRRRQAUUUUAFFFFABRRRQAUUUUAFFFF&#10;ABRRRQAUUUUAFFFFABRRRQAUUUUAFFFFABRRRQAUUUUAFFFFABXiH7VXxo1X4W+AdRtfB/2Wbx1c&#10;addX1mLsboLK3gjLzXUw/uqAEQY+aR0XpuI9urzD40fs2+Afjzp9zH4r0C1vdSewl0+31Vowbi0R&#10;8nMZPAIY7hkYzQB80+Ov2j/id4K+HR+LKeJbO80HUNfn8MWfhdtMi2QMTLbQXZnHzs32iISOmdpR&#10;2A5Ar3/4M694w0n4i+MPh/4x8TL4yvNL0/TtYttY/s+Kyfy7o3EbQtHFhTte1ZgcZw+D0rnG/Yk8&#10;JzaefD02t6w/gGOSW7tPCKmFLSzvJImjNzE4j80FS7yIhcokjbgMgY9I+F/wjPw+v9Z1bUfEupeM&#10;PEerLBDc6xqqQpL5EAYQwqsKIgVfMkbOMlnYk0AdLpHjbRdc1m70qyv1m1C1DGW3MbowAbaSNwGQ&#10;DgZGetbtcxef8lJ0r/sF3X/o2CunoAKKKKACiiigAooooAKKKKACiiigAooooAKKKKACiiigAooo&#10;oAKKKKACiiigAooooAKKKKACiiigAoorifi58XdD+CnhRPEPiGHUp7CS7hsVTSbCW8mMsrbYwI4w&#10;W5bC9OpA6kUAdtXBfE746eCPg/cabB4s1xNLm1BZHgjEMkzCOPHmTOI1YpEm4bpGwoyMmuX+FX7V&#10;/gX4v+Lp/DGkJr2m61GsxFtr2iXOn+Y0JTzo0MqAM6eYhZB8wDA4xXOftW6xYnTZ/DWoeHvHCx63&#10;pUscPiTwLp73Vx5itxYSmJHZEk3bvnxGw3AkYNAHZSftRfC+LxRfaBJ4ws472yhlnmndXFoBHCJp&#10;FFxt8pnWI7ygYsFBOOK6H4YfGLwl8YdPvbvwrqjX62UqxXMM1vLbTQsyh0LRSqrhWUhlbGGHQmvg&#10;vxJ4E8deIv2ddK+Dc/gjVbb4i6P4im8RajJYaTLHpMlsgmuSsF1t8pjIkiWyxBycsVI2g19Y/BHV&#10;pPiD8YPHvjyz0XWtE8PXmlaTpNvHrmmTadNPPbtdSSuIZlVtqi5iTdjBKkAkCgD1C8/5KVpX/YLu&#10;v/RsFdRXDW+n3tn8UrSS61WXUIpdMujFDJDGghHnQ8AqAT2656V3NABRRRQAUUUUAFFFFABRRRQA&#10;UUUUAFFJXyzrn7aV7a6prVjb/Dq7vbWxurqzNwt7MvmCKZoSw2WzAZKkjDHr1oA+h9Dt/EUXiXxB&#10;Lql7az6LJJF/ZVvDFtlhURgSeY38WXyR0wPWugr488M/tcav4fhktj8N7+4mmnlk8yXUrtzsZ2dF&#10;+a0JwqMF4/u1738DPi/J8ZvC97q02hSaBLa3ptGtZZmkLfu43DgtGhwRJj7vbqaAPSKKKKACkyPW&#10;lrmfGEuvx3GiDQp9PhT+0Izqf2/OTZ4beI+Rh92zBOR14oA6WlpFpaACiiigAoornvB/jS28ZjWD&#10;bWt3a/2ZqM2myfa4TH5jxkZdM/eQ54YcHmgDoaKKKACiiigArwP9tC8tNP8AhZpN00/iWHXYfEFl&#10;JoP/AAidpHdXz6iC/losUv7t1K+ZuDkDHvive6+ZP26DJ4u+HOn+E9ESfXPEA1rT7+fw5pOtW+ma&#10;jc2ayOWMcsrBkGV4ZOcqB0JNAFD9lT4cXniLXrj4heK7Xx9YeKba/u3ki8aWlrZm6mnt7eIzxw25&#10;KrGsUCRKoPXeTkkY+qulfP8A+xv4Vv8Awj4H1u2v/B3i3wXJLqXmLaeMPEK6zcSr5SDzEkDNsTIx&#10;tz1BPetj9o7xN458F+H7zxHoPifQvC+h6TYPct/aFg15PqN7uxDZhdyhEc7VyhMhZgABjkA9n3D1&#10;peK+JfF/7UnxQ8F/DRPivf8A9lRaTf63L4Yi8GPZZexuMyW8cz3Qky5FzF86gbfLY7fmAz738IvF&#10;Pi6z+Ifi3wD4y1q08TahpNhp+r2+r2tgLLfFdNcRmJowzDKPbNhh1VxnkUAdxef8lK0r/sF3X/o2&#10;CuorgbHxZpPiD4rW9pp19HdXFlpt0lxHHnMbedCMHI9QfyrvqAEor4y8R/theMbLxDf6dHBpIt47&#10;mW3CtpBdto/2v7QXce2dq/QdK4fwf+0pr3gaO7n0qy0qOS8l8yRpNMkkwGdiEG7UzgL2GKAP0Gor&#10;yf8AZ1+KurfFnwvquoaulsk9pqDWqG1tTbgqEVuV86bnLH+L8O59YoAKrXeo2lgivdXMNsjHAaaQ&#10;ICfTmrNfMP7by2baN4R+2RPLH9puyAlrb3HP2c9p/lH1HNAHs/iv4qaf4Zu9PgitZdZ+2yGJHsLq&#10;1Cq+CQreZMhGQCcjI4+ldJD4k0qUqBqdnvbAC/aEJye3B61+YMcOgf6MTZzH/SE/5hWlnse/f8as&#10;aPHon9oWhitZhKLmDY39macMHz48cr8w/wCA8+lAH6k0Ug6UtACV+ZOu6g0PiDxagj1ohdW1UZtU&#10;Bi/4/peh7Cv02r8yNe1xbXxD4uhN3qce3VtVGyCG0ZB/p0vALncB9eaABdUk+2xfu/EX/fpc48sd&#10;v619W/sRzGf4deIGIuh/xOSP9MGJP+PaD9K+UF8Sp9ti/wBP1nrn/j2sP+eY7bv1r6v/AGIbsXvw&#10;58QSiSeUf2yRuuFjV+La3/55/LigD6LooooA8a/aY+KWu/C3w7pV5oQzPc3DRyf6L9oO0AdtwwOe&#10;v0r5u1j9pDxjrV/ZzXloZ5LFpJ4i+hIx3BHQA5flcOT9QDXtH7a18LDwjoMhluYc3brutUiZjwvB&#10;804xx256e9fKUniVDcPi/wBa/wBVN/y7WHv23frQB6o37XXxDjNmwAAlnhjbztHCx4ZlB+YSe5+l&#10;fc9fl1da+lxHYRC91V91zbKFmhswh+ZeCVO4j6civ1FoAKQ0tI39aAPBtY/bC8LaPql5YNoHiaeS&#10;2uXtfOhsUMcjKzLlSZBkEqcVz2h/toaVF9ufVfD+vGNZX8r7Lpap+7BADNmY8nPSvnLxdr62/i3V&#10;oje6smzV5BtigstgxNL90sdx/wCBc+tYkniRTa3P+n6z91/+Xew/vr78UAfoR8Kfi7pXxe0/UrzS&#10;rTULEafdC0nh1KERSBjEkoIAY5BWRec13dfNn7E94L7Q/HUoluJs61CN1ykSP/x423URkrj9fWvp&#10;OgAooooASvnn9sq20e28G+H7q48J+CfEOt6lrdpoVnceNrTfbWwuCwLeco3xfdyCp64HUg19D14f&#10;+2LDp158GZ7PVvFfhHwhpt1ewRz3vjfTo7/TpB8zCIxSMqlyVBBzkbTQB47+yj8Rtb8H/FrUvhff&#10;W3h+406W/v4BNomu6hqP2a5tre1lwv2t32QGKdF2IQEdSCOc17r8Z/ghrfxT8S+GtX0zx7deFRoO&#10;+W3tE0q1voWuWI23BWdWHmIBhGxldzEYJry79gpbC88O+LFtbjwbr1voOrvpOl+IPBmhRadZTWrw&#10;QTyLEUJ3fvWO/BI3J1OK+hvH/wASvDnwxsNPu/EepxadHqN/b6ZZq3MlxczOEjjRRyxJOTjoASeA&#10;aAPF9a/YytvFTXmna7441fUvB9xd3GrL4b+y28cUOpzRMr3aSBN4xLJJOkediSMCB8or0b4S/CC9&#10;+Hupa5rWveLL7xv4m1hbeCfV7+1gtmW3gDCGFY4VVQAZJWJ6kyE1nah+1J8PdH8XatoF/q81k2li&#10;4W41SezlTTRNBF509ut0R5bTRxhmaMHcArccGuh+Fvxk8PfF6z1CXRP7QtbjT5EjurDV7CWxu4Q6&#10;B43aGVQwR1OVbGGGcdKANO8/5KTpX/YLuv8A0bBXT1y95/yUrSv+wXdf+jYK6igD82vE3jCO18YX&#10;0R1y8hMV9MvlrDYkJgYwNx3H8efxrCXxqn2GMf2/ffwceTp/949810HiXxoLTxhexf8ACRSweTfS&#10;p5YgjIjwMY5546Vhjx0v2GJf+Emm6J8v2eP++aAPr/8AY51RdW8GeI51vJb0f2u6+bMkKn/VpxiL&#10;5e/15r3+vAf2O9W/tnwb4iuPtzaj/wATd185kC/8s04wP88179QAV80/toasuj6X4SlN7NYBri7T&#10;zIUhcn/RzxiXj8ua+lq+a/2ztZGi6X4Tm/tBtN3z3aeaqBi2bc8c0AfLEPjaMfZv+KgvgBcRn/U6&#10;fxwffmpdL8ZRz3VvENdvZDJcQLsaCxw2Z4+DtOQPpzSReOwPso/4SeUbbiM/8e8fHB5qXTPGwuLq&#10;3i/4SOSTzJ4V8toIwHzPHxkdKAP0xFLSL0paAEr8ydc8VJY6/wCLbY6zd22zVtVXyY4rMgf6dKcA&#10;ud3581+m1fmZrXi4afr/AIttv7ektNuraqvkCFCB/p0pwCf60ARr42jF5Cf+EgvuuM+Rp/8AzzHv&#10;+tfV37EeoDUvh14gnW5kuwdYK+bKsStxbW/H7v5a+VF8eD7bEf8AhKJc5xn7PH/cHH+eK+q/2JdQ&#10;/tT4d+IJ/tbX3/E4K+cyhTxbW/GBxxQB9FUUUUAfOX7amqLpPhHQZWu5bINdunmQrCxPCnH735cc&#10;Z454+tfKcnjaP7S5/wCEhvv9VMP9Rp/vx1r6t/bS1b+x/CWgy/bm0/ddOnmKisTwp288ds/hXyrL&#10;48H2lz/wlEv+qmGfs8fvxQBRu/FyXkNjANavJy9zbr5TxWQVvmXglDu/Lmv1Er8v7zxiL2Gxtv8A&#10;hIJbkvc26eSYIxuyyjBI/pX6gUAFIaWkNAH5teLPFyWvizVoDrd5CYtXkXy44rIhMTS8Dedxx/tc&#10;+tYknjaP7Lc/8VBfHKP/AMsbDn519+K3vFfjMWnizVYD4ikgMOryL5KwRny8TS8ZPXFYsnjpfsty&#10;P+EnlO5H/wCXePn51oA+qv2KdSGq6J45uBdyXo/tqFfNlWJW4sbYYxF8vH5+tfSdfNv7Feqf2vov&#10;jq5+2m/zrUK+cyBTxY23GBxxX0lQAUUUUAFV77T7bUoRFdW8NzFnd5c0Ydc+uDViigDkIfhdoun+&#10;Jl1zSvtOh3bNvuYdMmMNteEAAGaEfI5AGA2A3vXEftQeEB4h8E6Td2mjnU9Zstf0YwSQ25lnhh/t&#10;W0ecrgEqu2MMxHZOeBXs1JigD4A+N3gfxd44+HuqfCDSfCGtzeJ9N8a33iw3z2bJp91Yi4nu4zHd&#10;H920kolSER7t4YtuAUE19E/BHVLn4ifF7x18QoNF1jQ/D99pWlaNax69p8tjcTTW7XUsziGUK4Vf&#10;tSJuIwxVtpIGa92wKOKAOP8Ass9v8TrBpbyS5V9MuiiOiKI/30HAIAJ/H0rsa5e8/wCSlaV/2C7r&#10;/wBGwV1FAH5weJPFBtvF15H/AGxFF5d7Kuw6fcNswMYJHX6jisRfFh+wxr/bcQ4Q4/s25/vHn0/r&#10;W34j1RYvF94DcaaCt9KP3mj3bkcd2U4J9xwetYi6sv2GJftGl/wH/kCXn95vegD6+/Y91I6p4P8A&#10;Ec5ulvP+Ju481IXiH+rTjD8/jXvleB/se3H2rwf4jk3wSZ1d/mtraW3T/Vp/DId34175QAV82/tm&#10;ap/ZOmeE5ftiWW6e7Xe8EkoP+jnjEfP4nivpKvm39sy6+x6Z4UYyW0WZ7sZurWa4X/j3PQRHIPue&#10;KAPl6PxcV+yj+3IRtuYz/wAg2544/wA9Kk03xV5t1BH/AG1E/mTwjZ/Z9wu79/HwD0H1NMi1YD7L&#10;/pGl/LcRn/kCXvp35/lUmm6oGuoF+0aad08PC6Pdox/fx9GJwPqeKAP0tXpS0i9KWgBK/M/WfEhs&#10;9d8Wwf2rHb41bVV8prGeQj/TpTjcvyn+VfphX5n6zqIh13xbGZtPQ/2tqo2zaVdSv/x/S/xodrH9&#10;KABfFx+2xH+3IeDjP9m3PH7se/X9K+qP2J706h8PPEExuFuv+JwV8xYXiHFrb8bW5r5YXV1+3Qn7&#10;TpPXH/IEvcf6scdf0r6o/YnmFx8PfEDhoXH9sEZgt5IF/wCPa3/gfkH370AfRFFFFAHzr+2hqH9m&#10;+E9Bk+1Labrp13tA82eFOMJz269OK+V5PFx+0uf7ch/1Uwz/AGbc+p46/wD1q+qP2z7gW/hPQmLw&#10;IDdOM3FrLcL0XosfIPueOvqK+WJNYX7Q5+06Vnyph/yBL3Hf3oAp33iY3VvZQf2vFMGubceWthOh&#10;OWXjLHaPr+dfp7X5hX2pLLbWSCfTm/0m3G2LSLqNuWXozHav1PFfp7QAUjdvrS0jdvrQB+cPirxO&#10;bfxVqkP9sRReVq8g8v7BcOVxNLwSOD+FYsniwm0uv+J3D8yP/wAw255+den/ANetrxVqgj8Vaon2&#10;jTRt1eQYk0i7kYYmk+8ynax9xwe1YsmrL9kuv9I0v5kfpol7z869Of50AfVP7Ft9/aWj+Op/tK3f&#10;/E6hXzFheIcWNtxtfnivpCvm/wDYtuPtOj+On3wyf8TqEZt7aSBP+PG2/gkO7Pv09K+kKACiiigA&#10;ooooAKKKKAPPP2hPHl/8M/gv4s8SaWF/tSzs8WjSLuWOaRljjcr3Cs4YjuFxXL/BnUPFHh34neM/&#10;h94l8WXnjf8As3TtN1m11fUba3guFW5a5ieFhBGiFQ1qWU7cgSYJOBXqPjTwjpnj7wlq/hvWYDc6&#10;VqttJaXMauUYxupB2sOVYZyCOQQDXLfCn4M2Xwrk1e7XW9a8T6xqphF1q2v3Sz3LRwqVhiBVVVUQ&#10;MxwBkl2JJJzQBPqPiK2h+JenBoL07NNu0JWzlIz5sHQheRx1ro/+Ers/+eF+P+3Gb/4mrjaTBJq8&#10;OpMrfaoYXt0bccbGZWbj1yi81doA/PzXvhv47uPE15cwfDNrm3a7kdJpNKiLSKRwzEzg8+4HNZP/&#10;AAqz4hfZEQ/C05AUn/iVQ54Yn/n4r9GKKAPAv2YYdT8G+Fdbg8QeG7rw/c3GpNPHbQ6cVVkKKA2I&#10;2cdQR1zx0r2N/F1lGjO0F+qqMk/YZuAP+A1t1HcQrcQSROMpIpU4OOCMGgDFtfGmn3ltDcQR30sE&#10;yLJHItjNhlIyCPl7g14Z+1NY6x410/w4nhzwtdeIpbea5M8U2nFljDQlVbEjIMk8cE/SvojTbCLS&#10;tOtbKAFYLaJYYwTkhVAA578CrNAH51x/C/4gJ5APws4SZHOdJh5GDnP+kVLp/wAMfH8N1AZPhi8K&#10;edEzSJpUQZAJUYkETk5ABPAJ46V+h9FAGKPFdn/z76h/4Azf/E1C3jjTVvEtSl8Ll42lWL7DNuKK&#10;QGb7vQFlH4it+qcmkwSatDqJVvtUUD26tuONjsrNx65RaAKX/CV2f/PC/wD/AABm/wDia+CdY+F/&#10;j6bWvEkkHw1mvILrUdQmhuJ9LjZ5Eku5HRiWmU8qQRkA47V+h9FAH53f8Kx+IP2qNz8LOFODnSoe&#10;mwDP/HxX0X+yfZ6p4F8E6zZ+IvDl7oF5NqhmjtY9PZVaPyIV3ARlx1Vh17dK+hqKAMO48ZWFrbyT&#10;TRX0cUal3drGbCqBkn7vpSw+MLGeJJI4b943UMrCxmwQeQfu1qahZx6jY3FpMCYZ42icA4O1gQee&#10;3Bp1nbJZWsNvECIoUEaAnJ2gYH6UAfPn7VFlq3jjw3o8Hh3wzdeILiG5ZpIZtOLKikD5sSMgzxjg&#10;k8njvXztJ8MfiCZmcfC3jy5VH/Eph75x/wAvFfojS0AfnLcfCv4gyx2iH4YywrHcQM00OlxK6KGX&#10;cwInJBAB6An2r9AT4rs/+eF+f+3Gb/4mtiloA59vHGmx3kVqyXwuJEaRI/sM2WVSAxHy9iy/nUre&#10;KrM4/wBH1Dr/AM+M3/xNXptKgm1W31Eq32qCGSBG3EAK5Qtx9Y1q7QB+fniP4b+O7zxJqNxb/DR7&#10;q2fUpJo7iTS4i0kZlkIYlp1JyCDyAeegrKb4W/EJredR8LOZFYf8gmH+8CP+Xj2r9GKKAPnL9lXT&#10;9W8DaT4tTxF4bvPD817qsc8FvFp5VHjFpAhcCMuPvIw6546V7jJ4vsYY2d4b9UUFmY2M2AB3+7W3&#10;UdzAt1BJC/KSKUbBxwRg0AFrdRX1rDcwOJYJkWSORejKRkEfgaKj06xi0vT7WzgBWC3iWGME5IVQ&#10;AOe/AooAs0UUUAFFFFABRRRQAUUUlAHknxe+PDfCX4geBNGudHN3oevfam1LVll2/wBlxReUqzMm&#10;Pmj8yZAxyNoJboDjil/aO+IXjT4j/ELwb8P/AABpOq3vgq/FvfXut6xJZW8qPCkkKRFIJN0rZkyD&#10;hVAU5O7j03xr8LT4z+JPhnW7s2s+iafpWqabe2M4Ja4W7EAwOMbcRMDn+8K8J+Gf7M/xk+B/ibxx&#10;rnhXxr4b12XxNegSWviS2nKpBDGsVpcb4iGM6xgrIpG2TCsGU5oA+nvBGv3ninwjpGrajo114d1C&#10;8tkludJvipmtJCPmiYqSCVORkcHrW5XPfD/w/qfhXwdpel61rk/iXV4Iv9L1W4QI1xKSWZgo+6uS&#10;Qq5OFCjJxk9DQAVgePvGmm/DnwTrninV3ZNM0ezlvbgxruYoiliFHcnGAPUit+ub+JHgex+JngHx&#10;D4T1IuljrNjNYyvH95A6Fdy+4JBHuKAPGL/9ob4keAdLl8QeP/hdBYeGp9Oe6tJNB1Zr26huSUFv&#10;Z3UbwxiOSVpFjDIXUPwTj5q7b4d+OPidfeL30fx54C03RLGeyN5aatoOrPf26OrgNbT74YikmGDA&#10;qGVsNyMV5/r3wM+MHxS8Ojwx458e6NZaNY2hWC+8OWUq3WpXqBTb3V0kjlUWORFlMKE7mA+cAYru&#10;/APhn4tXHjKDVfH3iXQl0vTrSS2t9K8MQTRx6hM+3N1cmUkrgKdsScKXYl24oA9ZHIpaQUtABXlP&#10;7SHxrb4F+BbLWIINPuL/AFDVLbSrVNVuntrVXlJJeR0R3CqiOfkRiSAMc5r1auM+Kmj+LtW0C2fw&#10;Rf6TY69Z3kd0ia5ame1uUXIeFyvzx5B4kTJUgcEZFAHgVr+154x1Hw7e61pPhjwn4j0zw9pS654k&#10;vtI8QzvDFatJKFjtS9qpknEdvK7pIIwpCrnJOPqmyvItQs4LmFt8MyLIjeqsMg/ka+Rj+yV8R7CT&#10;x7JpviTwvG/xSiMfjFWsp1js2JdN9goY7j5ErJiQjLjfkZKj640+xj02wtrSEEQ28axJk5O1QAP0&#10;FAFiiiigClrOpDR9KvL421xeC2haU29nEZJpdoJ2og+8x6AdzXzxpP7TvjTx1oHhmPwj4D08+L9Y&#10;l1qSXSdc1dreGyttPuzatvliikzK7mMBVUqCX+bABP0me1fNVv8As+/EHwPb6Jq/gzV/DreKLC88&#10;QpLFrEcxtJrPUr9rtCGT5lkiYRcYw3zjI4NAFTwD+2FrXxC/sTxPZ+DrS2+Gt9rFr4cn1KfUm/tG&#10;HUJVRWAtxEUaKO4kEBbzASVZguMZ+oa+TPhz+yJ4v+HVrofgmHxHo198N7PXrXxTczSW0q6pJeRb&#10;JZIVAbyxE9zGJd2cqGKAEAGvrOgAooooA8s8c/G5vBfxY8LeEZNAum03VLe8ubvX5mEVtbiC3efy&#10;0zzI5CEt0VRjJycV4d4D/bb8TfEDS7V9L0bwRqGr6xLaWuj6PZ+Irk3Cy3BZ1a7DWgEcSxRyszxG&#10;X5lCjOc19CeP/h1feLvHvgXXLW9htINAkv2nDrukbz7R4FKAgqSrMCQ3GB3rw/xB+zX8VvGXiXwh&#10;4y1zxF4PPjDwDlfDjWOnzw2t/vZBO96N2Y98SlVSIERsxYE8KAD3L4N/Ea/+Ivhu+k1nSodF8RaR&#10;qdxo+q2NrcG4gjuIWHMUhVS6OjRupKqcPggEV31ed/BP4e6v4C8Oao/iO8s77xJrmrXOtam+nIyW&#10;qTSkARRBjuKIiRoGPLbckAmvRKACiiigAooooAKKKKACiiigAooooAKKKKACiiigAooooAKKK+Tf&#10;28vAd5qGl+DPEWneOPGHha7k8QaV4fkt/D2tSWVvJBdXipK7Iv3pArEBj044NAH1lRXxV4l/ah8T&#10;/AG+8W+FbXSIfEPhnwPc6T4ctdV1nULq71bUby9gVoWl8uJiwQktIwBZgAFUsao+Lf8AgoJ4h8O+&#10;BoteHhPSYZ9M89tVs9SmvLWe/SKSNd9hbvAJvLZHL+bOiIpUqxyM0AfcdJXwXb/tbfGXSfix420G&#10;HR/DPiCzm1rVLfSFu7uW3+wRWelW17sfbH8yFJhk8t5jsPugGrdz/wAFEPEGmw2FtqngrT7DV/E2&#10;m6Tq3huOGe6vYlgvFnZjdiCFpNyCBm2xI2Q4HYmgD7ppa+G5P2/fGV1a67q1n8O7WDR/DGm6fqWu&#10;Lqk9xZ3W2a7ktpEt45IlZidgkjZ1UFMhsMQK6/w/8fviLoVv+074h11NH1TS/Al1KdEsYndGVY7N&#10;J1ichB8pV1JbJbczDoBQB9a0V8l+Kv2w/FNn8QLPwPoPhTS77X9Yj0KPS5Ly8eK3Se+gubiZpyFJ&#10;Eccdq5AUFmJArznxN+2R41vLe08Wjw/Da3nhGbVo9S8N2+oP9nnk/tS20u28yUYD/wCsumAwRuQN&#10;jgEAH3zS18BfF/8AbE+JEXgbx1o+p+GNL0ERXOv+EX1nRNWma4h1G30yW8gngBRSEEaqCxIbeeAA&#10;K+1vhfdTX3wz8JXNzNJcXE2kWkkk0rFndjChLEnqSTnNAHT0UUUAFFFFABRRRQAUUUUAFFFFABRR&#10;RQAUUUUAFFFFABRRRQAUUUUAFFFFABRRRQAVy3xD+G+ifE7S9P0/XoJZ7ax1K11aBYZWjIuLeQSx&#10;MSOoDKCR0NdTRQB5jr37OvgbxQ3jY6ppUt0fF89rdakxuHVhPbIqW8sJBBidNqkMhByAa43UP2If&#10;hnrELLqKeItQmnsp9Ovrq68Q3kk2owSuZClyxk/eqshLqG4VucV9AUUAeLr+yT8Po/iFP4zW21Qa&#10;xPBNDJH/AGlL9mZprRbSWbyc7RK8KIpcDJ2g9qguv2O/hrdWdnD/AGfqEMthpWn6PY3cGozR3FnF&#10;ZM7WskMqsGjlUyP+8ByQxB4r2+igDxT/AIZD+HjaDr2kzwatewa7plrpWoTXmrTzzzw28zTR5kdi&#10;27e7EtnnOOlXfE37P3hydvGsljYXb/8ACeG3tNftPtj/AGWWIBY5ZhFu2rIYV2ll+Y4FevUUAfK3&#10;jb9hvw/p/ha4/wCEBtzJ4kkutNne48R6zel5lsmfyQl2jGa3kRZMLIgOFUKQQaufCP8AYg8M+Ffh&#10;frGgeKoxqGoeILhbrU1026mW2t9l897DBbljuCJI/LHDSbct6D6dooA8Y8V/sl/Drxla6rb6npt7&#10;LFqes3mvXIS9kQtd3Vk1nMwweFMLEBRwDz1r1nQ9HtvD+i6fpdkrJZ2NvHbQqzFiERQqgk9eAOav&#10;UUAFFFFABRRRQAUUUUAFFFFABRRRQB//2VBLAQItABQABgAIAAAAIQCKFT+YDAEAABUCAAATAAAA&#10;AAAAAAAAAAAAAAAAAABbQ29udGVudF9UeXBlc10ueG1sUEsBAi0AFAAGAAgAAAAhADj9If/WAAAA&#10;lAEAAAsAAAAAAAAAAAAAAAAAPQEAAF9yZWxzLy5yZWxzUEsBAi0AFAAGAAgAAAAhAI0CFBrzAwAA&#10;QQoAAA4AAAAAAAAAAAAAAAAAPAIAAGRycy9lMm9Eb2MueG1sUEsBAi0AFAAGAAgAAAAhAFhgsxu6&#10;AAAAIgEAABkAAAAAAAAAAAAAAAAAWwYAAGRycy9fcmVscy9lMm9Eb2MueG1sLnJlbHNQSwECLQAU&#10;AAYACAAAACEADhR7ld0AAAAFAQAADwAAAAAAAAAAAAAAAABMBwAAZHJzL2Rvd25yZXYueG1sUEsB&#10;Ai0ACgAAAAAAAAAhAACPsHamIwAApiMAABUAAAAAAAAAAAAAAAAAVggAAGRycy9tZWRpYS9pbWFn&#10;ZTEuanBlZ1BLBQYAAAAABgAGAH0BAAAvLAAAAAA=&#10;">
                <v:rect id="Rectangle 10153" o:spid="_x0000_s1036" style="position:absolute;left:31682;top:1677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QbaxQAAAN4AAAAPAAAAZHJzL2Rvd25yZXYueG1sRE9Na8JA&#10;EL0X/A/LCN7qRqUlpq4iajHHNhG0tyE7TUKzsyG7Nam/3i0UepvH+5zVZjCNuFLnassKZtMIBHFh&#10;dc2lglP++hiDcB5ZY2OZFPyQg8169LDCRNue3+ma+VKEEHYJKqi8bxMpXVGRQTe1LXHgPm1n0AfY&#10;lVJ32Idw08h5FD1LgzWHhgpb2lVUfGXfRsExbreX1N76sjl8HM9v5+U+X3qlJuNh+wLC0+D/xX/u&#10;VIf50expAb/vhBvk+g4AAP//AwBQSwECLQAUAAYACAAAACEA2+H2y+4AAACFAQAAEwAAAAAAAAAA&#10;AAAAAAAAAAAAW0NvbnRlbnRfVHlwZXNdLnhtbFBLAQItABQABgAIAAAAIQBa9CxbvwAAABUBAAAL&#10;AAAAAAAAAAAAAAAAAB8BAABfcmVscy8ucmVsc1BLAQItABQABgAIAAAAIQDBqQbaxQAAAN4AAAAP&#10;AAAAAAAAAAAAAAAAAAcCAABkcnMvZG93bnJldi54bWxQSwUGAAAAAAMAAwC3AAAA+QIAAAAA&#10;" filled="f" stroked="f">
                  <v:textbox inset="0,0,0,0">
                    <w:txbxContent>
                      <w:p w14:paraId="711BAACE" w14:textId="77777777" w:rsidR="001E06D9" w:rsidRDefault="001E06D9">
                        <w:r>
                          <w:t xml:space="preserve"> </w:t>
                        </w:r>
                      </w:p>
                    </w:txbxContent>
                  </v:textbox>
                </v:rect>
                <v:shape id="Picture 10229" o:spid="_x0000_s1037" type="#_x0000_t75" style="position:absolute;left:48;top:48;width:31407;height:17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bJpxAAAAN4AAAAPAAAAZHJzL2Rvd25yZXYueG1sRE9LasMw&#10;EN0XcgcxhW5KItUL47hRQggU6jQU6uYAgzW1Ta2RsZTYvn1UCHQ3j/edzW6ynbjS4FvHGl5WCgRx&#10;5UzLtYbz99syA+EDssHOMWmYycNuu3jYYG7cyF90LUMtYgj7HDU0IfS5lL5qyKJfuZ44cj9usBgi&#10;HGppBhxjuO1kolQqLbYcGxrs6dBQ9VterAam50IeC7U32emy/sR0/iizUuunx2n/CiLQFP7Fd/e7&#10;ifNVkqzh7514g9zeAAAA//8DAFBLAQItABQABgAIAAAAIQDb4fbL7gAAAIUBAAATAAAAAAAAAAAA&#10;AAAAAAAAAABbQ29udGVudF9UeXBlc10ueG1sUEsBAi0AFAAGAAgAAAAhAFr0LFu/AAAAFQEAAAsA&#10;AAAAAAAAAAAAAAAAHwEAAF9yZWxzLy5yZWxzUEsBAi0AFAAGAAgAAAAhAFJNsmnEAAAA3gAAAA8A&#10;AAAAAAAAAAAAAAAABwIAAGRycy9kb3ducmV2LnhtbFBLBQYAAAAAAwADALcAAAD4AgAAAAA=&#10;">
                  <v:imagedata r:id="rId19" o:title=""/>
                </v:shape>
                <v:shape id="Shape 10230" o:spid="_x0000_s1038" style="position:absolute;width:31502;height:18094;visibility:visible;mso-wrap-style:square;v-text-anchor:top" coordsize="3150235,1809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eKoyAAAAN4AAAAPAAAAZHJzL2Rvd25yZXYueG1sRI9BSwMx&#10;EIXvQv9DmIIXaRO3ILI2LW1R6eLJKhRvw2a6uzSZLJvYrv/eOQjeZpg3771vuR6DVxcaUhfZwv3c&#10;gCKuo+u4sfD58TJ7BJUyskMfmSz8UIL1anKzxNLFK7/T5ZAbJSacSrTQ5tyXWqe6pYBpHntiuZ3i&#10;EDDLOjTaDXgV8+B1YcyDDtixJLTY066l+nz4Dha+7ipXPW/3vorFduPfXo9mt2Brb6fj5glUpjH/&#10;i/++907qm2IhAIIjM+jVLwAAAP//AwBQSwECLQAUAAYACAAAACEA2+H2y+4AAACFAQAAEwAAAAAA&#10;AAAAAAAAAAAAAAAAW0NvbnRlbnRfVHlwZXNdLnhtbFBLAQItABQABgAIAAAAIQBa9CxbvwAAABUB&#10;AAALAAAAAAAAAAAAAAAAAB8BAABfcmVscy8ucmVsc1BLAQItABQABgAIAAAAIQDekeKoyAAAAN4A&#10;AAAPAAAAAAAAAAAAAAAAAAcCAABkcnMvZG93bnJldi54bWxQSwUGAAAAAAMAAwC3AAAA/AIAAAAA&#10;" path="m,1809496r3150235,l3150235,,,,,1809496xe" filled="f">
                  <v:path arrowok="t" textboxrect="0,0,3150235,1809496"/>
                </v:shape>
                <w10:anchorlock/>
              </v:group>
            </w:pict>
          </mc:Fallback>
        </mc:AlternateContent>
      </w:r>
      <w:commentRangeEnd w:id="60"/>
      <w:r w:rsidR="009C5CA8">
        <w:rPr>
          <w:rStyle w:val="CommentReference"/>
        </w:rPr>
        <w:commentReference w:id="60"/>
      </w:r>
    </w:p>
    <w:p w14:paraId="0ADECA42" w14:textId="77777777" w:rsidR="0002014A" w:rsidRDefault="00166BE7">
      <w:pPr>
        <w:pStyle w:val="Heading1"/>
        <w:tabs>
          <w:tab w:val="left" w:pos="8931"/>
        </w:tabs>
        <w:ind w:leftChars="121" w:left="868" w:right="434" w:hangingChars="250" w:hanging="602"/>
        <w:rPr>
          <w:b w:val="0"/>
          <w:szCs w:val="24"/>
        </w:rPr>
      </w:pPr>
      <w:r>
        <w:rPr>
          <w:szCs w:val="24"/>
        </w:rPr>
        <w:t xml:space="preserve">Fig. 6 The effect of </w:t>
      </w:r>
      <w:proofErr w:type="spellStart"/>
      <w:r>
        <w:rPr>
          <w:szCs w:val="24"/>
        </w:rPr>
        <w:t>KCl</w:t>
      </w:r>
      <w:proofErr w:type="spellEnd"/>
      <w:r>
        <w:rPr>
          <w:szCs w:val="24"/>
        </w:rPr>
        <w:t xml:space="preserve"> and MgCl</w:t>
      </w:r>
      <w:r>
        <w:rPr>
          <w:szCs w:val="24"/>
          <w:vertAlign w:val="subscript"/>
        </w:rPr>
        <w:t>2</w:t>
      </w:r>
      <w:r>
        <w:rPr>
          <w:szCs w:val="24"/>
        </w:rPr>
        <w:t xml:space="preserve"> on the fat body total lipid of the silkworm                                                                                                                        </w:t>
      </w:r>
      <w:proofErr w:type="gramStart"/>
      <w:r>
        <w:rPr>
          <w:szCs w:val="24"/>
        </w:rPr>
        <w:t xml:space="preserve">   (</w:t>
      </w:r>
      <w:proofErr w:type="gramEnd"/>
      <w:r>
        <w:rPr>
          <w:szCs w:val="24"/>
        </w:rPr>
        <w:t xml:space="preserve">Figures from Fig. 2 to Fig. 6 taken from Bhattacharya </w:t>
      </w:r>
      <w:r>
        <w:rPr>
          <w:i/>
          <w:szCs w:val="24"/>
        </w:rPr>
        <w:t xml:space="preserve">et al., </w:t>
      </w:r>
      <w:r>
        <w:rPr>
          <w:szCs w:val="24"/>
        </w:rPr>
        <w:t>2005)</w:t>
      </w:r>
      <w:r>
        <w:rPr>
          <w:b w:val="0"/>
          <w:szCs w:val="24"/>
        </w:rPr>
        <w:t>.</w:t>
      </w:r>
    </w:p>
    <w:p w14:paraId="2001F75B" w14:textId="77777777" w:rsidR="0002014A" w:rsidRDefault="0002014A">
      <w:pPr>
        <w:jc w:val="both"/>
        <w:rPr>
          <w:lang w:eastAsia="en-IN"/>
        </w:rPr>
      </w:pPr>
    </w:p>
    <w:p w14:paraId="067B2C70" w14:textId="77777777" w:rsidR="0002014A" w:rsidRDefault="00166BE7">
      <w:pPr>
        <w:tabs>
          <w:tab w:val="left" w:pos="8931"/>
        </w:tabs>
        <w:ind w:right="303" w:firstLineChars="30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Bhattacharya </w:t>
      </w:r>
      <w:r>
        <w:rPr>
          <w:rFonts w:ascii="Times New Roman" w:hAnsi="Times New Roman" w:cs="Times New Roman"/>
          <w:i/>
          <w:sz w:val="24"/>
          <w:szCs w:val="24"/>
        </w:rPr>
        <w:t>et al</w:t>
      </w:r>
      <w:r>
        <w:rPr>
          <w:rFonts w:ascii="Times New Roman" w:hAnsi="Times New Roman" w:cs="Times New Roman"/>
          <w:iCs/>
          <w:sz w:val="24"/>
          <w:szCs w:val="24"/>
        </w:rPr>
        <w:t>. (</w:t>
      </w:r>
      <w:r>
        <w:rPr>
          <w:rFonts w:ascii="Times New Roman" w:hAnsi="Times New Roman" w:cs="Times New Roman"/>
          <w:sz w:val="24"/>
          <w:szCs w:val="24"/>
        </w:rPr>
        <w:t xml:space="preserve">2005) reported that the dietary supplementation with 50µg/ml potassium and magnesium chloride to silkworm larvae resulted in an increase of 27% fat body total lipids (Fig. 6). The dietary supplementation with 100 µg/ml to silk-worm larvae resulted in an increase of 13% fat body total lipids. The supplementation with 150µg/ml potassium and magnesium chloride to silkworm larvae resulted in an increase of 5% fat body total lipids. The above results indicate that the oral supplementation with potassium and magnesium chloride increased fat body total lipids in all the treated groups when compared with those of the corresponding parameters of the carrier control. </w:t>
      </w:r>
    </w:p>
    <w:p w14:paraId="3E647804" w14:textId="77777777" w:rsidR="0002014A" w:rsidRDefault="00166BE7">
      <w:pPr>
        <w:tabs>
          <w:tab w:val="left" w:pos="8931"/>
        </w:tabs>
        <w:spacing w:after="24"/>
        <w:ind w:left="142"/>
        <w:jc w:val="both"/>
        <w:rPr>
          <w:rFonts w:ascii="Times New Roman" w:hAnsi="Times New Roman" w:cs="Times New Roman"/>
          <w:sz w:val="24"/>
          <w:szCs w:val="24"/>
        </w:rPr>
      </w:pPr>
      <w:r>
        <w:rPr>
          <w:rFonts w:ascii="Times New Roman" w:hAnsi="Times New Roman" w:cs="Times New Roman"/>
          <w:sz w:val="24"/>
          <w:szCs w:val="24"/>
        </w:rPr>
        <w:t xml:space="preserve"> </w:t>
      </w:r>
    </w:p>
    <w:p w14:paraId="2F5CF531" w14:textId="77777777" w:rsidR="0002014A" w:rsidRDefault="00166BE7">
      <w:pPr>
        <w:tabs>
          <w:tab w:val="left" w:pos="8931"/>
        </w:tabs>
        <w:ind w:left="142" w:right="303"/>
        <w:jc w:val="both"/>
        <w:rPr>
          <w:rFonts w:ascii="Times New Roman" w:hAnsi="Times New Roman" w:cs="Times New Roman"/>
          <w:sz w:val="24"/>
          <w:szCs w:val="24"/>
        </w:rPr>
      </w:pPr>
      <w:r>
        <w:rPr>
          <w:rFonts w:ascii="Times New Roman" w:hAnsi="Times New Roman" w:cs="Times New Roman"/>
          <w:sz w:val="24"/>
          <w:szCs w:val="24"/>
        </w:rPr>
        <w:t xml:space="preserve">       The increased total lipids of the fat body might possibly be due to the stimulatory effect of the </w:t>
      </w:r>
      <w:proofErr w:type="gramStart"/>
      <w:r>
        <w:rPr>
          <w:rFonts w:ascii="Times New Roman" w:hAnsi="Times New Roman" w:cs="Times New Roman"/>
          <w:sz w:val="24"/>
          <w:szCs w:val="24"/>
        </w:rPr>
        <w:t>minerals</w:t>
      </w:r>
      <w:proofErr w:type="gramEnd"/>
      <w:r>
        <w:rPr>
          <w:rFonts w:ascii="Times New Roman" w:hAnsi="Times New Roman" w:cs="Times New Roman"/>
          <w:sz w:val="24"/>
          <w:szCs w:val="24"/>
        </w:rPr>
        <w:t xml:space="preserve"> mixture of potassium and magnesium chloride at a given concentration on the synthetic activity of the fat body (Bhattacharya </w:t>
      </w:r>
      <w:r>
        <w:rPr>
          <w:rFonts w:ascii="Times New Roman" w:hAnsi="Times New Roman" w:cs="Times New Roman"/>
          <w:i/>
          <w:sz w:val="24"/>
          <w:szCs w:val="24"/>
        </w:rPr>
        <w:t>et al</w:t>
      </w:r>
      <w:r>
        <w:rPr>
          <w:rFonts w:ascii="Times New Roman" w:hAnsi="Times New Roman" w:cs="Times New Roman"/>
          <w:iCs/>
          <w:sz w:val="24"/>
          <w:szCs w:val="24"/>
        </w:rPr>
        <w:t xml:space="preserve">., </w:t>
      </w:r>
      <w:r>
        <w:rPr>
          <w:rFonts w:ascii="Times New Roman" w:hAnsi="Times New Roman" w:cs="Times New Roman"/>
          <w:sz w:val="24"/>
          <w:szCs w:val="24"/>
        </w:rPr>
        <w:t>2005).</w:t>
      </w:r>
    </w:p>
    <w:p w14:paraId="1C371412" w14:textId="77777777" w:rsidR="0002014A" w:rsidRDefault="00166BE7">
      <w:pPr>
        <w:tabs>
          <w:tab w:val="left" w:pos="8931"/>
        </w:tabs>
        <w:ind w:right="303" w:firstLineChars="250" w:firstLine="600"/>
        <w:jc w:val="both"/>
        <w:rPr>
          <w:rFonts w:ascii="Times New Roman" w:hAnsi="Times New Roman" w:cs="Times New Roman"/>
          <w:bCs/>
          <w:sz w:val="24"/>
          <w:szCs w:val="24"/>
        </w:rPr>
      </w:pPr>
      <w:proofErr w:type="spellStart"/>
      <w:r>
        <w:rPr>
          <w:rFonts w:ascii="Times New Roman" w:hAnsi="Times New Roman" w:cs="Times New Roman"/>
          <w:bCs/>
          <w:sz w:val="24"/>
          <w:szCs w:val="24"/>
        </w:rPr>
        <w:t>Bentea</w:t>
      </w:r>
      <w:proofErr w:type="spellEnd"/>
      <w:r>
        <w:rPr>
          <w:rFonts w:ascii="Times New Roman" w:hAnsi="Times New Roman" w:cs="Times New Roman"/>
          <w:bCs/>
          <w:sz w:val="24"/>
          <w:szCs w:val="24"/>
        </w:rPr>
        <w:t xml:space="preserve"> </w:t>
      </w:r>
      <w:r>
        <w:rPr>
          <w:rFonts w:ascii="Times New Roman" w:hAnsi="Times New Roman" w:cs="Times New Roman"/>
          <w:bCs/>
          <w:i/>
          <w:sz w:val="24"/>
          <w:szCs w:val="24"/>
        </w:rPr>
        <w:t xml:space="preserve">et al. </w:t>
      </w:r>
      <w:r>
        <w:rPr>
          <w:rFonts w:ascii="Times New Roman" w:hAnsi="Times New Roman" w:cs="Times New Roman"/>
          <w:bCs/>
          <w:iCs/>
          <w:sz w:val="24"/>
          <w:szCs w:val="24"/>
        </w:rPr>
        <w:t>(</w:t>
      </w:r>
      <w:r>
        <w:rPr>
          <w:rFonts w:ascii="Times New Roman" w:hAnsi="Times New Roman" w:cs="Times New Roman"/>
          <w:bCs/>
          <w:sz w:val="24"/>
          <w:szCs w:val="24"/>
        </w:rPr>
        <w:t xml:space="preserve">2012) studied on the effect of zinc supplementation on the productivity parameters of </w:t>
      </w:r>
      <w:r>
        <w:rPr>
          <w:rFonts w:ascii="Times New Roman" w:hAnsi="Times New Roman" w:cs="Times New Roman"/>
          <w:bCs/>
          <w:i/>
          <w:sz w:val="24"/>
          <w:szCs w:val="24"/>
        </w:rPr>
        <w:t xml:space="preserve">B. mori </w:t>
      </w:r>
      <w:r>
        <w:rPr>
          <w:rFonts w:ascii="Times New Roman" w:hAnsi="Times New Roman" w:cs="Times New Roman"/>
          <w:bCs/>
          <w:sz w:val="24"/>
          <w:szCs w:val="24"/>
        </w:rPr>
        <w:t xml:space="preserve">L. The study was carried out to evaluate the influence of zinc as food supplement on larval and cocoon parameters of silkworm </w:t>
      </w:r>
      <w:r>
        <w:rPr>
          <w:rFonts w:ascii="Times New Roman" w:hAnsi="Times New Roman" w:cs="Times New Roman"/>
          <w:bCs/>
          <w:i/>
          <w:sz w:val="24"/>
          <w:szCs w:val="24"/>
        </w:rPr>
        <w:t>B. mori</w:t>
      </w:r>
      <w:r>
        <w:rPr>
          <w:rFonts w:ascii="Times New Roman" w:hAnsi="Times New Roman" w:cs="Times New Roman"/>
          <w:bCs/>
          <w:sz w:val="24"/>
          <w:szCs w:val="24"/>
        </w:rPr>
        <w:t xml:space="preserve">. The silkworm </w:t>
      </w:r>
      <w:proofErr w:type="gramStart"/>
      <w:r>
        <w:rPr>
          <w:rFonts w:ascii="Times New Roman" w:hAnsi="Times New Roman" w:cs="Times New Roman"/>
          <w:bCs/>
          <w:sz w:val="24"/>
          <w:szCs w:val="24"/>
        </w:rPr>
        <w:t>were</w:t>
      </w:r>
      <w:proofErr w:type="gramEnd"/>
      <w:r>
        <w:rPr>
          <w:rFonts w:ascii="Times New Roman" w:hAnsi="Times New Roman" w:cs="Times New Roman"/>
          <w:bCs/>
          <w:sz w:val="24"/>
          <w:szCs w:val="24"/>
        </w:rPr>
        <w:t xml:space="preserve"> randomly distributed in 5 groups, one control group and four experimental groups, each group consisting of 50 larvae. The larvae were fed to fresh mulberry leaf, untreated for the control group and treated by pulverizing the mineral solutions: zinc - 17, 34, 68, 136 mg kg</w:t>
      </w:r>
      <w:r>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larvae.</w:t>
      </w:r>
    </w:p>
    <w:p w14:paraId="0809C405" w14:textId="77777777" w:rsidR="0002014A" w:rsidRDefault="0002014A">
      <w:pPr>
        <w:tabs>
          <w:tab w:val="left" w:pos="8931"/>
        </w:tabs>
        <w:spacing w:after="28"/>
        <w:ind w:right="108"/>
        <w:jc w:val="both"/>
        <w:rPr>
          <w:rFonts w:ascii="Times New Roman" w:hAnsi="Times New Roman" w:cs="Times New Roman"/>
          <w:sz w:val="24"/>
          <w:szCs w:val="24"/>
        </w:rPr>
      </w:pPr>
    </w:p>
    <w:p w14:paraId="79B1A03F" w14:textId="77777777" w:rsidR="0002014A" w:rsidRDefault="00166BE7">
      <w:pPr>
        <w:pStyle w:val="Heading1"/>
        <w:tabs>
          <w:tab w:val="left" w:pos="8931"/>
        </w:tabs>
        <w:ind w:left="1136" w:right="292" w:hanging="994"/>
        <w:rPr>
          <w:szCs w:val="24"/>
        </w:rPr>
      </w:pPr>
      <w:r>
        <w:rPr>
          <w:szCs w:val="24"/>
        </w:rPr>
        <w:t xml:space="preserve">Table 13: The larvae and silk gland weight of V instar silkworm fed on mulberry leaves treated with Zn </w:t>
      </w:r>
    </w:p>
    <w:tbl>
      <w:tblPr>
        <w:tblStyle w:val="TableGrid"/>
        <w:tblW w:w="10720" w:type="dxa"/>
        <w:tblInd w:w="-613" w:type="dxa"/>
        <w:tblLayout w:type="fixed"/>
        <w:tblLook w:val="04A0" w:firstRow="1" w:lastRow="0" w:firstColumn="1" w:lastColumn="0" w:noHBand="0" w:noVBand="1"/>
      </w:tblPr>
      <w:tblGrid>
        <w:gridCol w:w="1460"/>
        <w:gridCol w:w="1620"/>
        <w:gridCol w:w="1520"/>
        <w:gridCol w:w="1540"/>
        <w:gridCol w:w="1490"/>
        <w:gridCol w:w="1530"/>
        <w:gridCol w:w="1560"/>
      </w:tblGrid>
      <w:tr w:rsidR="0002014A" w14:paraId="27E2E199" w14:textId="77777777">
        <w:trPr>
          <w:trHeight w:val="90"/>
        </w:trPr>
        <w:tc>
          <w:tcPr>
            <w:tcW w:w="1460" w:type="dxa"/>
          </w:tcPr>
          <w:p w14:paraId="2E5D8613"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b/>
                <w:bCs/>
                <w:sz w:val="20"/>
                <w:szCs w:val="20"/>
              </w:rPr>
              <w:t>Parameters</w:t>
            </w:r>
          </w:p>
        </w:tc>
        <w:tc>
          <w:tcPr>
            <w:tcW w:w="1620" w:type="dxa"/>
          </w:tcPr>
          <w:p w14:paraId="54ED640A" w14:textId="77777777" w:rsidR="0002014A" w:rsidRDefault="00166BE7">
            <w:pPr>
              <w:tabs>
                <w:tab w:val="left" w:pos="8931"/>
              </w:tabs>
              <w:spacing w:before="240"/>
              <w:jc w:val="center"/>
              <w:rPr>
                <w:rFonts w:ascii="Times New Roman" w:hAnsi="Times New Roman" w:cs="Times New Roman"/>
                <w:b/>
                <w:bCs/>
                <w:sz w:val="20"/>
                <w:szCs w:val="20"/>
              </w:rPr>
            </w:pPr>
            <w:commentRangeStart w:id="61"/>
            <w:r>
              <w:rPr>
                <w:rFonts w:ascii="Times New Roman" w:hAnsi="Times New Roman" w:cs="Times New Roman"/>
                <w:b/>
                <w:bCs/>
                <w:sz w:val="20"/>
                <w:szCs w:val="20"/>
              </w:rPr>
              <w:t>UM</w:t>
            </w:r>
            <w:commentRangeEnd w:id="61"/>
            <w:r w:rsidR="00CC2FE3">
              <w:rPr>
                <w:rStyle w:val="CommentReference"/>
              </w:rPr>
              <w:commentReference w:id="61"/>
            </w:r>
          </w:p>
        </w:tc>
        <w:tc>
          <w:tcPr>
            <w:tcW w:w="1520" w:type="dxa"/>
          </w:tcPr>
          <w:p w14:paraId="3223A502" w14:textId="77777777" w:rsidR="0002014A" w:rsidRDefault="00166BE7">
            <w:pPr>
              <w:tabs>
                <w:tab w:val="left" w:pos="8931"/>
              </w:tabs>
              <w:spacing w:before="240"/>
              <w:jc w:val="center"/>
              <w:rPr>
                <w:rFonts w:ascii="Times New Roman" w:hAnsi="Times New Roman" w:cs="Times New Roman"/>
                <w:b/>
                <w:bCs/>
                <w:sz w:val="20"/>
                <w:szCs w:val="20"/>
              </w:rPr>
            </w:pPr>
            <w:r>
              <w:rPr>
                <w:rFonts w:ascii="Times New Roman" w:hAnsi="Times New Roman" w:cs="Times New Roman"/>
                <w:b/>
                <w:bCs/>
                <w:sz w:val="20"/>
                <w:szCs w:val="20"/>
              </w:rPr>
              <w:t>Gr.1</w:t>
            </w:r>
          </w:p>
        </w:tc>
        <w:tc>
          <w:tcPr>
            <w:tcW w:w="1540" w:type="dxa"/>
          </w:tcPr>
          <w:p w14:paraId="1C7DFB3F" w14:textId="77777777" w:rsidR="0002014A" w:rsidRDefault="00166BE7">
            <w:pPr>
              <w:tabs>
                <w:tab w:val="left" w:pos="8931"/>
              </w:tabs>
              <w:spacing w:before="240"/>
              <w:jc w:val="center"/>
              <w:rPr>
                <w:rFonts w:ascii="Times New Roman" w:hAnsi="Times New Roman" w:cs="Times New Roman"/>
                <w:b/>
                <w:bCs/>
                <w:sz w:val="20"/>
                <w:szCs w:val="20"/>
              </w:rPr>
            </w:pPr>
            <w:r>
              <w:rPr>
                <w:rFonts w:ascii="Times New Roman" w:hAnsi="Times New Roman" w:cs="Times New Roman"/>
                <w:b/>
                <w:bCs/>
                <w:sz w:val="20"/>
                <w:szCs w:val="20"/>
              </w:rPr>
              <w:t>Gr.2</w:t>
            </w:r>
          </w:p>
        </w:tc>
        <w:tc>
          <w:tcPr>
            <w:tcW w:w="1490" w:type="dxa"/>
          </w:tcPr>
          <w:p w14:paraId="281C583C" w14:textId="77777777" w:rsidR="0002014A" w:rsidRDefault="00166BE7">
            <w:pPr>
              <w:tabs>
                <w:tab w:val="left" w:pos="8931"/>
              </w:tabs>
              <w:spacing w:before="240"/>
              <w:jc w:val="center"/>
              <w:rPr>
                <w:rFonts w:ascii="Times New Roman" w:hAnsi="Times New Roman" w:cs="Times New Roman"/>
                <w:b/>
                <w:bCs/>
                <w:sz w:val="20"/>
                <w:szCs w:val="20"/>
              </w:rPr>
            </w:pPr>
            <w:r>
              <w:rPr>
                <w:rFonts w:ascii="Times New Roman" w:hAnsi="Times New Roman" w:cs="Times New Roman"/>
                <w:b/>
                <w:bCs/>
                <w:sz w:val="20"/>
                <w:szCs w:val="20"/>
              </w:rPr>
              <w:t>Gr.3</w:t>
            </w:r>
          </w:p>
        </w:tc>
        <w:tc>
          <w:tcPr>
            <w:tcW w:w="1530" w:type="dxa"/>
          </w:tcPr>
          <w:p w14:paraId="6271C00D" w14:textId="77777777" w:rsidR="0002014A" w:rsidRDefault="00166BE7">
            <w:pPr>
              <w:tabs>
                <w:tab w:val="left" w:pos="8931"/>
              </w:tabs>
              <w:spacing w:before="240"/>
              <w:jc w:val="center"/>
              <w:rPr>
                <w:rFonts w:ascii="Times New Roman" w:hAnsi="Times New Roman" w:cs="Times New Roman"/>
                <w:b/>
                <w:bCs/>
                <w:sz w:val="20"/>
                <w:szCs w:val="20"/>
              </w:rPr>
            </w:pPr>
            <w:r>
              <w:rPr>
                <w:rFonts w:ascii="Times New Roman" w:hAnsi="Times New Roman" w:cs="Times New Roman"/>
                <w:b/>
                <w:bCs/>
                <w:sz w:val="20"/>
                <w:szCs w:val="20"/>
              </w:rPr>
              <w:t>Gr.4</w:t>
            </w:r>
          </w:p>
        </w:tc>
        <w:tc>
          <w:tcPr>
            <w:tcW w:w="1560" w:type="dxa"/>
          </w:tcPr>
          <w:p w14:paraId="40E18CC9" w14:textId="77777777" w:rsidR="0002014A" w:rsidRDefault="00166BE7">
            <w:pPr>
              <w:tabs>
                <w:tab w:val="left" w:pos="8931"/>
              </w:tabs>
              <w:spacing w:before="240"/>
              <w:jc w:val="center"/>
              <w:rPr>
                <w:rFonts w:ascii="Times New Roman" w:hAnsi="Times New Roman" w:cs="Times New Roman"/>
                <w:b/>
                <w:bCs/>
                <w:sz w:val="20"/>
                <w:szCs w:val="20"/>
              </w:rPr>
            </w:pPr>
            <w:r>
              <w:rPr>
                <w:rFonts w:ascii="Times New Roman" w:hAnsi="Times New Roman" w:cs="Times New Roman"/>
                <w:b/>
                <w:bCs/>
                <w:sz w:val="20"/>
                <w:szCs w:val="20"/>
              </w:rPr>
              <w:t>Gr.5</w:t>
            </w:r>
          </w:p>
        </w:tc>
      </w:tr>
      <w:tr w:rsidR="0002014A" w14:paraId="2AC01C09" w14:textId="77777777">
        <w:trPr>
          <w:trHeight w:val="1294"/>
        </w:trPr>
        <w:tc>
          <w:tcPr>
            <w:tcW w:w="1460" w:type="dxa"/>
            <w:vMerge w:val="restart"/>
          </w:tcPr>
          <w:p w14:paraId="45F5779C"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b/>
                <w:bCs/>
                <w:sz w:val="20"/>
                <w:szCs w:val="20"/>
              </w:rPr>
              <w:t>Larvae weight</w:t>
            </w:r>
          </w:p>
        </w:tc>
        <w:tc>
          <w:tcPr>
            <w:tcW w:w="1620" w:type="dxa"/>
          </w:tcPr>
          <w:p w14:paraId="74FA6B05" w14:textId="77777777" w:rsidR="0002014A" w:rsidRDefault="00166BE7">
            <w:pPr>
              <w:tabs>
                <w:tab w:val="left" w:pos="8931"/>
              </w:tabs>
              <w:spacing w:before="240"/>
              <w:jc w:val="center"/>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en-IN"/>
              </w:rPr>
              <w:t>X</w:t>
            </w:r>
            <w:r>
              <w:rPr>
                <w:rFonts w:ascii="Times New Roman" w:eastAsiaTheme="minorEastAsia" w:hAnsi="Times New Roman" w:cs="Times New Roman"/>
                <w:sz w:val="20"/>
                <w:szCs w:val="20"/>
                <w:lang w:eastAsia="en-IN"/>
              </w:rPr>
              <w:t>±</w:t>
            </w:r>
            <w:proofErr w:type="spellStart"/>
            <w:r>
              <w:rPr>
                <w:rFonts w:ascii="Times New Roman" w:eastAsiaTheme="minorEastAsia" w:hAnsi="Times New Roman" w:cs="Times New Roman"/>
                <w:sz w:val="20"/>
                <w:szCs w:val="20"/>
                <w:lang w:val="en-US" w:eastAsia="en-IN"/>
              </w:rPr>
              <w:t>Sx</w:t>
            </w:r>
            <w:proofErr w:type="spellEnd"/>
            <w:r>
              <w:rPr>
                <w:rFonts w:ascii="Times New Roman" w:eastAsiaTheme="minorEastAsia" w:hAnsi="Times New Roman" w:cs="Times New Roman"/>
                <w:sz w:val="20"/>
                <w:szCs w:val="20"/>
                <w:lang w:val="en-US" w:eastAsia="en-IN"/>
              </w:rPr>
              <w:t>(g)</w:t>
            </w:r>
          </w:p>
        </w:tc>
        <w:tc>
          <w:tcPr>
            <w:tcW w:w="1520" w:type="dxa"/>
            <w:shd w:val="clear" w:color="auto" w:fill="auto"/>
          </w:tcPr>
          <w:p w14:paraId="45E8865E" w14:textId="77777777" w:rsidR="0002014A" w:rsidRDefault="00166BE7">
            <w:pPr>
              <w:tabs>
                <w:tab w:val="left" w:pos="8931"/>
              </w:tabs>
              <w:spacing w:before="240"/>
              <w:jc w:val="center"/>
              <w:rPr>
                <w:rFonts w:ascii="Times New Roman" w:eastAsiaTheme="minorEastAsia" w:hAnsi="Times New Roman" w:cs="Times New Roman"/>
                <w:sz w:val="20"/>
                <w:szCs w:val="20"/>
                <w:lang w:eastAsia="en-IN"/>
              </w:rPr>
            </w:pPr>
            <w:r>
              <w:rPr>
                <w:rFonts w:ascii="Times New Roman" w:hAnsi="Times New Roman" w:cs="Times New Roman"/>
                <w:sz w:val="20"/>
                <w:szCs w:val="20"/>
              </w:rPr>
              <w:t>3.930</w:t>
            </w:r>
            <w:r>
              <w:rPr>
                <w:rFonts w:ascii="Times New Roman" w:eastAsiaTheme="minorEastAsia" w:hAnsi="Times New Roman" w:cs="Times New Roman"/>
                <w:sz w:val="20"/>
                <w:szCs w:val="20"/>
                <w:lang w:eastAsia="en-IN"/>
              </w:rPr>
              <w:t>±</w:t>
            </w:r>
          </w:p>
          <w:p w14:paraId="04779F31" w14:textId="77777777" w:rsidR="0002014A" w:rsidRDefault="00166BE7">
            <w:pPr>
              <w:tabs>
                <w:tab w:val="left" w:pos="8931"/>
              </w:tabs>
              <w:spacing w:before="240"/>
              <w:jc w:val="center"/>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en-IN"/>
              </w:rPr>
              <w:t>0.103</w:t>
            </w:r>
          </w:p>
        </w:tc>
        <w:tc>
          <w:tcPr>
            <w:tcW w:w="1540" w:type="dxa"/>
            <w:shd w:val="clear" w:color="auto" w:fill="auto"/>
          </w:tcPr>
          <w:p w14:paraId="7C22C282" w14:textId="77777777" w:rsidR="0002014A" w:rsidRDefault="00166BE7">
            <w:pPr>
              <w:tabs>
                <w:tab w:val="left" w:pos="8931"/>
              </w:tabs>
              <w:spacing w:before="240"/>
              <w:jc w:val="center"/>
              <w:rPr>
                <w:rFonts w:ascii="Times New Roman" w:eastAsiaTheme="minorEastAsia" w:hAnsi="Times New Roman" w:cs="Times New Roman"/>
                <w:sz w:val="20"/>
                <w:szCs w:val="20"/>
                <w:lang w:eastAsia="en-IN"/>
              </w:rPr>
            </w:pPr>
            <w:r>
              <w:rPr>
                <w:rFonts w:ascii="Times New Roman" w:eastAsiaTheme="minorEastAsia" w:hAnsi="Times New Roman" w:cs="Times New Roman"/>
                <w:sz w:val="20"/>
                <w:szCs w:val="20"/>
                <w:lang w:val="en-US" w:eastAsia="en-IN"/>
              </w:rPr>
              <w:t>4.456</w:t>
            </w:r>
            <w:r>
              <w:rPr>
                <w:rFonts w:ascii="Times New Roman" w:eastAsiaTheme="minorEastAsia" w:hAnsi="Times New Roman" w:cs="Times New Roman"/>
                <w:sz w:val="20"/>
                <w:szCs w:val="20"/>
                <w:lang w:eastAsia="en-IN"/>
              </w:rPr>
              <w:t>±</w:t>
            </w:r>
          </w:p>
          <w:p w14:paraId="5C8CFFC4" w14:textId="77777777" w:rsidR="0002014A" w:rsidRDefault="00166BE7">
            <w:pPr>
              <w:tabs>
                <w:tab w:val="left" w:pos="8931"/>
              </w:tabs>
              <w:spacing w:before="240"/>
              <w:jc w:val="center"/>
              <w:rPr>
                <w:rFonts w:ascii="Times New Roman" w:hAnsi="Times New Roman" w:cs="Times New Roman"/>
                <w:sz w:val="20"/>
                <w:szCs w:val="20"/>
                <w:lang w:val="en-US" w:eastAsia="en-IN"/>
              </w:rPr>
            </w:pPr>
            <w:r>
              <w:rPr>
                <w:rFonts w:ascii="Times New Roman" w:eastAsiaTheme="minorEastAsia" w:hAnsi="Times New Roman" w:cs="Times New Roman"/>
                <w:sz w:val="20"/>
                <w:szCs w:val="20"/>
                <w:lang w:val="en-US" w:eastAsia="en-IN"/>
              </w:rPr>
              <w:t>0.082***</w:t>
            </w:r>
          </w:p>
        </w:tc>
        <w:tc>
          <w:tcPr>
            <w:tcW w:w="1490" w:type="dxa"/>
            <w:shd w:val="clear" w:color="auto" w:fill="auto"/>
          </w:tcPr>
          <w:p w14:paraId="283CFCDD" w14:textId="77777777" w:rsidR="0002014A" w:rsidRDefault="00166BE7">
            <w:pPr>
              <w:tabs>
                <w:tab w:val="left" w:pos="8931"/>
              </w:tabs>
              <w:spacing w:before="240"/>
              <w:jc w:val="center"/>
              <w:rPr>
                <w:rFonts w:ascii="Times New Roman" w:eastAsiaTheme="minorEastAsia" w:hAnsi="Times New Roman" w:cs="Times New Roman"/>
                <w:sz w:val="20"/>
                <w:szCs w:val="20"/>
                <w:lang w:eastAsia="en-IN"/>
              </w:rPr>
            </w:pPr>
            <w:r>
              <w:rPr>
                <w:rFonts w:ascii="Times New Roman" w:eastAsiaTheme="minorEastAsia" w:hAnsi="Times New Roman" w:cs="Times New Roman"/>
                <w:sz w:val="20"/>
                <w:szCs w:val="20"/>
                <w:lang w:val="en-US" w:eastAsia="en-IN"/>
              </w:rPr>
              <w:t>4.866</w:t>
            </w:r>
            <w:r>
              <w:rPr>
                <w:rFonts w:ascii="Times New Roman" w:eastAsiaTheme="minorEastAsia" w:hAnsi="Times New Roman" w:cs="Times New Roman"/>
                <w:sz w:val="20"/>
                <w:szCs w:val="20"/>
                <w:lang w:eastAsia="en-IN"/>
              </w:rPr>
              <w:t>±</w:t>
            </w:r>
          </w:p>
          <w:p w14:paraId="46BD6B06" w14:textId="77777777" w:rsidR="0002014A" w:rsidRDefault="00166BE7">
            <w:pPr>
              <w:tabs>
                <w:tab w:val="left" w:pos="8931"/>
              </w:tabs>
              <w:spacing w:before="240"/>
              <w:jc w:val="center"/>
              <w:rPr>
                <w:rFonts w:ascii="Times New Roman" w:eastAsiaTheme="minorEastAsia" w:hAnsi="Times New Roman" w:cs="Times New Roman"/>
                <w:sz w:val="20"/>
                <w:szCs w:val="20"/>
                <w:lang w:val="en-US" w:eastAsia="en-IN"/>
              </w:rPr>
            </w:pPr>
            <w:r>
              <w:rPr>
                <w:rFonts w:ascii="Times New Roman" w:eastAsiaTheme="minorEastAsia" w:hAnsi="Times New Roman" w:cs="Times New Roman"/>
                <w:sz w:val="20"/>
                <w:szCs w:val="20"/>
                <w:lang w:val="en-US" w:eastAsia="en-IN"/>
              </w:rPr>
              <w:t>0.083***</w:t>
            </w:r>
          </w:p>
          <w:p w14:paraId="6BBF9C9E" w14:textId="77777777" w:rsidR="0002014A" w:rsidRDefault="0002014A">
            <w:pPr>
              <w:tabs>
                <w:tab w:val="left" w:pos="8931"/>
              </w:tabs>
              <w:spacing w:before="240"/>
              <w:jc w:val="center"/>
              <w:rPr>
                <w:rFonts w:ascii="Times New Roman" w:eastAsiaTheme="minorEastAsia" w:hAnsi="Times New Roman" w:cs="Times New Roman"/>
                <w:sz w:val="20"/>
                <w:szCs w:val="20"/>
                <w:lang w:val="en-US" w:eastAsia="en-IN"/>
              </w:rPr>
            </w:pPr>
          </w:p>
        </w:tc>
        <w:tc>
          <w:tcPr>
            <w:tcW w:w="1530" w:type="dxa"/>
          </w:tcPr>
          <w:p w14:paraId="30E858A1" w14:textId="77777777" w:rsidR="0002014A" w:rsidRDefault="00166BE7">
            <w:pPr>
              <w:spacing w:before="240"/>
              <w:jc w:val="center"/>
              <w:rPr>
                <w:rFonts w:ascii="Times New Roman" w:eastAsiaTheme="minorEastAsia" w:hAnsi="Times New Roman" w:cs="Times New Roman"/>
                <w:sz w:val="20"/>
                <w:szCs w:val="20"/>
                <w:lang w:eastAsia="en-IN"/>
              </w:rPr>
            </w:pPr>
            <w:r>
              <w:rPr>
                <w:rFonts w:ascii="Times New Roman" w:eastAsiaTheme="minorEastAsia" w:hAnsi="Times New Roman" w:cs="Times New Roman"/>
                <w:sz w:val="20"/>
                <w:szCs w:val="20"/>
                <w:lang w:val="en-US" w:eastAsia="en-IN"/>
              </w:rPr>
              <w:t>4.898</w:t>
            </w:r>
            <w:r>
              <w:rPr>
                <w:rFonts w:ascii="Times New Roman" w:eastAsiaTheme="minorEastAsia" w:hAnsi="Times New Roman" w:cs="Times New Roman"/>
                <w:sz w:val="20"/>
                <w:szCs w:val="20"/>
                <w:lang w:eastAsia="en-IN"/>
              </w:rPr>
              <w:t>±</w:t>
            </w:r>
          </w:p>
          <w:p w14:paraId="5C9CDC72" w14:textId="77777777" w:rsidR="0002014A" w:rsidRDefault="00166BE7">
            <w:pPr>
              <w:spacing w:before="240"/>
              <w:jc w:val="center"/>
              <w:rPr>
                <w:rFonts w:ascii="Times New Roman" w:eastAsiaTheme="minorEastAsia" w:hAnsi="Times New Roman" w:cs="Times New Roman"/>
                <w:sz w:val="20"/>
                <w:szCs w:val="20"/>
                <w:lang w:val="en-US" w:eastAsia="en-IN"/>
              </w:rPr>
            </w:pPr>
            <w:r>
              <w:rPr>
                <w:rFonts w:ascii="Times New Roman" w:eastAsiaTheme="minorEastAsia" w:hAnsi="Times New Roman" w:cs="Times New Roman"/>
                <w:sz w:val="20"/>
                <w:szCs w:val="20"/>
                <w:lang w:val="en-US" w:eastAsia="en-IN"/>
              </w:rPr>
              <w:t>0.087***</w:t>
            </w:r>
          </w:p>
        </w:tc>
        <w:tc>
          <w:tcPr>
            <w:tcW w:w="1560" w:type="dxa"/>
          </w:tcPr>
          <w:p w14:paraId="08C1F7F4" w14:textId="77777777" w:rsidR="0002014A" w:rsidRDefault="00166BE7">
            <w:pPr>
              <w:spacing w:before="240"/>
              <w:jc w:val="center"/>
              <w:rPr>
                <w:rFonts w:ascii="Times New Roman" w:eastAsiaTheme="minorEastAsia" w:hAnsi="Times New Roman" w:cs="Times New Roman"/>
                <w:sz w:val="20"/>
                <w:szCs w:val="20"/>
                <w:lang w:eastAsia="en-IN"/>
              </w:rPr>
            </w:pPr>
            <w:r>
              <w:rPr>
                <w:rFonts w:ascii="Times New Roman" w:eastAsiaTheme="minorEastAsia" w:hAnsi="Times New Roman" w:cs="Times New Roman"/>
                <w:sz w:val="20"/>
                <w:szCs w:val="20"/>
                <w:lang w:val="en-US" w:eastAsia="en-IN"/>
              </w:rPr>
              <w:t>5.092</w:t>
            </w:r>
            <w:r>
              <w:rPr>
                <w:rFonts w:ascii="Times New Roman" w:eastAsiaTheme="minorEastAsia" w:hAnsi="Times New Roman" w:cs="Times New Roman"/>
                <w:sz w:val="20"/>
                <w:szCs w:val="20"/>
                <w:lang w:eastAsia="en-IN"/>
              </w:rPr>
              <w:t>±</w:t>
            </w:r>
          </w:p>
          <w:p w14:paraId="14520CC2" w14:textId="77777777" w:rsidR="0002014A" w:rsidRDefault="00166BE7">
            <w:pPr>
              <w:spacing w:before="240"/>
              <w:jc w:val="center"/>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en-IN"/>
              </w:rPr>
              <w:t>0.075***</w:t>
            </w:r>
          </w:p>
        </w:tc>
      </w:tr>
      <w:tr w:rsidR="0002014A" w14:paraId="42AF14D9" w14:textId="77777777">
        <w:tc>
          <w:tcPr>
            <w:tcW w:w="1460" w:type="dxa"/>
            <w:vMerge/>
          </w:tcPr>
          <w:p w14:paraId="27004988" w14:textId="77777777" w:rsidR="0002014A" w:rsidRDefault="0002014A">
            <w:pPr>
              <w:tabs>
                <w:tab w:val="left" w:pos="8931"/>
              </w:tabs>
              <w:spacing w:before="240"/>
              <w:rPr>
                <w:rFonts w:ascii="Times New Roman" w:hAnsi="Times New Roman" w:cs="Times New Roman"/>
                <w:sz w:val="20"/>
                <w:szCs w:val="20"/>
              </w:rPr>
            </w:pPr>
          </w:p>
        </w:tc>
        <w:tc>
          <w:tcPr>
            <w:tcW w:w="1620" w:type="dxa"/>
          </w:tcPr>
          <w:p w14:paraId="5111AC17"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Min./Max.</w:t>
            </w:r>
          </w:p>
        </w:tc>
        <w:tc>
          <w:tcPr>
            <w:tcW w:w="1520" w:type="dxa"/>
          </w:tcPr>
          <w:p w14:paraId="2E03C559"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2.824/5.054</w:t>
            </w:r>
          </w:p>
        </w:tc>
        <w:tc>
          <w:tcPr>
            <w:tcW w:w="1540" w:type="dxa"/>
          </w:tcPr>
          <w:p w14:paraId="61B6BCC0"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3.806/5.265</w:t>
            </w:r>
          </w:p>
        </w:tc>
        <w:tc>
          <w:tcPr>
            <w:tcW w:w="1490" w:type="dxa"/>
          </w:tcPr>
          <w:p w14:paraId="3A73EE49"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4.137/5.791</w:t>
            </w:r>
          </w:p>
        </w:tc>
        <w:tc>
          <w:tcPr>
            <w:tcW w:w="1530" w:type="dxa"/>
          </w:tcPr>
          <w:p w14:paraId="0C894CE0"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4.083/5.747</w:t>
            </w:r>
          </w:p>
        </w:tc>
        <w:tc>
          <w:tcPr>
            <w:tcW w:w="1560" w:type="dxa"/>
          </w:tcPr>
          <w:p w14:paraId="0A56E580"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4.529/6.178</w:t>
            </w:r>
          </w:p>
        </w:tc>
      </w:tr>
      <w:tr w:rsidR="0002014A" w14:paraId="446B7E7D" w14:textId="77777777">
        <w:tc>
          <w:tcPr>
            <w:tcW w:w="1460" w:type="dxa"/>
            <w:vMerge/>
          </w:tcPr>
          <w:p w14:paraId="51BFAF42" w14:textId="77777777" w:rsidR="0002014A" w:rsidRDefault="0002014A">
            <w:pPr>
              <w:tabs>
                <w:tab w:val="left" w:pos="8931"/>
              </w:tabs>
              <w:spacing w:before="240"/>
              <w:rPr>
                <w:rFonts w:ascii="Times New Roman" w:hAnsi="Times New Roman" w:cs="Times New Roman"/>
                <w:sz w:val="20"/>
                <w:szCs w:val="20"/>
              </w:rPr>
            </w:pPr>
          </w:p>
        </w:tc>
        <w:tc>
          <w:tcPr>
            <w:tcW w:w="1620" w:type="dxa"/>
          </w:tcPr>
          <w:p w14:paraId="41B35C6E"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 xml:space="preserve">Relative </w:t>
            </w:r>
            <w:proofErr w:type="gramStart"/>
            <w:r>
              <w:rPr>
                <w:rFonts w:ascii="Times New Roman" w:hAnsi="Times New Roman" w:cs="Times New Roman"/>
                <w:sz w:val="20"/>
                <w:szCs w:val="20"/>
              </w:rPr>
              <w:t>Value(</w:t>
            </w:r>
            <w:proofErr w:type="gramEnd"/>
            <w:r>
              <w:rPr>
                <w:rFonts w:ascii="Times New Roman" w:hAnsi="Times New Roman" w:cs="Times New Roman"/>
                <w:sz w:val="20"/>
                <w:szCs w:val="20"/>
              </w:rPr>
              <w:t>%)</w:t>
            </w:r>
          </w:p>
        </w:tc>
        <w:tc>
          <w:tcPr>
            <w:tcW w:w="1520" w:type="dxa"/>
          </w:tcPr>
          <w:p w14:paraId="18EDBF8E"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100.00</w:t>
            </w:r>
          </w:p>
        </w:tc>
        <w:tc>
          <w:tcPr>
            <w:tcW w:w="1540" w:type="dxa"/>
          </w:tcPr>
          <w:p w14:paraId="73DA6B05"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113.38</w:t>
            </w:r>
          </w:p>
        </w:tc>
        <w:tc>
          <w:tcPr>
            <w:tcW w:w="1490" w:type="dxa"/>
          </w:tcPr>
          <w:p w14:paraId="1D48A71D"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123.82</w:t>
            </w:r>
          </w:p>
        </w:tc>
        <w:tc>
          <w:tcPr>
            <w:tcW w:w="1530" w:type="dxa"/>
          </w:tcPr>
          <w:p w14:paraId="073FC69A"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124.63</w:t>
            </w:r>
          </w:p>
        </w:tc>
        <w:tc>
          <w:tcPr>
            <w:tcW w:w="1560" w:type="dxa"/>
          </w:tcPr>
          <w:p w14:paraId="34B2A4DD"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129.57</w:t>
            </w:r>
          </w:p>
        </w:tc>
      </w:tr>
      <w:tr w:rsidR="0002014A" w14:paraId="4163DF3F" w14:textId="77777777">
        <w:trPr>
          <w:trHeight w:val="148"/>
        </w:trPr>
        <w:tc>
          <w:tcPr>
            <w:tcW w:w="1460" w:type="dxa"/>
            <w:vMerge w:val="restart"/>
          </w:tcPr>
          <w:p w14:paraId="6AE050D5" w14:textId="77777777" w:rsidR="0002014A" w:rsidRDefault="00166BE7">
            <w:pPr>
              <w:tabs>
                <w:tab w:val="left" w:pos="8931"/>
              </w:tabs>
              <w:spacing w:before="240"/>
              <w:jc w:val="center"/>
              <w:rPr>
                <w:rFonts w:ascii="Times New Roman" w:hAnsi="Times New Roman" w:cs="Times New Roman"/>
                <w:b/>
                <w:bCs/>
                <w:sz w:val="20"/>
                <w:szCs w:val="20"/>
              </w:rPr>
            </w:pPr>
            <w:r>
              <w:rPr>
                <w:rFonts w:ascii="Times New Roman" w:hAnsi="Times New Roman" w:cs="Times New Roman"/>
                <w:b/>
                <w:bCs/>
                <w:sz w:val="20"/>
                <w:szCs w:val="20"/>
              </w:rPr>
              <w:t>Silk gland weight</w:t>
            </w:r>
          </w:p>
        </w:tc>
        <w:tc>
          <w:tcPr>
            <w:tcW w:w="1620" w:type="dxa"/>
          </w:tcPr>
          <w:p w14:paraId="3A89E9E6"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eastAsiaTheme="minorEastAsia" w:hAnsi="Times New Roman" w:cs="Times New Roman"/>
                <w:sz w:val="20"/>
                <w:szCs w:val="20"/>
                <w:lang w:val="en-US" w:eastAsia="en-IN"/>
              </w:rPr>
              <w:t>X</w:t>
            </w:r>
            <w:r>
              <w:rPr>
                <w:rFonts w:ascii="Times New Roman" w:eastAsiaTheme="minorEastAsia" w:hAnsi="Times New Roman" w:cs="Times New Roman"/>
                <w:sz w:val="20"/>
                <w:szCs w:val="20"/>
                <w:lang w:eastAsia="en-IN"/>
              </w:rPr>
              <w:t>±</w:t>
            </w:r>
            <w:proofErr w:type="spellStart"/>
            <w:r>
              <w:rPr>
                <w:rFonts w:ascii="Times New Roman" w:eastAsiaTheme="minorEastAsia" w:hAnsi="Times New Roman" w:cs="Times New Roman"/>
                <w:sz w:val="20"/>
                <w:szCs w:val="20"/>
                <w:lang w:val="en-US" w:eastAsia="en-IN"/>
              </w:rPr>
              <w:t>Sx</w:t>
            </w:r>
            <w:proofErr w:type="spellEnd"/>
            <w:r>
              <w:rPr>
                <w:rFonts w:ascii="Times New Roman" w:eastAsiaTheme="minorEastAsia" w:hAnsi="Times New Roman" w:cs="Times New Roman"/>
                <w:sz w:val="20"/>
                <w:szCs w:val="20"/>
                <w:lang w:val="en-US" w:eastAsia="en-IN"/>
              </w:rPr>
              <w:t>(g)</w:t>
            </w:r>
          </w:p>
        </w:tc>
        <w:tc>
          <w:tcPr>
            <w:tcW w:w="1520" w:type="dxa"/>
          </w:tcPr>
          <w:p w14:paraId="57DEF365" w14:textId="77777777" w:rsidR="0002014A" w:rsidRDefault="00166BE7">
            <w:pPr>
              <w:spacing w:before="240"/>
              <w:jc w:val="center"/>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en-IN"/>
              </w:rPr>
              <w:t>1.072</w:t>
            </w:r>
            <w:r>
              <w:rPr>
                <w:rFonts w:ascii="Times New Roman" w:eastAsiaTheme="minorEastAsia" w:hAnsi="Times New Roman" w:cs="Times New Roman"/>
                <w:sz w:val="20"/>
                <w:szCs w:val="20"/>
                <w:lang w:eastAsia="en-IN"/>
              </w:rPr>
              <w:t>±</w:t>
            </w:r>
            <w:r>
              <w:rPr>
                <w:rFonts w:ascii="Times New Roman" w:eastAsiaTheme="minorEastAsia" w:hAnsi="Times New Roman" w:cs="Times New Roman"/>
                <w:sz w:val="20"/>
                <w:szCs w:val="20"/>
                <w:lang w:val="en-US" w:eastAsia="en-IN"/>
              </w:rPr>
              <w:t>0.012</w:t>
            </w:r>
          </w:p>
        </w:tc>
        <w:tc>
          <w:tcPr>
            <w:tcW w:w="1540" w:type="dxa"/>
          </w:tcPr>
          <w:p w14:paraId="1F2C578A" w14:textId="77777777" w:rsidR="0002014A" w:rsidRDefault="00166BE7">
            <w:pPr>
              <w:spacing w:before="240"/>
              <w:jc w:val="center"/>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en-IN"/>
              </w:rPr>
              <w:t>1.173</w:t>
            </w:r>
            <w:r>
              <w:rPr>
                <w:rFonts w:ascii="Times New Roman" w:eastAsiaTheme="minorEastAsia" w:hAnsi="Times New Roman" w:cs="Times New Roman"/>
                <w:sz w:val="20"/>
                <w:szCs w:val="20"/>
                <w:lang w:eastAsia="en-IN"/>
              </w:rPr>
              <w:t>±</w:t>
            </w:r>
            <w:r>
              <w:rPr>
                <w:rFonts w:ascii="Times New Roman" w:eastAsiaTheme="minorEastAsia" w:hAnsi="Times New Roman" w:cs="Times New Roman"/>
                <w:sz w:val="20"/>
                <w:szCs w:val="20"/>
                <w:lang w:val="en-US" w:eastAsia="en-IN"/>
              </w:rPr>
              <w:t>0.016</w:t>
            </w:r>
          </w:p>
        </w:tc>
        <w:tc>
          <w:tcPr>
            <w:tcW w:w="1490" w:type="dxa"/>
          </w:tcPr>
          <w:p w14:paraId="0327078D" w14:textId="77777777" w:rsidR="0002014A" w:rsidRDefault="00166BE7">
            <w:pPr>
              <w:spacing w:before="240"/>
              <w:jc w:val="center"/>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en-IN"/>
              </w:rPr>
              <w:t>1.206</w:t>
            </w:r>
            <w:r>
              <w:rPr>
                <w:rFonts w:ascii="Times New Roman" w:eastAsiaTheme="minorEastAsia" w:hAnsi="Times New Roman" w:cs="Times New Roman"/>
                <w:sz w:val="20"/>
                <w:szCs w:val="20"/>
                <w:lang w:eastAsia="en-IN"/>
              </w:rPr>
              <w:t>±</w:t>
            </w:r>
            <w:r>
              <w:rPr>
                <w:rFonts w:ascii="Times New Roman" w:eastAsiaTheme="minorEastAsia" w:hAnsi="Times New Roman" w:cs="Times New Roman"/>
                <w:sz w:val="20"/>
                <w:szCs w:val="20"/>
                <w:lang w:val="en-US" w:eastAsia="en-IN"/>
              </w:rPr>
              <w:t>0.083</w:t>
            </w:r>
          </w:p>
        </w:tc>
        <w:tc>
          <w:tcPr>
            <w:tcW w:w="1530" w:type="dxa"/>
          </w:tcPr>
          <w:p w14:paraId="0B596B77" w14:textId="77777777" w:rsidR="0002014A" w:rsidRDefault="00166BE7">
            <w:pPr>
              <w:spacing w:before="240"/>
              <w:jc w:val="center"/>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en-IN"/>
              </w:rPr>
              <w:t>1.168</w:t>
            </w:r>
            <w:r>
              <w:rPr>
                <w:rFonts w:ascii="Times New Roman" w:eastAsiaTheme="minorEastAsia" w:hAnsi="Times New Roman" w:cs="Times New Roman"/>
                <w:sz w:val="20"/>
                <w:szCs w:val="20"/>
                <w:lang w:eastAsia="en-IN"/>
              </w:rPr>
              <w:t>±</w:t>
            </w:r>
            <w:r>
              <w:rPr>
                <w:rFonts w:ascii="Times New Roman" w:eastAsiaTheme="minorEastAsia" w:hAnsi="Times New Roman" w:cs="Times New Roman"/>
                <w:sz w:val="20"/>
                <w:szCs w:val="20"/>
                <w:lang w:val="en-US" w:eastAsia="en-IN"/>
              </w:rPr>
              <w:t>0.038</w:t>
            </w:r>
          </w:p>
        </w:tc>
        <w:tc>
          <w:tcPr>
            <w:tcW w:w="1560" w:type="dxa"/>
          </w:tcPr>
          <w:p w14:paraId="007C7367" w14:textId="77777777" w:rsidR="0002014A" w:rsidRDefault="00166BE7">
            <w:pPr>
              <w:spacing w:before="240"/>
              <w:jc w:val="center"/>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en-IN"/>
              </w:rPr>
              <w:t>1.289</w:t>
            </w:r>
            <w:r>
              <w:rPr>
                <w:rFonts w:ascii="Times New Roman" w:eastAsiaTheme="minorEastAsia" w:hAnsi="Times New Roman" w:cs="Times New Roman"/>
                <w:sz w:val="20"/>
                <w:szCs w:val="20"/>
                <w:lang w:eastAsia="en-IN"/>
              </w:rPr>
              <w:t>±</w:t>
            </w:r>
            <w:r>
              <w:rPr>
                <w:rFonts w:ascii="Times New Roman" w:eastAsiaTheme="minorEastAsia" w:hAnsi="Times New Roman" w:cs="Times New Roman"/>
                <w:sz w:val="20"/>
                <w:szCs w:val="20"/>
                <w:lang w:val="en-US" w:eastAsia="en-IN"/>
              </w:rPr>
              <w:t>0.057*</w:t>
            </w:r>
          </w:p>
        </w:tc>
      </w:tr>
      <w:tr w:rsidR="0002014A" w14:paraId="1F0D713B" w14:textId="77777777">
        <w:tc>
          <w:tcPr>
            <w:tcW w:w="1460" w:type="dxa"/>
            <w:vMerge/>
          </w:tcPr>
          <w:p w14:paraId="2F783E3F" w14:textId="77777777" w:rsidR="0002014A" w:rsidRDefault="0002014A">
            <w:pPr>
              <w:tabs>
                <w:tab w:val="left" w:pos="8931"/>
              </w:tabs>
              <w:spacing w:before="240"/>
              <w:rPr>
                <w:rFonts w:ascii="Times New Roman" w:hAnsi="Times New Roman" w:cs="Times New Roman"/>
                <w:sz w:val="20"/>
                <w:szCs w:val="20"/>
              </w:rPr>
            </w:pPr>
          </w:p>
        </w:tc>
        <w:tc>
          <w:tcPr>
            <w:tcW w:w="1620" w:type="dxa"/>
          </w:tcPr>
          <w:p w14:paraId="32F8C470"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Min./Max.</w:t>
            </w:r>
          </w:p>
        </w:tc>
        <w:tc>
          <w:tcPr>
            <w:tcW w:w="1520" w:type="dxa"/>
          </w:tcPr>
          <w:p w14:paraId="0C94D674"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1.026/1.106</w:t>
            </w:r>
          </w:p>
        </w:tc>
        <w:tc>
          <w:tcPr>
            <w:tcW w:w="1540" w:type="dxa"/>
          </w:tcPr>
          <w:p w14:paraId="44F3EAD8"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1.097/1.220</w:t>
            </w:r>
          </w:p>
        </w:tc>
        <w:tc>
          <w:tcPr>
            <w:tcW w:w="1490" w:type="dxa"/>
          </w:tcPr>
          <w:p w14:paraId="5C853DFA"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0.948/1.558</w:t>
            </w:r>
          </w:p>
        </w:tc>
        <w:tc>
          <w:tcPr>
            <w:tcW w:w="1530" w:type="dxa"/>
          </w:tcPr>
          <w:p w14:paraId="7EA79408"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1.045/1.304</w:t>
            </w:r>
          </w:p>
        </w:tc>
        <w:tc>
          <w:tcPr>
            <w:tcW w:w="1560" w:type="dxa"/>
          </w:tcPr>
          <w:p w14:paraId="7DE6EC8A"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1.155/1.563</w:t>
            </w:r>
          </w:p>
        </w:tc>
      </w:tr>
      <w:tr w:rsidR="0002014A" w14:paraId="358B76D6" w14:textId="77777777">
        <w:tc>
          <w:tcPr>
            <w:tcW w:w="1460" w:type="dxa"/>
            <w:vMerge/>
          </w:tcPr>
          <w:p w14:paraId="61BDAB17" w14:textId="77777777" w:rsidR="0002014A" w:rsidRDefault="0002014A">
            <w:pPr>
              <w:tabs>
                <w:tab w:val="left" w:pos="8931"/>
              </w:tabs>
              <w:spacing w:before="240"/>
              <w:rPr>
                <w:rFonts w:ascii="Times New Roman" w:hAnsi="Times New Roman" w:cs="Times New Roman"/>
                <w:sz w:val="20"/>
                <w:szCs w:val="20"/>
              </w:rPr>
            </w:pPr>
          </w:p>
        </w:tc>
        <w:tc>
          <w:tcPr>
            <w:tcW w:w="1620" w:type="dxa"/>
          </w:tcPr>
          <w:p w14:paraId="44597636"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 xml:space="preserve">Relative </w:t>
            </w:r>
            <w:proofErr w:type="gramStart"/>
            <w:r>
              <w:rPr>
                <w:rFonts w:ascii="Times New Roman" w:hAnsi="Times New Roman" w:cs="Times New Roman"/>
                <w:sz w:val="20"/>
                <w:szCs w:val="20"/>
              </w:rPr>
              <w:t>Value(</w:t>
            </w:r>
            <w:proofErr w:type="gramEnd"/>
            <w:r>
              <w:rPr>
                <w:rFonts w:ascii="Times New Roman" w:hAnsi="Times New Roman" w:cs="Times New Roman"/>
                <w:sz w:val="20"/>
                <w:szCs w:val="20"/>
              </w:rPr>
              <w:t>%)</w:t>
            </w:r>
          </w:p>
        </w:tc>
        <w:tc>
          <w:tcPr>
            <w:tcW w:w="1520" w:type="dxa"/>
          </w:tcPr>
          <w:p w14:paraId="3718BBD3"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100.00</w:t>
            </w:r>
          </w:p>
        </w:tc>
        <w:tc>
          <w:tcPr>
            <w:tcW w:w="1540" w:type="dxa"/>
          </w:tcPr>
          <w:p w14:paraId="4AEA6F0F"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109.42</w:t>
            </w:r>
          </w:p>
        </w:tc>
        <w:tc>
          <w:tcPr>
            <w:tcW w:w="1490" w:type="dxa"/>
          </w:tcPr>
          <w:p w14:paraId="1EB37163"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112.50</w:t>
            </w:r>
          </w:p>
        </w:tc>
        <w:tc>
          <w:tcPr>
            <w:tcW w:w="1530" w:type="dxa"/>
          </w:tcPr>
          <w:p w14:paraId="65119BC2"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108.96</w:t>
            </w:r>
          </w:p>
        </w:tc>
        <w:tc>
          <w:tcPr>
            <w:tcW w:w="1560" w:type="dxa"/>
          </w:tcPr>
          <w:p w14:paraId="6F91558A"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120.24</w:t>
            </w:r>
          </w:p>
        </w:tc>
      </w:tr>
    </w:tbl>
    <w:p w14:paraId="425AB234" w14:textId="77777777" w:rsidR="0002014A" w:rsidRDefault="00166BE7">
      <w:pPr>
        <w:tabs>
          <w:tab w:val="left" w:pos="8931"/>
        </w:tabs>
        <w:spacing w:before="240"/>
        <w:jc w:val="both"/>
        <w:rPr>
          <w:rFonts w:ascii="Times New Roman" w:hAnsi="Times New Roman" w:cs="Times New Roman"/>
          <w:sz w:val="24"/>
          <w:szCs w:val="24"/>
        </w:rPr>
      </w:pPr>
      <w:r>
        <w:rPr>
          <w:rFonts w:ascii="Times New Roman" w:hAnsi="Times New Roman" w:cs="Times New Roman"/>
        </w:rPr>
        <w:t xml:space="preserve">*** - p&lt; 0.001 very significant </w:t>
      </w:r>
      <w:proofErr w:type="spellStart"/>
      <w:proofErr w:type="gramStart"/>
      <w:r>
        <w:rPr>
          <w:rFonts w:ascii="Times New Roman" w:hAnsi="Times New Roman" w:cs="Times New Roman"/>
        </w:rPr>
        <w:t>differenc</w:t>
      </w:r>
      <w:proofErr w:type="spellEnd"/>
      <w:r>
        <w:rPr>
          <w:rFonts w:ascii="Times New Roman" w:hAnsi="Times New Roman" w:cs="Times New Roman"/>
        </w:rPr>
        <w:t>,  p</w:t>
      </w:r>
      <w:proofErr w:type="gramEnd"/>
      <w:r>
        <w:rPr>
          <w:rFonts w:ascii="Times New Roman" w:hAnsi="Times New Roman" w:cs="Times New Roman"/>
        </w:rPr>
        <w:t xml:space="preserve"> &lt; 0.05 significant differences (Student test); 5</w:t>
      </w:r>
      <w:r>
        <w:rPr>
          <w:rFonts w:ascii="Times New Roman" w:hAnsi="Times New Roman" w:cs="Times New Roman"/>
          <w:vertAlign w:val="superscript"/>
        </w:rPr>
        <w:t>th</w:t>
      </w:r>
      <w:r>
        <w:rPr>
          <w:rFonts w:ascii="Times New Roman" w:hAnsi="Times New Roman" w:cs="Times New Roman"/>
        </w:rPr>
        <w:t xml:space="preserve"> instar, day 7             </w:t>
      </w:r>
      <w:r>
        <w:rPr>
          <w:rFonts w:ascii="Times New Roman" w:hAnsi="Times New Roman" w:cs="Times New Roman"/>
          <w:sz w:val="24"/>
          <w:szCs w:val="24"/>
        </w:rPr>
        <w:t xml:space="preserve">     </w:t>
      </w:r>
    </w:p>
    <w:p w14:paraId="2C735327" w14:textId="77777777" w:rsidR="0002014A" w:rsidRDefault="00166BE7">
      <w:pPr>
        <w:tabs>
          <w:tab w:val="left" w:pos="8931"/>
        </w:tabs>
        <w:ind w:left="496" w:right="303" w:firstLineChars="250" w:firstLine="600"/>
        <w:jc w:val="both"/>
        <w:rPr>
          <w:rFonts w:ascii="Times New Roman" w:hAnsi="Times New Roman" w:cs="Times New Roman"/>
          <w:sz w:val="24"/>
          <w:szCs w:val="24"/>
        </w:rPr>
      </w:pPr>
      <w:r>
        <w:rPr>
          <w:rFonts w:ascii="Times New Roman" w:hAnsi="Times New Roman" w:cs="Times New Roman"/>
          <w:sz w:val="24"/>
          <w:szCs w:val="24"/>
        </w:rPr>
        <w:lastRenderedPageBreak/>
        <w:t xml:space="preserve">From the above study </w:t>
      </w:r>
      <w:proofErr w:type="spellStart"/>
      <w:r>
        <w:rPr>
          <w:rFonts w:ascii="Times New Roman" w:hAnsi="Times New Roman" w:cs="Times New Roman"/>
          <w:bCs/>
          <w:sz w:val="24"/>
          <w:szCs w:val="24"/>
        </w:rPr>
        <w:t>Bentea</w:t>
      </w:r>
      <w:proofErr w:type="spellEnd"/>
      <w:r>
        <w:rPr>
          <w:rFonts w:ascii="Times New Roman" w:hAnsi="Times New Roman" w:cs="Times New Roman"/>
          <w:bCs/>
          <w:sz w:val="24"/>
          <w:szCs w:val="24"/>
        </w:rPr>
        <w:t xml:space="preserve"> </w:t>
      </w:r>
      <w:r>
        <w:rPr>
          <w:rFonts w:ascii="Times New Roman" w:hAnsi="Times New Roman" w:cs="Times New Roman"/>
          <w:bCs/>
          <w:i/>
          <w:sz w:val="24"/>
          <w:szCs w:val="24"/>
        </w:rPr>
        <w:t xml:space="preserve">et al., </w:t>
      </w:r>
      <w:r>
        <w:rPr>
          <w:rFonts w:ascii="Times New Roman" w:hAnsi="Times New Roman" w:cs="Times New Roman"/>
          <w:bCs/>
          <w:iCs/>
          <w:sz w:val="24"/>
          <w:szCs w:val="24"/>
        </w:rPr>
        <w:t>(</w:t>
      </w:r>
      <w:r>
        <w:rPr>
          <w:rFonts w:ascii="Times New Roman" w:hAnsi="Times New Roman" w:cs="Times New Roman"/>
          <w:bCs/>
          <w:sz w:val="24"/>
          <w:szCs w:val="24"/>
        </w:rPr>
        <w:t>2012</w:t>
      </w:r>
      <w:del w:id="63" w:author="DELL" w:date="2025-07-15T19:20:00Z">
        <w:r w:rsidDel="009C5CA8">
          <w:rPr>
            <w:rFonts w:ascii="Times New Roman" w:hAnsi="Times New Roman" w:cs="Times New Roman"/>
            <w:bCs/>
            <w:sz w:val="24"/>
            <w:szCs w:val="24"/>
          </w:rPr>
          <w:delText>)</w:delText>
        </w:r>
        <w:r w:rsidDel="009C5CA8">
          <w:rPr>
            <w:rFonts w:ascii="Times New Roman" w:hAnsi="Times New Roman" w:cs="Times New Roman"/>
            <w:sz w:val="24"/>
            <w:szCs w:val="24"/>
          </w:rPr>
          <w:delText xml:space="preserve">   </w:delText>
        </w:r>
      </w:del>
      <w:proofErr w:type="gramStart"/>
      <w:r>
        <w:rPr>
          <w:rFonts w:ascii="Times New Roman" w:hAnsi="Times New Roman" w:cs="Times New Roman"/>
          <w:sz w:val="24"/>
          <w:szCs w:val="24"/>
        </w:rPr>
        <w:t>revealed  that</w:t>
      </w:r>
      <w:proofErr w:type="gramEnd"/>
      <w:r>
        <w:rPr>
          <w:rFonts w:ascii="Times New Roman" w:hAnsi="Times New Roman" w:cs="Times New Roman"/>
          <w:sz w:val="24"/>
          <w:szCs w:val="24"/>
        </w:rPr>
        <w:t xml:space="preserve"> among all the experimental groups, Zn supplemented larvae group (Gr.2 to Gr.5) showed better performance in</w:t>
      </w:r>
      <w:del w:id="64" w:author="DELL" w:date="2025-07-15T19:21:00Z">
        <w:r w:rsidDel="00CC2FE3">
          <w:rPr>
            <w:rFonts w:ascii="Times New Roman" w:hAnsi="Times New Roman" w:cs="Times New Roman"/>
            <w:sz w:val="24"/>
            <w:szCs w:val="24"/>
          </w:rPr>
          <w:delText xml:space="preserve">  laraval</w:delText>
        </w:r>
      </w:del>
      <w:r>
        <w:rPr>
          <w:rFonts w:ascii="Times New Roman" w:hAnsi="Times New Roman" w:cs="Times New Roman"/>
          <w:sz w:val="24"/>
          <w:szCs w:val="24"/>
        </w:rPr>
        <w:t xml:space="preserve"> and silk gland weight compared to control and among Zn supplemented larvae group Gr.5(Zn @ 136 mg/kg larvae) shows better performance for all the parameters (Table 13).</w:t>
      </w:r>
    </w:p>
    <w:p w14:paraId="5F49C5F9" w14:textId="77777777" w:rsidR="0002014A" w:rsidRDefault="00166BE7">
      <w:pPr>
        <w:tabs>
          <w:tab w:val="left" w:pos="8931"/>
        </w:tabs>
        <w:spacing w:after="24"/>
        <w:jc w:val="both"/>
        <w:rPr>
          <w:rFonts w:ascii="Times New Roman" w:hAnsi="Times New Roman" w:cs="Times New Roman"/>
          <w:sz w:val="24"/>
          <w:szCs w:val="24"/>
        </w:rPr>
      </w:pPr>
      <w:r>
        <w:rPr>
          <w:rFonts w:ascii="Times New Roman" w:hAnsi="Times New Roman" w:cs="Times New Roman"/>
          <w:sz w:val="24"/>
          <w:szCs w:val="24"/>
        </w:rPr>
        <w:t xml:space="preserve"> </w:t>
      </w:r>
    </w:p>
    <w:p w14:paraId="2C3CD440" w14:textId="77777777" w:rsidR="0002014A" w:rsidRDefault="00166BE7">
      <w:pPr>
        <w:pStyle w:val="Heading1"/>
        <w:tabs>
          <w:tab w:val="left" w:pos="8931"/>
        </w:tabs>
        <w:ind w:left="264" w:right="292"/>
        <w:rPr>
          <w:bCs/>
          <w:szCs w:val="24"/>
        </w:rPr>
      </w:pPr>
      <w:r>
        <w:rPr>
          <w:bCs/>
          <w:szCs w:val="24"/>
        </w:rPr>
        <w:t>Table 14: The cocoon weight and cocoon shell weight of the silkworm fed on mulberry leaves treated with Zn (</w:t>
      </w:r>
      <w:proofErr w:type="spellStart"/>
      <w:r>
        <w:rPr>
          <w:bCs/>
          <w:szCs w:val="24"/>
        </w:rPr>
        <w:t>Bentea</w:t>
      </w:r>
      <w:proofErr w:type="spellEnd"/>
      <w:r>
        <w:rPr>
          <w:bCs/>
          <w:szCs w:val="24"/>
        </w:rPr>
        <w:t xml:space="preserve"> </w:t>
      </w:r>
      <w:r>
        <w:rPr>
          <w:bCs/>
          <w:i/>
          <w:szCs w:val="24"/>
        </w:rPr>
        <w:t xml:space="preserve">et al., </w:t>
      </w:r>
      <w:r>
        <w:rPr>
          <w:bCs/>
          <w:szCs w:val="24"/>
        </w:rPr>
        <w:t xml:space="preserve">2012).     </w:t>
      </w:r>
    </w:p>
    <w:p w14:paraId="34A75937" w14:textId="77777777" w:rsidR="0002014A" w:rsidRDefault="00166BE7">
      <w:pPr>
        <w:pStyle w:val="Heading1"/>
        <w:tabs>
          <w:tab w:val="left" w:pos="8931"/>
        </w:tabs>
        <w:ind w:left="264" w:right="292"/>
        <w:rPr>
          <w:bCs/>
          <w:szCs w:val="24"/>
        </w:rPr>
      </w:pPr>
      <w:r>
        <w:rPr>
          <w:bCs/>
          <w:szCs w:val="24"/>
        </w:rPr>
        <w:tab/>
        <w:t xml:space="preserve">                                                                                                                                        </w:t>
      </w:r>
    </w:p>
    <w:tbl>
      <w:tblPr>
        <w:tblStyle w:val="TableGrid0"/>
        <w:tblW w:w="1009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146" w:type="dxa"/>
        </w:tblCellMar>
        <w:tblLook w:val="04A0" w:firstRow="1" w:lastRow="0" w:firstColumn="1" w:lastColumn="0" w:noHBand="0" w:noVBand="1"/>
      </w:tblPr>
      <w:tblGrid>
        <w:gridCol w:w="1479"/>
        <w:gridCol w:w="1092"/>
        <w:gridCol w:w="1503"/>
        <w:gridCol w:w="1505"/>
        <w:gridCol w:w="1505"/>
        <w:gridCol w:w="1503"/>
        <w:gridCol w:w="1505"/>
      </w:tblGrid>
      <w:tr w:rsidR="0002014A" w14:paraId="7074334C" w14:textId="77777777">
        <w:trPr>
          <w:trHeight w:val="485"/>
          <w:jc w:val="center"/>
        </w:trPr>
        <w:tc>
          <w:tcPr>
            <w:tcW w:w="1479" w:type="dxa"/>
            <w:vAlign w:val="center"/>
          </w:tcPr>
          <w:p w14:paraId="13167524"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Parameters</w:t>
            </w:r>
          </w:p>
        </w:tc>
        <w:tc>
          <w:tcPr>
            <w:tcW w:w="1092" w:type="dxa"/>
            <w:vAlign w:val="center"/>
          </w:tcPr>
          <w:p w14:paraId="5F98979B" w14:textId="77777777" w:rsidR="0002014A" w:rsidRDefault="00166BE7">
            <w:pPr>
              <w:tabs>
                <w:tab w:val="left" w:pos="8931"/>
              </w:tabs>
              <w:spacing w:after="0"/>
              <w:ind w:right="14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UM</w:t>
            </w:r>
          </w:p>
        </w:tc>
        <w:tc>
          <w:tcPr>
            <w:tcW w:w="1503" w:type="dxa"/>
            <w:vAlign w:val="center"/>
          </w:tcPr>
          <w:p w14:paraId="7BFCF19E" w14:textId="77777777" w:rsidR="0002014A" w:rsidRDefault="00166BE7">
            <w:pPr>
              <w:tabs>
                <w:tab w:val="left" w:pos="8931"/>
              </w:tabs>
              <w:spacing w:after="0"/>
              <w:ind w:right="14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Gr.1</w:t>
            </w:r>
          </w:p>
        </w:tc>
        <w:tc>
          <w:tcPr>
            <w:tcW w:w="1505" w:type="dxa"/>
            <w:vAlign w:val="center"/>
          </w:tcPr>
          <w:p w14:paraId="31CE3236" w14:textId="77777777" w:rsidR="0002014A" w:rsidRDefault="00166BE7">
            <w:pPr>
              <w:tabs>
                <w:tab w:val="left" w:pos="8931"/>
              </w:tabs>
              <w:spacing w:after="0"/>
              <w:ind w:right="14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Gr.2</w:t>
            </w:r>
          </w:p>
        </w:tc>
        <w:tc>
          <w:tcPr>
            <w:tcW w:w="1505" w:type="dxa"/>
            <w:vAlign w:val="center"/>
          </w:tcPr>
          <w:p w14:paraId="4E69062D" w14:textId="77777777" w:rsidR="0002014A" w:rsidRDefault="00166BE7">
            <w:pPr>
              <w:tabs>
                <w:tab w:val="left" w:pos="8931"/>
              </w:tabs>
              <w:spacing w:after="0"/>
              <w:ind w:right="14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Gr.3</w:t>
            </w:r>
          </w:p>
        </w:tc>
        <w:tc>
          <w:tcPr>
            <w:tcW w:w="1503" w:type="dxa"/>
            <w:vAlign w:val="center"/>
          </w:tcPr>
          <w:p w14:paraId="2E1ECDE8" w14:textId="77777777" w:rsidR="0002014A" w:rsidRDefault="00166BE7">
            <w:pPr>
              <w:tabs>
                <w:tab w:val="left" w:pos="8931"/>
              </w:tabs>
              <w:spacing w:after="0"/>
              <w:ind w:right="14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Gr.4</w:t>
            </w:r>
          </w:p>
        </w:tc>
        <w:tc>
          <w:tcPr>
            <w:tcW w:w="1505" w:type="dxa"/>
            <w:vAlign w:val="center"/>
          </w:tcPr>
          <w:p w14:paraId="6ECE03C9" w14:textId="77777777" w:rsidR="0002014A" w:rsidRDefault="00166BE7">
            <w:pPr>
              <w:tabs>
                <w:tab w:val="left" w:pos="8931"/>
              </w:tabs>
              <w:spacing w:after="0"/>
              <w:ind w:right="14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Gr.5</w:t>
            </w:r>
          </w:p>
        </w:tc>
      </w:tr>
      <w:tr w:rsidR="0002014A" w14:paraId="1BDAECA2" w14:textId="77777777">
        <w:trPr>
          <w:trHeight w:val="794"/>
          <w:jc w:val="center"/>
        </w:trPr>
        <w:tc>
          <w:tcPr>
            <w:tcW w:w="1479" w:type="dxa"/>
            <w:vMerge w:val="restart"/>
            <w:vAlign w:val="center"/>
          </w:tcPr>
          <w:p w14:paraId="34E0DF6C"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proofErr w:type="gramStart"/>
            <w:r>
              <w:rPr>
                <w:rFonts w:ascii="Times New Roman" w:eastAsiaTheme="minorEastAsia" w:hAnsi="Times New Roman" w:cs="Times New Roman"/>
                <w:b/>
                <w:sz w:val="24"/>
                <w:szCs w:val="24"/>
                <w:lang w:eastAsia="en-IN"/>
              </w:rPr>
              <w:t>Cocoon  weight</w:t>
            </w:r>
            <w:proofErr w:type="gramEnd"/>
          </w:p>
        </w:tc>
        <w:tc>
          <w:tcPr>
            <w:tcW w:w="1092" w:type="dxa"/>
            <w:vAlign w:val="center"/>
          </w:tcPr>
          <w:p w14:paraId="31E812F8" w14:textId="77777777" w:rsidR="0002014A" w:rsidRDefault="00166BE7">
            <w:pPr>
              <w:tabs>
                <w:tab w:val="left" w:pos="8931"/>
              </w:tabs>
              <w:spacing w:after="7"/>
              <w:ind w:right="15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X± </w:t>
            </w:r>
            <w:proofErr w:type="spellStart"/>
            <w:r>
              <w:rPr>
                <w:rFonts w:ascii="Times New Roman" w:eastAsiaTheme="minorEastAsia" w:hAnsi="Times New Roman" w:cs="Times New Roman"/>
                <w:sz w:val="24"/>
                <w:szCs w:val="24"/>
                <w:lang w:eastAsia="en-IN"/>
              </w:rPr>
              <w:t>Sx</w:t>
            </w:r>
            <w:proofErr w:type="spellEnd"/>
          </w:p>
          <w:p w14:paraId="2F2C7AAD" w14:textId="77777777" w:rsidR="0002014A" w:rsidRDefault="00166BE7">
            <w:pPr>
              <w:tabs>
                <w:tab w:val="left" w:pos="8931"/>
              </w:tabs>
              <w:spacing w:after="0"/>
              <w:ind w:right="14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(g)</w:t>
            </w:r>
          </w:p>
        </w:tc>
        <w:tc>
          <w:tcPr>
            <w:tcW w:w="1503" w:type="dxa"/>
            <w:vAlign w:val="center"/>
          </w:tcPr>
          <w:p w14:paraId="586B1CBB"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1.877±0.048</w:t>
            </w:r>
          </w:p>
        </w:tc>
        <w:tc>
          <w:tcPr>
            <w:tcW w:w="1505" w:type="dxa"/>
            <w:vAlign w:val="center"/>
          </w:tcPr>
          <w:p w14:paraId="203A22A1"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2.020±0.048</w:t>
            </w:r>
          </w:p>
        </w:tc>
        <w:tc>
          <w:tcPr>
            <w:tcW w:w="1505" w:type="dxa"/>
            <w:vAlign w:val="center"/>
          </w:tcPr>
          <w:p w14:paraId="714F3528"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2.042±0.073</w:t>
            </w:r>
          </w:p>
        </w:tc>
        <w:tc>
          <w:tcPr>
            <w:tcW w:w="1503" w:type="dxa"/>
            <w:vAlign w:val="center"/>
          </w:tcPr>
          <w:p w14:paraId="06B721FE"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2.053±0.070</w:t>
            </w:r>
          </w:p>
        </w:tc>
        <w:tc>
          <w:tcPr>
            <w:tcW w:w="1505" w:type="dxa"/>
            <w:vAlign w:val="center"/>
          </w:tcPr>
          <w:p w14:paraId="3A9FB476"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2.124±0.060</w:t>
            </w:r>
          </w:p>
        </w:tc>
      </w:tr>
      <w:tr w:rsidR="0002014A" w14:paraId="4EA0D4AE" w14:textId="77777777">
        <w:trPr>
          <w:trHeight w:val="804"/>
          <w:jc w:val="center"/>
        </w:trPr>
        <w:tc>
          <w:tcPr>
            <w:tcW w:w="0" w:type="auto"/>
            <w:vMerge/>
            <w:vAlign w:val="center"/>
          </w:tcPr>
          <w:p w14:paraId="38B4CD8E" w14:textId="77777777" w:rsidR="0002014A" w:rsidRDefault="0002014A">
            <w:pPr>
              <w:tabs>
                <w:tab w:val="left" w:pos="8931"/>
              </w:tabs>
              <w:jc w:val="center"/>
              <w:rPr>
                <w:rFonts w:ascii="Times New Roman" w:eastAsiaTheme="minorEastAsia" w:hAnsi="Times New Roman" w:cs="Times New Roman"/>
                <w:sz w:val="24"/>
                <w:szCs w:val="24"/>
                <w:lang w:eastAsia="en-IN"/>
              </w:rPr>
            </w:pPr>
          </w:p>
        </w:tc>
        <w:tc>
          <w:tcPr>
            <w:tcW w:w="1092" w:type="dxa"/>
            <w:vAlign w:val="center"/>
          </w:tcPr>
          <w:p w14:paraId="0B3E9E1A"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Min.</w:t>
            </w:r>
            <w:proofErr w:type="gramStart"/>
            <w:r>
              <w:rPr>
                <w:rFonts w:ascii="Times New Roman" w:eastAsiaTheme="minorEastAsia" w:hAnsi="Times New Roman" w:cs="Times New Roman"/>
                <w:sz w:val="24"/>
                <w:szCs w:val="24"/>
                <w:lang w:eastAsia="en-IN"/>
              </w:rPr>
              <w:t>/  Max.</w:t>
            </w:r>
            <w:proofErr w:type="gramEnd"/>
          </w:p>
        </w:tc>
        <w:tc>
          <w:tcPr>
            <w:tcW w:w="1503" w:type="dxa"/>
            <w:vAlign w:val="center"/>
          </w:tcPr>
          <w:p w14:paraId="7C43F2EE" w14:textId="77777777" w:rsidR="0002014A" w:rsidRDefault="00166BE7">
            <w:pPr>
              <w:tabs>
                <w:tab w:val="left" w:pos="8931"/>
              </w:tabs>
              <w:spacing w:after="0"/>
              <w:ind w:left="3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1.466/2.335</w:t>
            </w:r>
          </w:p>
        </w:tc>
        <w:tc>
          <w:tcPr>
            <w:tcW w:w="1505" w:type="dxa"/>
            <w:vAlign w:val="center"/>
          </w:tcPr>
          <w:p w14:paraId="55CB8A19" w14:textId="77777777" w:rsidR="0002014A" w:rsidRDefault="00166BE7">
            <w:pPr>
              <w:tabs>
                <w:tab w:val="left" w:pos="8931"/>
              </w:tabs>
              <w:spacing w:after="0"/>
              <w:ind w:left="3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1.642/2.438</w:t>
            </w:r>
          </w:p>
        </w:tc>
        <w:tc>
          <w:tcPr>
            <w:tcW w:w="1505" w:type="dxa"/>
            <w:vAlign w:val="center"/>
          </w:tcPr>
          <w:p w14:paraId="7C7DC1D0" w14:textId="77777777" w:rsidR="0002014A" w:rsidRDefault="00166BE7">
            <w:pPr>
              <w:tabs>
                <w:tab w:val="left" w:pos="8931"/>
              </w:tabs>
              <w:spacing w:after="0"/>
              <w:ind w:left="3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1.488/2.639</w:t>
            </w:r>
          </w:p>
        </w:tc>
        <w:tc>
          <w:tcPr>
            <w:tcW w:w="1503" w:type="dxa"/>
            <w:vAlign w:val="center"/>
          </w:tcPr>
          <w:p w14:paraId="7F813581" w14:textId="77777777" w:rsidR="0002014A" w:rsidRDefault="00166BE7">
            <w:pPr>
              <w:tabs>
                <w:tab w:val="left" w:pos="8931"/>
              </w:tabs>
              <w:spacing w:after="0"/>
              <w:ind w:left="3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1.550/2.790</w:t>
            </w:r>
          </w:p>
        </w:tc>
        <w:tc>
          <w:tcPr>
            <w:tcW w:w="1505" w:type="dxa"/>
            <w:vAlign w:val="center"/>
          </w:tcPr>
          <w:p w14:paraId="1AEE9A44" w14:textId="77777777" w:rsidR="0002014A" w:rsidRDefault="00166BE7">
            <w:pPr>
              <w:tabs>
                <w:tab w:val="left" w:pos="8931"/>
              </w:tabs>
              <w:spacing w:after="0"/>
              <w:ind w:left="3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1.643/2.555</w:t>
            </w:r>
          </w:p>
        </w:tc>
      </w:tr>
      <w:tr w:rsidR="0002014A" w14:paraId="5FC116FF" w14:textId="77777777">
        <w:trPr>
          <w:trHeight w:val="1104"/>
          <w:jc w:val="center"/>
        </w:trPr>
        <w:tc>
          <w:tcPr>
            <w:tcW w:w="0" w:type="auto"/>
            <w:vMerge/>
            <w:vAlign w:val="center"/>
          </w:tcPr>
          <w:p w14:paraId="0B0BF6F9" w14:textId="77777777" w:rsidR="0002014A" w:rsidRDefault="0002014A">
            <w:pPr>
              <w:tabs>
                <w:tab w:val="left" w:pos="8931"/>
              </w:tabs>
              <w:jc w:val="center"/>
              <w:rPr>
                <w:rFonts w:ascii="Times New Roman" w:eastAsiaTheme="minorEastAsia" w:hAnsi="Times New Roman" w:cs="Times New Roman"/>
                <w:sz w:val="24"/>
                <w:szCs w:val="24"/>
                <w:lang w:eastAsia="en-IN"/>
              </w:rPr>
            </w:pPr>
          </w:p>
        </w:tc>
        <w:tc>
          <w:tcPr>
            <w:tcW w:w="1092" w:type="dxa"/>
            <w:vAlign w:val="center"/>
          </w:tcPr>
          <w:p w14:paraId="650E672D" w14:textId="77777777" w:rsidR="0002014A" w:rsidRDefault="00166BE7">
            <w:pPr>
              <w:tabs>
                <w:tab w:val="left" w:pos="8931"/>
              </w:tabs>
              <w:spacing w:after="0" w:line="267"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Relative value</w:t>
            </w:r>
          </w:p>
          <w:p w14:paraId="74991671" w14:textId="77777777" w:rsidR="0002014A" w:rsidRDefault="00166BE7">
            <w:pPr>
              <w:tabs>
                <w:tab w:val="left" w:pos="8931"/>
              </w:tabs>
              <w:spacing w:after="0"/>
              <w:ind w:right="14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w:t>
            </w:r>
          </w:p>
        </w:tc>
        <w:tc>
          <w:tcPr>
            <w:tcW w:w="1503" w:type="dxa"/>
            <w:vAlign w:val="center"/>
          </w:tcPr>
          <w:p w14:paraId="2FFED8E0" w14:textId="77777777" w:rsidR="0002014A" w:rsidRDefault="00166BE7">
            <w:pPr>
              <w:tabs>
                <w:tab w:val="left" w:pos="8931"/>
              </w:tabs>
              <w:spacing w:after="0"/>
              <w:ind w:right="145"/>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100.00</w:t>
            </w:r>
          </w:p>
        </w:tc>
        <w:tc>
          <w:tcPr>
            <w:tcW w:w="1505" w:type="dxa"/>
            <w:vAlign w:val="center"/>
          </w:tcPr>
          <w:p w14:paraId="5ED2CB89" w14:textId="77777777" w:rsidR="0002014A" w:rsidRDefault="00166BE7">
            <w:pPr>
              <w:tabs>
                <w:tab w:val="left" w:pos="8931"/>
              </w:tabs>
              <w:spacing w:after="0"/>
              <w:ind w:right="14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107.62</w:t>
            </w:r>
          </w:p>
        </w:tc>
        <w:tc>
          <w:tcPr>
            <w:tcW w:w="1505" w:type="dxa"/>
            <w:vAlign w:val="center"/>
          </w:tcPr>
          <w:p w14:paraId="57D72F85" w14:textId="77777777" w:rsidR="0002014A" w:rsidRDefault="00166BE7">
            <w:pPr>
              <w:tabs>
                <w:tab w:val="left" w:pos="8931"/>
              </w:tabs>
              <w:spacing w:after="0"/>
              <w:ind w:right="14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108.79</w:t>
            </w:r>
          </w:p>
        </w:tc>
        <w:tc>
          <w:tcPr>
            <w:tcW w:w="1503" w:type="dxa"/>
            <w:vAlign w:val="center"/>
          </w:tcPr>
          <w:p w14:paraId="7546D89B" w14:textId="77777777" w:rsidR="0002014A" w:rsidRDefault="00166BE7">
            <w:pPr>
              <w:tabs>
                <w:tab w:val="left" w:pos="8931"/>
              </w:tabs>
              <w:spacing w:after="0"/>
              <w:ind w:right="14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109.38</w:t>
            </w:r>
          </w:p>
        </w:tc>
        <w:tc>
          <w:tcPr>
            <w:tcW w:w="1505" w:type="dxa"/>
            <w:vAlign w:val="center"/>
          </w:tcPr>
          <w:p w14:paraId="39F0A39A" w14:textId="77777777" w:rsidR="0002014A" w:rsidRDefault="00166BE7">
            <w:pPr>
              <w:tabs>
                <w:tab w:val="left" w:pos="8931"/>
              </w:tabs>
              <w:spacing w:after="0"/>
              <w:ind w:right="14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113.16</w:t>
            </w:r>
          </w:p>
        </w:tc>
      </w:tr>
      <w:tr w:rsidR="0002014A" w14:paraId="4A4D82B7" w14:textId="77777777">
        <w:trPr>
          <w:trHeight w:val="792"/>
          <w:jc w:val="center"/>
        </w:trPr>
        <w:tc>
          <w:tcPr>
            <w:tcW w:w="1479" w:type="dxa"/>
            <w:vMerge w:val="restart"/>
            <w:vAlign w:val="center"/>
          </w:tcPr>
          <w:p w14:paraId="0D9C1C7E" w14:textId="77777777" w:rsidR="0002014A" w:rsidRDefault="00166BE7">
            <w:pPr>
              <w:tabs>
                <w:tab w:val="left" w:pos="8931"/>
              </w:tabs>
              <w:spacing w:after="0"/>
              <w:ind w:right="6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Cocoon shell   weight</w:t>
            </w:r>
          </w:p>
        </w:tc>
        <w:tc>
          <w:tcPr>
            <w:tcW w:w="1092" w:type="dxa"/>
            <w:vAlign w:val="center"/>
          </w:tcPr>
          <w:p w14:paraId="38FDB7CF" w14:textId="77777777" w:rsidR="0002014A" w:rsidRDefault="00166BE7">
            <w:pPr>
              <w:tabs>
                <w:tab w:val="left" w:pos="8931"/>
              </w:tabs>
              <w:spacing w:after="7"/>
              <w:ind w:right="15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X± </w:t>
            </w:r>
            <w:proofErr w:type="spellStart"/>
            <w:r>
              <w:rPr>
                <w:rFonts w:ascii="Times New Roman" w:eastAsiaTheme="minorEastAsia" w:hAnsi="Times New Roman" w:cs="Times New Roman"/>
                <w:sz w:val="24"/>
                <w:szCs w:val="24"/>
                <w:lang w:eastAsia="en-IN"/>
              </w:rPr>
              <w:t>Sx</w:t>
            </w:r>
            <w:proofErr w:type="spellEnd"/>
          </w:p>
          <w:p w14:paraId="78815637" w14:textId="77777777" w:rsidR="0002014A" w:rsidRDefault="00166BE7">
            <w:pPr>
              <w:tabs>
                <w:tab w:val="left" w:pos="8931"/>
              </w:tabs>
              <w:spacing w:after="0"/>
              <w:ind w:right="14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(g)</w:t>
            </w:r>
          </w:p>
        </w:tc>
        <w:tc>
          <w:tcPr>
            <w:tcW w:w="1503" w:type="dxa"/>
            <w:vAlign w:val="center"/>
          </w:tcPr>
          <w:p w14:paraId="14D569E7"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0.392±0.030</w:t>
            </w:r>
          </w:p>
        </w:tc>
        <w:tc>
          <w:tcPr>
            <w:tcW w:w="1505" w:type="dxa"/>
            <w:vAlign w:val="center"/>
          </w:tcPr>
          <w:p w14:paraId="5A4C8860"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0.438±0.011</w:t>
            </w:r>
          </w:p>
        </w:tc>
        <w:tc>
          <w:tcPr>
            <w:tcW w:w="1505" w:type="dxa"/>
            <w:vAlign w:val="center"/>
          </w:tcPr>
          <w:p w14:paraId="4518B353"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0.447±0.018</w:t>
            </w:r>
          </w:p>
        </w:tc>
        <w:tc>
          <w:tcPr>
            <w:tcW w:w="1503" w:type="dxa"/>
            <w:vAlign w:val="center"/>
          </w:tcPr>
          <w:p w14:paraId="5FA458EF"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0.465±0.007</w:t>
            </w:r>
          </w:p>
        </w:tc>
        <w:tc>
          <w:tcPr>
            <w:tcW w:w="1505" w:type="dxa"/>
            <w:vAlign w:val="center"/>
          </w:tcPr>
          <w:p w14:paraId="3EF4A43D"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0.466±0.009</w:t>
            </w:r>
          </w:p>
        </w:tc>
      </w:tr>
      <w:tr w:rsidR="0002014A" w14:paraId="50894B73" w14:textId="77777777">
        <w:trPr>
          <w:trHeight w:val="807"/>
          <w:jc w:val="center"/>
        </w:trPr>
        <w:tc>
          <w:tcPr>
            <w:tcW w:w="0" w:type="auto"/>
            <w:vMerge/>
            <w:vAlign w:val="center"/>
          </w:tcPr>
          <w:p w14:paraId="1A9C760F" w14:textId="77777777" w:rsidR="0002014A" w:rsidRDefault="0002014A">
            <w:pPr>
              <w:tabs>
                <w:tab w:val="left" w:pos="8931"/>
              </w:tabs>
              <w:jc w:val="center"/>
              <w:rPr>
                <w:rFonts w:ascii="Times New Roman" w:eastAsiaTheme="minorEastAsia" w:hAnsi="Times New Roman" w:cs="Times New Roman"/>
                <w:sz w:val="24"/>
                <w:szCs w:val="24"/>
                <w:lang w:eastAsia="en-IN"/>
              </w:rPr>
            </w:pPr>
          </w:p>
        </w:tc>
        <w:tc>
          <w:tcPr>
            <w:tcW w:w="1092" w:type="dxa"/>
            <w:vAlign w:val="center"/>
          </w:tcPr>
          <w:p w14:paraId="7F69CD2D"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Min.</w:t>
            </w:r>
            <w:proofErr w:type="gramStart"/>
            <w:r>
              <w:rPr>
                <w:rFonts w:ascii="Times New Roman" w:eastAsiaTheme="minorEastAsia" w:hAnsi="Times New Roman" w:cs="Times New Roman"/>
                <w:sz w:val="24"/>
                <w:szCs w:val="24"/>
                <w:lang w:eastAsia="en-IN"/>
              </w:rPr>
              <w:t>/  Max.</w:t>
            </w:r>
            <w:proofErr w:type="gramEnd"/>
          </w:p>
        </w:tc>
        <w:tc>
          <w:tcPr>
            <w:tcW w:w="1503" w:type="dxa"/>
            <w:vAlign w:val="center"/>
          </w:tcPr>
          <w:p w14:paraId="18F12C3D" w14:textId="77777777" w:rsidR="0002014A" w:rsidRDefault="00166BE7">
            <w:pPr>
              <w:tabs>
                <w:tab w:val="left" w:pos="8931"/>
              </w:tabs>
              <w:spacing w:after="0"/>
              <w:ind w:left="3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0.338/0.499</w:t>
            </w:r>
          </w:p>
        </w:tc>
        <w:tc>
          <w:tcPr>
            <w:tcW w:w="1505" w:type="dxa"/>
            <w:vAlign w:val="center"/>
          </w:tcPr>
          <w:p w14:paraId="773AE16B" w14:textId="77777777" w:rsidR="0002014A" w:rsidRDefault="00166BE7">
            <w:pPr>
              <w:tabs>
                <w:tab w:val="left" w:pos="8931"/>
              </w:tabs>
              <w:spacing w:after="0"/>
              <w:ind w:left="3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0.397/0.463</w:t>
            </w:r>
          </w:p>
        </w:tc>
        <w:tc>
          <w:tcPr>
            <w:tcW w:w="1505" w:type="dxa"/>
            <w:vAlign w:val="center"/>
          </w:tcPr>
          <w:p w14:paraId="28E6CE18" w14:textId="77777777" w:rsidR="0002014A" w:rsidRDefault="00166BE7">
            <w:pPr>
              <w:tabs>
                <w:tab w:val="left" w:pos="8931"/>
              </w:tabs>
              <w:spacing w:after="0"/>
              <w:ind w:left="3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0.381/0.481</w:t>
            </w:r>
          </w:p>
        </w:tc>
        <w:tc>
          <w:tcPr>
            <w:tcW w:w="1503" w:type="dxa"/>
            <w:vAlign w:val="center"/>
          </w:tcPr>
          <w:p w14:paraId="397D2AE3" w14:textId="77777777" w:rsidR="0002014A" w:rsidRDefault="00166BE7">
            <w:pPr>
              <w:tabs>
                <w:tab w:val="left" w:pos="8931"/>
              </w:tabs>
              <w:spacing w:after="0"/>
              <w:ind w:left="3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0.453/0.488</w:t>
            </w:r>
          </w:p>
        </w:tc>
        <w:tc>
          <w:tcPr>
            <w:tcW w:w="1505" w:type="dxa"/>
            <w:vAlign w:val="center"/>
          </w:tcPr>
          <w:p w14:paraId="11E31AD6"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0.441/0.495</w:t>
            </w:r>
          </w:p>
        </w:tc>
      </w:tr>
      <w:tr w:rsidR="0002014A" w14:paraId="1DEDD033" w14:textId="77777777">
        <w:trPr>
          <w:trHeight w:val="1072"/>
          <w:jc w:val="center"/>
        </w:trPr>
        <w:tc>
          <w:tcPr>
            <w:tcW w:w="0" w:type="auto"/>
            <w:vMerge/>
            <w:vAlign w:val="center"/>
          </w:tcPr>
          <w:p w14:paraId="3E204E19" w14:textId="77777777" w:rsidR="0002014A" w:rsidRDefault="0002014A">
            <w:pPr>
              <w:tabs>
                <w:tab w:val="left" w:pos="8931"/>
              </w:tabs>
              <w:jc w:val="center"/>
              <w:rPr>
                <w:rFonts w:ascii="Times New Roman" w:eastAsiaTheme="minorEastAsia" w:hAnsi="Times New Roman" w:cs="Times New Roman"/>
                <w:sz w:val="24"/>
                <w:szCs w:val="24"/>
                <w:lang w:eastAsia="en-IN"/>
              </w:rPr>
            </w:pPr>
          </w:p>
        </w:tc>
        <w:tc>
          <w:tcPr>
            <w:tcW w:w="1092" w:type="dxa"/>
            <w:vAlign w:val="center"/>
          </w:tcPr>
          <w:p w14:paraId="7860EE52" w14:textId="77777777" w:rsidR="0002014A" w:rsidRDefault="00166BE7">
            <w:pPr>
              <w:tabs>
                <w:tab w:val="left" w:pos="8931"/>
              </w:tabs>
              <w:spacing w:after="0" w:line="267"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Relative value</w:t>
            </w:r>
          </w:p>
          <w:p w14:paraId="39A3A671" w14:textId="77777777" w:rsidR="0002014A" w:rsidRDefault="00166BE7">
            <w:pPr>
              <w:tabs>
                <w:tab w:val="left" w:pos="8931"/>
              </w:tabs>
              <w:spacing w:after="0"/>
              <w:ind w:right="14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w:t>
            </w:r>
          </w:p>
        </w:tc>
        <w:tc>
          <w:tcPr>
            <w:tcW w:w="1503" w:type="dxa"/>
            <w:vAlign w:val="center"/>
          </w:tcPr>
          <w:p w14:paraId="56351132" w14:textId="77777777" w:rsidR="0002014A" w:rsidRDefault="00166BE7">
            <w:pPr>
              <w:tabs>
                <w:tab w:val="left" w:pos="8931"/>
              </w:tabs>
              <w:spacing w:after="0"/>
              <w:ind w:right="145"/>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100.00</w:t>
            </w:r>
          </w:p>
        </w:tc>
        <w:tc>
          <w:tcPr>
            <w:tcW w:w="1505" w:type="dxa"/>
            <w:vAlign w:val="center"/>
          </w:tcPr>
          <w:p w14:paraId="4CE18454" w14:textId="77777777" w:rsidR="0002014A" w:rsidRDefault="00166BE7">
            <w:pPr>
              <w:tabs>
                <w:tab w:val="left" w:pos="8931"/>
              </w:tabs>
              <w:spacing w:after="0"/>
              <w:ind w:right="14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111.73</w:t>
            </w:r>
          </w:p>
        </w:tc>
        <w:tc>
          <w:tcPr>
            <w:tcW w:w="1505" w:type="dxa"/>
            <w:vAlign w:val="center"/>
          </w:tcPr>
          <w:p w14:paraId="029E6A34" w14:textId="77777777" w:rsidR="0002014A" w:rsidRDefault="00166BE7">
            <w:pPr>
              <w:tabs>
                <w:tab w:val="left" w:pos="8931"/>
              </w:tabs>
              <w:spacing w:after="0"/>
              <w:ind w:right="14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114.03</w:t>
            </w:r>
          </w:p>
        </w:tc>
        <w:tc>
          <w:tcPr>
            <w:tcW w:w="1503" w:type="dxa"/>
            <w:vAlign w:val="center"/>
          </w:tcPr>
          <w:p w14:paraId="125CFEA5" w14:textId="77777777" w:rsidR="0002014A" w:rsidRDefault="00166BE7">
            <w:pPr>
              <w:tabs>
                <w:tab w:val="left" w:pos="8931"/>
              </w:tabs>
              <w:spacing w:after="0"/>
              <w:ind w:right="14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118.62</w:t>
            </w:r>
          </w:p>
        </w:tc>
        <w:tc>
          <w:tcPr>
            <w:tcW w:w="1505" w:type="dxa"/>
            <w:vAlign w:val="center"/>
          </w:tcPr>
          <w:p w14:paraId="14A1CACD" w14:textId="77777777" w:rsidR="0002014A" w:rsidRDefault="00166BE7">
            <w:pPr>
              <w:tabs>
                <w:tab w:val="left" w:pos="8931"/>
              </w:tabs>
              <w:spacing w:after="0"/>
              <w:ind w:right="14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118.88</w:t>
            </w:r>
          </w:p>
        </w:tc>
      </w:tr>
    </w:tbl>
    <w:p w14:paraId="4758F112" w14:textId="77777777" w:rsidR="0002014A" w:rsidRDefault="0002014A">
      <w:pPr>
        <w:tabs>
          <w:tab w:val="left" w:pos="8931"/>
        </w:tabs>
        <w:ind w:left="496" w:right="303"/>
        <w:jc w:val="both"/>
        <w:rPr>
          <w:rFonts w:ascii="Times New Roman" w:hAnsi="Times New Roman" w:cs="Times New Roman"/>
          <w:sz w:val="24"/>
          <w:szCs w:val="24"/>
        </w:rPr>
      </w:pPr>
    </w:p>
    <w:p w14:paraId="3A251063" w14:textId="77777777" w:rsidR="0002014A" w:rsidRDefault="00166BE7">
      <w:pPr>
        <w:tabs>
          <w:tab w:val="left" w:pos="8931"/>
        </w:tabs>
        <w:ind w:right="303" w:firstLineChars="250" w:firstLine="600"/>
        <w:jc w:val="both"/>
        <w:rPr>
          <w:rFonts w:ascii="Times New Roman" w:hAnsi="Times New Roman" w:cs="Times New Roman"/>
          <w:sz w:val="24"/>
          <w:szCs w:val="24"/>
        </w:rPr>
      </w:pPr>
      <w:r>
        <w:rPr>
          <w:rFonts w:ascii="Times New Roman" w:hAnsi="Times New Roman" w:cs="Times New Roman"/>
          <w:sz w:val="24"/>
          <w:szCs w:val="24"/>
        </w:rPr>
        <w:t>The data in Table 14 showed that among all the experimental groups, Zn supplemented larvae group (Gr.2 to Gr.5) showed better performance in  cocoon weight and cocoon shell weight</w:t>
      </w:r>
      <w:r>
        <w:rPr>
          <w:rFonts w:ascii="Times New Roman" w:hAnsi="Times New Roman" w:cs="Times New Roman"/>
          <w:b/>
          <w:sz w:val="24"/>
          <w:szCs w:val="24"/>
        </w:rPr>
        <w:t xml:space="preserve"> </w:t>
      </w:r>
      <w:r>
        <w:rPr>
          <w:rFonts w:ascii="Times New Roman" w:hAnsi="Times New Roman" w:cs="Times New Roman"/>
          <w:sz w:val="24"/>
          <w:szCs w:val="24"/>
        </w:rPr>
        <w:t xml:space="preserve">compared to control and among Zn supplemented larvae group Gr.5(Zn @ 136 mg/kg larvae) shows better performance for all the </w:t>
      </w:r>
      <w:proofErr w:type="spellStart"/>
      <w:r>
        <w:rPr>
          <w:rFonts w:ascii="Times New Roman" w:hAnsi="Times New Roman" w:cs="Times New Roman"/>
          <w:sz w:val="24"/>
          <w:szCs w:val="24"/>
        </w:rPr>
        <w:t>parameters.This</w:t>
      </w:r>
      <w:proofErr w:type="spellEnd"/>
      <w:r>
        <w:rPr>
          <w:rFonts w:ascii="Times New Roman" w:hAnsi="Times New Roman" w:cs="Times New Roman"/>
          <w:sz w:val="24"/>
          <w:szCs w:val="24"/>
        </w:rPr>
        <w:t xml:space="preserve"> was due to zinc plays a major role in larval growth and development by stimulating metabolism through enhanced enzyme activity (</w:t>
      </w:r>
      <w:proofErr w:type="spellStart"/>
      <w:r>
        <w:rPr>
          <w:rFonts w:ascii="Times New Roman" w:hAnsi="Times New Roman" w:cs="Times New Roman"/>
          <w:sz w:val="24"/>
          <w:szCs w:val="24"/>
        </w:rPr>
        <w:t>Bentea</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et al., </w:t>
      </w:r>
      <w:r>
        <w:rPr>
          <w:rFonts w:ascii="Times New Roman" w:hAnsi="Times New Roman" w:cs="Times New Roman"/>
          <w:sz w:val="24"/>
          <w:szCs w:val="24"/>
        </w:rPr>
        <w:t xml:space="preserve">2012). </w:t>
      </w:r>
    </w:p>
    <w:p w14:paraId="3AF27F6E" w14:textId="77777777" w:rsidR="0002014A" w:rsidRDefault="00166BE7">
      <w:pPr>
        <w:pStyle w:val="Heading1"/>
        <w:tabs>
          <w:tab w:val="left" w:pos="8931"/>
        </w:tabs>
        <w:spacing w:after="19" w:line="258" w:lineRule="auto"/>
        <w:ind w:left="0" w:right="74" w:firstLineChars="300" w:firstLine="720"/>
        <w:rPr>
          <w:b w:val="0"/>
          <w:bCs/>
          <w:szCs w:val="24"/>
        </w:rPr>
      </w:pPr>
      <w:r>
        <w:rPr>
          <w:b w:val="0"/>
          <w:bCs/>
          <w:szCs w:val="24"/>
        </w:rPr>
        <w:t xml:space="preserve">Devi and </w:t>
      </w:r>
      <w:proofErr w:type="spellStart"/>
      <w:r>
        <w:rPr>
          <w:b w:val="0"/>
          <w:bCs/>
          <w:szCs w:val="24"/>
        </w:rPr>
        <w:t>Yellamma</w:t>
      </w:r>
      <w:proofErr w:type="spellEnd"/>
      <w:r>
        <w:rPr>
          <w:b w:val="0"/>
          <w:bCs/>
          <w:szCs w:val="24"/>
        </w:rPr>
        <w:t xml:space="preserve">, (2013) worked on cocoon parameters in the silkworm, </w:t>
      </w:r>
      <w:r>
        <w:rPr>
          <w:b w:val="0"/>
          <w:bCs/>
          <w:i/>
          <w:szCs w:val="24"/>
        </w:rPr>
        <w:t>B. mori</w:t>
      </w:r>
      <w:r>
        <w:rPr>
          <w:b w:val="0"/>
          <w:bCs/>
          <w:szCs w:val="24"/>
        </w:rPr>
        <w:t xml:space="preserve"> on exposure to trace element and nutrients. The study was conducted to investigate the various economic parameters of the silk cocoon when larvae were fed on mulberry leaves fortified with selected trace elements including zinc, vitamin (pyridoxine) and hormone (</w:t>
      </w:r>
      <w:proofErr w:type="spellStart"/>
      <w:r>
        <w:rPr>
          <w:b w:val="0"/>
          <w:bCs/>
          <w:szCs w:val="24"/>
        </w:rPr>
        <w:t>methoprene</w:t>
      </w:r>
      <w:proofErr w:type="spellEnd"/>
      <w:r>
        <w:rPr>
          <w:b w:val="0"/>
          <w:bCs/>
          <w:szCs w:val="24"/>
        </w:rPr>
        <w:t xml:space="preserve">). The experimental silkworms were divided into four groups and fed with mulberry leaves soaked in the selected compounds </w:t>
      </w:r>
      <w:r>
        <w:rPr>
          <w:b w:val="0"/>
          <w:bCs/>
          <w:i/>
          <w:szCs w:val="24"/>
        </w:rPr>
        <w:t>i.e</w:t>
      </w:r>
      <w:r>
        <w:rPr>
          <w:b w:val="0"/>
          <w:bCs/>
          <w:szCs w:val="24"/>
        </w:rPr>
        <w:t xml:space="preserve">., zinc chloride, pyridoxine, </w:t>
      </w:r>
      <w:proofErr w:type="spellStart"/>
      <w:r>
        <w:rPr>
          <w:b w:val="0"/>
          <w:bCs/>
          <w:szCs w:val="24"/>
        </w:rPr>
        <w:t>methoprene</w:t>
      </w:r>
      <w:proofErr w:type="spellEnd"/>
      <w:r>
        <w:rPr>
          <w:b w:val="0"/>
          <w:bCs/>
          <w:szCs w:val="24"/>
        </w:rPr>
        <w:t xml:space="preserve"> and mixed dose (Zn+B6+H). </w:t>
      </w:r>
    </w:p>
    <w:p w14:paraId="040F7429" w14:textId="77777777" w:rsidR="0002014A" w:rsidRDefault="0002014A">
      <w:pPr>
        <w:tabs>
          <w:tab w:val="left" w:pos="8931"/>
        </w:tabs>
        <w:spacing w:after="5" w:line="266" w:lineRule="auto"/>
        <w:ind w:left="425" w:right="303"/>
        <w:jc w:val="both"/>
        <w:rPr>
          <w:rFonts w:ascii="Times New Roman" w:hAnsi="Times New Roman" w:cs="Times New Roman"/>
          <w:sz w:val="24"/>
          <w:szCs w:val="24"/>
        </w:rPr>
      </w:pPr>
    </w:p>
    <w:p w14:paraId="5FE7EA29" w14:textId="77777777" w:rsidR="0002014A" w:rsidRDefault="00166BE7">
      <w:pPr>
        <w:tabs>
          <w:tab w:val="left" w:pos="8931"/>
        </w:tabs>
        <w:spacing w:before="240"/>
        <w:jc w:val="both"/>
        <w:rPr>
          <w:rFonts w:ascii="Times New Roman" w:hAnsi="Times New Roman" w:cs="Times New Roman"/>
          <w:sz w:val="24"/>
          <w:szCs w:val="24"/>
        </w:rPr>
      </w:pPr>
      <w:r>
        <w:rPr>
          <w:rFonts w:ascii="Times New Roman" w:eastAsia="Calibri" w:hAnsi="Times New Roman" w:cs="Times New Roman"/>
          <w:noProof/>
          <w:sz w:val="24"/>
          <w:szCs w:val="24"/>
          <w:lang w:eastAsia="en-IN"/>
        </w:rPr>
        <w:lastRenderedPageBreak/>
        <mc:AlternateContent>
          <mc:Choice Requires="wpg">
            <w:drawing>
              <wp:inline distT="0" distB="0" distL="0" distR="0" wp14:anchorId="29C0FA42" wp14:editId="6B4D91B0">
                <wp:extent cx="5731510" cy="1990090"/>
                <wp:effectExtent l="0" t="0" r="2540" b="10160"/>
                <wp:docPr id="89822" name="Group 89822"/>
                <wp:cNvGraphicFramePr/>
                <a:graphic xmlns:a="http://schemas.openxmlformats.org/drawingml/2006/main">
                  <a:graphicData uri="http://schemas.microsoft.com/office/word/2010/wordprocessingGroup">
                    <wpg:wgp>
                      <wpg:cNvGrpSpPr/>
                      <wpg:grpSpPr>
                        <a:xfrm>
                          <a:off x="0" y="0"/>
                          <a:ext cx="5731510" cy="1990681"/>
                          <a:chOff x="0" y="0"/>
                          <a:chExt cx="6082983" cy="2113052"/>
                        </a:xfrm>
                      </wpg:grpSpPr>
                      <wps:wsp>
                        <wps:cNvPr id="11138" name="Rectangle 11138"/>
                        <wps:cNvSpPr/>
                        <wps:spPr>
                          <a:xfrm>
                            <a:off x="2843847" y="1944345"/>
                            <a:ext cx="658749" cy="224380"/>
                          </a:xfrm>
                          <a:prstGeom prst="rect">
                            <a:avLst/>
                          </a:prstGeom>
                          <a:ln>
                            <a:noFill/>
                          </a:ln>
                        </wps:spPr>
                        <wps:txbx>
                          <w:txbxContent>
                            <w:p w14:paraId="0E726D09" w14:textId="77777777" w:rsidR="001E06D9" w:rsidRDefault="001E06D9">
                              <w:r>
                                <w:t xml:space="preserve">             </w:t>
                              </w:r>
                            </w:p>
                          </w:txbxContent>
                        </wps:txbx>
                        <wps:bodyPr horzOverflow="overflow" vert="horz" lIns="0" tIns="0" rIns="0" bIns="0" rtlCol="0">
                          <a:noAutofit/>
                        </wps:bodyPr>
                      </wps:wsp>
                      <wps:wsp>
                        <wps:cNvPr id="11139" name="Rectangle 11139"/>
                        <wps:cNvSpPr/>
                        <wps:spPr>
                          <a:xfrm>
                            <a:off x="6044883" y="1944345"/>
                            <a:ext cx="50673" cy="224380"/>
                          </a:xfrm>
                          <a:prstGeom prst="rect">
                            <a:avLst/>
                          </a:prstGeom>
                          <a:ln>
                            <a:noFill/>
                          </a:ln>
                        </wps:spPr>
                        <wps:txbx>
                          <w:txbxContent>
                            <w:p w14:paraId="2B5676CF" w14:textId="77777777" w:rsidR="001E06D9" w:rsidRDefault="001E06D9">
                              <w:r>
                                <w:t xml:space="preserve"> </w:t>
                              </w:r>
                            </w:p>
                          </w:txbxContent>
                        </wps:txbx>
                        <wps:bodyPr horzOverflow="overflow" vert="horz" lIns="0" tIns="0" rIns="0" bIns="0" rtlCol="0">
                          <a:noAutofit/>
                        </wps:bodyPr>
                      </wps:wsp>
                      <pic:pic xmlns:pic="http://schemas.openxmlformats.org/drawingml/2006/picture">
                        <pic:nvPicPr>
                          <pic:cNvPr id="11245" name="Picture 11245"/>
                          <pic:cNvPicPr/>
                        </pic:nvPicPr>
                        <pic:blipFill>
                          <a:blip r:embed="rId20"/>
                          <a:stretch>
                            <a:fillRect/>
                          </a:stretch>
                        </pic:blipFill>
                        <pic:spPr>
                          <a:xfrm>
                            <a:off x="4763" y="23749"/>
                            <a:ext cx="2819400" cy="2028825"/>
                          </a:xfrm>
                          <a:prstGeom prst="rect">
                            <a:avLst/>
                          </a:prstGeom>
                        </pic:spPr>
                      </pic:pic>
                      <wps:wsp>
                        <wps:cNvPr id="11246" name="Shape 11246"/>
                        <wps:cNvSpPr/>
                        <wps:spPr>
                          <a:xfrm>
                            <a:off x="0" y="19050"/>
                            <a:ext cx="2828925" cy="2038350"/>
                          </a:xfrm>
                          <a:custGeom>
                            <a:avLst/>
                            <a:gdLst/>
                            <a:ahLst/>
                            <a:cxnLst/>
                            <a:rect l="0" t="0" r="0" b="0"/>
                            <a:pathLst>
                              <a:path w="2828925" h="2038350">
                                <a:moveTo>
                                  <a:pt x="0" y="2038350"/>
                                </a:moveTo>
                                <a:lnTo>
                                  <a:pt x="2828925" y="2038350"/>
                                </a:lnTo>
                                <a:lnTo>
                                  <a:pt x="282892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1248" name="Picture 11248"/>
                          <pic:cNvPicPr/>
                        </pic:nvPicPr>
                        <pic:blipFill>
                          <a:blip r:embed="rId21"/>
                          <a:stretch>
                            <a:fillRect/>
                          </a:stretch>
                        </pic:blipFill>
                        <pic:spPr>
                          <a:xfrm>
                            <a:off x="3357563" y="4699"/>
                            <a:ext cx="2667000" cy="2057400"/>
                          </a:xfrm>
                          <a:prstGeom prst="rect">
                            <a:avLst/>
                          </a:prstGeom>
                        </pic:spPr>
                      </pic:pic>
                      <wps:wsp>
                        <wps:cNvPr id="11249" name="Shape 11249"/>
                        <wps:cNvSpPr/>
                        <wps:spPr>
                          <a:xfrm>
                            <a:off x="3352864" y="0"/>
                            <a:ext cx="2676525" cy="2066925"/>
                          </a:xfrm>
                          <a:custGeom>
                            <a:avLst/>
                            <a:gdLst/>
                            <a:ahLst/>
                            <a:cxnLst/>
                            <a:rect l="0" t="0" r="0" b="0"/>
                            <a:pathLst>
                              <a:path w="2676525" h="2066925">
                                <a:moveTo>
                                  <a:pt x="0" y="2066925"/>
                                </a:moveTo>
                                <a:lnTo>
                                  <a:pt x="2676525" y="2066925"/>
                                </a:lnTo>
                                <a:lnTo>
                                  <a:pt x="267652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9C0FA42" id="Group 89822" o:spid="_x0000_s1039" style="width:451.3pt;height:156.7pt;mso-position-horizontal-relative:char;mso-position-vertical-relative:line" coordsize="60829,2113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dHtRsYEAADZEQAADgAAAGRycy9lMm9Eb2MueG1s7Fht&#10;b6Q2EP5eqf8B8f2yLAssi7I5VZdedFLVi+7lB3hZs6CCjWzvS/rrOzO2gWyS3l3a5lqpkQLGjMcz&#10;j2eemeXy9alrgwNXupFiHc4vojDgopTbRuzW4edPb1/lYaANE1vWSsHX4R3X4eurH3+4PPYFj2Ut&#10;2y1XASgRujj267A2pi9mM13WvGP6QvZcwMtKqo4ZeFS72VaxI2jv2lkcRdnsKNW2V7LkWsPstX0Z&#10;XpH+quKleV9VmpugXYdgm6GrousGr7OrS1bsFOvrpnRmsGdY0bFGwKaDqmtmWLBXzQNVXVMqqWVl&#10;LkrZzWRVNSUnH8CbeXTmzY2S+5582RXHXT/ABNCe4fRsteWvh1sVNNt1mK/yOA4DwTo4Jto5sFMA&#10;0bHfFSB5o/qP/a1yEzv7hF6fKtXhHfwJTgTu3QAuP5mghMl0uZincziDEt7NV6soy+cW/rKGM3qw&#10;rqx/diuzKI9X+cKujOfzRZTGuHLmN56hfYM5xx5CSY9o6b+G1sea9ZwOQSMGDq05mAGhbdH6AGHG&#10;xK7lgZ0mgEh6gEsXGpB7BKs4TxZ5sgwDQiVJFklqUfG4ZWm+TFbO+RiEKWgH31nRK21uuOwCHKxD&#10;BcZQKLLDL9pYmLwI7t8KvAr5tmlb+xZnAEJvIo7MaXOiqCBjcGYjt3fgey3V7+8h36tWHtehdKMQ&#10;KQD2xrdh0L4TgDlmmx8oP9j4gTLtG0k5aa35aW9k1ZC5427OLDhMDMEXOlWA+rFTXeGpoBEQA18+&#10;1SxKkhxD9qlTTaNs6SP6xQ81875870Ptm7KAf0dsMHqQql8uALDK7BUPnZLuq3R0TP22718BB/fM&#10;NJumbcwd1RPIHDRKHG6bEvMVH6ZZH0N6uvgACdwYch4nITq8LK7EzMLne4o2bdNj2mHI49iZDOXo&#10;jM4f8dqWimtZ7jsujK19irdgvRS6bnodBqrg3YYDlat3W0et2ihuyho3rGBjJCqb88MLsnI0DG1+&#10;gqmSZWYDOl4gIYEeVniSivP5KokcucdRnOcxQfJcmiKrrB00BLNejALiJPNHTNxPBzykzFelPwBB&#10;iR+lrsMYcYrzFUBDRTCOFvnCSkxwKveWzhFeT+HQV2wtmcNc7UflSfghkv6ftjgQ5rgOleIwAPKO&#10;c2dLDWNnCr7vgNU/SZI0Y1X2EjZ8RplWTGUHneD+/RVezt970j2V93XNS/i7lbSQnsuUrdTcmoRu&#10;UU8wuAqgTsFsBXq9Sgl+Br1mBdlDlRLaLLG1Wh6phdrctRzhaMUHXkFVhGZmTuu02m3etCo4MKxk&#10;9IdpAfuSKK6xWedWRU+uQlHW9jVzupwatwGpdJpQklNjOxjj1JbOGtvdQo8IkPkeF0waFpFZUphh&#10;vYDOnDbE8ua8HYswOuSKr6U4yMX/FGEPbdrthLBzdBjJDsn930DY1NEygP/vI+zFIl2mjrOTbHVO&#10;2Vm2hJD1VJQukb9t9Pp2vv+WzvL7UvbQtY2U/W0dG4AV51lCxH1O2tkys6xBrJZlyOD3kZryzD9L&#10;2t4WIm1rCib0SMhTuoyjqbGjzH1qjb3OB+55OX93pD2R9yHjJfx9asW5zP+kDRXkBUmbfh7D9wMq&#10;I+5bB36gmD4TyY9fZK7+AAAA//8DAFBLAwQUAAYACAAAACEAjJp/u8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x0gW5HOJ7j0SXRP55iAfvjtcAQAA//8DAFBLAwQUAAYA&#10;CAAAACEAYV4Tb90AAAAFAQAADwAAAGRycy9kb3ducmV2LnhtbEyPQWvCQBCF7wX/wzKF3uomxkqb&#10;ZiMi1pMU1ELpbcyOSTA7G7JrEv99t720l4HHe7z3TbYcTSN66lxtWUE8jUAQF1bXXCr4OL49PoNw&#10;HlljY5kU3MjBMp/cZZhqO/Ce+oMvRShhl6KCyvs2ldIVFRl0U9sSB+9sO4M+yK6UusMhlJtGzqJo&#10;IQ3WHBYqbGldUXE5XI2C7YDDKok3/e5yXt++jk/vn7uYlHq4H1evIDyN/i8MP/gBHfLAdLJX1k40&#10;CsIj/vcG7yWaLUCcFCRxMgeZZ/I/ff4NAAD//wMAUEsDBAoAAAAAAAAAIQCBhgMkaX8AAGl/AAAU&#10;AAAAZHJzL21lZGlhL2ltYWdlMS5wbmeJUE5HDQoaCgAAAA1JSERSAAACaAAAAk4IBgAAAAMa+2IA&#10;AAABc1JHQgCuzhzpAAAABGdBTUEAALGPC/xhBQAAAAlwSFlzAAAOwwAADsMBx2+oZAAAfv5JREFU&#10;eF7t3Qm4VVX5+PHFjKAiCM4TKhk4m0aaogVlmmLqr0zTBiMxNVMyh8xMLUr7R1TOQ6GFJjih4RiK&#10;4mylASKCoIKAqMzzIOd/v4u98HC507n3wt3A9/M857l37zPts89e737XtE+jK6+88qmmTZseESRJ&#10;ktTgli9f/p/GJmeSJEn5UZabfaZR3759C3369AktWrTIVkuSJKkhLFmyJPTr1y80zpYlSZKUEyZo&#10;kiRJOWOCJkmSlDMmaJIkSTljgiZJkpQzJmiSJEk5Y4ImSZKUMyZokiRJOWOCJkmSlDMmaJIkSTlj&#10;giZJkpQzJmiSJEk5Y4ImSZKUMyZokiRJOVPnBG358uXh+OOPD40aNQr77rtvmDlzZnaPJEmSaqPO&#10;CdrNN98cHnjggfj/yJEjw8UXXxwKhUJcliRJUunqnKA1b948PPHEE2Hq1Kmhbdu2YeLEiWHhwoXZ&#10;vZIkSSpVnRO0Xr16hR49eoT27duH7bbbLsybNy8sWbIku1eSJEmlqvdJAptttllo0aJFtiRJkqRS&#10;1VuC9tFHH8Vuzl133TW0atUqWytJkqRS1VuCNnTo0DB37txwyimnxBmdkiRJqp1Gffv2LfTp06fO&#10;3ZL77LNPTMyeeuqp0K5du2ztmgYMGBCmTZsW/0+JnLM+JUlSQ2jcuHHo2bNn6Ny5c7amYTGOv1+/&#10;fvWToA0cODCcdtpp4Y477ginnnpqtrZ6U6ZMiTM+O3XqlK2RJEnaeKUErc5dnEuXLg033XRTOPDA&#10;A8MJJ5yQrZUkSVJt1TlBY+zZiBEjwmWXXebkAEmSpHpQpwRtxYoV4fHHH4//03/LmLLtt98+TJgw&#10;Ia6TJElS6eptFmcye/bssGDBgmxJkiRJpapTgsbMhxtuuCHOwkw3kjNmdEqSJKl26r0FTZIkSXVj&#10;giZJkpQzJmiSJEk5Y4ImSZKUMyZokiRJOWOCJkmSlDMmaJIkSTljgiZJkpQzJmiSJEk5Y4ImSZKU&#10;MyZokiRJOWOCJkmSlDMmaJIkSTljgiZJkpQzJmiSJEk5Y4ImSZKUMyZokiRJOWOCJkmSlDMmaJIk&#10;STljgiZJkpQzJmiSJEk5Y4ImSZKUMyZokiRJOWOCJkmSlDMmaJIkSTljgiZJkpQzJmiSJEk5Y4Im&#10;SZKUMzVK0G655ZbQtGnT8PTTT2drPlEoFMJFF10UGjVqFG/Dhw/P7pEkSVJtVJmgkXz1798/nHHG&#10;GeHjjz/O1q7uueeeC9dcc022FGKyNnPmzGxJkiRJpWrUt2/fQp8+fUKLFi2yVZ9YtmxZ+PrXvx5O&#10;OOGEcNZZZ4WhQ4eGww8/PLt3ZQJ31VVXhT/84Q9h+vTp4aabborJGq1ou+22W/aoyk2ZMiUsXLgw&#10;dOrUKVsjSdLGYf6ipeGEn9+XLZWm3zndw14dO2RL2pAsWbIk9OvXr+oWtGbNmoUHHnggHHTQQdma&#10;1ZGgTZs2Ley5557xsXvssUfYZJNNsnslSZJUG3WaJNC4ceOw9957x27Ot99+O/5t165daNu2bfYI&#10;SZIklarOszhPPPHE2HpGl+aVV14ZTjvttJikSZIkqXaqHIOWvPHGG7Gbs/wYtGTgwIExMWvevHl4&#10;8cUXw3777Zfds6YBAwbEblFJkjZmywuNw4gZO2dLpTmgzbTQptnibEl1QW9gz549Q+fOnbM1DSuN&#10;Qatzgvbss8+Gww47LJx88snhwQcfjOPRHnnkkRq1ojlJQJK0sXKSgCpSo0kC1VmxYkVsPfv85z8f&#10;/956661hzJgxYfTo0dkjJEmSVKo6JWiLFy8OEydOjK1moJWNWZyzZs2Ky5IkSSpdrRK0yZMnhy5d&#10;uoTbbrstdmW+/vrrcf0rr7wSFi1a5CxOSZKkOqgyQePXA3r16hWTsQULFoQjjjgiMF5t/vz5sZVs&#10;9uzZcVAdl9dgkB3j0Lbffvuw++67Z68gSZKkUtWqBa1169axlWyrrbYKF198cZwkkNx4441hu+22&#10;y5YkSZJUqioTtCZNmsSB//xiQLoxs2CnnXaKkwF69+4dL63xzDPPrLqfVjZJkiTVXp0mCUiSJKn+&#10;maBJkiTljAmaJElSzpigSZIk5YwJmiRJUs6YoEmSJOWMCZokSVLOmKBJkiTljAmaJElSzpigSZIk&#10;5YwJmiRJUs6YoEmSJOWMCZokSVLOmKBJkiTljAmaJElSzpigSZIk5YwJmiRJUs6YoEmSJOVMo759&#10;+xb69OkTWrRoka1ad6ZMmRIWLlwYOnXqlK2RJGnjMH/R0nDCz+/LlkrT75zuYa+OHbKl/DvzvuFh&#10;3Iezs6XSPNqrZ2jeZONpT1qyZEno16+fLWiSJEl5Y4ImSZKUMyZokiRJOWOCJkmSlDMmaJIkSTlj&#10;giZJkpQzJmiSJEk5Y4ImSZKUMzVK0G655ZbQtGnT8PTTT2drVrds2bKw0047hUaNGoUePXqEBQsW&#10;ZPdIkiSpVFUmaIVCIfTv3z+cccYZ4eOPP87Wrm758uXhG9/4Rpg8eXJcnjdvXrwKriRJkmqnygSN&#10;5Gv48OHh9ttvD61bt87Wrm78+PHhoYceCldeeWVYsWJFeOmll0K7du2yeyVJklSqGv0W5xtvvBEO&#10;OuigMHTo0HD44Ydna1e6//77w+mnnx6mT58emjdvnq2tGX+LU5JUintGTQjXPz8qWyrNBYfvH47+&#10;9M7ZUsPztzhrxt/irAW6QEeNGhX23HPP0KxZs2ytJEmS6qLOCdq0adPC/PnzwyabbBInCVx33XXZ&#10;vZIkSaqNemkz/N///rdqYkDfvn3DhAkT4v+SJEkqXZ3GoDEp4Oyzz44TCejqfPLJJ8NJJ50UhgwZ&#10;Erp165Y9anUDBgyIrW6SJJVqUst24c1WW2dLpemyYFrYfkntxkGtDcsLjcOIGbUbE3dAm2mhTbPF&#10;2VL+vbR5xzC3actsqTTdZ40NjQuFbKn+NW7cOPTs2TN07tw5W9Ow0hi0eknQSM5GjBgRJk6cGA4+&#10;+OB43bTjjjsue1TlnCQgSSqFkwRWcpLAhqteJgkw5mzbbbcNM2bMWHWdNGZytm3bNv4vSZKk0tUq&#10;QeOitF26dAk333xz2HvvvcPYsWPDpEmTwsMPPxzmzJkTtthii+yRkiRJKlWVCRqtYr169YrJGD/f&#10;dMQRRwS6Q5m1OWvWrPDhhx+GQw45JF5iY7fddgvnnntu6Nq1a/xfkvLuhhdGhy/e9EDJtz4PPZu9&#10;giStHbVqQeNXBejG7NChQ9hqq63C+eefH9dvuummcfxZZb86IEmSpOpVmaA1adIk3HrrrfF6Z+nG&#10;wDV+GH3MmDGhd+/ecRza1VdfHe/jdzg7duyYPVuSJEm1UadJApIkSap/JmiSJEk5Y4ImSZKUMyZo&#10;kiRJOWOCJkmSlDMmaJIkSTljgiZJkpQzJmiSJEk5Y4ImSZKUMyZokiRJOWOCJtWD8R/NqfBHtWty&#10;+2jBouxVJElayQRNkiQpZ0zQJEmScsYETZIkKWdM0CRJknLGBE2SJClnTNAkSZJyxgRNkiQpZ0zQ&#10;JEmScsYETZIkKWdM0CRJknLGBE2SJClnTNAkSZJyxgRNkiQpZ0zQJEmScsYETZIkKWdM0CRJknLG&#10;BE2SJClnapSg3XLLLaFp06bh6aefztas6bzzzguNGjUK1113XbZGkiRJtVFlglYoFEL//v3DGWec&#10;ET7++ONs7ZqWLVsW7rvvvmxJkiRJdVFlgrZ8+fIwfPjwcPvtt4fWrVtna9f0xhtvhMaNG4cddtgh&#10;WyNJkqTaqjJBa9asWXjggQfCQQcdlK1ZE61sAwcODJ/97GerTOIkSZJUM3WeJLB48eKYxJ188slx&#10;nJokSZLqps4J2jvvvBOmTp0aDj744GyNJEmS6qJR3759C3369AktWrTIVq2JMWZ0cw4dOjQcfvjh&#10;2dqV3ZtXXXVVePzxx8OTTz4ZDjjggPDDH/4wnH322dkj1jRgwIAwbdq0bEnaMMxr0jK82KZjtlSa&#10;brPHhxYrlmdLWpfGtdo6vNuyXbZUc22XLQwHzns3W9K6NKns+3qz7HurjS4LpoXtl8zOlhre8kLj&#10;MGLGztlSaQ5oMy20abY4W8q/lzbvGOY2bZktlab7rLGhcVm+sbYwhr5nz56hc+fO2ZqGtWTJktCv&#10;X7+6JWgLFy4MJ554YjjyyCNjUrb//vtXm6AVmzJlSnyNTp06ZWuk9dP4j+aE3vc+lS2VZtCpR4b2&#10;rTfJlrQu3fDC6DB45FvZUs3tt1370O/YQ7MlrUv3jJoQrn9+VLZUmgsO3z8c/enaJURrw/xFS8MJ&#10;P6/dFRD6ndM97NWxQ7aUf2feNzyM+7B2yfGjvXqG5k3q3OG33kgJWp0+MbM8Z8yYEc4///zQvHnz&#10;8Prrr4dzzjknDBkyJHuEJEmSSrXxpKSSJEnriVolaJMnTw5dunQJd911V3j55ZfjWLSlS5eGPffc&#10;M1x77bXhuOOOyx4pSZKkUlWZoPHrAb169YrJ2IIFC8IRRxwRGK82f/78MGvWrPDhhx9mj5QkSVJ9&#10;qVULGhekbdu2bejQYf0ZoChJkrS+qDJBa9KkSbj11ltjF2a6MbNgp512CmPGjAm9e/fOHrnyVwdG&#10;jx5d4xmckiRJqpiTBCRJknLGBE2SNgCX3fZM+PJP/lGr2/SZC7JXkZQXJmiSJEk5Y4ImSZKUMyZo&#10;kiRJOWOCJkmSlDMmaJIkSTljgiZJkpQzJmiSJEk5Y4ImSZKUMyZokiRJOWOCJkmSlDMmaJIkSTlj&#10;gpZDpw8aFr540wMl37qX3SRJ0vrPBE2SJClnTNAkSZJyxgRNkiQpZ0zQJEmScsYETZIkKWdM0CRJ&#10;knLGBE2SJClnTNAkSZJyxgRNkiQpZ0zQJEmScsYETZIkKWdM0CRJknLGBE2SJClnapSg3XLLLaFp&#10;06bh6aefztZ8Yvny5eH4448PjRo1Cvvuu2+YOXNmdo8kSZJqo8oErVAohP79+4czzjgjfPzxx9na&#10;1d18883hgQceiP+PHDkyXHzxxfF5kiRJqp0qEzRax4YPHx5uv/320Lp162zt6po3bx6eeOKJMHXq&#10;1NC2bdswceLEsHDhwuxeSZIklarKBK1Zs2axdeyggw7K1qypV69eoUePHqF9+/Zhu+22C/PmzQtL&#10;lizJ7pUkSVKp6n2SwGabbRZatGiRLUmSJKlU9ZagffTRR7Gbc9dddw2tWrXK1kqSJKlU9ZagDR06&#10;NMydOzeccsopcUanJEmSaqdR3759C3369KmyW/KNN96I49BIwg4//PBs7er22WefmJg99dRToV27&#10;dtnaNQ0YMCBMmzYtW1JFnm+za1jQpHbdxF+a+Ub2n9aleU1ahhfbdMyWStNt9vjQYsXybEnr0rhW&#10;W4d3W1YeryrTdtnCcOC8d7OlfBg5d+swY2ntei8Objs5tGyyfhyDk8q+rzfLvrfa6LJgWth+yexs&#10;qeEtLzQOI2bsnC2V5oA200KbZouzpfx7afOOYW7TltlSabrPGhsar8WrQzRu3Dj07NkzdO7cOVvT&#10;sBjH369fv/pJ0AYOHBhOO+20cMcdd4RTTz01W1u9KVOmxBmfnTp1ytYIpw8aFt6ZNS9bqjnaLYf1&#10;/trKBa1T4z+aE3rf+1S2VJpBpx4Z2rfeJFvSunTDC6PD4JFvZUs1t9927UO/Yw/NlvLhstueCS+N&#10;mZotleZvlx4btm5X8Uz9vLln1IRw/fOjsqXSXHD4/uHoT9cuIVob5i9aGk74+X3ZUmn6ndM97NWx&#10;Q7aUf2feNzyM+7B2yfGjvXqG5k3qfch8bqUErc6feOnSpeGmm24KBx54YDjhhBOytZIkSaqtWiVo&#10;kydPDl26dImJGa1qI0aMCJdddpmTAyRJkupBlQkavx7Adc5IxhYsWBCOOOKIQHfo/Pnzw6xZs8L0&#10;6dPD448/Hh9L/y1j0LbffvswYcKEuE6SJEmlq1ULGr8qwK8GcHHa8mbPnh2TOUmSJNVOlQlakyZN&#10;wq233hp/WzPdGLi20047hTFjxoSzzjor3HDDDavdT3LGjE5JkiTVTp0nCUiSJKl+maBJkiTljAma&#10;JElSzpigSZIk5YwJmiRJUs6YoEmSJOWMCZokSVLOmKBJkiTljAmaJElSzpigSZIk5YwJmiRJUs6Y&#10;oEmSJOWMCZokSVLOmKBJkiTljAmaJElSzpigSZIk5YwJmiRJUs6YoEmSJOWMCZqk1Qx/dVL48k/+&#10;Uavbnf96PXsVSVJdmKBJkiTljAmaJElSzpigSZIk5YwJmiRJUs6YoEmSJOWMCZrWqsHDx1Y426+6&#10;2/evfjh7BUmSNj4maJIkSTljgiZJkpQzJmiSJEk5Uy8J2rJly8JOO+0UjjvuuLB48eJsrSRJkmqj&#10;zgna7NmzY3I2efLkbI0kSZLqos4J2ujRo8MhhxwSTjnllGyNJEmS6qLOCdqhhx4a7r333tCoUaNs&#10;jSRJkurCSQKSJEk5Y4ImSZKUM4369u1b6NOnT2jRokW2qnZOPfXUMG/evHD33XeHli1bZmvXNGDA&#10;gDBt2rRsSRV5vs2uYUGT2n0fX5r5RvZfPkxa1CZMWNAuW6q5Vk2Wha5t38uW8m9ek5bhxTYds6XS&#10;dJs9PrRYsTxbangfLGkdXp+3VbZUmo6tZoVdWs3OlvJvXKutw7stSz8+2y5bGA6c9262lA8j524d&#10;ZixtlS2V5uC2k0PLJvk5Bqsyqez7erPse6uNLgumhe2X5Of4XF5oHEbM2DlbKs0BbaaFNs3Wn6sm&#10;vLR5xzC3aeW5QVW6zxobGhcK2VL9a9y4cejZs2fo3LlztqZhLVmyJPTr12/dJ2jFpkyZEhYuXBg6&#10;deqUrRFOHzQsvDNrXrZUc4wCHNb7aysXcoKferrlodeypZrbcavNw20XHZ0t5d/4j+aE3vc+lS2V&#10;ZtCpR4b2rTfJlhre8Fcnhb5/fz5bKs13j9o7nNJjz2wp/254YXQYPPKtbKnm9tuufeh37KHZUj5c&#10;dtsz4aUxU7Ol0vzt0mPD1u1aZ0v5ds+oCeH650dlS6W54PD9w9Gfrl1CtDbMX7Q0nPDz+7Kl0vQ7&#10;p3vYq2OHbCn/zrxveBj3Ye2S40d79QzNm2w8HX4pQbOLU5IkKWdM0CRJknLGBE2SJCln6pygvfHG&#10;G6Fp06Zh4MCB4cEHHwy77bZbmDBhQnavJEmSSmULmiRJUs7UOUFjWury5ctDoVCIN2Zm0oomSZKk&#10;2rEFTZIkKWdM0CRJknLGBE2SJClnTNAkSZJyxgRNkiQpZ0zQJEmScsYETZIkKWdM0CRJknLGBE2S&#10;JCln1psEbebcReHLP/lHrW7jJs/MXkWSJCn/bEGTJEnKGRM0SZKknDFBkyRJyhkTNEmSpJwxQZMk&#10;ScoZEzRJkqScMUGTJEnKGRM0SZKknDFBkyRJyhkTNEmSpJwxQZMkScoZEzRJkqScMUGTJEnKGRM0&#10;SZKknDFBkyRJyhkTNEmSpJwxQZMkScqZahO0ZcuWhR133DE0atQo9O7dOxQKheyelVi+6KKL4v3c&#10;hg8fnt0jSZKk2qgyQSP5uvTSS8N7770XlwcMGBCeffbZ+H/y3HPPhWuuuSZbCjFZmzlzZrYkSZKk&#10;UlWZoC1atCgMGTIknHfeeWHatGlhq622Cvfff/+qVjT+Pvnkk2GLLbYIS5YsCX/605/C1KlTw6xZ&#10;s+L9kiRJKl2VCdqcOXPC22+/Hbp37x622WabsM8++4SxY8fGZAwkaCRue+65Z2jWrFnYY489wiab&#10;bBLvkyRJUu1UmaDRErZixYqYgGHbbbeN65YuXRqXGzduHPbee+/YzUkix9927dqFtm3bxvslSZJU&#10;uioTtBkzZoSPP/44WwqhQ4cO2X+fOPHEE2Pr2W677RauvPLKcNppp8UkTZIkSbVTZYJWE1tvvXX4&#10;61//GmdwtmjRInz+85/P7pEkSVJtNOrbt2+hT58+Mbkqb8SIEaFbt25h4sSJoWPHjuGSSy6Jl9F4&#10;7LHHwuabbx4fw6zOww47LJx88snhwQcfjN2hjzzySKWtaMwEZdxaqZauaBKem7lTtlSaA7eYGjZr&#10;unLc3Prg+Ta7hgVN1vw+auJLM9/I/suHSYvahAkLSm9RbdVkWejaduXs4fXBvCYtw4ttOmZLpek2&#10;e3xosWJ5ttTwPljSOrw+b6tsqTQdW80Ku7SanS3l37hWW4d3W5Z+fLZdtjAcOO/dbCkfRs7dOsxY&#10;2ipbKs3BbSeHlk3ycwxWZVLZ9/Vm2fdWG10WTAvbL8nP8bm80DiMmLFztlSaA9pMC22aLc6W8u+l&#10;zTuGuU1bZkul6T5rbGicTU5cGxiu1bNnz9C5c+dsTcNinH+/fv1qlqC9/PLL4aCDDgq9evWKszTv&#10;u+++0LJlyzg+7eyzzw6jRo2Kj7377rvDD37wgzB06ND4vOpMmTIlLFy4MHTq1ClbU7mZcxeFb14x&#10;JFsqzbXnfTl8asf1p9v19EHDwjuz5mVLNdeo7Das99dWLuTE4OFjwy0PvZYt1dyOW20ebrvo6Gwp&#10;/8Z/NCf0vvepbKk0g049MrRvnZ/JNcNfnRT6/v35bKk03z1q73BKj5VjVtcHN7wwOgwe+Va2VHP7&#10;bdc+9Dv20GwpHy677Znw0pip2VJp/nbpsWHrdq2zpXy7Z9SEcP3zo7Kl0lxw+P7h6E/XLiFaG+Yv&#10;WhpO+Pl92VJp+p3TPezVcc1hR3l15n3Dw7gPa5ccP9qrZ2jepM4dfuuNlKBV+Ym33HLL0KRJkzB9&#10;+vS4TMsXLWfNmzePy4sXL46ta2kSAUkcszi9zIYkSVLtVZmgMWuTiQHDhg0L77//fhg5cmTYd999&#10;Y8tXly5dwm233Ra7Ml9//fX4+FdeeSVeO81ZnJIkSbVXZYK26aabhq5du4b+/fvHZI1fCDjmmGPC&#10;ggULYivZ7NmzY58tl9egD5dxaNtvv33Yfffds1eQJElSqapM0Lh8xsCBA1eNT7vwwgvDXnvtFVq3&#10;bh1byfhlgYsvvjhOEkhuvPHGsN1222VLkiRJKlW1o+5Ixhhrxq8GXH755fFyGvx4+pgxY+KPpzMe&#10;7Zlnnon3czviiCOyZ0qSJKk2qk3QJEmStG6ZoEmSJOWMCZokSVLOmKBJkiTljAmaJElSzpigSZIk&#10;5YwJmiRJUs6YoEmSJOWMCZokSVLOmKBJkiTljAmaJElSzpigSZIk5YwJmiRJUs6YoEmSJOWMCZok&#10;SVLOmKBJkiTljAmaJElSzpigSZIk5YwJmiRJUs6YoEmSJOWMCZokSVLOmKBJkiTljAmaJElSzpig&#10;SZIk5YwJmiRJUs6YoEmSJOWMCZokSVLOmKBJkiTlTLUJ2rJly8KOO+4YGjVqFHr37h0KhUJ2zyd4&#10;zE477RQf06NHj7BgwYLsHkmSJJWqygSNZOzSSy8N7733XlweMGBAePbZZ+P/yfLly8M3vvGNMHny&#10;5Lg8b968sGTJkvi/JEmSSldlgrZo0aIwZMiQcN5554Vp06aFrbbaKtx///2rtaKNHz8+PPTQQ+HK&#10;K68MK1asCC+99FJo165ddq8kSZJKVWWCNmfOnPD222+H7t27h2222Sbss88+YezYsau1kLG82Wab&#10;hYsuuih2cUqSJKluqkzQZs2aFVvF9txzz7i87bbbxnVLly6Ny7SkjRo1Kt7frFmzuE6SJEl1U2WC&#10;NmPGjPDxxx9nSyF06NAh+28lEjS6PufPnx822WST2IJ23XXXZfdKkiSpNhr17du30KdPn9CiRYts&#10;1SdGjBgRunXrFiZOnBg6duwYLrnkkjB8+PDw2GOPhc033zy2rp199tnhxhtvzJ4RwnbbbReeeeaZ&#10;sNtuu2VrVsdEA5K6Ui1d0SQ8N3OnbKk0B24xNWzWdP2ZuPB8m13DgiZrfh818aWZb2T/5cOkRW3C&#10;hAWlj0ls1WRZ6Np25eSU9cG8Ji3Di206Zkul6TZ7fGixYnm21PA+WNI6vD5vq2ypNB1bzQq7tJqd&#10;LeXfuFZbh3dbln58tl22MBw4791sKR9Gzt06zFjaKlsqzcFtJ4eWTfJzDFZlUtn39WbZ91YbXRZM&#10;C9svyc/xubzQOIyYsXO2VJoD2kwLbZotzpby76XNO4a5TVtmS6XpPmtsaFzBFSTqS+PGjUPPnj1D&#10;586dszUNi2Fk/fr1q58EjXV0dT755JPhpJNOihMLeF51pkyZEhYuXBg6deqUranczLmLwjevGJIt&#10;leba874cPrXj+jNx4fRBw8I7s+ZlSzXHCMBhvb+2ciEnBg8fG2556LVsqeZ23GrzcNtFR2dL+Tf+&#10;ozmh971PZUulGXTqkaF9602ypYY3/NVJoe/fn8+WSvPdo/YOp/RYOSRifXDDC6PD4JFvZUs1t992&#10;7UO/Yw/NlvLhstueCS+NmZotleZvlx4btm7XOlvKt3tGTQjXPz8qWyrNBYfvH47+dO0SorVh/qKl&#10;4YSf35ctlabfOd3DXh1X79XKszPvGx7GfVi75PjRXj1D8yZVdvhtUFKCVqNP/NFHH8W/H374YWjb&#10;tm1o3rx5XE623HLL0KRJk9hqxlg0xqlJkiSpdqpM0FLiNX369LhM1yQtZylBY8wZEweKx6pxH0mc&#10;JEmSaqfKBI3ki4kBw4YNC++//34YOXJk2HfffWPXZJcuXcLNN98c9t5773ipjUmTJoWHH344Xppj&#10;iy22yF5BkiRJpaoyQdt0001D165dQ//+/WOyNnPmzHDMMcfEn3KiG5Muz0MOOSR2a9K9ee6558bH&#10;VzZBQJIkSdWrMkEj8Ro4cOCqCQQXXnhh2GuvvULr1q1jNyata/y6wPnnnx/vJ6G75ZZb4v2SJEmq&#10;nWonCZBsLV68OF7z7PLLL4/jzvjx9DFjxsQfT2f56quvjvfzO5zM9pQkSVLtVZugSZIkad0yQZMk&#10;ScoZEzRJkqScMUGTJEnKGRM0SZKknDFBkyRJyhkTNEmSpJwxQZMkScoZEzRJkqScMUGTJEnKGRM0&#10;SZKknDFBkyRJyhkTNEmSpJwxQZMkScoZEzRJkqScMUGTJEnKGRM0SZKknDFBkyRJyhkTNEmSpJwx&#10;QZMkScoZEzRJkqScMUGTJEnKGRM0SZKknDFBkyRJyhkTNEmSpJwxQZMkScoZEzRJkqScqTZBW7Zs&#10;Wdhxxx1Do0aNQu/evUOhUMjuWd15550XH3PddddlayRJklQbVSZoJGOXXnppeO+99+LygAEDwrPP&#10;Phv/L0YSd99992VLkiRJqosqE7RFixaFIUOGxNaxadOmha222ircf//9a7SivfHGG6Fx48Zhhx12&#10;yNZIkiSptqpM0ObMmRPefvvt0L1797DNNtuEffbZJ4wdOzYsWbIke8TKVraBAweGz372s6F169bZ&#10;WkmSJNVWlQnarFmzwooVK8Kee+4Zl7fddtu4bunSpXEZixcvDg888EA4+eSTQ9OmTbO1kiRJqq0q&#10;E7QZM2aEjz/+OFsKoUOHDtl/n3jnnXfC1KlTw8EHH5ytkSRJUl1UmaBVh+7NwYMHh3333Te0a9cu&#10;WytJkqS6aNS3b99Cnz59QosWLbJVnxgxYkTo1q1bmDhxYujYsWO45JJLwvDhw8Njjz0WNt9887Bw&#10;4cJw4oknhiOPPDKcffbZYf/99w8//OEP4/+VYSYoEw5KtXRFk/DczJ2ypdIcuMXUsFnTT8bN5d3z&#10;bXYNC5qs+X3UxJdmvpH9lw+TFrUJExaUnry3arIsdG27cvbw+mBek5bhxTYds6XSdJs9PrRYsTxb&#10;angfLGkdXp+3VbZUmo6tZoVdWs3OlvJvXKutw7stSz8+2y5bGA6c9262lA8j524dZixtlS2V5uC2&#10;k0PLJvk5Bqsyqez7erPse6uNLgumhe2X5Of4XF5oHEbM2DlbKs0BbaaFNs0WZ0v599LmHcPcpi2z&#10;pdJ0nzU2NK7kEl/1gUmOPXv2DJ07d87WNCzG+ffr169mCdrLL78cDjrooNCrV6/YncklNVq2bBnm&#10;zp0bevToEV555ZXsGSsxJu24447Llio3ZcqUmOR16tQpW1O5mXMXhW9eMSRbKs215305fGrH9aeF&#10;7/RBw8I7s+ZlSzXXqOw2rPfXVi7kxODhY8MtD72WLdXcjlttHm676OhsKf/GfzQn9L73qWypNINO&#10;PTK0b71JttTwhr86KfT9+/PZUmm+e9Te4ZQeK8esrg9ueGF0GDzyrWyp5vbbrn3od+yh2VI+XHbb&#10;M+GlMVOzpdL87dJjw9bt1o9JXveMmhCuf35UtlSaCw7fPxz96dolRGvD/EVLwwk/r90lqvqd0z3s&#10;1XHNYUd5deZ9w8O4D2uXHD/aq2do3qROHX7rlZSgVfmJt9xyy9CkSZMwffr0uEzLFy1nzZs3j8uS&#10;JEmqf1UmaMzaZGLAsGHDwvvvvx9GjhwZx5vR8tWlS5dw1113xdY1xqIxs5PZntdee22NWs8kSZJU&#10;sSoTtE033TR07do19O/fPyZrM2fODMccc0xYsGBBvNzGhx9+mD1SkiRJ9aXKBK1Zs2bxIrRpfNqF&#10;F14Y9tprr3hB2rZt21Z42Q1JkiTVTbWj7kjGuBgt3ZiXX355/EF0fjx9zJgx8cfTE5K50aNHVzmD&#10;U5IkSdWrNkGTJEnSumWCJkmSlDMmaJIkSTljgiZJkpQzJmiSJK1nnupzfhh8ZI9a3ZbOL/2XarTu&#10;maBJkiTljAmaJElSzpigSZIk5YwJmiRJUs6YoEmSJOWMCZokSRuRP93zrXDNnceVfHv97aeyV9C6&#10;YIImSZKUMyZokiRJOWOCJkmSlDMmaJIkKbcmXN09vPXrbiXf5r8xPHuF9ZMJmiRpo/DB0KsrPJFX&#10;d5s2+GfZK0jrjgma1MDe/tOJFZ4UqrtN/P3R2StoXVv07qsVfic1uX34WP/sVSSpciZoG5iKTgg1&#10;uS0Y/3z2CpIkqaGZoEnSRm7od04Ng4/sUfLtrSEPZK8gqb6ZoEmSJOWMCZokSVLOmKBJkiTljAma&#10;JElSzpigSZIk5YwJmiSpVv7175vDNXceV6vbpOkjs1eRVBETNEmSpJwxQZMkScoZEzRJkqScqTZB&#10;W7ZsWdhxxx1Do0aNQu/evUOhUMjuWWn58uXh+OOPj/fvu+++YebMmdk9kjY2owcMqPCK89Xdhv34&#10;nOwVJEmoMkEjGbv00kvDe++9F5cHlAXfZ599Nv6f3HzzzeGBB1b+3MfIkSPDxRdfvEYSJ0mSpJqr&#10;MkFbtGhRGDJkSDjvvPPCtGnTwlZbbRXuv//+1RKw5s2bhyeeeCJMnTo1tG3bNkycODEsXLgwu1eS&#10;JEmlqjJBmzNnTnj77bdD9+7dwzbbbBP22WefMHbs2LBkyZLsESH06tUr9OjRI7Rv3z5st912Yd68&#10;eavdL0mSpNJUmaDNmjUrrFixIuy5555xedttt43rli5dGpcrstlmm4UWLVpkS5IkSSpVlQnajBkz&#10;wscff5wthdChQ4fsvzV99NFHsZtz1113Da1atcrWSlL1pn00rsKLmdbk9siLf85eRZI2HI369u1b&#10;6NOnT4WtXiNGjAjdunWL48o6duwYLrnkkjB8+PDw2GOPhc033zx71Eq33nprOPPMM8O//vWvcMQR&#10;R2Rr18REA8azlWrpiibhuZk7ZUulOXCLqWGzputPt+vzbXYNC5qU3grZqOx200f9Vi6U6NlGnwnT&#10;Gm2VLdWfSYvahAkL2mVLNdeqybLQte3KySnrg3lNWoYX23TMlkpz9cybQ9sV87OlmlsWmoUHGvfI&#10;lurPB0tah9fn1e5YOHD6f8L+H76aLdXckvaNw9SvbpItlaYwv0NYMWO3bKk041ptHd5tWfrxucey&#10;yeEncwZnS6V5q9HO4dVGXbKl+jNy7tZhxtLaVY6/Oe7usNnSedlSzc34bPMwt3OzbKk0K6Z3CYXF&#10;q59HamJS2ff1Ztn3Vhvfnv94OHTx6Gyp5qY22jo81+iAbKn+LC80DiNm7JwtlebYif8M2yx8P1sq&#10;zbsntwormnPGKM2Kj3YLhQWVN9RU5aXNO4a5TVtmS6W5bsYfQ7PCJ41FNfVCo/3De422yZYq17hx&#10;49CzZ8/QuXPnbE3DYphYv3796i9BY3wal9p46qmnQrt2NQt4U6ZMiRMKOnXqlK2p3My5i8I3rxiS&#10;LZXm2vO+HD61Y+lBuKGcPmhYeGdW6cGyLgnatt/4bWjd6ZBsqf4MHj423PLQa9lSzW2xZHb4+vh7&#10;sqXS7HDoYeHgyy7PltaN8R/NCb3vfSpbKk1tE7TGLTcNu/7k4Wyp/gx/dVLo+/fns6XSNESCtveu&#10;PcJRn/tRtlSaG14YHQaPfCtbqrm6JGhtDjwhdDjyvGyp/lx22zPhpTFTs6XSNESC9s3uV4Wdtt4n&#10;W6q5e0ZNCNc/PypbKk1tE7TWnzo0bPv1vtlS/Zm/aGk44ef3ZUulaYgE7asHnxf27PiFbKk0Z943&#10;PIz7cHa2VJraJmjbnHBl2LRz5Q1GeZUStCq7OBO6L/Hhhx/GmZrM3Cw2cODAMHr06PDTn/60xsmZ&#10;JEmSKlZlgrbllluGJk2ahOnTp8dluiZpOStO0JgwcNNNN4UDDzwwnHDCCdlaSZIk1VaVCRqzNpkY&#10;MGzYsPD+++/HC9HyawF0TXbp0iUmZkOHDo1doZdddpmTAyRJkupBlQnapptuGrp27Rr69+8fkzV+&#10;xumYY44JCxYsiJfboGXt8ccfj49lgB1j0LbffvswYcKEuE5qCG9OfqHC2X7V3X7/jxOzV5AkqWFV&#10;maA1a9Ysji9LEwguvPDCsNdee4XWrVvHsWhcnLa82bNnxwROkiRJtVPtJAGSscWLF8efd7r88stj&#10;Kxk/nj5mzJhw1llnhRtuuCHel24kZ8zozJN//eisCn+guSa3j6u4KK8kSdLaUG2CJkmSpHXLBE2S&#10;JClnTNAkSZJyxgRNkiQpZ0zQJEmScsYErRr97v56hdfMqu5284O9s1eQJEkqjQmaJElSzpigSZIk&#10;5YwJmiRJUs6YoEmSJOWMCZokSVLOmKBJkqRq3Xn9Y6HPyf1rdXtv4gfZq6imTNAkSZJyxgRNkiQp&#10;Z0zQJEmScsYETZK0zl3/q3srHKtU3W3IHU9nryBt2EzQJEmScsYETZIkKWdM0CRJknLGBE2SJCln&#10;TNAkrddeHv56hYPJa3IbPvS/2atIUr6YoEmSJOWMCZokSVLOmKBJkiTljAmalFm+fEWF45Rqcut3&#10;ycDsVSRJqjsTNEmSpJwxQZMkScqZOidohUIh9O/fPzRq1Chsttlm4e23387ukSRJUm3UOUH74IMP&#10;woUXXhj/nz9/frjooovC0qVL47IkSZJKV+cE7d577w1NmzYNH374YfjFL34Rnn/++TB58uTsXkmS&#10;JJWqTgnaihUrwqhRo8IBBxwQttxyy/D5z38+LFiwIEyZMiV7xMZrxgdzKpztV5Pb++/NzF5FkiRt&#10;jOqUoC1fvjzMnj077LnnnnG5Xbt28e+sWbPiX0mSJJWuzgnazJmftPa0bds2NGvWLFuSJElSbdR5&#10;DJokSZLqV6O+ffsW+vTpE1q0aJGtqrmFCxeG448/Puyyyy7hxhtvDBMnTgwHH3xwuOWWW8Jxxx2X&#10;PWp1AwYMCNOmTcuWJEmSGg6XCTvyyCPD/vvvn61pWEuWLAn9+vWrnwRt0003Dffcc0/4z3/+E776&#10;1a+GwYMHh27dumWPqhyTCXiNTp06ZWuUd/PmzQvjxo0Ln/nMZ7I1Wh+88MILcTJPbcq5Gs7w4cPD&#10;EUcckS1pfTB9+vQ49Kdz587ZGuXdokWLwsiRI0PXrl2zNQ0rJWh16uLk8hpMDOCABAclMzu32GKL&#10;uCxJkqTS1SlBY0IAtYT//ve/YcaMGeG5554L7du3jzdJkiTVTp0SNPptv/jFL8bmwQ4dOoQrr7wy&#10;HHbYYWHbbbfNHiFJkqRS1XkWJxenTT/1tPPOO4crrrgiJm6SJEmqnTonaCRjV199dfzR9Hfeeaek&#10;1jPGsHHT+oPvu3nz5tmS1hdMDrDitP5p2bJl9p/WF02aNPF6oOsZYmMeJ1DVOUGri6233jp07Ngx&#10;W9L6gBm7e++9d7ak9QUzOE2s1z+f+9znsv+0vmAM9u67754taX1ARWi//fbLlvKjQRM0SZIkrckE&#10;TZIkKWdM0CRJknLGBE2SJClnTNAkSZJyxgRNkiQpZ0zQJEmScsYETZIkKWdM0CRJknLGBE2SJCln&#10;TNC00Zs2bVr41Kc+Fe67775sTWk+/vjj8J3vfCd897vfzdaoPuy///7hd7/7Xfyd34bw9ttvh512&#10;2ikMHz48W6P68Pzzz8fy9tprr2Vramb+/Plhu+22q3U53diccsop4fvf/36DlZ+1hXh72mmnhdNP&#10;Pz1bs+EyQdNG78MPPwwfffRRPGnUBj+O/IUvfCG8+OKLYd68edla1cWCBQvC+PHjw1577VWjH3l/&#10;9NFHwy677BJeffXVbE3ddejQIR4TI0aMyNaoPkycODH+9iG/xVyKTTbZJBxyyCHhySefjCdpVW7J&#10;kiXhjTfeqHH5WZ9sTPHWBC0zcuTIsNVWW8WD+ayzzsrWhvDPf/4zBgbWd+/ePSxatCiu/8c//hHX&#10;fe973wsrVqwIixcvjoXhD3/4QzjyyCPjfcW3H/7wh+Fb3/rWquUtttgiPP300/G1kq5du8b7+FHr&#10;xx57LK6bPXt2OOigg8Ivf/nLuKzKvfDCC/HH3NM+5oemOdFTg/ztb38b140dOzZ79Ceo0W+55Zbh&#10;05/+dLZmZevJ9ttvv+q1CAp//OMfs3vXxIl87ty5YerUqdka4a233godO3ZctR/ZzxzTfA+bb755&#10;XHfVVVdlj/7Eyy+/HJo1axZ/5D2hxYUyeuedd2ZrQhgwYEDYbbfdwv/+97+YaM+ZMye7p2I/+9nP&#10;Vm1Lq1atViuDy5cvj4Gf+/bYY4947Oy8885hzJgx2SNU7I477li1L7nRosE+vPDCC+PyZpttFv71&#10;r39lj/7Es88+G8tLcYK2dOnS0Llz53D55ZfH8kqC8dnPfjb85Cc/yR5RdrJq3Dh+LyTuPH5jwPFM&#10;/E/7mMSWcxVITo444ohYjp577rm4Lhk3blwsZ+zDhO/m+OOPX/Va3I466qh47qqr9J1zI1YSb8F7&#10;7rvvvnE928I2VYVyvMMOO4SHHnooLs+cOTO0aNFijVbTTp06xX1D78eGzAStzHvvvRdOOOGEGODx&#10;97//PYwePTreTjzxxFUHMDW3Sy65JP6fcHInmFSnbdu28cBNOLjOOOOMWMgISCeddFI8KWHZsmWh&#10;V69eFSYTqhzfHwGhGPuWk3L57y0hueZ73meffULTpk2ztaXbZpttYnJI64A+wfFN11R53/zmN1fV&#10;fvv27RueeeaZ+H/Cd7L77ruH1q1bZ2tWtmi1b98+vPnmm9maEF5//fWYSJMEcn+bNm3CPffcE3bc&#10;ccdqkzUqWz/+8Y/jMQBOMqk7kzK9cOHCWOniPdJj9ImKTo5Dhw4N1113Xfyf7/1HP/rRaq1dlE/2&#10;JydtEq5ScJLfe++9YxlLFeUNHYnojBkzsqXVcX6orJv4nXfeiRWQbbfdNluzdlWWKNHFmhJKylN9&#10;fW98LmIDFekNmQlamfvvvz8W+ltuuSUGYk7mnNgJNAQRmopJ0miRoSuF7jBwYpgwYcJqB0lq/eLk&#10;88UvfjGcffbZ8bU4CaFnz57xtRhbM3369Bis3n333XDvvfeG3r17x+Rs0KBBsSXGsS+lo9BSe2Sf&#10;0wTOX1pA/vKXv2SPWB3f9/vvvx9bZopxwp8yZUp8PjV+ki9q75WhlZXabXHyoJWoAXPiZl9ysqH1&#10;+MADD4wn8P79+8dkiHKU8DgCfrt27VZLmnkeZa64RYuyyHdFywAnJcatVYeaPO/9+9//PpY/KmiU&#10;xYEDB4Zvf/vbMaHgtXhdTgT8X12yt7Hi+yBm8Z1Rxmj1pEWUfUg8o9LEvk1I0D744IOSuzcTKkIc&#10;GykGbww4B9F6zz7m3EFlEq+88krc/5SL8ihnfBckaQlliXMdr0OiRAWIXgPKZ3X4jo877rhw5ZVX&#10;ZmvW9KUvfSl+v3z3F198cYyfd999dzjvvPNWVYTLJ4y0UtPSymcpBZ+L7SbWb8hM0MrQMkZXyv/9&#10;3//FWhoJGs3tJEjHHnts2HXXXePBQNcnwYWEDRSMQw89NAb5Un3+85+PBWXWrFnxfTiozznnnFiI&#10;ONAphKy35l43FP4hQ4aEPffcM1uzOrolOUHT+lIZWmR4nf322y9cc801MclmQgDHCq2tIDkjOUyt&#10;sKrarbfeGvcXXV0kt8UnXI55Et3yrc48jq4NauSppZQuEb7bYcOGxTFogwcPjq1ifKd0p6ahAhVJ&#10;JzpQyeL7pLW1uGWHxJ2TGceJqnf00UeHPn36xH1I62N5VDxJdmkJrQ2eR6tSdV1lGzr2AcNs6OKs&#10;qCWS8kN5KU7QitFizXfB8//73/+GLl26hD//+c+xDNCbxLmprkie2AbOp7xufdpY4u1Gn6BRI+Fg&#10;ZrYWffkJLWC0qjEmhVYxMNaFEwb94qBgkGg99dRTqzXj1xQ1HLpkOOFw4qHGDpIBkkJqivVRUFQ5&#10;vn9qcZWdMKj9k8CTNKdaP+Mjbr/99vj/zTffHI8VEni+y42pZl+fivc/CRotACTNxSefdNJnH1NR&#10;Kp5IUBuUO1rpmBnIyYTWGZLCYtzP+1bWzaSK0UJJaw3fYXFrWUqsyu/nmuJ5VGI39nI2atSomOjS&#10;S1MREhf2VTp3lUellWEAjG8Dydq5554b/089SnVV0TCF+kK85Xy9oR8HG32Cxsk1NRsXnwxIwki6&#10;iru+SJxIqmj1ArWCHj16hP/85z/xZFEKWmUoPCSGvFdxdw5JIMsEuY1lrEV94XugVYbv5uqrr87W&#10;Vi61jtDaUhG+W5KAr33ta9maleiGptua7lG+P75LAkZxd45Wogvzq1/9avxO6EIslrqjqfwkLLMf&#10;U3JUjC4ZuluYfMDJnjLDSSDhf7qDGGhMUsWEnfIY60mXNTX7G264Ib4G70d5ozWO7aRbBmwDyySE&#10;WhPdWMRE9hGtlcRMvmtiJfuZVpniVlDKCgl4Rd1yoAuN75wWkoq6vXhe+r42FuwvWoXZxyRkHKe0&#10;erEvaDWuCJV74lFFCRpjwTj/dOvWbbUuR8ZB0zvE91WbXqEnnngifjdsF89nG4jHvAfbXtFkoIrQ&#10;OkgvBc8hLlc0IYQEjWNsQz8ONvoEra6ogTBGhUBVEw8++GAMPv369YuzOqm1K7+YHUUSTUtpQgJ4&#10;zDHHxDGJIOCpdHRTcqKgBYxB4zVBgkZrGycSEmcqULXtLiPwf+9731tV4aLVINXImR3q5TXqhkTi&#10;N7/5jcM06hlJMOWGS45U1oVZFS5FQ8ME10kjCQLJzg9+8IOY8FHJKe46PPXUU2Oix7mLWbYkYXfd&#10;dVd2b9Uop7wXSNbTpAYqV7wPFSWOE8aFppZsfcIErY4oIFweo/w05+pw0i++nIfqR/EkgYsuuihb&#10;WzucuLnMyle+8pVqkwBq/SbbFaO2myYJcGmGhKEBnCwY50n3cE1wIqHsEPjpQmFYAONcSpEmCdAK&#10;QXLNtoEuHybs0PVJuaaVjtemFU0VK54kQGslrS/sT5IIJgm89NJLJcXGX/ziFzGho1cjdb8VI1Go&#10;arzohojYkiYJMNyC5IZGAcpNbTBOkyE1xWMw60OaJMD2MaYNtIwTR9MxQPmqTkoG+by0glfUCrix&#10;xNuNPkEj4NOiRc2ZAyIhKBNsirs2qAkQjMqPn6CpmKBek5oiTbdMj+agu/7661d1Z9L0nwY+E9xY&#10;pnZR6slH9YcuFgab851Vh++e7k7V3K9+9at4gqcVq6ZInKjlk5xxI7GjRl8bnDx4LcbzUPbpEiIW&#10;0CpHEkBMoAucsqjScALlMkLEtPq8XBCtnhv7RByGZDD+jFZ9EiGSHpJjYlV1OH9xxQCSqZqOA2Qi&#10;VOp2vOKKK+J3evLJJ2f3Vo3uTrrAqfxwPktjOVlPBYiKEuvpDmccHL0TNbGxxNuNPkEjuBOQuSRD&#10;8VR6av30f3MSIGECBxEJVfl+/8MOOyx2jxDca4KDlcLFRRx5bZp2J0+evOpEwIHH+1LD4f3UMKjF&#10;8V0XXyxV9YPrB/773/+Ol6FhvFhNUR7oEqVCRDnh0ie1TdCKMZCd1jRabsD71LbrVMorZm8yHCdd&#10;NH1t4bUZe8Y5laQQJGqVjfVVxUzQyoL74YcfHqfr0+UCBg7TNE8S9be//S22otFM+9e//jV2rxQP&#10;SgaJFE3ODIqsCYI/s0MpKFz/iYGfnBhoUaMmzyxBXo+WOa1dtFDSclJ+lh6tJ4888kjsvq5J9xs1&#10;TGq2tb2+08aGAcO0YHGiKI/gzn5MA8rLo7zRisJMNC59UtGJhsHJ1M7BeEEmJ6QTRULZo5xx8VMS&#10;vXQJHSaG0OqTWrYpk8WThVQ5rmv3wAMPxP9pqSG+Fv9CB/uU1rU0m7NUPI8WnI25nHG8UjnhuOSa&#10;gPzaBRM0iis6JEfEo+IB9jQGMHaMclc8KWdtoSLF5WtoKeMXO2jhq+3s3fKYeESP1oZ+HDgGrQxX&#10;NScAc/0Xgv0FF1wQgwjXRaNWTQsXgYVaOwMpy08b5iR/8MEHl9TkSlMuBxiJICcZrrvGz2Pwvvws&#10;FE3XzBAFBZGmZbaNMTfOKKtc8SxO9ilJMBcxJdEC65jdyT4FrZ58n+WnaxNMCHAk63wnvN6ZZ56Z&#10;3bsmAkZdru+0ISuexUlZIfmhJk/XIvuL9fzYfPpO2N/UtEnCKkrQGD9DbRwVXd+O+ylb6cRFuSQB&#10;T0MI0ixOWkbpMmXbmKRAtwvjDVlOrdwpSbTmX7HiWZx0gVGW+PUVlpnlzH5kMHvCPkaamFEqnsf3&#10;uDGVM46/NIuTW/lf3agIXfTsq+IEjf3G+FwSJiqdvBaVnVLOW1VJszh5Xa6Fx1hP4itjCflxc8pq&#10;fY17I6YQnzf048AErQwnba5nlboTOVnQqsa0Y34LjgMODGAlQasI3ZycWGp6wJBoUYvhKvU8j+5O&#10;xsOB9VyLpr5qGxsLglKp3V3pejp1HdeSrqe2sQ1grg7HNMlQdWh9TskY5Y1yxAkmDS8oRrmgJZuT&#10;DAlAeVxDkAtI8zpUvBhMTIJV/tggWaQbm9fj/5///OexLHJSITFnG6gMpVZWra78VeHBzECSXHA/&#10;vQHFwzSKx/zWBs9j/G5K9DZ0fNbaVA44dmlcqK8Z5iThtFhzDqxIRccCyfqll14ayyEVoZtuummN&#10;743HUJmqaEJIVTaaeFtWyymUfdiyyqu08SlLAApnn312oVu3bvH/2ho5cmRh++23Lzz88MPZGtXF&#10;n/70p8Luu+9emDlzZrZm3StLGAtlJ5jC3nvvXadjQ59YtmxZoSx5LvzoRz+K+7dUf/7znwtlFdjC&#10;jBkzsjWqSFnFo7DzzjvHuLQheu2112K8ffTRR7M1GxZyMnIzW9C0UaPFhLESjEeiJldbPJcWIFpv&#10;VHd8J7Sq1balpT7wfbINdM1wnKjuaMVkf9LNTTdVKcrOW/H7oIeBVk1VjslNtD5PmjQpW7NhoXuT&#10;4yH9+s6GyqijjR5jZOgKYCZtbXGdH7rBGK+oumP8Chgv01AYU8jkoXRNJ9UPup8Z91TqODQSDsoZ&#10;YwwrujaWPsE4XLo5N9QLv3IcMMShoq7VDYkJmjZ6jGOoSzDjxMFlUfhlgTSOUHXD2BROxOxXasoN&#10;gQSNMWiML1X9oZWZMUSl/kwPz6GMMuu9eFyb1sTYWsZWN2T5WVuIt/yU1MYQbxvRz8mMC75QSZIk&#10;NRy6//k5SFvQJEmScsYETZIkKWdM0CRJknLGBE2SJClnTNAkSZJyxgRNkiQpZ0zQJEmScsYETZIk&#10;KWdM0CRJknLGBE2SJClnTNAkSZJyxgRNG6wf//jH4bjjjgsrVqzI1lSOHxS++uqrw8EHHxyWLVuW&#10;rZUk1db+++8f/t//+381/sH2Z599NnzqU58Ko0aNytZs3EzQ6sny5cvDF7/4xfDDH/6wwoOR+w86&#10;6KBw0UUX1fhgrcqwYcPCpptuGk466aQqX+/ll18OO+64Y3jqqaeyNTVzyy23hN122y28//772Zr1&#10;y9KlS8OYMWPCnnvuGRo3rv4wb9SoUfz+XnvttfDhhx9ma6UND/HiyiuvDJ07dw4ff/xxtvYTVGgu&#10;uOCC8NnPfrZGlZvqzJs3L2y33XZh9913D7Nnz87WfoLt6du3b/j0pz8dy21dXXfddfG9ZsyYka2p&#10;GZKCHXbYITz66KPZmpp74IEHQseOHWPMqQ779PTTTw9HHXVU+Oijj8K2224bbr/99uze6nEuOfLI&#10;I0OvXr3WiP1ULol5V1xxRY3OM8OHDw+bbbZZOOGEE8JPfvKTevvOsWDBgjB+/Piw1157xfhaE506&#10;dQqtWrUKr776arZm42aCVuS3v/1t6NKlSwwoHNyXXXZZ2HzzzcO0adPi/Q8//HBMWt555524XIxC&#10;88EHH8TH1qRg1NXNN98cCwDvV1ygzj333FgYCL7cN2fOnBioSg1WpaJAdejQIb43LVcN7b333os3&#10;WsRqiqDOvpwwYUK2RsonWhratGmzqqXhX//6V9hkk03CPffcE5eJDS1btozryyM+ERuofFWUoNW3&#10;O++8M74fFZ/6SMDKGzJkSGjSpElo3bp1ePrpp+N7EYvXxnvlAd/Z9OnT4+es67mGivj8+fPD1KlT&#10;6y0xS2gcaNasWTjggAOyNdVr27ZtaN++fRg7dmy2ZuO20SRoF934VPjyT/6xxu33d7+cPSKErbba&#10;KsycOTMe+KB2Q7L27rvvxuVx48bFA46Wq/KaNm0an09tqKa1heS///1vDK6TJ0/O1lRt8eLF8QD+&#10;2c9+Fp555pkYnPDEE0+EP//5z/F/7r/jjjtiEN9yyy3jbW2ZNGlSOP744+P+Au9bk5rk2kTAIZDt&#10;vPPO2ZrqUZPcddddw+jRo7M1UsN44PieYfCRPVa7DT3tW9m9IbRr1y5WCmmhABUwEhJiFKhkLFmy&#10;JJ7syiM+Eae22WabVbGjpoiN++yzTxg4cGC2pmqc9EkiDznkkBhbiZEgOdxvv/3C3/72t7hcWxMn&#10;Tgx9+vSJ77Nw4cJw1VVXxc/G+zRv3jx71IaF72zrrbeOn5MKeLdu3WI3Yqk4Pt54441w4YUXhuef&#10;fz6ew+oTcZRKL4lzTfGd0Ujy+uuv13vCuD6yBa0Izauc1GmG5+BIWXxKPKiV0VRPll8eB/eTTz4Z&#10;brjhhpITtNqikCbUpB577LFYIEgqqUnS+keTNYnfF77wheyR9Y9aO0nagAED4v6je6Shpe+QfVBT&#10;fG+ctAgs66JlQaqtXXbZJVbqaEkBJ1qO9xSraK3i2N9pp53icjGO81/84hfxOaUmaLVFwrQ24iKf&#10;gSRlxIgRscwT/84+++zw1ltvrdVKaUPiXEOsv/XWW2s0fKM6KWmuT6mVlu+g1GOMxJPvj1bgjZ0J&#10;WhECGkGEWikHWBp/xQmb2iqtQiRoFIq5c+fGhI7HX3rppbHvv3gMGl2Q3JduJEwgiDBwkpadt99+&#10;OzYvf/Ob34ytYgRTnpcQcM8777z4fFrtZs2aFdfzHiNHjoxdieecc05cx2OpoTLAskWLFrFWxePS&#10;GDSSx1/+8pfh//7v/8Ipp5wSX/O+++6LzyW52mOPPVZt64knnhjXF+O1uI/xBOWTF16bRPBrX/ta&#10;3DfsD2pB7BM+J8/7+te/vqrLgW2l1sZ6Wt5YHjRoUOySoQb14IMPxsexHxmbwuM4GaXWAoLxvvvu&#10;G2uN3HfqqafG9cVSayetYsVefPHFuC95Hje6tROWaXHg5GaCpjzj2ObE+r///W+1WJVaHogP3M/j&#10;kMr85z//+RjLiseg/fvf/46VzlQmLr/88vgc7vvBD34Q1z3++ONx3U9/+tPYIkaZI24Vq6gM09LG&#10;mDDGaBEj0kmX8s+2f/vb346xIaFyRwz5xz/+ka0JcagJ20DliW0vRsshvQSMHePvjTfeuNoYNBKZ&#10;Aw88MPzqV7+Kr0EcS3r27LnqM7MvpkyZkt2z0uDBg2MyRLwo3+VGIsz28NziFne6c0lI2E8JFdjU&#10;81KTngViF0Np7r777ph8st/Sd9K/f/8Yq2nFZAzar3/96xgPeb/DDjssPgZ8dj4T56jKemY4dzA0&#10;hX1+5plnZmtXInbvvffe8fN95Stfieen4rjNccFxl77zrl27xm1NeOybb74Zj6vyCRr7jnNg2veM&#10;p+P1E4bK0MhAi+jGzgStCAcGrVIkOhwgNJ+TYFCoOICorTIAk4OPxIksH7///e9XK8DUHP70pz9l&#10;S6sjASMwkRQRAKryyCOPrOqyJLCRkJVPHFLth6BGtwfj5KhVVubee+8Nd911V/yf1j5e969//euq&#10;rpGK3H///XGsAnhtPm/CfqEgsp+KkyH20VlnnRU/JwhSQ4cOjf+T0KXXIIAS4HgsTe4EhksuuSQG&#10;GE4c1PTB+9CVkQoyyW0KguzH9D4JrZ0EbIJHMQJ1ZTUzggXHAImwCZryjBM+J2AqfBzPxCjKIF2b&#10;xC5iECdnKmu0bHOyx0svvRRbXooxe5nXKY+hF3/5y1/i/yQ9xSfR8ng/kp/yZbgYlZ+qWlOII8Q7&#10;Tvw33XRTrLwyhCNVoijTJGvcn9BCwxAU4lpliM08DyR+JGJUmKuaDECyQRJKHGD/MrmLzwbe/49/&#10;/OOq1kuSspQkkzAR+0hMWea7+Na3vhUTy/Q6Ve1HkMjx/bL/qNSS0JB4g8+y/fbbV9szwH5kf3KO&#10;YoxedYp7Y0AilhJPYjTHD6912223xXXEXL4f4in7hQoBt4R9wHYTT8u38vFaTMaqDMcJ+4tGkI2d&#10;CVoRTub0l9OCQpJGQfnqV78aCwoHC4WF2gv3M/uFWijraKGiDz8hseP5HODUEL/zne+EQw89NN5H&#10;zYgDmWUKHe9B0OC9STLOOOOM+DgOcJIaHk/wJDmhoFHgSayoQREkUgKTaiKgdYmkqjL//Oc/w89/&#10;/vMYqChEJEzU0PgMJFnU0opRGBlsz3uff/758bMn7BcKKNtTXBB5LO/DpAUKMicLEkM+FzNK2Wd8&#10;rosvvjgmlQSt//znP/EzknyxLXx+AhEJ029+85sYVBn4n3z/+9+PSRzK13AJjuzb4gSNGhkBn+0i&#10;gFGzLl9zJODz3ZWvqUt5w8mPY5UySCJBazTHOGWPmMWsSFqABg0aFGMDCcL3vve9Va354PEsU8ap&#10;hNFqkib5kCQwrpXKKBOjeOzvfve7+Ji///3vq7VyUZmkDJPU0VpGGaa1muSELkda1ynnqTxec801&#10;MU7dcccdq1VUadUnrjKGlHJPDKBXgM9I8sO2FleeSFJJTGkFopJXGT4TcYdyTUs8kycOP/zwmNwR&#10;Y+ldIPFJ2A7iGfGG/0l8UyslMZ+KKp+LfVo85IXeA+IL+4J9kF6H2J72C8lsVUhQ+G45P/A9sg0k&#10;4MROzj2Mk6VHASTCtJzxvdCSlvDd8xxiXEruyrv22mtXXQaDWZ8JCTbbzbFC7GaQP0ko287xxPak&#10;BJxzCFcUSBM1EraVBJZGg+LzAvuffc++o1GA5xCLi+M0z2EbUo/RxswErQjJAIWUA5raBwWFmgWF&#10;i9oDtSoKI4WE5IKAmGqy1AhSzY6gucUWW8QkhC5BDuR0H92HrKPZmuSIA7kiFHzek2Z4WoIIsASG&#10;qmoVX/rSl0L37t3j/3Q/PPfcc/H/Ymwr07tTVwfbRoJFgaabgO1m+xPuI/nhs5LwsO10cVSXwBCE&#10;2E90rZD0HnHEEXHb+VwkrjSJ87lIMHncZz7zmZjE0ULJd0Aw5H2POeaYuE0EU4JDakZnHQGE4Mp4&#10;HF6jOhR4XoPuD96L78RmdK2vKLOcIIkTHMecuEkMOPFx40RH+SWWMbSByxdQfqkgpvJLeeIESnmg&#10;XHDCpIyCQfwM26Ds8fq8VmUo0yQDvAbvQRku9QRL5ZcKMZVByibbRpLBtQypOJIYsly8HXxmuttA&#10;9yZJXHnEcSrKvD7jm4h53PjMxHeGlhCLE2Iy+4h4yv28B0lvajFLOE+wT2nJp4JMlyfxjuEdvCdx&#10;lNchJnMfl+Eg4Sn/OuWlgfJsEzcSUuIpn5vEkO+lOOmpCPGf44PvhNiYzj81wfYRf3kNYjfHANvN&#10;sZUST1oCU1LFfvjyl78cJ4JUh8/AscR5KE3mKN73Wp0JWhFO3gQXDhgCHwc4LUMclBy0HKwEHgoe&#10;wSP10T/00EMxYUtBj8DIMn3/BC5aZXhcKRYtWhQLBQUd1KjYjpSgVIbaCde0IZmjW6KyBDAhwNAN&#10;QjJEzYjtZvsTtoFt4Ro5fAaSIraD9VVhHxFYirefgE2SxnOLm9QJICRrJLvsY7aHgMS2pOezTbxe&#10;XWpVJNd8R5zQqEXzefj8CcsEjVK/K6khEJ9oaSA2cbKkNYTyQvyiO5BlEgtiAa3NHNe0hlGeU8WE&#10;ckeMoDxQLihjlMFSlS/DJBkkQXXBdpIs0nrOth977LHxs/CZitEKf/3118ckhKEl1VUeeS1iMp+Z&#10;fUcFPMUZsD+IX8R1Pg8JUYpHID7RakVPAhXFymJyeh2GdrA/aDGkZTC9TlWIQ2wfLZKcg9gPNALw&#10;/LUxqL8YMZZ9WBy7+YxUhPmOu3XrFvr16xeTTs6X9JIwjrC6cw3Yd8RcEk32Kcdp8b4HDSXlxw5v&#10;rEzQykkzSGh9ohBTGChkdLlVFbwoqCR4oMZFQsHBSxM+tYXqajz1ifEYDOyk+b66RIrAQQ2JJm5q&#10;QHwO9kFVOBnQmgYKE4WOk0IptbSGQGAguNAq96Mf/Si2GBaP5WD7CRp5/xwSiE+c7IlNVJo40XGM&#10;M86MVo7KTuR0j6WKCX9pIeMES0sUFVBiQF4Rryo6eTP+ja46kgsq19Xp0aNH7C6le5Skh5hdFWJ7&#10;8X7h/YgjJC60JlWXFCblX6cyJN/EbobLMByG1jfOSam1syEQLxkbSHxkiAxJOWMUqWzTxUnXbnX4&#10;/Ox7Gg/ouuY8wusWoxJfPgnfWJmglZMKBq1fBDgKBgcVSRuJC4kXN2oSdPVxsHKjHz21vFCo6FYA&#10;rWypCbwUBFEO3tT8S2EgMeJ9a4JaV01QI2UMGnhPaqIp0QTbwHoG9afPyr5Jj+Ev++mFF15YrfuV&#10;fUR3SfH204JFMofiZv5UQ6M1gJoizeDsawJZej5JMq9XPN6jVLQaMAYNvD6Dj9dl4izVJ5ILEhZa&#10;WqhoUI5IsGgNp5zR/U8yw2MY3J3KL636qfxSJtKYNMoxEwZqUybKl2HiCglkXRB3qBAz3iltOwlp&#10;ZZVkWqhqip4GthWMT6MrMOHzE79oseMxvC/7iWEpCfuUmarf+MY34rmBz1teeh26bbk/vc7nPve5&#10;7BGVI2HkOUxkoKWK74ZxYKnRYG0ixnJ8FMduzjt8HwyPoUJA6ybj8jjGXnnllZhkpXNeVUhk08WT&#10;ieecb1JlQWvy7FQO48Zo1qb5mhawFPSoHZDxkyQRIDiA00B8WsmKf6qDgElixsHIGISaBLzy3Ze8&#10;B+M5OJhJWBhgz7ZVFvQozCeffPKq5mmCbnFCVBkKIe9LICB4UCssRiEiIPBZuZ9uUCY9JOwHauA0&#10;xadBqtSOKLzsO2YA0YzNX5JftokaILV83pcuCbaR/cTjSKBIxmh15PF8fj4PrYKcbAhWNcHjSLTZ&#10;rwmJM98tNWZujEkpj24Zgmo6gUl5xXHKiZEuNGITFRqOaQbjEytSlyPll8H2lAWSt3RpHtDKTnyi&#10;bFBpqknFjp6E8t2XxMryZbi6VinKdUoCKkLsoRynyVGUZ8bw8ryEijGxieSHiiYn++JW8YrQFUcy&#10;wYB+/k9dqAn/U4FjggT7hPdj8la6YDnxmFmO7AdiHPu9onjB63BZJgbRM6aL1+ndu3ds3awOFWO+&#10;L7pfOZfw/XJJDL7X1HuR8BnY7/WFFjH2OzGb7zkdX8RsJnSkyjfJK2P+2Ockb8VdlRxTvA7HQXHX&#10;JzGfbSXZZH8wZq88nsNxW5fK+IbCBK0cDjYKAIWLwkfBSwcKB2AqdIxBYIA7yyQsxUGDJIpLafBc&#10;7qdWSgCpDIkYNTIKYroOGgc4F5fldUgKmSrPhAEKQmVIoCg8HNwUJgYGV5eg8XnZTrpE2VYGzBZ/&#10;Fu7jdWheJ2kkQFCjKkYh4zNT4+Q1GBPCYxnsy+xQCioBiokGFGw+F8GOwEbtla5Vgh37gd+o4yTD&#10;zCG6Xuly5PPQgsfzalp75HEEg+IEje+Rmh/fH9uZrsGW8B2llj62U8qz8rGJYzadJCmPLKfySwWM&#10;2EHFhxNgQhmkckcyRZmghaS4TJSXWnAot8XXQauoDDN2qzLEKeICs9OLr4NWjO0nISOpTOOSiAfF&#10;SBIYc0u8JNGitaq6Ezufk/1EcsHziIG0AiXczzbx2iTAxJ/Uy5Ckyl7qquP/irDveR3iKo9JrUfV&#10;4dxDnOI5bCsJMGix4nyQcK7itZnFWXwdtLrgPdM4M96bFkL2MeeFNPmA92XfpMewP/juE/Yr64mn&#10;xccT285xmK7Lx/HHeasYSTvHbXWJ9sbABK0cDjy6NTnACGZItUpmGIKDjEtdpGSBQnjaaafF/5EG&#10;UyZM4a5qXASBh2noIGglHMQ0oYP3Zmo621UREjympydcPqK4pasyvHdxTZcWsuIp12BiQAqiBI50&#10;LZyE4MH+SEkNAZpZm/yMS0ooSdoo9CDR5AY+99FHHx2DK5+N10/N3syiYjo22MY//OEPlQbC8jiR&#10;cOIpHsvA91U8vo5WUWrnCQkawYFtMEHT+qB8bCq/DCYGMMsOxLbiy+hwEiURSEgg0jXTKkKcSYlZ&#10;cWWJk3a6qDTlh3hAGa5M8esUx7zymMFJqxN4Dpf24OSdcBmPlLzQMl+THx1nG3lOiqVU2ohP/E3Y&#10;T7TOpcfwP13KoNKb4jJxnjFovGZFeA5JXIon9Bjw2tUhcSFWET95PJV3sN3FsYl9kVqhqtqPpWKs&#10;WXo9Ll9CzwoJN9vBZ6Vxgu0iRoP7uTJAwmM4tujRIXFP+DzFY+ioRLP/ih9DUsd5qarjZ6NRVqgK&#10;ixcvLjs3qb6UJVKF/fffv1BW4yj8+9//pumsMHr06OzefBk3blyhrMAUymrYhQULFhTKAnnhjDPO&#10;yO5df40YMaKw4447xr/JU089VSirXRemTp1amDx5cqGsNlq45ZZbsnsL8fOXBcVCWYKYrZE2bM8+&#10;+2yhLKEqTJw4MZaLskppoSyJyO7dMBGXyyqQhUsvvbSwYsWKQlkFunDAAQcUypKJ7BGqDxxHu+++&#10;+2r79b333iuUJXmFO++8M34PJ554YuGkk04qlFWm4/2sK0u6C2UV+EJZ0hbXbYzIycjNbEFbC2iG&#10;T91o5bsD8yYN7KfGRlM8NZ4NAfuflk6a3hPGk9CyRg2YlrXi7k8wtoQxF6lGLm3oGA9EKxBlhcH9&#10;5bubNkRl578YC9aXGL2+Io4y1rd4/3J8EXdpXeN7KD8GkZY0hsPQAlxZb9HGxD2wFtA0zcBKmqIZ&#10;00GTbk2atRsC/fwkJswsIkljICpjv9Z3jI+ge4HxKwlN9lwRnSSNC0HyuRnrljATlaDAOA9pY0A3&#10;JcMaSFaIU1TYDjrooOzeDRNJGbGA4RP8TxdkunC26g+zXtm/TBhL6LbkvEiXO8NVmMzG2OI0dIVj&#10;kYkRdJnLBG2t4Eds01RqDkZmA+W1P52gzBiAhJ9yOumkk7Kl9RfjVUjCuMp1GqTKuLjiH1ZnrFtK&#10;0KjNcdkUxlkwhkbaGDBuiDGmCePTanIZiPUZMZmfOSJGgMH1TOQimVD9YaIY5xcu60J8BVdEKB7j&#10;zHjl9EsQoMUNXGRZZZUJ+jmZSVPdbD9JkiStXfTuMEPWFjRJkqScMUGTJEnKGRM0SZKknDFBkyRJ&#10;yhkTNEmSpJwxQZMkScoZEzRJkqScMUGTJEnKGRM0SZKknDFBkzYiRx99dPjJT36y6qdXit16663x&#10;p69mzpyZrZGkqj333HPhU5/6VPjf//6XrfnE8uXLw7777hv+9Kc/ZWtUChO0esKByI+M//CHP6zw&#10;5Mf9/Agxv3tZ0f2lGjZsWNh0003j72ZW9n78IC2/c1bX9xs+fHj84fEXX3wxW1Mzf/zjH+Nvsc2Z&#10;MydbU3Pjx4+Pv9s2ZMiQbE3l5s+fH3/s+aabbgr33HNP/GH6N998M7u3euyfn/3sZ/F3ONPvdibP&#10;P/982GmnncKIESOyNWsP783vIvIbdn/729/ij+7ffvvt2b11t2jRorhf9txzzwp/d5DfZXz33XfD&#10;5MmTszXaEHG8X3nllaFz587h448/ztZ+guPwggsuiD92Xb481Ma8efNi+dx9993D7Nmzs7WfYHv6&#10;9u0bfyB76dKl2dqaIzFo27Zt2GOPPeKPoP/973/P7ll7Pvroo7DNNtvExGThwoXZ2tLwuS+//PJY&#10;HkvZz8T2I488Mv7mc6mxfdmyZWHHHXcMf/jDH2r03KFDh4ZddtklvPrqq6F3796he/fua2zrxIkT&#10;Q8uWLeMP75fXtGnTcPjhh8cfRefni1QaE7Qiv/3tb+MPbBNQOHgvu+yysPnmm4dp06bF+x9++OGw&#10;2267hXfeeScuF6PQfPDBB/GxpRaa2rj55pvDggUL4vvVRxCtyqxZs2JAqii4bgjYf+zHdbEvq/LG&#10;G2+ERx55JJ6kOJbqGz8cv3jx4lhRqAhJOD8kTXKsfHv22WdDmzZt4g/841//+lfYZJNNYgUFxAZO&#10;mqwvj/jEsf7+++9XmKDVtzvvvDO+34cfflirBKw6f/nLX2Js4oe211X5HThwYJg+fXospyQ9tZGX&#10;uFNXHIspOa4IiTeVPs6rKs1Gk6Dd/eQvwjV3HrfG7ZEXP2l6pQZA9w4FBiQlHFS0KmDcuHGhWbNm&#10;seWqPGoKPJ9Wj4paJ6ry3//+NwbXmrZccJIdO3ZsbPV55pln4kkV1CR5nbS99YXaafv27cMWW2yR&#10;rdmwNG7cOH5v3Pj/9NNPD6eddlqtA29VOHF+6UtfCldccUW25hPvvfdePHZefvnl8N3vfjdbW39I&#10;vPgeuVWkVatWsUVg9OjR66SSocr97PTrQ5+T+692u+pHt2X3htCuXbtYKUzJ9IwZM2LyQ4zChAkT&#10;YotFRd81xxjHOi1AKXbUFLFxn332iQlKTZB4kEQecsghMbamVhaSQ1qsaSmuCz7zmDFjYsvzW2+9&#10;FePw2kZSy2c64ogjYmJIolwb5ePO+ohjkP1PN2Zln4GYwn5y6ETpbEErQncchY+DicBCEgQSNVBb&#10;oqmehKU8AsOTTz4ZbrjhhpITtNqqrMZS3whEJH2f+9znsjUbFr4vulhee+21Bg+UtHrUNuBXh+OX&#10;JKxFixbZmjVxsqAlb20kp6o/dDtRGaMVB3xnxKwUq2itovWf7vnyON5/8YtfxOeUmqDVFonZ2oyL&#10;6yoWFqvre7I/qKjRsr0+J2jElYq6NxMqE3Pnzg1TpkzJ1qimTNCKENAoNNRKaUGglgdaFFJNgQSN&#10;wsQBR0LH4y+99NJ4Qiseg0YXJPelG33wIPnbf//9Y3fS22+/HcdPffOb34ytYgRTnpcQcM8777z4&#10;fFrt6GoE7zFy5Mjw4x//OJxzzjlxHS0zX//61+PrELxvvPHGuJ4WQMYAbLnllqsSTjDeiNc9+eST&#10;12heT+MU0nanMWiMx2JsyqmnnhqOP/74eP8TTzwRn0PtlfdlHbfvfOc7cX0xnsd9JHrlu1YGDRoU&#10;kxPGvRSPWaNFgOSXMRd8NtBSSEBo3rx5uOuuu+K6qtDFQusf+49xdOyLV155JX5OxunRWpXGoPF6&#10;d9xxRxzHQnf3pEmT4muwHziZsb/K47PweflsjJtj+3ltao4kfhw7J5xwQnzu//t//y92O/3yl7+M&#10;+yGNy2BsGOMF6T7n+HjhhRfi+oSxeCRXtOCyr0CNlFYQ3pfjAVQSNttss9gVz0m6GN8/xxEJGp+L&#10;bon0fZ144onxuO3QoUNsjTFByzeOA8oAZaE4VnGypzxzPHA/j8Mpp5wSv2fKPcdj8Ri0f//737HS&#10;mY4FxkWB+zgmWff444/HdT/96U9j6xFlmbhVLJVhyuWDDz4Y19HSdt1114UHHngglm3iFC688MK4&#10;7d/+9rdj3EqIL8TXf/zjH9maEIeasA0c62x7MbaV8sTwFI7hYvfee29MYtkH9913X1xHMkFixeuR&#10;oILPRrmgPKQEN+H9DjzwwPh44jvjOOlSve2228Ldd98dy3Bxt23aVspR+XGwvBat59xPRZ7vLY1B&#10;Iw7wffTv3z+eB4gdqUeFz8Fz0i19loRt3nXXXeN9v/rVr+LrJhwL6Tvku0vYD7wPraHp2EFqYKCS&#10;WH5fVISki3jH58W11167aju5EcdSz4staKUzQSvCQUbh5UAisWHwI4kJiRnJAbXVNKCTxImkBL//&#10;/e9XS37oBqhs1goJGIGJE+TgwYOztRVjPNKf//zn+D+BjYSsfGJTVc0FBBEGuPOZ/vrXv8Z1BOeU&#10;AFD4H3300fg/KNwEVLrbQIAtn8CxjoALCiT7hoSwqq5Vkp6UTHFCYEB/QjJAYCFIEfzZP2CZQM5n&#10;JohyH+sIOCQfPI9JFyTLVeF7ZSAv3ynPY1+ShLNPCE58p1UhABF42Q+M8Sn/OTmZpIHJjIMhYa8L&#10;TnDUOhOOu7POOiueHAjyJJMEWI6x1ILCd8J9V199dUz6Ce6pUpDw2UlOOWFxLKTusGLsK56fEkfl&#10;E98hJ3QqfBzPxChiFV2bHOfEICqQJOMDBgyIcQAvvfRSnK1bjGOG1ymPoRckIyAmpApSRXg/Ko4c&#10;N5TLSy65JCb6xehurarFjoSGeEcMIj5wHDKEg+QLHPOUw+IEpFhxixblmjLDNqcyw/HPxCVeB5QZ&#10;tpXXZx9SOWJGYjHej/2Ap556KsaxYpQXEhGQKDL4HiQ3nBeKMeCe8VogFpaP5Tj//PNj2SU+PfTQ&#10;QzH2pM9fET7bueeeGyv7+PWvf73aGGm2PZ1nOAZ4PHhNYjwxNSXfvCfnGBBTib3p8ZVJlWkSfF6P&#10;46Q8Kowk7jVJ+LQ6E7QiHETMoKMgc/KmVvXVr341BhoOWGpK1LK4n1YlEh3W0dpE61JCYsfzaXmj&#10;hkjryqGHHhrvo2WD2i3L1HZ5D07wvDdJ2xlnnBEfl5IBHk/w7NOnT2xFIfhSy6HmQ7ChqwJsNwWR&#10;16GAnnnmmXE9LTokRFxegfcDNd3vf//7MXh94QtfWG2GIu/Ldn/rW9+K78XMq/JIIGg5I0nlvWiZ&#10;InjROkRhJ1D+5je/yR69EttG7ZFAyOyj4uSB/UtiQ4DjMxYHcVq4KPh8Lrb/P//5T3xPEsQ0/oau&#10;yapwouI1qTFz4zvjM7ItBGhqqwmzYvnOaCHgpJe6iGhlYyYTwTjVvEGQ5Xvi8hQEK8avFQfC8vge&#10;e/ToEVvQaM1L3Y0cV7fccktsheQkynLCfuH44+Tx2GOPxX3FLF62j++Zz8HJj+OEfcO4Hl6j/Hgc&#10;TqLUjPmOaWmj9s5xSwCl5s5nI4Hjvao6GSsfSA6IM3xfHIe0aqeKCGWKwdkcA5R3WqA5Tr73ve+t&#10;VvZ4PMuUT46/vffee9VJmiSwuJzz2N/97nfxMVRIilu5qExyzJAQUDZJGDi+iSNnn312+NrXvhYn&#10;WVGOcc0118RxS3eUJTzFFVVah4irHOPEFcoW5ZPPSPLBthYnNnQRUp4uvvjicP3112drQywnfF7K&#10;AYkRsZUYRdn90Y9+FO+jLFBmuI/PQvJUXGaIDVRgaX1knx588MExsSIWED+JFSRRqZUSqTflG9/4&#10;xqrWzIQElNY4EhXicUVIutlG4gnPp8xSkaLSynbzHXNOSmjBIi7wvRDXKL/lz0XEBl4nnRPA+YP4&#10;yful8wKflV4k9jtJPHGV/V4VjjM+I61kNFiQVPN67DP2ES2MKUFLibFqzgStCAcnCQ0HGIWJA5tk&#10;gwLMwccJmJoCCRoFm8KSarIczKlmR9DkgCVx22uvveJBnO6jGZ51NPdTUIsLcDECCO/Zs2fPGEgI&#10;sBTA6gpMeUcddVQs7AzS5f0INBRMuidIDmg9ovCX3w6CAkkNtajy4yMIrDT3d+vWLQZtPi8JCUkF&#10;CQ1JZ3GNnMDN/uSz003He1JzK1+DZL+TkNENA7aPWjDfCScb9jsBh64O9h/fBS2IxQlTRXgc28Xn&#10;T7U4TgAEN7abloeqsP9JvOhG4BIebEfC98HJiBMQxw/bz+dlP9cXEjFOihxn7GO2l30O9hn7lO6L&#10;VJNnHd2kbFNFaImjpYPX4hjlWE2vp/UHZYJjmDhBOeT45Nij7HKjFZbvmbL3f//3f/E4IfZQQUwV&#10;CGIa5ZtKDJUxyjyxB3T5U84ZIsHrV9WqSoWH5IPX4D0os2lIRk1xPJJ8kAgRL9k2jv3jjjsunuQp&#10;AyzXpHU3lQFek3LDcV5dmWF2c3HyQzknsSHZIqaxL0hAKD8VIVGk5ZAkj31QEV6P2EBCWVFrIsMg&#10;2OaUyHGj8k384jV5bnHljxZ0vnO2u6JzEYhRHCe0IqYElCSTyj/7iM9JUsl3eMwxx8R4wLFFxbg4&#10;jleH/csxx75meEjxeU+1Y4JWJBUsCgUHNAcpNQ0KAAWBgkLg4UAkeBAwKODUojiQU8HhIGWZpmoO&#10;emo1KRDUFEGAYJBmYVFbZjt437ogaJIYEUzYJprkeR9eGwQNJgUwRovkh5pzddgv7DtOBCSzvF4a&#10;dwACBEGV1kHekyZ5An46EZBwkbRRc2c8SmVJKyj07FPGArJvaNViXVXYNr4DkkIC8Wc+85nYTZmS&#10;RBKr2kqfg+8H/OW7KzWRrgrHIycoElZOLNRGeX0SZFo/SSD5XvmMBFy6L2ihLZ8AJ4zL4bX4vjhG&#10;OVZTl2rxuCXlG/GJEyuxiWOC754ywfFCawXLnNCp2NGaQdmjNYzjk+MWqUWVShuJHscM5blUnOR5&#10;LY4dnk8re3XlsjpsJ2WL1ni2/dhjj42fpSaVH/YB5ZrtoMxwvBOXDjvssNh6THziddhfVDivuuqq&#10;2JtQXGYoU+zf4hhMuassQQO9A2xr6tko1rVr17if+N7S2N3qUC7ZB8RV4h5xICVZ4FzEZyUh4n1p&#10;bU8xHpy/iOm8N+PmKsPn5NzCdRd5HeIHn7WU8w3byvYQU0ik03mP7a1uKI4qZoJWDrPYCFQ0G3OA&#10;cWBx0NFsXFXwosCngkNNloOVZO+OO+6ItZo8z9Khdpi6HkD3Hk3UBDTGeBEUq0LwI7gxwJcWpLTf&#10;qkLQLN6XjHWhtZIuzn/+85/Z2uoRAHi/qhCkqS1y0qLljAH7BB5OSgTd9TV4cOFIWlgJpHxPVBD6&#10;9esXa+B0L1UWkPm+aA2ge4iWVY5djnuwjwjWyj+Oe5JrYhMVLBIJyhXderTqVnZck6DzOPCXFjIq&#10;RoztpAJaXLnKG8oySUpt0SJPaxPlnzJDTGeoCC1/VHaI17VFclTc7Vse+5keCSqrtKARX6tDuaSL&#10;lySS8XlpXGFV6DFIrXMkg4yF43PynqW0iJFsk3TXFPuQcwmVbbqCOe8Rn4lLdm/WjglaORzQFBxq&#10;AQQ4urRIvEjaKCwkXtw4cGmBoQmXG4WHgxF0w9E6AVrZipvSa4ogysFO7QjUvEiiSikwFUmFl2CS&#10;tp2xIeUTSAbQMuiXFrTqAgkBh/EdIHgyeL24lkdNlqDCBIn0ntSwipv4SaBotdthhx1W7buKcFIi&#10;8SXR4nUo/CQqVWFbCBqMxePz8J2yX9kHBDz2dW2lRJPvB/zl9erSKlceJ15q++xnWj7SyZgASkJL&#10;dzXHJ/fTssiJhppz8cSVYjyOVgSwrYzdKf6+tH6gq5uEhYoGxxuVDRIsvnfKG2WK8shjSNZT2aMl&#10;Jn3fHE9pTBrxjgkDtalM8t4kPST3tPik8VB1wbFJ2aLbMG07CUZlleRilA8qLmwHn5FjnnXsF2aY&#10;kpCy37ifmEOFnBhRXGaIlZSx4hjMfq4sXjDxinhChZ5xdBVhjBrnCl6rJkkLXaJp0hQJ0M9//vP4&#10;f8K5iM9FPE37iPFoxecbKttUeonjlU3kSskY46XT6xBzaGyoKWIQ+xS03jLhQXVjglYO/eccrEwC&#10;IBFIQY8DnJoMSRIBggB3//33x+dQ6yr+SR4OUhIzkgfGe9Qk4JXvvuQ9KJAkEQQXaiRsW3VBr7pu&#10;UII1n4maHttHYsUMyoSaFi1hqWk/JVdVoYuFIEhiQFDk50CKsa8I/gxCZfsYH0PylzDjigHAJDvc&#10;eN/K8Plp7udirnTN0DXBTK+qEKx4TRJqAhrBg23iRMV3XNH3Q/cM+6c67B8SPr4n9gEDnlnm/Qjw&#10;dKnSolE8MJvgV0qNku4LxtmRlHISYH8xJiXNsuL7pNWD751WsdTKUH4/UsHgMXxf/GX2LtvMuJOE&#10;z81nKm5RVT5xLJNcMAie2MQxQOspFS5iRepypOwx2J6yRwKSLs0DTtgc/1QqOS5I7KtDjCjffUk5&#10;ItZxXFMeSVKqO7lz7KbkpyJU4Bj+kCZHkWAwjrUm5ZJki/LNZ2LwPwkR+yq1mqXySXcgyRQxjgpx&#10;cZmhXFFmmPjE50nngNT6WBnKVPFA/YQZjpRjYhjlqyYtgSQ9VLqIx5xXyj+HZeIgxwCY6FHcise+&#10;Y/t5T2Iex0xFOAb4rHxGkmDejwkefO6q8Lo8l+cQ1xk7x/fDZK4UV/nuOPYqa9FV5UzQyqHwUVA5&#10;qVNAOagpyKDwsp4Cw1gGxhmwTK2jOGhw0FLr4bncT62Uk3JlSMQ4qZLUpeugcXDTbcjrUJiZKk93&#10;VlWtPdSYeR2aw9N10MojYBPkmKXD/3R1pbFgCYWN1yH5Idmo6j2R9hf7hL8Ex+L9wX7gPQkUvBYn&#10;kfIFn7Fw7F8uE8DnqAxjKQi0DIAngFc1Bb1YOvFwEiNQkOCwXWxLeTTNk7zwHJLBqrANjNkjoSep&#10;ZhYaA7L5/ng+12BjPEf6vHx+ZmrSalV8HbSqMCGC9+EkyCBivhMGNNMayHeYuj74ztI130jkOJkU&#10;43jmxMpz+Oxf+cpX4vfFvkjfFycyvs/qknI1vPKxiWMkJRjEIJZ5DMcjxzPHHsd2cdnjWKEViWSK&#10;Y4FJRVWNAeV1KT+MFy2+Dhpd5SQ+xDIm1FCumGRQGRIFhjQwq7n4OmjF2H7iBkkllQaSEVqUaoKy&#10;RcxlO5iVzXYxWYokh3LCTHjKB2WBCjb7gRb24jLDfYzzJLHic1PZYngE+6kivBdJKvGp+NJFCXGW&#10;2EiLFolnZclSMR5Dbw7bwvuSYBajFZWYmHppGOfL95AQX/hOmXjBsUISVhHiFccJsZ/HsY+o0FYn&#10;9eiQ6HLs0QvCMcfrpcuMpAQtHZuquY0mQTvpi1eGC08ZssbtqM+dmz1iJU5OnAA5wAhmSCd3ChdI&#10;mCjgqUbAgc1PAyWcgIu7IrmkApMOKkPgSTPuCFoJBZkZROC9mZrOdlWGbSeAoPh1yuNyGOmzUXDp&#10;QkgIiiQBFHZej5k/Vb0n+KzFMyEJqOWvAcTEABIC8FiSioRgxaQF0JqTLklSEYIH+z7VJAlMBNHq&#10;pCSYv3wuWqUIysXbnTBrjM9UVXdGMca1MMsWzEBN3RBsG9vL50mtlOxfaqYgYapu34LkK3U9EbBJ&#10;vvmbjg22k/ElBMA0fZ+kjlnGxXg/WiEI9sWtG8zWSj89RYLGyYjHqOH0/ctZod9d5612u+zP38/u&#10;/UT52FR+GUwMYGwoiG1cUiXhmKHCmdASnK6ZVhHKUErMiltEGBrCRZmJGxxnlNGqWpqKX6eqWEVZ&#10;TEMYeA6tQyQA1SFZSmWGz5jKTEoGKd8kO2xrikskmcWtySBO0RoJJgCQMFaGGE5iyHaSFJbH+7At&#10;VH64vhqxoDrle00YL1ecOLGP2dd8DhBbuPxHQnwn5vFeXFanqn1HzEgXKQaNAtUlkcQePg9xg/Me&#10;yyA55jPSgknSh+peSxUoK1SFsuy2bH+qvpQlUoX999+/sHz58kJZrYyms8Lo0aOzezc8ZQGjUFY4&#10;CyNGjCjMmTOncNhhhxV+8pOfZPcqL+68885C2Qm6UFa7L5QlffFvWa2+UHbyLpTVvAtLly4tlJ3Y&#10;C2VBurBixYrsWdqQPfvss4Wyk3th4sSJhalTpxbKKm6FP/3pT9m9ami33XZboawSWVi2bFlhzJgx&#10;hbKErPD0009n9zY8tqusAlooq4AXrrrqqkLXrl3jee+FF16I571x48YVBg0aFM8Pb775ZvYsVYec&#10;jNzMLs61gGZ4aqXUJqlZbOioIdHiQu2JJvWqxsCp4dASRwtaGghNCyJdm3RPgHEnjCGiK5VjVxs+&#10;vm9ak+gVoAuO8VPKD84ldEvSEsjwhOLuyzygRY7eCGIKQy7SthaPseUcSAufLWilM0FbCzhIGbRJ&#10;szL9/5wY6VrYUHGiZ5wBY9/o9mCwaE26HbVu0e1F1zCTDEik6Y7h5My15BiLyF/GI3G8auNAeaWL&#10;mwol3zuTfBjfqHzgXMIlcziXMMaX5YrGzTYkhnCQSJLk8ysSJGh0TbOdDCFh8hhdtWlYimrOBG0t&#10;YKwCJz9QsLgoYXUzf9ZntLgwziVh3BoTGpQvaYIGSVjxYGOmwzNuhRlmjE1LY2604WPM5Pe+971s&#10;KcTxaSl2qeExTo+fyEtIgKoas9cQiBlMAmD8M7M4wbg0znska1wChGvAOfGodI3o52QmjTtPkiSp&#10;YdHDwUXHbUGTJEnKGRM0SZKknDFBkyRJyhkTNEmSpJwxQZMkScoZEzRJkqScMUGTJEnKGRM0SZKk&#10;nDFB0xr+/ve/r/rZl/IKhUK46qqr4s978L8krW8GDRoUYxy/b1kevx3JT189+uij2RqpYZigrSP8&#10;KDW/ccdP7NRXYrNixYpw+umnh6985Svx//L4Yd2vf/3r4Rvf+EaN35PHjRw5MgYvflutPH5Em99t&#10;/O9//1thcJPUMIgB/CoMP9XElch32GGH+NNN6zM+01lnnRWOOOKISmPcaaedFn9arqL7KzNq1Kiw&#10;yy67VPgTfJtvvnn4zGc+E5588kkroWpQJmhFpk6dGn9QmiSEG8lPKYV+XSM48cPX/FBtfQUSfqfx&#10;hRdeCIccckho1qxZtnZ1u+++e0w4J06cmK2RtK6deeaZq2IVlSlafFI8yFPcevDBB2Mi9MEHH8Rl&#10;Wuhbt24dnnnmmbhMHGH5tddei8vF+Bz1/ZmIm88++2zo2rVrhZVQ4h4xbuzYsfGxUkMxQSuycOHC&#10;MHv27GwphL/+9a/h/vvvz5byhx9i32abbcK2224bg3QpfvjDH8Yf4iUhK7Zo0aLw1ltvhf3226/S&#10;16SG2bFjx1gLldQw6Iorxg9Tp3jA/+vahAkT4g/tDx8+PFuzUocOHWJc4X7Q8l68PH78+JgItWvX&#10;Li4Xq8tnOv/888Pxxx8fWxOLsfzmm29WGuN4n3322Sc+pnx8lNaljSZBu+Cfz4Uv3vTAGrdrhv83&#10;e8RKTZs2jTW8mTNnhubNm8dm7rzWoggkf/nLX2LNub4C8uLFi2MA3XrrrbM1ayIx5H4StDy3MErr&#10;q4n/7yvhrV93W+32zrVfz+79xEknnRQTDsotQx34geUXX3yx3uJBfaA1ilap6dOnx+U33ngjtvin&#10;BJO/bdu2jeO+yuNzXH/99THpq6/PRNJVXYwjIZw0aVKYNWtWtkZa9zaaBK1UtBLRzUfwGDx4cGwx&#10;osmb8VmM7SApuuaaa+LYhwsuuCAGDxI70By/1157xdoZrVTVIcnp3r177LKg6/DHP/5xHHNBLXPM&#10;mDFhs802C0899VR87MEHHxxf91vf+lZ8bPEYtCeeeCLel24DBgyIz+F1vvrVr8ZuBrb/vvvuC7fd&#10;dlu4++67w6c//enVuippPVu2bFlo3759XB49enSswabXPO+88+Jn3XLLLeO+MUGT8oGymMaglS+X&#10;rKf8ErtouSIm7LHHHuH2228Pm266aezue/3110OXLl3C9ttvH+NAQmsSz/3BD34QX/c///lPfNyf&#10;//znuP6EE06I64lF7733XvjCF74QfvrTn2bPDrEbkXhCFyaJGfERvB+VX2IMyVlKwHg+r3viiSfG&#10;GFc8Bo1EjWSP+7ndeOON8TkkqGwH97366qvhoYceCjfccEN44IEHwqc+9akwbty4+Djw2UjSUowj&#10;rrNf0msSh2n14zXnzJkTHyM1BBO0OiIQ/P73v4+Bh9or4yUuvvjiGHxwzz33xAH1VSEoECxSwkMA&#10;40Ytj+Z/7mfQ/i9/+cvw0ksvxeeQND722GPxfxBMrrjiimxpdf/85z/DI488EoMytdGqME5kk002&#10;iQkqGGScar5J2l5aGR2jIeUbMSolMlOmTAnXXntt/B/f/e53w4IFC8LLL78cK5W0bjEW9x//+EeM&#10;aUxqSkMZ7rjjjjBixIj4P48599xz4/8MA6lqPCoJGvGLeMEwEhKinXfeOSZNvDexjoSPBO23v/1t&#10;ePrpp+Pz2G7GryUka8RA/pZH5XTIkCHxPhLH8glqMeIs29SmTZu4zP5gvxSju5WeAh4rNRQTtEq8&#10;8847MRhRy6xssHwyaNCgcNNNN8WAw/O22mqrWFt89913YyFPyVplSHhoyXr77bdjkzoBjOSMwEWA&#10;oLWK5niSMmqxJGOHH374qmAJgt8rr7wSb5deemn48pe/HGdvgmSKgf8ssy3UNL///e/H7hHea9dd&#10;d42PAwlmixYtYoJGQkeN9dZbb42fcbfddgs/+9nPYiAlgLGNJmhS/vXt2ze2Gh1zzDExBqQEhpnl&#10;xCxakOglIG7RWsVj6Dol6aFFn/8PPPDAOLg+SfEjxTiGW/A6tPb/7ne/yx61spsyVUBpkeLxxx13&#10;XJg3b168cTkfEjQQZ7797W/H2HPkkUeumkgAHvf888/HbeBSP2znqaeeGu+ji5T1LLNNRx99dBxn&#10;+7WvfS3GZVrREuIqMY6eCWIp20uSRjLIGDqSwJSgpYkNUkMwQSuHGhiFnHETJB8kOiRQlaHgE/Q+&#10;+9nPxqSGgENw2nfffWPQYCp3Tey9997xuSRaBI358+fHZI3mf+5jHU3zdJkSXJhtSndlCrQ8j/Uk&#10;UQQ7Hp8Gx9JlQBfGYYcdFpOqqmqXxdgeatF8RoI3r886SfnAMAXKJYkRrV8VOfbYY+PQBCqaxI1i&#10;dOfRpUliQtJEKxqtXR999FGcMEXL2MknnxzH4xJX/ve//8X4QXLTq1ev2BJGrKyqpYkEjRhC/KJ7&#10;leWddtopvj49BJMnT46VUFrTWCbxo4UrxbhUCSyOcVRoSTiJc+C6jAz/IGkrpeJInOXzsH3EanoP&#10;7NZUXpigVYKk7Oqrr45JTU0xdosgQlAjYJKwEXBqglY3uhKpwTLlnIBFcsZMIlrPeF2CDtcgY9v+&#10;+Mc/xmQpBShqfCRkBEDGrRHgCGZ1QRDmvaiB0rrH66d1FQ3olZRPp5xyyqqYVh4To6hMlkfMIXlh&#10;TBvPpSWdVqxSZzbyXMaxkZDRQk9rGjMoGRNLYke3Z+fOneP9VJBp/UrbSgJVUYyjlYykkThXF4y/&#10;I2FMvR+03NH1yWuznVJDMkErJ83iJDBdeOGF2dqaI4liLFj5MQ3VoRYKkjtmEFEjZOwaASo1/5dH&#10;spQCFMGL7gpuv/71r2O3JbXBuuD51EipKdM9ShJJ4kirGmNQJDWsNIuTwfkkORVhLBeD5esDlU6S&#10;l1Ix0YiYQRclXYckP8QRhl7QjUj8qggJVIpxvDcTt4iNl112WWzxojJbF7w2PQznnHNOnPDF5ABu&#10;JKG0IkoNyQStntAdSVJH0KEVjBme1DbpLqgJggKJGYGUrgi6Dhh/QVBjHFwaE5Gubs2Nwf/U/kBt&#10;l4G+IHAxjoJaaF2kMWjg/ZkEwTZIWn8899xzccgFXXcM+q8pyjzxhct2pJjDGLEUc0pBHKTySjdn&#10;uqQGlT1arqho0sW6xRZbxAryww8/vOr9/vWvf62KOWkMGng849DqGuNonUsz5Gk5+8Mf/mCMU26Y&#10;oNUAgYPgQC2Vi9cWX8yWAEOiRBBLY0ESWsOqmt1UjKSM9/n3v/8dEzK6AGiF431pDUtN7syuohtg&#10;2LBhceBvQuCjtkk3K92RVV3jJ2GsBo8vRk2XGjnvy/vzXowD4bF0dYBElISQAGswk9YPDIkgTtUU&#10;8Ywyftddd8UyP3To0FhJqwotTxVdO4x4RGwhVtLSR5LGWDJekwolsSvFOMbVEZcY9E9FMyHG0S1K&#10;rwLXKCuOtZUhTpXvkqUiTIxjfzBhgP+p3BLXu3XrFh+ThpTQayA1FBO0GmCAPE3hX/rSlyr8bTu6&#10;/5jdSDclA/oJRHSPkmTVdLAqqOWC1jSSMoIWgYxBvARLZl/efPPNMZnr0aNHDFQJtV2SKu6jVskM&#10;JmqglWGQLUke21ucRBKQaDnjtehSYPvTdZDoXmCZ16X5P7XqScovKnwkICQ06RIWNUHLFhOgGO9K&#10;Oed/YkNlaBWjFYo4VXwdNBCX0jg34hstZcQPkJTRKsdjuPbZHXfcEZM1xv8ShxIeT8wjLhKPvve9&#10;71Ub40jymPhARTrh/Wk5o0WRzwgmefGa/AYnMS4laDxWaigmaDVAgsblLcB1epgRmTD7h1lOIEkj&#10;iPziF7+IAYiAyEVka4qAQpBg9hK1PJIlaplpnAW1V4ItSJa43lpCcCwe1MqU99QdUBEuXEvtmABV&#10;PI4jJV0pAaMrISHIM1CY2jQtagSv2nR3SFp3iE9Usqjk8cPiNUXZ5rqJKQYwQYnZoJVhzGq6tE9F&#10;LfhsA9JM0vLLIL6m9VzWg1iapJiYDBw4cFX3ZEWYgc92EN8qi3H0WjCjNGF4CpfcYPIClfJ0rTSp&#10;QfTt27dQVpsoq4ioFGVJSuHqq68ulCVohYULF2ZrG87gwYMLZTXUwrJlywrjx48vlCVfhYceeii7&#10;t+ZmzZpV2GabbQplCV7hlVdeKZQlfoWRI0cWygJW4YADDihcddVVhdmzZ8fHlCVr2bMkae0inpUl&#10;TIX58+cXJkyYUChL2AqDBg3K7q25BQsWxOded911hVdffbVQloAWyiqfhZkzZxY+97nPFcoq2qti&#10;O4+V1jVyMnIzmz82EIyloIZJrZcxIIwdqw1qwXTVMu6MWiQ1T8Z90LWRulTpHqAFje5RSVoXuEQH&#10;w0fonaB7stTLfSS0JNITwWWMUksZPQnENbpUy86PMZ7ymNrMWJXqiwnaBoLkjOuf0XTPeArGaZS/&#10;KGVNEJC44CPXX6N5nwBGwkY3AEGLrlWmxhMki3+BQJLWJpIz4hIJ1QEHHBBjVeoOLQUxkkt1cI1K&#10;4iQVWiYuMEyEa6HRtcpwDoac8FipoZigbSC4hg+3hJlXjJ0rFWPgCHoELwbXcqXxhOurcc0gfpuP&#10;AMkYNklaF4466qg4iSDhh97TmNxS0fpPMsYYYq6BljBrlMkJzIRPFwWXGkoj+jn79OkTm30lSZLU&#10;cLj0C5MCbUGTJEnKGRM0SZKknDFBkyRJyhkTNEmSpJwxQZMkScoZEzRJkqScMUGTJEnKGRM0SZKk&#10;nDFBkyRJyhkTNEmSpJwxQZMkScoZEzRJkqScMUGTJEnKGRM0SZKknDFBkyRJyhkTNEmSpJwxQZMk&#10;ScoZEzRJkqScMUGTJEnKGRM0SZKknDFBkyRJyhkTNEmSpJwxQZMkScqZRn379i1k/0uSJCkHGi9f&#10;vnxS9r8kSZIa2PLly2f9f5DzJWqrqDq9AAAAAElFTkSuQmCCUEsDBAoAAAAAAAAAIQAWs0zHn28A&#10;AJ9vAAAVAAAAZHJzL21lZGlhL2ltYWdlMi5qcGVn/9j/4AAQSkZJRgABAQEA3ADcAAD/2wBDAAgG&#10;BgcGBQgHBwcJCQgKDBQNDAsLDBkSEw8UHRofHh0aHBwgJC4nICIsIxwcKDcpLDAxNDQ0Hyc5PTgy&#10;PC4zNDL/2wBDAQkJCQwLDBgNDRgyIRwhMjIyMjIyMjIyMjIyMjIyMjIyMjIyMjIyMjIyMjIyMjIy&#10;MjIyMjIyMjIyMjIyMjIyMjL/wAARCAHSAl0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2rw7/AMi7Yf8AXun8q1cj1rmY9Vi0PwHDqUylkt7V&#10;G2r1Y4AAH1JrJm8W+IrHQ47m+0K1jv7udIrG2juSwfd/fOPloA7zI9aK53wlr0niHSpJ7i3FteW8&#10;7W9xCG3BXX0PcciuhyKAFooyPWigAooooAKKKKACiiigAooooAKKKKACiiigAooooAKKKKACiiig&#10;AooooAKKKKACiiigAooooAKKKKACiiigAooooAKKKKACiiigAooooAKKKKACiiigAooooAKKKKAC&#10;iiigAooooAKKKKACiiigAooooAKKKKACiiigAooooAKKKKACiiigAooozQAVwHxF/wCPiw/3X/mK&#10;77NcB8Rf+Piw/wB1/wCYoAk8Q6bPqvwjktLeNpJGtImEadWCsrED3wK8/sNMnsAutaTouqQ6NZX0&#10;Uos5Y3MpwuJGVGy2M17P4eGfDun/APXBP5VpbD60Acj8Pbe4XStQv7i2ltjqF9JcpFKu1ghAAyOx&#10;46Vv6laJInm+ZOjBkGY53TgsB0UgVoBcVWvv+PU/76f+higCIaTBj/W3n/gZN/8AFU7+ybf/AJ6X&#10;n/gbN/8AFVeHSigCj/ZNv/z0vP8AwNm/+Ko/sm3/AOel5/4Gzf8AxVXqKAKP9k2//PS8/wDA2b/4&#10;qj+ybf8A56Xn/gbN/wDFVeooAo/2Tb/89Lz/AMDZv/iqP7Jt/wDnpef+Bs3/AMVV6igCj/ZNv/z0&#10;vP8AwNm/+Ko/sm3/AOel5/4Gzf8AxVXqKAKP9k2//PS8/wDA2b/4qj+ybf8A56Xn/gbN/wDFVeoo&#10;Ao/2Tb/89Lz/AMDZv/iqP7Jt/wDnpef+Bs3/AMVV6igCj/ZNv/z0vP8AwNm/+Ko/sm3/AOel5/4G&#10;zf8AxVXqKAKP9k2//PS8/wDA2b/4qj+ybf8A56Xn/gbN/wDFVeooAo/2Tb/89Lz/AMDZv/iqP7Jt&#10;/wDnpef+Bs3/AMVV6igCj/ZNv/z0vP8AwNm/+Ko/sm3/AOel5/4Gzf8AxVXqKAKP9k2//PS8/wDA&#10;2b/4qj+ybf8A56Xn/gbN/wDFVeooAo/2Tb/89Lz/AMDZv/iqP7Jt/wDnpef+Bs3/AMVV6igCj/ZN&#10;v/z0vP8AwNm/+Ko/sm3/AOel5/4Gzf8AxVXqKAKP9k2//PS8/wDA2b/4qj+ybf8A56Xn/gbN/wDF&#10;VeooAo/2Tb/89Lz/AMDZv/iqP7Jt/wDnpef+Bs3/AMVV6igCj/ZNv/z0vP8AwNm/+Ko/sm3/AOel&#10;5/4Gzf8AxVXqKAKP9k2//PS8/wDA2b/4qj+ybf8A56Xn/gbN/wDFVeooAo/2Tb/89Lz/AMDZv/iq&#10;P7Jt/wDnpef+Bs3/AMVV6igCj/ZNv/z0vP8AwNm/+Ko/sm3/AOel5/4Gzf8AxVXqKAKP9k2//PS8&#10;/wDA2b/4qj+ybf8A56Xn/gbN/wDFVeooAo/2Tb/89Lz/AMDZv/iqP7Jt/wDnpef+Bs3/AMVV6igC&#10;j/ZNv/z0vP8AwNm/+Ko/sm3/AOel5/4Gzf8AxVXqKAKP9k2//PS8/wDA2b/4qj+ybf8A56Xn/gbN&#10;/wDFVeooAo/2Tb/89Lz/AMDZv/iqP7Jt/wDnpef+Bs3/AMVV6igCj/ZNv/z0vP8AwNm/+Ko/sm3/&#10;AOel5/4Gzf8AxVXqKAKP9k2//PS8/wDA2b/4qj+ybf8A56Xn/gbN/wDFVeooAo/2Tb/89Lz/AMDZ&#10;v/iqP7Jt/wDnpef+Bs3/AMVV6igCj/ZNv/z0vP8AwNm/+Ko/sm3/AOel5/4Gzf8AxVXqKAKP9k2/&#10;/PS8/wDA2b/4qj+ybf8A56Xn/gbN/wDFVeooAo/2Tb/89Lz/AMDZv/iqP7Jt/wDnpef+Bs3/AMVV&#10;6igCj/ZNv/z0vP8AwNm/+Ko/sm3/AOel5/4Gzf8AxVXqKAKP9k2//PS8/wDA2b/4qj+ybf8A56Xn&#10;/gbN/wDFVeooAo/2Tb/89Lz/AMDZv/iqP7Jt/wDnpef+Bs3/AMVV6igCj/ZNv/z0vP8AwNm/+KpP&#10;7Jt/+el5/wCBs3/xVX6KAKcWnQwyCRZLkkdnuZHH5MxFcX8Rf+Piw5x8r/zFegVwHxF/4+LD/df+&#10;YoA6vw7/AMi7p/8A1wT+ValZfh3/AJF3T/8Argn8q1KACqt9/wAep/30/wDQxVqqt9/x6n/fT/0M&#10;UAWh0ooHSigAooooAKKKKACiiigAooooAKKKKACiiigAooooAKKKKACiiigAooooAKKKKACiiigA&#10;ooooAKKKKACiiigAooooAKKKKACiiigAooooAKKKKACiiigAooooAKKKKACiiigAooooAKKKKACi&#10;iigAooooAKKKKACiiigAooooAKKKKACig0maAFopAaWgArgPiL/x8WH+6/8AMV39cB8Rf+Piw/3X&#10;/mKAOr8O/wDIu6f/ANcE/lWpWX4d/wCRd0//AK4J/KtSgAqrff8AHqf99P8A0MVaqrff8ep/30/9&#10;DFAFodKKB0ooAKKKKACiiigAooooAKKKKACiiigAooooAKKKKACiiigAooooAKKKKACiiigAoooo&#10;AKKKKACiiigAooooAKKKKACiiigAooooAKKKKACiiigAooooAKKKKACiiigAooooAKKKKACiiigA&#10;opKKAFooooAKKKKACiiigAooooAKRjilpGoArPf2sTlJbmFHHUNIAab/AGnYf8/tv/38X/GvIPG3&#10;/I1Xf1Fc9XTHDcyvc0UD6BXULSR1SO6gZicACQEn9asg5rw3wr/yNGn/APXT+hr3IdKyqU/ZuxMl&#10;YdXAfEX/AI+LD/df+Yrvq4H4i/8AHxYf7r/zFZkmzHrEWg+BINTnillit7ZGZIQC7dBgZIGefWqZ&#10;8exQ6E2qXmh6vZkyrFDazwqJp2PTYA2D+dLfRafN8NFi1W6ktLJ7WMSzxkboxkYPQjrjnFecRavN&#10;E8FxLq8+p+H9M1aPy9RuCG+Tbg5YAAgHvQB694d1+28SaYL+2SaLDtHJDMuHicdVYetX77/j1P8A&#10;vp/6GK5P4bss+navfRf8e13qUssB7MmFG4exxXSaml2Y8xTQrHvT5XhLHO8d9w/lQBpDpS1niLVc&#10;f8fln/4Ct/8AHKXytU/5+7P/AMBW/wDjlAF+iqHlap/z92f/AICt/wDHKPK1T/n7s/8AwFb/AOOU&#10;AX6KoeVqn/P3Z/8AgK3/AMco8rVP+fuz/wDAVv8A45QBfoqh5Wqf8/dn/wCArf8AxyjytU/5+7P/&#10;AMBW/wDjlAF+iqHlap/z92f/AICt/wDHKPK1T/n7s/8AwFb/AOOUAX6KoeVqn/P3Z/8AgK3/AMco&#10;8rVP+fuz/wDAVv8A45QBfoqh5Wqf8/dn/wCArf8AxyjytU/5+7P/AMBW/wDjlAF+iqHlap/z92f/&#10;AICt/wDHKPK1T/n7s/8AwFb/AOOUAX6KoeVqn/P3Z/8AgK3/AMco8rVP+fuz/wDAVv8A45QBfoqh&#10;5Wqf8/dn/wCArf8AxyjytU/5+7P/AMBW/wDjlAF+iqHlap/z92f/AICt/wDHKPK1T/n7s/8AwFb/&#10;AOOUAX6KoeVqn/P3Z/8AgK3/AMco8rVP+fuz/wDAVv8A45QBfoqh5Wqf8/dn/wCArf8AxyjytU/5&#10;+7P/AMBW/wDjlAF+iqHlap/z92f/AICt/wDHKPK1T/n7s/8AwFb/AOOUAX6KoeVqn/P3Z/8AgK3/&#10;AMco8rVP+fuz/wDAVv8A45QBfoqh5Wqf8/dn/wCArf8AxyjytU/5+7P/AMBW/wDjlAF+iqHlap/z&#10;92f/AICt/wDHKPK1T/n7s/8AwFb/AOOUAX6KoeVqn/P3Z/8AgK3/AMco8rVP+fuz/wDAVv8A45QB&#10;foqh5Wq/8/dn/wCArf8AxykMWqj/AJe7P/wFb/45QBoUVn+Xqv8Az+Wf/gK3/wAco8rVP+fyz/8A&#10;AVv/AI5SA0KKz/K1TteWf/gK3/xylEWq/wDP3Z/+Arf/ABymBfoqh5Wqf8/dn/4Ct/8AHKPK1T/n&#10;7s//AAFb/wCOUAX6KoeVqn/P3Z/+Arf/AByjytU/5+7P/wABW/8AjlAF+iqHlap/z92f/gK3/wAc&#10;o8rVP+fuz/8AAVv/AI5QBfoqh5Wqf8/dn/4Ct/8AHKPK1T/n7s//AAFb/wCOUAX6Q8CqPlap/wA/&#10;dn/4Ct/8cpDFqmP+Puz/APAVv/jlAHEy/FExzPH/AGRnaxGftPXH/AKb/wALUb/oD/8Akz/9hXAX&#10;OftU2eu9s4+tRV3rDwtsa8qPXfDPjNvEWoyWv2H7Psj37vO355A6YHrXXDpXkfw7Fw2u3At5I0b7&#10;OeZELj7y9gRXpwi1TH/H3Z/+Arf/AByuStFRlZESRfoqh5Wqf8/dn/4Ct/8AHKPK1T/n7s//AAFb&#10;/wCOVmSX6KoeVqn/AD92f/gK3/xyjytU/wCfuz/8BW/+OUAX6KoeVqn/AD92f/gK3/xyjytU/wCf&#10;uz/8BW/+OUAX6KoeVqn/AD92f/gK3/xyjytU/wCfuz/8BW/+OUAX6Q1R8rVP+fuz/wDAVv8A45SG&#10;HVP+fuz/APAVv/jlAHknjb/karv6iuerd8YiUeJ7oTMjPkZKKVH5EmsKvUpfCjdbGx4V/wCRo0//&#10;AK6f0Ne5DpXhfhkOfEliImVX8z5Sy7gOD2yK9lWHVOP9LtP/AAFb/wCOVx4r4jOZod64H4if8fFh&#10;/uv/ADFdlFHqAkBmubZ07hIGU/mXP8q4z4if8fFhz/A/8xXOQdPokCT+GbCORA6NboGVhkHgdvSr&#10;y6faram2FrAID1i2Dafwxiq3h3/kXdP/AOuCfyrUoAihhSCIRxRqka9FUAAfQCob7/j1P++n/oYq&#10;3VW+/wCPU/76f+higC0OlFA6UUAFFFFABRRRQAUUUUAFFFFABRRRQAUUUUAFFFFABRRRQAUUUUAF&#10;FFFABRRWdrOr2+h6e17cpI8akAiMAnn6kUa9ANGiuI/4Wbo3/Ptff9+0/wDiqX/hZujf8+1//wB+&#10;0/8Aiqv2c+xXKztqKz9H1aDWtPS8tkkWNiQBIADx9Ca0KjXZkhRRRQAUUUUAFFFFABRRRQAVWvpz&#10;a2U9xt3eVGz7c4zgZqzVHWf+QJff9e8n/oJprcEcN/wtIA4GkH/wI/8AsaQ/FIf9Ag/+BH/2Ned9&#10;zRXesPA1UUz2fwt4o/4SX7SwtPs/kbQR5m7Oc+w9K6QV518LPuap9Yv/AGavRhXFUSjOyM3oFFFF&#10;QIKKKKACiiigAooooAKQ9DS0h6GgD55uv+Pub/ro386iqW6/4+5v+ujfzqKvWWx0HafDT/kP3H/X&#10;sf8A0IV6v2ryj4af8h+4/wCvY/8AoQr1gdK8/EfxDGW4UUUViSFFFFABRRRQAUUUUAFI1LSNSA8V&#10;8bf8jVd/UVz1dD42/wCRquvqK56vVpfCjdbGx4V/5GjT/wDrp/Q17kOleG+Ff+Ro0/8A66f0Ne5D&#10;pXHiviM5i1wPxE/4+LD/AHX/AJiu+71wPxE/4+LD/df+YrnIOr8O/wDIu6f/ANcE/lWpWX4d/wCR&#10;d0//AK4J/KtSgAqrff8AHqf99P8A0MVaqrff8ep/30/9DFAFodKKB0ooAKKKKACiiigAooooAKKK&#10;KACiiigAooooAKKKKACiiigAooooAKKKKACuU+IX/IqTf9dE/nXV1ynxC/5FSb/ron86qHxIcdzx&#10;6iiivVNz2LwB/wAirB/vN/OuqFct4A/5FWD/AH2/nXU9q8qp8TMJbhRRRUiCiiigAooooAKKKKAC&#10;qOs/8gS+/wCveT/0E1eqjrP/ACBL7/r3k/8AQTTW4I8B7mijuaK9VdDdHo3ws+5qn1i/9nr0YV5z&#10;8LPuap9Yv/Z69GFebW/iMyluFFFFZkhRRRQAUUUUAFFFFABSHoaWkPQ0AfPN1/x9zf8AXRv51FUt&#10;1/x9zf8AXRv51FXrLY6DtPhp/wAh+4/69j/6EK9YHSvJ/hp/yH7j/r2P/oQr1gdK8/EfxDGW4UUU&#10;ViSFFFFABRRRQAUUUUAFI1LSNSA8V8bf8jVdfUVz1dD42/5Gq6+ornq9Wl8KN1sbHhX/AJGjT/8A&#10;rp/Q17kOleG+Ff8AkaNP/wCun9DXuQ6Vx4r4jOYveuB+In/HxYf7r/zFd93rgfiJ/wAfFh/uv/MV&#10;zkHV+Hf+Rd0//rgn8q1KyvDxx4d089P3CfypRr2ltaTXi6rYtawMVlmE67EI6hmzgfjQBqVVvv8A&#10;j1P++n/oYpbS9t762S5tLiOeBxlZInDK30Ipt9/x6n/fT/0MUAWx0ooHSigAooooAKKKKACiiigA&#10;ooooAKKKKACiiigAooooAKKKKACiiigAooooAK5T4hf8ipN/10T+ddXXKfEL/kVJv+uifzqqfxIc&#10;dzx6jtRR2r1Tc9j8Af8AIqwf77fzrqe1ct4A/wCRVg/32/nXU9q8up8TMZbhRRRUEhRRRQAUUUUA&#10;FFFFABVHWf8AkCX3/XvJ/wCgmr1UdZ/5At9/17yf+gmmtwR4D3NFHc0V6q2Ruj0b4Wfc1T6xf+z1&#10;6MK85+Fn3NU+sX/s9ejCvNrfxGZS3CiiisyQooooAKKKKACiiigApD0NLSHoaAPnm6/4+5v+ujfz&#10;qKpbr/j7m/66N/Ooq9ZbHQdp8NP+Q/cf9ex/9CFesDpXk/w0/wCQ/cf9ex/9CFesDpXn4j+IYy3C&#10;iiisSQooooAKKKKACiiigApGpaRqQHivjb/karr6iuerofG3/I1XX1Fc9Xq0vhRutjY8K/8AI0af&#10;/wBdP6Gvch0rw3wr/wAjRp//AF0/oa9yHSuPFfEZzF71wPxE/wCPiw/3X/mK77vXA/ET/j4sP91/&#10;5iucgn1jWToXwuF8H8thaxxq+M7C2F3cemc/hXmPh+60W8jh0e1nS6sZddDSKUbEiEZBORyM17j4&#10;d/5F3T/+uC/yrLvvBGkX9pfW8y3IF3cm6Z45SrpL/eRh0oAofDeJbex1q1hAW1h1SZIVXgKMKcD0&#10;Ge1dJqcl0sW2O3SSPcnzGXac7x2xSaHodp4f0xLCyV/KUli0jFndj1ZmPUn1q1ff8ep/30/9DFAE&#10;QuNRx/x4Rf8AgR/9jS/aNR/58Iv/AAI/+xq+OlFAFD7RqP8Az4Rf+BH/ANjR9o1H/nwi/wDAj/7G&#10;r9FAFD7RqP8Az4Rf+BH/ANjR9o1H/nwi/wDAj/7Gr9FAFD7RqP8Az4Rf+BH/ANjR9o1H/nwi/wDA&#10;j/7Gr9FAFD7RqP8Az4Rf+BH/ANjR9o1H/nwi/wDAj/7Gr9FAFD7RqP8Az4Rf+BH/ANjR9o1H/nwi&#10;/wDAj/7Gr9FAFD7RqP8Az4Rf+BH/ANjR9o1H/nwi/wDAj/7Gr9FAFD7RqP8Az4Rf+BH/ANjR9o1H&#10;/nwi/wDAj/7Gr9FAFD7RqP8Az4Rf+BH/ANjR9o1H/nwi/wDAj/7Gr9FAFD7RqP8Az4Rf+BH/ANjR&#10;9o1H/nwi/wDAj/7Gr9FAFD7RqP8Az4Rf+BH/ANjR9o1H/nwi/wDAj/7Gr9FAFD7RqP8Az4Rf+BH/&#10;ANjXM+OpbxvDEomtUjTeuWEu7v6Yrta5T4hf8ipN/wBdE/nVU/iQ47nj1HaijtXqm56x4HmvE8Mw&#10;CG1SRNzYYzbe/pg10ouNRwP9Ai/8CP8A7GsXwB/yKsH++3866ntXl1PiZjLcofaNR/58Iv8AwI/+&#10;xo+0aj/z4Rf+BH/2NX6KgkofaNR/58Iv/Aj/AOxo+0aj/wA+EX/gR/8AY1fooAofaNR/58Iv/Aj/&#10;AOxo+0aj/wA+EX/gR/8AY1fooAofaNR/58Iv/Aj/AOxo+0aj/wA+EX/gR/8AY1fooAofaNR/58Iv&#10;/Aj/AOxqnq09+dIvA1lGqmB8kT5x8p7ba26o61/yBb7/AK95P/QTTW4I8BPWijuaK9VdDdHf/DWS&#10;5jXUvs9usvMe7dJtx972Nd8LjUf+fCL/AMCP/sa4j4Wfd1T6xf8As9ejCvNrfxGZS3KH2jUf+fCL&#10;/wACP/saPtGo/wDPhF/4Ef8A2NX6KzJKH2jUf+fCL/wI/wDsaPtGo/8APhF/4Ef/AGNX6KAKH2jU&#10;f+fCL/wI/wDsaPtGo/8APhF/4Ef/AGNX6KAKH2jUf+fCL/wI/wDsaPtGo/8APhF/4Ef/AGNX6KAK&#10;H2jUf+fCL/wI/wDsaQ3Go4/48I//AAI/+xrQpD0NAHzzc5+1TZGDvP8AOoqluv8Aj7m/66N/Ooq9&#10;ZbHQdf8ADuSZNdnMEKyt9nPyl9v8S98GvThcajgf6BH/AOBH/wBjXm3w0/5D9x/17H/0IV6v2rz8&#10;R/EMZblH7RqP/PhF/wCBH/2NH2jUf+fCL/wI/wDsav0ViSUPtGo/8+EX/gR/9jR9o1H/AJ8Iv/Aj&#10;/wCxq/RQBQ+0aj/z4Rf+BH/2NH2jUf8Anwi/8CP/ALGr9FAFD7RqP/PhF/4Ef/Y0faNR/wCfCL/w&#10;I/8Asav0UAUPtGo/8+EX/gR/9jSG41H/AJ8Iv/Aj/wCxrQpGoA8R8YtI3ie6MqBH4yobd+tYVdD4&#10;2/5Gq7+ornq9Sl8KN1sa3hkuviSxMah3EnCk4zwe9eyrcajx/oMX0+0f/Y1454V/5GjT/wDrp/Q1&#10;7kOlceK+IzmVIpr15AJbRI07sJt36YFcZ8RM/aLDH9x/5iu/rgfiJ/x8WH+6/wDMVzkHV+Hf+Rd0&#10;/wD64J/KtSsvw7/yLun/APXBP5VqUAFVb7/j1P8Avp/6GKtVVvv+PU/76f8AoYoAtDpRQOlFABRR&#10;RQAUUUUAFFFFABRRRQAUUUUAFFFFABRRRQAUUUUAFFFFABRRRQAVynxC/wCRUm/66J/OurrlPiF/&#10;yKk3/XRP51VP4kOO549R2oo7V6puex+AP+RVg/32/nXU9q5bwB/yKsH++3866ntXl1PiZjLcKKKK&#10;gkKKKKACiiigAooooAKo6z/yBL7/AK95P/QTV6qOs/8AIEvv+veT/wBBNNbjR4D/ABGijuaK9VdD&#10;ZHo3ws+5qn1i/wDZ69GFec/Cz7mqfWL/ANnr0YV5tb+IzKW4UUUVmSFFFFABRRRQAUUUUAFIehpa&#10;Q9DQB883X/H3N/10b+dRVLdf8fc3/XRv51FXrLY6DtPhp/yH7j/r2P8A6EK9YHSvJ/hp/wAh+4/6&#10;9j/6EK9YHSvPxH8QxluFFFFYkhRRRQAUUUUAFFFFABSNS0jUgPFfG3/I1XX1Fc9XQ+Nv+RquvqK5&#10;6vVpfCjdbGx4V/5GjT/+un9DXuQ6V4b4V/5GjT/+un9DXuQ6Vx4r4jOYveuB+In/AB8WH+6/8xXf&#10;d64H4if8fFh/uv8AzFc5B1fh3/kXdP8A+uCfyrUrL8O/8i7p/wD1wT+ValABVW+/49T/AL6f+hir&#10;VVb7/j1P++n/AKGKALQ6UUDpRQAUUUUAFFFFABRRRQAUUUUAFFFFABRRRQAUUUUAFFFFABRRRQAU&#10;UUUAFcp8Qv8AkVJv+uifzrq65T4hf8ipN/10T+dVT+JDjuePUdqKO1eqbnsfgD/kVYP99v511Pau&#10;W8Af8irB/vt/Oup7V5dT4mYy3CiiioJCiiigAooooAKKKKACqOs/8gS+/wCveT/0E1eqjrP/ACBL&#10;7/r3k/8AQTTW40eA9zRR3NFequhsj0b4Wfc1T6xf+z16MK85+Fn3NU+sX/s9ejCvNrfxGZS3Ciii&#10;syQooooAKKKKACiiigApD0NLSHoaAPnm6/4+5v8Aro386iqW6/4+5v8Aro386ir1lsdB2nw0/wCQ&#10;/cf9ex/9CFesDpXk/wANP+Q/cf8AXsf/AEIV6wOlefiP4hjLcKKKKxJCiiigAooooAKKKKACkalp&#10;GpAeK+Nv+RquvqK56uh8bf8AI1XX1Fc9Xq0vhRutjY8K/wDI0af/ANdP6Gvch0rw3wr/AMjRp/8A&#10;10/oa9yHSuPFfEZzF71wPxE/4+LD/df+Yrvu9cD8RP8Aj4sP91/5iucg6jw+xXw5p+Of9HT+QrU3&#10;HGeK5g2qXnw/SCSO6lRrRcx2r7ZXHB2qcjGen415bpTebZyeHf8ATrGzu9aEMlhNM3mwRYztLZzz&#10;7H8aAPeg+eRyKrX3/Hqf99P/AEMVynw48yHS9T04yvJDY6hLBAzsWITAIGTycZ710ep3sEMXlySY&#10;behxtJ43CgDTHSiqC6vZFR++P/ftv8KX+17L/nsf+/bf4UAXqKo/2vZf89j/AN+2/wAKP7Xsv+ex&#10;/wC/bf4UAXqKo/2vZf8APY/9+2/wo/tey/57H/v23+FAF6iqP9r2X/PY/wDftv8ACj+17L/nsf8A&#10;v23+FAF6iqP9r2X/AD2P/ftv8Kr3HiTSbXb9ovUi3dN4Iz+lHWwGtRWH/wAJfoP/AEFIPzNIfF+g&#10;/wDQUg/M0+V9h2Zu0VnJrVi6hlnJUjIIRsH9Kf8A2vZf89j/AN+2/wAKQi9RVH+17L/nsf8Av23+&#10;FH9r2X/PY/8Aftv8KAL1FUf7Xsv+ex/79t/hR/a9l/z2P/ftv8KAL1FUf7Xsv+ex/wC/bf4Uf2vZ&#10;f89j/wB+2/woAvUVR/tey/57H/v23+FH9r2X/PY/9+2/woAvVynxC/5FSb/ron863f7Xsv8Ansf+&#10;/bf4VzHjrULa48MSpFIWbzE42Ed/eqp/Ehx3PKKO1FHavVNz2PwB/wAirB/vt/Oup7VxfgfUbW38&#10;MwRySENubjYT3+ldKNXssf64/wDftv8ACvLqfEzGW5foqj/a9l/z2P8A37b/AAo/tey/57H/AL9t&#10;/hUEl6iqP9r2X/PY/wDftv8ACj+17L/nsf8Av23+FAF6iqP9r2X/AD2P/ftv8KP7Xsv+ex/79t/h&#10;QBeoqj/a9l/z2P8A37b/AAo/tey/57H/AL9t/hQBeqjrP/IEvv8Ar3k/9BNH9r2X/PY/9+2/wqlq&#10;+q2b6ReKJSS0DgfI390+1Nbgjw7uaKKK9VdDdHo3ws+5qn1i/wDZ69GFeZfDW8gtV1Lzn27jHj5S&#10;c/e9K77+17L/AJ7H/v23+FebW/iMyluX6Ko/2vZf89j/AN+2/wAKP7Xsv+ex/wC/bf4VmSXqKo/2&#10;vZf89j/37b/Cj+17L/nsf+/bf4UAXqKo/wBr2X/PY/8Aftv8KP7Xsv8Ansf+/bf4UAXqKo/2vZf8&#10;9j/37b/Cj+17L/nsf+/bf4UAXqQ9DVL+17L/AJ7H/v23+FNOsWWP9cf+/bf4UAeEXX/H3N/10b+d&#10;RVLckG6mI6F2/nUVestjoO0+Gn/IfuP+vY/+hCvWB0ryL4d3MVtrk7yttU25GcE/xL6V6cNXssf6&#10;4/8Aftv8K8/EfxDGW5foqj/a9l/z2P8A37b/AAo/tey/57H/AL9t/hWJJeoqj/a9l/z2P/ftv8KP&#10;7Xsv+ex/79t/hQBeoqj/AGvZf89j/wB+2/wo/tey/wCex/79t/hQBeoqj/a9l/z2P/ftv8KP7Xsv&#10;+ex/79t/hQBepGql/a9l/wA9j/37b/Cmtq9lj/XH/v23+FAHknjb/karr6iuerd8YTJP4mupIzlS&#10;Rg4xWFXqU/hRutjY8K/8jRp//XT+hr3IdK8K8MyLF4ksJHOFWTJOM9jXs66vZkf64/8AfDf4Vx4r&#10;4jOZf71wPxE/4+LD/df+Yrs4tStZ5AkcpLHtsI/pXF/EXP2iwwf4X/8AZa5yDdtbO4v/AAVaW1pf&#10;S2Nw9vHsuY1BZCMHODwR7elc9/wrR3sbmW41+4l1ya5W5Gp+Qi7XXgYjHGMdq7Dw7/yLun/9cE/l&#10;WpgUAYXhjQB4d0s2huXu55JWmnuHUKZJG6naOB24rSvv+PUn/bT/ANDFW6q33/Hqf99P/QxQBZHQ&#10;UtA6UUAFFFFABRRRQAUUUUAIa84+KXXTP+2n/stejmvOPin10z/tp/7LWlH40VHc8670o6j60UDq&#10;PrXotI2Z7/pH/IIsv+uCf+girtUtJ/5BFl/1wT/0EVdry3uYMKKKKQgooooAKKKKACiiigArlPiD&#10;/wAipN/10T+ddXXKfEL/AJFSb/ron86qn8SHHc8eo7UUdq9U3PYvAH/Iqwf77fzrqh0rlvAH/Iqw&#10;f77fzrqe1eXU+JmMtwoooqCQooooAKKKKACiiigAqjrX/IFvv+veT/0E1eqjrP8AyBL7/r3k/wDQ&#10;TTW4I8B7mij+I0V6q2Ruj0b4Wfd1T6xf+z16KK86+Fn3NU+sX/s9ejCvNrfxGZS3CiiisyQooooA&#10;KKKKACiiigApD0NLSHoaAPnm6/4+5v8Aro386iqW6/4+5v8Aro386ir1lsdB2nw0/wCRguP+vY/+&#10;hLXq/YV5R8NP+Q/cf9ex/wDQhXrA6V5+I/iGMtwooorEkKKKKACiiigAooooAKRqWkakB4r42/5G&#10;q6+ornq6Hxt/yNV19RXPV6tL4UbrY2PCv/I0af8A9dP6Gvch0rw3wr/yNGn/APXT+hr3IdK48V8R&#10;nMWuB+IgBuLD/df+Yrvu9cD8RP8Aj4sP91/5iucg6vw7/wAi7p//AFwT+ValZfh3/kXdP/64J/Kt&#10;SgAqrff8ep/30/8AQxVqqt9/x6n/AH0/9DFAFodKKB0ooAKKKKACiiigAooooADXm/xT66Z/20/9&#10;lr0g15v8U+umf9tP/Za0o/Gio7nndA6j60UDqPrXpPY2Z7/pH/IIsv8Argn/AKCKu1S0j/kEWX/X&#10;BP8A0EVdryXuYMKKKKBBRRRQAUUUUAFFFFABXKfEL/kVJv8Aron866uuU+IX/IqTf9dE/nVU/iQ4&#10;7nj1HaijtXqm57H4A/5FWD/fb+ddT2rlvAH/ACKsH++3866ntXl1PiZjLcKKKKgkKKKKACiiigAo&#10;oooAKo61/wAgW+/695P/AEE1eqjrP/IEvv8Ar3k/9BNNbgjwHuaKO5or1V0N0ejfCz7mqfWL/wBn&#10;r0YV5z8LPuap9Yv/AGevRhXm1v4jMpbhRRRWZIUUUUAFFFFABRRRQAUh6GlpD0NAHzzdf8fc3/XR&#10;v51FUt1/x9zf9dG/nUVestjoO0+Gn/IfuP8Ar2P/AKEK9YHSvJ/hp/yH7j/r2P8A6EK9YHSvPxH8&#10;QxluFFFFYkhRRRQAUUUUAFFFFABSHpS96aelIDxbxt/yNV39RXPV0Pjb/karv6iuer1aXwo3Wxse&#10;Ff8AkaNP/wCun9DXuQ6V4b4V/wCRo0//AK6f0Ne5DpXHiviM5i964H4if8fFh/uv/MV33euB+In/&#10;AB8WH+6/8xXOQdX4d/5F3T/+uCfyrUrK8PHHh3T+P+XdP5Vp7uP/AK9ADqq33/Hqf99P/QxVjf7V&#10;Wvv+PU/76f8AoYoAtjpRQOlFABRRRQAUUUUAFFFFAAa83+KfXTP+2n/stekGvN/in10z/tp/7LWl&#10;H40VHc87oHUfWigdR9a9J7GzPf8ASP8AkEWX/XBP/QRV2qWkf8giy/64J/6CKu15L3MGFFFFAgoo&#10;ooAKKKKACiiigArlPiF/yKk3/XRP511dcp8Qv+RUm/66J/Oqp/Ehx3PHqO1FHavVNz2PwB/yKsH+&#10;+3866ntXLeAP+RVg/wB9v511PavLqfEzGW4UUUVBIUUUUAFFFFABRRRQAVR1n/kCX3/XvJ/6CavV&#10;R1n/AJAl9/17yf8AoJprcEeA9zRR3NFeqtkbo9G+Fn3NU+sX/s9ejCvOfhZ9zVPrF/7PXowrza38&#10;RmUtwooorMkKKKKACiiigAooooAKQ9DS0h6GgD55uv8Aj7m/66N/Ooqluv8Aj7m/66N/Ooq9ZbHQ&#10;dp8NP+Q/cf8AXsf/AEIV6wOleT/DT/kP3H/Xsf8A0IV6wOlefiP4hjLcKKKKxJCiiigAooooAKQn&#10;FFZmuahJptl58SqzbgMN0qJy5Vdgae7mkJrih4wvMf8AHvB+v+NIfGF7/wA8IP1/xrm+u07i5kcZ&#10;42/5Gq7+ornq1PEV299rc9xIqqzY4XpWXXv0ZKUE0dC2Njwr/wAjRp//AF0/oa9yHSvDfCv/ACNG&#10;n/8AXX+hr3IdK5MV8RnMXvXA/ET/AI+LD/df+Yrvu9cD8RP+Piw/3X/mK5yDds1vpPBtqumywx3j&#10;WyeXJMCVUnHJA68dq4e18ZeJjZ3mkvcWkurJqn9nw3whxH0yWKZ5x6V1s76pH8OkbRLYXGpfZFFv&#10;HvVcsQBnJIHHJ69q4y00HxInhqwEfhhra/0u7FyIpb6J2vGP3zuBwD9aAO28E6vfarpdzHqZje9s&#10;rp7aWSNdqyFcEMB24Nbl/Ki220uoO9OCf9sVh+B9JvtN0m6m1OFYL2+unuZIVcMIt2AFyOCRitrU&#10;bW3lh8ySCJ33IMsgJ++KALYuIsD94n/fVL9oi/56p/30KgGmWAA/0K2/79L/AIUv9m2H/Plbf9+l&#10;/wAKAJvtEX/PVP8AvoUfaIv+eqf99Cof7NsP+fK2/wC/S/4Uf2bYf8+Vt/36X/CgCb7RF/z1T/vo&#10;UfaIv+eqf99Cof7NsP8Anytv+/S/4Uf2bYf8+Vt/36X/AAoAm+0Rf89U/wC+hR9oi/56p/30Kh/s&#10;2w/58rb/AL9L/hR/Zth/z5W3/fpf8KAJfPi/56p/30K86+KMiOdN2srY8zoc/wB2vQDpth/z5W3/&#10;AH6X/CvPPibbQW503yIY4t3mZ2KFz930rSj8aKjucBQOtFHevSexsz3vSZ4hpFmDIgxAn8Q/uirv&#10;2iL/AJ6p/wB9Cs3StOsm0qzZrO3JMCZJjBz8o9quf2bYf8+Vt/36X/CvKe5gyb7RF/z1T/voUfaI&#10;v+eqf99Cof7NsP8Anytv+/S/4Uf2bYf8+Vt/36X/AApCJvtEX/PVP++hR9oi/wCeqf8AfQqH+zbD&#10;/nytv+/S/wCFH9m2H/Plbf8Afpf8KAJvtEX/AD1T/voUfaIv+eqf99Cof7NsP+fK2/79L/hR/Zth&#10;/wA+Vt/36X/CgCb7RF/z1T/voUfaIv8Anqn/AH0Kh/s2w/58rb/v0v8AhR/Zth/z5W3/AH6X/CgC&#10;b7RF/wA9U/76Fcr4/ljfwrKFdSfMTgHPeuk/s2w/58rb/v0v+Fcv48srWDwvK8NtDG3mJysYB61V&#10;P4kOO55LR2oo7V6pueweApY08LwBpFB3t1PvXTi4ix/rE/76Fcn4FsrSfwxA8ttDI25vmaME9a6c&#10;abYY/wCPK2/79L/hXl1PiZjLcm+0Rf8APVP++hR9oi/56p/30Kh/s2w/58rb/v0v+FH9m2H/AD5W&#10;3/fpf8Kgkm+0Rf8APVP++hR9oi/56p/30Kh/s2w/58rb/v0v+FH9m2H/AD5W3/fpf8KAJvtEX/PV&#10;P++hR9oi/wCeqf8AfQqH+zbD/nytv+/S/wCFH9m2H/Plbf8Afpf8KAJvtEX/AD1T/voUfaIv+eqf&#10;99Cof7NsP+fK2/79L/hR/Zth/wA+Vt/36X/CgCb7RF/z1T/voVR1meI6NejzE5t5B94f3TVj+zbD&#10;/nytv+/S/wCFUtY0+yTR71ls7cMLeQgiIDHyn2prcEeFUUd6K9VdDoR6J8L3RF1PcwHMfJOM/er0&#10;Pz4v+eqf99CvOfhla29wup+fBHLgxY3oGx9/1r0AaZYf8+Vt/wB+l/wrza38RmMtyf7RF/z1T/vo&#10;UfaIv+eqf99Cof7NsP8Anytv+/S/4Uf2bYf8+Vt/36X/AArMkm+0Rf8APVP++hR9oi/56p/30Kh/&#10;s2w/58rb/v0v+FH9m2H/AD5W3/fpf8KAJvtEX/PVP++hR9oi/wCeqf8AfQqH+zbD/nytv+/S/wCF&#10;H9m2H/Plbf8Afpf8KAJftEX/AD1T/voUfaI/+eifnUX9m2H/AD5W3/fpf8K5LxZbw209uIIY4wVO&#10;QigfyrGtU9nG4m7I7L7RF/fX8xSG4j/vr+YryzNFcUcwu7WIUzkbr/j7m/32/nUVOf8A1jfU02vq&#10;IaxTOxHZfDZ1TX7gswA+zkcnH8S16qLiLH+tT/vqvKPhzBFPrtws0SSKLYnDqCPvLXqX9m2GP+PK&#10;2/79L/hXBiP4hjLcm+0Rf89U/wC+hR9oi/56p/30Kh/s2w/58rb/AL9L/hR/Zth/z5W3/fpf8KxJ&#10;JvtEX/PVP++hR9oi/wCeqf8AfQqH+zbD/nytv+/S/wCFH9m2H/Plbf8Afpf8KAJvtEX/AD1T/voU&#10;faIv+eqf99Cof7NsP+fK2/79L/hR/Zth/wA+Vt/36X/CgCXz4v8Anqn/AH0KwvFUiPpOFdCd46N7&#10;1sf2bYf8+Vt/36X/AArE8UWdrBpYeG2hjbeOUjAPWsMR/DYnscV2H0paPSivn+picxqn/IQkqnVz&#10;VP8Aj/k+tU6+2wv8GPodsdjX8LEL4nsCSAPM6k47GvbluIj/AMtE/wC+hXiHhhEk8S2COoZTJyCM&#10;g8Gvaxpthj/jyt/+/S/4VhiviImTiaNjgOhPoGrg/iKSLiwwP4X/APZa7eOxtInDx2sKMOjLGAa4&#10;n4ijNxYf7r/zFc5B1Xh0A+HdPz/zwT+Vam0Y6VmeHf8AkXdP/wCuCfyrUoATA9KrX3/Hqf8AfT/0&#10;MVaqrff8ep/30/8AQxQBaHSigdKKACiiigAooooAKKKKAENecfFPrpn/AG0/9lr0g15v8U+umf8A&#10;bT/2WtKPxoqO553QOo+tFA6j616T2Nme/wCk/wDIIsv+uCf+girtUtI/5BFl/wBcE/8AQRV2vJe5&#10;gwooooEFFFFABRRRQAUUUUAFcp8Qv+RUm/66J/OurrlPiD/yKk3/AF0T+dVD4kOO549RRRXqm57H&#10;4A/5FWD/AH2/nXU9q5bwB/yKsH++3866ntXl1PiZjLcKKKKgkKKKKACiiigBCcGq0uoWtu+ya5hj&#10;brtdwD+tWDXCeLP+Qwf9wVz4iq6UboTdkdf/AGvp/wDz/W3/AH9X/GqeranYyaReol7bsxgcACQH&#10;+E1wFRXH/HrN/wBc2/lXJTx8nJKxKnqcj3ooPWivqY7I60ejfCz7mqfWL/2evRhXnPws+5qn1i/9&#10;nr0UV5tb+IzGW4tFFFZkhRRRQAUUUUAJXG+Mv+Pi2/3TXZmuN8Zf8fFt/umuTGfwmTLY5iiiivFh&#10;8ZktzjpP9Y31NNp0n+sb6mm19zT+BHctjtPhp/yH7n/r2P8A6EK9YHSvJ/hp/wAh+4/69j/6EK9Y&#10;HSuHEfxDKW4UUUViSFFFFABRRRQAVg+Lf+QR/wADWt6sHxb/AMgj/ga1hiP4chPY4TsKKOworwOp&#10;gcxqn/H/ACfWqdXNU/4/5PrVOvtcJ/Bj6HdHY2PCv/I0af8A9df6Gvch0rw3wr/yNGn/APXX+hr3&#10;IdKwxXxETF71wPxE/wCPiw/3X/mK77vXA/ET/j4sP91/5iucg6vw7/yLun/9cE/lWpWX4d/5F3T/&#10;APrgn8q1KACqt9/x6n/fT/0MVaqrff8AHqf99P8A0MUAWh0ooHSigAooooAKKKKACiiigANeb/FP&#10;rpn/AG0/9lr0g15v8U+umf8AbT/2WtKPxoqO553QOo+tFA6j616T2Nme/wCkf8giy/64J/6CKu1S&#10;0j/kEWX/AFwT/wBBFXa8l7mDCiiigQUUUUAFFFFACHoa4m98S6hb3s0SGPajEDK812x6GvMtU/5C&#10;l1/10NcWNqShFOJMnY0P+Er1P1i/74/+vWP4k169v9FeCYxlC6nhcHg0ys/WP+Qc3+8K5MJXqSrR&#10;TfUmEnc5yiiivr0dh7H4A/5FWD/fb+ddTXLeAP8AkVYP99v511NeVU+JmEtwoooqRBRRRQAUUUUA&#10;NPWuF8Wf8hj/AIAK7s9a4TxZ/wAhj/gArix38MmWxhVFc/8AHtN/1zb+VS1Fc/8AHtL/ANc2/lXk&#10;0f4kfUzjuch3NLSdzS19zH4TtR6N8LPuap9Yv/Z69GFec/Cz7mqfWL/2evRhXm1v4jMpbhRRRWZI&#10;UUUUAFFFFAAa43xl/wAfFt/umuyNcb4y/wCPi2/3TXJjP4TJlscxRRRXiw+MyW5x0n+sb6mm06T/&#10;AFjfU02vuKfwI7lsdp8NP+Q/cf8AXsf/AEIV6wOleT/DT/kP3H/Xsf8A0IV6wOlcWI/iGUtwooor&#10;EkKKKKACiiigArB8W/8AII/4Gtb1YPi3/kEf8DWsMR/DkJ7HCdhRR2FFeB1MDmNU/wCP+T61Tq5q&#10;n/H/ACfWqdfa4T+DH0O6OxseFf8AkaNP/wCuv9DXuQ6V4b4V/wCRo0//AK6/0Ne5DpWGK+IiYveu&#10;B+In/HxYf7r/AMxXfd64H4if8fFh/uv/ADFc5B1Xh0/8U7p//XBP5VqbhmsLTLiW18I2k0Ns1zKl&#10;spWJSAWOPU1z0Xj69l8I2+pJpcZ1K6ujawWgl+UuDjlsdKAO93iq19/x6n/fT/0MVkeEvEEviHSp&#10;J7m2Ftd287QXEKtuCuvoe45Fa16f9FwP76f+higC4OlFIDxRmgBaKTNGaAFopM0ZoAWimPKsalm4&#10;VQST6Cs7/hItK/5+0/I/4VMpxjuwNQ15v8U+umf9tP8A2Wu0PiHSv+fxPyP+FcD8SNQtb/8As420&#10;wk2+ZuwDxnbWlCcXUSTKhucLQOo+tFHcV6j2Nme/6R/yCLL/AK4J/wCgirtUtJP/ABKLL/rgn/oI&#10;q5mvJe5gxaKTNGaBC0UmaM0ALRSZozQAp6V5jqv/ACFLr/rof516aTxXmWq/8hS5/wCuhrzsw+GP&#10;qRMqVn6x/wAg5v8AeFaFZ+sf8g5v94VxYP8AjxFDdHOUUUV9ojsPY/AH/Iqwf77fzrqe1cr4AP8A&#10;xSsH+83866kHIFeZU+JmMtxaKTNGagkWikzRmgBaKTNGaAA9a4TxZ/yGP+ACu5Y81wvivnWP+ACu&#10;LHfwyZbGHUVz/wAe0v8A1zb+VS1Fc/8AHtL/ANc2/lXk0f4kfUzjuch3NLSdzS19zH4TtR6N8LPu&#10;ap9Yv/Z69GFec/CzhNU+sX/s1ei5rza3xsyluLRSZozWZItFJmjNAC0UmaM0AKa43xl/x8W3+6a7&#10;HNcb4y/4+Lb/AHTXJjP4TJlsczRRRXiw+MyW5x0n+sb6mm06T/WN9TTa+4p/AjuWx2nw0/5D9x/1&#10;7H/0IV6wOleT/DP/AJD9x/17Ef8Ajy16uDx0rixH8QyluLRSZozWJItFJmjNAC0UmaM0ALWD4t/5&#10;BH/A1rdzWD4s50j/AIGKwxH8OQnscL2FFHYUV4HUwOY1T/j/AJPrVOrmqf8AH/J9ap19rhP4MfQ7&#10;o7Gx4V/5GjT/APrr/Q17kOleG+Ff+Ro0/wD66/0Ne4g8VhiviImO71wPxE/4+LD/AHX/AJiu9zXB&#10;fEQj7RYf7r/0rnIN+wu00/wbbXcqSyJFaIzJFHvY/KOi9Sa8u026uX8Lafdx6TqZbS9Va4nhe0dX&#10;aNieVB5PB7V654dAPh3T+v8AqE/kK0xGo6UAcf8AD63uBpWoX9xby25v76S4jilXa6ocAZHYnFb+&#10;pWzyRb1u5o13p8iBcfeHPKk1pbRVW+/49T/vp/6GKAIxp82P+QpeflH/APEUv9nzf9BS8/KP/wCI&#10;q8OlFAFH+z5v+gpeflH/APEUf2fN/wBBS8/KP/4ir1FAFH+z5v8AoKXn5R//ABFH9nzf9BS8/KP/&#10;AOIq9RQBk3tjMtnMTqN2wEbZBEeDx7JXnh6n616hf/8AHjcf9c2/lXl56n6mvKzDdETCsXX/APlh&#10;/wAC/pW1WLr/APyw/wCBf0qcs/3iIU/iMajvRR3H1r617HW9j3LS7CVtKs2Go3a5gTgCPA+UeqVc&#10;/s+b/oKXn5R//EUuk/8AIIsv+uCf+girteU9zBlH+z5v+gpeflH/APEUf2fN/wBBS8/KP/4ir1FI&#10;RR/s+b/oKXn5R/8AxFH9nzf9BS8/KP8A+Iq9RQBR/s+b/oKXn5R//EUf2fN/0FLz8o//AIir1FAF&#10;A6fNj/kKXn5R/wDxFefaipTUbhSxciQ5ZsZP5CvUD0rzHVf+Qpdf9dD/ADrzsw+GPqRMqVn6x/yD&#10;m/3hWhWfrH/IOb/eFcWD/jxFDdHOUUUV9ojsPWfA9pJN4ZgZb64iG5vlQJjr7qa6X+z5sf8AIUvP&#10;yj/+IrE8Af8AIqwf77fzrqe1eZU+JmMtyj/Z83/QUvPyj/8AiKP7Pm/6Cl5+Uf8A8RV6ioJKP9nz&#10;f9BS8/KP/wCIo/s+b/oKXn5R/wDxFXqKAKP9nzf9BS8/KP8A+Io/s+b/AKCl5+Uf/wARV6igCgbC&#10;bp/al5+Uf/xFcb4kiaHVNrTSTHYPmk25/QCvQD1rhPFn/IY/4AK4sd/DJlsYVRXP/HtL/wBc2/lU&#10;tRXP/HtL/wBc2/lXk0f4kfUzjuch3NLSdzS19zD4TtR3/wANLd511LZdTQEGPPl7efvdcg13/wDZ&#10;83/QUvPyj/8AiK4f4Wfc1T6xf+z16MK82t8bMpblH+z5v+gpeflH/wDEUf2fN/0FLz8o/wD4ir1F&#10;ZklH+z5v+gpeflH/APEUf2fN/wBBS8/KP/4ir1FAFH+z5v8AoKXn5R//ABFH9nzf9BS8/KP/AOIq&#10;9RQBR/s+b/oJ3n5R/wDxFcr4qgeCe3DXMsxKnBk28f8AfIFdwa43xl/x8W3+6a5MZ/CZMtjmKKKK&#10;8WHxmS3OOk/1jfU02nSf6xvqabX3FP4Edy2Ov+HcLTa5cKs8sJFuTujxn7y+oIr07+z5sf8AITvP&#10;yj/+Irzb4af8h+4/69j/AOhCvWB0rixH8QyluUf7Pm/6Cl5+Uf8A8RR/Z83/AEFLz8o//iKvUViS&#10;Uf7Pm/6Cl5+Uf/xFH9nzf9BS8/KP/wCIq9RQBR/s+b/oKXn5R/8AxFH9nzf9BS8/KP8A+Iq9RQBQ&#10;/s+b/oKXn5R//EVjeJrSSHTNz3txMN4+WQJjr7KK6isHxb/yCP8AgY/nWGI/hyE9jhOwoo7CivA6&#10;mJzGqf8AH/J9ap1c1T/j/k+tU6+1wn8GPodsdjW8MoZPElgodkJk4ZcZHB9Qa9nGnzYH/EzvPyj/&#10;APiK8a8K/wDI0af/ANdf6Gvch0rDFfERMqxWcscgZr65lA/hfZg/koNcX8RVzcWHP8L/AMxXf964&#10;H4if8fFh/uv/ADFc5B1fh3/kXdP/AOuCfyrUrL8O/wDIu6f/ANcE/lWpQAVVvv8Aj1P++n/oYq1V&#10;W+/49T/vp/6GKALQ6UUDpRQAUUUUAFFFFAFe/wD+PCf/AK5t/KvLj94/U16jf/8AHhP/ANc2/lXl&#10;x+8fqa8rMd0RMKxdf/5Yf8C/pW1WLr//ACw/4F/Spyz/AHiIqXxGNR3H1oo7j619a9js6Hv+kf8A&#10;IIsv+uCf+girtUtI/wCQRZf9cE/9BFXa8l7mDCiiigQUUUUAFFFFAAeleY6r/wAhS6/66H+denHp&#10;XmOq/wDIUuv+uh/nXnZh8MfUiZUrP1j/AJBzf7wrQrP1j/kHN/vCuLB/x4ihujnKKKK+0R2HsfgD&#10;/kVYP99v511PauW8Af8AIqwf77fzrqe1eZU+JmMtwoooqCQooooAKKKKAEPWuE8Wf8hj/gAruz1r&#10;hPFn/IY/4AK4sd/DJlsYVRXP/HtL/wBc2/lUtRXP/HtL/wBc2/lXk0f4kfUzjuch3NLSdzS19zH4&#10;TtR6N8LPuap9Yv8A2evRhXnPws+5qn1i/wDZ69GFebW/iMyluFFFFZkhRRRQAUUUUABrjfGX/Hxb&#10;f7prsa47xl/x8W3+6a5MZ/CZMtjmKKKK8WHxmS3OOk/1jfU02nSf6xvqabX3FP4Edy2O0+Gn/Ifu&#10;P+vY/wDoQr1gdK8n+Gn/ACH7j/r2P/oQr1gdK4sR/EMpbhRRRWJIUUUUAFFFFABWD4t/5BH/AANa&#10;3TWF4t/5BH/A1rDEfw5CexwnYUUdhRXgdTE5jVP+P+T61Tq5qn/H/J9ap19rhP4MfQ7Y7Gx4V/5G&#10;jT/+uv8AQ17kOleG+Ff+Ro0//rr/AENe5DpWGK+IiYveuB+In/HxYf7r/wAxXfd64H4if8fFh/uv&#10;/MVzkHV+Hf8AkXdP/wCuCfyrUrL8O/8AIu6f/wBcE/lWpQAVVvv+PU/76f8AoYq1VW+/49T/AL6f&#10;+higCyOlLSDpVHVdRj0qwlvJUd0jGSExn9aEm9hN23L+aK4cfEvTMf8AHnefkv8A8VR/wsvS/wDn&#10;zvPyX/4qtfYVf5TP20O53GaK5mx8b6JeQebJci1OcbJiA36Va/4S3QP+gpb/APfVZP3XZm6hKSuk&#10;al//AMeE/wD1zb+VeXHqfqa7i68UaJNayxx6nbs7IQBu6kiuHPU/WvKzBptWM6sXHdBWLr//ACw/&#10;4F/StqsXX/8Alh/wL+lTln+8RFT+MxqO4+tFHcfWvrXsdfQ9/wBI/wCQRZf9cE/9BFXapaR/yCLL&#10;/rgn/oIq7XkvcwYUUUyZ9kTNjOBnFAh9Fecf8LOfP/IJGP8Ar46/+O0f8LOk/wCgSB/28f8A2Nbf&#10;V6u9jF14Lqej5FJmuX8M+LG8RXM0Rsxb+Uu7Pmb88/QV09ZSi4uzNIyUldCk8V5lqv8AyFLr/rof&#10;516ZXmeq/wDIVuv+uh/nXm5h8KFPYqVn6x/yDm/3hWhWfrH/ACDm/wB4VxYP+PEUPiRzlFFFfaI7&#10;D2PwB/yKsH++3866ntXLeAP+RVg/32/nXU9q8yp8TMZbhRRTT1NQSOzSZFcLqvxAbTNTuLL+zRJ5&#10;Lbd3nYz+G2qf/Czn/wCgSP8AwI/+xrZUKjV0jF14J2Z6PmiuI0Xx42r6tDZHThF5mfn87d+m2u0B&#10;yKznCUHaRpGalqhT1rhfFn/IY/4AK7knmuF8V/8AIY/4AK4Md/DCexh1Fc/8e0v/AFzb+VS1Fc/8&#10;e0v/AFzb+VeTR/iR9TOO5yHc0tJ3NLX3MfhO1Ho3ws+5qn1i/wDZ69GFec/Cz7mqfWL/ANnr0YV5&#10;tb+IzKW4UUUjfdOKzJFozXG+IPGzaHqrWQsBNhQ2/wA3bnPtg1lf8LPf/oEj/wACP/sa1jQqSV0j&#10;J1oRdmz0fNGa4Cx+IrXt/BanTAnmuE3efnGT1xtruxyARUzhKHxIqM4z2H1x3jL/AI+Lb/dNdf8A&#10;WuQ8Y/6+1/3TXDjP4Q3qjmKKKK8WHxGS3OOk/wBY31NNp0n+sb6mm19zT+BHctjtPhp/yH7n/r2P&#10;/oQr1gdK8n+Gn/IwXP8A17H/ANCFesDpXDiP4hlLcKKKKxJDNFc34p8THw79nItPP87cP9ZtxjHs&#10;fWucHxOcddKX/wACP/sa0jRnJXSMpVYxdmej5ozXnH/CzXJ/5BQ9P+Pj/wCxrvbG4N1ZQXG3b5qK&#10;+3OcZGaJ0pQ+JDhVjPZlmsLxb/yCP+BrW3WF4r/5BHX+MVyYj+HIt7HDdhRSDpS14CMTmNU/4/5P&#10;rVOrmqf8f8n1qnX2uE/gx9DtjsbHhX/kaNP/AOuv9DXuQ6V4b4V/5GjT/wDrr/Q17kOlYYr4iJi9&#10;64H4if8AHxYf7r/zFd93rgfiJ/x8WH+6/wDMVzkHV+Hf+Rd0/wD64J/Kn61run+H9Pe+1KcxQKQM&#10;hSxJPYAck/SmeHf+Rd0//rgn8q5r4gSpDc+HJZyFtl1JfNZsbRxxnPvQB1Oja3Ya/pseoadN5tvI&#10;SASpUgjqCDyD9alviPsp/wB9P/QxXJ/Dna1nrc0ODbyarM0WDwRhckfjmuj1JLvyswzwJHvTh4ix&#10;zvHfcP5UAaQNYHjI/wDFL3n+7Wj5WqY/4+7P/wABW/8AjlU9T0jUNV0+WzmvbZUkGCUtmyPzc1UW&#10;oyTZM03GyPFKWvQv+FXj/oLH/vx/9lR/wrAf9BY/+A//ANlXqfXKVtzz/qszzeT71Nr0hvharHP9&#10;rH/vx/8AZUn/AAqtT/zFz/34/wDsq8PEwc6jlE+qweMo0qKhLdHnlv8A8fEX++P512A6D6VqR/C7&#10;y5FYatnaQRmD/wCyrUHgmbA/4mUf/gOf/i64a+FqT2OTMK8K8k4HMVi6/wD8sP8AgX9K9B/4Qmf/&#10;AKCUf/gOf/i6q3nw6e92b9UVducbbc9/+BVpgsPOjWU5HnwVnc8voHUfWvRh8LB/0Fz/AOA//wBl&#10;S/8ACrF/6C5/8B//ALKvfeJhax0OaO40k/8AEosv+uCf+girm4Cs22s9StbaKBLy0KRoEGbZs8DH&#10;/PSpGi1TH/H3Z/8AgM3/AMcrge5kXsiorg/6PIf9k/yqjbf2pPbxy/arMbhn/j2b/wCOU97fU5EZ&#10;Gu7TBGOLZv8A45R1E9jwqivQv+FX/wDUW/8AIH/2VH/Cr/8AqLH/AL8f/ZV60cbTSSPOeGm2zkdG&#10;8RXfh2WWW1jhcyLtPmKT/Iitj/hZ2sf8+1n/AN8N/wDFVqt8Lg3XVj/34/8Asqb/AMKrX/oLn/vx&#10;/wDZV5OKlKpUcobHvYP6tCko1VqZn/CztY/59rL/AL4b/wCKo+1PegXMoAeX5mCg4BPpkmtP/hVa&#10;4/5C5/8AAf8A+yrSi8CzRRLGNSQhRgZt/wD7KvOxFCrUSQsW8PKP7lHN1n6x/wAg5v8AeFdv/wAI&#10;TP8A9BKP/wABz/8AF1Dc+AJLqExPqigHutuf/iqjDYWpCopy6HDGLTueV0V6N/wqwf8AQXP/AID/&#10;AP2VL/wqwf8AQXP/AH4/+yr6P6zA6OdG34AP/FKwf77fzrqc8VgaPoV/ounpZwX1s8aEkGS2bPP0&#10;etEx6p/z9Wf/AIDN/wDHK4pu8rozbuXsimk9azYTqkysRdWYw5X/AI9m5x/20qUxapj/AI+7P/wG&#10;b/45UiPIPFX/ACNGof8AXX+grHr0zUPh6+pX815LqirJK24hLc4H5tVb/hWA/wCgsf8Avx/9lXq0&#10;8ZTjFLsedPDzcm0cPpupS6TfR3sCI0kfQOCR+ldF/wALM1gf8u9n/wB8N/8AFVrH4XgjH9rn/vx/&#10;9lTP+FVg/wDMWP8A34/+yrzcZN1Z80D2MAqFOHLWWpmf8LM1j/n2s/8Avhv/AIqj+2rjXf8ATLlI&#10;kf7uIwQOPqTWl/wqsf8AQWP/AH4/+yq/afD97SHy01NSM5+a3P8A8VXm16NWcbG+KlhpQtSWpz9R&#10;XP8Ax7S/7jfyrrP+EIn/AOglH/4Dn/4umyeBp3jZP7TjG4Ef8e5/+Lrmp4Oopps81RaZ5P3or0b/&#10;AIVYB/zFz/34/wDsqP8AhVg/6C5/78f/AGVfTxxEErHSpqwfCz7mqfWL/wBnr0XNct4e8KXPhwXA&#10;tdQhk8/bnzLYnGM+jj1rb8rVP+fuz/8AAVv/AI5XFUlzSbRm3dl7IoJ4rMjOqPPLH9psx5eOfszd&#10;/wDtpUpi1T/n7s//AAFb/wCOVIjzDx//AMjRJ/1zT+VcvXqWs+B5ta1A3k+pIjlQuI7c44+rVn/8&#10;Kv8A+osf+/H/ANlXp0cXThBRZ59TDzlNtHBW1y9ldRXMYUvEwdQ3QketdN/wsvWO1vZ4/wBxv/iq&#10;1j8LwQR/ax/78f8A2VM/4VWP+gsf+/H/ANlXDjavtZJwPVy6NGlFqsjM/wCFmax/z72f/fDf/FUo&#10;8R3fiH57qKFDFwvlKR/MmtP/AIVWv/QXP/fj/wCyq3Z/Dt7IME1QMG/vW/8A9lXm1qVWcbXOrESw&#10;soNU1qYVFdP/AMITP/0Eo/8AwHP/AMXR/wAITN/0Ek/8Bz/8XXFHBVU72PMUGeTSH9431NJXo7fC&#10;wMxP9rnk5/49/wD7Kj/hVg/6C5/8B/8A7Kvp4YiCjY6VNGZ8NP8AkYLj/r2P/oS16uDxXH6D4Jn8&#10;P3slzbalHI7oUxJbnGMg9nHpXRCLVMf8fdn/AOArf/HK5qs1KV0RJ3L2RRmszOqC78n7TZ/c35+z&#10;N64/56VL5Wqf8/dn/wCArf8AxysyTi/iccpp3+8//steeV67r/hW58QiEXOoQx+VnHl25Gc/Vz6V&#10;if8ACsP+ot+Vv/8AZV6GHxFOFOzepw1sPOUro89712tr8TGs7SG2GkhvKjVN32jrgYz92rv/AArD&#10;j/kLH/vx/wDZUw/CxSf+Qsf+/H/2VYY2t7VLkO3L4U6bftyM/FN/+gOP/An/AOxqKfxufEEf2M2H&#10;kc7t3nbv02irH/CrB/0Fj/34/wDsqntPhsbSbzU1TLYxzB/9lXl1IVJRaPRqvCOD5FqYw6UtdP8A&#10;8ITP/wBBKP8A8Bz/APF0f8ITP/0Eo/8AwHP/AMXXnrBVTyuRnmOqH/iYSfWqea9LuPhn9pmaVtWw&#10;T6W//wBlUQ+Fg/6Cx/8AAf8A+yr6WhWjCmovodMZWVjkfCv/ACNGn/8AXX+hr3IHiuF074dPpuoQ&#10;3kWqBnibcA1vwf8Ax6usEOqD/l7sv/AVv/jlZV5qbuiZO5fzXAfEZgJ9P/3X/mtdeXv4JY/Ontnj&#10;ZgpCQMp/Muf5Vx3xHx5+n/7sn81rIk67w7/yLun/APXBP5VPqOlWWr2b2eoW0Vzbv96OVcg1B4d/&#10;5F3T/wDrgn8q1KAKlhptppdlHZ2MEcFvGMJHGuFUVPJCsqbW5GQfyOf6VJRQAmOKMUtFACYoxS1D&#10;PcR20UkszrHFGpZ3Y4CgdSaAJcUba5ey+IfhnULa8urfU0+z2YzNI8boAPUbgNw+maS1+Ivhm80i&#10;81SHUd1pZjM5MMiug9dhG7HvigDqcUYrnL3xzoOn20FzcXh8me2+1xtHDI+6LcF3YVSerLx15rMj&#10;+LXg6azkuk1KUwxsqs32KccnOAMpk9O1AHbYNGK5xPHnhyTw82ujUk/s9W2FyjBt393YRuz7YzSW&#10;njzw9faWmpW9+HtnuEtQfKcMsrkBVZSMjJI6igDpMUUisWzxinUAFIRkYpaKAI4olhjWNOFUYAqS&#10;iigBMGjFLQelACYoxWbrevWHh7TJNR1ObybWMgM+wtgnpwMk1kf8LE8NDRRq7aj5dm0vkq0kEiMz&#10;8cBSAx69higDqcUYrJ8Qa6mhaJNqLQmbZtVIw20uzMABnHHWoNa8XaZ4bsre61mV7ZJsbQkMk2Dj&#10;JHyKfzoA3cUYrP0fW7LXdMh1HT5fNtJhmNyrKTzjowBH5VWs9f8AtXiPUtGa28uWzSKVX35EqPnn&#10;HbBUj9aANqiiigApMUtFAEccSxgheMkn8aeRmlooATFGKWsvXvEOm+G9ON/qlwYLYOE3iNn+Y9Bh&#10;QTQBp7aMVyU3xM8K2+n299NqLR29wxWMvbygnHUlduQPc4FaWveJItG0JdTiiW7814o4I0fb5pkY&#10;BcNz65oA28UYrOuNbs7TUrPTriTy7u8DGBNpIbb1GcY71m/8JtpJ1n+zEMzyK0iSyiIiOJkGSGY4&#10;/TigDo8UYqr/AGlanT/tyzK9rs8wSJ8wK4zkY61iaF4+8OeJTP8A2XqIkMEYlkEkTxYT+984GR70&#10;WA6XFGK45viTo08KT6YzXsIuktppNjxiMt0YFlww+ldiCT1oAMUYpaKAI1iVZHkH3nxn8KeaWigB&#10;MUYpaKAExRilPSuYk8feHofETaE9641BHCNGLeQqCRkZfbtHHqaAOl20uPeue0TxtoXiK+nstLvh&#10;PPBy6mJ049RuAyPcZqzYa+NQ17UtNjt8JY7A02/7zMM7cdsUAbGKMVhnxdowsWvftR+zpeCyZ/Kf&#10;iXcF29PUjnp70+518Wviez0eS34u4Hljm3/xIRlduPQ5zQBtUUUUAGKSlooAj8lfO83+Pbt/CpKK&#10;DQAhFGK5zW/HWgeHdUi03Urx47qVQ6RpbyScE4BO1Tjn1q3L4p0mHXLXRnusX91H5kUPlscr7nGB&#10;+OKANggnvSbfeseXX9vim30OO33u9s9xJLvx5aggDjHOSaz7v4h+HLHXholzeyR6gZlhEf2WUqXb&#10;oA4Xb39aAOpC4oxTd/HSm+enmCPcu8jO3POKAJMUYrn/ABD410PwrLbxavdvC9wGaNUgklJAxn7i&#10;n1FNuvHGgWeoWdhNen7VeKrRRLC7HDdC2B8uffFAHRYpajeZU27mUbjgZOMmsebxZpFva6jcyXRW&#10;LTnCXR8p/wB2T2xjnqOmaANyg8isTWfEI0cadI9v5kF7cpb7w+3yywO04xzkjHbqK2gcmgBkkSyY&#10;3fwnIrgviMuZ9P8A92T+a16DXAfEX/j4sP8Adf8AmKAOr8O/8i7p/wD1wT+ValZfh3/kXdP/AOuC&#10;fyrUoAKKKKACiiigArkviWsjfD/WBGGJ8obtvXbuBb9M11tMkiSaNo5EV0YYZWGQRQB5h4wutKfw&#10;3oBhltWtEuLYyhCOI89/9nNY/jdoLnxB4jezZJIF0aNJ2jwV3eapUHHfGa9LtPBHhmwtru2ttFtI&#10;4bvidAmRJ9c0+z8H+HrDSptMtNJt4bKY5kiUHD/U9aAOA8Oq1j8SotDbAGm2l1HCPWF3jeMj2AYr&#10;/wABNZshul+G+kmxERuhrB8oTEhC29sBsc4r186Npx1n+1/scf8AaHk+R9ox83l5zt/OoV8OaQtp&#10;DaLYRCCGXzo05wr5zu+vNAHkGnFPt2i3mptGksmvSG/j27Y4pguFAz26YJqTXHik8Sa7cWrKbP8A&#10;tnSgzqflMgf5/wAcFc/hXq114U0G9hvIbnS7eWO8cSXCsvEjDoT71GfBnhxtC/sQ6Rbf2bvD/ZwC&#10;F3Dv65oA2IJEljDIysvqpBH6VLVLStI0/Q9PjsNMtUtrWPO2JOgycmrtABRRRQAUUUUAFB6UUUAc&#10;N8Vw58DyiKQRyfaIdrkZCneOcVm+M4rqL4Y3Y1bUbTUb5WUC4hiWP+NeAATjjrXfarpFhrdhJY6l&#10;apc2smN0T9DisV/h54SbTE046FamzjkMqwndtDkYJ6+lAGb8QZA/h/SSjKY5NVtAxU/KRu/lkCrX&#10;j3VWsPD4sraQJeak4tYDkDG7q3PoKn1/wtHdeEv7G0qOO38kxvaqSQqMjBhzye1W9U8NaV4js7eH&#10;XdPhu/K+YK5OA2MEjpQB5j4l0gWt3Np9lqV5Bb6ZoRuIhazlVaRSOTg88811OiTPcfEq3mc5afw3&#10;DJKf9rzMg/qa6a18HeHrK3aC20qCOJoGt2UZwYzyV69Kp6XoEtj4r1PVnES2720FpaRoSSkaZJB4&#10;45PvwKAOoooooAKKKKACiiigArhPisszeGbRbeZYJjqMASVk3BDk8kd67uqGr6LpuvWJstUs47q2&#10;LBjHJ0yOlAHB+Lbu5XwrD4euLy01HW9WBtRcRxrGiofvMeTgAe/WrPiy1Sw0XwfYRPvgi1ezhZs5&#10;DKoOCfxArYl+Gvg2a3gt5PD9o0UG7ylO7C55OOfal8TeGDe+GbfTdHSK3lspoZ7RXYhFaNwcE8nG&#10;MigDO+JBXTbTSvEPT+yrxZHb/pmwKt/MVxBt3utO0wvLPGmqW15dSqkjKWyCRnFey32nWmradLY6&#10;hbpcW0wxJE/Ruc/zqIaBpQNsRYxZtYzFDx9xCMED8KAOJ8NnTNO+GMFjDeh57jT3mEUs+5ydnzYB&#10;OcD0HSvO7Y6jZaFGbi7g1CW78L4t2hj2NaxLt+RgCd3B6nHSvb7Twd4esAotdJt4gquo2g8B/vDr&#10;3xTdJ8F+G9CS4XTNHtbYXCbJdi53r6HPbmgDyufVNSPhy+0W/vbS+itI7Sa3mtYRGE3MMIQDyRXt&#10;tuSYIyc5KDP5Vx+qeA7CLTbfTtBsLSxt3vY57rbkFlU5465rs16UAOooooAKKKKACiiigAPSvMNA&#10;TUB8RPE80er2tvpqXafabSWEM0v7kchyeB+Br0+sCbwT4audb/tqbR7d9R3BvtDA7sgYHfHSgDjN&#10;BNzbfFbbe39pqf2jTi1tLbRiMW8Yb7hUE569a3fBHzap4nZ/vnUSDn0A4rd0jwroWgTTz6VpdvaS&#10;znMjxry1VNH0S50zxLrN3ujNlfskqKGO4OBhsjHT8aAPJJbTWTpVxdLqkI0geJ1VrL7MN5fz058z&#10;PTp2r0jxUAPGXhErw/2iYf8AAdnP9K6I+HNHNo1r9gi8hrj7UU5wZdwbf9cgGqF/o9zfeMtM1Jmj&#10;+xWMEoAyd5lfAzjGMAD170AdHRRRQAUUUUAFBoooA801qLUpPi4v9narb2G3TozL50Ik8xPMbKjJ&#10;GD781zcGo3P/AAtKxur/AETV0uZryRFla0IjMQXC7WJ5AHJ4r1LWPBvh3xBexXmq6VBdXMQCpJJn&#10;KgHI6GtKTS7KW4triS2RpbUEQseqZGDigDlNOJb4r6sX6rp0W3PpvOf6VWvZofEPxIhsmlT7FoKe&#10;bIpb791IPkGO+1Mn/gVbkui3KeO4dagaMW7WbW9wrE7idwKkDHPei48CeF73WDq9xottJqBkEhuD&#10;ncWGMHr7CgDznwJ9qi1jQ75tSvbg6gLhJUmmLphW+XAPStqR/Fn/AAtmICDRvK+yMFJkk3eRvXJP&#10;H3/0rvLXw7pFkbY21hFGbXd5OM/Ju64+tXjbwmcTmFPOC7RJtG7Hpn0oA848ZxajJ8RvD66XqcGn&#10;XH2O5PnzwCVduUyMEjk1hXGq6zovjTXNQt9Qs9v262hltpIAZLhWVQCrZ4AyTxnvXp+ueEdA8StC&#10;2s6XBeNCCIzLn5c9ehpD4P8ADzala6i2k2xvLVAkEpXJRQMAD6UAcf8AECTxN/beg/2bDpTW32tD&#10;CbmSQOZcdGwMbfpXGa5aeIJdN8aTrqlrb2qzxi7tRb7/ADW2rna5IIHpxXvUlvDMUMsSOUbchZQd&#10;p9R6Gs+bw7pEsF7DJYxGK+YPcqc/vT6n8hQBzXxA2/8ACG2jDhlvLRo/r5i12sX3EPqorn/FGiXG&#10;sx6XawmJLaC9juJ9xIJVMkADvztroV64oAfXAfEX/j4sP91/5iu/rgPiL/x8WH+6/wDMUAdX4d/5&#10;F3T/APrgn8q1Ky/Dv/Iu6f8A9cE/lWpQAUUUUAFFFFABRRRQAUUUUAFFFFABRRRQAUUUUAFFFFAB&#10;RRRQAUUUUAFFFFABijA9KKKACjA9KKKACiiigAooooAKKKKACiiigAooooAKKKKACiiigAooooAK&#10;KKKACiiigAooooAKKKKACjFFFABRgelFFABRRRQAUUUUAFFFFABRRRQAUUUUAFFFFABRRRQAUUUU&#10;AGKMYoooAK4D4i/8fFh/uv8AzFd/XAfEX/j4sP8Adf8AmKAOr8O/8i7p/wD1wT+ValZfh3/kXdP/&#10;AOuCfyrUoAKKKKACiiigAopM0uaACiiigAooooAKKKM0AFFJkUZoAWiiigAooooAKKKKACiiigAo&#10;oooAKKKKACiiigAooooAKKM0UAFFFFABRRRQAUUUUAFFFFABRRRQAUUUUAFFGaKACiiigAooooAK&#10;KKKACiiigAooooAKKKKACiiigAooooAKKKKACiiigAooooAKKKKACiiigArgPiL/AMfFh/uv/MV3&#10;9cB8Rf8Aj4sP91/5igDq/Dv/ACLun/8AXBP5VqVl+Hf+Rd0//rgn8q1KACiiigApM+1LTT1oATeM&#10;9aq3uq6fpkKy397bWkTHaHnlWME+mWIrxzxMzf8ACSX/AMx/1p7+1dJ4ltLa+TwRbXdvFcQSXI3x&#10;SoHRv3R6g8GtalFwSd9zKFXmbR6Lb3cN1Ak9vKk0LjKSRsGVh6gjipBJntzXh11rV14Tl1XRtDku&#10;LW0fVfKia1tvtDQLt3MI07nParf/AAkfjDU4LC2i1ObTZ/sVzLM89kqvL5ZBVtjD5SQee3WsjU9c&#10;h1exn1O402K4Vry3VXliGcoGztJ+uD+VWvMBGcV4leeNtTt0v9RiIju7qy00eZBaK8kZkDFmwBlz&#10;wcAkgGrOg+IfF+ta1p2lHUry1i8yQvc3enrFLcRqQQdhHB5xxQB7MGzyKCcU1AQMHJ+tKelADS6g&#10;4JwfrTZbiKCJpZZFSNBlndgFUe57V5n8TWI1GyGTjyjxn3NQ6Tz8MtcJ5/dPwfpUc/vcp1Sw1qKq&#10;3PSrDV9N1RHfT7+1u1ThzbzLIFPvtJxVwvjtzXgOi6q+iadq+tafpKaVcWuj28Itgi5mdyMTlV4I&#10;/Xnmp5PHviWC2XTZLnWf310PK1N9H23Bj8vLKsOMMQ3f0qzlPY9R8S6RpEzRX94kDrCZyGB/1YOC&#10;3A9a0YbiOeJJYyGjkUMrDoQRkGvC9Q1rUr6CK/1CFlvl0WRXFzbBSxEuNzRsMc9cEVpx+I/E0Wqy&#10;3S6sn9nWl/b232L7OgDq6rkbscY7YoA9kLgVUttVs7y7urW3mEk9qwSZADlCRnB/A15l4J8R634g&#10;8cypJrr3FlEk7XNklsgSBxJsRd+MnI569qo6lqGsaN4w1/U7DUUhtYtSt4prUxBvPDqoPJ5Htj3o&#10;A9m39OOtAfnpXi914q8T2uhT6hJq07C81A2cCQWSyvAoblgoHzNjjBqHUfGmvr4Pgml1TUbLUY3u&#10;Ng/ssGa5VACrOhGETnkgUAexw6raT6hc2EUoa6tghmjAOUDDK+3NW9/FeK2PiLUbj4hxW0E/2OTV&#10;4rKaecLkYEG8xjPQsSfyNdZ4F1nVr7U9Vs9avpnvYX3GyltxH5IzxsYffUjuaAOmHivSBLfJPdx2&#10;yWUohlluHWNN5GcBicGp5vEeiW9rDdTavYR28+fKle5QLJjrtJOD+FePagwk8Jw3EtgNQMniYl7T&#10;apE4DgbMNwc4xzWRBpst6dI/s/RtPuje3eoPFpV0QIrYfIpXoQGUjOB60Ae8HXbIaxb6ZuYzXEJn&#10;iYDKMoODg+tadeP+H5ojB8PpLd5MqZrZxJ94FVGR9ARXsHagApu8DNOrznxASNduccfMP5VhiK3s&#10;o3E3Y7q91Ky02EzX13BbRAgGSeRUXJ9yagtvEGlXt1Ha2l9DcSyRGVPKberIDgkMOOvvXBePQv8A&#10;whmib7H7ePtkP+ikKfN/2cHj86x9Y1aTQNVF/YaPHpEyaO4jtCiBYXMigZC8d88VrF3imM9mLgZo&#10;3j0rx6+1zxdpEWr6U+rTXj2MlrNLqENojTRQSK5fCYwdrKPfBrU0nxFq0/jWyhutXb+zrq2RrTFq&#10;BDd5QFm39VfP8NUB6cDkZqpfapY6ZGkl/eW9qjtsVp5VjDH0BJGTXO3/AIr1qy1KW0t/Bmp3cCNh&#10;bmKaIK49QCc1g/EfTrl5tO8RvosGr2NjbyC8064wSiMAS6543Lg80Ad9b6tZXd5c2cEwe4tSBMgB&#10;yhIBH14I6ValnSGN5HOERSzH0A614mmqahbeItU1nRNQEGmC5sg1oYg3nI8aAZJ6YBHSprXxrr+p&#10;+IbgA38lhLLNA9sNP/cQoFOH87HJz1oA9U0/xLpOqzCGxu1nlaAXARVIJjJwG5HqK0/M4JwT9K8l&#10;+GAB1224/wCYDHx7+a1Euua+LXX9QufEkltbRarLYWkUFks0oCtxsHVm7YPbNAHrLzIkbOxwqjJP&#10;oKr6fqlnqtmt5YzrNbsSBIvQ4OD1rxjTb7W/EeoeG7+bWZ45liu1Ym1QFwhwdykcbuMjtU1lr3iC&#10;60xbfS9Th0z7DZS3khS2jxMQ5AXGMKPUjmgD2wHPag9KzdAvn1TQNO1CRdslzbRysPQsoJrSPSgB&#10;u4DrxSeYoPJHr1rk/iISPDTEEj96vQ+9cx8NAW165BJP+jHryPvLWipXjzFKOh6DbeKNBvblLa11&#10;rTp53JCxxXSMzH2AOa1N4ryNrPSvDPiLxrqljo2nRz6bbwSWu22RREzIclcD5c55xjIqpqV54hbR&#10;tc0bUddN0zafFex3CwIpTceUwOMeh61mSezGQDsaqWGr2WppO9nMJRBK0EuAflkX7y9O1eR6z4k1&#10;nw2mj20PiG5uZYorcyQrp6lHVyB+9cDCccDHPFdJ4anltPB/jO5t22Tw6jfyRsBnDBcg4PvQB6Jv&#10;FBcCvEH8V+LrHT2EutJcXF7p8F5A4tkUW5dwCvTkfWtHUtZ8V2T3xj8QDGiwRSzBrZP9LZ+SD/dH&#10;YYoA9e3j0PWql3q9jYXNrbXVwsU105SBGzlyBkgfhXkd3qeraLq/jHxDb6jI/l2dsyWrQqy7pFYJ&#10;nvhTkgDGc1Ts/FGvT6hYw3sl3cJFcO1veahpiQSNmAkgKV4wwPK44xmgD3Lf6Co7m7htLaS5ncJD&#10;Epd2PQAdTXlPh7X/ABdI0fn6kl/Lf6W91bw+Qq+U6kgDI65962vDes3moeANVmvtQkvL6BJFmFza&#10;rG8TBclGTGCB245FAHdWd/b39nDd2sglt50DxOOjg8gj8Kn357GvD4/EfiaOw+02erx21npunafc&#10;G2W2TbIZDtZeB8o69PbpXa+PtW1fTLTSrmxu5rOxaT/TLmG3WYxjAwCD0UnOTQB19nq9jqEtzFaz&#10;rK9rJ5UwH8D+hq5v56cV4w2t65NqklppOqQ2b3eqtC1zHaxncnlZz05PcZqjq/jrxH/Zem2y68bK&#10;/eKVUeK2R2vZllEYXBBC8ZPSgD2q11ayvbi6t7eYSTWr+XMgB+RsZxz7GrXmD0IrxC91/UtAutXt&#10;7a6uUu7vVViluoLUTSACFdxEfQkmuqt9d8S3Xwulv44rpdXjLIGktdkrKDjf5R745xQB3curWUGp&#10;W+nSzqt3cIzxRHOWVfvH8MirXmc42mvF7661XWb7wzdabr7i8FheM189qA524yDH0DcbTxVfUfiJ&#10;4jnawNi96JINOt7mSG00/wA8XMj8sHOPkXAOMUAetx+KNHlkhjS9QvNO1tGNp+aReq9O1Ttrdouu&#10;JpH7w3TQmfAXhVBA5P1NeTaIxlvdAd1Ks2v3JK+nB4rZ1m9urLxF4wv7WUxXVrpsYhkCg7ep6fUU&#10;AenCQHHHWmT3KQW8szKzLGpYhRkkD0rxe51zxppovp7jxFHMmnpZ3bILRFMomcKY89lGTg9c45q9&#10;pviPWda+JDacmuv9miuZ0uNNS2VljiThCz4z82fXtQB6npWqW2s6dDf2jEwTLuUsMH8RV2uN+Gjt&#10;/wAIs0RbIiupkXnsGrsqACiiigArgPiL/wAfFh/uv/MV39cB8Rf+Piw/3X/mKAOr8O/8i7p//XBP&#10;5VqVl+Hf+Rd0/wD64J/KtSgAooooATvQRS0UActfeA9Jv72a6mkuhJK25trgD+VS654MsNe0+xtZ&#10;bu/tTYsGgns5/LlUgY+9jjj0rpMUmKcpSkrNkqKWxyR+HGhf2DFpcbXsJil89b2O4IuRL3fzOu41&#10;Yt/AulWzQMJryR4baS23yzb2cSY3MxIyW46101FIo5A/DbQTZzWrG7KS28EAPmgNH5P3HUgDDD1q&#10;zpPgfTdIvbe8ju9RubmBXHm3dyZWfd1LEj27YrpqKAEAx0oNLRQBga74UsPEE8Ut286tGu1fLYDj&#10;8qS28I6dbaHdaQrzm2uVKuSw3YPocVv4FGBSsr3K9pNx5W9Dl5/AWi3RxMtwyGw/s908zAeIYwTx&#10;94Y4IxVT/hWekNp4t5NR1qW5WUSx38l8xuYyAQAsnYYJGK7SimSclN8OtGngWKSa+fbam1LvPuZl&#10;LbixJBy2e9Pl8CaULe5VHuSZp47k5kH34wAvbpxzXVUUAeQ/D7QfE2leJ1FxFqlrYos4ukublXt5&#10;GZ8p5CdVHXmuvu/hxol94hbWppL4zvMs0kQuCIpGUYXcmMHHUV120elLQBzE/gPR7jQ5NKZ7tYmu&#10;DcpLHLtlikJzuVgOKo3nww0S+sba2nvdXLQ+YHuPtrebOr43rI38SnA446V2tFAHIn4c6Idp33gd&#10;PsxRxKNymBdqEHHccH1zV7QfB+n+Hbq6ure4vria4wC11OZNijoq+i+1dBRQBwWjeE2ea9tdRimS&#10;3tdWF/ZyKwAkPB9+ARz0qe++F+kXl491HqWsWUrTyXAazu/LKNIFDhTtyAdo4zXa7RS0AcMvhhbH&#10;xL4ftbC1ePSdLgkcSE5HmNgAHPOe+feu5pMD0paACsW88NWV7dvcStMHc5O1hj+VbVGKicIzVpID&#10;HvvDdlqNpZW87TBLOVZoijAHcvTPHIqHVfCGla1fS3V6srtLatasgfC7Cc5HGQeOua3qKpKysBxa&#10;fDHR49InsF1DWfMuJRLLe/bW+0vhSoUvj7u0kYx3q3Z+AdHsdZt9Shkvf9GjCQ2zXBMKEALuCf3s&#10;DrXU0UwE2j3rnPEfguw8Tyxvd3mpW4VDHJHaXTRLOh6o4H3h/jXSUUAczJ4E0Z/tYXz40uZYZWRH&#10;ACmIAKF44HyioYvh7pEGrzX8VzqSLKWc2i3TC3DsMFwnTNdZRQBz+h+DtM8P3aXNm9wXS1FoBI4I&#10;2Bi2eAOcmq934D0m80u6sGlvYluL5r/zoZtksUzHJKMBx3H411FFAHHR/DbRobSwt4brUozZSPJH&#10;KlziRt/3lZscg0y6+GGg3VtawmbUYhArIWhuShmRjkpJgfMue1dpRQBFb28VrbxwQIEijQIiDoqj&#10;gCpaKKAM7WdGttcsTaXTSCMsGzGQDkfhVHQ/CWn6BePc2jzl3TYfMcEYyD6D0rfoxT5naw7mK3hf&#10;TZLzVrmVZJDqsax3KM3ylVXaMY5HHvWbpnw70XTNPv7QSX1yL1BFLLdXBkkCDoqnsB2rrKKQjhZf&#10;hToc7QNLf6w5iRY2zeE+cFOV3jHzY7VrXXhyLTvCviCz05ZZZNQW5n2OwJaWRDwOBxnFdJQRkYoA&#10;868NfDTTLfw9Gt59u+13EEIm82fcYShzsTIO1c9q29X+H+i61qsWoXL3qOqqssUNwUjuAvQSAfex&#10;+FdTgUtAHM3/AIF0fUtSvLy4N1tvbX7LcWyzFYZFGcEr/eGTg9qqW3w30qAQmW/1e7lidnE13dmV&#10;zlSu0kjoATgV2NFAHMw+BdJgjtkSW7AtrRrSMiUA7Cc5yB973qbSfB+naPot1pkM15Ml2WM89xNv&#10;lckYyWI9K6CigDk1+HmipZXNoJLzy7i2gtX/AHgzshOUxx19au+IPCNj4khtoru5voUgPS2nMfmD&#10;jKv6g4HFb9FAHLweAtGt75LqI3KOlz9pVQ42htu3GMdMV5/4u8F6tp+tRDw5BrOw2zpBc2V4sRSZ&#10;pN3748ZjBI4Fe0UhUHtQBx7/AA/07UbGY3094t9czJdSXNvN5ckUwUKTGwHyjArSPhGy/wCEa/sN&#10;bvUVizu+0i6b7Ru67t/XNbwAUYFLQBzFp4D0eyFj5LXWbOCWFGaQMXEv32Ykct71Um+GeiSfYfLu&#10;dTtvssC2zfZroxfaIl6LLtHzDk+nU12VFAHM23gfSrSW0eJ7nNrdvdxgyDG9uoPHSs6/8NPeeMdR&#10;E8Up0zVNP8mWWMgFHU9OfUZ7V2xAPWjaKAOXvPA+k3sV7FK90FvYoIZdrgYWE7kxx6jmuD0nQfFG&#10;neM7m4httVht/tNxPOGu1NnNG2SgSPOQxJHWvZCqnqKNo9KAOb8C6XcaR4Xt4LqIxXDlpZUP8LMc&#10;4rpaQADpS0AFFFFABXAfEX/j4sP91/5iu/rgPiL/AMfFh/uv/MUAdX4d/wCRd0//AK4J/KtSiigA&#10;ooooAKKKKACiiigAooooAKKKKACiiigAooooAKKKKACiiigAooooAKKKKACiiigAooooAKKKKACi&#10;iigAooooAKKKKACiiigAooooAKKKKACiiigAooooAKKKKACiiigAooooAKKKKACiiigAooooAKKK&#10;KACiiigAooooAKKKKACiiigAooooAKKKKACiiigArgPiL/x8WH+6/wDMUUUAf//ZUEsBAi0AFAAG&#10;AAgAAAAhAD38rmgUAQAARwIAABMAAAAAAAAAAAAAAAAAAAAAAFtDb250ZW50X1R5cGVzXS54bWxQ&#10;SwECLQAUAAYACAAAACEAOP0h/9YAAACUAQAACwAAAAAAAAAAAAAAAABFAQAAX3JlbHMvLnJlbHNQ&#10;SwECLQAUAAYACAAAACEAFdHtRsYEAADZEQAADgAAAAAAAAAAAAAAAABEAgAAZHJzL2Uyb0RvYy54&#10;bWxQSwECLQAUAAYACAAAACEAjJp/u8gAAACmAQAAGQAAAAAAAAAAAAAAAAA2BwAAZHJzL19yZWxz&#10;L2Uyb0RvYy54bWwucmVsc1BLAQItABQABgAIAAAAIQBhXhNv3QAAAAUBAAAPAAAAAAAAAAAAAAAA&#10;ADUIAABkcnMvZG93bnJldi54bWxQSwECLQAKAAAAAAAAACEAgYYDJGl/AABpfwAAFAAAAAAAAAAA&#10;AAAAAAA/CQAAZHJzL21lZGlhL2ltYWdlMS5wbmdQSwECLQAKAAAAAAAAACEAFrNMx59vAACfbwAA&#10;FQAAAAAAAAAAAAAAAADaiAAAZHJzL21lZGlhL2ltYWdlMi5qcGVnUEsFBgAAAAAHAAcAvwEAAKz4&#10;AAAAAA==&#10;">
                <v:rect id="Rectangle 11138" o:spid="_x0000_s1040" style="position:absolute;left:28438;top:19443;width:658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YqyxwAAAN4AAAAPAAAAZHJzL2Rvd25yZXYueG1sRI9Ba8JA&#10;EIXvBf/DMoXe6iYViqauIlbRo1VBvQ3ZaRKanQ3Z1aT99c6h4G2G9+a9b6bz3tXqRm2oPBtIhwko&#10;4tzbigsDx8P6dQwqRGSLtWcy8EsB5rPB0xQz6zv+ots+FkpCOGRooIyxybQOeUkOw9A3xKJ9+9Zh&#10;lLUttG2xk3BX67ckedcOK5aGEhtalpT/7K/OwGbcLM5b/9cV9eqyOe1Ok8/DJBrz8twvPkBF6uPD&#10;/H+9tYKfpiPhlXdkBj27AwAA//8DAFBLAQItABQABgAIAAAAIQDb4fbL7gAAAIUBAAATAAAAAAAA&#10;AAAAAAAAAAAAAABbQ29udGVudF9UeXBlc10ueG1sUEsBAi0AFAAGAAgAAAAhAFr0LFu/AAAAFQEA&#10;AAsAAAAAAAAAAAAAAAAAHwEAAF9yZWxzLy5yZWxzUEsBAi0AFAAGAAgAAAAhAPoJirLHAAAA3gAA&#10;AA8AAAAAAAAAAAAAAAAABwIAAGRycy9kb3ducmV2LnhtbFBLBQYAAAAAAwADALcAAAD7AgAAAAA=&#10;" filled="f" stroked="f">
                  <v:textbox inset="0,0,0,0">
                    <w:txbxContent>
                      <w:p w14:paraId="0E726D09" w14:textId="77777777" w:rsidR="001E06D9" w:rsidRDefault="001E06D9">
                        <w:r>
                          <w:t xml:space="preserve">             </w:t>
                        </w:r>
                      </w:p>
                    </w:txbxContent>
                  </v:textbox>
                </v:rect>
                <v:rect id="Rectangle 11139" o:spid="_x0000_s1041" style="position:absolute;left:60448;top:1944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S8pxQAAAN4AAAAPAAAAZHJzL2Rvd25yZXYueG1sRE9Na8JA&#10;EL0X+h+WKfRWN7EgJmYjUlv0aE1BvQ3ZMQnNzobs1qT+ercg9DaP9znZcjStuFDvGssK4kkEgri0&#10;uuFKwVfx8TIH4TyyxtYyKfglB8v88SHDVNuBP+my95UIIexSVFB736VSurImg25iO+LAnW1v0AfY&#10;V1L3OIRw08ppFM2kwYZDQ40dvdVUfu9/jILNvFsdt/Y6VO37aXPYHZJ1kXilnp/G1QKEp9H/i+/u&#10;rQ7z4/g1gb93wg0yvwEAAP//AwBQSwECLQAUAAYACAAAACEA2+H2y+4AAACFAQAAEwAAAAAAAAAA&#10;AAAAAAAAAAAAW0NvbnRlbnRfVHlwZXNdLnhtbFBLAQItABQABgAIAAAAIQBa9CxbvwAAABUBAAAL&#10;AAAAAAAAAAAAAAAAAB8BAABfcmVscy8ucmVsc1BLAQItABQABgAIAAAAIQCVRS8pxQAAAN4AAAAP&#10;AAAAAAAAAAAAAAAAAAcCAABkcnMvZG93bnJldi54bWxQSwUGAAAAAAMAAwC3AAAA+QIAAAAA&#10;" filled="f" stroked="f">
                  <v:textbox inset="0,0,0,0">
                    <w:txbxContent>
                      <w:p w14:paraId="2B5676CF" w14:textId="77777777" w:rsidR="001E06D9" w:rsidRDefault="001E06D9">
                        <w:r>
                          <w:t xml:space="preserve"> </w:t>
                        </w:r>
                      </w:p>
                    </w:txbxContent>
                  </v:textbox>
                </v:rect>
                <v:shape id="Picture 11245" o:spid="_x0000_s1042" type="#_x0000_t75" style="position:absolute;left:47;top:237;width:28194;height:20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ZDYwgAAAN4AAAAPAAAAZHJzL2Rvd25yZXYueG1sRE9Li8Iw&#10;EL4L+x/CLOxNU8UXtVGWpcJeV0XxNjTTB20mpYm2/vuNIHibj+85yW4wjbhT5yrLCqaTCARxZnXF&#10;hYLTcT9eg3AeWWNjmRQ8yMFu+zFKMNa25z+6H3whQgi7GBWU3rexlC4ryaCb2JY4cLntDPoAu0Lq&#10;DvsQbho5i6KlNFhxaCixpZ+SsvpwMwrSc9XXi+uwesjLXJ6WRZ2nOlXq63P43oDwNPi3+OX+1WH+&#10;dDZfwPOdcIPc/gMAAP//AwBQSwECLQAUAAYACAAAACEA2+H2y+4AAACFAQAAEwAAAAAAAAAAAAAA&#10;AAAAAAAAW0NvbnRlbnRfVHlwZXNdLnhtbFBLAQItABQABgAIAAAAIQBa9CxbvwAAABUBAAALAAAA&#10;AAAAAAAAAAAAAB8BAABfcmVscy8ucmVsc1BLAQItABQABgAIAAAAIQCj0ZDYwgAAAN4AAAAPAAAA&#10;AAAAAAAAAAAAAAcCAABkcnMvZG93bnJldi54bWxQSwUGAAAAAAMAAwC3AAAA9gIAAAAA&#10;">
                  <v:imagedata r:id="rId22" o:title=""/>
                </v:shape>
                <v:shape id="Shape 11246" o:spid="_x0000_s1043" style="position:absolute;top:190;width:28289;height:20384;visibility:visible;mso-wrap-style:square;v-text-anchor:top" coordsize="2828925,203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VTAxAAAAN4AAAAPAAAAZHJzL2Rvd25yZXYueG1sRE9Ni8Iw&#10;EL0L/ocwwl5kTRURtxpFBHc9CVsV8TY0Y1tsJqWJteuvN8KCt3m8z5kvW1OKhmpXWFYwHEQgiFOr&#10;C84UHPabzykI55E1lpZJwR85WC66nTnG2t75l5rEZyKEsItRQe59FUvp0pwMuoGtiAN3sbVBH2Cd&#10;SV3jPYSbUo6iaCINFhwacqxonVN6TW5GQfK9bcvzyTzSn+NpfGNN/fXXTqmPXruagfDU+rf4373V&#10;Yf5wNJ7A651wg1w8AQAA//8DAFBLAQItABQABgAIAAAAIQDb4fbL7gAAAIUBAAATAAAAAAAAAAAA&#10;AAAAAAAAAABbQ29udGVudF9UeXBlc10ueG1sUEsBAi0AFAAGAAgAAAAhAFr0LFu/AAAAFQEAAAsA&#10;AAAAAAAAAAAAAAAAHwEAAF9yZWxzLy5yZWxzUEsBAi0AFAAGAAgAAAAhAAjVVMDEAAAA3gAAAA8A&#10;AAAAAAAAAAAAAAAABwIAAGRycy9kb3ducmV2LnhtbFBLBQYAAAAAAwADALcAAAD4AgAAAAA=&#10;" path="m,2038350r2828925,l2828925,,,,,2038350xe" filled="f">
                  <v:path arrowok="t" textboxrect="0,0,2828925,2038350"/>
                </v:shape>
                <v:shape id="Picture 11248" o:spid="_x0000_s1044" type="#_x0000_t75" style="position:absolute;left:33575;top:46;width:26670;height:20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4plxgAAAN4AAAAPAAAAZHJzL2Rvd25yZXYueG1sRI9Bb8Iw&#10;DIXvk/gPkZF2mSAFoQ26pmhiQuM6xoWbaUxbrXGqJivh38+HSbvZes/vfS62yXVqpCG0ng0s5hko&#10;4srblmsDp6/9bA0qRGSLnWcycKcA23LyUGBu/Y0/aTzGWkkIhxwNNDH2udahashhmPueWLSrHxxG&#10;WYda2wFvEu46vcyyZ+2wZWlosKddQ9X38ccZeFmluk2V3Y/jx+X0dPD3zft5Z8zjNL29goqU4r/5&#10;7/pgBX+xXAmvvCMz6PIXAAD//wMAUEsBAi0AFAAGAAgAAAAhANvh9svuAAAAhQEAABMAAAAAAAAA&#10;AAAAAAAAAAAAAFtDb250ZW50X1R5cGVzXS54bWxQSwECLQAUAAYACAAAACEAWvQsW78AAAAVAQAA&#10;CwAAAAAAAAAAAAAAAAAfAQAAX3JlbHMvLnJlbHNQSwECLQAUAAYACAAAACEAK7+KZcYAAADeAAAA&#10;DwAAAAAAAAAAAAAAAAAHAgAAZHJzL2Rvd25yZXYueG1sUEsFBgAAAAADAAMAtwAAAPoCAAAAAA==&#10;">
                  <v:imagedata r:id="rId23" o:title=""/>
                </v:shape>
                <v:shape id="Shape 11249" o:spid="_x0000_s1045" style="position:absolute;left:33528;width:26765;height:20669;visibility:visible;mso-wrap-style:square;v-text-anchor:top" coordsize="2676525,206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wrVxgAAAN4AAAAPAAAAZHJzL2Rvd25yZXYueG1sRE9Na8JA&#10;EL0L/odlCt50k2CLpq5SWoRexGoFe5xmp0lqdjbNrib6611B6G0e73Nmi85U4kSNKy0riEcRCOLM&#10;6pJzBbvP5XACwnlkjZVlUnAmB4t5vzfDVNuWN3Ta+lyEEHYpKii8r1MpXVaQQTeyNXHgfmxj0AfY&#10;5FI32IZwU8kkip6kwZJDQ4E1vRaUHbZHo+DyFv99/K6/v/hxn1Tjcrpqj5uVUoOH7uUZhKfO/4vv&#10;7ncd5sfJeAq3d8INcn4FAAD//wMAUEsBAi0AFAAGAAgAAAAhANvh9svuAAAAhQEAABMAAAAAAAAA&#10;AAAAAAAAAAAAAFtDb250ZW50X1R5cGVzXS54bWxQSwECLQAUAAYACAAAACEAWvQsW78AAAAVAQAA&#10;CwAAAAAAAAAAAAAAAAAfAQAAX3JlbHMvLnJlbHNQSwECLQAUAAYACAAAACEA6EsK1cYAAADeAAAA&#10;DwAAAAAAAAAAAAAAAAAHAgAAZHJzL2Rvd25yZXYueG1sUEsFBgAAAAADAAMAtwAAAPoCAAAAAA==&#10;" path="m,2066925r2676525,l2676525,,,,,2066925xe" filled="f">
                  <v:path arrowok="t" textboxrect="0,0,2676525,2066925"/>
                </v:shape>
                <w10:anchorlock/>
              </v:group>
            </w:pict>
          </mc:Fallback>
        </mc:AlternateContent>
      </w:r>
    </w:p>
    <w:p w14:paraId="5F0F199C" w14:textId="77777777" w:rsidR="0002014A" w:rsidRDefault="00166BE7">
      <w:pPr>
        <w:pStyle w:val="Heading1"/>
        <w:tabs>
          <w:tab w:val="left" w:pos="8931"/>
        </w:tabs>
        <w:ind w:left="730" w:right="292"/>
        <w:rPr>
          <w:szCs w:val="24"/>
        </w:rPr>
      </w:pPr>
      <w:r>
        <w:rPr>
          <w:szCs w:val="24"/>
        </w:rPr>
        <w:t xml:space="preserve">Fig 7: Changes in the qualitative and quantitative economic parameters in the cocoons of control and different experimental groups of silkworms  </w:t>
      </w:r>
    </w:p>
    <w:p w14:paraId="61565308" w14:textId="77777777" w:rsidR="0002014A" w:rsidRDefault="0002014A">
      <w:pPr>
        <w:rPr>
          <w:rFonts w:ascii="Times New Roman" w:hAnsi="Times New Roman" w:cs="Times New Roman"/>
          <w:sz w:val="24"/>
          <w:szCs w:val="24"/>
          <w:lang w:eastAsia="en-IN"/>
        </w:rPr>
      </w:pPr>
    </w:p>
    <w:p w14:paraId="47BC402F" w14:textId="77777777" w:rsidR="0002014A" w:rsidRDefault="00166BE7">
      <w:pPr>
        <w:tabs>
          <w:tab w:val="left" w:pos="8931"/>
        </w:tabs>
        <w:ind w:left="243" w:right="295" w:hanging="10"/>
        <w:jc w:val="both"/>
        <w:rPr>
          <w:rFonts w:ascii="Times New Roman" w:hAnsi="Times New Roman" w:cs="Times New Roman"/>
          <w:sz w:val="24"/>
          <w:szCs w:val="24"/>
        </w:rPr>
      </w:pPr>
      <w:r>
        <w:rPr>
          <w:rFonts w:ascii="Times New Roman" w:hAnsi="Times New Roman" w:cs="Times New Roman"/>
          <w:sz w:val="24"/>
          <w:szCs w:val="24"/>
        </w:rPr>
        <w:tab/>
        <w:t xml:space="preserve">        The result showed that silkworms which are fed with supplements performed better than control. Among these nutrient supplemented groups, group E4 showed a significantly higher difference in all the qualitative and quantitative economic parameters of cocoons. This could be due to mixed dose of vitamin, mineral and hormone which stimulates silk protein synthesis in the silk glands and enhances silk output, as reflected in higher shell-cocoon ratios, </w:t>
      </w:r>
      <w:proofErr w:type="spellStart"/>
      <w:r>
        <w:rPr>
          <w:rFonts w:ascii="Times New Roman" w:hAnsi="Times New Roman" w:cs="Times New Roman"/>
          <w:sz w:val="24"/>
          <w:szCs w:val="24"/>
        </w:rPr>
        <w:t>silkbody</w:t>
      </w:r>
      <w:proofErr w:type="spellEnd"/>
      <w:r>
        <w:rPr>
          <w:rFonts w:ascii="Times New Roman" w:hAnsi="Times New Roman" w:cs="Times New Roman"/>
          <w:sz w:val="24"/>
          <w:szCs w:val="24"/>
        </w:rPr>
        <w:t xml:space="preserve"> ratio, raw silk percentage and denier (Devi and </w:t>
      </w:r>
      <w:proofErr w:type="spellStart"/>
      <w:r>
        <w:rPr>
          <w:rFonts w:ascii="Times New Roman" w:hAnsi="Times New Roman" w:cs="Times New Roman"/>
          <w:sz w:val="24"/>
          <w:szCs w:val="24"/>
        </w:rPr>
        <w:t>Yellamma</w:t>
      </w:r>
      <w:proofErr w:type="spellEnd"/>
      <w:r>
        <w:rPr>
          <w:rFonts w:ascii="Times New Roman" w:hAnsi="Times New Roman" w:cs="Times New Roman"/>
          <w:sz w:val="24"/>
          <w:szCs w:val="24"/>
        </w:rPr>
        <w:t>, 2013).</w:t>
      </w:r>
    </w:p>
    <w:p w14:paraId="1BF72298" w14:textId="77777777" w:rsidR="0002014A" w:rsidRDefault="00166BE7">
      <w:pPr>
        <w:tabs>
          <w:tab w:val="left" w:pos="8931"/>
        </w:tabs>
        <w:spacing w:after="19"/>
        <w:jc w:val="both"/>
        <w:rPr>
          <w:rFonts w:ascii="Times New Roman" w:hAnsi="Times New Roman" w:cs="Times New Roman"/>
          <w:sz w:val="24"/>
          <w:szCs w:val="24"/>
        </w:rPr>
      </w:pPr>
      <w:r>
        <w:rPr>
          <w:rFonts w:ascii="Times New Roman" w:hAnsi="Times New Roman" w:cs="Times New Roman"/>
          <w:b/>
          <w:bCs/>
          <w:sz w:val="24"/>
          <w:szCs w:val="24"/>
        </w:rPr>
        <w:t xml:space="preserve">Conclusion: </w:t>
      </w:r>
      <w:r>
        <w:rPr>
          <w:rFonts w:ascii="Times New Roman" w:hAnsi="Times New Roman" w:cs="Times New Roman"/>
          <w:sz w:val="24"/>
          <w:szCs w:val="24"/>
        </w:rPr>
        <w:t xml:space="preserve">Though nutrients present in the mulberry leaves satisfy nutritional needs of silkworm but the quantity of nutrients present vary depending on environmental conditions, usage of fertilizers in field, mulberry varieties, crop protection measures and other field practices. Therefore, certain supplements might be administered to the silkworm along with mulberry leaves to boost silk production. Experimental evidence consistently shows that fortifying mulberry leaf with vitamin C, B-complex vitamins or minerals </w:t>
      </w:r>
      <w:r>
        <w:rPr>
          <w:rFonts w:ascii="Times New Roman" w:hAnsi="Times New Roman" w:cs="Times New Roman"/>
          <w:i/>
          <w:iCs/>
          <w:sz w:val="24"/>
          <w:szCs w:val="24"/>
        </w:rPr>
        <w:t>viz.,</w:t>
      </w:r>
      <w:r>
        <w:rPr>
          <w:rFonts w:ascii="Times New Roman" w:hAnsi="Times New Roman" w:cs="Times New Roman"/>
          <w:sz w:val="24"/>
          <w:szCs w:val="24"/>
        </w:rPr>
        <w:t xml:space="preserve"> Zn significantly improves larval growth, silk gland development and cocoon productivity in silkworm, </w:t>
      </w:r>
      <w:r>
        <w:rPr>
          <w:rFonts w:ascii="Times New Roman" w:hAnsi="Times New Roman" w:cs="Times New Roman"/>
          <w:i/>
          <w:iCs/>
          <w:sz w:val="24"/>
          <w:szCs w:val="24"/>
        </w:rPr>
        <w:t xml:space="preserve">Bombyx mori. </w:t>
      </w:r>
      <w:r>
        <w:rPr>
          <w:rFonts w:ascii="Times New Roman" w:hAnsi="Times New Roman" w:cs="Times New Roman"/>
          <w:sz w:val="24"/>
          <w:szCs w:val="24"/>
        </w:rPr>
        <w:t>Optimal gains are observed at moderate supplementation levels during the fifth instar. However, implementation at scale requires careful attention to concentration, timing, cost and farmer acceptance.</w:t>
      </w:r>
    </w:p>
    <w:p w14:paraId="72F6DAB0" w14:textId="77777777" w:rsidR="0002014A" w:rsidRDefault="0002014A">
      <w:pPr>
        <w:tabs>
          <w:tab w:val="left" w:pos="8931"/>
        </w:tabs>
        <w:spacing w:after="19"/>
        <w:jc w:val="both"/>
        <w:rPr>
          <w:rFonts w:ascii="Times New Roman" w:hAnsi="Times New Roman" w:cs="Times New Roman"/>
          <w:sz w:val="24"/>
          <w:szCs w:val="24"/>
        </w:rPr>
      </w:pPr>
    </w:p>
    <w:p w14:paraId="033077FE" w14:textId="77777777" w:rsidR="0002014A" w:rsidRDefault="00166BE7">
      <w:pPr>
        <w:jc w:val="both"/>
        <w:rPr>
          <w:rFonts w:ascii="Times New Roman" w:eastAsia="Arial-BoldMT" w:hAnsi="Times New Roman" w:cs="Times New Roman"/>
          <w:b/>
          <w:bCs/>
          <w:color w:val="000000"/>
          <w:sz w:val="24"/>
          <w:szCs w:val="24"/>
          <w:lang w:val="en-US" w:eastAsia="zh-CN" w:bidi="ar"/>
        </w:rPr>
      </w:pPr>
      <w:r>
        <w:rPr>
          <w:rFonts w:ascii="Times New Roman" w:hAnsi="Times New Roman" w:cs="Times New Roman"/>
          <w:sz w:val="24"/>
          <w:szCs w:val="24"/>
        </w:rPr>
        <w:t xml:space="preserve"> D</w:t>
      </w:r>
      <w:r>
        <w:rPr>
          <w:rFonts w:ascii="Times New Roman" w:eastAsia="Arial-BoldMT" w:hAnsi="Times New Roman" w:cs="Times New Roman"/>
          <w:b/>
          <w:bCs/>
          <w:color w:val="000000"/>
          <w:sz w:val="24"/>
          <w:szCs w:val="24"/>
          <w:lang w:val="en-US" w:eastAsia="zh-CN" w:bidi="ar"/>
        </w:rPr>
        <w:t xml:space="preserve">ISCLAIMER (ARTIFICIAL INTELLIGENCE) </w:t>
      </w:r>
    </w:p>
    <w:p w14:paraId="75780E08" w14:textId="77777777" w:rsidR="0002014A" w:rsidRDefault="0002014A">
      <w:pPr>
        <w:jc w:val="both"/>
        <w:rPr>
          <w:rFonts w:ascii="Times New Roman" w:eastAsia="Arial-BoldMT" w:hAnsi="Times New Roman" w:cs="Times New Roman"/>
          <w:b/>
          <w:bCs/>
          <w:color w:val="000000"/>
          <w:sz w:val="24"/>
          <w:szCs w:val="24"/>
          <w:lang w:val="en-US" w:eastAsia="zh-CN" w:bidi="ar"/>
        </w:rPr>
      </w:pPr>
    </w:p>
    <w:p w14:paraId="19BF430B" w14:textId="77777777" w:rsidR="0002014A" w:rsidRDefault="00166BE7">
      <w:pPr>
        <w:jc w:val="both"/>
        <w:rPr>
          <w:rFonts w:ascii="Times New Roman" w:eastAsia="SimSun" w:hAnsi="Times New Roman" w:cs="Times New Roman"/>
          <w:color w:val="000000"/>
          <w:sz w:val="24"/>
          <w:szCs w:val="24"/>
          <w:lang w:val="en-US" w:eastAsia="zh-CN" w:bidi="ar"/>
        </w:rPr>
      </w:pPr>
      <w:r>
        <w:rPr>
          <w:rFonts w:ascii="Times New Roman" w:eastAsia="SimSun" w:hAnsi="Times New Roman" w:cs="Times New Roman"/>
          <w:color w:val="000000"/>
          <w:sz w:val="24"/>
          <w:szCs w:val="24"/>
          <w:lang w:val="en-US" w:eastAsia="zh-CN" w:bidi="ar"/>
        </w:rPr>
        <w:t>Author(s) hereby declare that NO generative AI technologies such as Large Language Models (</w:t>
      </w:r>
      <w:proofErr w:type="spellStart"/>
      <w:r>
        <w:rPr>
          <w:rFonts w:ascii="Times New Roman" w:eastAsia="SimSun" w:hAnsi="Times New Roman" w:cs="Times New Roman"/>
          <w:color w:val="000000"/>
          <w:sz w:val="24"/>
          <w:szCs w:val="24"/>
          <w:lang w:val="en-US" w:eastAsia="zh-CN" w:bidi="ar"/>
        </w:rPr>
        <w:t>ChatGPT</w:t>
      </w:r>
      <w:proofErr w:type="spellEnd"/>
      <w:r>
        <w:rPr>
          <w:rFonts w:ascii="Times New Roman" w:eastAsia="SimSun" w:hAnsi="Times New Roman" w:cs="Times New Roman"/>
          <w:color w:val="000000"/>
          <w:sz w:val="24"/>
          <w:szCs w:val="24"/>
          <w:lang w:val="en-US" w:eastAsia="zh-CN" w:bidi="ar"/>
        </w:rPr>
        <w:t xml:space="preserve">, COPILOT, </w:t>
      </w:r>
      <w:proofErr w:type="spellStart"/>
      <w:r>
        <w:rPr>
          <w:rFonts w:ascii="Times New Roman" w:eastAsia="SimSun" w:hAnsi="Times New Roman" w:cs="Times New Roman"/>
          <w:color w:val="000000"/>
          <w:sz w:val="24"/>
          <w:szCs w:val="24"/>
          <w:lang w:val="en-US" w:eastAsia="zh-CN" w:bidi="ar"/>
        </w:rPr>
        <w:t>etc</w:t>
      </w:r>
      <w:proofErr w:type="spellEnd"/>
      <w:r>
        <w:rPr>
          <w:rFonts w:ascii="Times New Roman" w:eastAsia="SimSun" w:hAnsi="Times New Roman" w:cs="Times New Roman"/>
          <w:color w:val="000000"/>
          <w:sz w:val="24"/>
          <w:szCs w:val="24"/>
          <w:lang w:val="en-US" w:eastAsia="zh-CN" w:bidi="ar"/>
        </w:rPr>
        <w:t xml:space="preserve">) and text-to-image generators have been used during writing or editing of this manuscript. </w:t>
      </w:r>
    </w:p>
    <w:p w14:paraId="597BCA65" w14:textId="77777777" w:rsidR="0002014A" w:rsidRDefault="0002014A">
      <w:pPr>
        <w:jc w:val="both"/>
        <w:rPr>
          <w:rFonts w:ascii="Times New Roman" w:eastAsia="SimSun" w:hAnsi="Times New Roman" w:cs="Times New Roman"/>
          <w:color w:val="000000"/>
          <w:sz w:val="24"/>
          <w:szCs w:val="24"/>
          <w:lang w:val="en-US" w:eastAsia="zh-CN" w:bidi="ar"/>
        </w:rPr>
      </w:pPr>
    </w:p>
    <w:p w14:paraId="7D1076E1" w14:textId="77777777" w:rsidR="0002014A" w:rsidRDefault="0002014A">
      <w:pPr>
        <w:jc w:val="both"/>
        <w:rPr>
          <w:rFonts w:ascii="Times New Roman" w:eastAsia="SimSun" w:hAnsi="Times New Roman" w:cs="Times New Roman"/>
          <w:color w:val="000000"/>
          <w:sz w:val="24"/>
          <w:szCs w:val="24"/>
          <w:lang w:val="en-US" w:eastAsia="zh-CN" w:bidi="ar"/>
        </w:rPr>
      </w:pPr>
    </w:p>
    <w:p w14:paraId="4F6468B7" w14:textId="77777777" w:rsidR="0002014A" w:rsidRDefault="0002014A">
      <w:pPr>
        <w:tabs>
          <w:tab w:val="left" w:pos="8931"/>
        </w:tabs>
        <w:spacing w:after="21"/>
        <w:rPr>
          <w:rFonts w:ascii="Times New Roman" w:hAnsi="Times New Roman" w:cs="Times New Roman"/>
          <w:b/>
          <w:bCs/>
          <w:sz w:val="24"/>
          <w:szCs w:val="24"/>
        </w:rPr>
      </w:pPr>
    </w:p>
    <w:p w14:paraId="5A122133" w14:textId="77777777" w:rsidR="0002014A" w:rsidRDefault="00166BE7">
      <w:pPr>
        <w:tabs>
          <w:tab w:val="left" w:pos="8931"/>
        </w:tabs>
        <w:spacing w:after="21"/>
        <w:rPr>
          <w:rFonts w:ascii="Times New Roman" w:hAnsi="Times New Roman" w:cs="Times New Roman"/>
          <w:b/>
          <w:bCs/>
          <w:sz w:val="24"/>
          <w:szCs w:val="24"/>
        </w:rPr>
      </w:pPr>
      <w:r>
        <w:rPr>
          <w:rFonts w:ascii="Times New Roman" w:hAnsi="Times New Roman" w:cs="Times New Roman"/>
          <w:b/>
          <w:bCs/>
          <w:sz w:val="24"/>
          <w:szCs w:val="24"/>
        </w:rPr>
        <w:t>References</w:t>
      </w:r>
    </w:p>
    <w:p w14:paraId="049090E0" w14:textId="77777777" w:rsidR="0002014A" w:rsidRDefault="0002014A">
      <w:pPr>
        <w:tabs>
          <w:tab w:val="left" w:pos="8931"/>
        </w:tabs>
        <w:spacing w:after="21"/>
        <w:rPr>
          <w:rFonts w:ascii="Times New Roman" w:hAnsi="Times New Roman" w:cs="Times New Roman"/>
          <w:b/>
          <w:bCs/>
          <w:sz w:val="24"/>
          <w:szCs w:val="24"/>
        </w:rPr>
      </w:pPr>
    </w:p>
    <w:p w14:paraId="391291B4" w14:textId="77777777" w:rsidR="0002014A" w:rsidRDefault="00166BE7">
      <w:pPr>
        <w:spacing w:line="260" w:lineRule="auto"/>
        <w:ind w:left="480" w:right="-46" w:hangingChars="200" w:hanging="48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Balasundaram</w:t>
      </w:r>
      <w:proofErr w:type="spellEnd"/>
      <w:r>
        <w:rPr>
          <w:rFonts w:ascii="Times New Roman" w:hAnsi="Times New Roman" w:cs="Times New Roman"/>
          <w:sz w:val="24"/>
          <w:szCs w:val="24"/>
        </w:rPr>
        <w:t xml:space="preserve">, D., Prabu, G, P., </w:t>
      </w:r>
      <w:proofErr w:type="spellStart"/>
      <w:r>
        <w:rPr>
          <w:rFonts w:ascii="Times New Roman" w:hAnsi="Times New Roman" w:cs="Times New Roman"/>
          <w:sz w:val="24"/>
          <w:szCs w:val="24"/>
        </w:rPr>
        <w:t>Selvisabhanayakam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Mathivanan</w:t>
      </w:r>
      <w:proofErr w:type="spellEnd"/>
      <w:r>
        <w:rPr>
          <w:rFonts w:ascii="Times New Roman" w:hAnsi="Times New Roman" w:cs="Times New Roman"/>
          <w:sz w:val="24"/>
          <w:szCs w:val="24"/>
        </w:rPr>
        <w:t xml:space="preserve">, V. &amp; Ramesh, V. (2013). Studies on the nutritional supplementation of vitamin C treated MR2 mulberry leaves fed by V instar larvae of silkworm, </w:t>
      </w:r>
      <w:r>
        <w:rPr>
          <w:rFonts w:ascii="Times New Roman" w:hAnsi="Times New Roman" w:cs="Times New Roman"/>
          <w:i/>
          <w:sz w:val="24"/>
          <w:szCs w:val="24"/>
        </w:rPr>
        <w:t>Bombyx mori</w:t>
      </w:r>
      <w:r>
        <w:rPr>
          <w:rFonts w:ascii="Times New Roman" w:hAnsi="Times New Roman" w:cs="Times New Roman"/>
          <w:sz w:val="24"/>
          <w:szCs w:val="24"/>
        </w:rPr>
        <w:t xml:space="preserve"> L. in relation to feed efficacy and growth rate. </w:t>
      </w:r>
      <w:r>
        <w:rPr>
          <w:rFonts w:ascii="Times New Roman" w:hAnsi="Times New Roman" w:cs="Times New Roman"/>
          <w:i/>
          <w:sz w:val="24"/>
          <w:szCs w:val="24"/>
        </w:rPr>
        <w:t xml:space="preserve">Int. J. Res. </w:t>
      </w:r>
      <w:proofErr w:type="spellStart"/>
      <w:r>
        <w:rPr>
          <w:rFonts w:ascii="Times New Roman" w:hAnsi="Times New Roman" w:cs="Times New Roman"/>
          <w:i/>
          <w:sz w:val="24"/>
          <w:szCs w:val="24"/>
        </w:rPr>
        <w:t>Biotechnol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Biochem</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3(</w:t>
      </w:r>
      <w:r>
        <w:rPr>
          <w:rFonts w:ascii="Times New Roman" w:hAnsi="Times New Roman" w:cs="Times New Roman"/>
          <w:sz w:val="24"/>
          <w:szCs w:val="24"/>
        </w:rPr>
        <w:t xml:space="preserve">1), 11-18. </w:t>
      </w:r>
    </w:p>
    <w:p w14:paraId="186C864D" w14:textId="77777777" w:rsidR="0002014A" w:rsidRDefault="00166BE7">
      <w:pPr>
        <w:spacing w:line="260" w:lineRule="auto"/>
        <w:ind w:left="480" w:right="303" w:hangingChars="200" w:hanging="480"/>
        <w:jc w:val="both"/>
      </w:pPr>
      <w:proofErr w:type="spellStart"/>
      <w:r>
        <w:rPr>
          <w:rFonts w:ascii="Times New Roman" w:hAnsi="Times New Roman" w:cs="Times New Roman"/>
          <w:sz w:val="24"/>
          <w:szCs w:val="24"/>
        </w:rPr>
        <w:t>Bentea</w:t>
      </w:r>
      <w:proofErr w:type="spellEnd"/>
      <w:r>
        <w:rPr>
          <w:rFonts w:ascii="Times New Roman" w:hAnsi="Times New Roman" w:cs="Times New Roman"/>
          <w:sz w:val="24"/>
          <w:szCs w:val="24"/>
        </w:rPr>
        <w:t xml:space="preserve">, M., Sara, A., </w:t>
      </w:r>
      <w:proofErr w:type="spellStart"/>
      <w:r>
        <w:rPr>
          <w:rFonts w:ascii="Times New Roman" w:hAnsi="Times New Roman" w:cs="Times New Roman"/>
          <w:sz w:val="24"/>
          <w:szCs w:val="24"/>
        </w:rPr>
        <w:t>Mǎrghitas</w:t>
      </w:r>
      <w:proofErr w:type="spellEnd"/>
      <w:r>
        <w:rPr>
          <w:rFonts w:ascii="Times New Roman" w:hAnsi="Times New Roman" w:cs="Times New Roman"/>
          <w:sz w:val="24"/>
          <w:szCs w:val="24"/>
        </w:rPr>
        <w:t xml:space="preserve">, L. A., Gabor, E., </w:t>
      </w:r>
      <w:proofErr w:type="spellStart"/>
      <w:r>
        <w:rPr>
          <w:rFonts w:ascii="Times New Roman" w:hAnsi="Times New Roman" w:cs="Times New Roman"/>
          <w:sz w:val="24"/>
          <w:szCs w:val="24"/>
        </w:rPr>
        <w:t>Dezmirean</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Vlaic</w:t>
      </w:r>
      <w:proofErr w:type="spellEnd"/>
      <w:r>
        <w:rPr>
          <w:rFonts w:ascii="Times New Roman" w:hAnsi="Times New Roman" w:cs="Times New Roman"/>
          <w:sz w:val="24"/>
          <w:szCs w:val="24"/>
        </w:rPr>
        <w:t xml:space="preserve">, B. &amp; </w:t>
      </w:r>
      <w:proofErr w:type="spellStart"/>
      <w:r>
        <w:rPr>
          <w:rFonts w:ascii="Times New Roman" w:hAnsi="Times New Roman" w:cs="Times New Roman"/>
          <w:sz w:val="24"/>
          <w:szCs w:val="24"/>
        </w:rPr>
        <w:t>Creta</w:t>
      </w:r>
      <w:proofErr w:type="spellEnd"/>
      <w:r>
        <w:rPr>
          <w:rFonts w:ascii="Times New Roman" w:hAnsi="Times New Roman" w:cs="Times New Roman"/>
          <w:sz w:val="24"/>
          <w:szCs w:val="24"/>
        </w:rPr>
        <w:t xml:space="preserve">, C. (2012). The effect of zinc supplementation on the production parameters of </w:t>
      </w:r>
      <w:r>
        <w:rPr>
          <w:rFonts w:ascii="Times New Roman" w:hAnsi="Times New Roman" w:cs="Times New Roman"/>
          <w:i/>
          <w:sz w:val="24"/>
          <w:szCs w:val="24"/>
        </w:rPr>
        <w:t>Bombyx mori</w:t>
      </w:r>
      <w:r>
        <w:rPr>
          <w:rFonts w:ascii="Times New Roman" w:hAnsi="Times New Roman" w:cs="Times New Roman"/>
          <w:sz w:val="24"/>
          <w:szCs w:val="24"/>
        </w:rPr>
        <w:t xml:space="preserve"> L. </w:t>
      </w:r>
      <w:r>
        <w:rPr>
          <w:rFonts w:ascii="Times New Roman" w:hAnsi="Times New Roman" w:cs="Times New Roman"/>
          <w:i/>
          <w:sz w:val="24"/>
          <w:szCs w:val="24"/>
        </w:rPr>
        <w:t xml:space="preserve">Sci. Pap. Ani. Sci.  </w:t>
      </w:r>
      <w:proofErr w:type="spellStart"/>
      <w:r>
        <w:rPr>
          <w:rFonts w:ascii="Times New Roman" w:hAnsi="Times New Roman" w:cs="Times New Roman"/>
          <w:i/>
          <w:sz w:val="24"/>
          <w:szCs w:val="24"/>
        </w:rPr>
        <w:t>Biotechno</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bCs/>
          <w:iCs/>
          <w:sz w:val="24"/>
          <w:szCs w:val="24"/>
        </w:rPr>
        <w:t>45(1),</w:t>
      </w:r>
      <w:r>
        <w:rPr>
          <w:rFonts w:ascii="Times New Roman" w:hAnsi="Times New Roman" w:cs="Times New Roman"/>
          <w:sz w:val="24"/>
          <w:szCs w:val="24"/>
        </w:rPr>
        <w:t xml:space="preserve"> 24-27</w:t>
      </w:r>
      <w:r>
        <w:t>.</w:t>
      </w:r>
      <w:r>
        <w:rPr>
          <w:sz w:val="32"/>
        </w:rPr>
        <w:t xml:space="preserve"> </w:t>
      </w:r>
      <w:r>
        <w:t xml:space="preserve"> </w:t>
      </w:r>
    </w:p>
    <w:p w14:paraId="1668FEA2" w14:textId="77777777" w:rsidR="0002014A" w:rsidRDefault="00166BE7">
      <w:pPr>
        <w:spacing w:line="260" w:lineRule="auto"/>
        <w:ind w:left="480" w:right="303"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Bhattacharya, A. &amp; </w:t>
      </w:r>
      <w:proofErr w:type="spellStart"/>
      <w:r>
        <w:rPr>
          <w:rFonts w:ascii="Times New Roman" w:hAnsi="Times New Roman" w:cs="Times New Roman"/>
          <w:sz w:val="24"/>
          <w:szCs w:val="24"/>
        </w:rPr>
        <w:t>Kaliwal</w:t>
      </w:r>
      <w:proofErr w:type="spellEnd"/>
      <w:r>
        <w:rPr>
          <w:rFonts w:ascii="Times New Roman" w:hAnsi="Times New Roman" w:cs="Times New Roman"/>
          <w:sz w:val="24"/>
          <w:szCs w:val="24"/>
        </w:rPr>
        <w:t xml:space="preserve">, B. B. (2005). Synergetic effects of potassium and magnesium chloride on biochemical contents of the silkworm, Bombyx mori L. </w:t>
      </w:r>
      <w:r>
        <w:rPr>
          <w:rFonts w:ascii="Times New Roman" w:hAnsi="Times New Roman" w:cs="Times New Roman"/>
          <w:i/>
          <w:sz w:val="24"/>
          <w:szCs w:val="24"/>
        </w:rPr>
        <w:t>J. Env. Sci.,</w:t>
      </w:r>
      <w:r>
        <w:rPr>
          <w:rFonts w:ascii="Times New Roman" w:hAnsi="Times New Roman" w:cs="Times New Roman"/>
          <w:sz w:val="24"/>
          <w:szCs w:val="24"/>
        </w:rPr>
        <w:t xml:space="preserve"> </w:t>
      </w:r>
      <w:r>
        <w:rPr>
          <w:rFonts w:ascii="Times New Roman" w:hAnsi="Times New Roman" w:cs="Times New Roman"/>
          <w:bCs/>
          <w:sz w:val="24"/>
          <w:szCs w:val="24"/>
        </w:rPr>
        <w:t>3</w:t>
      </w:r>
      <w:r>
        <w:rPr>
          <w:rFonts w:ascii="Times New Roman" w:hAnsi="Times New Roman" w:cs="Times New Roman"/>
          <w:sz w:val="24"/>
          <w:szCs w:val="24"/>
        </w:rPr>
        <w:t xml:space="preserve">(1), 15-2. </w:t>
      </w:r>
    </w:p>
    <w:p w14:paraId="54FD4B57" w14:textId="77777777" w:rsidR="0002014A" w:rsidRDefault="00166BE7">
      <w:pPr>
        <w:spacing w:after="0" w:line="260" w:lineRule="auto"/>
        <w:ind w:left="480"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Borah, S. D. &amp; </w:t>
      </w:r>
      <w:proofErr w:type="spellStart"/>
      <w:r>
        <w:rPr>
          <w:rFonts w:ascii="Times New Roman" w:hAnsi="Times New Roman" w:cs="Times New Roman"/>
          <w:sz w:val="24"/>
          <w:szCs w:val="24"/>
        </w:rPr>
        <w:t>Praban</w:t>
      </w:r>
      <w:proofErr w:type="spellEnd"/>
      <w:r>
        <w:rPr>
          <w:rFonts w:ascii="Times New Roman" w:hAnsi="Times New Roman" w:cs="Times New Roman"/>
          <w:sz w:val="24"/>
          <w:szCs w:val="24"/>
        </w:rPr>
        <w:t xml:space="preserve">, B. (2020). A review of nutrition and its impact on silkworm. </w:t>
      </w:r>
      <w:r>
        <w:rPr>
          <w:rFonts w:ascii="Times New Roman" w:hAnsi="Times New Roman" w:cs="Times New Roman"/>
          <w:i/>
          <w:sz w:val="24"/>
          <w:szCs w:val="24"/>
        </w:rPr>
        <w:t xml:space="preserve">J. </w:t>
      </w:r>
      <w:proofErr w:type="spellStart"/>
      <w:r>
        <w:rPr>
          <w:rFonts w:ascii="Times New Roman" w:hAnsi="Times New Roman" w:cs="Times New Roman"/>
          <w:i/>
          <w:sz w:val="24"/>
          <w:szCs w:val="24"/>
        </w:rPr>
        <w:t>Entomol</w:t>
      </w:r>
      <w:proofErr w:type="spellEnd"/>
      <w:r>
        <w:rPr>
          <w:rFonts w:ascii="Times New Roman" w:hAnsi="Times New Roman" w:cs="Times New Roman"/>
          <w:i/>
          <w:sz w:val="24"/>
          <w:szCs w:val="24"/>
        </w:rPr>
        <w:t>. Zool</w:t>
      </w:r>
      <w:r>
        <w:rPr>
          <w:rFonts w:ascii="Times New Roman" w:eastAsia="Arial" w:hAnsi="Times New Roman" w:cs="Times New Roman"/>
          <w:sz w:val="24"/>
          <w:szCs w:val="24"/>
        </w:rPr>
        <w:t>.,</w:t>
      </w:r>
      <w:r>
        <w:rPr>
          <w:rFonts w:ascii="Times New Roman" w:hAnsi="Times New Roman" w:cs="Times New Roman"/>
          <w:iCs/>
          <w:sz w:val="24"/>
          <w:szCs w:val="24"/>
        </w:rPr>
        <w:t xml:space="preserve"> 8</w:t>
      </w:r>
      <w:r>
        <w:rPr>
          <w:rFonts w:ascii="Times New Roman" w:hAnsi="Times New Roman" w:cs="Times New Roman"/>
          <w:sz w:val="24"/>
          <w:szCs w:val="24"/>
        </w:rPr>
        <w:t xml:space="preserve">(3), 1921-1925. </w:t>
      </w:r>
    </w:p>
    <w:p w14:paraId="1440352E" w14:textId="77777777" w:rsidR="0002014A" w:rsidRDefault="00166BE7">
      <w:pPr>
        <w:spacing w:after="36" w:line="260" w:lineRule="auto"/>
        <w:ind w:left="480"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 </w:t>
      </w:r>
    </w:p>
    <w:p w14:paraId="7E44E0C0" w14:textId="77777777" w:rsidR="0002014A" w:rsidRDefault="00166BE7">
      <w:pPr>
        <w:spacing w:after="32" w:line="260" w:lineRule="auto"/>
        <w:ind w:left="480" w:right="303"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Brahma, U. R., </w:t>
      </w:r>
      <w:proofErr w:type="spellStart"/>
      <w:r>
        <w:rPr>
          <w:rFonts w:ascii="Times New Roman" w:hAnsi="Times New Roman" w:cs="Times New Roman"/>
          <w:sz w:val="24"/>
          <w:szCs w:val="24"/>
        </w:rPr>
        <w:t>Pattnaik</w:t>
      </w:r>
      <w:proofErr w:type="spellEnd"/>
      <w:r>
        <w:rPr>
          <w:rFonts w:ascii="Times New Roman" w:hAnsi="Times New Roman" w:cs="Times New Roman"/>
          <w:sz w:val="24"/>
          <w:szCs w:val="24"/>
        </w:rPr>
        <w:t xml:space="preserve">, S. &amp; Barik, B. P. (2018). Impact of vitamin C &amp; E supplementations on V instar larvae of </w:t>
      </w:r>
      <w:r>
        <w:rPr>
          <w:rFonts w:ascii="Times New Roman" w:hAnsi="Times New Roman" w:cs="Times New Roman"/>
          <w:i/>
          <w:sz w:val="24"/>
          <w:szCs w:val="24"/>
        </w:rPr>
        <w:t>Bombyx mori</w:t>
      </w:r>
      <w:r>
        <w:rPr>
          <w:rFonts w:ascii="Times New Roman" w:hAnsi="Times New Roman" w:cs="Times New Roman"/>
          <w:sz w:val="24"/>
          <w:szCs w:val="24"/>
        </w:rPr>
        <w:t xml:space="preserve"> L. </w:t>
      </w:r>
      <w:r>
        <w:rPr>
          <w:rFonts w:ascii="Times New Roman" w:hAnsi="Times New Roman" w:cs="Times New Roman"/>
          <w:i/>
          <w:sz w:val="24"/>
          <w:szCs w:val="24"/>
        </w:rPr>
        <w:t>Res. j. life sci. pharm. chem. Sci</w:t>
      </w:r>
      <w:r>
        <w:rPr>
          <w:rFonts w:ascii="Times New Roman" w:eastAsia="Arial"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bCs/>
          <w:iCs/>
          <w:sz w:val="24"/>
          <w:szCs w:val="24"/>
        </w:rPr>
        <w:t>4 (6),</w:t>
      </w:r>
      <w:r>
        <w:rPr>
          <w:rFonts w:ascii="Times New Roman" w:hAnsi="Times New Roman" w:cs="Times New Roman"/>
          <w:sz w:val="24"/>
          <w:szCs w:val="24"/>
        </w:rPr>
        <w:t xml:space="preserve"> </w:t>
      </w:r>
      <w:r>
        <w:rPr>
          <w:rFonts w:ascii="Times New Roman" w:hAnsi="Times New Roman" w:cs="Times New Roman"/>
          <w:i/>
          <w:sz w:val="24"/>
          <w:szCs w:val="24"/>
        </w:rPr>
        <w:t>414</w:t>
      </w:r>
      <w:r>
        <w:rPr>
          <w:rFonts w:ascii="Times New Roman" w:hAnsi="Times New Roman" w:cs="Times New Roman"/>
          <w:sz w:val="24"/>
          <w:szCs w:val="24"/>
        </w:rPr>
        <w:t xml:space="preserve">. </w:t>
      </w:r>
    </w:p>
    <w:p w14:paraId="336F2B0C" w14:textId="77777777" w:rsidR="0002014A" w:rsidRDefault="00166BE7">
      <w:pPr>
        <w:spacing w:after="32" w:line="260" w:lineRule="auto"/>
        <w:ind w:left="480" w:right="303"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 </w:t>
      </w:r>
    </w:p>
    <w:p w14:paraId="4AD34A98" w14:textId="77777777" w:rsidR="0002014A" w:rsidRDefault="00166BE7">
      <w:pPr>
        <w:spacing w:line="260" w:lineRule="auto"/>
        <w:ind w:left="480" w:right="303"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Devi, K. &amp; </w:t>
      </w:r>
      <w:proofErr w:type="spellStart"/>
      <w:r>
        <w:rPr>
          <w:rFonts w:ascii="Times New Roman" w:hAnsi="Times New Roman" w:cs="Times New Roman"/>
          <w:sz w:val="24"/>
          <w:szCs w:val="24"/>
        </w:rPr>
        <w:t>Yellamma</w:t>
      </w:r>
      <w:proofErr w:type="spellEnd"/>
      <w:r>
        <w:rPr>
          <w:rFonts w:ascii="Times New Roman" w:hAnsi="Times New Roman" w:cs="Times New Roman"/>
          <w:sz w:val="24"/>
          <w:szCs w:val="24"/>
        </w:rPr>
        <w:t xml:space="preserve">, K. (2013). Cocoon parameters in the silkworm, </w:t>
      </w:r>
      <w:r>
        <w:rPr>
          <w:rFonts w:ascii="Times New Roman" w:hAnsi="Times New Roman" w:cs="Times New Roman"/>
          <w:i/>
          <w:sz w:val="24"/>
          <w:szCs w:val="24"/>
        </w:rPr>
        <w:t>Bombyx mori</w:t>
      </w:r>
      <w:r>
        <w:rPr>
          <w:rFonts w:ascii="Times New Roman" w:hAnsi="Times New Roman" w:cs="Times New Roman"/>
          <w:sz w:val="24"/>
          <w:szCs w:val="24"/>
        </w:rPr>
        <w:t xml:space="preserve"> on exposure    to trace element and nutrients. </w:t>
      </w:r>
      <w:r>
        <w:rPr>
          <w:rFonts w:ascii="Times New Roman" w:hAnsi="Times New Roman" w:cs="Times New Roman"/>
          <w:i/>
          <w:sz w:val="24"/>
          <w:szCs w:val="24"/>
        </w:rPr>
        <w:t xml:space="preserve">J. Bio. </w:t>
      </w:r>
      <w:proofErr w:type="spellStart"/>
      <w:r>
        <w:rPr>
          <w:rFonts w:ascii="Times New Roman" w:hAnsi="Times New Roman" w:cs="Times New Roman"/>
          <w:i/>
          <w:sz w:val="24"/>
          <w:szCs w:val="24"/>
        </w:rPr>
        <w:t>Innov</w:t>
      </w:r>
      <w:proofErr w:type="spellEnd"/>
      <w:r>
        <w:rPr>
          <w:rFonts w:ascii="Times New Roman" w:hAnsi="Times New Roman" w:cs="Times New Roman"/>
          <w:sz w:val="24"/>
          <w:szCs w:val="24"/>
        </w:rPr>
        <w:t xml:space="preserve">., </w:t>
      </w:r>
      <w:r>
        <w:rPr>
          <w:rFonts w:ascii="Times New Roman" w:hAnsi="Times New Roman" w:cs="Times New Roman"/>
          <w:bCs/>
          <w:sz w:val="24"/>
          <w:szCs w:val="24"/>
        </w:rPr>
        <w:t>2(</w:t>
      </w:r>
      <w:r>
        <w:rPr>
          <w:rFonts w:ascii="Times New Roman" w:hAnsi="Times New Roman" w:cs="Times New Roman"/>
          <w:sz w:val="24"/>
          <w:szCs w:val="24"/>
        </w:rPr>
        <w:t>5), 260-284.</w:t>
      </w:r>
      <w:r>
        <w:rPr>
          <w:rFonts w:ascii="Times New Roman" w:hAnsi="Times New Roman" w:cs="Times New Roman"/>
          <w:b/>
          <w:sz w:val="24"/>
          <w:szCs w:val="24"/>
        </w:rPr>
        <w:t xml:space="preserve">  </w:t>
      </w:r>
    </w:p>
    <w:p w14:paraId="26E17DE4" w14:textId="77777777" w:rsidR="0002014A" w:rsidRDefault="00166BE7">
      <w:pPr>
        <w:spacing w:line="260" w:lineRule="auto"/>
        <w:ind w:left="480" w:right="303" w:hangingChars="200" w:hanging="480"/>
        <w:jc w:val="both"/>
        <w:rPr>
          <w:rFonts w:ascii="Times New Roman" w:hAnsi="Times New Roman" w:cs="Times New Roman"/>
          <w:sz w:val="24"/>
          <w:szCs w:val="24"/>
        </w:rPr>
      </w:pPr>
      <w:proofErr w:type="spellStart"/>
      <w:r>
        <w:rPr>
          <w:rFonts w:ascii="Times New Roman" w:hAnsi="Times New Roman" w:cs="Times New Roman"/>
          <w:sz w:val="24"/>
          <w:szCs w:val="24"/>
        </w:rPr>
        <w:t>Etebari</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Kaliwal</w:t>
      </w:r>
      <w:proofErr w:type="spellEnd"/>
      <w:r>
        <w:rPr>
          <w:rFonts w:ascii="Times New Roman" w:hAnsi="Times New Roman" w:cs="Times New Roman"/>
          <w:sz w:val="24"/>
          <w:szCs w:val="24"/>
        </w:rPr>
        <w:t xml:space="preserve">, B. B. &amp; </w:t>
      </w:r>
      <w:proofErr w:type="spellStart"/>
      <w:r>
        <w:rPr>
          <w:rFonts w:ascii="Times New Roman" w:hAnsi="Times New Roman" w:cs="Times New Roman"/>
          <w:sz w:val="24"/>
          <w:szCs w:val="24"/>
        </w:rPr>
        <w:t>Matindoost</w:t>
      </w:r>
      <w:proofErr w:type="spellEnd"/>
      <w:r>
        <w:rPr>
          <w:rFonts w:ascii="Times New Roman" w:hAnsi="Times New Roman" w:cs="Times New Roman"/>
          <w:sz w:val="24"/>
          <w:szCs w:val="24"/>
        </w:rPr>
        <w:t xml:space="preserve">, L. (2004). Different aspects of mulberry leaves supplementation with various nutritional compounds in sericulture. </w:t>
      </w:r>
      <w:r>
        <w:rPr>
          <w:rFonts w:ascii="Times New Roman" w:hAnsi="Times New Roman" w:cs="Times New Roman"/>
          <w:i/>
          <w:sz w:val="24"/>
          <w:szCs w:val="24"/>
        </w:rPr>
        <w:t xml:space="preserve">Int. J. </w:t>
      </w:r>
      <w:proofErr w:type="spellStart"/>
      <w:r>
        <w:rPr>
          <w:rFonts w:ascii="Times New Roman" w:hAnsi="Times New Roman" w:cs="Times New Roman"/>
          <w:i/>
          <w:sz w:val="24"/>
          <w:szCs w:val="24"/>
        </w:rPr>
        <w:t>Indust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Entomol</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9</w:t>
      </w:r>
      <w:r>
        <w:rPr>
          <w:rFonts w:ascii="Times New Roman" w:hAnsi="Times New Roman" w:cs="Times New Roman"/>
          <w:sz w:val="24"/>
          <w:szCs w:val="24"/>
        </w:rPr>
        <w:t xml:space="preserve">(1), 15-28. </w:t>
      </w:r>
    </w:p>
    <w:p w14:paraId="33A7510C" w14:textId="77777777" w:rsidR="0002014A" w:rsidRDefault="00166BE7">
      <w:pPr>
        <w:spacing w:after="21" w:line="260" w:lineRule="auto"/>
        <w:ind w:left="480" w:hangingChars="200" w:hanging="480"/>
        <w:jc w:val="both"/>
        <w:rPr>
          <w:rFonts w:ascii="Times New Roman" w:hAnsi="Times New Roman" w:cs="Times New Roman"/>
          <w:sz w:val="24"/>
          <w:szCs w:val="24"/>
        </w:rPr>
      </w:pPr>
      <w:proofErr w:type="spellStart"/>
      <w:r>
        <w:rPr>
          <w:rFonts w:ascii="Times New Roman" w:hAnsi="Times New Roman" w:cs="Times New Roman"/>
          <w:sz w:val="24"/>
          <w:szCs w:val="24"/>
        </w:rPr>
        <w:t>Kanafi</w:t>
      </w:r>
      <w:proofErr w:type="spellEnd"/>
      <w:r>
        <w:rPr>
          <w:rFonts w:ascii="Times New Roman" w:hAnsi="Times New Roman" w:cs="Times New Roman"/>
          <w:sz w:val="24"/>
          <w:szCs w:val="24"/>
        </w:rPr>
        <w:t xml:space="preserve">, R. R., </w:t>
      </w:r>
      <w:proofErr w:type="spellStart"/>
      <w:r>
        <w:rPr>
          <w:rFonts w:ascii="Times New Roman" w:hAnsi="Times New Roman" w:cs="Times New Roman"/>
          <w:sz w:val="24"/>
          <w:szCs w:val="24"/>
        </w:rPr>
        <w:t>Ebadi</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Mirhosseini</w:t>
      </w:r>
      <w:proofErr w:type="spellEnd"/>
      <w:r>
        <w:rPr>
          <w:rFonts w:ascii="Times New Roman" w:hAnsi="Times New Roman" w:cs="Times New Roman"/>
          <w:sz w:val="24"/>
          <w:szCs w:val="24"/>
        </w:rPr>
        <w:t xml:space="preserve">, S. Z., </w:t>
      </w:r>
      <w:proofErr w:type="spellStart"/>
      <w:r>
        <w:rPr>
          <w:rFonts w:ascii="Times New Roman" w:hAnsi="Times New Roman" w:cs="Times New Roman"/>
          <w:sz w:val="24"/>
          <w:szCs w:val="24"/>
        </w:rPr>
        <w:t>Seidavi</w:t>
      </w:r>
      <w:proofErr w:type="spellEnd"/>
      <w:r>
        <w:rPr>
          <w:rFonts w:ascii="Times New Roman" w:hAnsi="Times New Roman" w:cs="Times New Roman"/>
          <w:sz w:val="24"/>
          <w:szCs w:val="24"/>
        </w:rPr>
        <w:t xml:space="preserve">, A. R., </w:t>
      </w:r>
      <w:proofErr w:type="spellStart"/>
      <w:r>
        <w:rPr>
          <w:rFonts w:ascii="Times New Roman" w:hAnsi="Times New Roman" w:cs="Times New Roman"/>
          <w:sz w:val="24"/>
          <w:szCs w:val="24"/>
        </w:rPr>
        <w:t>Zolfaghari</w:t>
      </w:r>
      <w:proofErr w:type="spellEnd"/>
      <w:r>
        <w:rPr>
          <w:rFonts w:ascii="Times New Roman" w:hAnsi="Times New Roman" w:cs="Times New Roman"/>
          <w:sz w:val="24"/>
          <w:szCs w:val="24"/>
        </w:rPr>
        <w:t xml:space="preserve">, M. &amp; </w:t>
      </w:r>
      <w:proofErr w:type="spellStart"/>
      <w:r>
        <w:rPr>
          <w:rFonts w:ascii="Times New Roman" w:hAnsi="Times New Roman" w:cs="Times New Roman"/>
          <w:sz w:val="24"/>
          <w:szCs w:val="24"/>
        </w:rPr>
        <w:t>Etebari</w:t>
      </w:r>
      <w:proofErr w:type="spellEnd"/>
      <w:r>
        <w:rPr>
          <w:rFonts w:ascii="Times New Roman" w:hAnsi="Times New Roman" w:cs="Times New Roman"/>
          <w:sz w:val="24"/>
          <w:szCs w:val="24"/>
        </w:rPr>
        <w:t xml:space="preserve">, K. (2007). A review on nutritive effect of mulberry leaves enrichment with vitamins on economic traits and biological parameters of silkworm </w:t>
      </w:r>
      <w:r>
        <w:rPr>
          <w:rFonts w:ascii="Times New Roman" w:hAnsi="Times New Roman" w:cs="Times New Roman"/>
          <w:i/>
          <w:sz w:val="24"/>
          <w:szCs w:val="24"/>
        </w:rPr>
        <w:t xml:space="preserve">Bombyx </w:t>
      </w:r>
      <w:proofErr w:type="gramStart"/>
      <w:r>
        <w:rPr>
          <w:rFonts w:ascii="Times New Roman" w:hAnsi="Times New Roman" w:cs="Times New Roman"/>
          <w:i/>
          <w:sz w:val="24"/>
          <w:szCs w:val="24"/>
        </w:rPr>
        <w:t xml:space="preserve">mori </w:t>
      </w:r>
      <w:r>
        <w:rPr>
          <w:rFonts w:ascii="Times New Roman" w:hAnsi="Times New Roman" w:cs="Times New Roman"/>
          <w:sz w:val="24"/>
          <w:szCs w:val="24"/>
        </w:rPr>
        <w:t xml:space="preserve"> L.</w:t>
      </w:r>
      <w:proofErr w:type="gramEnd"/>
      <w:r>
        <w:rPr>
          <w:rFonts w:ascii="Times New Roman" w:hAnsi="Times New Roman" w:cs="Times New Roman"/>
          <w:sz w:val="24"/>
          <w:szCs w:val="24"/>
        </w:rPr>
        <w:t xml:space="preserve"> </w:t>
      </w:r>
      <w:proofErr w:type="spellStart"/>
      <w:r>
        <w:rPr>
          <w:rFonts w:ascii="Times New Roman" w:hAnsi="Times New Roman" w:cs="Times New Roman"/>
          <w:i/>
          <w:sz w:val="24"/>
          <w:szCs w:val="24"/>
        </w:rPr>
        <w:t>Invertebr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Surviv</w:t>
      </w:r>
      <w:proofErr w:type="spellEnd"/>
      <w:r>
        <w:rPr>
          <w:rFonts w:ascii="Times New Roman" w:hAnsi="Times New Roman" w:cs="Times New Roman"/>
          <w:i/>
          <w:sz w:val="24"/>
          <w:szCs w:val="24"/>
        </w:rPr>
        <w:t>. J.,</w:t>
      </w:r>
      <w:r>
        <w:rPr>
          <w:rFonts w:ascii="Times New Roman" w:hAnsi="Times New Roman" w:cs="Times New Roman"/>
          <w:sz w:val="24"/>
          <w:szCs w:val="24"/>
        </w:rPr>
        <w:t xml:space="preserve"> </w:t>
      </w:r>
      <w:r>
        <w:rPr>
          <w:rFonts w:ascii="Times New Roman" w:hAnsi="Times New Roman" w:cs="Times New Roman"/>
          <w:bCs/>
          <w:iCs/>
          <w:sz w:val="24"/>
          <w:szCs w:val="24"/>
        </w:rPr>
        <w:t>4(2),</w:t>
      </w:r>
      <w:r>
        <w:rPr>
          <w:rFonts w:ascii="Times New Roman" w:hAnsi="Times New Roman" w:cs="Times New Roman"/>
          <w:sz w:val="24"/>
          <w:szCs w:val="24"/>
        </w:rPr>
        <w:t xml:space="preserve"> 86-88. </w:t>
      </w:r>
    </w:p>
    <w:p w14:paraId="34DCFC32" w14:textId="77777777" w:rsidR="0002014A" w:rsidRDefault="00166BE7">
      <w:pPr>
        <w:tabs>
          <w:tab w:val="left" w:pos="8931"/>
        </w:tabs>
        <w:spacing w:before="240" w:line="260" w:lineRule="auto"/>
        <w:ind w:left="480" w:hangingChars="200" w:hanging="480"/>
        <w:jc w:val="both"/>
        <w:rPr>
          <w:rFonts w:ascii="Times New Roman" w:hAnsi="Times New Roman" w:cs="Times New Roman"/>
          <w:sz w:val="24"/>
          <w:szCs w:val="24"/>
        </w:rPr>
      </w:pPr>
      <w:proofErr w:type="spellStart"/>
      <w:r>
        <w:rPr>
          <w:rFonts w:ascii="Times New Roman" w:hAnsi="Times New Roman" w:cs="Times New Roman"/>
          <w:sz w:val="24"/>
          <w:szCs w:val="24"/>
        </w:rPr>
        <w:t>Legay</w:t>
      </w:r>
      <w:proofErr w:type="spellEnd"/>
      <w:r>
        <w:rPr>
          <w:rFonts w:ascii="Times New Roman" w:hAnsi="Times New Roman" w:cs="Times New Roman"/>
          <w:sz w:val="24"/>
          <w:szCs w:val="24"/>
        </w:rPr>
        <w:t>, J. M. (1958). Nutrition study as a major area of research in sericulture. Proceedings of the International Congress of Sericulture., 9, 150-155.</w:t>
      </w:r>
    </w:p>
    <w:p w14:paraId="1CC3E4E8" w14:textId="77777777" w:rsidR="0002014A" w:rsidRDefault="00166BE7">
      <w:pPr>
        <w:spacing w:line="260" w:lineRule="auto"/>
        <w:ind w:left="480" w:right="303" w:hangingChars="200" w:hanging="480"/>
        <w:jc w:val="both"/>
        <w:rPr>
          <w:rFonts w:ascii="Times New Roman" w:hAnsi="Times New Roman" w:cs="Times New Roman"/>
          <w:sz w:val="24"/>
          <w:szCs w:val="24"/>
        </w:rPr>
      </w:pPr>
      <w:proofErr w:type="spellStart"/>
      <w:r>
        <w:rPr>
          <w:rFonts w:ascii="Times New Roman" w:hAnsi="Times New Roman" w:cs="Times New Roman"/>
          <w:sz w:val="24"/>
          <w:szCs w:val="24"/>
        </w:rPr>
        <w:t>Meeramaideen</w:t>
      </w:r>
      <w:proofErr w:type="spellEnd"/>
      <w:r>
        <w:rPr>
          <w:rFonts w:ascii="Times New Roman" w:hAnsi="Times New Roman" w:cs="Times New Roman"/>
          <w:sz w:val="24"/>
          <w:szCs w:val="24"/>
        </w:rPr>
        <w:t xml:space="preserve">, M., Rajasekar, P., Balamurugan, M. &amp; Prabu, P. G. (2017). Studies on the feed efficacy, growth rate and economic traits of silkworm </w:t>
      </w:r>
      <w:r>
        <w:rPr>
          <w:rFonts w:ascii="Times New Roman" w:hAnsi="Times New Roman" w:cs="Times New Roman"/>
          <w:i/>
          <w:sz w:val="24"/>
          <w:szCs w:val="24"/>
        </w:rPr>
        <w:t>Bombyx mori</w:t>
      </w:r>
      <w:r>
        <w:rPr>
          <w:rFonts w:ascii="Times New Roman" w:hAnsi="Times New Roman" w:cs="Times New Roman"/>
          <w:sz w:val="24"/>
          <w:szCs w:val="24"/>
        </w:rPr>
        <w:t xml:space="preserve"> L. fed with riboflavin treated Kanva-2 mulberry leaves. </w:t>
      </w:r>
      <w:r>
        <w:rPr>
          <w:rFonts w:ascii="Times New Roman" w:hAnsi="Times New Roman" w:cs="Times New Roman"/>
          <w:i/>
          <w:sz w:val="24"/>
          <w:szCs w:val="24"/>
        </w:rPr>
        <w:t xml:space="preserve">Int. J. </w:t>
      </w:r>
      <w:proofErr w:type="spellStart"/>
      <w:r>
        <w:rPr>
          <w:rFonts w:ascii="Times New Roman" w:hAnsi="Times New Roman" w:cs="Times New Roman"/>
          <w:i/>
          <w:sz w:val="24"/>
          <w:szCs w:val="24"/>
        </w:rPr>
        <w:t>Modn</w:t>
      </w:r>
      <w:proofErr w:type="spellEnd"/>
      <w:r>
        <w:rPr>
          <w:rFonts w:ascii="Times New Roman" w:hAnsi="Times New Roman" w:cs="Times New Roman"/>
          <w:i/>
          <w:sz w:val="24"/>
          <w:szCs w:val="24"/>
        </w:rPr>
        <w:t>. Res. Revs.,</w:t>
      </w:r>
      <w:r>
        <w:rPr>
          <w:rFonts w:ascii="Times New Roman" w:hAnsi="Times New Roman" w:cs="Times New Roman"/>
          <w:sz w:val="24"/>
          <w:szCs w:val="24"/>
        </w:rPr>
        <w:t xml:space="preserve"> </w:t>
      </w:r>
      <w:r>
        <w:rPr>
          <w:rFonts w:ascii="Times New Roman" w:hAnsi="Times New Roman" w:cs="Times New Roman"/>
          <w:bCs/>
          <w:sz w:val="24"/>
          <w:szCs w:val="24"/>
        </w:rPr>
        <w:t>5(</w:t>
      </w:r>
      <w:r>
        <w:rPr>
          <w:rFonts w:ascii="Times New Roman" w:hAnsi="Times New Roman" w:cs="Times New Roman"/>
          <w:sz w:val="24"/>
          <w:szCs w:val="24"/>
        </w:rPr>
        <w:t xml:space="preserve">1), 60-67. </w:t>
      </w:r>
    </w:p>
    <w:p w14:paraId="22314A7C" w14:textId="77777777" w:rsidR="0002014A" w:rsidRDefault="00166BE7">
      <w:pPr>
        <w:tabs>
          <w:tab w:val="left" w:pos="8931"/>
        </w:tabs>
        <w:spacing w:before="240" w:line="260" w:lineRule="auto"/>
        <w:ind w:left="480"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Ravikumar, M., 1988., Influence of mulberry leaf quality on cocoon production. </w:t>
      </w:r>
      <w:r>
        <w:rPr>
          <w:rFonts w:ascii="Times New Roman" w:hAnsi="Times New Roman" w:cs="Times New Roman"/>
          <w:i/>
          <w:iCs/>
          <w:sz w:val="24"/>
          <w:szCs w:val="24"/>
        </w:rPr>
        <w:t>Sericulture Review</w:t>
      </w:r>
      <w:r>
        <w:rPr>
          <w:rFonts w:ascii="Times New Roman" w:hAnsi="Times New Roman" w:cs="Times New Roman"/>
          <w:sz w:val="24"/>
          <w:szCs w:val="24"/>
        </w:rPr>
        <w:t>., 15(3), 99-105.</w:t>
      </w:r>
    </w:p>
    <w:p w14:paraId="7A580BA4" w14:textId="7EFD540C" w:rsidR="00712E59" w:rsidRDefault="00712E59">
      <w:pPr>
        <w:tabs>
          <w:tab w:val="left" w:pos="8931"/>
        </w:tabs>
        <w:spacing w:before="240" w:line="260" w:lineRule="auto"/>
        <w:ind w:left="480" w:hangingChars="200" w:hanging="480"/>
        <w:jc w:val="both"/>
        <w:rPr>
          <w:rFonts w:ascii="Times New Roman" w:hAnsi="Times New Roman" w:cs="Times New Roman"/>
          <w:sz w:val="24"/>
          <w:szCs w:val="24"/>
        </w:rPr>
      </w:pPr>
      <w:proofErr w:type="spellStart"/>
      <w:r w:rsidRPr="00712E59">
        <w:rPr>
          <w:rFonts w:ascii="Times New Roman" w:hAnsi="Times New Roman" w:cs="Times New Roman"/>
          <w:sz w:val="24"/>
          <w:szCs w:val="24"/>
          <w:lang w:val="es-US"/>
        </w:rPr>
        <w:t>Amrein</w:t>
      </w:r>
      <w:proofErr w:type="spellEnd"/>
      <w:r w:rsidRPr="00712E59">
        <w:rPr>
          <w:rFonts w:ascii="Times New Roman" w:hAnsi="Times New Roman" w:cs="Times New Roman"/>
          <w:sz w:val="24"/>
          <w:szCs w:val="24"/>
          <w:lang w:val="es-US"/>
        </w:rPr>
        <w:t xml:space="preserve">, K., de Man, A. M. E., </w:t>
      </w:r>
      <w:proofErr w:type="spellStart"/>
      <w:r w:rsidRPr="00712E59">
        <w:rPr>
          <w:rFonts w:ascii="Times New Roman" w:hAnsi="Times New Roman" w:cs="Times New Roman"/>
          <w:sz w:val="24"/>
          <w:szCs w:val="24"/>
          <w:lang w:val="es-US"/>
        </w:rPr>
        <w:t>Dizdar</w:t>
      </w:r>
      <w:proofErr w:type="spellEnd"/>
      <w:r w:rsidRPr="00712E59">
        <w:rPr>
          <w:rFonts w:ascii="Times New Roman" w:hAnsi="Times New Roman" w:cs="Times New Roman"/>
          <w:sz w:val="24"/>
          <w:szCs w:val="24"/>
          <w:lang w:val="es-US"/>
        </w:rPr>
        <w:t xml:space="preserve">, O. S., </w:t>
      </w:r>
      <w:proofErr w:type="spellStart"/>
      <w:r w:rsidRPr="00712E59">
        <w:rPr>
          <w:rFonts w:ascii="Times New Roman" w:hAnsi="Times New Roman" w:cs="Times New Roman"/>
          <w:sz w:val="24"/>
          <w:szCs w:val="24"/>
          <w:lang w:val="es-US"/>
        </w:rPr>
        <w:t>Gundogan</w:t>
      </w:r>
      <w:proofErr w:type="spellEnd"/>
      <w:r w:rsidRPr="00712E59">
        <w:rPr>
          <w:rFonts w:ascii="Times New Roman" w:hAnsi="Times New Roman" w:cs="Times New Roman"/>
          <w:sz w:val="24"/>
          <w:szCs w:val="24"/>
          <w:lang w:val="es-US"/>
        </w:rPr>
        <w:t xml:space="preserve">, K., </w:t>
      </w:r>
      <w:proofErr w:type="spellStart"/>
      <w:r w:rsidRPr="00712E59">
        <w:rPr>
          <w:rFonts w:ascii="Times New Roman" w:hAnsi="Times New Roman" w:cs="Times New Roman"/>
          <w:sz w:val="24"/>
          <w:szCs w:val="24"/>
          <w:lang w:val="es-US"/>
        </w:rPr>
        <w:t>Casaer</w:t>
      </w:r>
      <w:proofErr w:type="spellEnd"/>
      <w:r w:rsidRPr="00712E59">
        <w:rPr>
          <w:rFonts w:ascii="Times New Roman" w:hAnsi="Times New Roman" w:cs="Times New Roman"/>
          <w:sz w:val="24"/>
          <w:szCs w:val="24"/>
          <w:lang w:val="es-US"/>
        </w:rPr>
        <w:t xml:space="preserve">, M. P., </w:t>
      </w:r>
      <w:proofErr w:type="spellStart"/>
      <w:r w:rsidRPr="00712E59">
        <w:rPr>
          <w:rFonts w:ascii="Times New Roman" w:hAnsi="Times New Roman" w:cs="Times New Roman"/>
          <w:sz w:val="24"/>
          <w:szCs w:val="24"/>
          <w:lang w:val="es-US"/>
        </w:rPr>
        <w:t>Lepp</w:t>
      </w:r>
      <w:proofErr w:type="spellEnd"/>
      <w:r w:rsidRPr="00712E59">
        <w:rPr>
          <w:rFonts w:ascii="Times New Roman" w:hAnsi="Times New Roman" w:cs="Times New Roman"/>
          <w:sz w:val="24"/>
          <w:szCs w:val="24"/>
          <w:lang w:val="es-US"/>
        </w:rPr>
        <w:t xml:space="preserve">, H.-L., </w:t>
      </w:r>
      <w:proofErr w:type="spellStart"/>
      <w:r w:rsidRPr="00712E59">
        <w:rPr>
          <w:rFonts w:ascii="Times New Roman" w:hAnsi="Times New Roman" w:cs="Times New Roman"/>
          <w:sz w:val="24"/>
          <w:szCs w:val="24"/>
          <w:lang w:val="es-US"/>
        </w:rPr>
        <w:t>Rezzi</w:t>
      </w:r>
      <w:proofErr w:type="spellEnd"/>
      <w:r w:rsidRPr="00712E59">
        <w:rPr>
          <w:rFonts w:ascii="Times New Roman" w:hAnsi="Times New Roman" w:cs="Times New Roman"/>
          <w:sz w:val="24"/>
          <w:szCs w:val="24"/>
          <w:lang w:val="es-US"/>
        </w:rPr>
        <w:t xml:space="preserve">, S., van </w:t>
      </w:r>
      <w:proofErr w:type="spellStart"/>
      <w:r w:rsidRPr="00712E59">
        <w:rPr>
          <w:rFonts w:ascii="Times New Roman" w:hAnsi="Times New Roman" w:cs="Times New Roman"/>
          <w:sz w:val="24"/>
          <w:szCs w:val="24"/>
          <w:lang w:val="es-US"/>
        </w:rPr>
        <w:t>Zanten</w:t>
      </w:r>
      <w:proofErr w:type="spellEnd"/>
      <w:r w:rsidRPr="00712E59">
        <w:rPr>
          <w:rFonts w:ascii="Times New Roman" w:hAnsi="Times New Roman" w:cs="Times New Roman"/>
          <w:sz w:val="24"/>
          <w:szCs w:val="24"/>
          <w:lang w:val="es-US"/>
        </w:rPr>
        <w:t xml:space="preserve">, A. R. H., </w:t>
      </w:r>
      <w:proofErr w:type="spellStart"/>
      <w:r w:rsidRPr="00712E59">
        <w:rPr>
          <w:rFonts w:ascii="Times New Roman" w:hAnsi="Times New Roman" w:cs="Times New Roman"/>
          <w:sz w:val="24"/>
          <w:szCs w:val="24"/>
          <w:lang w:val="es-US"/>
        </w:rPr>
        <w:t>Shenkin</w:t>
      </w:r>
      <w:proofErr w:type="spellEnd"/>
      <w:r w:rsidRPr="00712E59">
        <w:rPr>
          <w:rFonts w:ascii="Times New Roman" w:hAnsi="Times New Roman" w:cs="Times New Roman"/>
          <w:sz w:val="24"/>
          <w:szCs w:val="24"/>
          <w:lang w:val="es-US"/>
        </w:rPr>
        <w:t xml:space="preserve">, A., &amp; Berger, M. M. (2024). </w:t>
      </w:r>
      <w:r w:rsidRPr="00712E59">
        <w:rPr>
          <w:rFonts w:ascii="Times New Roman" w:hAnsi="Times New Roman" w:cs="Times New Roman"/>
          <w:sz w:val="24"/>
          <w:szCs w:val="24"/>
        </w:rPr>
        <w:t xml:space="preserve">LLL 44 - 2 – Micronutrients in clinical nutrition: Vitamins. </w:t>
      </w:r>
      <w:r w:rsidRPr="00712E59">
        <w:rPr>
          <w:rFonts w:ascii="Times New Roman" w:hAnsi="Times New Roman" w:cs="Times New Roman"/>
          <w:i/>
          <w:iCs/>
          <w:sz w:val="24"/>
          <w:szCs w:val="24"/>
        </w:rPr>
        <w:t>Clinical Nutrition ESPEN, 61</w:t>
      </w:r>
      <w:r w:rsidRPr="00712E59">
        <w:rPr>
          <w:rFonts w:ascii="Times New Roman" w:hAnsi="Times New Roman" w:cs="Times New Roman"/>
          <w:sz w:val="24"/>
          <w:szCs w:val="24"/>
        </w:rPr>
        <w:t xml:space="preserve">, 427–436. </w:t>
      </w:r>
    </w:p>
    <w:p w14:paraId="70B04D4A" w14:textId="06058C8C" w:rsidR="00AA4972" w:rsidRDefault="00AA4972">
      <w:pPr>
        <w:tabs>
          <w:tab w:val="left" w:pos="8931"/>
        </w:tabs>
        <w:spacing w:before="240" w:line="260" w:lineRule="auto"/>
        <w:ind w:left="480" w:hangingChars="200" w:hanging="480"/>
        <w:jc w:val="both"/>
        <w:rPr>
          <w:rFonts w:ascii="Times New Roman" w:hAnsi="Times New Roman" w:cs="Times New Roman"/>
          <w:sz w:val="24"/>
          <w:szCs w:val="24"/>
        </w:rPr>
      </w:pPr>
      <w:r w:rsidRPr="00AA4972">
        <w:rPr>
          <w:rFonts w:ascii="Times New Roman" w:hAnsi="Times New Roman" w:cs="Times New Roman"/>
          <w:sz w:val="24"/>
          <w:szCs w:val="24"/>
        </w:rPr>
        <w:t xml:space="preserve">Berger, M. M., </w:t>
      </w:r>
      <w:proofErr w:type="spellStart"/>
      <w:r w:rsidRPr="00AA4972">
        <w:rPr>
          <w:rFonts w:ascii="Times New Roman" w:hAnsi="Times New Roman" w:cs="Times New Roman"/>
          <w:sz w:val="24"/>
          <w:szCs w:val="24"/>
        </w:rPr>
        <w:t>Shenkin</w:t>
      </w:r>
      <w:proofErr w:type="spellEnd"/>
      <w:r w:rsidRPr="00AA4972">
        <w:rPr>
          <w:rFonts w:ascii="Times New Roman" w:hAnsi="Times New Roman" w:cs="Times New Roman"/>
          <w:sz w:val="24"/>
          <w:szCs w:val="24"/>
        </w:rPr>
        <w:t xml:space="preserve">, A., </w:t>
      </w:r>
      <w:proofErr w:type="spellStart"/>
      <w:r w:rsidRPr="00AA4972">
        <w:rPr>
          <w:rFonts w:ascii="Times New Roman" w:hAnsi="Times New Roman" w:cs="Times New Roman"/>
          <w:sz w:val="24"/>
          <w:szCs w:val="24"/>
        </w:rPr>
        <w:t>Schweinlin</w:t>
      </w:r>
      <w:proofErr w:type="spellEnd"/>
      <w:r w:rsidRPr="00AA4972">
        <w:rPr>
          <w:rFonts w:ascii="Times New Roman" w:hAnsi="Times New Roman" w:cs="Times New Roman"/>
          <w:sz w:val="24"/>
          <w:szCs w:val="24"/>
        </w:rPr>
        <w:t xml:space="preserve">, A., </w:t>
      </w:r>
      <w:proofErr w:type="spellStart"/>
      <w:r w:rsidRPr="00AA4972">
        <w:rPr>
          <w:rFonts w:ascii="Times New Roman" w:hAnsi="Times New Roman" w:cs="Times New Roman"/>
          <w:sz w:val="24"/>
          <w:szCs w:val="24"/>
        </w:rPr>
        <w:t>Amrein</w:t>
      </w:r>
      <w:proofErr w:type="spellEnd"/>
      <w:r w:rsidRPr="00AA4972">
        <w:rPr>
          <w:rFonts w:ascii="Times New Roman" w:hAnsi="Times New Roman" w:cs="Times New Roman"/>
          <w:sz w:val="24"/>
          <w:szCs w:val="24"/>
        </w:rPr>
        <w:t xml:space="preserve">, K., </w:t>
      </w:r>
      <w:proofErr w:type="spellStart"/>
      <w:r w:rsidRPr="00AA4972">
        <w:rPr>
          <w:rFonts w:ascii="Times New Roman" w:hAnsi="Times New Roman" w:cs="Times New Roman"/>
          <w:sz w:val="24"/>
          <w:szCs w:val="24"/>
        </w:rPr>
        <w:t>Augsburger</w:t>
      </w:r>
      <w:proofErr w:type="spellEnd"/>
      <w:r w:rsidRPr="00AA4972">
        <w:rPr>
          <w:rFonts w:ascii="Times New Roman" w:hAnsi="Times New Roman" w:cs="Times New Roman"/>
          <w:sz w:val="24"/>
          <w:szCs w:val="24"/>
        </w:rPr>
        <w:t xml:space="preserve">, M., </w:t>
      </w:r>
      <w:proofErr w:type="spellStart"/>
      <w:r w:rsidRPr="00AA4972">
        <w:rPr>
          <w:rFonts w:ascii="Times New Roman" w:hAnsi="Times New Roman" w:cs="Times New Roman"/>
          <w:sz w:val="24"/>
          <w:szCs w:val="24"/>
        </w:rPr>
        <w:t>Biesalski</w:t>
      </w:r>
      <w:proofErr w:type="spellEnd"/>
      <w:r w:rsidRPr="00AA4972">
        <w:rPr>
          <w:rFonts w:ascii="Times New Roman" w:hAnsi="Times New Roman" w:cs="Times New Roman"/>
          <w:sz w:val="24"/>
          <w:szCs w:val="24"/>
        </w:rPr>
        <w:t xml:space="preserve">, H. K., Bischoff, S. C., </w:t>
      </w:r>
      <w:proofErr w:type="spellStart"/>
      <w:r w:rsidRPr="00AA4972">
        <w:rPr>
          <w:rFonts w:ascii="Times New Roman" w:hAnsi="Times New Roman" w:cs="Times New Roman"/>
          <w:sz w:val="24"/>
          <w:szCs w:val="24"/>
        </w:rPr>
        <w:t>Casaer</w:t>
      </w:r>
      <w:proofErr w:type="spellEnd"/>
      <w:r w:rsidRPr="00AA4972">
        <w:rPr>
          <w:rFonts w:ascii="Times New Roman" w:hAnsi="Times New Roman" w:cs="Times New Roman"/>
          <w:sz w:val="24"/>
          <w:szCs w:val="24"/>
        </w:rPr>
        <w:t xml:space="preserve">, M. P., Gundogan, K., </w:t>
      </w:r>
      <w:proofErr w:type="spellStart"/>
      <w:r w:rsidRPr="00AA4972">
        <w:rPr>
          <w:rFonts w:ascii="Times New Roman" w:hAnsi="Times New Roman" w:cs="Times New Roman"/>
          <w:sz w:val="24"/>
          <w:szCs w:val="24"/>
        </w:rPr>
        <w:t>Lepp</w:t>
      </w:r>
      <w:proofErr w:type="spellEnd"/>
      <w:r w:rsidRPr="00AA4972">
        <w:rPr>
          <w:rFonts w:ascii="Times New Roman" w:hAnsi="Times New Roman" w:cs="Times New Roman"/>
          <w:sz w:val="24"/>
          <w:szCs w:val="24"/>
        </w:rPr>
        <w:t xml:space="preserve">, H.-L., de Man, A. M. E., </w:t>
      </w:r>
      <w:proofErr w:type="spellStart"/>
      <w:r w:rsidRPr="00AA4972">
        <w:rPr>
          <w:rFonts w:ascii="Times New Roman" w:hAnsi="Times New Roman" w:cs="Times New Roman"/>
          <w:sz w:val="24"/>
          <w:szCs w:val="24"/>
        </w:rPr>
        <w:t>Muscogiuri</w:t>
      </w:r>
      <w:proofErr w:type="spellEnd"/>
      <w:r w:rsidRPr="00AA4972">
        <w:rPr>
          <w:rFonts w:ascii="Times New Roman" w:hAnsi="Times New Roman" w:cs="Times New Roman"/>
          <w:sz w:val="24"/>
          <w:szCs w:val="24"/>
        </w:rPr>
        <w:t xml:space="preserve">, G., </w:t>
      </w:r>
      <w:proofErr w:type="spellStart"/>
      <w:r w:rsidRPr="00AA4972">
        <w:rPr>
          <w:rFonts w:ascii="Times New Roman" w:hAnsi="Times New Roman" w:cs="Times New Roman"/>
          <w:sz w:val="24"/>
          <w:szCs w:val="24"/>
        </w:rPr>
        <w:t>Pietka</w:t>
      </w:r>
      <w:proofErr w:type="spellEnd"/>
      <w:r w:rsidRPr="00AA4972">
        <w:rPr>
          <w:rFonts w:ascii="Times New Roman" w:hAnsi="Times New Roman" w:cs="Times New Roman"/>
          <w:sz w:val="24"/>
          <w:szCs w:val="24"/>
        </w:rPr>
        <w:t xml:space="preserve">, M., </w:t>
      </w:r>
      <w:proofErr w:type="spellStart"/>
      <w:r w:rsidRPr="00AA4972">
        <w:rPr>
          <w:rFonts w:ascii="Times New Roman" w:hAnsi="Times New Roman" w:cs="Times New Roman"/>
          <w:sz w:val="24"/>
          <w:szCs w:val="24"/>
        </w:rPr>
        <w:t>Pironi</w:t>
      </w:r>
      <w:proofErr w:type="spellEnd"/>
      <w:r w:rsidRPr="00AA4972">
        <w:rPr>
          <w:rFonts w:ascii="Times New Roman" w:hAnsi="Times New Roman" w:cs="Times New Roman"/>
          <w:sz w:val="24"/>
          <w:szCs w:val="24"/>
        </w:rPr>
        <w:t xml:space="preserve">, L., </w:t>
      </w:r>
      <w:proofErr w:type="spellStart"/>
      <w:r w:rsidRPr="00AA4972">
        <w:rPr>
          <w:rFonts w:ascii="Times New Roman" w:hAnsi="Times New Roman" w:cs="Times New Roman"/>
          <w:sz w:val="24"/>
          <w:szCs w:val="24"/>
        </w:rPr>
        <w:t>Rezzi</w:t>
      </w:r>
      <w:proofErr w:type="spellEnd"/>
      <w:r w:rsidRPr="00AA4972">
        <w:rPr>
          <w:rFonts w:ascii="Times New Roman" w:hAnsi="Times New Roman" w:cs="Times New Roman"/>
          <w:sz w:val="24"/>
          <w:szCs w:val="24"/>
        </w:rPr>
        <w:t xml:space="preserve">, S., &amp; </w:t>
      </w:r>
      <w:proofErr w:type="spellStart"/>
      <w:r w:rsidRPr="00AA4972">
        <w:rPr>
          <w:rFonts w:ascii="Times New Roman" w:hAnsi="Times New Roman" w:cs="Times New Roman"/>
          <w:sz w:val="24"/>
          <w:szCs w:val="24"/>
        </w:rPr>
        <w:t>Cuerda</w:t>
      </w:r>
      <w:proofErr w:type="spellEnd"/>
      <w:r w:rsidRPr="00AA4972">
        <w:rPr>
          <w:rFonts w:ascii="Times New Roman" w:hAnsi="Times New Roman" w:cs="Times New Roman"/>
          <w:sz w:val="24"/>
          <w:szCs w:val="24"/>
        </w:rPr>
        <w:t xml:space="preserve">, C. (2022). ESPEN micronutrient guideline. </w:t>
      </w:r>
      <w:r w:rsidRPr="00AA4972">
        <w:rPr>
          <w:rFonts w:ascii="Times New Roman" w:hAnsi="Times New Roman" w:cs="Times New Roman"/>
          <w:i/>
          <w:iCs/>
          <w:sz w:val="24"/>
          <w:szCs w:val="24"/>
        </w:rPr>
        <w:t>Clinical Nutrition, 41</w:t>
      </w:r>
      <w:r w:rsidRPr="00AA4972">
        <w:rPr>
          <w:rFonts w:ascii="Times New Roman" w:hAnsi="Times New Roman" w:cs="Times New Roman"/>
          <w:sz w:val="24"/>
          <w:szCs w:val="24"/>
        </w:rPr>
        <w:t>(6), 1357–1424.</w:t>
      </w:r>
    </w:p>
    <w:p w14:paraId="5E911688" w14:textId="64D300E2" w:rsidR="00AA4972" w:rsidRDefault="00AA4972">
      <w:pPr>
        <w:tabs>
          <w:tab w:val="left" w:pos="8931"/>
        </w:tabs>
        <w:spacing w:before="240" w:line="260" w:lineRule="auto"/>
        <w:ind w:left="480" w:hangingChars="200" w:hanging="480"/>
        <w:jc w:val="both"/>
        <w:rPr>
          <w:rFonts w:ascii="Times New Roman" w:hAnsi="Times New Roman" w:cs="Times New Roman"/>
          <w:sz w:val="24"/>
          <w:szCs w:val="24"/>
        </w:rPr>
      </w:pPr>
      <w:proofErr w:type="spellStart"/>
      <w:r w:rsidRPr="00AA4972">
        <w:rPr>
          <w:rFonts w:ascii="Times New Roman" w:hAnsi="Times New Roman" w:cs="Times New Roman"/>
          <w:sz w:val="24"/>
          <w:szCs w:val="24"/>
        </w:rPr>
        <w:lastRenderedPageBreak/>
        <w:t>Mrowicka</w:t>
      </w:r>
      <w:proofErr w:type="spellEnd"/>
      <w:r w:rsidRPr="00AA4972">
        <w:rPr>
          <w:rFonts w:ascii="Times New Roman" w:hAnsi="Times New Roman" w:cs="Times New Roman"/>
          <w:sz w:val="24"/>
          <w:szCs w:val="24"/>
        </w:rPr>
        <w:t xml:space="preserve">, M., </w:t>
      </w:r>
      <w:proofErr w:type="spellStart"/>
      <w:r w:rsidRPr="00AA4972">
        <w:rPr>
          <w:rFonts w:ascii="Times New Roman" w:hAnsi="Times New Roman" w:cs="Times New Roman"/>
          <w:sz w:val="24"/>
          <w:szCs w:val="24"/>
        </w:rPr>
        <w:t>Mrowicki</w:t>
      </w:r>
      <w:proofErr w:type="spellEnd"/>
      <w:r w:rsidRPr="00AA4972">
        <w:rPr>
          <w:rFonts w:ascii="Times New Roman" w:hAnsi="Times New Roman" w:cs="Times New Roman"/>
          <w:sz w:val="24"/>
          <w:szCs w:val="24"/>
        </w:rPr>
        <w:t xml:space="preserve">, J., Dragan, G., &amp; </w:t>
      </w:r>
      <w:proofErr w:type="spellStart"/>
      <w:r w:rsidRPr="00AA4972">
        <w:rPr>
          <w:rFonts w:ascii="Times New Roman" w:hAnsi="Times New Roman" w:cs="Times New Roman"/>
          <w:sz w:val="24"/>
          <w:szCs w:val="24"/>
        </w:rPr>
        <w:t>Majsterek</w:t>
      </w:r>
      <w:proofErr w:type="spellEnd"/>
      <w:r w:rsidRPr="00AA4972">
        <w:rPr>
          <w:rFonts w:ascii="Times New Roman" w:hAnsi="Times New Roman" w:cs="Times New Roman"/>
          <w:sz w:val="24"/>
          <w:szCs w:val="24"/>
        </w:rPr>
        <w:t xml:space="preserve">, I. (2023). The importance of thiamine (vitamin B1) in humans. </w:t>
      </w:r>
      <w:r w:rsidRPr="00AA4972">
        <w:rPr>
          <w:rFonts w:ascii="Times New Roman" w:hAnsi="Times New Roman" w:cs="Times New Roman"/>
          <w:i/>
          <w:iCs/>
          <w:sz w:val="24"/>
          <w:szCs w:val="24"/>
        </w:rPr>
        <w:t>Bioscience Reports, 43</w:t>
      </w:r>
      <w:r w:rsidRPr="00AA4972">
        <w:rPr>
          <w:rFonts w:ascii="Times New Roman" w:hAnsi="Times New Roman" w:cs="Times New Roman"/>
          <w:sz w:val="24"/>
          <w:szCs w:val="24"/>
        </w:rPr>
        <w:t>(10), BSR20230374.</w:t>
      </w:r>
    </w:p>
    <w:p w14:paraId="4958106C" w14:textId="62D47C7E" w:rsidR="00222597" w:rsidRDefault="00222597">
      <w:pPr>
        <w:tabs>
          <w:tab w:val="left" w:pos="8931"/>
        </w:tabs>
        <w:spacing w:before="240" w:line="260" w:lineRule="auto"/>
        <w:ind w:left="480" w:hangingChars="200" w:hanging="480"/>
        <w:jc w:val="both"/>
        <w:rPr>
          <w:rFonts w:ascii="Times New Roman" w:hAnsi="Times New Roman" w:cs="Times New Roman"/>
          <w:sz w:val="24"/>
          <w:szCs w:val="24"/>
        </w:rPr>
      </w:pPr>
      <w:proofErr w:type="spellStart"/>
      <w:r w:rsidRPr="00222597">
        <w:rPr>
          <w:rFonts w:ascii="Times New Roman" w:hAnsi="Times New Roman" w:cs="Times New Roman"/>
          <w:sz w:val="24"/>
          <w:szCs w:val="24"/>
          <w:lang w:val="es-US"/>
        </w:rPr>
        <w:t>Aragão</w:t>
      </w:r>
      <w:proofErr w:type="spellEnd"/>
      <w:r w:rsidRPr="00222597">
        <w:rPr>
          <w:rFonts w:ascii="Times New Roman" w:hAnsi="Times New Roman" w:cs="Times New Roman"/>
          <w:sz w:val="24"/>
          <w:szCs w:val="24"/>
          <w:lang w:val="es-US"/>
        </w:rPr>
        <w:t xml:space="preserve">, M. Â., Pires, L., Santos-Buelga, C., Barros, L., &amp; </w:t>
      </w:r>
      <w:proofErr w:type="spellStart"/>
      <w:r w:rsidRPr="00222597">
        <w:rPr>
          <w:rFonts w:ascii="Times New Roman" w:hAnsi="Times New Roman" w:cs="Times New Roman"/>
          <w:sz w:val="24"/>
          <w:szCs w:val="24"/>
          <w:lang w:val="es-US"/>
        </w:rPr>
        <w:t>Calhelha</w:t>
      </w:r>
      <w:proofErr w:type="spellEnd"/>
      <w:r w:rsidRPr="00222597">
        <w:rPr>
          <w:rFonts w:ascii="Times New Roman" w:hAnsi="Times New Roman" w:cs="Times New Roman"/>
          <w:sz w:val="24"/>
          <w:szCs w:val="24"/>
          <w:lang w:val="es-US"/>
        </w:rPr>
        <w:t xml:space="preserve">, R. C. (2024). </w:t>
      </w:r>
      <w:r w:rsidRPr="00222597">
        <w:rPr>
          <w:rFonts w:ascii="Times New Roman" w:hAnsi="Times New Roman" w:cs="Times New Roman"/>
          <w:sz w:val="24"/>
          <w:szCs w:val="24"/>
        </w:rPr>
        <w:t>Revitalising Riboflavin: Unveiling Its Timeless Significance in Human Physiology and Health. </w:t>
      </w:r>
      <w:r w:rsidRPr="00222597">
        <w:rPr>
          <w:rFonts w:ascii="Times New Roman" w:hAnsi="Times New Roman" w:cs="Times New Roman"/>
          <w:i/>
          <w:iCs/>
          <w:sz w:val="24"/>
          <w:szCs w:val="24"/>
        </w:rPr>
        <w:t>Foods</w:t>
      </w:r>
      <w:r w:rsidRPr="00222597">
        <w:rPr>
          <w:rFonts w:ascii="Times New Roman" w:hAnsi="Times New Roman" w:cs="Times New Roman"/>
          <w:sz w:val="24"/>
          <w:szCs w:val="24"/>
        </w:rPr>
        <w:t>, </w:t>
      </w:r>
      <w:r w:rsidRPr="00222597">
        <w:rPr>
          <w:rFonts w:ascii="Times New Roman" w:hAnsi="Times New Roman" w:cs="Times New Roman"/>
          <w:i/>
          <w:iCs/>
          <w:sz w:val="24"/>
          <w:szCs w:val="24"/>
        </w:rPr>
        <w:t>13</w:t>
      </w:r>
      <w:r w:rsidRPr="00222597">
        <w:rPr>
          <w:rFonts w:ascii="Times New Roman" w:hAnsi="Times New Roman" w:cs="Times New Roman"/>
          <w:sz w:val="24"/>
          <w:szCs w:val="24"/>
        </w:rPr>
        <w:t>(14), 2255. </w:t>
      </w:r>
    </w:p>
    <w:p w14:paraId="090C54EB" w14:textId="6F67E811" w:rsidR="007807CA" w:rsidRDefault="007807CA">
      <w:pPr>
        <w:tabs>
          <w:tab w:val="left" w:pos="8931"/>
        </w:tabs>
        <w:spacing w:before="240" w:line="260" w:lineRule="auto"/>
        <w:ind w:left="480" w:hangingChars="200" w:hanging="480"/>
        <w:jc w:val="both"/>
        <w:rPr>
          <w:rFonts w:ascii="Times New Roman" w:hAnsi="Times New Roman" w:cs="Times New Roman"/>
          <w:sz w:val="24"/>
          <w:szCs w:val="24"/>
        </w:rPr>
      </w:pPr>
      <w:r w:rsidRPr="007807CA">
        <w:rPr>
          <w:rFonts w:ascii="Times New Roman" w:hAnsi="Times New Roman" w:cs="Times New Roman"/>
          <w:sz w:val="24"/>
          <w:szCs w:val="24"/>
        </w:rPr>
        <w:t xml:space="preserve">Borah, S. D., &amp; </w:t>
      </w:r>
      <w:proofErr w:type="spellStart"/>
      <w:r w:rsidRPr="007807CA">
        <w:rPr>
          <w:rFonts w:ascii="Times New Roman" w:hAnsi="Times New Roman" w:cs="Times New Roman"/>
          <w:sz w:val="24"/>
          <w:szCs w:val="24"/>
        </w:rPr>
        <w:t>Boro</w:t>
      </w:r>
      <w:proofErr w:type="spellEnd"/>
      <w:r w:rsidRPr="007807CA">
        <w:rPr>
          <w:rFonts w:ascii="Times New Roman" w:hAnsi="Times New Roman" w:cs="Times New Roman"/>
          <w:sz w:val="24"/>
          <w:szCs w:val="24"/>
        </w:rPr>
        <w:t xml:space="preserve">, P. (2020). A review of nutrition and its impact on silkworm. </w:t>
      </w:r>
      <w:r w:rsidRPr="007807CA">
        <w:rPr>
          <w:rFonts w:ascii="Times New Roman" w:hAnsi="Times New Roman" w:cs="Times New Roman"/>
          <w:i/>
          <w:iCs/>
          <w:sz w:val="24"/>
          <w:szCs w:val="24"/>
        </w:rPr>
        <w:t>Journal of Entomology and Zoology Studies, 8</w:t>
      </w:r>
      <w:r w:rsidRPr="007807CA">
        <w:rPr>
          <w:rFonts w:ascii="Times New Roman" w:hAnsi="Times New Roman" w:cs="Times New Roman"/>
          <w:sz w:val="24"/>
          <w:szCs w:val="24"/>
        </w:rPr>
        <w:t>(3), 1921–1925.</w:t>
      </w:r>
    </w:p>
    <w:p w14:paraId="695C56DD" w14:textId="536C8267" w:rsidR="006F70B1" w:rsidRDefault="006F70B1">
      <w:pPr>
        <w:tabs>
          <w:tab w:val="left" w:pos="8931"/>
        </w:tabs>
        <w:spacing w:before="240" w:line="260" w:lineRule="auto"/>
        <w:ind w:left="480" w:hangingChars="200" w:hanging="480"/>
        <w:jc w:val="both"/>
        <w:rPr>
          <w:rFonts w:ascii="Times New Roman" w:hAnsi="Times New Roman" w:cs="Times New Roman"/>
          <w:sz w:val="24"/>
          <w:szCs w:val="24"/>
        </w:rPr>
      </w:pPr>
      <w:proofErr w:type="spellStart"/>
      <w:r w:rsidRPr="006F70B1">
        <w:rPr>
          <w:rFonts w:ascii="Times New Roman" w:hAnsi="Times New Roman" w:cs="Times New Roman"/>
          <w:sz w:val="24"/>
          <w:szCs w:val="24"/>
          <w:lang w:val="es-US"/>
        </w:rPr>
        <w:t>Kansakar</w:t>
      </w:r>
      <w:proofErr w:type="spellEnd"/>
      <w:r w:rsidRPr="006F70B1">
        <w:rPr>
          <w:rFonts w:ascii="Times New Roman" w:hAnsi="Times New Roman" w:cs="Times New Roman"/>
          <w:sz w:val="24"/>
          <w:szCs w:val="24"/>
          <w:lang w:val="es-US"/>
        </w:rPr>
        <w:t xml:space="preserve">, U., </w:t>
      </w:r>
      <w:proofErr w:type="spellStart"/>
      <w:r w:rsidRPr="006F70B1">
        <w:rPr>
          <w:rFonts w:ascii="Times New Roman" w:hAnsi="Times New Roman" w:cs="Times New Roman"/>
          <w:sz w:val="24"/>
          <w:szCs w:val="24"/>
          <w:lang w:val="es-US"/>
        </w:rPr>
        <w:t>Trimarco</w:t>
      </w:r>
      <w:proofErr w:type="spellEnd"/>
      <w:r w:rsidRPr="006F70B1">
        <w:rPr>
          <w:rFonts w:ascii="Times New Roman" w:hAnsi="Times New Roman" w:cs="Times New Roman"/>
          <w:sz w:val="24"/>
          <w:szCs w:val="24"/>
          <w:lang w:val="es-US"/>
        </w:rPr>
        <w:t xml:space="preserve">, V., </w:t>
      </w:r>
      <w:proofErr w:type="spellStart"/>
      <w:r w:rsidRPr="006F70B1">
        <w:rPr>
          <w:rFonts w:ascii="Times New Roman" w:hAnsi="Times New Roman" w:cs="Times New Roman"/>
          <w:sz w:val="24"/>
          <w:szCs w:val="24"/>
          <w:lang w:val="es-US"/>
        </w:rPr>
        <w:t>Mone</w:t>
      </w:r>
      <w:proofErr w:type="spellEnd"/>
      <w:r w:rsidRPr="006F70B1">
        <w:rPr>
          <w:rFonts w:ascii="Times New Roman" w:hAnsi="Times New Roman" w:cs="Times New Roman"/>
          <w:sz w:val="24"/>
          <w:szCs w:val="24"/>
          <w:lang w:val="es-US"/>
        </w:rPr>
        <w:t xml:space="preserve">, P., </w:t>
      </w:r>
      <w:proofErr w:type="spellStart"/>
      <w:r w:rsidRPr="006F70B1">
        <w:rPr>
          <w:rFonts w:ascii="Times New Roman" w:hAnsi="Times New Roman" w:cs="Times New Roman"/>
          <w:sz w:val="24"/>
          <w:szCs w:val="24"/>
          <w:lang w:val="es-US"/>
        </w:rPr>
        <w:t>Varzideh</w:t>
      </w:r>
      <w:proofErr w:type="spellEnd"/>
      <w:r w:rsidRPr="006F70B1">
        <w:rPr>
          <w:rFonts w:ascii="Times New Roman" w:hAnsi="Times New Roman" w:cs="Times New Roman"/>
          <w:sz w:val="24"/>
          <w:szCs w:val="24"/>
          <w:lang w:val="es-US"/>
        </w:rPr>
        <w:t xml:space="preserve">, F., Lombardi, A., &amp; </w:t>
      </w:r>
      <w:proofErr w:type="spellStart"/>
      <w:r w:rsidRPr="006F70B1">
        <w:rPr>
          <w:rFonts w:ascii="Times New Roman" w:hAnsi="Times New Roman" w:cs="Times New Roman"/>
          <w:sz w:val="24"/>
          <w:szCs w:val="24"/>
          <w:lang w:val="es-US"/>
        </w:rPr>
        <w:t>Santulli</w:t>
      </w:r>
      <w:proofErr w:type="spellEnd"/>
      <w:r w:rsidRPr="006F70B1">
        <w:rPr>
          <w:rFonts w:ascii="Times New Roman" w:hAnsi="Times New Roman" w:cs="Times New Roman"/>
          <w:sz w:val="24"/>
          <w:szCs w:val="24"/>
          <w:lang w:val="es-US"/>
        </w:rPr>
        <w:t xml:space="preserve">, G. (2023). </w:t>
      </w:r>
      <w:r w:rsidRPr="006F70B1">
        <w:rPr>
          <w:rFonts w:ascii="Times New Roman" w:hAnsi="Times New Roman" w:cs="Times New Roman"/>
          <w:sz w:val="24"/>
          <w:szCs w:val="24"/>
        </w:rPr>
        <w:t xml:space="preserve">Choline supplements: An update. </w:t>
      </w:r>
      <w:r w:rsidRPr="006F70B1">
        <w:rPr>
          <w:rFonts w:ascii="Times New Roman" w:hAnsi="Times New Roman" w:cs="Times New Roman"/>
          <w:i/>
          <w:iCs/>
          <w:sz w:val="24"/>
          <w:szCs w:val="24"/>
        </w:rPr>
        <w:t>Frontiers in Endocrinology, 14</w:t>
      </w:r>
      <w:r w:rsidRPr="006F70B1">
        <w:rPr>
          <w:rFonts w:ascii="Times New Roman" w:hAnsi="Times New Roman" w:cs="Times New Roman"/>
          <w:sz w:val="24"/>
          <w:szCs w:val="24"/>
        </w:rPr>
        <w:t>, 1148166.</w:t>
      </w:r>
    </w:p>
    <w:p w14:paraId="14FE6FA1" w14:textId="18E7D548" w:rsidR="00C9360C" w:rsidRDefault="00C9360C">
      <w:pPr>
        <w:tabs>
          <w:tab w:val="left" w:pos="8931"/>
        </w:tabs>
        <w:spacing w:before="240" w:line="260" w:lineRule="auto"/>
        <w:ind w:left="480" w:hangingChars="200" w:hanging="480"/>
        <w:jc w:val="both"/>
        <w:rPr>
          <w:rFonts w:ascii="Times New Roman" w:hAnsi="Times New Roman" w:cs="Times New Roman"/>
          <w:sz w:val="24"/>
          <w:szCs w:val="24"/>
        </w:rPr>
      </w:pPr>
      <w:r w:rsidRPr="00C9360C">
        <w:rPr>
          <w:rFonts w:ascii="Times New Roman" w:hAnsi="Times New Roman" w:cs="Times New Roman"/>
          <w:sz w:val="24"/>
          <w:szCs w:val="24"/>
        </w:rPr>
        <w:t xml:space="preserve">Mahanta, D. K., </w:t>
      </w:r>
      <w:proofErr w:type="spellStart"/>
      <w:r w:rsidRPr="00C9360C">
        <w:rPr>
          <w:rFonts w:ascii="Times New Roman" w:hAnsi="Times New Roman" w:cs="Times New Roman"/>
          <w:sz w:val="24"/>
          <w:szCs w:val="24"/>
        </w:rPr>
        <w:t>Komal</w:t>
      </w:r>
      <w:proofErr w:type="spellEnd"/>
      <w:r w:rsidRPr="00C9360C">
        <w:rPr>
          <w:rFonts w:ascii="Times New Roman" w:hAnsi="Times New Roman" w:cs="Times New Roman"/>
          <w:sz w:val="24"/>
          <w:szCs w:val="24"/>
        </w:rPr>
        <w:t xml:space="preserve">, J., </w:t>
      </w:r>
      <w:proofErr w:type="spellStart"/>
      <w:r w:rsidRPr="00C9360C">
        <w:rPr>
          <w:rFonts w:ascii="Times New Roman" w:hAnsi="Times New Roman" w:cs="Times New Roman"/>
          <w:sz w:val="24"/>
          <w:szCs w:val="24"/>
        </w:rPr>
        <w:t>Samal</w:t>
      </w:r>
      <w:proofErr w:type="spellEnd"/>
      <w:r w:rsidRPr="00C9360C">
        <w:rPr>
          <w:rFonts w:ascii="Times New Roman" w:hAnsi="Times New Roman" w:cs="Times New Roman"/>
          <w:sz w:val="24"/>
          <w:szCs w:val="24"/>
        </w:rPr>
        <w:t xml:space="preserve">, I., </w:t>
      </w:r>
      <w:proofErr w:type="spellStart"/>
      <w:r w:rsidRPr="00C9360C">
        <w:rPr>
          <w:rFonts w:ascii="Times New Roman" w:hAnsi="Times New Roman" w:cs="Times New Roman"/>
          <w:sz w:val="24"/>
          <w:szCs w:val="24"/>
        </w:rPr>
        <w:t>Bhoi</w:t>
      </w:r>
      <w:proofErr w:type="spellEnd"/>
      <w:r w:rsidRPr="00C9360C">
        <w:rPr>
          <w:rFonts w:ascii="Times New Roman" w:hAnsi="Times New Roman" w:cs="Times New Roman"/>
          <w:sz w:val="24"/>
          <w:szCs w:val="24"/>
        </w:rPr>
        <w:t xml:space="preserve">, T. K., Dubey, V. K., Pradhan, K., </w:t>
      </w:r>
      <w:proofErr w:type="spellStart"/>
      <w:r w:rsidRPr="00C9360C">
        <w:rPr>
          <w:rFonts w:ascii="Times New Roman" w:hAnsi="Times New Roman" w:cs="Times New Roman"/>
          <w:sz w:val="24"/>
          <w:szCs w:val="24"/>
        </w:rPr>
        <w:t>Nekkanti</w:t>
      </w:r>
      <w:proofErr w:type="spellEnd"/>
      <w:r w:rsidRPr="00C9360C">
        <w:rPr>
          <w:rFonts w:ascii="Times New Roman" w:hAnsi="Times New Roman" w:cs="Times New Roman"/>
          <w:sz w:val="24"/>
          <w:szCs w:val="24"/>
        </w:rPr>
        <w:t xml:space="preserve">, A., Gouda, M. N. R., Saini, V., Negi, N., </w:t>
      </w:r>
      <w:proofErr w:type="spellStart"/>
      <w:r w:rsidRPr="00C9360C">
        <w:rPr>
          <w:rFonts w:ascii="Times New Roman" w:hAnsi="Times New Roman" w:cs="Times New Roman"/>
          <w:sz w:val="24"/>
          <w:szCs w:val="24"/>
        </w:rPr>
        <w:t>Bhateja</w:t>
      </w:r>
      <w:proofErr w:type="spellEnd"/>
      <w:r w:rsidRPr="00C9360C">
        <w:rPr>
          <w:rFonts w:ascii="Times New Roman" w:hAnsi="Times New Roman" w:cs="Times New Roman"/>
          <w:sz w:val="24"/>
          <w:szCs w:val="24"/>
        </w:rPr>
        <w:t xml:space="preserve">, S., </w:t>
      </w:r>
      <w:proofErr w:type="spellStart"/>
      <w:r w:rsidRPr="00C9360C">
        <w:rPr>
          <w:rFonts w:ascii="Times New Roman" w:hAnsi="Times New Roman" w:cs="Times New Roman"/>
          <w:sz w:val="24"/>
          <w:szCs w:val="24"/>
        </w:rPr>
        <w:t>Jat</w:t>
      </w:r>
      <w:proofErr w:type="spellEnd"/>
      <w:r w:rsidRPr="00C9360C">
        <w:rPr>
          <w:rFonts w:ascii="Times New Roman" w:hAnsi="Times New Roman" w:cs="Times New Roman"/>
          <w:sz w:val="24"/>
          <w:szCs w:val="24"/>
        </w:rPr>
        <w:t xml:space="preserve">, H. K., &amp; </w:t>
      </w:r>
      <w:proofErr w:type="spellStart"/>
      <w:r w:rsidRPr="00C9360C">
        <w:rPr>
          <w:rFonts w:ascii="Times New Roman" w:hAnsi="Times New Roman" w:cs="Times New Roman"/>
          <w:sz w:val="24"/>
          <w:szCs w:val="24"/>
        </w:rPr>
        <w:t>Jeengar</w:t>
      </w:r>
      <w:proofErr w:type="spellEnd"/>
      <w:r w:rsidRPr="00C9360C">
        <w:rPr>
          <w:rFonts w:ascii="Times New Roman" w:hAnsi="Times New Roman" w:cs="Times New Roman"/>
          <w:sz w:val="24"/>
          <w:szCs w:val="24"/>
        </w:rPr>
        <w:t xml:space="preserve">, D. (2023). Nutritional aspects and dietary benefits of "silkworms": Current scenario and future outlook. </w:t>
      </w:r>
      <w:r w:rsidRPr="00C9360C">
        <w:rPr>
          <w:rFonts w:ascii="Times New Roman" w:hAnsi="Times New Roman" w:cs="Times New Roman"/>
          <w:i/>
          <w:iCs/>
          <w:sz w:val="24"/>
          <w:szCs w:val="24"/>
        </w:rPr>
        <w:t>Frontiers in Nutrition, 10</w:t>
      </w:r>
      <w:r w:rsidRPr="00C9360C">
        <w:rPr>
          <w:rFonts w:ascii="Times New Roman" w:hAnsi="Times New Roman" w:cs="Times New Roman"/>
          <w:sz w:val="24"/>
          <w:szCs w:val="24"/>
        </w:rPr>
        <w:t>, 1121508.</w:t>
      </w:r>
    </w:p>
    <w:p w14:paraId="4161A773" w14:textId="0BD6E016" w:rsidR="0042525D" w:rsidRDefault="0042525D">
      <w:pPr>
        <w:tabs>
          <w:tab w:val="left" w:pos="8931"/>
        </w:tabs>
        <w:spacing w:before="240" w:line="260" w:lineRule="auto"/>
        <w:ind w:left="480" w:hangingChars="200" w:hanging="480"/>
        <w:jc w:val="both"/>
        <w:rPr>
          <w:rFonts w:ascii="Times New Roman" w:hAnsi="Times New Roman" w:cs="Times New Roman"/>
          <w:sz w:val="24"/>
          <w:szCs w:val="24"/>
        </w:rPr>
      </w:pPr>
      <w:r w:rsidRPr="0042525D">
        <w:rPr>
          <w:rFonts w:ascii="Times New Roman" w:hAnsi="Times New Roman" w:cs="Times New Roman"/>
          <w:sz w:val="24"/>
          <w:szCs w:val="24"/>
        </w:rPr>
        <w:t>Gautam, M. P., Singh, D. K., Singh, S. N., Singh, S. P., Kumar, M., &amp; Singh, S. (2022). A review on silkworm (</w:t>
      </w:r>
      <w:r w:rsidRPr="0042525D">
        <w:rPr>
          <w:rFonts w:ascii="Times New Roman" w:hAnsi="Times New Roman" w:cs="Times New Roman"/>
          <w:i/>
          <w:iCs/>
          <w:sz w:val="24"/>
          <w:szCs w:val="24"/>
        </w:rPr>
        <w:t>Bombyx mori</w:t>
      </w:r>
      <w:r w:rsidRPr="0042525D">
        <w:rPr>
          <w:rFonts w:ascii="Times New Roman" w:hAnsi="Times New Roman" w:cs="Times New Roman"/>
          <w:sz w:val="24"/>
          <w:szCs w:val="24"/>
        </w:rPr>
        <w:t xml:space="preserve"> Linn.): An economically important insect. </w:t>
      </w:r>
      <w:r w:rsidRPr="0042525D">
        <w:rPr>
          <w:rFonts w:ascii="Times New Roman" w:hAnsi="Times New Roman" w:cs="Times New Roman"/>
          <w:i/>
          <w:iCs/>
          <w:sz w:val="24"/>
          <w:szCs w:val="24"/>
        </w:rPr>
        <w:t>Biological Forum – An International Journal, 14</w:t>
      </w:r>
      <w:r w:rsidRPr="0042525D">
        <w:rPr>
          <w:rFonts w:ascii="Times New Roman" w:hAnsi="Times New Roman" w:cs="Times New Roman"/>
          <w:sz w:val="24"/>
          <w:szCs w:val="24"/>
        </w:rPr>
        <w:t>(4a), 482–491.</w:t>
      </w:r>
    </w:p>
    <w:p w14:paraId="70F0D1CC" w14:textId="4BAE1921" w:rsidR="00B72F22" w:rsidRDefault="00B72F22">
      <w:pPr>
        <w:tabs>
          <w:tab w:val="left" w:pos="8931"/>
        </w:tabs>
        <w:spacing w:before="240" w:line="260" w:lineRule="auto"/>
        <w:ind w:left="480" w:hangingChars="200" w:hanging="480"/>
        <w:jc w:val="both"/>
        <w:rPr>
          <w:rFonts w:ascii="Times New Roman" w:hAnsi="Times New Roman" w:cs="Times New Roman"/>
          <w:sz w:val="24"/>
          <w:szCs w:val="24"/>
        </w:rPr>
      </w:pPr>
      <w:proofErr w:type="spellStart"/>
      <w:r w:rsidRPr="00B72F22">
        <w:rPr>
          <w:rFonts w:ascii="Times New Roman" w:hAnsi="Times New Roman" w:cs="Times New Roman"/>
          <w:sz w:val="24"/>
          <w:szCs w:val="24"/>
          <w:lang w:val="es-US"/>
        </w:rPr>
        <w:t>Samami</w:t>
      </w:r>
      <w:proofErr w:type="spellEnd"/>
      <w:r w:rsidRPr="00B72F22">
        <w:rPr>
          <w:rFonts w:ascii="Times New Roman" w:hAnsi="Times New Roman" w:cs="Times New Roman"/>
          <w:sz w:val="24"/>
          <w:szCs w:val="24"/>
          <w:lang w:val="es-US"/>
        </w:rPr>
        <w:t xml:space="preserve">, R., </w:t>
      </w:r>
      <w:proofErr w:type="spellStart"/>
      <w:r w:rsidRPr="00B72F22">
        <w:rPr>
          <w:rFonts w:ascii="Times New Roman" w:hAnsi="Times New Roman" w:cs="Times New Roman"/>
          <w:sz w:val="24"/>
          <w:szCs w:val="24"/>
          <w:lang w:val="es-US"/>
        </w:rPr>
        <w:t>Seidavi</w:t>
      </w:r>
      <w:proofErr w:type="spellEnd"/>
      <w:r w:rsidRPr="00B72F22">
        <w:rPr>
          <w:rFonts w:ascii="Times New Roman" w:hAnsi="Times New Roman" w:cs="Times New Roman"/>
          <w:sz w:val="24"/>
          <w:szCs w:val="24"/>
          <w:lang w:val="es-US"/>
        </w:rPr>
        <w:t xml:space="preserve">, A., </w:t>
      </w:r>
      <w:proofErr w:type="spellStart"/>
      <w:r w:rsidRPr="00B72F22">
        <w:rPr>
          <w:rFonts w:ascii="Times New Roman" w:hAnsi="Times New Roman" w:cs="Times New Roman"/>
          <w:sz w:val="24"/>
          <w:szCs w:val="24"/>
          <w:lang w:val="es-US"/>
        </w:rPr>
        <w:t>Eila</w:t>
      </w:r>
      <w:proofErr w:type="spellEnd"/>
      <w:r w:rsidRPr="00B72F22">
        <w:rPr>
          <w:rFonts w:ascii="Times New Roman" w:hAnsi="Times New Roman" w:cs="Times New Roman"/>
          <w:sz w:val="24"/>
          <w:szCs w:val="24"/>
          <w:lang w:val="es-US"/>
        </w:rPr>
        <w:t xml:space="preserve">, N., </w:t>
      </w:r>
      <w:proofErr w:type="spellStart"/>
      <w:r w:rsidRPr="00B72F22">
        <w:rPr>
          <w:rFonts w:ascii="Times New Roman" w:hAnsi="Times New Roman" w:cs="Times New Roman"/>
          <w:sz w:val="24"/>
          <w:szCs w:val="24"/>
          <w:lang w:val="es-US"/>
        </w:rPr>
        <w:t>Moarefi</w:t>
      </w:r>
      <w:proofErr w:type="spellEnd"/>
      <w:r w:rsidRPr="00B72F22">
        <w:rPr>
          <w:rFonts w:ascii="Times New Roman" w:hAnsi="Times New Roman" w:cs="Times New Roman"/>
          <w:sz w:val="24"/>
          <w:szCs w:val="24"/>
          <w:lang w:val="es-US"/>
        </w:rPr>
        <w:t xml:space="preserve">, M., </w:t>
      </w:r>
      <w:proofErr w:type="spellStart"/>
      <w:r w:rsidRPr="00B72F22">
        <w:rPr>
          <w:rFonts w:ascii="Times New Roman" w:hAnsi="Times New Roman" w:cs="Times New Roman"/>
          <w:sz w:val="24"/>
          <w:szCs w:val="24"/>
          <w:lang w:val="es-US"/>
        </w:rPr>
        <w:t>Ziaja</w:t>
      </w:r>
      <w:proofErr w:type="spellEnd"/>
      <w:r w:rsidRPr="00B72F22">
        <w:rPr>
          <w:rFonts w:ascii="Times New Roman" w:hAnsi="Times New Roman" w:cs="Times New Roman"/>
          <w:sz w:val="24"/>
          <w:szCs w:val="24"/>
          <w:lang w:val="es-US"/>
        </w:rPr>
        <w:t xml:space="preserve">, D. J., Lis, J. A., </w:t>
      </w:r>
      <w:proofErr w:type="spellStart"/>
      <w:r w:rsidRPr="00B72F22">
        <w:rPr>
          <w:rFonts w:ascii="Times New Roman" w:hAnsi="Times New Roman" w:cs="Times New Roman"/>
          <w:sz w:val="24"/>
          <w:szCs w:val="24"/>
          <w:lang w:val="es-US"/>
        </w:rPr>
        <w:t>Rubiu</w:t>
      </w:r>
      <w:proofErr w:type="spellEnd"/>
      <w:r w:rsidRPr="00B72F22">
        <w:rPr>
          <w:rFonts w:ascii="Times New Roman" w:hAnsi="Times New Roman" w:cs="Times New Roman"/>
          <w:sz w:val="24"/>
          <w:szCs w:val="24"/>
          <w:lang w:val="es-US"/>
        </w:rPr>
        <w:t xml:space="preserve">, N. G., &amp; </w:t>
      </w:r>
      <w:proofErr w:type="spellStart"/>
      <w:r w:rsidRPr="00B72F22">
        <w:rPr>
          <w:rFonts w:ascii="Times New Roman" w:hAnsi="Times New Roman" w:cs="Times New Roman"/>
          <w:sz w:val="24"/>
          <w:szCs w:val="24"/>
          <w:lang w:val="es-US"/>
        </w:rPr>
        <w:t>Cappai</w:t>
      </w:r>
      <w:proofErr w:type="spellEnd"/>
      <w:r w:rsidRPr="00B72F22">
        <w:rPr>
          <w:rFonts w:ascii="Times New Roman" w:hAnsi="Times New Roman" w:cs="Times New Roman"/>
          <w:sz w:val="24"/>
          <w:szCs w:val="24"/>
          <w:lang w:val="es-US"/>
        </w:rPr>
        <w:t xml:space="preserve">, M. G. (2019). </w:t>
      </w:r>
      <w:r w:rsidRPr="00B72F22">
        <w:rPr>
          <w:rFonts w:ascii="Times New Roman" w:hAnsi="Times New Roman" w:cs="Times New Roman"/>
          <w:sz w:val="24"/>
          <w:szCs w:val="24"/>
        </w:rPr>
        <w:t>Production performance and economic traits of silkworms (</w:t>
      </w:r>
      <w:r w:rsidRPr="00B72F22">
        <w:rPr>
          <w:rFonts w:ascii="Times New Roman" w:hAnsi="Times New Roman" w:cs="Times New Roman"/>
          <w:i/>
          <w:iCs/>
          <w:sz w:val="24"/>
          <w:szCs w:val="24"/>
        </w:rPr>
        <w:t>Bombyx mori</w:t>
      </w:r>
      <w:r w:rsidRPr="00B72F22">
        <w:rPr>
          <w:rFonts w:ascii="Times New Roman" w:hAnsi="Times New Roman" w:cs="Times New Roman"/>
          <w:sz w:val="24"/>
          <w:szCs w:val="24"/>
        </w:rPr>
        <w:t xml:space="preserve"> L., 1758) fed with mulberry tree leaves (</w:t>
      </w:r>
      <w:proofErr w:type="spellStart"/>
      <w:r w:rsidRPr="00B72F22">
        <w:rPr>
          <w:rFonts w:ascii="Times New Roman" w:hAnsi="Times New Roman" w:cs="Times New Roman"/>
          <w:i/>
          <w:iCs/>
          <w:sz w:val="24"/>
          <w:szCs w:val="24"/>
        </w:rPr>
        <w:t>Morus</w:t>
      </w:r>
      <w:proofErr w:type="spellEnd"/>
      <w:r w:rsidRPr="00B72F22">
        <w:rPr>
          <w:rFonts w:ascii="Times New Roman" w:hAnsi="Times New Roman" w:cs="Times New Roman"/>
          <w:i/>
          <w:iCs/>
          <w:sz w:val="24"/>
          <w:szCs w:val="24"/>
        </w:rPr>
        <w:t xml:space="preserve"> alba</w:t>
      </w:r>
      <w:r w:rsidRPr="00B72F22">
        <w:rPr>
          <w:rFonts w:ascii="Times New Roman" w:hAnsi="Times New Roman" w:cs="Times New Roman"/>
          <w:sz w:val="24"/>
          <w:szCs w:val="24"/>
        </w:rPr>
        <w:t xml:space="preserve">, var. Ichinose) significantly differ according to hybrid lines. </w:t>
      </w:r>
      <w:r w:rsidRPr="00B72F22">
        <w:rPr>
          <w:rFonts w:ascii="Times New Roman" w:hAnsi="Times New Roman" w:cs="Times New Roman"/>
          <w:i/>
          <w:iCs/>
          <w:sz w:val="24"/>
          <w:szCs w:val="24"/>
        </w:rPr>
        <w:t>Livestock Science, 226</w:t>
      </w:r>
      <w:r w:rsidRPr="00B72F22">
        <w:rPr>
          <w:rFonts w:ascii="Times New Roman" w:hAnsi="Times New Roman" w:cs="Times New Roman"/>
          <w:sz w:val="24"/>
          <w:szCs w:val="24"/>
        </w:rPr>
        <w:t>, 133–137.</w:t>
      </w:r>
    </w:p>
    <w:p w14:paraId="6A9D1CCA" w14:textId="77777777" w:rsidR="0042525D" w:rsidRDefault="0042525D">
      <w:pPr>
        <w:tabs>
          <w:tab w:val="left" w:pos="8931"/>
        </w:tabs>
        <w:spacing w:before="240" w:line="260" w:lineRule="auto"/>
        <w:ind w:left="480" w:hangingChars="200" w:hanging="480"/>
        <w:jc w:val="both"/>
        <w:rPr>
          <w:rFonts w:ascii="Times New Roman" w:hAnsi="Times New Roman" w:cs="Times New Roman"/>
          <w:sz w:val="24"/>
          <w:szCs w:val="24"/>
        </w:rPr>
      </w:pPr>
    </w:p>
    <w:p w14:paraId="73E977E0" w14:textId="77777777" w:rsidR="006540F8" w:rsidRDefault="006540F8">
      <w:pPr>
        <w:tabs>
          <w:tab w:val="left" w:pos="8931"/>
        </w:tabs>
        <w:spacing w:before="240" w:line="260" w:lineRule="auto"/>
        <w:ind w:left="480" w:hangingChars="200" w:hanging="480"/>
        <w:jc w:val="both"/>
        <w:rPr>
          <w:rFonts w:ascii="Times New Roman" w:hAnsi="Times New Roman" w:cs="Times New Roman"/>
          <w:sz w:val="24"/>
          <w:szCs w:val="24"/>
        </w:rPr>
      </w:pPr>
    </w:p>
    <w:p w14:paraId="4902A76B" w14:textId="77777777" w:rsidR="006F70B1" w:rsidRDefault="006F70B1">
      <w:pPr>
        <w:tabs>
          <w:tab w:val="left" w:pos="8931"/>
        </w:tabs>
        <w:spacing w:before="240" w:line="260" w:lineRule="auto"/>
        <w:ind w:left="480" w:hangingChars="200" w:hanging="480"/>
        <w:jc w:val="both"/>
        <w:rPr>
          <w:rFonts w:ascii="Times New Roman" w:hAnsi="Times New Roman" w:cs="Times New Roman"/>
          <w:sz w:val="24"/>
          <w:szCs w:val="24"/>
        </w:rPr>
      </w:pPr>
    </w:p>
    <w:p w14:paraId="74966741" w14:textId="77777777" w:rsidR="007807CA" w:rsidRDefault="007807CA">
      <w:pPr>
        <w:tabs>
          <w:tab w:val="left" w:pos="8931"/>
        </w:tabs>
        <w:spacing w:before="240" w:line="260" w:lineRule="auto"/>
        <w:ind w:left="480" w:hangingChars="200" w:hanging="480"/>
        <w:jc w:val="both"/>
        <w:rPr>
          <w:rFonts w:ascii="Times New Roman" w:hAnsi="Times New Roman" w:cs="Times New Roman"/>
          <w:sz w:val="24"/>
          <w:szCs w:val="24"/>
        </w:rPr>
      </w:pPr>
    </w:p>
    <w:p w14:paraId="10861F66" w14:textId="77777777" w:rsidR="00222597" w:rsidRDefault="00222597">
      <w:pPr>
        <w:tabs>
          <w:tab w:val="left" w:pos="8931"/>
        </w:tabs>
        <w:spacing w:before="240" w:line="260" w:lineRule="auto"/>
        <w:ind w:left="480" w:hangingChars="200" w:hanging="480"/>
        <w:jc w:val="both"/>
        <w:rPr>
          <w:rFonts w:ascii="Times New Roman" w:hAnsi="Times New Roman" w:cs="Times New Roman"/>
          <w:sz w:val="24"/>
          <w:szCs w:val="24"/>
        </w:rPr>
      </w:pPr>
    </w:p>
    <w:p w14:paraId="723F692F" w14:textId="77777777" w:rsidR="00AA4972" w:rsidRDefault="00AA4972">
      <w:pPr>
        <w:tabs>
          <w:tab w:val="left" w:pos="8931"/>
        </w:tabs>
        <w:spacing w:before="240" w:line="260" w:lineRule="auto"/>
        <w:ind w:left="480" w:hangingChars="200" w:hanging="480"/>
        <w:jc w:val="both"/>
        <w:rPr>
          <w:rFonts w:ascii="Times New Roman" w:hAnsi="Times New Roman" w:cs="Times New Roman"/>
          <w:sz w:val="24"/>
          <w:szCs w:val="24"/>
        </w:rPr>
      </w:pPr>
    </w:p>
    <w:p w14:paraId="0DCEE8E1" w14:textId="77777777" w:rsidR="00AA4972" w:rsidRDefault="00AA4972">
      <w:pPr>
        <w:tabs>
          <w:tab w:val="left" w:pos="8931"/>
        </w:tabs>
        <w:spacing w:before="240" w:line="260" w:lineRule="auto"/>
        <w:ind w:left="480" w:hangingChars="200" w:hanging="480"/>
        <w:jc w:val="both"/>
        <w:rPr>
          <w:rFonts w:ascii="Times New Roman" w:hAnsi="Times New Roman" w:cs="Times New Roman"/>
          <w:sz w:val="24"/>
          <w:szCs w:val="24"/>
        </w:rPr>
      </w:pPr>
    </w:p>
    <w:p w14:paraId="23254C05" w14:textId="77777777" w:rsidR="00712E59" w:rsidRDefault="00712E59">
      <w:pPr>
        <w:tabs>
          <w:tab w:val="left" w:pos="8931"/>
        </w:tabs>
        <w:spacing w:before="240" w:line="260" w:lineRule="auto"/>
        <w:ind w:left="480" w:hangingChars="200" w:hanging="480"/>
        <w:jc w:val="both"/>
        <w:rPr>
          <w:rFonts w:ascii="Times New Roman" w:hAnsi="Times New Roman" w:cs="Times New Roman"/>
          <w:sz w:val="24"/>
          <w:szCs w:val="24"/>
        </w:rPr>
      </w:pPr>
    </w:p>
    <w:p w14:paraId="386EDF92" w14:textId="77777777" w:rsidR="00C57CAF" w:rsidRDefault="00C57CAF">
      <w:pPr>
        <w:tabs>
          <w:tab w:val="left" w:pos="8931"/>
        </w:tabs>
        <w:spacing w:before="240" w:line="260" w:lineRule="auto"/>
        <w:ind w:left="480" w:hangingChars="200" w:hanging="480"/>
        <w:jc w:val="both"/>
        <w:rPr>
          <w:rFonts w:ascii="Times New Roman" w:hAnsi="Times New Roman" w:cs="Times New Roman"/>
          <w:sz w:val="24"/>
          <w:szCs w:val="24"/>
        </w:rPr>
      </w:pPr>
    </w:p>
    <w:p w14:paraId="58034559" w14:textId="77777777" w:rsidR="0002014A" w:rsidRDefault="0002014A">
      <w:pPr>
        <w:tabs>
          <w:tab w:val="left" w:pos="8931"/>
        </w:tabs>
        <w:spacing w:before="240"/>
        <w:jc w:val="both"/>
        <w:rPr>
          <w:rFonts w:ascii="Times New Roman" w:hAnsi="Times New Roman" w:cs="Times New Roman"/>
          <w:sz w:val="24"/>
          <w:szCs w:val="24"/>
        </w:rPr>
      </w:pPr>
    </w:p>
    <w:p w14:paraId="10883A0E" w14:textId="77777777" w:rsidR="0002014A" w:rsidRDefault="0002014A">
      <w:pPr>
        <w:tabs>
          <w:tab w:val="left" w:pos="8931"/>
        </w:tabs>
        <w:spacing w:before="240"/>
        <w:jc w:val="both"/>
        <w:rPr>
          <w:rFonts w:ascii="Times New Roman" w:hAnsi="Times New Roman" w:cs="Times New Roman"/>
          <w:sz w:val="24"/>
          <w:szCs w:val="24"/>
        </w:rPr>
      </w:pPr>
    </w:p>
    <w:p w14:paraId="5527F2F1" w14:textId="77777777" w:rsidR="0002014A" w:rsidRDefault="0002014A">
      <w:pPr>
        <w:tabs>
          <w:tab w:val="left" w:pos="8931"/>
        </w:tabs>
        <w:spacing w:before="240"/>
        <w:jc w:val="both"/>
        <w:rPr>
          <w:rFonts w:ascii="Times New Roman" w:hAnsi="Times New Roman" w:cs="Times New Roman"/>
          <w:sz w:val="24"/>
          <w:szCs w:val="24"/>
        </w:rPr>
      </w:pPr>
    </w:p>
    <w:sectPr w:rsidR="0002014A">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ELL" w:date="2025-07-15T00:23:00Z" w:initials="D">
    <w:p w14:paraId="1CF806B0" w14:textId="4BE2A5FC" w:rsidR="001E06D9" w:rsidRPr="00C66252" w:rsidRDefault="001E06D9">
      <w:pPr>
        <w:pStyle w:val="CommentText"/>
        <w:rPr>
          <w:rFonts w:ascii="Times New Roman" w:hAnsi="Times New Roman" w:cs="Times New Roman"/>
        </w:rPr>
      </w:pPr>
      <w:r>
        <w:rPr>
          <w:rStyle w:val="CommentReference"/>
        </w:rPr>
        <w:annotationRef/>
      </w:r>
      <w:r w:rsidRPr="00C66252">
        <w:rPr>
          <w:rFonts w:ascii="Times New Roman" w:hAnsi="Times New Roman" w:cs="Times New Roman"/>
        </w:rPr>
        <w:t xml:space="preserve">Suggest to write either silkworm of </w:t>
      </w:r>
      <w:r w:rsidRPr="00C66252">
        <w:rPr>
          <w:rFonts w:ascii="Times New Roman" w:hAnsi="Times New Roman" w:cs="Times New Roman"/>
          <w:i/>
        </w:rPr>
        <w:t>Bombyx mori</w:t>
      </w:r>
    </w:p>
  </w:comment>
  <w:comment w:id="2" w:author="DELL" w:date="2025-07-15T00:25:00Z" w:initials="D">
    <w:p w14:paraId="1C1020BC" w14:textId="33BC6532" w:rsidR="001E06D9" w:rsidRDefault="001E06D9">
      <w:pPr>
        <w:pStyle w:val="CommentText"/>
      </w:pPr>
      <w:r>
        <w:rPr>
          <w:rStyle w:val="CommentReference"/>
        </w:rPr>
        <w:annotationRef/>
      </w:r>
      <w:r>
        <w:t xml:space="preserve">Use one </w:t>
      </w:r>
    </w:p>
  </w:comment>
  <w:comment w:id="6" w:author="DELL" w:date="2025-07-15T18:40:00Z" w:initials="D">
    <w:p w14:paraId="3F104ACF" w14:textId="79F48C3A" w:rsidR="001E06D9" w:rsidRPr="000D508C" w:rsidRDefault="001E06D9">
      <w:pPr>
        <w:pStyle w:val="CommentText"/>
      </w:pPr>
      <w:r>
        <w:rPr>
          <w:rStyle w:val="CommentReference"/>
        </w:rPr>
        <w:annotationRef/>
      </w:r>
      <w:r>
        <w:t xml:space="preserve">Gautam et al., or Gautam </w:t>
      </w:r>
      <w:r>
        <w:rPr>
          <w:i/>
        </w:rPr>
        <w:t>et al.,</w:t>
      </w:r>
      <w:r w:rsidRPr="000D508C">
        <w:rPr>
          <w:i/>
        </w:rPr>
        <w:t xml:space="preserve"> </w:t>
      </w:r>
      <w:r>
        <w:t>maintain a uniform format, follow author guidelines</w:t>
      </w:r>
    </w:p>
  </w:comment>
  <w:comment w:id="7" w:author="DELL" w:date="2025-07-15T18:44:00Z" w:initials="D">
    <w:p w14:paraId="35B495F7" w14:textId="7C97AA81" w:rsidR="001E06D9" w:rsidRPr="000D508C" w:rsidRDefault="001E06D9">
      <w:pPr>
        <w:pStyle w:val="CommentText"/>
      </w:pPr>
      <w:r>
        <w:rPr>
          <w:rStyle w:val="CommentReference"/>
        </w:rPr>
        <w:annotationRef/>
      </w:r>
      <w:r>
        <w:rPr>
          <w:i/>
        </w:rPr>
        <w:t xml:space="preserve">et al., or </w:t>
      </w:r>
      <w:r>
        <w:t>et al.,</w:t>
      </w:r>
    </w:p>
  </w:comment>
  <w:comment w:id="8" w:author="DELL" w:date="2025-07-15T18:40:00Z" w:initials="D">
    <w:p w14:paraId="3B4E27C8" w14:textId="40590357" w:rsidR="001E06D9" w:rsidRDefault="001E06D9">
      <w:pPr>
        <w:pStyle w:val="CommentText"/>
      </w:pPr>
      <w:r>
        <w:rPr>
          <w:rStyle w:val="CommentReference"/>
        </w:rPr>
        <w:annotationRef/>
      </w:r>
    </w:p>
  </w:comment>
  <w:comment w:id="17" w:author="DELL" w:date="2025-07-15T08:55:00Z" w:initials="D">
    <w:p w14:paraId="72A20B5C" w14:textId="23689F3A" w:rsidR="001E06D9" w:rsidRDefault="001E06D9">
      <w:pPr>
        <w:pStyle w:val="CommentText"/>
      </w:pPr>
      <w:r>
        <w:rPr>
          <w:rStyle w:val="CommentReference"/>
        </w:rPr>
        <w:annotationRef/>
      </w:r>
      <w:r>
        <w:t xml:space="preserve"> Repeated writeup. It is not necessary to write the table content in the paragraph.</w:t>
      </w:r>
    </w:p>
  </w:comment>
  <w:comment w:id="20" w:author="DELL" w:date="2025-07-15T09:00:00Z" w:initials="D">
    <w:p w14:paraId="15D60803" w14:textId="3DDB7B57" w:rsidR="001E06D9" w:rsidRDefault="001E06D9">
      <w:pPr>
        <w:pStyle w:val="CommentText"/>
      </w:pPr>
      <w:r>
        <w:rPr>
          <w:rStyle w:val="CommentReference"/>
        </w:rPr>
        <w:annotationRef/>
      </w:r>
      <w:r>
        <w:t xml:space="preserve">Repeated as in </w:t>
      </w:r>
      <w:proofErr w:type="gramStart"/>
      <w:r>
        <w:t>table ?</w:t>
      </w:r>
      <w:proofErr w:type="gramEnd"/>
    </w:p>
  </w:comment>
  <w:comment w:id="26" w:author="DELL" w:date="2025-07-15T09:07:00Z" w:initials="D">
    <w:p w14:paraId="786E382B" w14:textId="592D6C78" w:rsidR="001E06D9" w:rsidRDefault="001E06D9">
      <w:pPr>
        <w:pStyle w:val="CommentText"/>
      </w:pPr>
      <w:r>
        <w:rPr>
          <w:rStyle w:val="CommentReference"/>
        </w:rPr>
        <w:annotationRef/>
      </w:r>
      <w:r>
        <w:t xml:space="preserve">Why </w:t>
      </w:r>
      <w:proofErr w:type="spellStart"/>
      <w:r>
        <w:t>repetation</w:t>
      </w:r>
      <w:proofErr w:type="spellEnd"/>
    </w:p>
  </w:comment>
  <w:comment w:id="50" w:author="DELL" w:date="2025-07-15T18:55:00Z" w:initials="D">
    <w:p w14:paraId="3CD19231" w14:textId="0B62BC91" w:rsidR="00F95403" w:rsidRDefault="00F95403">
      <w:pPr>
        <w:pStyle w:val="CommentText"/>
      </w:pPr>
      <w:r>
        <w:rPr>
          <w:rStyle w:val="CommentReference"/>
        </w:rPr>
        <w:annotationRef/>
      </w:r>
      <w:r>
        <w:t>NC, CC</w:t>
      </w:r>
      <w:proofErr w:type="gramStart"/>
      <w:r>
        <w:t>,  ?????</w:t>
      </w:r>
      <w:proofErr w:type="gramEnd"/>
    </w:p>
  </w:comment>
  <w:comment w:id="51" w:author="DELL" w:date="2025-07-15T18:55:00Z" w:initials="D">
    <w:p w14:paraId="57F735AC" w14:textId="449E42FA" w:rsidR="00F95403" w:rsidRDefault="00F95403">
      <w:pPr>
        <w:pStyle w:val="CommentText"/>
      </w:pPr>
      <w:r>
        <w:rPr>
          <w:rStyle w:val="CommentReference"/>
        </w:rPr>
        <w:annotationRef/>
      </w:r>
      <w:r>
        <w:t>NC, CC</w:t>
      </w:r>
      <w:proofErr w:type="gramStart"/>
      <w:r>
        <w:t>, ???</w:t>
      </w:r>
      <w:proofErr w:type="gramEnd"/>
      <w:r>
        <w:t xml:space="preserve">  Figure 2, 3</w:t>
      </w:r>
      <w:r w:rsidRPr="00F95403">
        <w:t>,</w:t>
      </w:r>
      <w:r>
        <w:t xml:space="preserve"> and the </w:t>
      </w:r>
      <w:r w:rsidRPr="00F95403">
        <w:t>write-up</w:t>
      </w:r>
      <w:r>
        <w:t xml:space="preserve"> in the </w:t>
      </w:r>
      <w:r w:rsidRPr="00F95403">
        <w:t>paragraph</w:t>
      </w:r>
      <w:r>
        <w:t xml:space="preserve"> doesn’t match</w:t>
      </w:r>
      <w:r w:rsidRPr="00F95403">
        <w:t>,</w:t>
      </w:r>
      <w:r>
        <w:t xml:space="preserve"> and the explanation is not </w:t>
      </w:r>
      <w:r w:rsidRPr="00F95403">
        <w:t>appropriate</w:t>
      </w:r>
      <w:r>
        <w:t xml:space="preserve"> </w:t>
      </w:r>
    </w:p>
  </w:comment>
  <w:comment w:id="52" w:author="DELL" w:date="2025-07-15T18:56:00Z" w:initials="D">
    <w:p w14:paraId="53151392" w14:textId="6A9CBA87" w:rsidR="00F95403" w:rsidRDefault="00F95403">
      <w:pPr>
        <w:pStyle w:val="CommentText"/>
      </w:pPr>
      <w:r>
        <w:rPr>
          <w:rStyle w:val="CommentReference"/>
        </w:rPr>
        <w:annotationRef/>
      </w:r>
    </w:p>
  </w:comment>
  <w:comment w:id="57" w:author="DELL" w:date="2025-07-15T19:01:00Z" w:initials="D">
    <w:p w14:paraId="51081A71" w14:textId="352AF62D" w:rsidR="00F95403" w:rsidRDefault="00F95403">
      <w:pPr>
        <w:pStyle w:val="CommentText"/>
      </w:pPr>
      <w:r>
        <w:rPr>
          <w:rStyle w:val="CommentReference"/>
        </w:rPr>
        <w:annotationRef/>
      </w:r>
      <w:r>
        <w:t>NC, CC, ???</w:t>
      </w:r>
      <w:r w:rsidR="000A3125">
        <w:t xml:space="preserve"> no </w:t>
      </w:r>
      <w:proofErr w:type="gramStart"/>
      <w:r w:rsidR="000A3125">
        <w:t>abbreviated ???</w:t>
      </w:r>
      <w:proofErr w:type="gramEnd"/>
      <w:r>
        <w:t xml:space="preserve">  Figure 2, 3</w:t>
      </w:r>
      <w:r w:rsidRPr="00F95403">
        <w:t>,</w:t>
      </w:r>
      <w:r>
        <w:t xml:space="preserve"> and the </w:t>
      </w:r>
      <w:r w:rsidRPr="00F95403">
        <w:t>write-up</w:t>
      </w:r>
      <w:r>
        <w:t xml:space="preserve"> in the </w:t>
      </w:r>
      <w:r w:rsidRPr="00F95403">
        <w:t>paragraph</w:t>
      </w:r>
      <w:r>
        <w:t xml:space="preserve"> doesn’t match</w:t>
      </w:r>
      <w:r w:rsidRPr="00F95403">
        <w:t>,</w:t>
      </w:r>
      <w:r>
        <w:t xml:space="preserve"> and the explanation is not </w:t>
      </w:r>
      <w:r w:rsidRPr="00F95403">
        <w:t>appropriate</w:t>
      </w:r>
      <w:r>
        <w:t xml:space="preserve"> </w:t>
      </w:r>
    </w:p>
  </w:comment>
  <w:comment w:id="56" w:author="DELL" w:date="2025-07-15T18:54:00Z" w:initials="D">
    <w:p w14:paraId="589ECE3D" w14:textId="66C0D092" w:rsidR="001E06D9" w:rsidRDefault="001E06D9">
      <w:pPr>
        <w:pStyle w:val="CommentText"/>
      </w:pPr>
      <w:r>
        <w:rPr>
          <w:rStyle w:val="CommentReference"/>
        </w:rPr>
        <w:annotationRef/>
      </w:r>
      <w:r w:rsidR="00F95403">
        <w:t>NC, CC</w:t>
      </w:r>
      <w:proofErr w:type="gramStart"/>
      <w:r w:rsidR="00F95403">
        <w:t>, ???</w:t>
      </w:r>
      <w:proofErr w:type="gramEnd"/>
      <w:r w:rsidR="00F95403">
        <w:t xml:space="preserve">  Figure 2, 3</w:t>
      </w:r>
      <w:r w:rsidR="00F95403" w:rsidRPr="00F95403">
        <w:t>,</w:t>
      </w:r>
      <w:r w:rsidR="00F95403">
        <w:t xml:space="preserve"> and the </w:t>
      </w:r>
      <w:r w:rsidR="00F95403" w:rsidRPr="00F95403">
        <w:t>write-up</w:t>
      </w:r>
      <w:r w:rsidR="00F95403">
        <w:t xml:space="preserve"> in the </w:t>
      </w:r>
      <w:r w:rsidR="00F95403" w:rsidRPr="00F95403">
        <w:t>paragraph</w:t>
      </w:r>
      <w:r w:rsidR="00F95403">
        <w:t xml:space="preserve"> doesn’t match</w:t>
      </w:r>
      <w:r w:rsidR="00F95403" w:rsidRPr="00F95403">
        <w:t>,</w:t>
      </w:r>
      <w:r w:rsidR="00F95403">
        <w:t xml:space="preserve"> and the explanation is not </w:t>
      </w:r>
      <w:r w:rsidR="00F95403" w:rsidRPr="00F95403">
        <w:t>appropriate</w:t>
      </w:r>
      <w:r w:rsidR="00F95403">
        <w:t>.</w:t>
      </w:r>
      <w:r w:rsidR="00AC71AA">
        <w:t xml:space="preserve"> In the X-</w:t>
      </w:r>
      <w:proofErr w:type="gramStart"/>
      <w:r w:rsidR="00AC71AA">
        <w:t>axis  denotes</w:t>
      </w:r>
      <w:proofErr w:type="gramEnd"/>
      <w:r w:rsidR="00AC71AA">
        <w:t xml:space="preserve"> the treatment concentration and in the Y-axis  ????</w:t>
      </w:r>
    </w:p>
  </w:comment>
  <w:comment w:id="59" w:author="DELL" w:date="2025-07-15T19:17:00Z" w:initials="D">
    <w:p w14:paraId="4826E837" w14:textId="24BFBFEF" w:rsidR="009C5CA8" w:rsidRDefault="009C5CA8">
      <w:pPr>
        <w:pStyle w:val="CommentText"/>
      </w:pPr>
      <w:r>
        <w:rPr>
          <w:rStyle w:val="CommentReference"/>
        </w:rPr>
        <w:annotationRef/>
      </w:r>
      <w:r>
        <w:t xml:space="preserve">The figure values are not in </w:t>
      </w:r>
      <w:proofErr w:type="gramStart"/>
      <w:r>
        <w:t>percentage(</w:t>
      </w:r>
      <w:proofErr w:type="gramEnd"/>
      <w:r>
        <w:t>%).</w:t>
      </w:r>
    </w:p>
  </w:comment>
  <w:comment w:id="60" w:author="DELL" w:date="2025-07-15T19:18:00Z" w:initials="D">
    <w:p w14:paraId="6B330113" w14:textId="0BB2F256" w:rsidR="009C5CA8" w:rsidRDefault="009C5CA8">
      <w:pPr>
        <w:pStyle w:val="CommentText"/>
      </w:pPr>
      <w:r>
        <w:rPr>
          <w:rStyle w:val="CommentReference"/>
        </w:rPr>
        <w:annotationRef/>
      </w:r>
      <w:r>
        <w:t xml:space="preserve">NC, </w:t>
      </w:r>
      <w:proofErr w:type="gramStart"/>
      <w:r>
        <w:t>CC???.</w:t>
      </w:r>
      <w:proofErr w:type="gramEnd"/>
    </w:p>
  </w:comment>
  <w:comment w:id="61" w:author="DELL" w:date="2025-07-15T19:21:00Z" w:initials="D">
    <w:p w14:paraId="4C0FA6DE" w14:textId="45F95E53" w:rsidR="00CC2FE3" w:rsidRDefault="00CC2FE3">
      <w:pPr>
        <w:pStyle w:val="CommentText"/>
      </w:pPr>
      <w:r>
        <w:rPr>
          <w:rStyle w:val="CommentReference"/>
        </w:rPr>
        <w:annotationRef/>
      </w:r>
      <w:r>
        <w:t>UM???</w:t>
      </w:r>
      <w:bookmarkStart w:id="62" w:name="_GoBack"/>
      <w:bookmarkEnd w:id="6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F806B0" w15:done="0"/>
  <w15:commentEx w15:paraId="1C1020BC" w15:done="0"/>
  <w15:commentEx w15:paraId="3F104ACF" w15:done="0"/>
  <w15:commentEx w15:paraId="35B495F7" w15:done="0"/>
  <w15:commentEx w15:paraId="3B4E27C8" w15:done="0"/>
  <w15:commentEx w15:paraId="72A20B5C" w15:done="0"/>
  <w15:commentEx w15:paraId="15D60803" w15:done="0"/>
  <w15:commentEx w15:paraId="786E382B" w15:done="0"/>
  <w15:commentEx w15:paraId="3CD19231" w15:done="0"/>
  <w15:commentEx w15:paraId="57F735AC" w15:done="0"/>
  <w15:commentEx w15:paraId="53151392" w15:done="0"/>
  <w15:commentEx w15:paraId="51081A71" w15:done="0"/>
  <w15:commentEx w15:paraId="589ECE3D" w15:done="0"/>
  <w15:commentEx w15:paraId="4826E837" w15:done="0"/>
  <w15:commentEx w15:paraId="6B330113" w15:done="0"/>
  <w15:commentEx w15:paraId="4C0FA6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F806B0" w16cid:durableId="2C201DF7"/>
  <w16cid:commentId w16cid:paraId="1C1020BC" w16cid:durableId="2C201E8B"/>
  <w16cid:commentId w16cid:paraId="3F104ACF" w16cid:durableId="2C211F01"/>
  <w16cid:commentId w16cid:paraId="35B495F7" w16cid:durableId="2C211FF0"/>
  <w16cid:commentId w16cid:paraId="3B4E27C8" w16cid:durableId="2C211F09"/>
  <w16cid:commentId w16cid:paraId="72A20B5C" w16cid:durableId="2C20961E"/>
  <w16cid:commentId w16cid:paraId="15D60803" w16cid:durableId="2C20971C"/>
  <w16cid:commentId w16cid:paraId="786E382B" w16cid:durableId="2C2098DB"/>
  <w16cid:commentId w16cid:paraId="3CD19231" w16cid:durableId="2C2122B0"/>
  <w16cid:commentId w16cid:paraId="57F735AC" w16cid:durableId="2C2122B3"/>
  <w16cid:commentId w16cid:paraId="53151392" w16cid:durableId="2C2122ED"/>
  <w16cid:commentId w16cid:paraId="51081A71" w16cid:durableId="2C21240E"/>
  <w16cid:commentId w16cid:paraId="589ECE3D" w16cid:durableId="2C212278"/>
  <w16cid:commentId w16cid:paraId="4826E837" w16cid:durableId="2C2127D6"/>
  <w16cid:commentId w16cid:paraId="6B330113" w16cid:durableId="2C212806"/>
  <w16cid:commentId w16cid:paraId="4C0FA6DE" w16cid:durableId="2C2128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5A685" w14:textId="77777777" w:rsidR="00067964" w:rsidRDefault="00067964">
      <w:pPr>
        <w:spacing w:line="240" w:lineRule="auto"/>
      </w:pPr>
      <w:r>
        <w:separator/>
      </w:r>
    </w:p>
  </w:endnote>
  <w:endnote w:type="continuationSeparator" w:id="0">
    <w:p w14:paraId="6F317837" w14:textId="77777777" w:rsidR="00067964" w:rsidRDefault="000679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Bold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DCD63" w14:textId="77777777" w:rsidR="001E06D9" w:rsidRDefault="001E0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F6608" w14:textId="77777777" w:rsidR="001E06D9" w:rsidRDefault="001E06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A04A7" w14:textId="77777777" w:rsidR="001E06D9" w:rsidRDefault="001E0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66B72" w14:textId="77777777" w:rsidR="00067964" w:rsidRDefault="00067964">
      <w:pPr>
        <w:spacing w:after="0"/>
      </w:pPr>
      <w:r>
        <w:separator/>
      </w:r>
    </w:p>
  </w:footnote>
  <w:footnote w:type="continuationSeparator" w:id="0">
    <w:p w14:paraId="6B1053B2" w14:textId="77777777" w:rsidR="00067964" w:rsidRDefault="000679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25AB4" w14:textId="6E1692A5" w:rsidR="001E06D9" w:rsidRDefault="001E06D9">
    <w:pPr>
      <w:pStyle w:val="Header"/>
    </w:pPr>
    <w:r>
      <w:rPr>
        <w:noProof/>
      </w:rPr>
      <w:pict w14:anchorId="37F5DC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16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A65EF" w14:textId="17E17103" w:rsidR="001E06D9" w:rsidRDefault="001E06D9">
    <w:pPr>
      <w:pStyle w:val="Header"/>
    </w:pPr>
    <w:r>
      <w:rPr>
        <w:noProof/>
      </w:rPr>
      <w:pict w14:anchorId="29AAC8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16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BB040" w14:textId="14242F2C" w:rsidR="001E06D9" w:rsidRDefault="001E06D9">
    <w:pPr>
      <w:pStyle w:val="Header"/>
    </w:pPr>
    <w:r>
      <w:rPr>
        <w:noProof/>
      </w:rPr>
      <w:pict w14:anchorId="68E0D3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16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FB249"/>
    <w:multiLevelType w:val="singleLevel"/>
    <w:tmpl w:val="425FB249"/>
    <w:lvl w:ilvl="0">
      <w:start w:val="4"/>
      <w:numFmt w:val="decimal"/>
      <w:suff w:val="space"/>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LL">
    <w15:presenceInfo w15:providerId="Windows Live" w15:userId="d3c7527f75da16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O3NDMzNDcysDQwMzJT0lEKTi0uzszPAykwrAUAY23pSywAAAA="/>
  </w:docVars>
  <w:rsids>
    <w:rsidRoot w:val="00044987"/>
    <w:rsid w:val="0002014A"/>
    <w:rsid w:val="00044987"/>
    <w:rsid w:val="00067964"/>
    <w:rsid w:val="000A05AE"/>
    <w:rsid w:val="000A3125"/>
    <w:rsid w:val="000B0895"/>
    <w:rsid w:val="000B27E4"/>
    <w:rsid w:val="000D508C"/>
    <w:rsid w:val="00107F24"/>
    <w:rsid w:val="00166BE7"/>
    <w:rsid w:val="00191F69"/>
    <w:rsid w:val="001C1C89"/>
    <w:rsid w:val="001C3C2A"/>
    <w:rsid w:val="001E06D9"/>
    <w:rsid w:val="001F45E2"/>
    <w:rsid w:val="001F5B79"/>
    <w:rsid w:val="00205E87"/>
    <w:rsid w:val="00214C8E"/>
    <w:rsid w:val="00222597"/>
    <w:rsid w:val="00365FFA"/>
    <w:rsid w:val="00376E09"/>
    <w:rsid w:val="004032A3"/>
    <w:rsid w:val="00411489"/>
    <w:rsid w:val="0042525D"/>
    <w:rsid w:val="004678F8"/>
    <w:rsid w:val="00512AD7"/>
    <w:rsid w:val="0052725C"/>
    <w:rsid w:val="00597F8C"/>
    <w:rsid w:val="00610529"/>
    <w:rsid w:val="006540F8"/>
    <w:rsid w:val="00655F32"/>
    <w:rsid w:val="006A6B3E"/>
    <w:rsid w:val="006F70B1"/>
    <w:rsid w:val="00707544"/>
    <w:rsid w:val="00712E59"/>
    <w:rsid w:val="007261CC"/>
    <w:rsid w:val="00763558"/>
    <w:rsid w:val="007807CA"/>
    <w:rsid w:val="007E79C6"/>
    <w:rsid w:val="00875791"/>
    <w:rsid w:val="00886177"/>
    <w:rsid w:val="00901084"/>
    <w:rsid w:val="009614A5"/>
    <w:rsid w:val="009974CE"/>
    <w:rsid w:val="009C5CA8"/>
    <w:rsid w:val="00A71E77"/>
    <w:rsid w:val="00A76B36"/>
    <w:rsid w:val="00A9642C"/>
    <w:rsid w:val="00AA4972"/>
    <w:rsid w:val="00AB0469"/>
    <w:rsid w:val="00AC71AA"/>
    <w:rsid w:val="00B72F22"/>
    <w:rsid w:val="00B96ED2"/>
    <w:rsid w:val="00BB50E4"/>
    <w:rsid w:val="00BE37B9"/>
    <w:rsid w:val="00C57CAF"/>
    <w:rsid w:val="00C66252"/>
    <w:rsid w:val="00C9360C"/>
    <w:rsid w:val="00CA5BAB"/>
    <w:rsid w:val="00CA606F"/>
    <w:rsid w:val="00CC2FE3"/>
    <w:rsid w:val="00D20695"/>
    <w:rsid w:val="00D6030B"/>
    <w:rsid w:val="00DF1BE9"/>
    <w:rsid w:val="00DF635A"/>
    <w:rsid w:val="00E2645D"/>
    <w:rsid w:val="00E36BAF"/>
    <w:rsid w:val="00E849ED"/>
    <w:rsid w:val="00EA795B"/>
    <w:rsid w:val="00EF727C"/>
    <w:rsid w:val="00F3093B"/>
    <w:rsid w:val="00F53112"/>
    <w:rsid w:val="00F551A1"/>
    <w:rsid w:val="00F95403"/>
    <w:rsid w:val="00FC0F22"/>
    <w:rsid w:val="00FD3272"/>
    <w:rsid w:val="00FE6441"/>
    <w:rsid w:val="00FF79CE"/>
    <w:rsid w:val="11EA5AEF"/>
    <w:rsid w:val="28826474"/>
    <w:rsid w:val="3D0C5269"/>
    <w:rsid w:val="6EDD121E"/>
    <w:rsid w:val="7015383A"/>
    <w:rsid w:val="7F59673B"/>
  </w:rsids>
  <m:mathPr>
    <m:mathFont m:val="Cambria Math"/>
    <m:brkBin m:val="before"/>
    <m:brkBinSub m:val="--"/>
    <m:smallFrac m:val="0"/>
    <m:dispDef/>
    <m:lMargin m:val="0"/>
    <m:rMargin m:val="0"/>
    <m:defJc m:val="centerGroup"/>
    <m:wrapIndent m:val="1440"/>
    <m:intLim m:val="subSup"/>
    <m:naryLim m:val="undOvr"/>
  </m:mathPr>
  <w:themeFontLang w:val="en-IN" w:eastAsia="zh-CN"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010967B2"/>
  <w15:docId w15:val="{A11E9F58-335E-49F5-9660-ABE00B3E9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Sylfaen"/>
      <w:sz w:val="22"/>
      <w:szCs w:val="22"/>
      <w:lang w:val="en-IN" w:eastAsia="en-US" w:bidi="kn-IN"/>
    </w:rPr>
  </w:style>
  <w:style w:type="paragraph" w:styleId="Heading1">
    <w:name w:val="heading 1"/>
    <w:next w:val="Normal"/>
    <w:link w:val="Heading1Char"/>
    <w:uiPriority w:val="9"/>
    <w:unhideWhenUsed/>
    <w:qFormat/>
    <w:pPr>
      <w:keepNext/>
      <w:keepLines/>
      <w:spacing w:after="4" w:line="263" w:lineRule="auto"/>
      <w:ind w:left="512" w:hanging="10"/>
      <w:jc w:val="both"/>
      <w:outlineLvl w:val="0"/>
    </w:pPr>
    <w:rPr>
      <w:rFonts w:eastAsia="Times New Roman"/>
      <w:b/>
      <w:color w:val="000000"/>
      <w:sz w:val="24"/>
      <w:szCs w:val="22"/>
      <w:lang w:val="en-IN" w:eastAsia="en-IN" w:bidi="k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table" w:customStyle="1" w:styleId="TableGrid0">
    <w:name w:val="TableGrid"/>
    <w:qFormat/>
    <w:rPr>
      <w:rFonts w:eastAsiaTheme="minorEastAsia"/>
      <w:lang w:eastAsia="en-IN"/>
    </w:rPr>
    <w:tblPr>
      <w:tblCellMar>
        <w:top w:w="0" w:type="dxa"/>
        <w:left w:w="0" w:type="dxa"/>
        <w:bottom w:w="0" w:type="dxa"/>
        <w:right w:w="0" w:type="dxa"/>
      </w:tblCellMar>
    </w:tblPr>
  </w:style>
  <w:style w:type="character" w:customStyle="1" w:styleId="Heading1Char">
    <w:name w:val="Heading 1 Char"/>
    <w:basedOn w:val="DefaultParagraphFont"/>
    <w:link w:val="Heading1"/>
    <w:qFormat/>
    <w:rPr>
      <w:rFonts w:ascii="Times New Roman" w:eastAsia="Times New Roman" w:hAnsi="Times New Roman" w:cs="Times New Roman"/>
      <w:b/>
      <w:color w:val="000000"/>
      <w:sz w:val="24"/>
      <w:lang w:eastAsia="en-IN"/>
    </w:rPr>
  </w:style>
  <w:style w:type="character" w:styleId="UnresolvedMention">
    <w:name w:val="Unresolved Mention"/>
    <w:basedOn w:val="DefaultParagraphFont"/>
    <w:uiPriority w:val="99"/>
    <w:semiHidden/>
    <w:unhideWhenUsed/>
    <w:rsid w:val="00A76B36"/>
    <w:rPr>
      <w:color w:val="605E5C"/>
      <w:shd w:val="clear" w:color="auto" w:fill="E1DFDD"/>
    </w:rPr>
  </w:style>
  <w:style w:type="paragraph" w:styleId="Header">
    <w:name w:val="header"/>
    <w:basedOn w:val="Normal"/>
    <w:link w:val="HeaderChar"/>
    <w:uiPriority w:val="99"/>
    <w:unhideWhenUsed/>
    <w:rsid w:val="00E84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9ED"/>
    <w:rPr>
      <w:rFonts w:asciiTheme="minorHAnsi" w:eastAsiaTheme="minorHAnsi" w:hAnsiTheme="minorHAnsi" w:cs="Sylfaen"/>
      <w:sz w:val="22"/>
      <w:szCs w:val="22"/>
      <w:lang w:val="en-IN" w:eastAsia="en-US" w:bidi="kn-IN"/>
    </w:rPr>
  </w:style>
  <w:style w:type="paragraph" w:styleId="Footer">
    <w:name w:val="footer"/>
    <w:basedOn w:val="Normal"/>
    <w:link w:val="FooterChar"/>
    <w:uiPriority w:val="99"/>
    <w:unhideWhenUsed/>
    <w:rsid w:val="00E84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9ED"/>
    <w:rPr>
      <w:rFonts w:asciiTheme="minorHAnsi" w:eastAsiaTheme="minorHAnsi" w:hAnsiTheme="minorHAnsi" w:cs="Sylfaen"/>
      <w:sz w:val="22"/>
      <w:szCs w:val="22"/>
      <w:lang w:val="en-IN" w:eastAsia="en-US" w:bidi="kn-IN"/>
    </w:rPr>
  </w:style>
  <w:style w:type="character" w:styleId="CommentReference">
    <w:name w:val="annotation reference"/>
    <w:basedOn w:val="DefaultParagraphFont"/>
    <w:uiPriority w:val="99"/>
    <w:semiHidden/>
    <w:unhideWhenUsed/>
    <w:rsid w:val="00C66252"/>
    <w:rPr>
      <w:sz w:val="16"/>
      <w:szCs w:val="16"/>
    </w:rPr>
  </w:style>
  <w:style w:type="paragraph" w:styleId="CommentText">
    <w:name w:val="annotation text"/>
    <w:basedOn w:val="Normal"/>
    <w:link w:val="CommentTextChar"/>
    <w:uiPriority w:val="99"/>
    <w:semiHidden/>
    <w:unhideWhenUsed/>
    <w:rsid w:val="00C66252"/>
    <w:pPr>
      <w:spacing w:line="240" w:lineRule="auto"/>
    </w:pPr>
    <w:rPr>
      <w:sz w:val="20"/>
      <w:szCs w:val="20"/>
    </w:rPr>
  </w:style>
  <w:style w:type="character" w:customStyle="1" w:styleId="CommentTextChar">
    <w:name w:val="Comment Text Char"/>
    <w:basedOn w:val="DefaultParagraphFont"/>
    <w:link w:val="CommentText"/>
    <w:uiPriority w:val="99"/>
    <w:semiHidden/>
    <w:rsid w:val="00C66252"/>
    <w:rPr>
      <w:rFonts w:asciiTheme="minorHAnsi" w:eastAsiaTheme="minorHAnsi" w:hAnsiTheme="minorHAnsi" w:cs="Sylfaen"/>
      <w:lang w:val="en-IN" w:eastAsia="en-US" w:bidi="kn-IN"/>
    </w:rPr>
  </w:style>
  <w:style w:type="paragraph" w:styleId="CommentSubject">
    <w:name w:val="annotation subject"/>
    <w:basedOn w:val="CommentText"/>
    <w:next w:val="CommentText"/>
    <w:link w:val="CommentSubjectChar"/>
    <w:uiPriority w:val="99"/>
    <w:semiHidden/>
    <w:unhideWhenUsed/>
    <w:rsid w:val="00C66252"/>
    <w:rPr>
      <w:b/>
      <w:bCs/>
    </w:rPr>
  </w:style>
  <w:style w:type="character" w:customStyle="1" w:styleId="CommentSubjectChar">
    <w:name w:val="Comment Subject Char"/>
    <w:basedOn w:val="CommentTextChar"/>
    <w:link w:val="CommentSubject"/>
    <w:uiPriority w:val="99"/>
    <w:semiHidden/>
    <w:rsid w:val="00C66252"/>
    <w:rPr>
      <w:rFonts w:asciiTheme="minorHAnsi" w:eastAsiaTheme="minorHAnsi" w:hAnsiTheme="minorHAnsi" w:cs="Sylfaen"/>
      <w:b/>
      <w:bCs/>
      <w:lang w:val="en-IN" w:eastAsia="en-US" w:bidi="kn-IN"/>
    </w:rPr>
  </w:style>
  <w:style w:type="paragraph" w:styleId="BalloonText">
    <w:name w:val="Balloon Text"/>
    <w:basedOn w:val="Normal"/>
    <w:link w:val="BalloonTextChar"/>
    <w:uiPriority w:val="99"/>
    <w:semiHidden/>
    <w:unhideWhenUsed/>
    <w:rsid w:val="00C662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252"/>
    <w:rPr>
      <w:rFonts w:ascii="Segoe UI" w:eastAsiaTheme="minorHAnsi" w:hAnsi="Segoe UI" w:cs="Segoe UI"/>
      <w:sz w:val="18"/>
      <w:szCs w:val="18"/>
      <w:lang w:val="en-IN" w:eastAsia="en-US" w:bidi="k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header" Target="header3.xml"/><Relationship Id="rId10" Type="http://schemas.microsoft.com/office/2016/09/relationships/commentsIds" Target="commentsIds.xml"/><Relationship Id="rId19" Type="http://schemas.openxmlformats.org/officeDocument/2006/relationships/image" Target="media/image9.jpeg"/><Relationship Id="rId31"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18</Pages>
  <Words>6078</Words>
  <Characters>34104</Characters>
  <Application>Microsoft Office Word</Application>
  <DocSecurity>0</DocSecurity>
  <Lines>1176</Lines>
  <Paragraphs>787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30</cp:revision>
  <dcterms:created xsi:type="dcterms:W3CDTF">2025-07-06T11:42:00Z</dcterms:created>
  <dcterms:modified xsi:type="dcterms:W3CDTF">2025-07-15T13:48:00Z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2C2485FD1D494425AD73C39B0E753BA7_12</vt:lpwstr>
  </property>
  <property fmtid="{D5CDD505-2E9C-101B-9397-08002B2CF9AE}" pid="4" name="GrammarlyDocumentId">
    <vt:lpwstr>a9b3afc4-2ca2-488a-9fe0-afd04bb66dcb</vt:lpwstr>
  </property>
</Properties>
</file>