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4650" w14:textId="0C99306F" w:rsidR="00A85FB8" w:rsidRPr="00A85FB8" w:rsidRDefault="00A85FB8" w:rsidP="00A85FB8">
      <w:pPr>
        <w:pStyle w:val="Title"/>
        <w:spacing w:line="240" w:lineRule="auto"/>
        <w:rPr>
          <w:i w:val="0"/>
          <w:iCs w:val="0"/>
          <w:sz w:val="28"/>
          <w:szCs w:val="28"/>
        </w:rPr>
      </w:pPr>
      <w:bookmarkStart w:id="0" w:name="_Hlk201761753"/>
      <w:r w:rsidRPr="00A85FB8">
        <w:rPr>
          <w:i w:val="0"/>
          <w:iCs w:val="0"/>
          <w:sz w:val="28"/>
          <w:szCs w:val="28"/>
          <w:lang w:val="en-IN"/>
        </w:rPr>
        <w:t xml:space="preserve">Phytochemical Profiling and Chemical Analysis of </w:t>
      </w:r>
      <w:r w:rsidRPr="00A85FB8">
        <w:rPr>
          <w:sz w:val="28"/>
          <w:szCs w:val="28"/>
          <w:lang w:val="en-IN"/>
        </w:rPr>
        <w:t>Cichorium intybus</w:t>
      </w:r>
      <w:r w:rsidRPr="00A85FB8">
        <w:rPr>
          <w:i w:val="0"/>
          <w:iCs w:val="0"/>
          <w:sz w:val="28"/>
          <w:szCs w:val="28"/>
          <w:lang w:val="en-IN"/>
        </w:rPr>
        <w:t xml:space="preserve"> with Evaluation of Its Bioactive </w:t>
      </w:r>
      <w:r w:rsidRPr="00A85FB8">
        <w:rPr>
          <w:i w:val="0"/>
          <w:iCs w:val="0"/>
          <w:sz w:val="28"/>
          <w:szCs w:val="28"/>
        </w:rPr>
        <w:t>Constituents</w:t>
      </w:r>
      <w:r w:rsidRPr="00A85FB8">
        <w:rPr>
          <w:i w:val="0"/>
          <w:iCs w:val="0"/>
          <w:sz w:val="28"/>
          <w:szCs w:val="28"/>
          <w:lang w:val="en-IN"/>
        </w:rPr>
        <w:t xml:space="preserve"> and Mineral Composition</w:t>
      </w:r>
    </w:p>
    <w:bookmarkEnd w:id="0"/>
    <w:p w14:paraId="30CDD901" w14:textId="77777777" w:rsidR="00A85FB8" w:rsidRPr="00A85FB8" w:rsidRDefault="00A85FB8" w:rsidP="00A85FB8">
      <w:pPr>
        <w:pStyle w:val="Title"/>
        <w:spacing w:line="240" w:lineRule="auto"/>
        <w:rPr>
          <w:sz w:val="28"/>
          <w:szCs w:val="28"/>
        </w:rPr>
      </w:pPr>
    </w:p>
    <w:p w14:paraId="166F7A77" w14:textId="6E922806" w:rsidR="00D042E0" w:rsidRPr="00624692" w:rsidRDefault="00D042E0" w:rsidP="007E6071">
      <w:pPr>
        <w:spacing w:line="276" w:lineRule="auto"/>
        <w:jc w:val="center"/>
        <w:rPr>
          <w:b/>
          <w:bCs/>
          <w:sz w:val="22"/>
          <w:szCs w:val="22"/>
        </w:rPr>
      </w:pPr>
    </w:p>
    <w:p w14:paraId="19F25F05" w14:textId="77777777" w:rsidR="00277ED3" w:rsidRPr="00624692" w:rsidRDefault="00277ED3" w:rsidP="00514540">
      <w:pPr>
        <w:pStyle w:val="Body"/>
        <w:spacing w:after="0" w:line="240" w:lineRule="auto"/>
        <w:jc w:val="both"/>
        <w:rPr>
          <w:rFonts w:ascii="Times New Roman" w:hAnsi="Times New Roman" w:cs="Times New Roman"/>
          <w:b/>
          <w:bCs/>
          <w:color w:val="auto"/>
          <w:szCs w:val="20"/>
          <w:lang w:val="de-DE"/>
        </w:rPr>
      </w:pPr>
    </w:p>
    <w:p w14:paraId="2C9B7193" w14:textId="6ABAF68F" w:rsidR="00033C51" w:rsidRDefault="00741ACD" w:rsidP="004417F6">
      <w:pPr>
        <w:jc w:val="both"/>
        <w:rPr>
          <w:b/>
          <w:bCs/>
          <w:sz w:val="22"/>
          <w:szCs w:val="22"/>
          <w:lang w:val="de-DE"/>
        </w:rPr>
      </w:pPr>
      <w:r w:rsidRPr="00624692">
        <w:rPr>
          <w:b/>
          <w:bCs/>
          <w:sz w:val="22"/>
          <w:szCs w:val="22"/>
          <w:lang w:val="de-DE"/>
        </w:rPr>
        <w:t xml:space="preserve">ABSTRACT: </w:t>
      </w:r>
    </w:p>
    <w:p w14:paraId="6DAE6FBD" w14:textId="5CE8E34D" w:rsidR="00033C51" w:rsidRPr="00033C51" w:rsidRDefault="00033C51" w:rsidP="004417F6">
      <w:pPr>
        <w:jc w:val="both"/>
        <w:rPr>
          <w:sz w:val="22"/>
          <w:szCs w:val="22"/>
          <w:lang w:val="de-DE"/>
        </w:rPr>
      </w:pPr>
      <w:r w:rsidRPr="00033C51">
        <w:rPr>
          <w:sz w:val="22"/>
          <w:szCs w:val="22"/>
          <w:lang w:val="de-DE"/>
        </w:rPr>
        <w:t xml:space="preserve">This research examined the phytochemical compounds and metabolomic profiles of </w:t>
      </w:r>
      <w:r w:rsidRPr="00A85FB8">
        <w:rPr>
          <w:i/>
          <w:iCs/>
          <w:sz w:val="22"/>
          <w:szCs w:val="22"/>
          <w:lang w:val="de-DE"/>
        </w:rPr>
        <w:t>Cichorium intybus</w:t>
      </w:r>
      <w:r w:rsidRPr="00033C51">
        <w:rPr>
          <w:sz w:val="22"/>
          <w:szCs w:val="22"/>
          <w:lang w:val="de-DE"/>
        </w:rPr>
        <w:t xml:space="preserve"> leaf extracts by Gas Chromatography-Mass Spectrometry (GC-MS) and bioassays. GC-MS revealed major compounds like hydroxylamine, linolenic acid, and lupeol in different concentrations. Phytochemical quantification detected excessive amounts of alkaloids, flavonoids, and phenolics in methanolic and ethanolic extracts. Antioxidant activity and phytochemical content were assessed in hydroethanolic, ethanolic, and methanolic extracts, all of which were positive for carbohydrates, proteins, phenolics, tannins, flavonoids, alkaloids, and saponins. Methanolic extracts revealed relatively lower levels of phytochemicals. The study also e</w:t>
      </w:r>
      <w:r w:rsidR="00CB26B7">
        <w:rPr>
          <w:sz w:val="22"/>
          <w:szCs w:val="22"/>
          <w:lang w:val="de-DE"/>
        </w:rPr>
        <w:t xml:space="preserve">xamined </w:t>
      </w:r>
      <w:r w:rsidRPr="00033C51">
        <w:rPr>
          <w:sz w:val="22"/>
          <w:szCs w:val="22"/>
          <w:lang w:val="de-DE"/>
        </w:rPr>
        <w:t>the</w:t>
      </w:r>
      <w:r w:rsidR="00CB26B7">
        <w:rPr>
          <w:sz w:val="22"/>
          <w:szCs w:val="22"/>
          <w:lang w:val="de-DE"/>
        </w:rPr>
        <w:t xml:space="preserve"> level of</w:t>
      </w:r>
      <w:r w:rsidRPr="00033C51">
        <w:rPr>
          <w:sz w:val="22"/>
          <w:szCs w:val="22"/>
          <w:lang w:val="de-DE"/>
        </w:rPr>
        <w:t xml:space="preserve"> iron (Fe), zinc (Zn), magnesium (Mg), and calcium (Ca) in various areas to identify environmental and anthropogenic factors. Iron content ranged extensively, from 186.72 mg/kg in Arya Nagar (Haridwar) to 2783.9 mg/kg in Nainital Lake (Nainital), which indicates varied soil compositions. Zinc content ranged from 18.945 mg/kg in Dhanauri (Haridwar) to 199.15 mg/kg in Mount Litera Zee School (Dehradun), indicating huge spatial variations due to local circumstances.</w:t>
      </w:r>
    </w:p>
    <w:p w14:paraId="4DAE29AB" w14:textId="77777777" w:rsidR="004417F6" w:rsidRPr="00702C3B" w:rsidRDefault="004417F6" w:rsidP="00514540">
      <w:pPr>
        <w:jc w:val="both"/>
      </w:pPr>
    </w:p>
    <w:p w14:paraId="242789D7" w14:textId="0FC243C7" w:rsidR="00E44753" w:rsidRPr="00702C3B" w:rsidRDefault="00741ACD" w:rsidP="00514540">
      <w:pPr>
        <w:pStyle w:val="Body"/>
        <w:spacing w:after="0" w:line="240" w:lineRule="auto"/>
        <w:jc w:val="both"/>
        <w:rPr>
          <w:rFonts w:ascii="Times New Roman" w:hAnsi="Times New Roman" w:cs="Times New Roman"/>
          <w:color w:val="auto"/>
          <w:sz w:val="24"/>
          <w:szCs w:val="24"/>
        </w:rPr>
      </w:pPr>
      <w:r w:rsidRPr="00702C3B">
        <w:rPr>
          <w:rFonts w:ascii="Times New Roman" w:hAnsi="Times New Roman" w:cs="Times New Roman"/>
          <w:b/>
          <w:bCs/>
          <w:color w:val="auto"/>
          <w:sz w:val="24"/>
          <w:szCs w:val="24"/>
        </w:rPr>
        <w:t>KEYWORDS</w:t>
      </w:r>
      <w:r w:rsidR="00225D4A" w:rsidRPr="00702C3B">
        <w:rPr>
          <w:rFonts w:ascii="Times New Roman" w:hAnsi="Times New Roman" w:cs="Times New Roman"/>
          <w:b/>
          <w:bCs/>
          <w:color w:val="auto"/>
          <w:sz w:val="24"/>
          <w:szCs w:val="24"/>
        </w:rPr>
        <w:t xml:space="preserve">: </w:t>
      </w:r>
      <w:r w:rsidR="000B0E4D" w:rsidRPr="00702C3B">
        <w:rPr>
          <w:rFonts w:ascii="Times New Roman" w:hAnsi="Times New Roman" w:cs="Times New Roman"/>
          <w:i/>
          <w:iCs/>
          <w:color w:val="auto"/>
          <w:sz w:val="24"/>
          <w:szCs w:val="24"/>
        </w:rPr>
        <w:t>Cichorium intybus</w:t>
      </w:r>
      <w:r w:rsidR="0072116D" w:rsidRPr="00702C3B">
        <w:rPr>
          <w:rFonts w:ascii="Times New Roman" w:hAnsi="Times New Roman" w:cs="Times New Roman"/>
          <w:color w:val="auto"/>
          <w:sz w:val="24"/>
          <w:szCs w:val="24"/>
        </w:rPr>
        <w:t>, Phytochemical composition, Antioxidant activity, Mineral content, Medicinal plant, Traditional medicine.</w:t>
      </w:r>
    </w:p>
    <w:p w14:paraId="40F18F2E" w14:textId="77777777" w:rsidR="00BF007B" w:rsidRPr="00702C3B" w:rsidRDefault="00BF007B" w:rsidP="00514540">
      <w:pPr>
        <w:jc w:val="both"/>
        <w:rPr>
          <w:b/>
          <w:bCs/>
          <w:lang w:val="fr-FR"/>
        </w:rPr>
      </w:pPr>
    </w:p>
    <w:p w14:paraId="645C844A" w14:textId="77777777" w:rsidR="00BF007B" w:rsidRPr="00702C3B" w:rsidRDefault="00BF007B" w:rsidP="00514540">
      <w:pPr>
        <w:jc w:val="both"/>
        <w:rPr>
          <w:b/>
          <w:bCs/>
          <w:lang w:val="fr-FR"/>
        </w:rPr>
      </w:pPr>
    </w:p>
    <w:p w14:paraId="1BDFB707" w14:textId="0E0EAF01" w:rsidR="0072116D" w:rsidRPr="00702C3B" w:rsidRDefault="0072116D" w:rsidP="00514540">
      <w:pPr>
        <w:jc w:val="both"/>
        <w:rPr>
          <w:b/>
          <w:bCs/>
          <w:lang w:val="fr-FR"/>
        </w:rPr>
      </w:pPr>
      <w:r w:rsidRPr="00702C3B">
        <w:rPr>
          <w:b/>
          <w:bCs/>
          <w:lang w:val="fr-FR"/>
        </w:rPr>
        <w:br w:type="page"/>
      </w:r>
      <w:bookmarkStart w:id="1" w:name="_GoBack"/>
      <w:bookmarkEnd w:id="1"/>
    </w:p>
    <w:p w14:paraId="3BBDBCFD" w14:textId="77777777" w:rsidR="00BF007B" w:rsidRPr="00702C3B" w:rsidRDefault="00BF007B" w:rsidP="00514540">
      <w:pPr>
        <w:jc w:val="both"/>
        <w:rPr>
          <w:b/>
          <w:bCs/>
          <w:lang w:val="fr-FR"/>
        </w:rPr>
      </w:pPr>
    </w:p>
    <w:p w14:paraId="43CFDBC0" w14:textId="77777777" w:rsidR="00BF007B" w:rsidRPr="00702C3B" w:rsidRDefault="00BF007B" w:rsidP="00514540">
      <w:pPr>
        <w:jc w:val="both"/>
        <w:rPr>
          <w:b/>
          <w:bCs/>
          <w:lang w:val="fr-FR"/>
        </w:rPr>
      </w:pPr>
    </w:p>
    <w:p w14:paraId="707D4AAD" w14:textId="77777777" w:rsidR="00741ACD" w:rsidRPr="00702C3B" w:rsidRDefault="00741ACD" w:rsidP="00514540">
      <w:pPr>
        <w:widowControl w:val="0"/>
        <w:tabs>
          <w:tab w:val="left" w:pos="284"/>
        </w:tabs>
        <w:autoSpaceDE w:val="0"/>
        <w:autoSpaceDN w:val="0"/>
        <w:adjustRightInd w:val="0"/>
        <w:jc w:val="both"/>
        <w:rPr>
          <w:b/>
          <w:bCs/>
          <w:lang w:val="fr-FR"/>
        </w:rPr>
      </w:pPr>
      <w:r w:rsidRPr="00702C3B">
        <w:rPr>
          <w:b/>
          <w:bCs/>
          <w:lang w:val="fr-FR"/>
        </w:rPr>
        <w:t>INTRODUCTION :</w:t>
      </w:r>
    </w:p>
    <w:p w14:paraId="4D787900" w14:textId="77777777" w:rsidR="007464DA" w:rsidRPr="00702C3B" w:rsidRDefault="007464DA" w:rsidP="00514540">
      <w:pPr>
        <w:widowControl w:val="0"/>
        <w:tabs>
          <w:tab w:val="left" w:pos="284"/>
        </w:tabs>
        <w:autoSpaceDE w:val="0"/>
        <w:autoSpaceDN w:val="0"/>
        <w:adjustRightInd w:val="0"/>
        <w:jc w:val="both"/>
        <w:rPr>
          <w:b/>
          <w:bCs/>
          <w:lang w:val="fr-FR"/>
        </w:rPr>
      </w:pPr>
    </w:p>
    <w:p w14:paraId="3C34B599" w14:textId="4193465F" w:rsidR="007464DA" w:rsidRPr="00702C3B" w:rsidRDefault="00CB26B7" w:rsidP="007464DA">
      <w:pPr>
        <w:jc w:val="both"/>
        <w:rPr>
          <w:lang w:val="fr-FR"/>
        </w:rPr>
      </w:pPr>
      <w:r w:rsidRPr="0005758C">
        <w:rPr>
          <w:i/>
          <w:iCs/>
          <w:lang w:val="fr-FR"/>
        </w:rPr>
        <w:t>Cichorium intybus</w:t>
      </w:r>
      <w:r>
        <w:rPr>
          <w:lang w:val="fr-FR"/>
        </w:rPr>
        <w:t xml:space="preserve"> is</w:t>
      </w:r>
      <w:r w:rsidR="007464DA" w:rsidRPr="00702C3B">
        <w:rPr>
          <w:lang w:val="fr-FR"/>
        </w:rPr>
        <w:t xml:space="preserve"> a </w:t>
      </w:r>
      <w:r w:rsidR="007464DA" w:rsidRPr="00D022C3">
        <w:rPr>
          <w:lang w:val="fr-FR"/>
        </w:rPr>
        <w:t>perennial herb.</w:t>
      </w:r>
      <w:r w:rsidR="007464DA" w:rsidRPr="00702C3B">
        <w:rPr>
          <w:lang w:val="fr-FR"/>
        </w:rPr>
        <w:t xml:space="preserve"> It is a member of the family Asteraceae</w:t>
      </w:r>
      <w:r w:rsidR="00A34B20">
        <w:rPr>
          <w:lang w:val="fr-FR"/>
        </w:rPr>
        <w:t xml:space="preserve">. </w:t>
      </w:r>
      <w:r w:rsidR="00A34B20" w:rsidRPr="00702C3B">
        <w:rPr>
          <w:lang w:val="fr-FR"/>
        </w:rPr>
        <w:t>Distributed</w:t>
      </w:r>
      <w:r w:rsidR="007464DA" w:rsidRPr="00702C3B">
        <w:rPr>
          <w:lang w:val="fr-FR"/>
        </w:rPr>
        <w:t xml:space="preserve"> </w:t>
      </w:r>
      <w:r w:rsidR="00A34B20" w:rsidRPr="00702C3B">
        <w:rPr>
          <w:lang w:val="fr-FR"/>
        </w:rPr>
        <w:t>acros</w:t>
      </w:r>
      <w:r>
        <w:rPr>
          <w:lang w:val="fr-FR"/>
        </w:rPr>
        <w:t>s</w:t>
      </w:r>
      <w:r w:rsidR="007464DA" w:rsidRPr="00702C3B">
        <w:rPr>
          <w:lang w:val="fr-FR"/>
        </w:rPr>
        <w:t xml:space="preserve"> Europe, Asia, and the Mediterranean. The plant is highly utilized in traditional medicine due to the numerous curative properties, such as liver protection, anti-inflammatory activity, and antioxidant activity (Sharma et al., 2021). The plant is particularly valuable due to its numerous useful constituents, such as flavonoids, polyphenols, terpenoids, and sesquiterpene lactones, which are responsible for its numerous health benefits (Kumar et al., 2020).</w:t>
      </w:r>
    </w:p>
    <w:p w14:paraId="75A7C531" w14:textId="77777777" w:rsidR="00753B38" w:rsidRPr="00702C3B" w:rsidRDefault="00753B38" w:rsidP="007464DA">
      <w:pPr>
        <w:jc w:val="both"/>
        <w:rPr>
          <w:lang w:val="fr-FR"/>
        </w:rPr>
      </w:pPr>
    </w:p>
    <w:p w14:paraId="4D2793BC" w14:textId="07FA7FC9" w:rsidR="007464DA" w:rsidRPr="00702C3B" w:rsidRDefault="007464DA" w:rsidP="007464DA">
      <w:pPr>
        <w:jc w:val="both"/>
        <w:rPr>
          <w:lang w:val="fr-FR"/>
        </w:rPr>
      </w:pPr>
      <w:r w:rsidRPr="00702C3B">
        <w:rPr>
          <w:lang w:val="fr-FR"/>
        </w:rPr>
        <w:t xml:space="preserve">The phytochemical content of </w:t>
      </w:r>
      <w:r w:rsidR="000B0E4D" w:rsidRPr="00702C3B">
        <w:rPr>
          <w:i/>
          <w:iCs/>
          <w:lang w:val="fr-FR"/>
        </w:rPr>
        <w:t>Cichorium intybus</w:t>
      </w:r>
      <w:r w:rsidR="0058746A" w:rsidRPr="00702C3B">
        <w:rPr>
          <w:lang w:val="fr-FR"/>
        </w:rPr>
        <w:t xml:space="preserve"> </w:t>
      </w:r>
      <w:r w:rsidRPr="00702C3B">
        <w:rPr>
          <w:lang w:val="fr-FR"/>
        </w:rPr>
        <w:t>varies with the location of growth, climate, and usage of the plant parts. The roots, leaves, and flowers have high concentrations of bioactive compounds such as chicoric acid, caffeic acid, coumarins, and sesquiterpene lactones such as lactucin and lactucopicrin (Gupta et al., 2022). The secondary metabolites with medicinal value are flavonoids and phenolic acids (Singh et al., 2021). The roots also contain inulin, a prebiotic fiber, thus a healthy food source (Meena et al., 2023).</w:t>
      </w:r>
    </w:p>
    <w:p w14:paraId="35E3DC95" w14:textId="77777777" w:rsidR="004624B5" w:rsidRPr="00702C3B" w:rsidRDefault="004624B5" w:rsidP="007464DA">
      <w:pPr>
        <w:jc w:val="both"/>
        <w:rPr>
          <w:lang w:val="fr-FR"/>
        </w:rPr>
      </w:pPr>
    </w:p>
    <w:p w14:paraId="4F7F34A2" w14:textId="6127D8BC" w:rsidR="00045995" w:rsidRPr="00702C3B" w:rsidRDefault="007464DA" w:rsidP="007E1F2F">
      <w:pPr>
        <w:jc w:val="both"/>
        <w:rPr>
          <w:lang w:val="fr-FR"/>
        </w:rPr>
      </w:pPr>
      <w:r w:rsidRPr="00702C3B">
        <w:rPr>
          <w:lang w:val="fr-FR"/>
        </w:rPr>
        <w:t xml:space="preserve">It has been shown in various studies that </w:t>
      </w:r>
      <w:r w:rsidR="000B0E4D" w:rsidRPr="00702C3B">
        <w:rPr>
          <w:i/>
          <w:iCs/>
          <w:lang w:val="fr-FR"/>
        </w:rPr>
        <w:t>Cichorium intybus</w:t>
      </w:r>
      <w:r w:rsidR="0058746A" w:rsidRPr="00702C3B">
        <w:rPr>
          <w:lang w:val="fr-FR"/>
        </w:rPr>
        <w:t xml:space="preserve"> </w:t>
      </w:r>
      <w:r w:rsidRPr="00702C3B">
        <w:rPr>
          <w:lang w:val="fr-FR"/>
        </w:rPr>
        <w:t xml:space="preserve">possesses robust antioxidant activity due to its richness in polyphenols and flavonoids. These bioactive compounds trap free radicals, slowing down oxidative stress and shielding cells from harm (Verma et al., 2020). </w:t>
      </w:r>
      <w:r w:rsidR="000B0E4D" w:rsidRPr="00702C3B">
        <w:rPr>
          <w:i/>
          <w:iCs/>
          <w:lang w:val="fr-FR"/>
        </w:rPr>
        <w:t>Cichorium intybus</w:t>
      </w:r>
      <w:r w:rsidR="0058746A" w:rsidRPr="00702C3B">
        <w:rPr>
          <w:lang w:val="fr-FR"/>
        </w:rPr>
        <w:t xml:space="preserve"> </w:t>
      </w:r>
      <w:r w:rsidRPr="00702C3B">
        <w:rPr>
          <w:lang w:val="fr-FR"/>
        </w:rPr>
        <w:t xml:space="preserve">antioxidant activity is predominantly attributed to its phenolic acids, such as chlorogenic and </w:t>
      </w:r>
      <w:r w:rsidRPr="00A111E5">
        <w:rPr>
          <w:lang w:val="fr-FR"/>
        </w:rPr>
        <w:t xml:space="preserve">chicoric acid, which </w:t>
      </w:r>
      <w:r w:rsidR="00A111E5" w:rsidRPr="00A111E5">
        <w:rPr>
          <w:lang w:val="fr-FR"/>
        </w:rPr>
        <w:t>are useful and</w:t>
      </w:r>
      <w:r w:rsidRPr="00A111E5">
        <w:rPr>
          <w:lang w:val="fr-FR"/>
        </w:rPr>
        <w:t xml:space="preserve"> highly effective in radical scavenging</w:t>
      </w:r>
      <w:r w:rsidRPr="00702C3B">
        <w:rPr>
          <w:lang w:val="fr-FR"/>
        </w:rPr>
        <w:t xml:space="preserve"> (Rana et al., 2021). </w:t>
      </w:r>
      <w:r w:rsidR="00A111E5">
        <w:rPr>
          <w:lang w:val="fr-FR"/>
        </w:rPr>
        <w:t xml:space="preserve">Result </w:t>
      </w:r>
      <w:r w:rsidRPr="00702C3B">
        <w:rPr>
          <w:lang w:val="fr-FR"/>
        </w:rPr>
        <w:t>have established that chicory extracts possess the potential to stimulate the activity of antioxidant enzymes such as superoxide dismutase (SOD) and catalase (CAT), justifying its application in modulating oxidative stress (Thakur et al., 2022</w:t>
      </w:r>
      <w:r w:rsidR="004E6E12" w:rsidRPr="00702C3B">
        <w:rPr>
          <w:lang w:val="fr-FR"/>
        </w:rPr>
        <w:t>). The</w:t>
      </w:r>
      <w:r w:rsidR="00826EA4" w:rsidRPr="00702C3B">
        <w:rPr>
          <w:lang w:val="fr-FR"/>
        </w:rPr>
        <w:t xml:space="preserve"> phytochemicals, such as terpenoids in varying amounts and flavonoids and phenolic compounds, are accountable for its </w:t>
      </w:r>
      <w:r w:rsidR="007E1F2F" w:rsidRPr="00702C3B">
        <w:rPr>
          <w:lang w:val="fr-FR"/>
        </w:rPr>
        <w:t>Spectrum</w:t>
      </w:r>
      <w:r w:rsidR="00826EA4" w:rsidRPr="00702C3B">
        <w:rPr>
          <w:lang w:val="fr-FR"/>
        </w:rPr>
        <w:t xml:space="preserve"> of therapeutic activities.</w:t>
      </w:r>
    </w:p>
    <w:p w14:paraId="73140442" w14:textId="77777777" w:rsidR="007E1F2F" w:rsidRPr="00702C3B" w:rsidRDefault="007E1F2F" w:rsidP="007E1F2F">
      <w:pPr>
        <w:jc w:val="both"/>
        <w:rPr>
          <w:lang w:val="fr-FR"/>
        </w:rPr>
      </w:pPr>
    </w:p>
    <w:p w14:paraId="36182A72" w14:textId="4050A46A" w:rsidR="007464DA" w:rsidRPr="00702C3B" w:rsidRDefault="007464DA" w:rsidP="007464DA">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 xml:space="preserve">The </w:t>
      </w:r>
      <w:r w:rsidRPr="00A111E5">
        <w:rPr>
          <w:rFonts w:ascii="Times New Roman" w:eastAsia="Times New Roman" w:hAnsi="Times New Roman" w:cs="Times New Roman"/>
          <w:bCs/>
          <w:color w:val="auto"/>
          <w:sz w:val="24"/>
          <w:szCs w:val="24"/>
          <w:bdr w:val="none" w:sz="0" w:space="0" w:color="auto"/>
          <w:lang w:val="en-IN"/>
        </w:rPr>
        <w:t xml:space="preserve">objective of </w:t>
      </w:r>
      <w:r w:rsidR="00A111E5" w:rsidRPr="00A111E5">
        <w:rPr>
          <w:rFonts w:ascii="Times New Roman" w:eastAsia="Times New Roman" w:hAnsi="Times New Roman" w:cs="Times New Roman"/>
          <w:bCs/>
          <w:color w:val="auto"/>
          <w:sz w:val="24"/>
          <w:szCs w:val="24"/>
          <w:bdr w:val="none" w:sz="0" w:space="0" w:color="auto"/>
          <w:lang w:val="en-IN"/>
        </w:rPr>
        <w:t xml:space="preserve">this </w:t>
      </w:r>
      <w:r w:rsidRPr="00A111E5">
        <w:rPr>
          <w:rFonts w:ascii="Times New Roman" w:eastAsia="Times New Roman" w:hAnsi="Times New Roman" w:cs="Times New Roman"/>
          <w:bCs/>
          <w:color w:val="auto"/>
          <w:sz w:val="24"/>
          <w:szCs w:val="24"/>
          <w:bdr w:val="none" w:sz="0" w:space="0" w:color="auto"/>
          <w:lang w:val="en-IN"/>
        </w:rPr>
        <w:t xml:space="preserve">work </w:t>
      </w:r>
      <w:r w:rsidR="00991F58" w:rsidRPr="00A111E5">
        <w:rPr>
          <w:rFonts w:ascii="Times New Roman" w:eastAsia="Times New Roman" w:hAnsi="Times New Roman" w:cs="Times New Roman"/>
          <w:bCs/>
          <w:color w:val="auto"/>
          <w:sz w:val="24"/>
          <w:szCs w:val="24"/>
          <w:bdr w:val="none" w:sz="0" w:space="0" w:color="auto"/>
          <w:lang w:val="en-IN"/>
        </w:rPr>
        <w:t>is</w:t>
      </w:r>
      <w:r w:rsidRPr="00A111E5">
        <w:rPr>
          <w:rFonts w:ascii="Times New Roman" w:eastAsia="Times New Roman" w:hAnsi="Times New Roman" w:cs="Times New Roman"/>
          <w:bCs/>
          <w:color w:val="auto"/>
          <w:sz w:val="24"/>
          <w:szCs w:val="24"/>
          <w:bdr w:val="none" w:sz="0" w:space="0" w:color="auto"/>
          <w:lang w:val="en-IN"/>
        </w:rPr>
        <w:t xml:space="preserve"> to examine the phytochemical content of methanolic extracts of various fractions of </w:t>
      </w:r>
      <w:r w:rsidRPr="00A111E5">
        <w:rPr>
          <w:rFonts w:ascii="Times New Roman" w:eastAsia="Times New Roman" w:hAnsi="Times New Roman" w:cs="Times New Roman"/>
          <w:bCs/>
          <w:i/>
          <w:iCs/>
          <w:color w:val="auto"/>
          <w:sz w:val="24"/>
          <w:szCs w:val="24"/>
          <w:bdr w:val="none" w:sz="0" w:space="0" w:color="auto"/>
          <w:lang w:val="en-IN"/>
        </w:rPr>
        <w:t>C. intybus</w:t>
      </w:r>
      <w:r w:rsidRPr="00A111E5">
        <w:rPr>
          <w:rFonts w:ascii="Times New Roman" w:eastAsia="Times New Roman" w:hAnsi="Times New Roman" w:cs="Times New Roman"/>
          <w:bCs/>
          <w:color w:val="auto"/>
          <w:sz w:val="24"/>
          <w:szCs w:val="24"/>
          <w:bdr w:val="none" w:sz="0" w:space="0" w:color="auto"/>
          <w:lang w:val="en-IN"/>
        </w:rPr>
        <w:t xml:space="preserve"> using GC-MS and to determine their antimicrobial activity</w:t>
      </w:r>
      <w:r w:rsidRPr="00702C3B">
        <w:rPr>
          <w:rFonts w:ascii="Times New Roman" w:eastAsia="Times New Roman" w:hAnsi="Times New Roman" w:cs="Times New Roman"/>
          <w:bCs/>
          <w:color w:val="auto"/>
          <w:sz w:val="24"/>
          <w:szCs w:val="24"/>
          <w:bdr w:val="none" w:sz="0" w:space="0" w:color="auto"/>
          <w:lang w:val="en-IN"/>
        </w:rPr>
        <w:t xml:space="preserve"> against selected bacterial and fungal strains.</w:t>
      </w:r>
    </w:p>
    <w:p w14:paraId="58213440" w14:textId="61B1F9A2" w:rsidR="007464DA" w:rsidRPr="00702C3B" w:rsidRDefault="007464DA" w:rsidP="007464DA">
      <w:pPr>
        <w:pStyle w:val="Body"/>
        <w:jc w:val="both"/>
        <w:rPr>
          <w:bCs/>
        </w:rPr>
      </w:pPr>
      <w:r w:rsidRPr="00702C3B">
        <w:rPr>
          <w:rFonts w:ascii="Times New Roman" w:eastAsia="Times New Roman" w:hAnsi="Times New Roman" w:cs="Times New Roman"/>
          <w:bCs/>
          <w:color w:val="auto"/>
          <w:sz w:val="24"/>
          <w:szCs w:val="24"/>
          <w:bdr w:val="none" w:sz="0" w:space="0" w:color="auto"/>
          <w:lang w:val="en-IN"/>
        </w:rPr>
        <w:t xml:space="preserve">Gas Chromatography-Mass Spectrometry (GC-MS) is a sensitive technique used for </w:t>
      </w:r>
      <w:r w:rsidR="0005758C">
        <w:rPr>
          <w:rFonts w:ascii="Times New Roman" w:eastAsia="Times New Roman" w:hAnsi="Times New Roman" w:cs="Times New Roman"/>
          <w:bCs/>
          <w:color w:val="auto"/>
          <w:sz w:val="24"/>
          <w:szCs w:val="24"/>
          <w:bdr w:val="none" w:sz="0" w:space="0" w:color="auto"/>
          <w:lang w:val="en-IN"/>
        </w:rPr>
        <w:t xml:space="preserve">the </w:t>
      </w:r>
      <w:r w:rsidRPr="00702C3B">
        <w:rPr>
          <w:rFonts w:ascii="Times New Roman" w:eastAsia="Times New Roman" w:hAnsi="Times New Roman" w:cs="Times New Roman"/>
          <w:bCs/>
          <w:color w:val="auto"/>
          <w:sz w:val="24"/>
          <w:szCs w:val="24"/>
          <w:bdr w:val="none" w:sz="0" w:space="0" w:color="auto"/>
          <w:lang w:val="en-IN"/>
        </w:rPr>
        <w:t xml:space="preserve">identification and quantification of volatile and semi-volatile compounds present in plant extracts. </w:t>
      </w:r>
      <w:r w:rsidR="00702C3B" w:rsidRPr="00A111E5">
        <w:rPr>
          <w:rFonts w:ascii="Times New Roman" w:hAnsi="Times New Roman" w:cs="Times New Roman"/>
          <w:bCs/>
          <w:sz w:val="24"/>
          <w:szCs w:val="24"/>
        </w:rPr>
        <w:t>this study is to</w:t>
      </w:r>
      <w:r w:rsidR="00A111E5" w:rsidRPr="00A111E5">
        <w:rPr>
          <w:rFonts w:ascii="Times New Roman" w:hAnsi="Times New Roman" w:cs="Times New Roman"/>
          <w:bCs/>
          <w:sz w:val="24"/>
          <w:szCs w:val="24"/>
        </w:rPr>
        <w:t xml:space="preserve"> </w:t>
      </w:r>
      <w:r w:rsidR="00702C3B" w:rsidRPr="00A111E5">
        <w:rPr>
          <w:rFonts w:ascii="Times New Roman" w:hAnsi="Times New Roman" w:cs="Times New Roman"/>
          <w:bCs/>
          <w:sz w:val="24"/>
          <w:szCs w:val="24"/>
        </w:rPr>
        <w:t xml:space="preserve">analyze the phytochemical composition of Ethanolic extracts from the leaves, stems, and roots of </w:t>
      </w:r>
      <w:r w:rsidR="00702C3B" w:rsidRPr="00A111E5">
        <w:rPr>
          <w:rFonts w:ascii="Times New Roman" w:hAnsi="Times New Roman" w:cs="Times New Roman"/>
          <w:bCs/>
          <w:i/>
          <w:iCs/>
          <w:sz w:val="24"/>
          <w:szCs w:val="24"/>
        </w:rPr>
        <w:t>Cichorium intybus</w:t>
      </w:r>
      <w:r w:rsidR="00702C3B" w:rsidRPr="00A111E5">
        <w:rPr>
          <w:rFonts w:ascii="Times New Roman" w:hAnsi="Times New Roman" w:cs="Times New Roman"/>
          <w:bCs/>
          <w:sz w:val="24"/>
          <w:szCs w:val="24"/>
        </w:rPr>
        <w:t xml:space="preserve"> using GC-MS (Gas Chromatography-Mass Spectrometry) analysis.</w:t>
      </w:r>
      <w:r w:rsidR="00702C3B">
        <w:rPr>
          <w:rFonts w:ascii="Times New Roman" w:hAnsi="Times New Roman" w:cs="Times New Roman"/>
          <w:bCs/>
          <w:sz w:val="24"/>
          <w:szCs w:val="24"/>
        </w:rPr>
        <w:t xml:space="preserve"> </w:t>
      </w:r>
      <w:r w:rsidRPr="00702C3B">
        <w:rPr>
          <w:rFonts w:ascii="Times New Roman" w:eastAsia="Times New Roman" w:hAnsi="Times New Roman" w:cs="Times New Roman"/>
          <w:bCs/>
          <w:color w:val="auto"/>
          <w:sz w:val="24"/>
          <w:szCs w:val="24"/>
          <w:bdr w:val="none" w:sz="0" w:space="0" w:color="auto"/>
          <w:lang w:val="en-IN"/>
        </w:rPr>
        <w:t>Identification of bioactive compounds present in the extracts is important to provide vital information regarding their</w:t>
      </w:r>
      <w:r w:rsidR="00702C3B">
        <w:rPr>
          <w:rFonts w:ascii="Times New Roman" w:eastAsia="Times New Roman" w:hAnsi="Times New Roman" w:cs="Times New Roman"/>
          <w:bCs/>
          <w:color w:val="auto"/>
          <w:sz w:val="24"/>
          <w:szCs w:val="24"/>
          <w:bdr w:val="none" w:sz="0" w:space="0" w:color="auto"/>
          <w:lang w:val="en-IN"/>
        </w:rPr>
        <w:t xml:space="preserve"> </w:t>
      </w:r>
      <w:r w:rsidRPr="00702C3B">
        <w:rPr>
          <w:rFonts w:ascii="Times New Roman" w:eastAsia="Times New Roman" w:hAnsi="Times New Roman" w:cs="Times New Roman"/>
          <w:bCs/>
          <w:color w:val="auto"/>
          <w:sz w:val="24"/>
          <w:szCs w:val="24"/>
          <w:bdr w:val="none" w:sz="0" w:space="0" w:color="auto"/>
          <w:lang w:val="en-IN"/>
        </w:rPr>
        <w:t>medicinal use.</w:t>
      </w:r>
    </w:p>
    <w:p w14:paraId="4F781A81" w14:textId="67F7E35C" w:rsidR="0066209A" w:rsidRDefault="0005758C" w:rsidP="007464DA">
      <w:pPr>
        <w:pStyle w:val="Body"/>
        <w:jc w:val="both"/>
        <w:rPr>
          <w:rFonts w:ascii="Times New Roman" w:eastAsia="Times New Roman" w:hAnsi="Times New Roman" w:cs="Times New Roman"/>
          <w:bCs/>
          <w:color w:val="auto"/>
          <w:sz w:val="24"/>
          <w:szCs w:val="24"/>
          <w:bdr w:val="none" w:sz="0" w:space="0" w:color="auto"/>
          <w:lang w:val="en-IN"/>
        </w:rPr>
      </w:pPr>
      <w:r>
        <w:rPr>
          <w:rFonts w:ascii="Times New Roman" w:eastAsia="Times New Roman" w:hAnsi="Times New Roman" w:cs="Times New Roman"/>
          <w:bCs/>
          <w:color w:val="auto"/>
          <w:sz w:val="24"/>
          <w:szCs w:val="24"/>
          <w:bdr w:val="none" w:sz="0" w:space="0" w:color="auto"/>
          <w:lang w:val="en-IN"/>
        </w:rPr>
        <w:t xml:space="preserve">The </w:t>
      </w:r>
      <w:r w:rsidR="007464DA" w:rsidRPr="00702C3B">
        <w:rPr>
          <w:rFonts w:ascii="Times New Roman" w:eastAsia="Times New Roman" w:hAnsi="Times New Roman" w:cs="Times New Roman"/>
          <w:bCs/>
          <w:color w:val="auto"/>
          <w:sz w:val="24"/>
          <w:szCs w:val="24"/>
          <w:bdr w:val="none" w:sz="0" w:space="0" w:color="auto"/>
          <w:lang w:val="en-IN"/>
        </w:rPr>
        <w:t xml:space="preserve">Mineral content of </w:t>
      </w:r>
      <w:r w:rsidR="000B0E4D" w:rsidRPr="00702C3B">
        <w:rPr>
          <w:rFonts w:ascii="Times New Roman" w:eastAsia="Times New Roman" w:hAnsi="Times New Roman" w:cs="Times New Roman"/>
          <w:bCs/>
          <w:i/>
          <w:iCs/>
          <w:color w:val="auto"/>
          <w:sz w:val="24"/>
          <w:szCs w:val="24"/>
          <w:bdr w:val="none" w:sz="0" w:space="0" w:color="auto"/>
          <w:lang w:val="en-IN"/>
        </w:rPr>
        <w:t>Cichorium intybus</w:t>
      </w:r>
      <w:r w:rsidR="0058746A" w:rsidRPr="00702C3B">
        <w:rPr>
          <w:rFonts w:ascii="Times New Roman" w:eastAsia="Times New Roman" w:hAnsi="Times New Roman" w:cs="Times New Roman"/>
          <w:bCs/>
          <w:color w:val="auto"/>
          <w:sz w:val="24"/>
          <w:szCs w:val="24"/>
          <w:bdr w:val="none" w:sz="0" w:space="0" w:color="auto"/>
          <w:lang w:val="en-IN"/>
        </w:rPr>
        <w:t xml:space="preserve"> </w:t>
      </w:r>
      <w:r w:rsidR="007464DA" w:rsidRPr="00702C3B">
        <w:rPr>
          <w:rFonts w:ascii="Times New Roman" w:eastAsia="Times New Roman" w:hAnsi="Times New Roman" w:cs="Times New Roman"/>
          <w:bCs/>
          <w:color w:val="auto"/>
          <w:sz w:val="24"/>
          <w:szCs w:val="24"/>
          <w:bdr w:val="none" w:sz="0" w:space="0" w:color="auto"/>
          <w:lang w:val="en-IN"/>
        </w:rPr>
        <w:t>is also one of the contributory factors for its nutritional and medicinal advantages.</w:t>
      </w:r>
      <w:r w:rsidR="00702C3B">
        <w:rPr>
          <w:rFonts w:ascii="Times New Roman" w:eastAsia="Times New Roman" w:hAnsi="Times New Roman" w:cs="Times New Roman"/>
          <w:bCs/>
          <w:color w:val="auto"/>
          <w:sz w:val="24"/>
          <w:szCs w:val="24"/>
          <w:bdr w:val="none" w:sz="0" w:space="0" w:color="auto"/>
          <w:lang w:val="en-IN"/>
        </w:rPr>
        <w:t xml:space="preserve"> </w:t>
      </w:r>
      <w:r w:rsidR="007464DA" w:rsidRPr="00702C3B">
        <w:rPr>
          <w:rFonts w:ascii="Times New Roman" w:eastAsia="Times New Roman" w:hAnsi="Times New Roman" w:cs="Times New Roman"/>
          <w:bCs/>
          <w:color w:val="auto"/>
          <w:sz w:val="24"/>
          <w:szCs w:val="24"/>
          <w:bdr w:val="none" w:sz="0" w:space="0" w:color="auto"/>
          <w:lang w:val="en-IN"/>
        </w:rPr>
        <w:t>The plant is a rich source of fundamental minerals like calcium, magnesium, iron, and zinc, which are vital for human health</w:t>
      </w:r>
      <w:r w:rsidR="0066209A">
        <w:rPr>
          <w:rFonts w:ascii="Times New Roman" w:eastAsia="Times New Roman" w:hAnsi="Times New Roman" w:cs="Times New Roman"/>
          <w:bCs/>
          <w:color w:val="auto"/>
          <w:sz w:val="24"/>
          <w:szCs w:val="24"/>
          <w:bdr w:val="none" w:sz="0" w:space="0" w:color="auto"/>
          <w:lang w:val="en-IN"/>
        </w:rPr>
        <w:t>.</w:t>
      </w:r>
      <w:r>
        <w:rPr>
          <w:rFonts w:ascii="Times New Roman" w:eastAsia="Times New Roman" w:hAnsi="Times New Roman" w:cs="Times New Roman"/>
          <w:bCs/>
          <w:color w:val="auto"/>
          <w:sz w:val="24"/>
          <w:szCs w:val="24"/>
          <w:bdr w:val="none" w:sz="0" w:space="0" w:color="auto"/>
          <w:lang w:val="en-IN"/>
        </w:rPr>
        <w:t xml:space="preserve"> </w:t>
      </w:r>
      <w:r w:rsidRPr="0005758C">
        <w:rPr>
          <w:rFonts w:ascii="Times New Roman" w:hAnsi="Times New Roman" w:cs="Times New Roman"/>
          <w:bCs/>
          <w:sz w:val="24"/>
          <w:szCs w:val="24"/>
        </w:rPr>
        <w:t>The presence</w:t>
      </w:r>
      <w:r w:rsidR="00BF26D0" w:rsidRPr="005543E2">
        <w:rPr>
          <w:rFonts w:ascii="Times New Roman" w:eastAsia="Times New Roman" w:hAnsi="Times New Roman" w:cs="Times New Roman"/>
          <w:bCs/>
          <w:color w:val="auto"/>
          <w:sz w:val="24"/>
          <w:szCs w:val="24"/>
          <w:bdr w:val="none" w:sz="0" w:space="0" w:color="auto"/>
          <w:lang w:val="en-IN"/>
        </w:rPr>
        <w:t xml:space="preserve"> of</w:t>
      </w:r>
      <w:r w:rsidR="007464DA" w:rsidRPr="005543E2">
        <w:rPr>
          <w:rFonts w:ascii="Times New Roman" w:eastAsia="Times New Roman" w:hAnsi="Times New Roman" w:cs="Times New Roman"/>
          <w:bCs/>
          <w:color w:val="auto"/>
          <w:sz w:val="24"/>
          <w:szCs w:val="24"/>
          <w:bdr w:val="none" w:sz="0" w:space="0" w:color="auto"/>
          <w:lang w:val="en-IN"/>
        </w:rPr>
        <w:t xml:space="preserve"> minerals </w:t>
      </w:r>
      <w:r w:rsidR="00BF26D0" w:rsidRPr="005543E2">
        <w:rPr>
          <w:rFonts w:ascii="Times New Roman" w:eastAsia="Times New Roman" w:hAnsi="Times New Roman" w:cs="Times New Roman"/>
          <w:bCs/>
          <w:color w:val="auto"/>
          <w:sz w:val="24"/>
          <w:szCs w:val="24"/>
          <w:bdr w:val="none" w:sz="0" w:space="0" w:color="auto"/>
          <w:lang w:val="en-IN"/>
        </w:rPr>
        <w:t xml:space="preserve">in </w:t>
      </w:r>
      <w:r w:rsidR="00BF26D0" w:rsidRPr="005543E2">
        <w:rPr>
          <w:rFonts w:ascii="Times New Roman" w:eastAsia="Times New Roman" w:hAnsi="Times New Roman" w:cs="Times New Roman"/>
          <w:bCs/>
          <w:i/>
          <w:iCs/>
          <w:color w:val="auto"/>
          <w:sz w:val="24"/>
          <w:szCs w:val="24"/>
          <w:bdr w:val="none" w:sz="0" w:space="0" w:color="auto"/>
          <w:lang w:val="en-IN"/>
        </w:rPr>
        <w:t>Cichorium intybus</w:t>
      </w:r>
      <w:r w:rsidR="007464DA" w:rsidRPr="005543E2">
        <w:rPr>
          <w:rFonts w:ascii="Times New Roman" w:eastAsia="Times New Roman" w:hAnsi="Times New Roman" w:cs="Times New Roman"/>
          <w:bCs/>
          <w:color w:val="auto"/>
          <w:sz w:val="24"/>
          <w:szCs w:val="24"/>
          <w:bdr w:val="none" w:sz="0" w:space="0" w:color="auto"/>
          <w:lang w:val="en-IN"/>
        </w:rPr>
        <w:t xml:space="preserve"> </w:t>
      </w:r>
      <w:r>
        <w:rPr>
          <w:rFonts w:ascii="Times New Roman" w:eastAsia="Times New Roman" w:hAnsi="Times New Roman" w:cs="Times New Roman"/>
          <w:bCs/>
          <w:color w:val="auto"/>
          <w:sz w:val="24"/>
          <w:szCs w:val="24"/>
          <w:bdr w:val="none" w:sz="0" w:space="0" w:color="auto"/>
          <w:lang w:val="en-IN"/>
        </w:rPr>
        <w:t xml:space="preserve">is </w:t>
      </w:r>
      <w:r w:rsidR="007464DA" w:rsidRPr="005543E2">
        <w:rPr>
          <w:rFonts w:ascii="Times New Roman" w:eastAsia="Times New Roman" w:hAnsi="Times New Roman" w:cs="Times New Roman"/>
          <w:bCs/>
          <w:color w:val="auto"/>
          <w:sz w:val="24"/>
          <w:szCs w:val="24"/>
          <w:bdr w:val="none" w:sz="0" w:space="0" w:color="auto"/>
          <w:lang w:val="en-IN"/>
        </w:rPr>
        <w:t>medically and economically important</w:t>
      </w:r>
      <w:r w:rsidR="005543E2" w:rsidRPr="005543E2">
        <w:rPr>
          <w:rFonts w:ascii="Times New Roman" w:eastAsia="Times New Roman" w:hAnsi="Times New Roman" w:cs="Times New Roman"/>
          <w:bCs/>
          <w:color w:val="auto"/>
          <w:sz w:val="24"/>
          <w:szCs w:val="24"/>
          <w:bdr w:val="none" w:sz="0" w:space="0" w:color="auto"/>
          <w:lang w:val="en-IN"/>
        </w:rPr>
        <w:t xml:space="preserve"> for health.</w:t>
      </w:r>
      <w:r w:rsidR="007464DA" w:rsidRPr="00702C3B">
        <w:rPr>
          <w:rFonts w:ascii="Times New Roman" w:eastAsia="Times New Roman" w:hAnsi="Times New Roman" w:cs="Times New Roman"/>
          <w:bCs/>
          <w:color w:val="auto"/>
          <w:sz w:val="24"/>
          <w:szCs w:val="24"/>
          <w:bdr w:val="none" w:sz="0" w:space="0" w:color="auto"/>
          <w:lang w:val="en-IN"/>
        </w:rPr>
        <w:t xml:space="preserve"> Important minerals needed by a human being for their health are found in the root of the plant (Sharma</w:t>
      </w:r>
      <w:r w:rsidR="00C61602" w:rsidRPr="00702C3B">
        <w:rPr>
          <w:rFonts w:ascii="Times New Roman" w:eastAsia="Times New Roman" w:hAnsi="Times New Roman" w:cs="Times New Roman"/>
          <w:bCs/>
          <w:color w:val="auto"/>
          <w:sz w:val="24"/>
          <w:szCs w:val="24"/>
          <w:bdr w:val="none" w:sz="0" w:space="0" w:color="auto"/>
          <w:lang w:val="en-IN"/>
        </w:rPr>
        <w:t xml:space="preserve"> and</w:t>
      </w:r>
      <w:r w:rsidR="007464DA" w:rsidRPr="00702C3B">
        <w:rPr>
          <w:rFonts w:ascii="Times New Roman" w:eastAsia="Times New Roman" w:hAnsi="Times New Roman" w:cs="Times New Roman"/>
          <w:bCs/>
          <w:color w:val="auto"/>
          <w:sz w:val="24"/>
          <w:szCs w:val="24"/>
          <w:bdr w:val="none" w:sz="0" w:space="0" w:color="auto"/>
          <w:lang w:val="en-IN"/>
        </w:rPr>
        <w:t xml:space="preserve"> Patel, 2022).</w:t>
      </w:r>
      <w:r w:rsidR="0066209A" w:rsidRPr="0066209A">
        <w:rPr>
          <w:rFonts w:ascii="Times New Roman" w:eastAsia="Times New Roman" w:hAnsi="Times New Roman" w:cs="Times New Roman"/>
          <w:bCs/>
          <w:color w:val="auto"/>
          <w:sz w:val="24"/>
          <w:szCs w:val="24"/>
          <w:bdr w:val="none" w:sz="0" w:space="0" w:color="auto"/>
          <w:lang w:val="en-IN"/>
        </w:rPr>
        <w:t xml:space="preserve"> </w:t>
      </w:r>
      <w:r w:rsidR="0066209A" w:rsidRPr="00702C3B">
        <w:rPr>
          <w:rFonts w:ascii="Times New Roman" w:eastAsia="Times New Roman" w:hAnsi="Times New Roman" w:cs="Times New Roman"/>
          <w:bCs/>
          <w:color w:val="auto"/>
          <w:sz w:val="24"/>
          <w:szCs w:val="24"/>
          <w:bdr w:val="none" w:sz="0" w:space="0" w:color="auto"/>
          <w:lang w:val="en-IN"/>
        </w:rPr>
        <w:t>Magnesium abundance in leaves and root</w:t>
      </w:r>
      <w:r>
        <w:rPr>
          <w:rFonts w:ascii="Times New Roman" w:eastAsia="Times New Roman" w:hAnsi="Times New Roman" w:cs="Times New Roman"/>
          <w:bCs/>
          <w:color w:val="auto"/>
          <w:sz w:val="24"/>
          <w:szCs w:val="24"/>
          <w:bdr w:val="none" w:sz="0" w:space="0" w:color="auto"/>
          <w:lang w:val="en-IN"/>
        </w:rPr>
        <w:t>s</w:t>
      </w:r>
      <w:r w:rsidR="0066209A" w:rsidRPr="00702C3B">
        <w:rPr>
          <w:rFonts w:ascii="Times New Roman" w:eastAsia="Times New Roman" w:hAnsi="Times New Roman" w:cs="Times New Roman"/>
          <w:bCs/>
          <w:color w:val="auto"/>
          <w:sz w:val="24"/>
          <w:szCs w:val="24"/>
          <w:bdr w:val="none" w:sz="0" w:space="0" w:color="auto"/>
          <w:lang w:val="en-IN"/>
        </w:rPr>
        <w:t xml:space="preserve"> makes chicory useful for cardiovascular health and muscle functioning (Kumar and Yadav, 2023). </w:t>
      </w:r>
      <w:r w:rsidR="007464DA" w:rsidRPr="00702C3B">
        <w:rPr>
          <w:rFonts w:ascii="Times New Roman" w:eastAsia="Times New Roman" w:hAnsi="Times New Roman" w:cs="Times New Roman"/>
          <w:bCs/>
          <w:color w:val="auto"/>
          <w:sz w:val="24"/>
          <w:szCs w:val="24"/>
          <w:bdr w:val="none" w:sz="0" w:space="0" w:color="auto"/>
          <w:lang w:val="en-IN"/>
        </w:rPr>
        <w:t xml:space="preserve"> </w:t>
      </w:r>
    </w:p>
    <w:p w14:paraId="5A3DB052" w14:textId="6044EE55" w:rsidR="004624B5" w:rsidRPr="00702C3B" w:rsidRDefault="007464DA" w:rsidP="007464DA">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 xml:space="preserve">A variation in the mineral composition based on soil quality as well as elevation of growth has been reported (Rawat et al., 2021) </w:t>
      </w:r>
    </w:p>
    <w:p w14:paraId="1695FEAB" w14:textId="3A8996A9" w:rsidR="007464DA" w:rsidRPr="00702C3B" w:rsidRDefault="00360C3B" w:rsidP="007464DA">
      <w:pPr>
        <w:pStyle w:val="Body"/>
        <w:jc w:val="both"/>
        <w:rPr>
          <w:rFonts w:ascii="Times New Roman" w:eastAsia="Times New Roman" w:hAnsi="Times New Roman" w:cs="Times New Roman"/>
          <w:bCs/>
          <w:color w:val="auto"/>
          <w:sz w:val="24"/>
          <w:szCs w:val="24"/>
          <w:bdr w:val="none" w:sz="0" w:space="0" w:color="auto"/>
          <w:lang w:val="en-IN"/>
        </w:rPr>
      </w:pPr>
      <w:r w:rsidRPr="00360C3B">
        <w:rPr>
          <w:rFonts w:ascii="Times New Roman" w:eastAsia="Times New Roman" w:hAnsi="Times New Roman" w:cs="Times New Roman"/>
          <w:bCs/>
          <w:color w:val="auto"/>
          <w:sz w:val="24"/>
          <w:szCs w:val="24"/>
          <w:bdr w:val="none" w:sz="0" w:space="0" w:color="auto"/>
          <w:lang w:val="en-IN"/>
        </w:rPr>
        <w:lastRenderedPageBreak/>
        <w:t>It</w:t>
      </w:r>
      <w:r w:rsidR="00CB26B7">
        <w:rPr>
          <w:rFonts w:ascii="Times New Roman" w:eastAsia="Times New Roman" w:hAnsi="Times New Roman" w:cs="Times New Roman"/>
          <w:bCs/>
          <w:color w:val="auto"/>
          <w:sz w:val="24"/>
          <w:szCs w:val="24"/>
          <w:bdr w:val="none" w:sz="0" w:space="0" w:color="auto"/>
          <w:lang w:val="en-IN"/>
        </w:rPr>
        <w:t xml:space="preserve"> is</w:t>
      </w:r>
      <w:r w:rsidR="007464DA" w:rsidRPr="00702C3B">
        <w:rPr>
          <w:rFonts w:ascii="Times New Roman" w:eastAsia="Times New Roman" w:hAnsi="Times New Roman" w:cs="Times New Roman"/>
          <w:bCs/>
          <w:color w:val="auto"/>
          <w:sz w:val="24"/>
          <w:szCs w:val="24"/>
          <w:bdr w:val="none" w:sz="0" w:space="0" w:color="auto"/>
          <w:lang w:val="en-IN"/>
        </w:rPr>
        <w:t xml:space="preserve"> extensively utilized in traditional systems of medicine like Ayurveda, Unani, and Tibetan medicine due to its varied therapeutic applications. It has been used traditionally as a hepatoprotective, anti-inflammatory, antimicrobial, and carminative (Mishra et al., 2020). Its hepatoprotective effect is attributed to bioactive moieties like sesquiterpene lactones and flavonoids, making it applicable in the treatment of liver disease like jaundice and hepatitis (Das et al., 2022). It has been reported to show hypoglycaemic activity, thus finding application in the management of diabetes mellitus (Singh &amp; Bhatia, 2023).</w:t>
      </w:r>
    </w:p>
    <w:p w14:paraId="49DEB31D" w14:textId="19BC00C0" w:rsidR="007464DA" w:rsidRPr="00702C3B" w:rsidRDefault="007464DA" w:rsidP="007464DA">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it has traditionally been used locally in the Himalayas to heal numerous forms of disease. The roots are used traditionally as a substitute for coffee, leaves and flowers are taken for their ease of digestion and anti-inflammatory uses (Rana</w:t>
      </w:r>
      <w:r w:rsidR="005B4862" w:rsidRPr="00702C3B">
        <w:rPr>
          <w:rFonts w:ascii="Times New Roman" w:eastAsia="Times New Roman" w:hAnsi="Times New Roman" w:cs="Times New Roman"/>
          <w:bCs/>
          <w:color w:val="auto"/>
          <w:sz w:val="24"/>
          <w:szCs w:val="24"/>
          <w:bdr w:val="none" w:sz="0" w:space="0" w:color="auto"/>
          <w:lang w:val="en-IN"/>
        </w:rPr>
        <w:t xml:space="preserve"> and </w:t>
      </w:r>
      <w:r w:rsidRPr="00702C3B">
        <w:rPr>
          <w:rFonts w:ascii="Times New Roman" w:eastAsia="Times New Roman" w:hAnsi="Times New Roman" w:cs="Times New Roman"/>
          <w:bCs/>
          <w:color w:val="auto"/>
          <w:sz w:val="24"/>
          <w:szCs w:val="24"/>
          <w:bdr w:val="none" w:sz="0" w:space="0" w:color="auto"/>
          <w:lang w:val="en-IN"/>
        </w:rPr>
        <w:t xml:space="preserve">Bhatt, 2021). It is suggested that traditional knowledge holds that chicory can be applied to heal fever, cutaneous infections, and respiratory diseases (Negi et al., 2022). </w:t>
      </w:r>
    </w:p>
    <w:p w14:paraId="7696B4B9" w14:textId="7554A370" w:rsidR="007464DA" w:rsidRPr="00702C3B" w:rsidRDefault="000B0E4D" w:rsidP="007464DA">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i/>
          <w:iCs/>
          <w:color w:val="auto"/>
          <w:sz w:val="24"/>
          <w:szCs w:val="24"/>
          <w:bdr w:val="none" w:sz="0" w:space="0" w:color="auto"/>
          <w:lang w:val="en-IN"/>
        </w:rPr>
        <w:t>Cichorium intybus</w:t>
      </w:r>
      <w:r w:rsidR="0058746A" w:rsidRPr="00702C3B">
        <w:rPr>
          <w:rFonts w:ascii="Times New Roman" w:eastAsia="Times New Roman" w:hAnsi="Times New Roman" w:cs="Times New Roman"/>
          <w:bCs/>
          <w:i/>
          <w:iCs/>
          <w:color w:val="auto"/>
          <w:sz w:val="24"/>
          <w:szCs w:val="24"/>
          <w:bdr w:val="none" w:sz="0" w:space="0" w:color="auto"/>
          <w:lang w:val="en-IN"/>
        </w:rPr>
        <w:t xml:space="preserve"> </w:t>
      </w:r>
      <w:r w:rsidR="007464DA" w:rsidRPr="00702C3B">
        <w:rPr>
          <w:rFonts w:ascii="Times New Roman" w:eastAsia="Times New Roman" w:hAnsi="Times New Roman" w:cs="Times New Roman"/>
          <w:bCs/>
          <w:color w:val="auto"/>
          <w:sz w:val="24"/>
          <w:szCs w:val="24"/>
          <w:bdr w:val="none" w:sz="0" w:space="0" w:color="auto"/>
          <w:lang w:val="en-IN"/>
        </w:rPr>
        <w:t xml:space="preserve">is a medicinal herb with a complex phytochemical composition, high antioxidant activity, and high mineral content, thus showing beneficial health attributes. Its pharmacological value is supported by its traditional use in the Himalayas, and recent studies are crucial </w:t>
      </w:r>
      <w:r w:rsidR="00DD7791">
        <w:rPr>
          <w:rFonts w:ascii="Times New Roman" w:eastAsia="Times New Roman" w:hAnsi="Times New Roman" w:cs="Times New Roman"/>
          <w:bCs/>
          <w:color w:val="auto"/>
          <w:sz w:val="24"/>
          <w:szCs w:val="24"/>
          <w:bdr w:val="none" w:sz="0" w:space="0" w:color="auto"/>
          <w:lang w:val="en-IN"/>
        </w:rPr>
        <w:t xml:space="preserve">to </w:t>
      </w:r>
      <w:r w:rsidR="007464DA" w:rsidRPr="00702C3B">
        <w:rPr>
          <w:rFonts w:ascii="Times New Roman" w:eastAsia="Times New Roman" w:hAnsi="Times New Roman" w:cs="Times New Roman"/>
          <w:bCs/>
          <w:color w:val="auto"/>
          <w:sz w:val="24"/>
          <w:szCs w:val="24"/>
          <w:bdr w:val="none" w:sz="0" w:space="0" w:color="auto"/>
          <w:lang w:val="en-IN"/>
        </w:rPr>
        <w:t>its drug-like action. Future studies on pharmacological action and clinical usage will enhance the medicinal value of chicory.</w:t>
      </w:r>
    </w:p>
    <w:p w14:paraId="7076B18A" w14:textId="733E8A0E" w:rsidR="00277ED3" w:rsidRPr="00702C3B" w:rsidRDefault="007464DA" w:rsidP="007464DA">
      <w:pPr>
        <w:pStyle w:val="Body"/>
        <w:jc w:val="both"/>
        <w:rPr>
          <w:rFonts w:ascii="Times New Roman" w:eastAsia="Times New Roman" w:hAnsi="Times New Roman" w:cs="Times New Roman"/>
          <w:bCs/>
          <w:color w:val="auto"/>
          <w:sz w:val="24"/>
          <w:szCs w:val="24"/>
          <w:bdr w:val="none" w:sz="0" w:space="0" w:color="auto"/>
          <w:lang w:val="en-IN"/>
        </w:rPr>
      </w:pPr>
      <w:r w:rsidRPr="00702C3B">
        <w:rPr>
          <w:rFonts w:ascii="Times New Roman" w:eastAsia="Times New Roman" w:hAnsi="Times New Roman" w:cs="Times New Roman"/>
          <w:bCs/>
          <w:color w:val="auto"/>
          <w:sz w:val="24"/>
          <w:szCs w:val="24"/>
          <w:bdr w:val="none" w:sz="0" w:space="0" w:color="auto"/>
          <w:lang w:val="en-IN"/>
        </w:rPr>
        <w:t xml:space="preserve">The research here is concerned with GC-MS characterization of </w:t>
      </w:r>
      <w:r w:rsidR="000B0E4D" w:rsidRPr="00702C3B">
        <w:rPr>
          <w:rFonts w:ascii="Times New Roman" w:eastAsia="Times New Roman" w:hAnsi="Times New Roman" w:cs="Times New Roman"/>
          <w:bCs/>
          <w:i/>
          <w:iCs/>
          <w:color w:val="auto"/>
          <w:sz w:val="24"/>
          <w:szCs w:val="24"/>
          <w:bdr w:val="none" w:sz="0" w:space="0" w:color="auto"/>
          <w:lang w:val="en-IN"/>
        </w:rPr>
        <w:t>Cichorium intybus</w:t>
      </w:r>
      <w:r w:rsidR="0058746A" w:rsidRPr="00702C3B">
        <w:rPr>
          <w:rFonts w:ascii="Times New Roman" w:eastAsia="Times New Roman" w:hAnsi="Times New Roman" w:cs="Times New Roman"/>
          <w:bCs/>
          <w:color w:val="auto"/>
          <w:sz w:val="24"/>
          <w:szCs w:val="24"/>
          <w:bdr w:val="none" w:sz="0" w:space="0" w:color="auto"/>
          <w:lang w:val="en-IN"/>
        </w:rPr>
        <w:t xml:space="preserve"> </w:t>
      </w:r>
      <w:r w:rsidR="00360C3B">
        <w:rPr>
          <w:rFonts w:ascii="Times New Roman" w:eastAsia="Times New Roman" w:hAnsi="Times New Roman" w:cs="Times New Roman"/>
          <w:bCs/>
          <w:color w:val="auto"/>
          <w:sz w:val="24"/>
          <w:szCs w:val="24"/>
          <w:bdr w:val="none" w:sz="0" w:space="0" w:color="auto"/>
          <w:lang w:val="en-IN"/>
        </w:rPr>
        <w:t>e</w:t>
      </w:r>
      <w:r w:rsidRPr="00702C3B">
        <w:rPr>
          <w:rFonts w:ascii="Times New Roman" w:eastAsia="Times New Roman" w:hAnsi="Times New Roman" w:cs="Times New Roman"/>
          <w:bCs/>
          <w:color w:val="auto"/>
          <w:sz w:val="24"/>
          <w:szCs w:val="24"/>
          <w:bdr w:val="none" w:sz="0" w:space="0" w:color="auto"/>
          <w:lang w:val="en-IN"/>
        </w:rPr>
        <w:t xml:space="preserve">thanolic leaf extract and its assessment of chemical composition, relative abundances, and peak retention times. Through such findings, correlations will be made between the detected phytoconstituents and possible therapeutic uses, asserting the medicinal potential of </w:t>
      </w:r>
      <w:r w:rsidR="001835EB" w:rsidRPr="00702C3B">
        <w:rPr>
          <w:rFonts w:ascii="Times New Roman" w:eastAsia="Times New Roman" w:hAnsi="Times New Roman" w:cs="Times New Roman"/>
          <w:bCs/>
          <w:i/>
          <w:iCs/>
          <w:color w:val="auto"/>
          <w:sz w:val="24"/>
          <w:szCs w:val="24"/>
          <w:bdr w:val="none" w:sz="0" w:space="0" w:color="auto"/>
          <w:lang w:val="en-IN"/>
        </w:rPr>
        <w:t>Cichorium intybus</w:t>
      </w:r>
      <w:r w:rsidRPr="00702C3B">
        <w:rPr>
          <w:rFonts w:ascii="Times New Roman" w:eastAsia="Times New Roman" w:hAnsi="Times New Roman" w:cs="Times New Roman"/>
          <w:bCs/>
          <w:color w:val="auto"/>
          <w:sz w:val="24"/>
          <w:szCs w:val="24"/>
          <w:bdr w:val="none" w:sz="0" w:space="0" w:color="auto"/>
          <w:lang w:val="en-IN"/>
        </w:rPr>
        <w:t xml:space="preserve"> in contemporary pharmacology and nutraceutical discovery.</w:t>
      </w:r>
    </w:p>
    <w:p w14:paraId="1485E576" w14:textId="77777777" w:rsidR="00277ED3" w:rsidRPr="00702C3B" w:rsidRDefault="00277ED3" w:rsidP="00514540">
      <w:pPr>
        <w:jc w:val="both"/>
        <w:rPr>
          <w:b/>
          <w:bCs/>
        </w:rPr>
      </w:pPr>
    </w:p>
    <w:p w14:paraId="6FC089C0" w14:textId="77777777" w:rsidR="00741ACD" w:rsidRPr="00624692" w:rsidRDefault="00741ACD" w:rsidP="00514540">
      <w:pPr>
        <w:jc w:val="both"/>
        <w:rPr>
          <w:b/>
          <w:sz w:val="22"/>
          <w:szCs w:val="20"/>
          <w:lang w:val="en-US" w:eastAsia="en-US"/>
        </w:rPr>
      </w:pPr>
      <w:r w:rsidRPr="00624692">
        <w:rPr>
          <w:b/>
          <w:bCs/>
          <w:sz w:val="22"/>
          <w:szCs w:val="20"/>
        </w:rPr>
        <w:t>MATERIALS AND METHODS</w:t>
      </w:r>
      <w:r w:rsidRPr="00624692">
        <w:rPr>
          <w:b/>
          <w:bCs/>
          <w:szCs w:val="20"/>
        </w:rPr>
        <w:t>:</w:t>
      </w:r>
    </w:p>
    <w:p w14:paraId="48717932" w14:textId="77777777" w:rsidR="00225D4A" w:rsidRPr="00624692" w:rsidRDefault="00225D4A" w:rsidP="00514540">
      <w:pPr>
        <w:pStyle w:val="Body"/>
        <w:spacing w:after="0" w:line="240" w:lineRule="auto"/>
        <w:jc w:val="both"/>
        <w:rPr>
          <w:rFonts w:ascii="Times New Roman" w:hAnsi="Times New Roman" w:cs="Times New Roman"/>
          <w:color w:val="auto"/>
          <w:szCs w:val="20"/>
        </w:rPr>
      </w:pPr>
    </w:p>
    <w:p w14:paraId="1F593135" w14:textId="0C020800" w:rsidR="007464DA" w:rsidRPr="005543E2" w:rsidRDefault="007464DA" w:rsidP="007464DA">
      <w:pPr>
        <w:pStyle w:val="Body"/>
        <w:jc w:val="both"/>
        <w:rPr>
          <w:rFonts w:ascii="Times New Roman" w:hAnsi="Times New Roman" w:cs="Times New Roman"/>
          <w:b/>
          <w:bCs/>
          <w:color w:val="auto"/>
          <w:sz w:val="24"/>
          <w:szCs w:val="24"/>
        </w:rPr>
      </w:pPr>
      <w:r w:rsidRPr="005543E2">
        <w:rPr>
          <w:rFonts w:ascii="Times New Roman" w:hAnsi="Times New Roman" w:cs="Times New Roman"/>
          <w:b/>
          <w:bCs/>
          <w:color w:val="auto"/>
          <w:sz w:val="24"/>
          <w:szCs w:val="24"/>
        </w:rPr>
        <w:t xml:space="preserve">Preparation </w:t>
      </w:r>
      <w:r w:rsidR="005543E2" w:rsidRPr="005543E2">
        <w:rPr>
          <w:rFonts w:ascii="Times New Roman" w:hAnsi="Times New Roman" w:cs="Times New Roman"/>
          <w:b/>
          <w:bCs/>
          <w:color w:val="auto"/>
          <w:sz w:val="24"/>
          <w:szCs w:val="24"/>
        </w:rPr>
        <w:t>of extract</w:t>
      </w:r>
    </w:p>
    <w:p w14:paraId="3BC1824A" w14:textId="511CE9A8" w:rsidR="007464DA" w:rsidRPr="00232A7D" w:rsidRDefault="007464DA" w:rsidP="00E45F08">
      <w:pPr>
        <w:pStyle w:val="Body"/>
        <w:jc w:val="both"/>
        <w:rPr>
          <w:rFonts w:ascii="Times New Roman" w:hAnsi="Times New Roman" w:cs="Times New Roman"/>
          <w:color w:val="auto"/>
          <w:sz w:val="24"/>
          <w:szCs w:val="24"/>
        </w:rPr>
      </w:pPr>
      <w:r w:rsidRPr="00232A7D">
        <w:rPr>
          <w:rFonts w:ascii="Times New Roman" w:hAnsi="Times New Roman" w:cs="Times New Roman"/>
          <w:color w:val="auto"/>
          <w:sz w:val="24"/>
          <w:szCs w:val="24"/>
        </w:rPr>
        <w:t xml:space="preserve">Healthy </w:t>
      </w:r>
      <w:r w:rsidR="000B0E4D" w:rsidRPr="00232A7D">
        <w:rPr>
          <w:rFonts w:ascii="Times New Roman" w:hAnsi="Times New Roman" w:cs="Times New Roman"/>
          <w:i/>
          <w:iCs/>
          <w:color w:val="auto"/>
          <w:sz w:val="24"/>
          <w:szCs w:val="24"/>
        </w:rPr>
        <w:t>Cichorium intybus</w:t>
      </w:r>
      <w:r w:rsidR="005B4862">
        <w:rPr>
          <w:rFonts w:ascii="Times New Roman" w:hAnsi="Times New Roman" w:cs="Times New Roman"/>
          <w:i/>
          <w:iCs/>
          <w:color w:val="auto"/>
          <w:sz w:val="24"/>
          <w:szCs w:val="24"/>
        </w:rPr>
        <w:t xml:space="preserve"> </w:t>
      </w:r>
      <w:r w:rsidRPr="00232A7D">
        <w:rPr>
          <w:rFonts w:ascii="Times New Roman" w:hAnsi="Times New Roman" w:cs="Times New Roman"/>
          <w:color w:val="auto"/>
          <w:sz w:val="24"/>
          <w:szCs w:val="24"/>
        </w:rPr>
        <w:t xml:space="preserve">(chicory) leaves were harvested from an area of Uttarakhand and washed with distilled water to remove </w:t>
      </w:r>
      <w:r w:rsidR="00416BC1" w:rsidRPr="00232A7D">
        <w:rPr>
          <w:rFonts w:ascii="Times New Roman" w:hAnsi="Times New Roman" w:cs="Times New Roman"/>
          <w:color w:val="auto"/>
          <w:sz w:val="24"/>
          <w:szCs w:val="24"/>
        </w:rPr>
        <w:t>impurities. The</w:t>
      </w:r>
      <w:r w:rsidRPr="00232A7D">
        <w:rPr>
          <w:rFonts w:ascii="Times New Roman" w:hAnsi="Times New Roman" w:cs="Times New Roman"/>
          <w:color w:val="auto"/>
          <w:sz w:val="24"/>
          <w:szCs w:val="24"/>
        </w:rPr>
        <w:t xml:space="preserve"> washed leaves were shade-dried at room temperature for 4–5 days, and then dried in a fan-equipped incubator at 37°C for 3–4 days until complete evaporation of moisture. The dried leaves were ground into fine powder using an electric grinder, about 70 g of powdered material from 1 kg of fresh leaves.</w:t>
      </w:r>
    </w:p>
    <w:p w14:paraId="645839CC" w14:textId="16B81663" w:rsidR="00E45F08" w:rsidRDefault="007464DA" w:rsidP="00E45F08">
      <w:pPr>
        <w:pStyle w:val="Body"/>
        <w:jc w:val="both"/>
        <w:rPr>
          <w:rFonts w:ascii="Times New Roman" w:hAnsi="Times New Roman" w:cs="Times New Roman"/>
          <w:color w:val="auto"/>
          <w:sz w:val="24"/>
          <w:szCs w:val="24"/>
        </w:rPr>
      </w:pPr>
      <w:r w:rsidRPr="005543E2">
        <w:rPr>
          <w:rFonts w:ascii="Times New Roman" w:hAnsi="Times New Roman" w:cs="Times New Roman"/>
          <w:color w:val="auto"/>
          <w:sz w:val="24"/>
          <w:szCs w:val="24"/>
        </w:rPr>
        <w:t xml:space="preserve">20 g of </w:t>
      </w:r>
      <w:r w:rsidR="00E45F08">
        <w:rPr>
          <w:rFonts w:ascii="Times New Roman" w:hAnsi="Times New Roman" w:cs="Times New Roman"/>
          <w:color w:val="auto"/>
          <w:sz w:val="24"/>
          <w:szCs w:val="24"/>
        </w:rPr>
        <w:t xml:space="preserve">chicory </w:t>
      </w:r>
      <w:r w:rsidR="00E45F08" w:rsidRPr="005543E2">
        <w:rPr>
          <w:rFonts w:ascii="Times New Roman" w:hAnsi="Times New Roman" w:cs="Times New Roman"/>
          <w:color w:val="auto"/>
          <w:sz w:val="24"/>
          <w:szCs w:val="24"/>
        </w:rPr>
        <w:t>leaves</w:t>
      </w:r>
      <w:r w:rsidR="005543E2">
        <w:rPr>
          <w:rFonts w:ascii="Times New Roman" w:hAnsi="Times New Roman" w:cs="Times New Roman"/>
          <w:color w:val="auto"/>
          <w:sz w:val="24"/>
          <w:szCs w:val="24"/>
        </w:rPr>
        <w:t xml:space="preserve"> powder</w:t>
      </w:r>
      <w:r w:rsidRPr="005543E2">
        <w:rPr>
          <w:rFonts w:ascii="Times New Roman" w:hAnsi="Times New Roman" w:cs="Times New Roman"/>
          <w:color w:val="auto"/>
          <w:sz w:val="24"/>
          <w:szCs w:val="24"/>
        </w:rPr>
        <w:t xml:space="preserve"> </w:t>
      </w:r>
      <w:r w:rsidR="00DD7791">
        <w:rPr>
          <w:rFonts w:ascii="Times New Roman" w:hAnsi="Times New Roman" w:cs="Times New Roman"/>
          <w:color w:val="auto"/>
          <w:sz w:val="24"/>
          <w:szCs w:val="24"/>
        </w:rPr>
        <w:t>is</w:t>
      </w:r>
      <w:r w:rsidRPr="005543E2">
        <w:rPr>
          <w:rFonts w:ascii="Times New Roman" w:hAnsi="Times New Roman" w:cs="Times New Roman"/>
          <w:color w:val="auto"/>
          <w:sz w:val="24"/>
          <w:szCs w:val="24"/>
        </w:rPr>
        <w:t xml:space="preserve"> put in a conical </w:t>
      </w:r>
      <w:r w:rsidR="0005758C" w:rsidRPr="005543E2">
        <w:rPr>
          <w:rFonts w:ascii="Times New Roman" w:hAnsi="Times New Roman" w:cs="Times New Roman"/>
          <w:color w:val="auto"/>
          <w:sz w:val="24"/>
          <w:szCs w:val="24"/>
        </w:rPr>
        <w:t>flask;</w:t>
      </w:r>
      <w:r w:rsidRPr="005543E2">
        <w:rPr>
          <w:rFonts w:ascii="Times New Roman" w:hAnsi="Times New Roman" w:cs="Times New Roman"/>
          <w:color w:val="auto"/>
          <w:sz w:val="24"/>
          <w:szCs w:val="24"/>
        </w:rPr>
        <w:t xml:space="preserve"> while </w:t>
      </w:r>
      <w:r w:rsidR="005543E2" w:rsidRPr="005543E2">
        <w:rPr>
          <w:rFonts w:ascii="Times New Roman" w:hAnsi="Times New Roman" w:cs="Times New Roman"/>
          <w:color w:val="auto"/>
          <w:sz w:val="24"/>
          <w:szCs w:val="24"/>
        </w:rPr>
        <w:t>prepa</w:t>
      </w:r>
      <w:r w:rsidR="00DD7791">
        <w:rPr>
          <w:rFonts w:ascii="Times New Roman" w:hAnsi="Times New Roman" w:cs="Times New Roman"/>
          <w:color w:val="auto"/>
          <w:sz w:val="24"/>
          <w:szCs w:val="24"/>
        </w:rPr>
        <w:t xml:space="preserve">ring </w:t>
      </w:r>
      <w:r w:rsidRPr="005543E2">
        <w:rPr>
          <w:rFonts w:ascii="Times New Roman" w:hAnsi="Times New Roman" w:cs="Times New Roman"/>
          <w:color w:val="auto"/>
          <w:sz w:val="24"/>
          <w:szCs w:val="24"/>
        </w:rPr>
        <w:t>2</w:t>
      </w:r>
      <w:r w:rsidR="00416BC1">
        <w:rPr>
          <w:rFonts w:ascii="Times New Roman" w:hAnsi="Times New Roman" w:cs="Times New Roman"/>
          <w:color w:val="auto"/>
          <w:sz w:val="24"/>
          <w:szCs w:val="24"/>
        </w:rPr>
        <w:t>50</w:t>
      </w:r>
      <w:r w:rsidRPr="005543E2">
        <w:rPr>
          <w:rFonts w:ascii="Times New Roman" w:hAnsi="Times New Roman" w:cs="Times New Roman"/>
          <w:color w:val="auto"/>
          <w:sz w:val="24"/>
          <w:szCs w:val="24"/>
        </w:rPr>
        <w:t xml:space="preserve"> mL of</w:t>
      </w:r>
      <w:r w:rsidR="005543E2" w:rsidRPr="005543E2">
        <w:rPr>
          <w:rFonts w:ascii="Times New Roman" w:hAnsi="Times New Roman" w:cs="Times New Roman"/>
          <w:color w:val="auto"/>
          <w:sz w:val="24"/>
          <w:szCs w:val="24"/>
        </w:rPr>
        <w:t xml:space="preserve"> </w:t>
      </w:r>
      <w:r w:rsidR="00E45F08" w:rsidRPr="005543E2">
        <w:rPr>
          <w:rFonts w:ascii="Times New Roman" w:hAnsi="Times New Roman" w:cs="Times New Roman"/>
          <w:color w:val="auto"/>
          <w:sz w:val="24"/>
          <w:szCs w:val="24"/>
        </w:rPr>
        <w:t>solution (</w:t>
      </w:r>
      <w:r w:rsidR="005543E2" w:rsidRPr="005543E2">
        <w:rPr>
          <w:rFonts w:ascii="Times New Roman" w:hAnsi="Times New Roman" w:cs="Times New Roman"/>
          <w:color w:val="auto"/>
          <w:sz w:val="24"/>
          <w:szCs w:val="24"/>
        </w:rPr>
        <w:t xml:space="preserve">80% solvent </w:t>
      </w:r>
      <w:r w:rsidR="00E45F08" w:rsidRPr="005543E2">
        <w:rPr>
          <w:rFonts w:ascii="Times New Roman" w:hAnsi="Times New Roman" w:cs="Times New Roman"/>
          <w:color w:val="auto"/>
          <w:sz w:val="24"/>
          <w:szCs w:val="24"/>
        </w:rPr>
        <w:t>and 20</w:t>
      </w:r>
      <w:r w:rsidR="005543E2" w:rsidRPr="005543E2">
        <w:rPr>
          <w:rFonts w:ascii="Times New Roman" w:hAnsi="Times New Roman" w:cs="Times New Roman"/>
          <w:color w:val="auto"/>
          <w:sz w:val="24"/>
          <w:szCs w:val="24"/>
        </w:rPr>
        <w:t xml:space="preserve">% </w:t>
      </w:r>
      <w:r w:rsidR="005543E2">
        <w:rPr>
          <w:rFonts w:ascii="Times New Roman" w:hAnsi="Times New Roman" w:cs="Times New Roman"/>
          <w:color w:val="auto"/>
          <w:sz w:val="24"/>
          <w:szCs w:val="24"/>
        </w:rPr>
        <w:t xml:space="preserve">distilled water, </w:t>
      </w:r>
      <w:r w:rsidR="00DD7791">
        <w:rPr>
          <w:rFonts w:ascii="Times New Roman" w:hAnsi="Times New Roman" w:cs="Times New Roman"/>
          <w:color w:val="auto"/>
          <w:sz w:val="24"/>
          <w:szCs w:val="24"/>
        </w:rPr>
        <w:t xml:space="preserve">50 % </w:t>
      </w:r>
      <w:r w:rsidRPr="005543E2">
        <w:rPr>
          <w:rFonts w:ascii="Times New Roman" w:hAnsi="Times New Roman" w:cs="Times New Roman"/>
          <w:color w:val="auto"/>
          <w:sz w:val="24"/>
          <w:szCs w:val="24"/>
        </w:rPr>
        <w:t>ethanol</w:t>
      </w:r>
      <w:r w:rsidR="005543E2">
        <w:rPr>
          <w:rFonts w:ascii="Times New Roman" w:hAnsi="Times New Roman" w:cs="Times New Roman"/>
          <w:color w:val="auto"/>
          <w:sz w:val="24"/>
          <w:szCs w:val="24"/>
        </w:rPr>
        <w:t xml:space="preserve"> </w:t>
      </w:r>
      <w:r w:rsidRPr="005543E2">
        <w:rPr>
          <w:rFonts w:ascii="Times New Roman" w:hAnsi="Times New Roman" w:cs="Times New Roman"/>
          <w:color w:val="auto"/>
          <w:sz w:val="24"/>
          <w:szCs w:val="24"/>
        </w:rPr>
        <w:t>and methanol were added separately to different flasks.</w:t>
      </w:r>
      <w:r w:rsidR="005543E2">
        <w:rPr>
          <w:rFonts w:ascii="Times New Roman" w:hAnsi="Times New Roman" w:cs="Times New Roman"/>
          <w:color w:val="auto"/>
          <w:sz w:val="24"/>
          <w:szCs w:val="24"/>
        </w:rPr>
        <w:t xml:space="preserve"> </w:t>
      </w:r>
      <w:r w:rsidR="005543E2" w:rsidRPr="005543E2">
        <w:rPr>
          <w:rFonts w:ascii="Times New Roman" w:hAnsi="Times New Roman" w:cs="Times New Roman"/>
          <w:color w:val="auto"/>
          <w:sz w:val="24"/>
          <w:szCs w:val="24"/>
        </w:rPr>
        <w:t>In hydroethanolic solution</w:t>
      </w:r>
      <w:r w:rsidR="00DD7791">
        <w:rPr>
          <w:rFonts w:ascii="Times New Roman" w:hAnsi="Times New Roman" w:cs="Times New Roman"/>
          <w:color w:val="auto"/>
          <w:sz w:val="24"/>
          <w:szCs w:val="24"/>
        </w:rPr>
        <w:t>,</w:t>
      </w:r>
      <w:r w:rsidR="005543E2" w:rsidRPr="005543E2">
        <w:rPr>
          <w:rFonts w:ascii="Times New Roman" w:hAnsi="Times New Roman" w:cs="Times New Roman"/>
          <w:color w:val="auto"/>
          <w:sz w:val="24"/>
          <w:szCs w:val="24"/>
        </w:rPr>
        <w:t xml:space="preserve"> 50%</w:t>
      </w:r>
      <w:r w:rsidR="00DD7791">
        <w:rPr>
          <w:rFonts w:ascii="Times New Roman" w:hAnsi="Times New Roman" w:cs="Times New Roman"/>
          <w:color w:val="auto"/>
          <w:sz w:val="24"/>
          <w:szCs w:val="24"/>
        </w:rPr>
        <w:t xml:space="preserve"> </w:t>
      </w:r>
      <w:r w:rsidR="005543E2" w:rsidRPr="005543E2">
        <w:rPr>
          <w:rFonts w:ascii="Times New Roman" w:hAnsi="Times New Roman" w:cs="Times New Roman"/>
          <w:color w:val="auto"/>
          <w:sz w:val="24"/>
          <w:szCs w:val="24"/>
        </w:rPr>
        <w:t>ethanolic and 50%distilled water</w:t>
      </w:r>
      <w:r w:rsidR="00E45F08">
        <w:rPr>
          <w:rFonts w:ascii="Times New Roman" w:hAnsi="Times New Roman" w:cs="Times New Roman"/>
          <w:color w:val="auto"/>
          <w:sz w:val="24"/>
          <w:szCs w:val="24"/>
        </w:rPr>
        <w:t xml:space="preserve"> were added </w:t>
      </w:r>
      <w:r w:rsidR="00DD7791">
        <w:rPr>
          <w:rFonts w:ascii="Times New Roman" w:hAnsi="Times New Roman" w:cs="Times New Roman"/>
          <w:color w:val="auto"/>
          <w:sz w:val="24"/>
          <w:szCs w:val="24"/>
        </w:rPr>
        <w:t>to</w:t>
      </w:r>
      <w:r w:rsidR="00E45F08" w:rsidRPr="005543E2">
        <w:rPr>
          <w:rFonts w:ascii="Times New Roman" w:hAnsi="Times New Roman" w:cs="Times New Roman"/>
          <w:color w:val="auto"/>
          <w:sz w:val="24"/>
          <w:szCs w:val="24"/>
        </w:rPr>
        <w:t xml:space="preserve"> the</w:t>
      </w:r>
      <w:r w:rsidRPr="005543E2">
        <w:rPr>
          <w:rFonts w:ascii="Times New Roman" w:hAnsi="Times New Roman" w:cs="Times New Roman"/>
          <w:color w:val="auto"/>
          <w:sz w:val="24"/>
          <w:szCs w:val="24"/>
        </w:rPr>
        <w:t xml:space="preserve"> solutions</w:t>
      </w:r>
      <w:r w:rsidR="00DD7791">
        <w:rPr>
          <w:rFonts w:ascii="Times New Roman" w:hAnsi="Times New Roman" w:cs="Times New Roman"/>
          <w:color w:val="auto"/>
          <w:sz w:val="24"/>
          <w:szCs w:val="24"/>
        </w:rPr>
        <w:t>,</w:t>
      </w:r>
      <w:r w:rsidRPr="005543E2">
        <w:rPr>
          <w:rFonts w:ascii="Times New Roman" w:hAnsi="Times New Roman" w:cs="Times New Roman"/>
          <w:color w:val="auto"/>
          <w:sz w:val="24"/>
          <w:szCs w:val="24"/>
        </w:rPr>
        <w:t xml:space="preserve"> </w:t>
      </w:r>
      <w:r w:rsidR="00E45F08">
        <w:rPr>
          <w:rFonts w:ascii="Times New Roman" w:hAnsi="Times New Roman" w:cs="Times New Roman"/>
          <w:color w:val="auto"/>
          <w:sz w:val="24"/>
          <w:szCs w:val="24"/>
        </w:rPr>
        <w:t>and it</w:t>
      </w:r>
      <w:r w:rsidRPr="005543E2">
        <w:rPr>
          <w:rFonts w:ascii="Times New Roman" w:hAnsi="Times New Roman" w:cs="Times New Roman"/>
          <w:color w:val="auto"/>
          <w:sz w:val="24"/>
          <w:szCs w:val="24"/>
        </w:rPr>
        <w:t xml:space="preserve"> </w:t>
      </w:r>
      <w:r w:rsidR="00DD7791">
        <w:rPr>
          <w:rFonts w:ascii="Times New Roman" w:hAnsi="Times New Roman" w:cs="Times New Roman"/>
          <w:color w:val="auto"/>
          <w:sz w:val="24"/>
          <w:szCs w:val="24"/>
        </w:rPr>
        <w:t xml:space="preserve">was </w:t>
      </w:r>
      <w:r w:rsidRPr="005543E2">
        <w:rPr>
          <w:rFonts w:ascii="Times New Roman" w:hAnsi="Times New Roman" w:cs="Times New Roman"/>
          <w:color w:val="auto"/>
          <w:sz w:val="24"/>
          <w:szCs w:val="24"/>
        </w:rPr>
        <w:t>shaken well to have them dissolve completely</w:t>
      </w:r>
      <w:r w:rsidR="00E45F08">
        <w:rPr>
          <w:rFonts w:ascii="Times New Roman" w:hAnsi="Times New Roman" w:cs="Times New Roman"/>
          <w:color w:val="auto"/>
          <w:sz w:val="24"/>
          <w:szCs w:val="24"/>
        </w:rPr>
        <w:t xml:space="preserve"> for</w:t>
      </w:r>
      <w:r w:rsidRPr="005543E2">
        <w:rPr>
          <w:rFonts w:ascii="Times New Roman" w:hAnsi="Times New Roman" w:cs="Times New Roman"/>
          <w:color w:val="auto"/>
          <w:sz w:val="24"/>
          <w:szCs w:val="24"/>
        </w:rPr>
        <w:t xml:space="preserve"> </w:t>
      </w:r>
      <w:r w:rsidR="00DD7791">
        <w:rPr>
          <w:rFonts w:ascii="Times New Roman" w:hAnsi="Times New Roman" w:cs="Times New Roman"/>
          <w:color w:val="auto"/>
          <w:sz w:val="24"/>
          <w:szCs w:val="24"/>
        </w:rPr>
        <w:t xml:space="preserve">the </w:t>
      </w:r>
      <w:r w:rsidRPr="005543E2">
        <w:rPr>
          <w:rFonts w:ascii="Times New Roman" w:hAnsi="Times New Roman" w:cs="Times New Roman"/>
          <w:color w:val="auto"/>
          <w:sz w:val="24"/>
          <w:szCs w:val="24"/>
        </w:rPr>
        <w:t>best yield.</w:t>
      </w:r>
      <w:r w:rsidRPr="00232A7D">
        <w:rPr>
          <w:rFonts w:ascii="Times New Roman" w:hAnsi="Times New Roman" w:cs="Times New Roman"/>
          <w:color w:val="auto"/>
          <w:sz w:val="24"/>
          <w:szCs w:val="24"/>
        </w:rPr>
        <w:t xml:space="preserve"> </w:t>
      </w:r>
    </w:p>
    <w:p w14:paraId="09B02807" w14:textId="7BE65FA5" w:rsidR="007464DA" w:rsidRPr="00232A7D" w:rsidRDefault="007464DA" w:rsidP="00E45F08">
      <w:pPr>
        <w:pStyle w:val="Body"/>
        <w:jc w:val="both"/>
        <w:rPr>
          <w:rFonts w:ascii="Times New Roman" w:hAnsi="Times New Roman" w:cs="Times New Roman"/>
          <w:color w:val="auto"/>
          <w:sz w:val="24"/>
          <w:szCs w:val="24"/>
        </w:rPr>
      </w:pPr>
      <w:r w:rsidRPr="00232A7D">
        <w:rPr>
          <w:rFonts w:ascii="Times New Roman" w:hAnsi="Times New Roman" w:cs="Times New Roman"/>
          <w:color w:val="auto"/>
          <w:sz w:val="24"/>
          <w:szCs w:val="24"/>
        </w:rPr>
        <w:t xml:space="preserve">The flasks were sealed and left at room temperature for 48 </w:t>
      </w:r>
      <w:r w:rsidRPr="00E45F08">
        <w:rPr>
          <w:rFonts w:ascii="Times New Roman" w:hAnsi="Times New Roman" w:cs="Times New Roman"/>
          <w:color w:val="auto"/>
          <w:sz w:val="24"/>
          <w:szCs w:val="24"/>
        </w:rPr>
        <w:t>hours</w:t>
      </w:r>
      <w:r w:rsidR="00DD7791">
        <w:rPr>
          <w:rFonts w:ascii="Times New Roman" w:hAnsi="Times New Roman" w:cs="Times New Roman"/>
          <w:color w:val="auto"/>
          <w:sz w:val="24"/>
          <w:szCs w:val="24"/>
        </w:rPr>
        <w:t xml:space="preserve">, </w:t>
      </w:r>
      <w:r w:rsidRPr="00E45F08">
        <w:rPr>
          <w:rFonts w:ascii="Times New Roman" w:hAnsi="Times New Roman" w:cs="Times New Roman"/>
          <w:color w:val="auto"/>
          <w:sz w:val="24"/>
          <w:szCs w:val="24"/>
        </w:rPr>
        <w:t>shaking</w:t>
      </w:r>
      <w:r w:rsidR="00E45F08">
        <w:rPr>
          <w:rFonts w:ascii="Times New Roman" w:hAnsi="Times New Roman" w:cs="Times New Roman"/>
          <w:color w:val="auto"/>
          <w:sz w:val="24"/>
          <w:szCs w:val="24"/>
        </w:rPr>
        <w:t xml:space="preserve"> with</w:t>
      </w:r>
      <w:r w:rsidRPr="00E45F08">
        <w:rPr>
          <w:rFonts w:ascii="Times New Roman" w:hAnsi="Times New Roman" w:cs="Times New Roman"/>
          <w:color w:val="auto"/>
          <w:sz w:val="24"/>
          <w:szCs w:val="24"/>
        </w:rPr>
        <w:t xml:space="preserve"> </w:t>
      </w:r>
      <w:r w:rsidR="00DD7791">
        <w:rPr>
          <w:rFonts w:ascii="Times New Roman" w:hAnsi="Times New Roman" w:cs="Times New Roman"/>
          <w:color w:val="auto"/>
          <w:sz w:val="24"/>
          <w:szCs w:val="24"/>
        </w:rPr>
        <w:t xml:space="preserve">a </w:t>
      </w:r>
      <w:r w:rsidR="00E45F08" w:rsidRPr="00E45F08">
        <w:rPr>
          <w:rFonts w:ascii="Times New Roman" w:hAnsi="Times New Roman" w:cs="Times New Roman"/>
          <w:color w:val="auto"/>
          <w:sz w:val="24"/>
          <w:szCs w:val="24"/>
        </w:rPr>
        <w:t>rotatory shaker</w:t>
      </w:r>
      <w:r w:rsidRPr="00E45F08">
        <w:rPr>
          <w:rFonts w:ascii="Times New Roman" w:hAnsi="Times New Roman" w:cs="Times New Roman"/>
          <w:color w:val="auto"/>
          <w:sz w:val="24"/>
          <w:szCs w:val="24"/>
        </w:rPr>
        <w:t>.</w:t>
      </w:r>
      <w:r w:rsidRPr="00232A7D">
        <w:rPr>
          <w:rFonts w:ascii="Times New Roman" w:hAnsi="Times New Roman" w:cs="Times New Roman"/>
          <w:color w:val="auto"/>
          <w:sz w:val="24"/>
          <w:szCs w:val="24"/>
        </w:rPr>
        <w:t xml:space="preserve"> The mixtures were filtered through muslin cloth </w:t>
      </w:r>
      <w:r w:rsidRPr="00E45F08">
        <w:rPr>
          <w:rFonts w:ascii="Times New Roman" w:hAnsi="Times New Roman" w:cs="Times New Roman"/>
          <w:color w:val="auto"/>
          <w:sz w:val="24"/>
          <w:szCs w:val="24"/>
        </w:rPr>
        <w:t>after extraction</w:t>
      </w:r>
      <w:r w:rsidRPr="00232A7D">
        <w:rPr>
          <w:rFonts w:ascii="Times New Roman" w:hAnsi="Times New Roman" w:cs="Times New Roman"/>
          <w:color w:val="auto"/>
          <w:sz w:val="24"/>
          <w:szCs w:val="24"/>
        </w:rPr>
        <w:t>. Filtrates were dried at 37°C</w:t>
      </w:r>
      <w:r w:rsidR="00E45F08">
        <w:rPr>
          <w:rFonts w:ascii="Times New Roman" w:hAnsi="Times New Roman" w:cs="Times New Roman"/>
          <w:color w:val="auto"/>
          <w:sz w:val="24"/>
          <w:szCs w:val="24"/>
        </w:rPr>
        <w:t xml:space="preserve"> </w:t>
      </w:r>
      <w:r w:rsidR="00416BC1">
        <w:rPr>
          <w:rFonts w:ascii="Times New Roman" w:hAnsi="Times New Roman" w:cs="Times New Roman"/>
          <w:color w:val="auto"/>
          <w:sz w:val="24"/>
          <w:szCs w:val="24"/>
        </w:rPr>
        <w:t xml:space="preserve">room </w:t>
      </w:r>
      <w:r w:rsidR="00416BC1" w:rsidRPr="00232A7D">
        <w:rPr>
          <w:rFonts w:ascii="Times New Roman" w:hAnsi="Times New Roman" w:cs="Times New Roman"/>
          <w:color w:val="auto"/>
          <w:sz w:val="24"/>
          <w:szCs w:val="24"/>
        </w:rPr>
        <w:t>temperature</w:t>
      </w:r>
      <w:r w:rsidRPr="00232A7D">
        <w:rPr>
          <w:rFonts w:ascii="Times New Roman" w:hAnsi="Times New Roman" w:cs="Times New Roman"/>
          <w:color w:val="auto"/>
          <w:sz w:val="24"/>
          <w:szCs w:val="24"/>
        </w:rPr>
        <w:t xml:space="preserve"> for 4–5 days to obtain final extracts. The percentage yield of all the extracts was determined for further analysis.</w:t>
      </w:r>
    </w:p>
    <w:p w14:paraId="3F2A7B48" w14:textId="2F01D701" w:rsidR="003707CD" w:rsidRPr="00232A7D" w:rsidRDefault="003707CD" w:rsidP="00514540">
      <w:pPr>
        <w:pStyle w:val="Body"/>
        <w:jc w:val="both"/>
        <w:rPr>
          <w:rFonts w:ascii="Times New Roman" w:hAnsi="Times New Roman" w:cs="Times New Roman"/>
          <w:bCs/>
          <w:color w:val="auto"/>
          <w:sz w:val="24"/>
          <w:szCs w:val="24"/>
        </w:rPr>
      </w:pPr>
      <w:r w:rsidRPr="00232A7D">
        <w:rPr>
          <w:rFonts w:ascii="Times New Roman" w:hAnsi="Times New Roman" w:cs="Times New Roman"/>
          <w:bCs/>
          <w:color w:val="auto"/>
          <w:sz w:val="24"/>
          <w:szCs w:val="24"/>
        </w:rPr>
        <w:t>The hydroethanolic, methanolic</w:t>
      </w:r>
      <w:r w:rsidR="00DD7791">
        <w:rPr>
          <w:rFonts w:ascii="Times New Roman" w:hAnsi="Times New Roman" w:cs="Times New Roman"/>
          <w:bCs/>
          <w:color w:val="auto"/>
          <w:sz w:val="24"/>
          <w:szCs w:val="24"/>
        </w:rPr>
        <w:t xml:space="preserve">, </w:t>
      </w:r>
      <w:r w:rsidRPr="00232A7D">
        <w:rPr>
          <w:rFonts w:ascii="Times New Roman" w:hAnsi="Times New Roman" w:cs="Times New Roman"/>
          <w:bCs/>
          <w:color w:val="auto"/>
          <w:sz w:val="24"/>
          <w:szCs w:val="24"/>
        </w:rPr>
        <w:t xml:space="preserve">and aqueous extracts of leaves of </w:t>
      </w:r>
      <w:r w:rsidR="000B0E4D" w:rsidRPr="00232A7D">
        <w:rPr>
          <w:rFonts w:ascii="Times New Roman" w:hAnsi="Times New Roman" w:cs="Times New Roman"/>
          <w:bCs/>
          <w:i/>
          <w:iCs/>
          <w:color w:val="auto"/>
          <w:sz w:val="24"/>
          <w:szCs w:val="24"/>
        </w:rPr>
        <w:t>Cichorium intybus</w:t>
      </w:r>
      <w:r w:rsidR="0058746A" w:rsidRPr="00232A7D">
        <w:rPr>
          <w:rFonts w:ascii="Times New Roman" w:hAnsi="Times New Roman" w:cs="Times New Roman"/>
          <w:bCs/>
          <w:color w:val="auto"/>
          <w:sz w:val="24"/>
          <w:szCs w:val="24"/>
        </w:rPr>
        <w:t xml:space="preserve"> </w:t>
      </w:r>
      <w:r w:rsidRPr="00232A7D">
        <w:rPr>
          <w:rFonts w:ascii="Times New Roman" w:hAnsi="Times New Roman" w:cs="Times New Roman"/>
          <w:bCs/>
          <w:color w:val="auto"/>
          <w:sz w:val="24"/>
          <w:szCs w:val="24"/>
        </w:rPr>
        <w:t xml:space="preserve">were </w:t>
      </w:r>
      <w:r w:rsidR="007464DA" w:rsidRPr="00232A7D">
        <w:rPr>
          <w:rFonts w:ascii="Times New Roman" w:hAnsi="Times New Roman" w:cs="Times New Roman"/>
          <w:bCs/>
          <w:color w:val="auto"/>
          <w:sz w:val="24"/>
          <w:szCs w:val="24"/>
        </w:rPr>
        <w:t>analyzed</w:t>
      </w:r>
      <w:r w:rsidRPr="00232A7D">
        <w:rPr>
          <w:rFonts w:ascii="Times New Roman" w:hAnsi="Times New Roman" w:cs="Times New Roman"/>
          <w:bCs/>
          <w:color w:val="auto"/>
          <w:sz w:val="24"/>
          <w:szCs w:val="24"/>
        </w:rPr>
        <w:t xml:space="preserve"> for the presence of phytochemical constituents like alkaloids, saponins, tannins, phenols, flavonoids, proteins, </w:t>
      </w:r>
      <w:r w:rsidR="00DD7791">
        <w:rPr>
          <w:rFonts w:ascii="Times New Roman" w:hAnsi="Times New Roman" w:cs="Times New Roman"/>
          <w:bCs/>
          <w:color w:val="auto"/>
          <w:sz w:val="24"/>
          <w:szCs w:val="24"/>
        </w:rPr>
        <w:t xml:space="preserve">and </w:t>
      </w:r>
      <w:r w:rsidRPr="00232A7D">
        <w:rPr>
          <w:rFonts w:ascii="Times New Roman" w:hAnsi="Times New Roman" w:cs="Times New Roman"/>
          <w:bCs/>
          <w:color w:val="auto"/>
          <w:sz w:val="24"/>
          <w:szCs w:val="24"/>
        </w:rPr>
        <w:t>reducing sugars using standard methods.</w:t>
      </w:r>
    </w:p>
    <w:p w14:paraId="6445C302" w14:textId="172DA70B" w:rsidR="00723530" w:rsidRPr="00232A7D" w:rsidRDefault="003707CD" w:rsidP="00723530">
      <w:pPr>
        <w:pStyle w:val="Body"/>
        <w:jc w:val="both"/>
        <w:rPr>
          <w:rFonts w:ascii="Times New Roman" w:hAnsi="Times New Roman" w:cs="Times New Roman"/>
          <w:b/>
          <w:bCs/>
          <w:color w:val="auto"/>
          <w:sz w:val="24"/>
          <w:szCs w:val="24"/>
        </w:rPr>
      </w:pPr>
      <w:r w:rsidRPr="00232A7D">
        <w:rPr>
          <w:rFonts w:ascii="Times New Roman" w:hAnsi="Times New Roman" w:cs="Times New Roman"/>
          <w:b/>
          <w:bCs/>
          <w:color w:val="auto"/>
          <w:sz w:val="24"/>
          <w:szCs w:val="24"/>
        </w:rPr>
        <w:lastRenderedPageBreak/>
        <w:t>Gas Chromatography-Mass Spectrometry (GC-MS) analysis</w:t>
      </w:r>
    </w:p>
    <w:p w14:paraId="65983E4B" w14:textId="1C9AB870" w:rsidR="00766236" w:rsidRDefault="00766236" w:rsidP="00766236">
      <w:pPr>
        <w:pStyle w:val="NoSpacing"/>
        <w:jc w:val="both"/>
        <w:rPr>
          <w:b/>
          <w:bCs/>
        </w:rPr>
      </w:pPr>
      <w:r w:rsidRPr="00766236">
        <w:rPr>
          <w:b/>
          <w:bCs/>
        </w:rPr>
        <w:t xml:space="preserve">Extraction procedure </w:t>
      </w:r>
    </w:p>
    <w:p w14:paraId="7B944D6A" w14:textId="77777777" w:rsidR="00821F9E" w:rsidRDefault="00821F9E" w:rsidP="00766236">
      <w:pPr>
        <w:pStyle w:val="NoSpacing"/>
        <w:jc w:val="both"/>
      </w:pPr>
    </w:p>
    <w:p w14:paraId="03800B16" w14:textId="1161B386" w:rsidR="00821F9E" w:rsidRDefault="00DD7791" w:rsidP="00766236">
      <w:pPr>
        <w:pStyle w:val="NoSpacing"/>
        <w:jc w:val="both"/>
        <w:rPr>
          <w:b/>
          <w:bCs/>
        </w:rPr>
      </w:pPr>
      <w:r>
        <w:t>The e</w:t>
      </w:r>
      <w:r w:rsidR="00821F9E" w:rsidRPr="00821F9E">
        <w:t>xtraction procedure was performed using the previously described ethanolic extraction procedure, followed by preparation of the extract for GC-MS analysis</w:t>
      </w:r>
      <w:r w:rsidR="00821F9E" w:rsidRPr="00821F9E">
        <w:rPr>
          <w:b/>
          <w:bCs/>
        </w:rPr>
        <w:t>.</w:t>
      </w:r>
    </w:p>
    <w:p w14:paraId="2DA3A3A4" w14:textId="44A1CECA" w:rsidR="003707CD" w:rsidRPr="00232A7D" w:rsidRDefault="00046051" w:rsidP="00766236">
      <w:pPr>
        <w:pStyle w:val="Body"/>
        <w:spacing w:line="276" w:lineRule="auto"/>
        <w:jc w:val="both"/>
        <w:rPr>
          <w:rFonts w:ascii="Times New Roman" w:hAnsi="Times New Roman" w:cs="Times New Roman"/>
          <w:bCs/>
          <w:color w:val="auto"/>
          <w:sz w:val="24"/>
          <w:szCs w:val="24"/>
        </w:rPr>
      </w:pPr>
      <w:r w:rsidRPr="00232A7D">
        <w:rPr>
          <w:rFonts w:ascii="Times New Roman" w:hAnsi="Times New Roman" w:cs="Times New Roman"/>
          <w:bCs/>
          <w:color w:val="auto"/>
          <w:sz w:val="24"/>
          <w:szCs w:val="24"/>
        </w:rPr>
        <w:t xml:space="preserve">Separation of the compounds was on a capillary column, and peak identification was by comparing their retention times and mass spectral data with reference library compounds. </w:t>
      </w:r>
      <w:r w:rsidRPr="00FA4943">
        <w:rPr>
          <w:rFonts w:ascii="Times New Roman" w:hAnsi="Times New Roman" w:cs="Times New Roman"/>
          <w:bCs/>
          <w:color w:val="auto"/>
          <w:sz w:val="24"/>
          <w:szCs w:val="24"/>
        </w:rPr>
        <w:t>Relative abundance of every compound was calculated according to the peak area percentage</w:t>
      </w:r>
      <w:r w:rsidR="0008452A" w:rsidRPr="00FA4943">
        <w:rPr>
          <w:rFonts w:ascii="Times New Roman" w:hAnsi="Times New Roman" w:cs="Times New Roman"/>
          <w:bCs/>
          <w:color w:val="auto"/>
          <w:sz w:val="24"/>
          <w:szCs w:val="24"/>
        </w:rPr>
        <w:t xml:space="preserve"> </w:t>
      </w:r>
      <w:r w:rsidR="00FA4943" w:rsidRPr="00FA4943">
        <w:rPr>
          <w:rFonts w:ascii="Times New Roman" w:hAnsi="Times New Roman" w:cs="Times New Roman"/>
          <w:bCs/>
          <w:color w:val="auto"/>
          <w:sz w:val="24"/>
          <w:szCs w:val="24"/>
        </w:rPr>
        <w:t>(</w:t>
      </w:r>
      <w:r w:rsidR="00FA4943" w:rsidRPr="00FA4943">
        <w:rPr>
          <w:rFonts w:ascii="Times New Roman" w:hAnsi="Times New Roman" w:cs="Times New Roman"/>
          <w:sz w:val="24"/>
          <w:szCs w:val="24"/>
          <w:shd w:val="clear" w:color="auto" w:fill="FFFFFF"/>
        </w:rPr>
        <w:t xml:space="preserve">Kam, N. and </w:t>
      </w:r>
      <w:proofErr w:type="spellStart"/>
      <w:r w:rsidR="00FA4943" w:rsidRPr="00FA4943">
        <w:rPr>
          <w:rFonts w:ascii="Times New Roman" w:hAnsi="Times New Roman" w:cs="Times New Roman"/>
          <w:sz w:val="24"/>
          <w:szCs w:val="24"/>
          <w:shd w:val="clear" w:color="auto" w:fill="FFFFFF"/>
        </w:rPr>
        <w:t>Kanberoglu</w:t>
      </w:r>
      <w:proofErr w:type="spellEnd"/>
      <w:r w:rsidR="00FA4943" w:rsidRPr="00FA4943">
        <w:rPr>
          <w:rFonts w:ascii="Times New Roman" w:hAnsi="Times New Roman" w:cs="Times New Roman"/>
          <w:sz w:val="24"/>
          <w:szCs w:val="24"/>
          <w:shd w:val="clear" w:color="auto" w:fill="FFFFFF"/>
        </w:rPr>
        <w:t>, G.S., 2019)</w:t>
      </w:r>
      <w:r w:rsidR="00FA4943">
        <w:rPr>
          <w:shd w:val="clear" w:color="auto" w:fill="FFFFFF"/>
        </w:rPr>
        <w:t>.</w:t>
      </w:r>
    </w:p>
    <w:p w14:paraId="79C98CBD"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Atomic Absorption Spectroscopy (AAS) Analysis</w:t>
      </w:r>
    </w:p>
    <w:p w14:paraId="77BE793B" w14:textId="77777777" w:rsidR="009B059C" w:rsidRPr="009B059C" w:rsidRDefault="009B059C" w:rsidP="009B059C">
      <w:pPr>
        <w:pStyle w:val="Body"/>
        <w:jc w:val="both"/>
        <w:rPr>
          <w:rFonts w:ascii="Times New Roman" w:hAnsi="Times New Roman" w:cs="Times New Roman"/>
          <w:b/>
          <w:bCs/>
          <w:sz w:val="24"/>
          <w:szCs w:val="24"/>
          <w:lang w:val="en-IN"/>
        </w:rPr>
      </w:pPr>
      <w:r w:rsidRPr="009B059C">
        <w:rPr>
          <w:rFonts w:ascii="Times New Roman" w:hAnsi="Times New Roman" w:cs="Times New Roman"/>
          <w:b/>
          <w:bCs/>
          <w:sz w:val="24"/>
          <w:szCs w:val="24"/>
          <w:lang w:val="en-IN"/>
        </w:rPr>
        <w:t>Preparation of Plant Samples for Atomic Absorption Spectroscopy (AAS)</w:t>
      </w:r>
    </w:p>
    <w:p w14:paraId="613DB3FC" w14:textId="5C6DFA6C" w:rsidR="009B059C" w:rsidRPr="009B059C" w:rsidRDefault="009B059C" w:rsidP="009B059C">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 xml:space="preserve">Plant samples (chicory leaves, roots, stems) were prepared for </w:t>
      </w:r>
      <w:r w:rsidR="00E45FAD">
        <w:rPr>
          <w:rFonts w:ascii="Times New Roman" w:hAnsi="Times New Roman" w:cs="Times New Roman"/>
          <w:bCs/>
          <w:sz w:val="24"/>
          <w:szCs w:val="24"/>
          <w:lang w:val="en-IN"/>
        </w:rPr>
        <w:t>mineral</w:t>
      </w:r>
      <w:r w:rsidRPr="009B059C">
        <w:rPr>
          <w:rFonts w:ascii="Times New Roman" w:hAnsi="Times New Roman" w:cs="Times New Roman"/>
          <w:bCs/>
          <w:sz w:val="24"/>
          <w:szCs w:val="24"/>
          <w:lang w:val="en-IN"/>
        </w:rPr>
        <w:t xml:space="preserve"> analysis </w:t>
      </w:r>
      <w:r w:rsidRPr="00E45FAD">
        <w:rPr>
          <w:rFonts w:ascii="Times New Roman" w:hAnsi="Times New Roman" w:cs="Times New Roman"/>
          <w:bCs/>
          <w:sz w:val="24"/>
          <w:szCs w:val="24"/>
          <w:lang w:val="en-IN"/>
        </w:rPr>
        <w:t>by</w:t>
      </w:r>
      <w:r w:rsidRPr="009B059C">
        <w:rPr>
          <w:rFonts w:ascii="Times New Roman" w:hAnsi="Times New Roman" w:cs="Times New Roman"/>
          <w:bCs/>
          <w:sz w:val="24"/>
          <w:szCs w:val="24"/>
          <w:lang w:val="en-IN"/>
        </w:rPr>
        <w:t xml:space="preserve"> </w:t>
      </w:r>
      <w:r w:rsidR="00E45FAD">
        <w:rPr>
          <w:rFonts w:ascii="Times New Roman" w:hAnsi="Times New Roman" w:cs="Times New Roman"/>
          <w:bCs/>
          <w:sz w:val="24"/>
          <w:szCs w:val="24"/>
          <w:lang w:val="en-IN"/>
        </w:rPr>
        <w:t xml:space="preserve">using </w:t>
      </w:r>
      <w:r w:rsidRPr="009B059C">
        <w:rPr>
          <w:rFonts w:ascii="Times New Roman" w:hAnsi="Times New Roman" w:cs="Times New Roman"/>
          <w:bCs/>
          <w:sz w:val="24"/>
          <w:szCs w:val="24"/>
          <w:lang w:val="en-IN"/>
        </w:rPr>
        <w:t>Atomic Absorption Spectroscopy (AAS) through a standardized acid digestion method. Initially, freshly harvested plant material was thoroughly washed with deionized water and dried in a hot air oven at 60±2</w:t>
      </w:r>
      <w:r w:rsidR="00DD7791">
        <w:rPr>
          <w:rFonts w:ascii="Times New Roman" w:hAnsi="Times New Roman" w:cs="Times New Roman"/>
          <w:bCs/>
          <w:sz w:val="24"/>
          <w:szCs w:val="24"/>
          <w:lang w:val="en-IN"/>
        </w:rPr>
        <w:t>°C</w:t>
      </w:r>
      <w:r w:rsidRPr="009B059C">
        <w:rPr>
          <w:rFonts w:ascii="Times New Roman" w:hAnsi="Times New Roman" w:cs="Times New Roman"/>
          <w:bCs/>
          <w:sz w:val="24"/>
          <w:szCs w:val="24"/>
          <w:lang w:val="en-IN"/>
        </w:rPr>
        <w:t xml:space="preserve"> until. The dried material was then ground into a fine, homogeneous powder.</w:t>
      </w:r>
    </w:p>
    <w:p w14:paraId="172EA596" w14:textId="022CEF88" w:rsidR="009B059C" w:rsidRPr="009B059C" w:rsidRDefault="009B059C" w:rsidP="009B059C">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For digestion</w:t>
      </w:r>
      <w:r w:rsidR="00DD7791">
        <w:rPr>
          <w:rFonts w:ascii="Times New Roman" w:hAnsi="Times New Roman" w:cs="Times New Roman"/>
          <w:bCs/>
          <w:sz w:val="24"/>
          <w:szCs w:val="24"/>
          <w:lang w:val="en-IN"/>
        </w:rPr>
        <w:t>,</w:t>
      </w:r>
      <w:r w:rsidR="004611EF">
        <w:rPr>
          <w:rFonts w:ascii="Times New Roman" w:hAnsi="Times New Roman" w:cs="Times New Roman"/>
          <w:bCs/>
          <w:sz w:val="24"/>
          <w:szCs w:val="24"/>
          <w:lang w:val="en-IN"/>
        </w:rPr>
        <w:t xml:space="preserve"> </w:t>
      </w:r>
      <w:r w:rsidRPr="009B059C">
        <w:rPr>
          <w:rFonts w:ascii="Times New Roman" w:hAnsi="Times New Roman" w:cs="Times New Roman"/>
          <w:bCs/>
          <w:sz w:val="24"/>
          <w:szCs w:val="24"/>
          <w:lang w:val="en-IN"/>
        </w:rPr>
        <w:t xml:space="preserve">0.5 g of the powdered sample was weighed into a 50 mL digestion tube. To this, 5 mL of concentrated trace metal grade nitric acid (HNO3​) was added. The samples were digested on a heating block, with temperature gradually increasing to </w:t>
      </w:r>
      <w:r w:rsidRPr="002F4925">
        <w:rPr>
          <w:rFonts w:ascii="Times New Roman" w:hAnsi="Times New Roman" w:cs="Times New Roman"/>
          <w:bCs/>
          <w:sz w:val="24"/>
          <w:szCs w:val="24"/>
          <w:lang w:val="en-IN"/>
        </w:rPr>
        <w:t>180</w:t>
      </w:r>
      <w:r w:rsidR="0008452A" w:rsidRPr="002F4925">
        <w:rPr>
          <w:rFonts w:ascii="Times New Roman" w:hAnsi="Times New Roman" w:cs="Times New Roman"/>
          <w:bCs/>
          <w:sz w:val="24"/>
          <w:szCs w:val="24"/>
          <w:lang w:val="en-IN"/>
        </w:rPr>
        <w:t>⸰</w:t>
      </w:r>
      <w:r w:rsidRPr="002F4925">
        <w:rPr>
          <w:rFonts w:ascii="Times New Roman" w:hAnsi="Times New Roman" w:cs="Times New Roman"/>
          <w:bCs/>
          <w:sz w:val="24"/>
          <w:szCs w:val="24"/>
          <w:lang w:val="en-IN"/>
        </w:rPr>
        <w:t>C,</w:t>
      </w:r>
      <w:r w:rsidRPr="009B059C">
        <w:rPr>
          <w:rFonts w:ascii="Times New Roman" w:hAnsi="Times New Roman" w:cs="Times New Roman"/>
          <w:bCs/>
          <w:sz w:val="24"/>
          <w:szCs w:val="24"/>
          <w:lang w:val="en-IN"/>
        </w:rPr>
        <w:t xml:space="preserve"> until a clear, colourless, or light-yellow solution was obtained, signifying complete organic matter oxidation.</w:t>
      </w:r>
    </w:p>
    <w:p w14:paraId="73933991" w14:textId="7F2D0F7C" w:rsidR="009B059C" w:rsidRPr="009B059C" w:rsidRDefault="009B059C" w:rsidP="009B059C">
      <w:pPr>
        <w:pStyle w:val="Body"/>
        <w:jc w:val="both"/>
        <w:rPr>
          <w:rFonts w:ascii="Times New Roman" w:hAnsi="Times New Roman" w:cs="Times New Roman"/>
          <w:bCs/>
          <w:sz w:val="24"/>
          <w:szCs w:val="24"/>
          <w:lang w:val="en-IN"/>
        </w:rPr>
      </w:pPr>
      <w:r w:rsidRPr="009B059C">
        <w:rPr>
          <w:rFonts w:ascii="Times New Roman" w:hAnsi="Times New Roman" w:cs="Times New Roman"/>
          <w:bCs/>
          <w:sz w:val="24"/>
          <w:szCs w:val="24"/>
          <w:lang w:val="en-IN"/>
        </w:rPr>
        <w:t xml:space="preserve">After cooling, the digested solution was quantitatively transferred to a 25 mL volumetric flask, filtered through Whatman No. 42 filter paper to remove any particulates, and diluted to the mark with deionized water. This clear, diluted solution was then </w:t>
      </w:r>
      <w:r w:rsidR="00DD7791">
        <w:rPr>
          <w:rFonts w:ascii="Times New Roman" w:hAnsi="Times New Roman" w:cs="Times New Roman"/>
          <w:bCs/>
          <w:sz w:val="24"/>
          <w:szCs w:val="24"/>
          <w:lang w:val="en-IN"/>
        </w:rPr>
        <w:t xml:space="preserve">used </w:t>
      </w:r>
      <w:r w:rsidRPr="009B059C">
        <w:rPr>
          <w:rFonts w:ascii="Times New Roman" w:hAnsi="Times New Roman" w:cs="Times New Roman"/>
          <w:bCs/>
          <w:sz w:val="24"/>
          <w:szCs w:val="24"/>
          <w:lang w:val="en-IN"/>
        </w:rPr>
        <w:t>for AAS analysis. Reagent blanks and certified reference materials were processed identically for quality control.</w:t>
      </w:r>
    </w:p>
    <w:p w14:paraId="7773EE95" w14:textId="23665096"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Quantitative Phytochemical Analysis</w:t>
      </w:r>
    </w:p>
    <w:p w14:paraId="33C8EFFD" w14:textId="666FC891" w:rsidR="00046051"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yield</w:t>
      </w:r>
    </w:p>
    <w:p w14:paraId="45E589C6" w14:textId="18BA5BFF" w:rsidR="003707CD" w:rsidRPr="004D4009" w:rsidRDefault="001E0593"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 xml:space="preserve">To </w:t>
      </w:r>
      <w:r w:rsidR="00AB5E2D">
        <w:rPr>
          <w:rFonts w:ascii="Times New Roman" w:hAnsi="Times New Roman" w:cs="Times New Roman"/>
          <w:bCs/>
          <w:color w:val="auto"/>
          <w:sz w:val="24"/>
          <w:szCs w:val="24"/>
        </w:rPr>
        <w:t>f</w:t>
      </w:r>
      <w:r w:rsidR="000F004F" w:rsidRPr="004D4009">
        <w:rPr>
          <w:rFonts w:ascii="Times New Roman" w:hAnsi="Times New Roman" w:cs="Times New Roman"/>
          <w:bCs/>
          <w:color w:val="auto"/>
          <w:sz w:val="24"/>
          <w:szCs w:val="24"/>
        </w:rPr>
        <w:t>ind</w:t>
      </w:r>
      <w:r w:rsidRPr="004D4009">
        <w:rPr>
          <w:rFonts w:ascii="Times New Roman" w:hAnsi="Times New Roman" w:cs="Times New Roman"/>
          <w:bCs/>
          <w:color w:val="auto"/>
          <w:sz w:val="24"/>
          <w:szCs w:val="24"/>
        </w:rPr>
        <w:t xml:space="preserve"> the yield of each of the extracts, </w:t>
      </w:r>
      <w:r w:rsidRPr="006C7906">
        <w:rPr>
          <w:rFonts w:ascii="Times New Roman" w:hAnsi="Times New Roman" w:cs="Times New Roman"/>
          <w:bCs/>
          <w:color w:val="auto"/>
          <w:sz w:val="24"/>
          <w:szCs w:val="24"/>
        </w:rPr>
        <w:t>dried samples were weighed,</w:t>
      </w:r>
      <w:r w:rsidR="00DD7791">
        <w:rPr>
          <w:rFonts w:ascii="Times New Roman" w:hAnsi="Times New Roman" w:cs="Times New Roman"/>
          <w:bCs/>
          <w:color w:val="auto"/>
          <w:sz w:val="24"/>
          <w:szCs w:val="24"/>
        </w:rPr>
        <w:t xml:space="preserve"> and</w:t>
      </w:r>
      <w:r w:rsidRPr="006C7906">
        <w:rPr>
          <w:rFonts w:ascii="Times New Roman" w:hAnsi="Times New Roman" w:cs="Times New Roman"/>
          <w:bCs/>
          <w:color w:val="auto"/>
          <w:sz w:val="24"/>
          <w:szCs w:val="24"/>
        </w:rPr>
        <w:t xml:space="preserve"> then the weight of the soluble component was measured.</w:t>
      </w:r>
      <w:r w:rsidR="00AB5E2D">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 xml:space="preserve">The yield of the specific extract was determined by the formula provided by (25): </w:t>
      </w:r>
      <w:r w:rsidR="003707CD" w:rsidRPr="004D4009">
        <w:rPr>
          <w:rFonts w:ascii="Times New Roman" w:hAnsi="Times New Roman" w:cs="Times New Roman"/>
          <w:bCs/>
          <w:color w:val="auto"/>
          <w:sz w:val="24"/>
          <w:szCs w:val="24"/>
        </w:rPr>
        <w:t>The formula for calculating the extract yield percentage is:</w:t>
      </w:r>
    </w:p>
    <w:p w14:paraId="11E35869" w14:textId="77777777" w:rsidR="001F5A45" w:rsidRPr="004D4009" w:rsidRDefault="001F5A45" w:rsidP="00514540">
      <w:pPr>
        <w:pStyle w:val="Body"/>
        <w:jc w:val="both"/>
        <w:rPr>
          <w:rFonts w:ascii="Times New Roman" w:hAnsi="Times New Roman" w:cs="Times New Roman"/>
          <w:bCs/>
          <w:color w:val="auto"/>
          <w:sz w:val="24"/>
          <w:szCs w:val="24"/>
        </w:rPr>
      </w:pPr>
      <m:oMathPara>
        <m:oMath>
          <m:r>
            <w:rPr>
              <w:rFonts w:ascii="Cambria Math" w:hAnsi="Cambria Math" w:cs="Times New Roman"/>
              <w:color w:val="auto"/>
              <w:sz w:val="24"/>
              <w:szCs w:val="24"/>
            </w:rPr>
            <m:t xml:space="preserve">Yield </m:t>
          </m:r>
          <m:d>
            <m:dPr>
              <m:ctrlPr>
                <w:rPr>
                  <w:rFonts w:ascii="Cambria Math" w:hAnsi="Cambria Math" w:cs="Times New Roman"/>
                  <w:bCs/>
                  <w:i/>
                  <w:color w:val="auto"/>
                  <w:sz w:val="24"/>
                  <w:szCs w:val="24"/>
                </w:rPr>
              </m:ctrlPr>
            </m:dPr>
            <m:e>
              <m:r>
                <w:rPr>
                  <w:rFonts w:ascii="Cambria Math" w:hAnsi="Cambria Math" w:cs="Times New Roman"/>
                  <w:color w:val="auto"/>
                  <w:sz w:val="24"/>
                  <w:szCs w:val="24"/>
                </w:rPr>
                <m:t>%</m:t>
              </m:r>
            </m:e>
          </m:d>
          <m:r>
            <w:rPr>
              <w:rFonts w:ascii="Cambria Math" w:hAnsi="Cambria Math" w:cs="Times New Roman"/>
              <w:color w:val="auto"/>
              <w:sz w:val="24"/>
              <w:szCs w:val="24"/>
            </w:rPr>
            <m:t>=</m:t>
          </m:r>
          <m:f>
            <m:fPr>
              <m:ctrlPr>
                <w:rPr>
                  <w:rFonts w:ascii="Cambria Math" w:hAnsi="Cambria Math" w:cs="Times New Roman"/>
                  <w:bCs/>
                  <w:i/>
                  <w:color w:val="auto"/>
                  <w:sz w:val="24"/>
                  <w:szCs w:val="24"/>
                </w:rPr>
              </m:ctrlPr>
            </m:fPr>
            <m:num>
              <m:r>
                <w:rPr>
                  <w:rFonts w:ascii="Cambria Math" w:hAnsi="Cambria Math" w:cs="Times New Roman"/>
                  <w:color w:val="auto"/>
                  <w:sz w:val="24"/>
                  <w:szCs w:val="24"/>
                </w:rPr>
                <m:t>(</m:t>
              </m:r>
              <m:r>
                <m:rPr>
                  <m:sty m:val="p"/>
                </m:rPr>
                <w:rPr>
                  <w:rFonts w:ascii="Cambria Math" w:hAnsi="Cambria Math" w:cs="Times New Roman"/>
                  <w:color w:val="auto"/>
                  <w:sz w:val="24"/>
                  <w:szCs w:val="24"/>
                </w:rPr>
                <m:t>Weight of Dry Extract</m:t>
              </m:r>
              <m:r>
                <w:rPr>
                  <w:rFonts w:ascii="Cambria Math" w:hAnsi="Cambria Math" w:cs="Times New Roman"/>
                  <w:color w:val="auto"/>
                  <w:sz w:val="24"/>
                  <w:szCs w:val="24"/>
                </w:rPr>
                <m:t>)</m:t>
              </m:r>
            </m:num>
            <m:den>
              <m:r>
                <w:rPr>
                  <w:rFonts w:ascii="Cambria Math" w:hAnsi="Cambria Math" w:cs="Times New Roman"/>
                  <w:color w:val="auto"/>
                  <w:sz w:val="24"/>
                  <w:szCs w:val="24"/>
                </w:rPr>
                <m:t>(</m:t>
              </m:r>
              <m:r>
                <m:rPr>
                  <m:sty m:val="p"/>
                </m:rPr>
                <w:rPr>
                  <w:rFonts w:ascii="Cambria Math" w:hAnsi="Cambria Math" w:cs="Times New Roman"/>
                  <w:color w:val="auto"/>
                  <w:sz w:val="24"/>
                  <w:szCs w:val="24"/>
                </w:rPr>
                <m:t>Weight of Dry Plant Material</m:t>
              </m:r>
              <m:r>
                <w:rPr>
                  <w:rFonts w:ascii="Cambria Math" w:hAnsi="Cambria Math" w:cs="Times New Roman"/>
                  <w:color w:val="auto"/>
                  <w:sz w:val="24"/>
                  <w:szCs w:val="24"/>
                </w:rPr>
                <m:t>)</m:t>
              </m:r>
            </m:den>
          </m:f>
          <m:r>
            <w:rPr>
              <w:rFonts w:ascii="Cambria Math" w:hAnsi="Cambria Math" w:cs="Times New Roman"/>
              <w:color w:val="auto"/>
              <w:sz w:val="24"/>
              <w:szCs w:val="24"/>
            </w:rPr>
            <m:t>×100</m:t>
          </m:r>
        </m:oMath>
      </m:oMathPara>
    </w:p>
    <w:p w14:paraId="59C361B3" w14:textId="77777777" w:rsidR="003707CD" w:rsidRPr="004D4009" w:rsidRDefault="00514540"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W</w:t>
      </w:r>
      <w:r w:rsidR="003707CD" w:rsidRPr="004D4009">
        <w:rPr>
          <w:rFonts w:ascii="Times New Roman" w:hAnsi="Times New Roman" w:cs="Times New Roman"/>
          <w:bCs/>
          <w:color w:val="auto"/>
          <w:sz w:val="24"/>
          <w:szCs w:val="24"/>
        </w:rPr>
        <w:t>here</w:t>
      </w:r>
      <w:r w:rsidRPr="004D4009">
        <w:rPr>
          <w:rFonts w:ascii="Times New Roman" w:hAnsi="Times New Roman" w:cs="Times New Roman"/>
          <w:bCs/>
          <w:color w:val="auto"/>
          <w:sz w:val="24"/>
          <w:szCs w:val="24"/>
        </w:rPr>
        <w:t>,</w:t>
      </w:r>
      <w:r w:rsidR="003707CD" w:rsidRPr="004D4009">
        <w:rPr>
          <w:rFonts w:ascii="Times New Roman" w:hAnsi="Times New Roman" w:cs="Times New Roman"/>
          <w:bCs/>
          <w:color w:val="auto"/>
          <w:sz w:val="24"/>
          <w:szCs w:val="24"/>
        </w:rPr>
        <w:t xml:space="preserve"> </w:t>
      </w:r>
    </w:p>
    <w:p w14:paraId="569DD754" w14:textId="77777777" w:rsidR="000F004F" w:rsidRPr="004D4009" w:rsidRDefault="000F004F" w:rsidP="000F004F">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Weight of Dry Extract = The net weight of the dried extract that is left after the process of extraction.</w:t>
      </w:r>
    </w:p>
    <w:p w14:paraId="0FE11D0A" w14:textId="301FBCF8" w:rsidR="000F004F" w:rsidRPr="004D4009" w:rsidRDefault="000F004F"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Weight of Dry Plant Material = Weight of dried plant material used for extraction.</w:t>
      </w:r>
    </w:p>
    <w:p w14:paraId="1772B9B1" w14:textId="03452D22"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Alkaloids</w:t>
      </w:r>
    </w:p>
    <w:p w14:paraId="274A6A6F" w14:textId="037D3AF6"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Wagner's test</w:t>
      </w:r>
    </w:p>
    <w:p w14:paraId="3ED421A6" w14:textId="77777777" w:rsidR="00DC53C5" w:rsidRPr="00DC53C5" w:rsidRDefault="00DC53C5" w:rsidP="00DC53C5">
      <w:pPr>
        <w:pStyle w:val="Body"/>
        <w:jc w:val="both"/>
        <w:rPr>
          <w:rFonts w:ascii="Times New Roman" w:hAnsi="Times New Roman" w:cs="Times New Roman"/>
          <w:bCs/>
          <w:color w:val="auto"/>
          <w:sz w:val="24"/>
          <w:szCs w:val="24"/>
        </w:rPr>
      </w:pPr>
    </w:p>
    <w:p w14:paraId="6CE1E177" w14:textId="363E2910" w:rsidR="003707CD" w:rsidRPr="004D4009" w:rsidRDefault="00DD7791" w:rsidP="00DC53C5">
      <w:pPr>
        <w:pStyle w:val="Body"/>
        <w:jc w:val="both"/>
        <w:rPr>
          <w:rFonts w:ascii="Times New Roman" w:hAnsi="Times New Roman" w:cs="Times New Roman"/>
          <w:bCs/>
          <w:color w:val="auto"/>
          <w:sz w:val="24"/>
          <w:szCs w:val="24"/>
        </w:rPr>
      </w:pPr>
      <w:r>
        <w:rPr>
          <w:rFonts w:ascii="Times New Roman" w:hAnsi="Times New Roman" w:cs="Times New Roman"/>
          <w:bCs/>
          <w:color w:val="auto"/>
          <w:sz w:val="24"/>
          <w:szCs w:val="24"/>
        </w:rPr>
        <w:t>For</w:t>
      </w:r>
      <w:r w:rsidR="00DC53C5">
        <w:rPr>
          <w:rFonts w:ascii="Times New Roman" w:hAnsi="Times New Roman" w:cs="Times New Roman"/>
          <w:bCs/>
          <w:color w:val="auto"/>
          <w:sz w:val="24"/>
          <w:szCs w:val="24"/>
        </w:rPr>
        <w:t xml:space="preserve"> the </w:t>
      </w:r>
      <w:r w:rsidR="00DC53C5" w:rsidRPr="00DC53C5">
        <w:rPr>
          <w:rFonts w:ascii="Times New Roman" w:hAnsi="Times New Roman" w:cs="Times New Roman"/>
          <w:bCs/>
          <w:color w:val="auto"/>
          <w:sz w:val="24"/>
          <w:szCs w:val="24"/>
        </w:rPr>
        <w:t>detection of alkaloids, 1 gram of the leaf extract was dissolved in 10 milliliters of 1% hydrochloric acid. After the vigorous shaking, the formed solution was filtered.</w:t>
      </w:r>
      <w:r w:rsidR="00DC53C5">
        <w:rPr>
          <w:rFonts w:ascii="Times New Roman" w:hAnsi="Times New Roman" w:cs="Times New Roman"/>
          <w:bCs/>
          <w:color w:val="auto"/>
          <w:sz w:val="24"/>
          <w:szCs w:val="24"/>
        </w:rPr>
        <w:t xml:space="preserve">  </w:t>
      </w:r>
      <w:r w:rsidR="001E0593" w:rsidRPr="004D4009">
        <w:rPr>
          <w:rFonts w:ascii="Times New Roman" w:hAnsi="Times New Roman" w:cs="Times New Roman"/>
          <w:bCs/>
          <w:color w:val="auto"/>
          <w:sz w:val="24"/>
          <w:szCs w:val="24"/>
        </w:rPr>
        <w:t>2 milliliters of the filtrate w</w:t>
      </w:r>
      <w:r>
        <w:rPr>
          <w:rFonts w:ascii="Times New Roman" w:hAnsi="Times New Roman" w:cs="Times New Roman"/>
          <w:bCs/>
          <w:color w:val="auto"/>
          <w:sz w:val="24"/>
          <w:szCs w:val="24"/>
        </w:rPr>
        <w:t>ere</w:t>
      </w:r>
      <w:r w:rsidR="001E0593" w:rsidRPr="004D4009">
        <w:rPr>
          <w:rFonts w:ascii="Times New Roman" w:hAnsi="Times New Roman" w:cs="Times New Roman"/>
          <w:bCs/>
          <w:color w:val="auto"/>
          <w:sz w:val="24"/>
          <w:szCs w:val="24"/>
        </w:rPr>
        <w:t xml:space="preserve"> transferred to a test tube</w:t>
      </w:r>
      <w:r>
        <w:rPr>
          <w:rFonts w:ascii="Times New Roman" w:hAnsi="Times New Roman" w:cs="Times New Roman"/>
          <w:bCs/>
          <w:color w:val="auto"/>
          <w:sz w:val="24"/>
          <w:szCs w:val="24"/>
        </w:rPr>
        <w:t xml:space="preserve">, </w:t>
      </w:r>
      <w:r w:rsidR="001E0593" w:rsidRPr="004D4009">
        <w:rPr>
          <w:rFonts w:ascii="Times New Roman" w:hAnsi="Times New Roman" w:cs="Times New Roman"/>
          <w:bCs/>
          <w:color w:val="auto"/>
          <w:sz w:val="24"/>
          <w:szCs w:val="24"/>
        </w:rPr>
        <w:t>and some drops of Wagner's reagent were added down the side of the test tube. Reddish-brown precipitate formation confirmed the presence of alkaloids</w:t>
      </w:r>
      <w:r w:rsidR="00DC53C5">
        <w:rPr>
          <w:rFonts w:ascii="Times New Roman" w:hAnsi="Times New Roman" w:cs="Times New Roman"/>
          <w:bCs/>
          <w:color w:val="auto"/>
          <w:sz w:val="24"/>
          <w:szCs w:val="24"/>
        </w:rPr>
        <w:t>.</w:t>
      </w:r>
    </w:p>
    <w:p w14:paraId="30937476"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Wagner's reagent: </w:t>
      </w:r>
    </w:p>
    <w:p w14:paraId="23E7B1CE" w14:textId="308DB4DC" w:rsidR="003707CD" w:rsidRPr="004D4009" w:rsidRDefault="0047345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Iodine 1.27</w:t>
      </w:r>
      <w:r w:rsidR="00DD7791">
        <w:rPr>
          <w:rFonts w:ascii="Times New Roman" w:hAnsi="Times New Roman" w:cs="Times New Roman"/>
          <w:bCs/>
          <w:color w:val="auto"/>
          <w:sz w:val="24"/>
          <w:szCs w:val="24"/>
        </w:rPr>
        <w:t>g</w:t>
      </w:r>
      <w:r w:rsidRPr="004D4009">
        <w:rPr>
          <w:rFonts w:ascii="Times New Roman" w:hAnsi="Times New Roman" w:cs="Times New Roman"/>
          <w:bCs/>
          <w:color w:val="auto"/>
          <w:sz w:val="24"/>
          <w:szCs w:val="24"/>
        </w:rPr>
        <w:t xml:space="preserve"> and potassium iodide 2</w:t>
      </w:r>
      <w:r w:rsidR="00DD7791">
        <w:rPr>
          <w:rFonts w:ascii="Times New Roman" w:hAnsi="Times New Roman" w:cs="Times New Roman"/>
          <w:bCs/>
          <w:color w:val="auto"/>
          <w:sz w:val="24"/>
          <w:szCs w:val="24"/>
        </w:rPr>
        <w:t>g</w:t>
      </w:r>
      <w:r w:rsidRPr="004D4009">
        <w:rPr>
          <w:rFonts w:ascii="Times New Roman" w:hAnsi="Times New Roman" w:cs="Times New Roman"/>
          <w:bCs/>
          <w:color w:val="auto"/>
          <w:sz w:val="24"/>
          <w:szCs w:val="24"/>
        </w:rPr>
        <w:t xml:space="preserve"> were blended in 5 ml of distill</w:t>
      </w:r>
      <w:r w:rsidR="00DD7791">
        <w:rPr>
          <w:rFonts w:ascii="Times New Roman" w:hAnsi="Times New Roman" w:cs="Times New Roman"/>
          <w:bCs/>
          <w:color w:val="auto"/>
          <w:sz w:val="24"/>
          <w:szCs w:val="24"/>
        </w:rPr>
        <w:t>ed</w:t>
      </w:r>
      <w:r w:rsidRPr="004D4009">
        <w:rPr>
          <w:rFonts w:ascii="Times New Roman" w:hAnsi="Times New Roman" w:cs="Times New Roman"/>
          <w:bCs/>
          <w:color w:val="auto"/>
          <w:sz w:val="24"/>
          <w:szCs w:val="24"/>
        </w:rPr>
        <w:t xml:space="preserve"> water and filled to make a 100 ml volume using </w:t>
      </w:r>
      <w:r w:rsidR="00DD7791">
        <w:rPr>
          <w:rFonts w:ascii="Times New Roman" w:hAnsi="Times New Roman" w:cs="Times New Roman"/>
          <w:bCs/>
          <w:color w:val="auto"/>
          <w:sz w:val="24"/>
          <w:szCs w:val="24"/>
        </w:rPr>
        <w:t>distilled</w:t>
      </w:r>
      <w:r w:rsidRPr="004D4009">
        <w:rPr>
          <w:rFonts w:ascii="Times New Roman" w:hAnsi="Times New Roman" w:cs="Times New Roman"/>
          <w:bCs/>
          <w:color w:val="auto"/>
          <w:sz w:val="24"/>
          <w:szCs w:val="24"/>
        </w:rPr>
        <w:t xml:space="preserve"> water.</w:t>
      </w:r>
    </w:p>
    <w:p w14:paraId="0A9CE4A3"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Flavonoids</w:t>
      </w:r>
    </w:p>
    <w:p w14:paraId="57690379" w14:textId="3E6DEE02" w:rsidR="008A1450" w:rsidRPr="004D4009" w:rsidRDefault="0047345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2 milliliters of methanol were added to a test tube, and then 200 milligrams of leaf extract w</w:t>
      </w:r>
      <w:r w:rsidR="00DD7791">
        <w:rPr>
          <w:rFonts w:ascii="Times New Roman" w:hAnsi="Times New Roman" w:cs="Times New Roman"/>
          <w:bCs/>
          <w:color w:val="auto"/>
          <w:sz w:val="24"/>
          <w:szCs w:val="24"/>
        </w:rPr>
        <w:t>ere</w:t>
      </w:r>
      <w:r w:rsidRPr="004D4009">
        <w:rPr>
          <w:rFonts w:ascii="Times New Roman" w:hAnsi="Times New Roman" w:cs="Times New Roman"/>
          <w:bCs/>
          <w:color w:val="auto"/>
          <w:sz w:val="24"/>
          <w:szCs w:val="24"/>
        </w:rPr>
        <w:t xml:space="preserve"> added to it. When this mixture was heated, some pieces of magnesium metal were added to it. After that, a few drops of concentrated hydrochloric acid were added. The appearance of orange or red color was the sign of the presence of flavonoids in the extract.</w:t>
      </w:r>
    </w:p>
    <w:p w14:paraId="3E1550ED" w14:textId="009E63D8"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Saponins</w:t>
      </w:r>
    </w:p>
    <w:p w14:paraId="52CE568F" w14:textId="62A5B0C4" w:rsidR="003707CD" w:rsidRPr="004D4009" w:rsidRDefault="003707C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 xml:space="preserve">50 mg </w:t>
      </w:r>
      <w:r w:rsidR="00DD7791">
        <w:rPr>
          <w:rFonts w:ascii="Times New Roman" w:hAnsi="Times New Roman" w:cs="Times New Roman"/>
          <w:bCs/>
          <w:color w:val="auto"/>
          <w:sz w:val="24"/>
          <w:szCs w:val="24"/>
        </w:rPr>
        <w:t xml:space="preserve">of </w:t>
      </w:r>
      <w:r w:rsidRPr="004D4009">
        <w:rPr>
          <w:rFonts w:ascii="Times New Roman" w:hAnsi="Times New Roman" w:cs="Times New Roman"/>
          <w:bCs/>
          <w:color w:val="auto"/>
          <w:sz w:val="24"/>
          <w:szCs w:val="24"/>
        </w:rPr>
        <w:t>leaf extract was mixed with 20 ml of distilled water and mixed properly with vigorous shaking. The presence of</w:t>
      </w:r>
      <w:r w:rsidR="00DD7791">
        <w:rPr>
          <w:rFonts w:ascii="Times New Roman" w:hAnsi="Times New Roman" w:cs="Times New Roman"/>
          <w:bCs/>
          <w:color w:val="auto"/>
          <w:sz w:val="24"/>
          <w:szCs w:val="24"/>
        </w:rPr>
        <w:t xml:space="preserve"> a</w:t>
      </w:r>
      <w:r w:rsidRPr="004D4009">
        <w:rPr>
          <w:rFonts w:ascii="Times New Roman" w:hAnsi="Times New Roman" w:cs="Times New Roman"/>
          <w:bCs/>
          <w:color w:val="auto"/>
          <w:sz w:val="24"/>
          <w:szCs w:val="24"/>
        </w:rPr>
        <w:t xml:space="preserve"> persistent foam layer up to 2 cm indicated the presence of saponins.</w:t>
      </w:r>
    </w:p>
    <w:p w14:paraId="50DB8A35"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Tannins</w:t>
      </w:r>
    </w:p>
    <w:p w14:paraId="1152006D" w14:textId="4E408077" w:rsidR="003707CD" w:rsidRPr="004D4009" w:rsidRDefault="003707C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the leaf extract was dissolved in 20 ml of distilled water and boiled</w:t>
      </w:r>
      <w:r w:rsidR="00DD7791">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w:t>
      </w:r>
      <w:r w:rsidR="00DD7791">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 xml:space="preserve">addition of 0.1% ferric chloride solution. </w:t>
      </w:r>
      <w:r w:rsidR="00632BFA" w:rsidRPr="004D4009">
        <w:rPr>
          <w:rFonts w:ascii="Times New Roman" w:hAnsi="Times New Roman" w:cs="Times New Roman"/>
          <w:bCs/>
          <w:color w:val="auto"/>
          <w:sz w:val="24"/>
          <w:szCs w:val="24"/>
        </w:rPr>
        <w:t xml:space="preserve">The appearance of a brownish-green or blue-black color signified the presence of </w:t>
      </w:r>
      <w:r w:rsidR="004624B5" w:rsidRPr="004D4009">
        <w:rPr>
          <w:rFonts w:ascii="Times New Roman" w:hAnsi="Times New Roman" w:cs="Times New Roman"/>
          <w:bCs/>
          <w:color w:val="auto"/>
          <w:sz w:val="24"/>
          <w:szCs w:val="24"/>
        </w:rPr>
        <w:t>tannins.</w:t>
      </w:r>
    </w:p>
    <w:p w14:paraId="11E72207"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Phenols</w:t>
      </w:r>
    </w:p>
    <w:p w14:paraId="6B112482"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 Ferric chloride test</w:t>
      </w:r>
    </w:p>
    <w:p w14:paraId="11E0058E" w14:textId="313E9807" w:rsidR="007E3607" w:rsidRPr="004D4009" w:rsidRDefault="007E3607"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leaf extract was dissolved in 5 ml of distilled water. Dark green color on the addition of a few drops of 5% neutral ferric chloride solution showed the presence of phenols.</w:t>
      </w:r>
    </w:p>
    <w:p w14:paraId="2C94F1FB" w14:textId="77777777" w:rsidR="006A6E34" w:rsidRDefault="006A6E34" w:rsidP="00514540">
      <w:pPr>
        <w:pStyle w:val="Body"/>
        <w:jc w:val="both"/>
        <w:rPr>
          <w:rFonts w:ascii="Times New Roman" w:hAnsi="Times New Roman" w:cs="Times New Roman"/>
          <w:b/>
          <w:bCs/>
          <w:color w:val="auto"/>
          <w:sz w:val="24"/>
          <w:szCs w:val="24"/>
        </w:rPr>
      </w:pPr>
    </w:p>
    <w:p w14:paraId="57B494A4" w14:textId="60515E21"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Proteins</w:t>
      </w:r>
    </w:p>
    <w:p w14:paraId="45B741D4" w14:textId="26749F71" w:rsidR="003707CD" w:rsidRPr="004D4009" w:rsidRDefault="003707C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100 mg of the leaf extract was dissolved in 10 ml of distilled water</w:t>
      </w:r>
      <w:r w:rsidR="0062770E">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filtration of the mixture. The filtrate was further used for analysis.</w:t>
      </w:r>
    </w:p>
    <w:p w14:paraId="22652B39"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Biuret test </w:t>
      </w:r>
    </w:p>
    <w:p w14:paraId="1E37EEF1" w14:textId="5898B274" w:rsidR="003707CD" w:rsidRPr="004D4009" w:rsidRDefault="003707CD"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To 2 ml of filtrate, 1 drop of 2% copper sulphate solution was added and heated. 1 ml of 95% ethanol was added to</w:t>
      </w:r>
      <w:r w:rsidR="00DD7791">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it</w:t>
      </w:r>
      <w:r w:rsidR="00DD7791">
        <w:rPr>
          <w:rFonts w:ascii="Times New Roman" w:hAnsi="Times New Roman" w:cs="Times New Roman"/>
          <w:bCs/>
          <w:color w:val="auto"/>
          <w:sz w:val="24"/>
          <w:szCs w:val="24"/>
        </w:rPr>
        <w:t>,</w:t>
      </w:r>
      <w:r w:rsidRPr="004D4009">
        <w:rPr>
          <w:rFonts w:ascii="Times New Roman" w:hAnsi="Times New Roman" w:cs="Times New Roman"/>
          <w:bCs/>
          <w:color w:val="auto"/>
          <w:sz w:val="24"/>
          <w:szCs w:val="24"/>
        </w:rPr>
        <w:t xml:space="preserve"> followed by </w:t>
      </w:r>
      <w:r w:rsidR="00DD7791">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 xml:space="preserve">addition of potassium hydroxide pellets. </w:t>
      </w:r>
      <w:r w:rsidR="00DD7791">
        <w:rPr>
          <w:rFonts w:ascii="Times New Roman" w:hAnsi="Times New Roman" w:cs="Times New Roman"/>
          <w:bCs/>
          <w:color w:val="auto"/>
          <w:sz w:val="24"/>
          <w:szCs w:val="24"/>
        </w:rPr>
        <w:t xml:space="preserve">The </w:t>
      </w:r>
      <w:r w:rsidRPr="004D4009">
        <w:rPr>
          <w:rFonts w:ascii="Times New Roman" w:hAnsi="Times New Roman" w:cs="Times New Roman"/>
          <w:bCs/>
          <w:color w:val="auto"/>
          <w:sz w:val="24"/>
          <w:szCs w:val="24"/>
        </w:rPr>
        <w:t>Appearance of pink color implied the presence of protein in the extract.</w:t>
      </w:r>
    </w:p>
    <w:p w14:paraId="62D66718"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Determination of total Glycosides</w:t>
      </w:r>
    </w:p>
    <w:p w14:paraId="5B3C06AD" w14:textId="32634C58" w:rsidR="00624692" w:rsidRPr="004D4009" w:rsidRDefault="00624692" w:rsidP="00514540">
      <w:pPr>
        <w:pStyle w:val="Body"/>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50 mg of leaf extract was hydroly</w:t>
      </w:r>
      <w:r w:rsidR="00DD7791">
        <w:rPr>
          <w:rFonts w:ascii="Times New Roman" w:hAnsi="Times New Roman" w:cs="Times New Roman"/>
          <w:bCs/>
          <w:color w:val="auto"/>
          <w:sz w:val="24"/>
          <w:szCs w:val="24"/>
        </w:rPr>
        <w:t>z</w:t>
      </w:r>
      <w:r w:rsidRPr="004D4009">
        <w:rPr>
          <w:rFonts w:ascii="Times New Roman" w:hAnsi="Times New Roman" w:cs="Times New Roman"/>
          <w:bCs/>
          <w:color w:val="auto"/>
          <w:sz w:val="24"/>
          <w:szCs w:val="24"/>
        </w:rPr>
        <w:t>ed with 5 m</w:t>
      </w:r>
      <w:r w:rsidR="0062770E">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concentrated hydrochloric acid for 2 hours in a water bath and filtered to get the hydrolysate.</w:t>
      </w:r>
    </w:p>
    <w:p w14:paraId="66EEE51C" w14:textId="77777777" w:rsidR="004611EF"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lastRenderedPageBreak/>
        <w:t>Bontrager’s test</w:t>
      </w:r>
    </w:p>
    <w:p w14:paraId="0E352D86" w14:textId="72D4C0A1" w:rsidR="003707CD" w:rsidRPr="004611EF" w:rsidRDefault="00624692"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Cs/>
          <w:color w:val="auto"/>
          <w:sz w:val="24"/>
          <w:szCs w:val="24"/>
        </w:rPr>
        <w:t>To 2 ml of methanol were added to a test tube, and then 200 milligrams of leaf extract was added to it. When this mixture was heated, some pieces of magnesium metal were added to it. After that, a few drops of concentrated hydrochloric acid were added. The appearance of orange or red color was the sign of the presence of flavonoids in the extract.</w:t>
      </w:r>
    </w:p>
    <w:p w14:paraId="29202E58"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Reducing sugar</w:t>
      </w:r>
    </w:p>
    <w:p w14:paraId="529EB671" w14:textId="77777777" w:rsidR="003707CD" w:rsidRPr="004D4009" w:rsidRDefault="003707CD" w:rsidP="00514540">
      <w:pPr>
        <w:pStyle w:val="Body"/>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Fehling's test</w:t>
      </w:r>
    </w:p>
    <w:p w14:paraId="2DC9EA0A" w14:textId="231314CE" w:rsidR="003707CD" w:rsidRPr="004D4009" w:rsidRDefault="003707CD" w:rsidP="008A1450">
      <w:pPr>
        <w:pStyle w:val="Body"/>
        <w:spacing w:line="240" w:lineRule="auto"/>
        <w:jc w:val="both"/>
        <w:rPr>
          <w:rFonts w:ascii="Times New Roman" w:hAnsi="Times New Roman" w:cs="Times New Roman"/>
          <w:bCs/>
          <w:color w:val="auto"/>
          <w:sz w:val="24"/>
          <w:szCs w:val="24"/>
        </w:rPr>
      </w:pPr>
      <w:r w:rsidRPr="004D4009">
        <w:rPr>
          <w:rFonts w:ascii="Times New Roman" w:hAnsi="Times New Roman" w:cs="Times New Roman"/>
          <w:bCs/>
          <w:color w:val="auto"/>
          <w:sz w:val="24"/>
          <w:szCs w:val="24"/>
        </w:rPr>
        <w:t>100 mg of the leaf extract was dissolved in 5 m</w:t>
      </w:r>
      <w:r w:rsidR="0062770E">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distilled water. 1 m</w:t>
      </w:r>
      <w:r w:rsidR="0062770E">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of the extract was heated </w:t>
      </w:r>
      <w:r w:rsidR="0062770E">
        <w:rPr>
          <w:rFonts w:ascii="Times New Roman" w:hAnsi="Times New Roman" w:cs="Times New Roman"/>
          <w:bCs/>
          <w:color w:val="auto"/>
          <w:sz w:val="24"/>
          <w:szCs w:val="24"/>
        </w:rPr>
        <w:t>i</w:t>
      </w:r>
      <w:r w:rsidRPr="004D4009">
        <w:rPr>
          <w:rFonts w:ascii="Times New Roman" w:hAnsi="Times New Roman" w:cs="Times New Roman"/>
          <w:bCs/>
          <w:color w:val="auto"/>
          <w:sz w:val="24"/>
          <w:szCs w:val="24"/>
        </w:rPr>
        <w:t xml:space="preserve">n </w:t>
      </w:r>
      <w:r w:rsidR="0062770E">
        <w:rPr>
          <w:rFonts w:ascii="Times New Roman" w:hAnsi="Times New Roman" w:cs="Times New Roman"/>
          <w:bCs/>
          <w:color w:val="auto"/>
          <w:sz w:val="24"/>
          <w:szCs w:val="24"/>
        </w:rPr>
        <w:t xml:space="preserve">a </w:t>
      </w:r>
      <w:r w:rsidRPr="004D4009">
        <w:rPr>
          <w:rFonts w:ascii="Times New Roman" w:hAnsi="Times New Roman" w:cs="Times New Roman"/>
          <w:bCs/>
          <w:color w:val="auto"/>
          <w:sz w:val="24"/>
          <w:szCs w:val="24"/>
        </w:rPr>
        <w:t>water bath</w:t>
      </w:r>
      <w:r w:rsidR="0062770E">
        <w:rPr>
          <w:rFonts w:ascii="Times New Roman" w:hAnsi="Times New Roman" w:cs="Times New Roman"/>
          <w:bCs/>
          <w:color w:val="auto"/>
          <w:sz w:val="24"/>
          <w:szCs w:val="24"/>
        </w:rPr>
        <w:t xml:space="preserve">, </w:t>
      </w:r>
      <w:r w:rsidRPr="004D4009">
        <w:rPr>
          <w:rFonts w:ascii="Times New Roman" w:hAnsi="Times New Roman" w:cs="Times New Roman"/>
          <w:bCs/>
          <w:color w:val="auto"/>
          <w:sz w:val="24"/>
          <w:szCs w:val="24"/>
        </w:rPr>
        <w:t>and 1 m</w:t>
      </w:r>
      <w:r w:rsidR="0062770E">
        <w:rPr>
          <w:rFonts w:ascii="Times New Roman" w:hAnsi="Times New Roman" w:cs="Times New Roman"/>
          <w:bCs/>
          <w:color w:val="auto"/>
          <w:sz w:val="24"/>
          <w:szCs w:val="24"/>
        </w:rPr>
        <w:t>L</w:t>
      </w:r>
      <w:r w:rsidRPr="004D4009">
        <w:rPr>
          <w:rFonts w:ascii="Times New Roman" w:hAnsi="Times New Roman" w:cs="Times New Roman"/>
          <w:bCs/>
          <w:color w:val="auto"/>
          <w:sz w:val="24"/>
          <w:szCs w:val="24"/>
        </w:rPr>
        <w:t xml:space="preserve"> each of Fehling's solution A and B w</w:t>
      </w:r>
      <w:r w:rsidR="0062770E">
        <w:rPr>
          <w:rFonts w:ascii="Times New Roman" w:hAnsi="Times New Roman" w:cs="Times New Roman"/>
          <w:bCs/>
          <w:color w:val="auto"/>
          <w:sz w:val="24"/>
          <w:szCs w:val="24"/>
        </w:rPr>
        <w:t>as</w:t>
      </w:r>
      <w:r w:rsidRPr="004D4009">
        <w:rPr>
          <w:rFonts w:ascii="Times New Roman" w:hAnsi="Times New Roman" w:cs="Times New Roman"/>
          <w:bCs/>
          <w:color w:val="auto"/>
          <w:sz w:val="24"/>
          <w:szCs w:val="24"/>
        </w:rPr>
        <w:t xml:space="preserve"> added. Red color precipitate confirmed the presence of sugar in the extract.</w:t>
      </w:r>
    </w:p>
    <w:p w14:paraId="2B8A5B7F" w14:textId="2E11DD5B" w:rsidR="008A1450" w:rsidRPr="004D4009" w:rsidRDefault="008A1450" w:rsidP="008A1450">
      <w:pPr>
        <w:jc w:val="both"/>
        <w:rPr>
          <w:rFonts w:eastAsia="Arial Unicode MS"/>
          <w:bCs/>
          <w:u w:color="000000"/>
          <w:bdr w:val="nil"/>
          <w:lang w:val="en-US"/>
        </w:rPr>
      </w:pPr>
      <w:r w:rsidRPr="004D4009">
        <w:rPr>
          <w:rFonts w:eastAsia="Arial Unicode MS"/>
          <w:bCs/>
          <w:u w:color="000000"/>
          <w:bdr w:val="nil"/>
          <w:lang w:val="en-US"/>
        </w:rPr>
        <w:t xml:space="preserve">Fehling's solution A: CuSO4 was 3.466 g dissolved in 50 ml of distilled water. </w:t>
      </w:r>
    </w:p>
    <w:p w14:paraId="7FF20691" w14:textId="4B306A91" w:rsidR="005966D0" w:rsidRPr="004D4009" w:rsidRDefault="008A1450" w:rsidP="008A1450">
      <w:pPr>
        <w:spacing w:line="276" w:lineRule="auto"/>
        <w:jc w:val="both"/>
      </w:pPr>
      <w:r w:rsidRPr="004D4009">
        <w:rPr>
          <w:rFonts w:eastAsia="Arial Unicode MS"/>
          <w:bCs/>
          <w:u w:color="000000"/>
          <w:bdr w:val="nil"/>
          <w:lang w:val="en-US"/>
        </w:rPr>
        <w:t>Fehling's solution B: 17.3g potassium sodium tartrate and 5g sodium hydroxide were dissolved in 50 ml of distilled water.</w:t>
      </w:r>
    </w:p>
    <w:p w14:paraId="2D70B63F" w14:textId="77777777" w:rsidR="00E75CAE" w:rsidRPr="004D4009" w:rsidRDefault="00E75CAE" w:rsidP="00514540">
      <w:pPr>
        <w:jc w:val="both"/>
      </w:pPr>
    </w:p>
    <w:p w14:paraId="6BCA7F64" w14:textId="77777777" w:rsidR="00E75CAE" w:rsidRPr="004D4009" w:rsidRDefault="00E75CAE" w:rsidP="00514540">
      <w:pPr>
        <w:jc w:val="both"/>
      </w:pPr>
    </w:p>
    <w:p w14:paraId="3C8DE22D" w14:textId="03D0FAA3" w:rsidR="00870093" w:rsidRDefault="00741ACD" w:rsidP="00514540">
      <w:pPr>
        <w:pStyle w:val="Body"/>
        <w:spacing w:after="0" w:line="240" w:lineRule="auto"/>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RESULT:</w:t>
      </w:r>
    </w:p>
    <w:p w14:paraId="47B405DA" w14:textId="77777777" w:rsidR="006A6E34" w:rsidRPr="004D4009" w:rsidRDefault="006A6E34" w:rsidP="00514540">
      <w:pPr>
        <w:pStyle w:val="Body"/>
        <w:spacing w:after="0" w:line="240" w:lineRule="auto"/>
        <w:jc w:val="both"/>
        <w:rPr>
          <w:rFonts w:ascii="Times New Roman" w:hAnsi="Times New Roman" w:cs="Times New Roman"/>
          <w:b/>
          <w:bCs/>
          <w:color w:val="auto"/>
          <w:sz w:val="24"/>
          <w:szCs w:val="24"/>
        </w:rPr>
      </w:pPr>
    </w:p>
    <w:p w14:paraId="401DCE44" w14:textId="0CD938DE" w:rsidR="00526F64" w:rsidRPr="004611EF" w:rsidRDefault="00870093" w:rsidP="004611EF">
      <w:pPr>
        <w:pStyle w:val="Body"/>
        <w:jc w:val="both"/>
        <w:rPr>
          <w:rFonts w:ascii="Times New Roman" w:hAnsi="Times New Roman" w:cs="Times New Roman"/>
          <w:color w:val="auto"/>
          <w:sz w:val="24"/>
          <w:szCs w:val="24"/>
        </w:rPr>
      </w:pPr>
      <w:r w:rsidRPr="004611EF">
        <w:rPr>
          <w:rFonts w:ascii="Times New Roman" w:hAnsi="Times New Roman" w:cs="Times New Roman"/>
          <w:color w:val="auto"/>
          <w:sz w:val="24"/>
          <w:szCs w:val="24"/>
        </w:rPr>
        <w:t>The extract was obtained by a standard solvent extraction procedure followed by filtration and vacuum evaporation.</w:t>
      </w:r>
      <w:r w:rsidR="004611EF">
        <w:rPr>
          <w:rFonts w:ascii="Times New Roman" w:hAnsi="Times New Roman" w:cs="Times New Roman"/>
          <w:color w:val="auto"/>
          <w:sz w:val="24"/>
          <w:szCs w:val="24"/>
        </w:rPr>
        <w:t xml:space="preserve"> </w:t>
      </w:r>
      <w:r w:rsidRPr="004611EF">
        <w:rPr>
          <w:rFonts w:ascii="Times New Roman" w:hAnsi="Times New Roman" w:cs="Times New Roman"/>
          <w:sz w:val="24"/>
          <w:szCs w:val="24"/>
        </w:rPr>
        <w:t xml:space="preserve">Gas Chromatography-Mass Spectrometry (GC-MS) analysis was used to understand the phytochemical profiles of ethanolic leaf, stem, and root extracts of </w:t>
      </w:r>
      <w:r w:rsidRPr="004611EF">
        <w:rPr>
          <w:rFonts w:ascii="Times New Roman" w:hAnsi="Times New Roman" w:cs="Times New Roman"/>
          <w:i/>
          <w:iCs/>
          <w:sz w:val="24"/>
          <w:szCs w:val="24"/>
        </w:rPr>
        <w:t>Cichorium intybus.</w:t>
      </w:r>
      <w:r w:rsidRPr="004611EF">
        <w:rPr>
          <w:rFonts w:ascii="Times New Roman" w:hAnsi="Times New Roman" w:cs="Times New Roman"/>
          <w:sz w:val="24"/>
          <w:szCs w:val="24"/>
        </w:rPr>
        <w:t xml:space="preserve"> The analysis showed a wide range of bioactive compounds, establishing the pharmacological potential of the plant.</w:t>
      </w:r>
    </w:p>
    <w:p w14:paraId="7B00ACC7" w14:textId="77777777" w:rsidR="00870093" w:rsidRPr="004D4009" w:rsidRDefault="00870093" w:rsidP="00870093">
      <w:pPr>
        <w:pStyle w:val="Body"/>
        <w:spacing w:after="0" w:line="240" w:lineRule="auto"/>
        <w:jc w:val="both"/>
        <w:rPr>
          <w:rFonts w:ascii="Times New Roman" w:hAnsi="Times New Roman" w:cs="Times New Roman"/>
          <w:b/>
          <w:bCs/>
          <w:color w:val="auto"/>
          <w:sz w:val="24"/>
          <w:szCs w:val="24"/>
        </w:rPr>
      </w:pPr>
    </w:p>
    <w:p w14:paraId="3A95203B" w14:textId="5CCEEFB4" w:rsidR="003707CD" w:rsidRPr="004D4009" w:rsidRDefault="003707CD" w:rsidP="00514540">
      <w:pPr>
        <w:jc w:val="both"/>
        <w:rPr>
          <w:b/>
          <w:bCs/>
          <w:u w:color="000000"/>
          <w:bdr w:val="nil"/>
          <w:lang w:val="en-US"/>
        </w:rPr>
      </w:pPr>
      <w:r w:rsidRPr="004D4009">
        <w:rPr>
          <w:b/>
          <w:bCs/>
          <w:u w:color="000000"/>
          <w:bdr w:val="nil"/>
          <w:lang w:val="en-US"/>
        </w:rPr>
        <w:t xml:space="preserve">Gas Chromatography-Mass Spectrometry (GC-MS) Analysis of </w:t>
      </w:r>
      <w:r w:rsidR="000B0E4D" w:rsidRPr="004D4009">
        <w:rPr>
          <w:b/>
          <w:bCs/>
          <w:i/>
          <w:iCs/>
          <w:u w:color="000000"/>
          <w:bdr w:val="nil"/>
          <w:lang w:val="en-US"/>
        </w:rPr>
        <w:t>Cichorium intybus</w:t>
      </w:r>
      <w:r w:rsidR="0058746A" w:rsidRPr="004D4009">
        <w:rPr>
          <w:b/>
          <w:bCs/>
          <w:u w:color="000000"/>
          <w:bdr w:val="nil"/>
          <w:lang w:val="en-US"/>
        </w:rPr>
        <w:t xml:space="preserve"> </w:t>
      </w:r>
      <w:r w:rsidRPr="004D4009">
        <w:rPr>
          <w:b/>
          <w:bCs/>
          <w:u w:color="000000"/>
          <w:bdr w:val="nil"/>
          <w:lang w:val="en-US"/>
        </w:rPr>
        <w:t>Lea</w:t>
      </w:r>
      <w:r w:rsidR="0062770E">
        <w:rPr>
          <w:b/>
          <w:bCs/>
          <w:u w:color="000000"/>
          <w:bdr w:val="nil"/>
          <w:lang w:val="en-US"/>
        </w:rPr>
        <w:t>f</w:t>
      </w:r>
      <w:r w:rsidR="00EF1B65" w:rsidRPr="004D4009">
        <w:rPr>
          <w:b/>
          <w:bCs/>
          <w:u w:color="000000"/>
          <w:bdr w:val="nil"/>
          <w:lang w:val="en-US"/>
        </w:rPr>
        <w:t xml:space="preserve"> extract</w:t>
      </w:r>
    </w:p>
    <w:p w14:paraId="06023AE0" w14:textId="77777777" w:rsidR="00514540" w:rsidRPr="004D4009" w:rsidRDefault="00514540" w:rsidP="00514540">
      <w:pPr>
        <w:jc w:val="both"/>
        <w:rPr>
          <w:bCs/>
          <w:u w:color="000000"/>
          <w:bdr w:val="nil"/>
          <w:lang w:val="en-US"/>
        </w:rPr>
      </w:pPr>
    </w:p>
    <w:p w14:paraId="1E9959C6" w14:textId="6A4FE59C" w:rsidR="003707CD" w:rsidRPr="004D4009" w:rsidRDefault="00632BFA" w:rsidP="00514540">
      <w:pPr>
        <w:jc w:val="both"/>
        <w:rPr>
          <w:bCs/>
          <w:u w:color="000000"/>
          <w:bdr w:val="nil"/>
        </w:rPr>
      </w:pPr>
      <w:r w:rsidRPr="004D4009">
        <w:rPr>
          <w:bCs/>
          <w:u w:color="000000"/>
          <w:bdr w:val="nil"/>
        </w:rPr>
        <w:t>Gas Chromatography-Mass Spectrometry (GC-MS) is a sophisticated analytical method used to detect and identify bioactive compounds in plant extracts</w:t>
      </w:r>
      <w:r w:rsidR="003707CD" w:rsidRPr="004D4009">
        <w:rPr>
          <w:bCs/>
          <w:u w:color="000000"/>
          <w:bdr w:val="nil"/>
          <w:lang w:val="en-US"/>
        </w:rPr>
        <w:t xml:space="preserve">. In this study, the ethanolic extract of </w:t>
      </w:r>
      <w:r w:rsidR="000B0E4D" w:rsidRPr="004D4009">
        <w:rPr>
          <w:bCs/>
          <w:i/>
          <w:iCs/>
          <w:u w:color="000000"/>
          <w:bdr w:val="nil"/>
          <w:lang w:val="en-US"/>
        </w:rPr>
        <w:t>Cichorium intybus</w:t>
      </w:r>
      <w:r w:rsidR="00F46963" w:rsidRPr="004D4009">
        <w:rPr>
          <w:bCs/>
          <w:i/>
          <w:iCs/>
          <w:u w:color="000000"/>
          <w:bdr w:val="nil"/>
          <w:lang w:val="en-US"/>
        </w:rPr>
        <w:t xml:space="preserve"> </w:t>
      </w:r>
      <w:r w:rsidR="003707CD" w:rsidRPr="004D4009">
        <w:rPr>
          <w:bCs/>
          <w:u w:color="000000"/>
          <w:bdr w:val="nil"/>
          <w:lang w:val="en-US"/>
        </w:rPr>
        <w:t xml:space="preserve">leaves was analyzed to determine its phytochemical composition. The GC-MS chromatogram </w:t>
      </w:r>
      <w:r w:rsidR="00EF1B65" w:rsidRPr="004D4009">
        <w:rPr>
          <w:bCs/>
          <w:u w:color="000000"/>
          <w:bdr w:val="nil"/>
          <w:lang w:val="en-US"/>
        </w:rPr>
        <w:t xml:space="preserve">of Ethanolic Extract in </w:t>
      </w:r>
      <w:r w:rsidR="003707CD" w:rsidRPr="004D4009">
        <w:rPr>
          <w:bCs/>
          <w:u w:color="000000"/>
          <w:bdr w:val="nil"/>
          <w:lang w:val="en-US"/>
        </w:rPr>
        <w:t>Table</w:t>
      </w:r>
      <w:r w:rsidR="00EF1B65" w:rsidRPr="004D4009">
        <w:rPr>
          <w:bCs/>
          <w:u w:color="000000"/>
          <w:bdr w:val="nil"/>
          <w:lang w:val="en-US"/>
        </w:rPr>
        <w:t xml:space="preserve"> </w:t>
      </w:r>
      <w:r w:rsidR="003707CD" w:rsidRPr="004D4009">
        <w:rPr>
          <w:bCs/>
          <w:u w:color="000000"/>
          <w:bdr w:val="nil"/>
          <w:lang w:val="en-US"/>
        </w:rPr>
        <w:t>1 presen</w:t>
      </w:r>
      <w:r w:rsidR="0062770E">
        <w:rPr>
          <w:bCs/>
          <w:u w:color="000000"/>
          <w:bdr w:val="nil"/>
          <w:lang w:val="en-US"/>
        </w:rPr>
        <w:t>ts</w:t>
      </w:r>
      <w:r w:rsidR="003707CD" w:rsidRPr="004D4009">
        <w:rPr>
          <w:bCs/>
          <w:u w:color="000000"/>
          <w:bdr w:val="nil"/>
          <w:lang w:val="en-US"/>
        </w:rPr>
        <w:t xml:space="preserve"> the identified compounds based on their retention time and peak intensity</w:t>
      </w:r>
      <w:r w:rsidR="00EF1B65" w:rsidRPr="004D4009">
        <w:rPr>
          <w:bCs/>
          <w:u w:color="000000"/>
          <w:bdr w:val="nil"/>
          <w:lang w:val="en-US"/>
        </w:rPr>
        <w:t xml:space="preserve"> depict</w:t>
      </w:r>
      <w:r w:rsidR="0062770E">
        <w:rPr>
          <w:bCs/>
          <w:u w:color="000000"/>
          <w:bdr w:val="nil"/>
          <w:lang w:val="en-US"/>
        </w:rPr>
        <w:t>ed</w:t>
      </w:r>
      <w:r w:rsidR="00EF1B65" w:rsidRPr="004D4009">
        <w:rPr>
          <w:bCs/>
          <w:u w:color="000000"/>
          <w:bdr w:val="nil"/>
          <w:lang w:val="en-US"/>
        </w:rPr>
        <w:t xml:space="preserve"> in </w:t>
      </w:r>
      <w:r w:rsidR="0062770E">
        <w:rPr>
          <w:bCs/>
          <w:u w:color="000000"/>
          <w:bdr w:val="nil"/>
          <w:lang w:val="en-US"/>
        </w:rPr>
        <w:t>F</w:t>
      </w:r>
      <w:r w:rsidR="00EF1B65" w:rsidRPr="004D4009">
        <w:rPr>
          <w:bCs/>
          <w:u w:color="000000"/>
          <w:bdr w:val="nil"/>
          <w:lang w:val="en-US"/>
        </w:rPr>
        <w:t>igure</w:t>
      </w:r>
      <w:r w:rsidR="0062770E">
        <w:rPr>
          <w:bCs/>
          <w:u w:color="000000"/>
          <w:bdr w:val="nil"/>
          <w:lang w:val="en-US"/>
        </w:rPr>
        <w:t xml:space="preserve"> </w:t>
      </w:r>
      <w:r w:rsidR="00EF1B65" w:rsidRPr="004D4009">
        <w:rPr>
          <w:bCs/>
          <w:u w:color="000000"/>
          <w:bdr w:val="nil"/>
          <w:lang w:val="en-US"/>
        </w:rPr>
        <w:t>1</w:t>
      </w:r>
      <w:r w:rsidR="003707CD" w:rsidRPr="004D4009">
        <w:rPr>
          <w:bCs/>
          <w:u w:color="000000"/>
          <w:bdr w:val="nil"/>
          <w:lang w:val="en-US"/>
        </w:rPr>
        <w:t>.</w:t>
      </w:r>
    </w:p>
    <w:p w14:paraId="7C15D5D2" w14:textId="77777777" w:rsidR="003707CD" w:rsidRPr="004D4009" w:rsidRDefault="003707CD" w:rsidP="00514540">
      <w:pPr>
        <w:jc w:val="both"/>
        <w:rPr>
          <w:bCs/>
          <w:u w:color="000000"/>
          <w:bdr w:val="nil"/>
          <w:lang w:val="en-US"/>
        </w:rPr>
      </w:pPr>
    </w:p>
    <w:p w14:paraId="6CB8D1C5" w14:textId="77777777" w:rsidR="003707CD" w:rsidRPr="004D4009" w:rsidRDefault="003707CD" w:rsidP="00514540">
      <w:pPr>
        <w:jc w:val="both"/>
        <w:rPr>
          <w:bCs/>
          <w:u w:color="000000"/>
          <w:bdr w:val="nil"/>
          <w:lang w:val="en-US"/>
        </w:rPr>
      </w:pPr>
      <w:r w:rsidRPr="004D4009">
        <w:rPr>
          <w:bCs/>
          <w:u w:color="000000"/>
          <w:bdr w:val="ni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14540" w:rsidRPr="004D4009" w14:paraId="0836BC25" w14:textId="77777777" w:rsidTr="00E75CAE">
        <w:tc>
          <w:tcPr>
            <w:tcW w:w="9236" w:type="dxa"/>
          </w:tcPr>
          <w:p w14:paraId="095475C5" w14:textId="77777777" w:rsidR="00514540" w:rsidRPr="004D4009" w:rsidRDefault="00514540" w:rsidP="00D03247">
            <w:pPr>
              <w:jc w:val="center"/>
              <w:rPr>
                <w:bCs/>
                <w:u w:color="000000"/>
                <w:bdr w:val="nil"/>
                <w:lang w:val="en-US"/>
              </w:rPr>
            </w:pPr>
            <w:r w:rsidRPr="004D4009">
              <w:rPr>
                <w:bCs/>
                <w:noProof/>
                <w:u w:color="000000"/>
                <w:bdr w:val="nil"/>
                <w:lang w:val="en-US" w:eastAsia="en-US"/>
              </w:rPr>
              <w:lastRenderedPageBreak/>
              <w:drawing>
                <wp:inline distT="0" distB="0" distL="0" distR="0" wp14:anchorId="0DC1F5E9" wp14:editId="6503A975">
                  <wp:extent cx="4752226" cy="3464605"/>
                  <wp:effectExtent l="19050" t="0" r="0" b="0"/>
                  <wp:docPr id="29" name="Picture 193355005" descr="C:\Users\Ram\Downloads\Leaves Chromato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Downloads\Leaves Chromatogram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226" cy="3464605"/>
                          </a:xfrm>
                          <a:prstGeom prst="rect">
                            <a:avLst/>
                          </a:prstGeom>
                          <a:noFill/>
                          <a:ln>
                            <a:noFill/>
                          </a:ln>
                        </pic:spPr>
                      </pic:pic>
                    </a:graphicData>
                  </a:graphic>
                </wp:inline>
              </w:drawing>
            </w:r>
          </w:p>
        </w:tc>
      </w:tr>
      <w:tr w:rsidR="00514540" w:rsidRPr="004D4009" w14:paraId="450F5373" w14:textId="77777777" w:rsidTr="00E75CAE">
        <w:tc>
          <w:tcPr>
            <w:tcW w:w="9236" w:type="dxa"/>
          </w:tcPr>
          <w:p w14:paraId="36DC860C" w14:textId="0A964008" w:rsidR="00514540" w:rsidRPr="004D4009" w:rsidRDefault="00514540" w:rsidP="00D03247">
            <w:pPr>
              <w:jc w:val="center"/>
              <w:rPr>
                <w:b/>
                <w:u w:color="000000"/>
                <w:bdr w:val="nil"/>
                <w:lang w:val="en-US"/>
              </w:rPr>
            </w:pPr>
            <w:r w:rsidRPr="004D4009">
              <w:rPr>
                <w:b/>
                <w:u w:color="000000"/>
                <w:bdr w:val="nil"/>
                <w:lang w:val="en-US"/>
              </w:rPr>
              <w:t xml:space="preserve">Figure 1: GC-MS Chromatogram </w:t>
            </w:r>
            <w:bookmarkStart w:id="2" w:name="_Hlk198644307"/>
            <w:r w:rsidRPr="004D4009">
              <w:rPr>
                <w:b/>
                <w:u w:color="000000"/>
                <w:bdr w:val="nil"/>
                <w:lang w:val="en-US"/>
              </w:rPr>
              <w:t xml:space="preserve">of Ethanolic Extract </w:t>
            </w:r>
            <w:bookmarkEnd w:id="2"/>
            <w:r w:rsidRPr="004D4009">
              <w:rPr>
                <w:b/>
                <w:u w:color="000000"/>
                <w:bdr w:val="nil"/>
                <w:lang w:val="en-US"/>
              </w:rPr>
              <w:t xml:space="preserve">of </w:t>
            </w:r>
            <w:r w:rsidR="001835EB" w:rsidRPr="004D4009">
              <w:rPr>
                <w:b/>
                <w:i/>
                <w:iCs/>
                <w:u w:color="000000"/>
                <w:bdr w:val="nil"/>
                <w:lang w:val="en-US"/>
              </w:rPr>
              <w:t>Cichorium intybus</w:t>
            </w:r>
            <w:r w:rsidRPr="004D4009">
              <w:rPr>
                <w:b/>
                <w:u w:color="000000"/>
                <w:bdr w:val="nil"/>
                <w:lang w:val="en-US"/>
              </w:rPr>
              <w:t xml:space="preserve"> Leaves</w:t>
            </w:r>
            <w:r w:rsidR="0086436D" w:rsidRPr="004D4009">
              <w:rPr>
                <w:b/>
                <w:u w:color="000000"/>
                <w:bdr w:val="nil"/>
                <w:lang w:val="en-US"/>
              </w:rPr>
              <w:t xml:space="preserve"> </w:t>
            </w:r>
          </w:p>
        </w:tc>
      </w:tr>
    </w:tbl>
    <w:p w14:paraId="78013B7D" w14:textId="77777777" w:rsidR="00514540" w:rsidRPr="004D4009" w:rsidRDefault="00514540" w:rsidP="00514540">
      <w:pPr>
        <w:jc w:val="both"/>
        <w:rPr>
          <w:bCs/>
          <w:u w:color="000000"/>
          <w:bdr w:val="nil"/>
          <w:lang w:val="en-US"/>
        </w:rPr>
      </w:pPr>
    </w:p>
    <w:p w14:paraId="4E9CA880" w14:textId="28E547FE" w:rsidR="00374604" w:rsidRPr="004D4009" w:rsidRDefault="003707CD" w:rsidP="00514540">
      <w:pPr>
        <w:jc w:val="both"/>
        <w:rPr>
          <w:bCs/>
          <w:u w:color="000000"/>
          <w:bdr w:val="nil"/>
          <w:lang w:val="en-US"/>
        </w:rPr>
      </w:pPr>
      <w:r w:rsidRPr="004D4009">
        <w:rPr>
          <w:bCs/>
          <w:u w:color="000000"/>
          <w:bdr w:val="nil"/>
          <w:lang w:val="en-US"/>
        </w:rPr>
        <w:t>The most dominant compound detected was Hydroxylamine (53.73%), eluting at 0.574 min, indicating its significant presence in the extract. Other major compounds included n-</w:t>
      </w:r>
      <w:proofErr w:type="spellStart"/>
      <w:r w:rsidRPr="004D4009">
        <w:rPr>
          <w:bCs/>
          <w:u w:color="000000"/>
          <w:bdr w:val="nil"/>
          <w:lang w:val="en-US"/>
        </w:rPr>
        <w:t>Hexadecanoic</w:t>
      </w:r>
      <w:proofErr w:type="spellEnd"/>
      <w:r w:rsidRPr="004D4009">
        <w:rPr>
          <w:bCs/>
          <w:u w:color="000000"/>
          <w:bdr w:val="nil"/>
          <w:lang w:val="en-US"/>
        </w:rPr>
        <w:t xml:space="preserve"> acid (2.2%) at 14.553 min and Octadecanoic acid (1.02%) at 15.725 min, both of which are fatty acids with pharmacological importance. Additionally, Phytol (0.981%) at 46.59 min was identified as a key diterpene alcohol. Other notable bioactive compounds, including Ascorbic acid (0.672%), </w:t>
      </w:r>
      <w:proofErr w:type="spellStart"/>
      <w:r w:rsidRPr="004D4009">
        <w:rPr>
          <w:bCs/>
          <w:u w:color="000000"/>
          <w:bdr w:val="nil"/>
          <w:lang w:val="en-US"/>
        </w:rPr>
        <w:t>Gamolenic</w:t>
      </w:r>
      <w:proofErr w:type="spellEnd"/>
      <w:r w:rsidRPr="004D4009">
        <w:rPr>
          <w:bCs/>
          <w:u w:color="000000"/>
          <w:bdr w:val="nil"/>
          <w:lang w:val="en-US"/>
        </w:rPr>
        <w:t xml:space="preserve"> acid (0.956%), and Lupeol (0.256%), contribute to the extract’s potential antioxidant and medicinal properties.</w:t>
      </w:r>
    </w:p>
    <w:p w14:paraId="1BE8C28D" w14:textId="77777777" w:rsidR="004624B5" w:rsidRPr="00624692" w:rsidRDefault="004624B5" w:rsidP="00514540">
      <w:pPr>
        <w:jc w:val="both"/>
        <w:rPr>
          <w:bCs/>
          <w:sz w:val="20"/>
          <w:szCs w:val="20"/>
          <w:u w:color="000000"/>
          <w:bdr w:val="nil"/>
          <w:lang w:val="en-US"/>
        </w:rPr>
      </w:pPr>
    </w:p>
    <w:p w14:paraId="524F96A5" w14:textId="53D81277" w:rsidR="003707CD" w:rsidRDefault="003707CD" w:rsidP="00265416">
      <w:pPr>
        <w:jc w:val="center"/>
        <w:rPr>
          <w:b/>
          <w:sz w:val="16"/>
          <w:szCs w:val="16"/>
          <w:u w:color="000000"/>
          <w:bdr w:val="nil"/>
          <w:lang w:val="en-US"/>
        </w:rPr>
      </w:pPr>
      <w:r w:rsidRPr="00624692">
        <w:rPr>
          <w:b/>
          <w:sz w:val="16"/>
          <w:szCs w:val="16"/>
          <w:u w:color="000000"/>
          <w:bdr w:val="nil"/>
          <w:lang w:val="en-US"/>
        </w:rPr>
        <w:t xml:space="preserve">Table 1: Phytochemicals Identified in Ethanolic Extract of </w:t>
      </w:r>
      <w:r w:rsidR="000B0E4D" w:rsidRPr="00F46963">
        <w:rPr>
          <w:b/>
          <w:i/>
          <w:iCs/>
          <w:sz w:val="16"/>
          <w:szCs w:val="16"/>
          <w:u w:color="000000"/>
          <w:bdr w:val="nil"/>
          <w:lang w:val="en-US"/>
        </w:rPr>
        <w:t>Cichorium intybus</w:t>
      </w:r>
      <w:r w:rsidR="00F46963">
        <w:rPr>
          <w:b/>
          <w:sz w:val="16"/>
          <w:szCs w:val="16"/>
          <w:u w:color="000000"/>
          <w:bdr w:val="nil"/>
          <w:lang w:val="en-US"/>
        </w:rPr>
        <w:t xml:space="preserve"> </w:t>
      </w:r>
      <w:r w:rsidR="000B0E4D">
        <w:rPr>
          <w:b/>
          <w:sz w:val="16"/>
          <w:szCs w:val="16"/>
          <w:u w:color="000000"/>
          <w:bdr w:val="nil"/>
          <w:lang w:val="en-US"/>
        </w:rPr>
        <w:t>l</w:t>
      </w:r>
      <w:r w:rsidRPr="00624692">
        <w:rPr>
          <w:b/>
          <w:sz w:val="16"/>
          <w:szCs w:val="16"/>
          <w:u w:color="000000"/>
          <w:bdr w:val="nil"/>
          <w:lang w:val="en-US"/>
        </w:rPr>
        <w:t>eaves by GC-MS</w:t>
      </w:r>
    </w:p>
    <w:p w14:paraId="70F06CA7" w14:textId="77777777" w:rsidR="00EF1B65" w:rsidRPr="00624692" w:rsidRDefault="00EF1B65" w:rsidP="00265416">
      <w:pPr>
        <w:jc w:val="center"/>
        <w:rPr>
          <w:b/>
          <w:sz w:val="16"/>
          <w:szCs w:val="16"/>
          <w:u w:color="000000"/>
          <w:bdr w:val="nil"/>
          <w:lang w:val="en-US"/>
        </w:rPr>
      </w:pPr>
    </w:p>
    <w:tbl>
      <w:tblPr>
        <w:tblW w:w="8931" w:type="dxa"/>
        <w:tblInd w:w="-5" w:type="dxa"/>
        <w:tblLook w:val="04A0" w:firstRow="1" w:lastRow="0" w:firstColumn="1" w:lastColumn="0" w:noHBand="0" w:noVBand="1"/>
      </w:tblPr>
      <w:tblGrid>
        <w:gridCol w:w="960"/>
        <w:gridCol w:w="4143"/>
        <w:gridCol w:w="1985"/>
        <w:gridCol w:w="1843"/>
      </w:tblGrid>
      <w:tr w:rsidR="00265416" w:rsidRPr="00624692" w14:paraId="133A0981" w14:textId="77777777" w:rsidTr="000B237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0784" w14:textId="77777777" w:rsidR="00265416" w:rsidRPr="00624692" w:rsidRDefault="00265416" w:rsidP="000B237B">
            <w:pPr>
              <w:spacing w:line="276" w:lineRule="auto"/>
              <w:jc w:val="both"/>
              <w:rPr>
                <w:b/>
                <w:bCs/>
                <w:sz w:val="20"/>
                <w:szCs w:val="20"/>
                <w:lang w:eastAsia="en-IN" w:bidi="hi-IN"/>
              </w:rPr>
            </w:pPr>
            <w:r w:rsidRPr="00624692">
              <w:rPr>
                <w:b/>
                <w:bCs/>
                <w:sz w:val="20"/>
                <w:szCs w:val="20"/>
                <w:lang w:eastAsia="en-IN" w:bidi="hi-IN"/>
              </w:rPr>
              <w:t>S. No.</w:t>
            </w:r>
          </w:p>
        </w:tc>
        <w:tc>
          <w:tcPr>
            <w:tcW w:w="4143" w:type="dxa"/>
            <w:tcBorders>
              <w:top w:val="single" w:sz="4" w:space="0" w:color="auto"/>
              <w:left w:val="nil"/>
              <w:bottom w:val="single" w:sz="4" w:space="0" w:color="auto"/>
              <w:right w:val="single" w:sz="4" w:space="0" w:color="auto"/>
            </w:tcBorders>
            <w:shd w:val="clear" w:color="auto" w:fill="auto"/>
            <w:noWrap/>
            <w:vAlign w:val="bottom"/>
            <w:hideMark/>
          </w:tcPr>
          <w:p w14:paraId="5654290B" w14:textId="77777777" w:rsidR="00265416" w:rsidRPr="00624692" w:rsidRDefault="00265416" w:rsidP="000B237B">
            <w:pPr>
              <w:spacing w:line="276" w:lineRule="auto"/>
              <w:jc w:val="both"/>
              <w:rPr>
                <w:b/>
                <w:bCs/>
                <w:sz w:val="20"/>
                <w:szCs w:val="20"/>
                <w:lang w:eastAsia="en-IN" w:bidi="hi-IN"/>
              </w:rPr>
            </w:pPr>
            <w:r w:rsidRPr="00624692">
              <w:rPr>
                <w:b/>
                <w:bCs/>
                <w:sz w:val="20"/>
                <w:szCs w:val="20"/>
                <w:lang w:eastAsia="en-IN" w:bidi="hi-IN"/>
              </w:rPr>
              <w:t>Name of Compounds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5B77FE2" w14:textId="77777777" w:rsidR="00265416" w:rsidRPr="00624692" w:rsidRDefault="00265416" w:rsidP="000B237B">
            <w:pPr>
              <w:spacing w:line="276" w:lineRule="auto"/>
              <w:jc w:val="both"/>
              <w:rPr>
                <w:b/>
                <w:bCs/>
                <w:sz w:val="20"/>
                <w:szCs w:val="20"/>
                <w:lang w:eastAsia="en-IN" w:bidi="hi-IN"/>
              </w:rPr>
            </w:pPr>
            <w:r w:rsidRPr="00624692">
              <w:rPr>
                <w:b/>
                <w:bCs/>
                <w:sz w:val="20"/>
                <w:szCs w:val="20"/>
                <w:lang w:eastAsia="en-IN" w:bidi="hi-IN"/>
              </w:rPr>
              <w:t>Retention Time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B1E8BB" w14:textId="77777777" w:rsidR="00265416" w:rsidRPr="00624692" w:rsidRDefault="00265416" w:rsidP="000B237B">
            <w:pPr>
              <w:spacing w:line="276" w:lineRule="auto"/>
              <w:jc w:val="both"/>
              <w:rPr>
                <w:b/>
                <w:bCs/>
                <w:sz w:val="20"/>
                <w:szCs w:val="20"/>
                <w:lang w:eastAsia="en-IN" w:bidi="hi-IN"/>
              </w:rPr>
            </w:pPr>
            <w:r w:rsidRPr="00624692">
              <w:rPr>
                <w:b/>
                <w:bCs/>
                <w:sz w:val="20"/>
                <w:szCs w:val="20"/>
                <w:lang w:eastAsia="en-IN" w:bidi="hi-IN"/>
              </w:rPr>
              <w:t>Peak Area %</w:t>
            </w:r>
          </w:p>
        </w:tc>
      </w:tr>
      <w:tr w:rsidR="00265416" w:rsidRPr="00624692" w14:paraId="6C9A991B"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8B5CD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w:t>
            </w:r>
          </w:p>
        </w:tc>
        <w:tc>
          <w:tcPr>
            <w:tcW w:w="4143" w:type="dxa"/>
            <w:tcBorders>
              <w:top w:val="nil"/>
              <w:left w:val="nil"/>
              <w:bottom w:val="single" w:sz="4" w:space="0" w:color="auto"/>
              <w:right w:val="single" w:sz="4" w:space="0" w:color="auto"/>
            </w:tcBorders>
            <w:shd w:val="clear" w:color="auto" w:fill="auto"/>
            <w:noWrap/>
            <w:vAlign w:val="bottom"/>
            <w:hideMark/>
          </w:tcPr>
          <w:p w14:paraId="6175D98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1,2-Ethanediol</w:t>
            </w:r>
          </w:p>
        </w:tc>
        <w:tc>
          <w:tcPr>
            <w:tcW w:w="1985" w:type="dxa"/>
            <w:tcBorders>
              <w:top w:val="nil"/>
              <w:left w:val="nil"/>
              <w:bottom w:val="single" w:sz="4" w:space="0" w:color="auto"/>
              <w:right w:val="single" w:sz="4" w:space="0" w:color="auto"/>
            </w:tcBorders>
            <w:shd w:val="clear" w:color="auto" w:fill="auto"/>
            <w:noWrap/>
            <w:vAlign w:val="bottom"/>
            <w:hideMark/>
          </w:tcPr>
          <w:p w14:paraId="0126208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0.493</w:t>
            </w:r>
          </w:p>
        </w:tc>
        <w:tc>
          <w:tcPr>
            <w:tcW w:w="1843" w:type="dxa"/>
            <w:tcBorders>
              <w:top w:val="nil"/>
              <w:left w:val="nil"/>
              <w:bottom w:val="single" w:sz="4" w:space="0" w:color="auto"/>
              <w:right w:val="single" w:sz="4" w:space="0" w:color="auto"/>
            </w:tcBorders>
            <w:shd w:val="clear" w:color="auto" w:fill="auto"/>
            <w:noWrap/>
            <w:vAlign w:val="bottom"/>
            <w:hideMark/>
          </w:tcPr>
          <w:p w14:paraId="2EBB904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9.24</w:t>
            </w:r>
          </w:p>
        </w:tc>
      </w:tr>
      <w:tr w:rsidR="00265416" w:rsidRPr="00624692" w14:paraId="7F9BCE55"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097B0"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w:t>
            </w:r>
          </w:p>
        </w:tc>
        <w:tc>
          <w:tcPr>
            <w:tcW w:w="4143" w:type="dxa"/>
            <w:tcBorders>
              <w:top w:val="nil"/>
              <w:left w:val="nil"/>
              <w:bottom w:val="single" w:sz="4" w:space="0" w:color="auto"/>
              <w:right w:val="single" w:sz="4" w:space="0" w:color="auto"/>
            </w:tcBorders>
            <w:shd w:val="clear" w:color="auto" w:fill="auto"/>
            <w:noWrap/>
            <w:vAlign w:val="bottom"/>
            <w:hideMark/>
          </w:tcPr>
          <w:p w14:paraId="05F7E1F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 xml:space="preserve">Hydroxylamine </w:t>
            </w:r>
          </w:p>
        </w:tc>
        <w:tc>
          <w:tcPr>
            <w:tcW w:w="1985" w:type="dxa"/>
            <w:tcBorders>
              <w:top w:val="nil"/>
              <w:left w:val="nil"/>
              <w:bottom w:val="single" w:sz="4" w:space="0" w:color="auto"/>
              <w:right w:val="single" w:sz="4" w:space="0" w:color="auto"/>
            </w:tcBorders>
            <w:shd w:val="clear" w:color="auto" w:fill="auto"/>
            <w:noWrap/>
            <w:vAlign w:val="bottom"/>
            <w:hideMark/>
          </w:tcPr>
          <w:p w14:paraId="11A4FFA7"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0.574</w:t>
            </w:r>
          </w:p>
        </w:tc>
        <w:tc>
          <w:tcPr>
            <w:tcW w:w="1843" w:type="dxa"/>
            <w:tcBorders>
              <w:top w:val="nil"/>
              <w:left w:val="nil"/>
              <w:bottom w:val="single" w:sz="4" w:space="0" w:color="auto"/>
              <w:right w:val="single" w:sz="4" w:space="0" w:color="auto"/>
            </w:tcBorders>
            <w:shd w:val="clear" w:color="auto" w:fill="auto"/>
            <w:noWrap/>
            <w:vAlign w:val="bottom"/>
            <w:hideMark/>
          </w:tcPr>
          <w:p w14:paraId="01F06D3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53.73</w:t>
            </w:r>
          </w:p>
        </w:tc>
      </w:tr>
      <w:tr w:rsidR="00265416" w:rsidRPr="00624692" w14:paraId="767518C2"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477D2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w:t>
            </w:r>
          </w:p>
        </w:tc>
        <w:tc>
          <w:tcPr>
            <w:tcW w:w="4143" w:type="dxa"/>
            <w:tcBorders>
              <w:top w:val="nil"/>
              <w:left w:val="nil"/>
              <w:bottom w:val="single" w:sz="4" w:space="0" w:color="auto"/>
              <w:right w:val="single" w:sz="4" w:space="0" w:color="auto"/>
            </w:tcBorders>
            <w:shd w:val="clear" w:color="auto" w:fill="auto"/>
            <w:noWrap/>
            <w:vAlign w:val="bottom"/>
            <w:hideMark/>
          </w:tcPr>
          <w:p w14:paraId="2C99AB2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Acetic acid</w:t>
            </w:r>
          </w:p>
        </w:tc>
        <w:tc>
          <w:tcPr>
            <w:tcW w:w="1985" w:type="dxa"/>
            <w:tcBorders>
              <w:top w:val="nil"/>
              <w:left w:val="nil"/>
              <w:bottom w:val="single" w:sz="4" w:space="0" w:color="auto"/>
              <w:right w:val="single" w:sz="4" w:space="0" w:color="auto"/>
            </w:tcBorders>
            <w:shd w:val="clear" w:color="auto" w:fill="auto"/>
            <w:noWrap/>
            <w:vAlign w:val="bottom"/>
            <w:hideMark/>
          </w:tcPr>
          <w:p w14:paraId="1E48749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3.302</w:t>
            </w:r>
          </w:p>
        </w:tc>
        <w:tc>
          <w:tcPr>
            <w:tcW w:w="1843" w:type="dxa"/>
            <w:tcBorders>
              <w:top w:val="nil"/>
              <w:left w:val="nil"/>
              <w:bottom w:val="single" w:sz="4" w:space="0" w:color="auto"/>
              <w:right w:val="single" w:sz="4" w:space="0" w:color="auto"/>
            </w:tcBorders>
            <w:shd w:val="clear" w:color="auto" w:fill="auto"/>
            <w:noWrap/>
            <w:vAlign w:val="bottom"/>
            <w:hideMark/>
          </w:tcPr>
          <w:p w14:paraId="5CAD111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0.57</w:t>
            </w:r>
          </w:p>
        </w:tc>
      </w:tr>
      <w:tr w:rsidR="00265416" w:rsidRPr="00624692" w14:paraId="684BD3E8"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43CB4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w:t>
            </w:r>
          </w:p>
        </w:tc>
        <w:tc>
          <w:tcPr>
            <w:tcW w:w="4143" w:type="dxa"/>
            <w:tcBorders>
              <w:top w:val="nil"/>
              <w:left w:val="nil"/>
              <w:bottom w:val="single" w:sz="4" w:space="0" w:color="auto"/>
              <w:right w:val="single" w:sz="4" w:space="0" w:color="auto"/>
            </w:tcBorders>
            <w:shd w:val="clear" w:color="auto" w:fill="auto"/>
            <w:noWrap/>
            <w:vAlign w:val="bottom"/>
            <w:hideMark/>
          </w:tcPr>
          <w:p w14:paraId="14DA45E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1,3,6-Trioxocane Borane</w:t>
            </w:r>
          </w:p>
        </w:tc>
        <w:tc>
          <w:tcPr>
            <w:tcW w:w="1985" w:type="dxa"/>
            <w:tcBorders>
              <w:top w:val="nil"/>
              <w:left w:val="nil"/>
              <w:bottom w:val="single" w:sz="4" w:space="0" w:color="auto"/>
              <w:right w:val="single" w:sz="4" w:space="0" w:color="auto"/>
            </w:tcBorders>
            <w:shd w:val="clear" w:color="auto" w:fill="auto"/>
            <w:noWrap/>
            <w:vAlign w:val="bottom"/>
            <w:hideMark/>
          </w:tcPr>
          <w:p w14:paraId="14B9547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3.426</w:t>
            </w:r>
          </w:p>
        </w:tc>
        <w:tc>
          <w:tcPr>
            <w:tcW w:w="1843" w:type="dxa"/>
            <w:tcBorders>
              <w:top w:val="nil"/>
              <w:left w:val="nil"/>
              <w:bottom w:val="single" w:sz="4" w:space="0" w:color="auto"/>
              <w:right w:val="single" w:sz="4" w:space="0" w:color="auto"/>
            </w:tcBorders>
            <w:shd w:val="clear" w:color="auto" w:fill="auto"/>
            <w:noWrap/>
            <w:vAlign w:val="bottom"/>
            <w:hideMark/>
          </w:tcPr>
          <w:p w14:paraId="24EB0C8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0.14</w:t>
            </w:r>
          </w:p>
        </w:tc>
      </w:tr>
      <w:tr w:rsidR="00265416" w:rsidRPr="00624692" w14:paraId="2DC4E53D"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D4EB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5</w:t>
            </w:r>
          </w:p>
        </w:tc>
        <w:tc>
          <w:tcPr>
            <w:tcW w:w="4143" w:type="dxa"/>
            <w:tcBorders>
              <w:top w:val="nil"/>
              <w:left w:val="nil"/>
              <w:bottom w:val="single" w:sz="4" w:space="0" w:color="auto"/>
              <w:right w:val="single" w:sz="4" w:space="0" w:color="auto"/>
            </w:tcBorders>
            <w:shd w:val="clear" w:color="auto" w:fill="auto"/>
            <w:noWrap/>
            <w:vAlign w:val="bottom"/>
            <w:hideMark/>
          </w:tcPr>
          <w:p w14:paraId="5991776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1,4-Butanediol Piperazine</w:t>
            </w:r>
          </w:p>
        </w:tc>
        <w:tc>
          <w:tcPr>
            <w:tcW w:w="1985" w:type="dxa"/>
            <w:tcBorders>
              <w:top w:val="nil"/>
              <w:left w:val="nil"/>
              <w:bottom w:val="single" w:sz="4" w:space="0" w:color="auto"/>
              <w:right w:val="single" w:sz="4" w:space="0" w:color="auto"/>
            </w:tcBorders>
            <w:shd w:val="clear" w:color="auto" w:fill="auto"/>
            <w:noWrap/>
            <w:vAlign w:val="bottom"/>
            <w:hideMark/>
          </w:tcPr>
          <w:p w14:paraId="3C9DA73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3.901</w:t>
            </w:r>
          </w:p>
        </w:tc>
        <w:tc>
          <w:tcPr>
            <w:tcW w:w="1843" w:type="dxa"/>
            <w:tcBorders>
              <w:top w:val="nil"/>
              <w:left w:val="nil"/>
              <w:bottom w:val="single" w:sz="4" w:space="0" w:color="auto"/>
              <w:right w:val="single" w:sz="4" w:space="0" w:color="auto"/>
            </w:tcBorders>
            <w:shd w:val="clear" w:color="auto" w:fill="auto"/>
            <w:noWrap/>
            <w:vAlign w:val="bottom"/>
            <w:hideMark/>
          </w:tcPr>
          <w:p w14:paraId="0724E72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0.05</w:t>
            </w:r>
          </w:p>
        </w:tc>
      </w:tr>
      <w:tr w:rsidR="00265416" w:rsidRPr="00624692" w14:paraId="6865238E"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B2AB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6</w:t>
            </w:r>
          </w:p>
        </w:tc>
        <w:tc>
          <w:tcPr>
            <w:tcW w:w="4143" w:type="dxa"/>
            <w:tcBorders>
              <w:top w:val="nil"/>
              <w:left w:val="nil"/>
              <w:bottom w:val="single" w:sz="4" w:space="0" w:color="auto"/>
              <w:right w:val="single" w:sz="4" w:space="0" w:color="auto"/>
            </w:tcBorders>
            <w:shd w:val="clear" w:color="auto" w:fill="auto"/>
            <w:noWrap/>
            <w:vAlign w:val="bottom"/>
            <w:hideMark/>
          </w:tcPr>
          <w:p w14:paraId="5CC30C0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4H-Pyran-4-one</w:t>
            </w:r>
          </w:p>
        </w:tc>
        <w:tc>
          <w:tcPr>
            <w:tcW w:w="1985" w:type="dxa"/>
            <w:tcBorders>
              <w:top w:val="nil"/>
              <w:left w:val="nil"/>
              <w:bottom w:val="single" w:sz="4" w:space="0" w:color="auto"/>
              <w:right w:val="single" w:sz="4" w:space="0" w:color="auto"/>
            </w:tcBorders>
            <w:shd w:val="clear" w:color="auto" w:fill="auto"/>
            <w:noWrap/>
            <w:vAlign w:val="bottom"/>
            <w:hideMark/>
          </w:tcPr>
          <w:p w14:paraId="41B1E02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9.317</w:t>
            </w:r>
          </w:p>
        </w:tc>
        <w:tc>
          <w:tcPr>
            <w:tcW w:w="1843" w:type="dxa"/>
            <w:tcBorders>
              <w:top w:val="nil"/>
              <w:left w:val="nil"/>
              <w:bottom w:val="single" w:sz="4" w:space="0" w:color="auto"/>
              <w:right w:val="single" w:sz="4" w:space="0" w:color="auto"/>
            </w:tcBorders>
            <w:shd w:val="clear" w:color="auto" w:fill="auto"/>
            <w:noWrap/>
            <w:vAlign w:val="bottom"/>
            <w:hideMark/>
          </w:tcPr>
          <w:p w14:paraId="5FF22AE9"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0.772</w:t>
            </w:r>
          </w:p>
        </w:tc>
      </w:tr>
      <w:tr w:rsidR="00265416" w:rsidRPr="00624692" w14:paraId="52EB6D93"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11E28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7</w:t>
            </w:r>
          </w:p>
        </w:tc>
        <w:tc>
          <w:tcPr>
            <w:tcW w:w="4143" w:type="dxa"/>
            <w:tcBorders>
              <w:top w:val="nil"/>
              <w:left w:val="nil"/>
              <w:bottom w:val="single" w:sz="4" w:space="0" w:color="auto"/>
              <w:right w:val="single" w:sz="4" w:space="0" w:color="auto"/>
            </w:tcBorders>
            <w:shd w:val="clear" w:color="auto" w:fill="auto"/>
            <w:noWrap/>
            <w:vAlign w:val="bottom"/>
            <w:hideMark/>
          </w:tcPr>
          <w:p w14:paraId="482CADC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Diethyl Phthalate</w:t>
            </w:r>
          </w:p>
        </w:tc>
        <w:tc>
          <w:tcPr>
            <w:tcW w:w="1985" w:type="dxa"/>
            <w:tcBorders>
              <w:top w:val="nil"/>
              <w:left w:val="nil"/>
              <w:bottom w:val="single" w:sz="4" w:space="0" w:color="auto"/>
              <w:right w:val="single" w:sz="4" w:space="0" w:color="auto"/>
            </w:tcBorders>
            <w:shd w:val="clear" w:color="auto" w:fill="auto"/>
            <w:noWrap/>
            <w:vAlign w:val="bottom"/>
            <w:hideMark/>
          </w:tcPr>
          <w:p w14:paraId="7514CAB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11.615</w:t>
            </w:r>
          </w:p>
        </w:tc>
        <w:tc>
          <w:tcPr>
            <w:tcW w:w="1843" w:type="dxa"/>
            <w:tcBorders>
              <w:top w:val="nil"/>
              <w:left w:val="nil"/>
              <w:bottom w:val="single" w:sz="4" w:space="0" w:color="auto"/>
              <w:right w:val="single" w:sz="4" w:space="0" w:color="auto"/>
            </w:tcBorders>
            <w:shd w:val="clear" w:color="auto" w:fill="auto"/>
            <w:noWrap/>
            <w:vAlign w:val="bottom"/>
            <w:hideMark/>
          </w:tcPr>
          <w:p w14:paraId="39B0E91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0.19</w:t>
            </w:r>
          </w:p>
        </w:tc>
      </w:tr>
      <w:tr w:rsidR="00265416" w:rsidRPr="00624692" w14:paraId="4313D0FC"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D7862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8</w:t>
            </w:r>
          </w:p>
        </w:tc>
        <w:tc>
          <w:tcPr>
            <w:tcW w:w="4143" w:type="dxa"/>
            <w:tcBorders>
              <w:top w:val="nil"/>
              <w:left w:val="nil"/>
              <w:bottom w:val="single" w:sz="4" w:space="0" w:color="auto"/>
              <w:right w:val="single" w:sz="4" w:space="0" w:color="auto"/>
            </w:tcBorders>
            <w:shd w:val="clear" w:color="auto" w:fill="auto"/>
            <w:noWrap/>
            <w:vAlign w:val="bottom"/>
            <w:hideMark/>
          </w:tcPr>
          <w:p w14:paraId="634279A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1,2-dimethyl Hydrazine</w:t>
            </w:r>
          </w:p>
        </w:tc>
        <w:tc>
          <w:tcPr>
            <w:tcW w:w="1985" w:type="dxa"/>
            <w:tcBorders>
              <w:top w:val="nil"/>
              <w:left w:val="nil"/>
              <w:bottom w:val="single" w:sz="4" w:space="0" w:color="auto"/>
              <w:right w:val="single" w:sz="4" w:space="0" w:color="auto"/>
            </w:tcBorders>
            <w:shd w:val="clear" w:color="auto" w:fill="auto"/>
            <w:noWrap/>
            <w:vAlign w:val="bottom"/>
            <w:hideMark/>
          </w:tcPr>
          <w:p w14:paraId="0841122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13.177</w:t>
            </w:r>
          </w:p>
        </w:tc>
        <w:tc>
          <w:tcPr>
            <w:tcW w:w="1843" w:type="dxa"/>
            <w:tcBorders>
              <w:top w:val="nil"/>
              <w:left w:val="nil"/>
              <w:bottom w:val="single" w:sz="4" w:space="0" w:color="auto"/>
              <w:right w:val="single" w:sz="4" w:space="0" w:color="auto"/>
            </w:tcBorders>
            <w:shd w:val="clear" w:color="auto" w:fill="auto"/>
            <w:noWrap/>
            <w:vAlign w:val="bottom"/>
            <w:hideMark/>
          </w:tcPr>
          <w:p w14:paraId="4362DF0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0.16</w:t>
            </w:r>
          </w:p>
        </w:tc>
      </w:tr>
      <w:tr w:rsidR="00265416" w:rsidRPr="00624692" w14:paraId="069AB46A"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5368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9</w:t>
            </w:r>
          </w:p>
        </w:tc>
        <w:tc>
          <w:tcPr>
            <w:tcW w:w="4143" w:type="dxa"/>
            <w:tcBorders>
              <w:top w:val="nil"/>
              <w:left w:val="nil"/>
              <w:bottom w:val="single" w:sz="4" w:space="0" w:color="auto"/>
              <w:right w:val="single" w:sz="4" w:space="0" w:color="auto"/>
            </w:tcBorders>
            <w:shd w:val="clear" w:color="auto" w:fill="auto"/>
            <w:noWrap/>
            <w:vAlign w:val="bottom"/>
            <w:hideMark/>
          </w:tcPr>
          <w:p w14:paraId="7C49B0DB" w14:textId="77777777" w:rsidR="00265416" w:rsidRPr="00624692" w:rsidRDefault="00265416" w:rsidP="000B237B">
            <w:pPr>
              <w:spacing w:line="276" w:lineRule="auto"/>
              <w:jc w:val="both"/>
              <w:rPr>
                <w:sz w:val="20"/>
                <w:szCs w:val="20"/>
                <w:lang w:eastAsia="en-IN" w:bidi="hi-IN"/>
              </w:rPr>
            </w:pPr>
            <w:proofErr w:type="spellStart"/>
            <w:proofErr w:type="gramStart"/>
            <w:r w:rsidRPr="00624692">
              <w:rPr>
                <w:sz w:val="20"/>
                <w:szCs w:val="20"/>
                <w:lang w:eastAsia="en-IN" w:bidi="hi-IN"/>
              </w:rPr>
              <w:t>Bicyclo</w:t>
            </w:r>
            <w:proofErr w:type="spellEnd"/>
            <w:r w:rsidRPr="00624692">
              <w:rPr>
                <w:sz w:val="20"/>
                <w:szCs w:val="20"/>
                <w:lang w:eastAsia="en-IN" w:bidi="hi-IN"/>
              </w:rPr>
              <w:t>[</w:t>
            </w:r>
            <w:proofErr w:type="gramEnd"/>
            <w:r w:rsidRPr="00624692">
              <w:rPr>
                <w:sz w:val="20"/>
                <w:szCs w:val="20"/>
                <w:lang w:eastAsia="en-IN" w:bidi="hi-IN"/>
              </w:rPr>
              <w:t>3.1.1]heptane</w:t>
            </w:r>
          </w:p>
        </w:tc>
        <w:tc>
          <w:tcPr>
            <w:tcW w:w="1985" w:type="dxa"/>
            <w:tcBorders>
              <w:top w:val="nil"/>
              <w:left w:val="nil"/>
              <w:bottom w:val="single" w:sz="4" w:space="0" w:color="auto"/>
              <w:right w:val="single" w:sz="4" w:space="0" w:color="auto"/>
            </w:tcBorders>
            <w:shd w:val="clear" w:color="auto" w:fill="auto"/>
            <w:noWrap/>
            <w:vAlign w:val="bottom"/>
            <w:hideMark/>
          </w:tcPr>
          <w:p w14:paraId="3212BD4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13.339</w:t>
            </w:r>
          </w:p>
        </w:tc>
        <w:tc>
          <w:tcPr>
            <w:tcW w:w="1843" w:type="dxa"/>
            <w:tcBorders>
              <w:top w:val="nil"/>
              <w:left w:val="nil"/>
              <w:bottom w:val="single" w:sz="4" w:space="0" w:color="auto"/>
              <w:right w:val="single" w:sz="4" w:space="0" w:color="auto"/>
            </w:tcBorders>
            <w:shd w:val="clear" w:color="auto" w:fill="auto"/>
            <w:noWrap/>
            <w:vAlign w:val="bottom"/>
            <w:hideMark/>
          </w:tcPr>
          <w:p w14:paraId="13F3AF59"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0.05</w:t>
            </w:r>
          </w:p>
        </w:tc>
      </w:tr>
      <w:tr w:rsidR="00265416" w:rsidRPr="00624692" w14:paraId="3F2D782C"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07FA2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10</w:t>
            </w:r>
          </w:p>
        </w:tc>
        <w:tc>
          <w:tcPr>
            <w:tcW w:w="4143" w:type="dxa"/>
            <w:tcBorders>
              <w:top w:val="nil"/>
              <w:left w:val="nil"/>
              <w:bottom w:val="single" w:sz="4" w:space="0" w:color="auto"/>
              <w:right w:val="single" w:sz="4" w:space="0" w:color="auto"/>
            </w:tcBorders>
            <w:shd w:val="clear" w:color="auto" w:fill="auto"/>
            <w:noWrap/>
            <w:vAlign w:val="bottom"/>
            <w:hideMark/>
          </w:tcPr>
          <w:p w14:paraId="6513C9F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Hydroperoxide</w:t>
            </w:r>
          </w:p>
        </w:tc>
        <w:tc>
          <w:tcPr>
            <w:tcW w:w="1985" w:type="dxa"/>
            <w:tcBorders>
              <w:top w:val="nil"/>
              <w:left w:val="nil"/>
              <w:bottom w:val="single" w:sz="4" w:space="0" w:color="auto"/>
              <w:right w:val="single" w:sz="4" w:space="0" w:color="auto"/>
            </w:tcBorders>
            <w:shd w:val="clear" w:color="auto" w:fill="auto"/>
            <w:noWrap/>
            <w:vAlign w:val="bottom"/>
            <w:hideMark/>
          </w:tcPr>
          <w:p w14:paraId="4337B38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13.98</w:t>
            </w:r>
          </w:p>
        </w:tc>
        <w:tc>
          <w:tcPr>
            <w:tcW w:w="1843" w:type="dxa"/>
            <w:tcBorders>
              <w:top w:val="nil"/>
              <w:left w:val="nil"/>
              <w:bottom w:val="single" w:sz="4" w:space="0" w:color="auto"/>
              <w:right w:val="single" w:sz="4" w:space="0" w:color="auto"/>
            </w:tcBorders>
            <w:shd w:val="clear" w:color="auto" w:fill="auto"/>
            <w:noWrap/>
            <w:vAlign w:val="bottom"/>
            <w:hideMark/>
          </w:tcPr>
          <w:p w14:paraId="4AEE9DE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0.45</w:t>
            </w:r>
          </w:p>
        </w:tc>
      </w:tr>
      <w:tr w:rsidR="00265416" w:rsidRPr="00624692" w14:paraId="24FC9DAD"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7F91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11</w:t>
            </w:r>
          </w:p>
        </w:tc>
        <w:tc>
          <w:tcPr>
            <w:tcW w:w="4143" w:type="dxa"/>
            <w:tcBorders>
              <w:top w:val="nil"/>
              <w:left w:val="nil"/>
              <w:bottom w:val="single" w:sz="4" w:space="0" w:color="auto"/>
              <w:right w:val="single" w:sz="4" w:space="0" w:color="auto"/>
            </w:tcBorders>
            <w:shd w:val="clear" w:color="auto" w:fill="auto"/>
            <w:noWrap/>
            <w:vAlign w:val="bottom"/>
            <w:hideMark/>
          </w:tcPr>
          <w:p w14:paraId="05CCB22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D-Erythro-Pentose</w:t>
            </w:r>
          </w:p>
        </w:tc>
        <w:tc>
          <w:tcPr>
            <w:tcW w:w="1985" w:type="dxa"/>
            <w:tcBorders>
              <w:top w:val="nil"/>
              <w:left w:val="nil"/>
              <w:bottom w:val="single" w:sz="4" w:space="0" w:color="auto"/>
              <w:right w:val="single" w:sz="4" w:space="0" w:color="auto"/>
            </w:tcBorders>
            <w:shd w:val="clear" w:color="auto" w:fill="auto"/>
            <w:noWrap/>
            <w:vAlign w:val="bottom"/>
            <w:hideMark/>
          </w:tcPr>
          <w:p w14:paraId="18DBCCE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14.122</w:t>
            </w:r>
          </w:p>
        </w:tc>
        <w:tc>
          <w:tcPr>
            <w:tcW w:w="1843" w:type="dxa"/>
            <w:tcBorders>
              <w:top w:val="nil"/>
              <w:left w:val="nil"/>
              <w:bottom w:val="single" w:sz="4" w:space="0" w:color="auto"/>
              <w:right w:val="single" w:sz="4" w:space="0" w:color="auto"/>
            </w:tcBorders>
            <w:shd w:val="clear" w:color="auto" w:fill="auto"/>
            <w:noWrap/>
            <w:vAlign w:val="bottom"/>
            <w:hideMark/>
          </w:tcPr>
          <w:p w14:paraId="4351678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0.53</w:t>
            </w:r>
          </w:p>
        </w:tc>
      </w:tr>
      <w:tr w:rsidR="00265416" w:rsidRPr="00624692" w14:paraId="459A4AB0"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9B93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12</w:t>
            </w:r>
          </w:p>
        </w:tc>
        <w:tc>
          <w:tcPr>
            <w:tcW w:w="4143" w:type="dxa"/>
            <w:tcBorders>
              <w:top w:val="nil"/>
              <w:left w:val="nil"/>
              <w:bottom w:val="single" w:sz="4" w:space="0" w:color="auto"/>
              <w:right w:val="single" w:sz="4" w:space="0" w:color="auto"/>
            </w:tcBorders>
            <w:shd w:val="clear" w:color="auto" w:fill="auto"/>
            <w:noWrap/>
            <w:vAlign w:val="bottom"/>
            <w:hideMark/>
          </w:tcPr>
          <w:p w14:paraId="63830B6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n-</w:t>
            </w:r>
            <w:proofErr w:type="spellStart"/>
            <w:r w:rsidRPr="00624692">
              <w:rPr>
                <w:sz w:val="20"/>
                <w:szCs w:val="20"/>
                <w:lang w:eastAsia="en-IN" w:bidi="hi-IN"/>
              </w:rPr>
              <w:t>Hexadecanoic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355976D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14.554</w:t>
            </w:r>
          </w:p>
        </w:tc>
        <w:tc>
          <w:tcPr>
            <w:tcW w:w="1843" w:type="dxa"/>
            <w:tcBorders>
              <w:top w:val="nil"/>
              <w:left w:val="nil"/>
              <w:bottom w:val="single" w:sz="4" w:space="0" w:color="auto"/>
              <w:right w:val="single" w:sz="4" w:space="0" w:color="auto"/>
            </w:tcBorders>
            <w:shd w:val="clear" w:color="auto" w:fill="auto"/>
            <w:noWrap/>
            <w:vAlign w:val="bottom"/>
            <w:hideMark/>
          </w:tcPr>
          <w:p w14:paraId="4431CD3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2.2</w:t>
            </w:r>
          </w:p>
        </w:tc>
      </w:tr>
      <w:tr w:rsidR="00265416" w:rsidRPr="00624692" w14:paraId="5AA59EFD"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0130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13</w:t>
            </w:r>
          </w:p>
        </w:tc>
        <w:tc>
          <w:tcPr>
            <w:tcW w:w="4143" w:type="dxa"/>
            <w:tcBorders>
              <w:top w:val="nil"/>
              <w:left w:val="nil"/>
              <w:bottom w:val="single" w:sz="4" w:space="0" w:color="auto"/>
              <w:right w:val="single" w:sz="4" w:space="0" w:color="auto"/>
            </w:tcBorders>
            <w:shd w:val="clear" w:color="auto" w:fill="auto"/>
            <w:noWrap/>
            <w:vAlign w:val="bottom"/>
            <w:hideMark/>
          </w:tcPr>
          <w:p w14:paraId="0E562219"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3-Pentanone</w:t>
            </w:r>
          </w:p>
        </w:tc>
        <w:tc>
          <w:tcPr>
            <w:tcW w:w="1985" w:type="dxa"/>
            <w:tcBorders>
              <w:top w:val="nil"/>
              <w:left w:val="nil"/>
              <w:bottom w:val="single" w:sz="4" w:space="0" w:color="auto"/>
              <w:right w:val="single" w:sz="4" w:space="0" w:color="auto"/>
            </w:tcBorders>
            <w:shd w:val="clear" w:color="auto" w:fill="auto"/>
            <w:noWrap/>
            <w:vAlign w:val="bottom"/>
            <w:hideMark/>
          </w:tcPr>
          <w:p w14:paraId="1966E1E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14.857</w:t>
            </w:r>
          </w:p>
        </w:tc>
        <w:tc>
          <w:tcPr>
            <w:tcW w:w="1843" w:type="dxa"/>
            <w:tcBorders>
              <w:top w:val="nil"/>
              <w:left w:val="nil"/>
              <w:bottom w:val="single" w:sz="4" w:space="0" w:color="auto"/>
              <w:right w:val="single" w:sz="4" w:space="0" w:color="auto"/>
            </w:tcBorders>
            <w:shd w:val="clear" w:color="auto" w:fill="auto"/>
            <w:noWrap/>
            <w:vAlign w:val="bottom"/>
            <w:hideMark/>
          </w:tcPr>
          <w:p w14:paraId="1AF596C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0.32</w:t>
            </w:r>
          </w:p>
        </w:tc>
      </w:tr>
      <w:tr w:rsidR="00265416" w:rsidRPr="00624692" w14:paraId="67729938"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D13C2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w:t>
            </w:r>
          </w:p>
        </w:tc>
        <w:tc>
          <w:tcPr>
            <w:tcW w:w="4143" w:type="dxa"/>
            <w:tcBorders>
              <w:top w:val="nil"/>
              <w:left w:val="nil"/>
              <w:bottom w:val="single" w:sz="4" w:space="0" w:color="auto"/>
              <w:right w:val="single" w:sz="4" w:space="0" w:color="auto"/>
            </w:tcBorders>
            <w:shd w:val="clear" w:color="auto" w:fill="auto"/>
            <w:noWrap/>
            <w:vAlign w:val="bottom"/>
            <w:hideMark/>
          </w:tcPr>
          <w:p w14:paraId="5BFE9C9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Ethanol, 2-Bromobenzemethanol</w:t>
            </w:r>
          </w:p>
        </w:tc>
        <w:tc>
          <w:tcPr>
            <w:tcW w:w="1985" w:type="dxa"/>
            <w:tcBorders>
              <w:top w:val="nil"/>
              <w:left w:val="nil"/>
              <w:bottom w:val="single" w:sz="4" w:space="0" w:color="auto"/>
              <w:right w:val="single" w:sz="4" w:space="0" w:color="auto"/>
            </w:tcBorders>
            <w:shd w:val="clear" w:color="auto" w:fill="auto"/>
            <w:noWrap/>
            <w:vAlign w:val="bottom"/>
            <w:hideMark/>
          </w:tcPr>
          <w:p w14:paraId="51CAD5B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15.121</w:t>
            </w:r>
          </w:p>
        </w:tc>
        <w:tc>
          <w:tcPr>
            <w:tcW w:w="1843" w:type="dxa"/>
            <w:tcBorders>
              <w:top w:val="nil"/>
              <w:left w:val="nil"/>
              <w:bottom w:val="single" w:sz="4" w:space="0" w:color="auto"/>
              <w:right w:val="single" w:sz="4" w:space="0" w:color="auto"/>
            </w:tcBorders>
            <w:shd w:val="clear" w:color="auto" w:fill="auto"/>
            <w:noWrap/>
            <w:vAlign w:val="bottom"/>
            <w:hideMark/>
          </w:tcPr>
          <w:p w14:paraId="6D761E3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0.15</w:t>
            </w:r>
          </w:p>
        </w:tc>
      </w:tr>
      <w:tr w:rsidR="00265416" w:rsidRPr="00624692" w14:paraId="42210BBF"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CE6D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15</w:t>
            </w:r>
          </w:p>
        </w:tc>
        <w:tc>
          <w:tcPr>
            <w:tcW w:w="4143" w:type="dxa"/>
            <w:tcBorders>
              <w:top w:val="nil"/>
              <w:left w:val="nil"/>
              <w:bottom w:val="single" w:sz="4" w:space="0" w:color="auto"/>
              <w:right w:val="single" w:sz="4" w:space="0" w:color="auto"/>
            </w:tcBorders>
            <w:shd w:val="clear" w:color="auto" w:fill="auto"/>
            <w:noWrap/>
            <w:vAlign w:val="bottom"/>
            <w:hideMark/>
          </w:tcPr>
          <w:p w14:paraId="16DFA1D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Phytol Oxirane</w:t>
            </w:r>
          </w:p>
        </w:tc>
        <w:tc>
          <w:tcPr>
            <w:tcW w:w="1985" w:type="dxa"/>
            <w:tcBorders>
              <w:top w:val="nil"/>
              <w:left w:val="nil"/>
              <w:bottom w:val="single" w:sz="4" w:space="0" w:color="auto"/>
              <w:right w:val="single" w:sz="4" w:space="0" w:color="auto"/>
            </w:tcBorders>
            <w:shd w:val="clear" w:color="auto" w:fill="auto"/>
            <w:noWrap/>
            <w:vAlign w:val="bottom"/>
            <w:hideMark/>
          </w:tcPr>
          <w:p w14:paraId="1C516F2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15.229</w:t>
            </w:r>
          </w:p>
        </w:tc>
        <w:tc>
          <w:tcPr>
            <w:tcW w:w="1843" w:type="dxa"/>
            <w:tcBorders>
              <w:top w:val="nil"/>
              <w:left w:val="nil"/>
              <w:bottom w:val="single" w:sz="4" w:space="0" w:color="auto"/>
              <w:right w:val="single" w:sz="4" w:space="0" w:color="auto"/>
            </w:tcBorders>
            <w:shd w:val="clear" w:color="auto" w:fill="auto"/>
            <w:noWrap/>
            <w:vAlign w:val="bottom"/>
            <w:hideMark/>
          </w:tcPr>
          <w:p w14:paraId="7B2128A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0.22</w:t>
            </w:r>
          </w:p>
        </w:tc>
      </w:tr>
      <w:tr w:rsidR="00265416" w:rsidRPr="00624692" w14:paraId="117E76B4"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CC751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16</w:t>
            </w:r>
          </w:p>
        </w:tc>
        <w:tc>
          <w:tcPr>
            <w:tcW w:w="4143" w:type="dxa"/>
            <w:tcBorders>
              <w:top w:val="nil"/>
              <w:left w:val="nil"/>
              <w:bottom w:val="single" w:sz="4" w:space="0" w:color="auto"/>
              <w:right w:val="single" w:sz="4" w:space="0" w:color="auto"/>
            </w:tcBorders>
            <w:shd w:val="clear" w:color="auto" w:fill="auto"/>
            <w:noWrap/>
            <w:vAlign w:val="bottom"/>
            <w:hideMark/>
          </w:tcPr>
          <w:p w14:paraId="26B4602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Octadecanoic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70DA650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15.726</w:t>
            </w:r>
          </w:p>
        </w:tc>
        <w:tc>
          <w:tcPr>
            <w:tcW w:w="1843" w:type="dxa"/>
            <w:tcBorders>
              <w:top w:val="nil"/>
              <w:left w:val="nil"/>
              <w:bottom w:val="single" w:sz="4" w:space="0" w:color="auto"/>
              <w:right w:val="single" w:sz="4" w:space="0" w:color="auto"/>
            </w:tcBorders>
            <w:shd w:val="clear" w:color="auto" w:fill="auto"/>
            <w:noWrap/>
            <w:vAlign w:val="bottom"/>
            <w:hideMark/>
          </w:tcPr>
          <w:p w14:paraId="0561BC3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1.02</w:t>
            </w:r>
          </w:p>
        </w:tc>
      </w:tr>
      <w:tr w:rsidR="00265416" w:rsidRPr="00624692" w14:paraId="501289D8"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9CA05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lastRenderedPageBreak/>
              <w:t>17</w:t>
            </w:r>
          </w:p>
        </w:tc>
        <w:tc>
          <w:tcPr>
            <w:tcW w:w="4143" w:type="dxa"/>
            <w:tcBorders>
              <w:top w:val="nil"/>
              <w:left w:val="nil"/>
              <w:bottom w:val="single" w:sz="4" w:space="0" w:color="auto"/>
              <w:right w:val="single" w:sz="4" w:space="0" w:color="auto"/>
            </w:tcBorders>
            <w:shd w:val="clear" w:color="auto" w:fill="auto"/>
            <w:noWrap/>
            <w:vAlign w:val="bottom"/>
            <w:hideMark/>
          </w:tcPr>
          <w:p w14:paraId="02C13335" w14:textId="77777777" w:rsidR="00265416" w:rsidRPr="00624692" w:rsidRDefault="00265416" w:rsidP="000B237B">
            <w:pPr>
              <w:spacing w:line="276" w:lineRule="auto"/>
              <w:jc w:val="both"/>
              <w:rPr>
                <w:sz w:val="20"/>
                <w:szCs w:val="20"/>
                <w:lang w:eastAsia="en-IN" w:bidi="hi-IN"/>
              </w:rPr>
            </w:pPr>
            <w:proofErr w:type="spellStart"/>
            <w:r w:rsidRPr="00624692">
              <w:rPr>
                <w:sz w:val="20"/>
                <w:szCs w:val="20"/>
                <w:lang w:eastAsia="en-IN" w:bidi="hi-IN"/>
              </w:rPr>
              <w:t>Eicosanoic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48D631C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20.869</w:t>
            </w:r>
          </w:p>
        </w:tc>
        <w:tc>
          <w:tcPr>
            <w:tcW w:w="1843" w:type="dxa"/>
            <w:tcBorders>
              <w:top w:val="nil"/>
              <w:left w:val="nil"/>
              <w:bottom w:val="single" w:sz="4" w:space="0" w:color="auto"/>
              <w:right w:val="single" w:sz="4" w:space="0" w:color="auto"/>
            </w:tcBorders>
            <w:shd w:val="clear" w:color="auto" w:fill="auto"/>
            <w:noWrap/>
            <w:vAlign w:val="bottom"/>
            <w:hideMark/>
          </w:tcPr>
          <w:p w14:paraId="5C414C2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0.41</w:t>
            </w:r>
          </w:p>
        </w:tc>
      </w:tr>
      <w:tr w:rsidR="00265416" w:rsidRPr="00624692" w14:paraId="3C61B58E"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F06F9"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18</w:t>
            </w:r>
          </w:p>
        </w:tc>
        <w:tc>
          <w:tcPr>
            <w:tcW w:w="4143" w:type="dxa"/>
            <w:tcBorders>
              <w:top w:val="nil"/>
              <w:left w:val="nil"/>
              <w:bottom w:val="single" w:sz="4" w:space="0" w:color="auto"/>
              <w:right w:val="single" w:sz="4" w:space="0" w:color="auto"/>
            </w:tcBorders>
            <w:shd w:val="clear" w:color="auto" w:fill="auto"/>
            <w:noWrap/>
            <w:vAlign w:val="bottom"/>
            <w:hideMark/>
          </w:tcPr>
          <w:p w14:paraId="76FB60A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 xml:space="preserve">2-Iodohiistidine </w:t>
            </w:r>
            <w:proofErr w:type="spellStart"/>
            <w:r w:rsidRPr="00624692">
              <w:rPr>
                <w:sz w:val="20"/>
                <w:szCs w:val="20"/>
                <w:lang w:eastAsia="en-IN" w:bidi="hi-IN"/>
              </w:rPr>
              <w:t>Benzenemethanol</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4B91EE0"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23.9</w:t>
            </w:r>
          </w:p>
        </w:tc>
        <w:tc>
          <w:tcPr>
            <w:tcW w:w="1843" w:type="dxa"/>
            <w:tcBorders>
              <w:top w:val="nil"/>
              <w:left w:val="nil"/>
              <w:bottom w:val="single" w:sz="4" w:space="0" w:color="auto"/>
              <w:right w:val="single" w:sz="4" w:space="0" w:color="auto"/>
            </w:tcBorders>
            <w:shd w:val="clear" w:color="auto" w:fill="auto"/>
            <w:noWrap/>
            <w:vAlign w:val="bottom"/>
            <w:hideMark/>
          </w:tcPr>
          <w:p w14:paraId="6CE2303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0.29</w:t>
            </w:r>
          </w:p>
        </w:tc>
      </w:tr>
      <w:tr w:rsidR="00265416" w:rsidRPr="00624692" w14:paraId="37141165"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7EEC5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19</w:t>
            </w:r>
          </w:p>
        </w:tc>
        <w:tc>
          <w:tcPr>
            <w:tcW w:w="4143" w:type="dxa"/>
            <w:tcBorders>
              <w:top w:val="nil"/>
              <w:left w:val="nil"/>
              <w:bottom w:val="single" w:sz="4" w:space="0" w:color="auto"/>
              <w:right w:val="single" w:sz="4" w:space="0" w:color="auto"/>
            </w:tcBorders>
            <w:shd w:val="clear" w:color="auto" w:fill="auto"/>
            <w:noWrap/>
            <w:vAlign w:val="bottom"/>
            <w:hideMark/>
          </w:tcPr>
          <w:p w14:paraId="1F3CB03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3-Eicosyne</w:t>
            </w:r>
          </w:p>
        </w:tc>
        <w:tc>
          <w:tcPr>
            <w:tcW w:w="1985" w:type="dxa"/>
            <w:tcBorders>
              <w:top w:val="nil"/>
              <w:left w:val="nil"/>
              <w:bottom w:val="single" w:sz="4" w:space="0" w:color="auto"/>
              <w:right w:val="single" w:sz="4" w:space="0" w:color="auto"/>
            </w:tcBorders>
            <w:shd w:val="clear" w:color="auto" w:fill="auto"/>
            <w:noWrap/>
            <w:vAlign w:val="bottom"/>
            <w:hideMark/>
          </w:tcPr>
          <w:p w14:paraId="7640670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35.528</w:t>
            </w:r>
          </w:p>
        </w:tc>
        <w:tc>
          <w:tcPr>
            <w:tcW w:w="1843" w:type="dxa"/>
            <w:tcBorders>
              <w:top w:val="nil"/>
              <w:left w:val="nil"/>
              <w:bottom w:val="single" w:sz="4" w:space="0" w:color="auto"/>
              <w:right w:val="single" w:sz="4" w:space="0" w:color="auto"/>
            </w:tcBorders>
            <w:shd w:val="clear" w:color="auto" w:fill="auto"/>
            <w:noWrap/>
            <w:vAlign w:val="bottom"/>
            <w:hideMark/>
          </w:tcPr>
          <w:p w14:paraId="1FBD2A7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0.604</w:t>
            </w:r>
          </w:p>
        </w:tc>
      </w:tr>
      <w:tr w:rsidR="00265416" w:rsidRPr="00624692" w14:paraId="70480AA6"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C1F9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20</w:t>
            </w:r>
          </w:p>
        </w:tc>
        <w:tc>
          <w:tcPr>
            <w:tcW w:w="4143" w:type="dxa"/>
            <w:tcBorders>
              <w:top w:val="nil"/>
              <w:left w:val="nil"/>
              <w:bottom w:val="single" w:sz="4" w:space="0" w:color="auto"/>
              <w:right w:val="single" w:sz="4" w:space="0" w:color="auto"/>
            </w:tcBorders>
            <w:shd w:val="clear" w:color="auto" w:fill="auto"/>
            <w:noWrap/>
            <w:vAlign w:val="bottom"/>
            <w:hideMark/>
          </w:tcPr>
          <w:p w14:paraId="5883C947"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Stigmasterol</w:t>
            </w:r>
          </w:p>
        </w:tc>
        <w:tc>
          <w:tcPr>
            <w:tcW w:w="1985" w:type="dxa"/>
            <w:tcBorders>
              <w:top w:val="nil"/>
              <w:left w:val="nil"/>
              <w:bottom w:val="single" w:sz="4" w:space="0" w:color="auto"/>
              <w:right w:val="single" w:sz="4" w:space="0" w:color="auto"/>
            </w:tcBorders>
            <w:shd w:val="clear" w:color="auto" w:fill="auto"/>
            <w:noWrap/>
            <w:vAlign w:val="bottom"/>
            <w:hideMark/>
          </w:tcPr>
          <w:p w14:paraId="52CD8D3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35.963</w:t>
            </w:r>
          </w:p>
        </w:tc>
        <w:tc>
          <w:tcPr>
            <w:tcW w:w="1843" w:type="dxa"/>
            <w:tcBorders>
              <w:top w:val="nil"/>
              <w:left w:val="nil"/>
              <w:bottom w:val="single" w:sz="4" w:space="0" w:color="auto"/>
              <w:right w:val="single" w:sz="4" w:space="0" w:color="auto"/>
            </w:tcBorders>
            <w:shd w:val="clear" w:color="auto" w:fill="auto"/>
            <w:noWrap/>
            <w:vAlign w:val="bottom"/>
            <w:hideMark/>
          </w:tcPr>
          <w:p w14:paraId="32AEA04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0.29</w:t>
            </w:r>
          </w:p>
        </w:tc>
      </w:tr>
      <w:tr w:rsidR="00265416" w:rsidRPr="00624692" w14:paraId="2E0A710F"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CD855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21</w:t>
            </w:r>
          </w:p>
        </w:tc>
        <w:tc>
          <w:tcPr>
            <w:tcW w:w="4143" w:type="dxa"/>
            <w:tcBorders>
              <w:top w:val="nil"/>
              <w:left w:val="nil"/>
              <w:bottom w:val="single" w:sz="4" w:space="0" w:color="auto"/>
              <w:right w:val="single" w:sz="4" w:space="0" w:color="auto"/>
            </w:tcBorders>
            <w:shd w:val="clear" w:color="auto" w:fill="auto"/>
            <w:noWrap/>
            <w:vAlign w:val="bottom"/>
            <w:hideMark/>
          </w:tcPr>
          <w:p w14:paraId="6581C20F"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3-Cyclohexene-1-carboxaldehyde</w:t>
            </w:r>
          </w:p>
        </w:tc>
        <w:tc>
          <w:tcPr>
            <w:tcW w:w="1985" w:type="dxa"/>
            <w:tcBorders>
              <w:top w:val="nil"/>
              <w:left w:val="nil"/>
              <w:bottom w:val="single" w:sz="4" w:space="0" w:color="auto"/>
              <w:right w:val="single" w:sz="4" w:space="0" w:color="auto"/>
            </w:tcBorders>
            <w:shd w:val="clear" w:color="auto" w:fill="auto"/>
            <w:noWrap/>
            <w:vAlign w:val="bottom"/>
            <w:hideMark/>
          </w:tcPr>
          <w:p w14:paraId="3DFE96A9"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36.229</w:t>
            </w:r>
          </w:p>
        </w:tc>
        <w:tc>
          <w:tcPr>
            <w:tcW w:w="1843" w:type="dxa"/>
            <w:tcBorders>
              <w:top w:val="nil"/>
              <w:left w:val="nil"/>
              <w:bottom w:val="single" w:sz="4" w:space="0" w:color="auto"/>
              <w:right w:val="single" w:sz="4" w:space="0" w:color="auto"/>
            </w:tcBorders>
            <w:shd w:val="clear" w:color="auto" w:fill="auto"/>
            <w:noWrap/>
            <w:vAlign w:val="bottom"/>
            <w:hideMark/>
          </w:tcPr>
          <w:p w14:paraId="6AE6A9B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0.689</w:t>
            </w:r>
          </w:p>
        </w:tc>
      </w:tr>
      <w:tr w:rsidR="00265416" w:rsidRPr="00624692" w14:paraId="3D492CC1"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0055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22</w:t>
            </w:r>
          </w:p>
        </w:tc>
        <w:tc>
          <w:tcPr>
            <w:tcW w:w="4143" w:type="dxa"/>
            <w:tcBorders>
              <w:top w:val="nil"/>
              <w:left w:val="nil"/>
              <w:bottom w:val="single" w:sz="4" w:space="0" w:color="auto"/>
              <w:right w:val="single" w:sz="4" w:space="0" w:color="auto"/>
            </w:tcBorders>
            <w:shd w:val="clear" w:color="auto" w:fill="auto"/>
            <w:noWrap/>
            <w:vAlign w:val="bottom"/>
            <w:hideMark/>
          </w:tcPr>
          <w:p w14:paraId="52F8EF7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7-Octadecyne</w:t>
            </w:r>
          </w:p>
        </w:tc>
        <w:tc>
          <w:tcPr>
            <w:tcW w:w="1985" w:type="dxa"/>
            <w:tcBorders>
              <w:top w:val="nil"/>
              <w:left w:val="nil"/>
              <w:bottom w:val="single" w:sz="4" w:space="0" w:color="auto"/>
              <w:right w:val="single" w:sz="4" w:space="0" w:color="auto"/>
            </w:tcBorders>
            <w:shd w:val="clear" w:color="auto" w:fill="auto"/>
            <w:noWrap/>
            <w:vAlign w:val="bottom"/>
            <w:hideMark/>
          </w:tcPr>
          <w:p w14:paraId="33073F1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38.073</w:t>
            </w:r>
          </w:p>
        </w:tc>
        <w:tc>
          <w:tcPr>
            <w:tcW w:w="1843" w:type="dxa"/>
            <w:tcBorders>
              <w:top w:val="nil"/>
              <w:left w:val="nil"/>
              <w:bottom w:val="single" w:sz="4" w:space="0" w:color="auto"/>
              <w:right w:val="single" w:sz="4" w:space="0" w:color="auto"/>
            </w:tcBorders>
            <w:shd w:val="clear" w:color="auto" w:fill="auto"/>
            <w:noWrap/>
            <w:vAlign w:val="bottom"/>
            <w:hideMark/>
          </w:tcPr>
          <w:p w14:paraId="380BF1D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0.664</w:t>
            </w:r>
          </w:p>
        </w:tc>
      </w:tr>
      <w:tr w:rsidR="00265416" w:rsidRPr="00624692" w14:paraId="24F385A1"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46C0A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23</w:t>
            </w:r>
          </w:p>
        </w:tc>
        <w:tc>
          <w:tcPr>
            <w:tcW w:w="4143" w:type="dxa"/>
            <w:tcBorders>
              <w:top w:val="nil"/>
              <w:left w:val="nil"/>
              <w:bottom w:val="single" w:sz="4" w:space="0" w:color="auto"/>
              <w:right w:val="single" w:sz="4" w:space="0" w:color="auto"/>
            </w:tcBorders>
            <w:shd w:val="clear" w:color="auto" w:fill="auto"/>
            <w:noWrap/>
            <w:vAlign w:val="bottom"/>
            <w:hideMark/>
          </w:tcPr>
          <w:p w14:paraId="245AA18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Pentadecanoic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43F2F150"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40.185</w:t>
            </w:r>
          </w:p>
        </w:tc>
        <w:tc>
          <w:tcPr>
            <w:tcW w:w="1843" w:type="dxa"/>
            <w:tcBorders>
              <w:top w:val="nil"/>
              <w:left w:val="nil"/>
              <w:bottom w:val="single" w:sz="4" w:space="0" w:color="auto"/>
              <w:right w:val="single" w:sz="4" w:space="0" w:color="auto"/>
            </w:tcBorders>
            <w:shd w:val="clear" w:color="auto" w:fill="auto"/>
            <w:noWrap/>
            <w:vAlign w:val="bottom"/>
            <w:hideMark/>
          </w:tcPr>
          <w:p w14:paraId="5A2051E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0.75</w:t>
            </w:r>
          </w:p>
        </w:tc>
      </w:tr>
      <w:tr w:rsidR="00265416" w:rsidRPr="00624692" w14:paraId="61BA349A"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A427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24</w:t>
            </w:r>
          </w:p>
        </w:tc>
        <w:tc>
          <w:tcPr>
            <w:tcW w:w="4143" w:type="dxa"/>
            <w:tcBorders>
              <w:top w:val="nil"/>
              <w:left w:val="nil"/>
              <w:bottom w:val="single" w:sz="4" w:space="0" w:color="auto"/>
              <w:right w:val="single" w:sz="4" w:space="0" w:color="auto"/>
            </w:tcBorders>
            <w:shd w:val="clear" w:color="auto" w:fill="auto"/>
            <w:noWrap/>
            <w:vAlign w:val="bottom"/>
            <w:hideMark/>
          </w:tcPr>
          <w:p w14:paraId="7AB5767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Ascorbic acid</w:t>
            </w:r>
          </w:p>
        </w:tc>
        <w:tc>
          <w:tcPr>
            <w:tcW w:w="1985" w:type="dxa"/>
            <w:tcBorders>
              <w:top w:val="nil"/>
              <w:left w:val="nil"/>
              <w:bottom w:val="single" w:sz="4" w:space="0" w:color="auto"/>
              <w:right w:val="single" w:sz="4" w:space="0" w:color="auto"/>
            </w:tcBorders>
            <w:shd w:val="clear" w:color="auto" w:fill="auto"/>
            <w:noWrap/>
            <w:vAlign w:val="bottom"/>
            <w:hideMark/>
          </w:tcPr>
          <w:p w14:paraId="1E8DE6B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44.195</w:t>
            </w:r>
          </w:p>
        </w:tc>
        <w:tc>
          <w:tcPr>
            <w:tcW w:w="1843" w:type="dxa"/>
            <w:tcBorders>
              <w:top w:val="nil"/>
              <w:left w:val="nil"/>
              <w:bottom w:val="single" w:sz="4" w:space="0" w:color="auto"/>
              <w:right w:val="single" w:sz="4" w:space="0" w:color="auto"/>
            </w:tcBorders>
            <w:shd w:val="clear" w:color="auto" w:fill="auto"/>
            <w:noWrap/>
            <w:vAlign w:val="bottom"/>
            <w:hideMark/>
          </w:tcPr>
          <w:p w14:paraId="44D95C6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0.672</w:t>
            </w:r>
          </w:p>
        </w:tc>
      </w:tr>
      <w:tr w:rsidR="00265416" w:rsidRPr="00624692" w14:paraId="534F7CE5"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80F4B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25</w:t>
            </w:r>
          </w:p>
        </w:tc>
        <w:tc>
          <w:tcPr>
            <w:tcW w:w="4143" w:type="dxa"/>
            <w:tcBorders>
              <w:top w:val="nil"/>
              <w:left w:val="nil"/>
              <w:bottom w:val="single" w:sz="4" w:space="0" w:color="auto"/>
              <w:right w:val="single" w:sz="4" w:space="0" w:color="auto"/>
            </w:tcBorders>
            <w:shd w:val="clear" w:color="auto" w:fill="auto"/>
            <w:noWrap/>
            <w:vAlign w:val="bottom"/>
            <w:hideMark/>
          </w:tcPr>
          <w:p w14:paraId="5138616D"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Methyl 11,14-octadecadienoate</w:t>
            </w:r>
          </w:p>
        </w:tc>
        <w:tc>
          <w:tcPr>
            <w:tcW w:w="1985" w:type="dxa"/>
            <w:tcBorders>
              <w:top w:val="nil"/>
              <w:left w:val="nil"/>
              <w:bottom w:val="single" w:sz="4" w:space="0" w:color="auto"/>
              <w:right w:val="single" w:sz="4" w:space="0" w:color="auto"/>
            </w:tcBorders>
            <w:shd w:val="clear" w:color="auto" w:fill="auto"/>
            <w:noWrap/>
            <w:vAlign w:val="bottom"/>
            <w:hideMark/>
          </w:tcPr>
          <w:p w14:paraId="7AFE69B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44.454</w:t>
            </w:r>
          </w:p>
        </w:tc>
        <w:tc>
          <w:tcPr>
            <w:tcW w:w="1843" w:type="dxa"/>
            <w:tcBorders>
              <w:top w:val="nil"/>
              <w:left w:val="nil"/>
              <w:bottom w:val="single" w:sz="4" w:space="0" w:color="auto"/>
              <w:right w:val="single" w:sz="4" w:space="0" w:color="auto"/>
            </w:tcBorders>
            <w:shd w:val="clear" w:color="auto" w:fill="auto"/>
            <w:noWrap/>
            <w:vAlign w:val="bottom"/>
            <w:hideMark/>
          </w:tcPr>
          <w:p w14:paraId="0D2B5B0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0.914</w:t>
            </w:r>
          </w:p>
        </w:tc>
      </w:tr>
      <w:tr w:rsidR="00265416" w:rsidRPr="00624692" w14:paraId="1EDDD72D"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7523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26</w:t>
            </w:r>
          </w:p>
        </w:tc>
        <w:tc>
          <w:tcPr>
            <w:tcW w:w="4143" w:type="dxa"/>
            <w:tcBorders>
              <w:top w:val="nil"/>
              <w:left w:val="nil"/>
              <w:bottom w:val="single" w:sz="4" w:space="0" w:color="auto"/>
              <w:right w:val="single" w:sz="4" w:space="0" w:color="auto"/>
            </w:tcBorders>
            <w:shd w:val="clear" w:color="auto" w:fill="auto"/>
            <w:noWrap/>
            <w:vAlign w:val="bottom"/>
            <w:hideMark/>
          </w:tcPr>
          <w:p w14:paraId="1B9A70A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14-heptadecatrienoate</w:t>
            </w:r>
          </w:p>
        </w:tc>
        <w:tc>
          <w:tcPr>
            <w:tcW w:w="1985" w:type="dxa"/>
            <w:tcBorders>
              <w:top w:val="nil"/>
              <w:left w:val="nil"/>
              <w:bottom w:val="single" w:sz="4" w:space="0" w:color="auto"/>
              <w:right w:val="single" w:sz="4" w:space="0" w:color="auto"/>
            </w:tcBorders>
            <w:shd w:val="clear" w:color="auto" w:fill="auto"/>
            <w:noWrap/>
            <w:vAlign w:val="bottom"/>
            <w:hideMark/>
          </w:tcPr>
          <w:p w14:paraId="0EDFD07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44.881</w:t>
            </w:r>
          </w:p>
        </w:tc>
        <w:tc>
          <w:tcPr>
            <w:tcW w:w="1843" w:type="dxa"/>
            <w:tcBorders>
              <w:top w:val="nil"/>
              <w:left w:val="nil"/>
              <w:bottom w:val="single" w:sz="4" w:space="0" w:color="auto"/>
              <w:right w:val="single" w:sz="4" w:space="0" w:color="auto"/>
            </w:tcBorders>
            <w:shd w:val="clear" w:color="auto" w:fill="auto"/>
            <w:noWrap/>
            <w:vAlign w:val="bottom"/>
            <w:hideMark/>
          </w:tcPr>
          <w:p w14:paraId="3B4D485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0.189</w:t>
            </w:r>
          </w:p>
        </w:tc>
      </w:tr>
      <w:tr w:rsidR="00265416" w:rsidRPr="00624692" w14:paraId="7403E44E"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94A67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27</w:t>
            </w:r>
          </w:p>
        </w:tc>
        <w:tc>
          <w:tcPr>
            <w:tcW w:w="4143" w:type="dxa"/>
            <w:tcBorders>
              <w:top w:val="nil"/>
              <w:left w:val="nil"/>
              <w:bottom w:val="single" w:sz="4" w:space="0" w:color="auto"/>
              <w:right w:val="single" w:sz="4" w:space="0" w:color="auto"/>
            </w:tcBorders>
            <w:shd w:val="clear" w:color="auto" w:fill="auto"/>
            <w:noWrap/>
            <w:vAlign w:val="bottom"/>
            <w:hideMark/>
          </w:tcPr>
          <w:p w14:paraId="44C26018"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Heptadecanoic acid</w:t>
            </w:r>
          </w:p>
        </w:tc>
        <w:tc>
          <w:tcPr>
            <w:tcW w:w="1985" w:type="dxa"/>
            <w:tcBorders>
              <w:top w:val="nil"/>
              <w:left w:val="nil"/>
              <w:bottom w:val="single" w:sz="4" w:space="0" w:color="auto"/>
              <w:right w:val="single" w:sz="4" w:space="0" w:color="auto"/>
            </w:tcBorders>
            <w:shd w:val="clear" w:color="auto" w:fill="auto"/>
            <w:noWrap/>
            <w:vAlign w:val="bottom"/>
            <w:hideMark/>
          </w:tcPr>
          <w:p w14:paraId="6FED5C2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45.012</w:t>
            </w:r>
          </w:p>
        </w:tc>
        <w:tc>
          <w:tcPr>
            <w:tcW w:w="1843" w:type="dxa"/>
            <w:tcBorders>
              <w:top w:val="nil"/>
              <w:left w:val="nil"/>
              <w:bottom w:val="single" w:sz="4" w:space="0" w:color="auto"/>
              <w:right w:val="single" w:sz="4" w:space="0" w:color="auto"/>
            </w:tcBorders>
            <w:shd w:val="clear" w:color="auto" w:fill="auto"/>
            <w:noWrap/>
            <w:vAlign w:val="bottom"/>
            <w:hideMark/>
          </w:tcPr>
          <w:p w14:paraId="7FF4F910"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0.963</w:t>
            </w:r>
          </w:p>
        </w:tc>
      </w:tr>
      <w:tr w:rsidR="00265416" w:rsidRPr="00624692" w14:paraId="15F237AE"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A6A2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28</w:t>
            </w:r>
          </w:p>
        </w:tc>
        <w:tc>
          <w:tcPr>
            <w:tcW w:w="4143" w:type="dxa"/>
            <w:tcBorders>
              <w:top w:val="nil"/>
              <w:left w:val="nil"/>
              <w:bottom w:val="single" w:sz="4" w:space="0" w:color="auto"/>
              <w:right w:val="single" w:sz="4" w:space="0" w:color="auto"/>
            </w:tcBorders>
            <w:shd w:val="clear" w:color="auto" w:fill="auto"/>
            <w:noWrap/>
            <w:vAlign w:val="bottom"/>
            <w:hideMark/>
          </w:tcPr>
          <w:p w14:paraId="2BA7A167"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Phytol</w:t>
            </w:r>
          </w:p>
        </w:tc>
        <w:tc>
          <w:tcPr>
            <w:tcW w:w="1985" w:type="dxa"/>
            <w:tcBorders>
              <w:top w:val="nil"/>
              <w:left w:val="nil"/>
              <w:bottom w:val="single" w:sz="4" w:space="0" w:color="auto"/>
              <w:right w:val="single" w:sz="4" w:space="0" w:color="auto"/>
            </w:tcBorders>
            <w:shd w:val="clear" w:color="auto" w:fill="auto"/>
            <w:noWrap/>
            <w:vAlign w:val="bottom"/>
            <w:hideMark/>
          </w:tcPr>
          <w:p w14:paraId="58E7C595"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46.59</w:t>
            </w:r>
          </w:p>
        </w:tc>
        <w:tc>
          <w:tcPr>
            <w:tcW w:w="1843" w:type="dxa"/>
            <w:tcBorders>
              <w:top w:val="nil"/>
              <w:left w:val="nil"/>
              <w:bottom w:val="single" w:sz="4" w:space="0" w:color="auto"/>
              <w:right w:val="single" w:sz="4" w:space="0" w:color="auto"/>
            </w:tcBorders>
            <w:shd w:val="clear" w:color="auto" w:fill="auto"/>
            <w:noWrap/>
            <w:vAlign w:val="bottom"/>
            <w:hideMark/>
          </w:tcPr>
          <w:p w14:paraId="4E93C4D0"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0.981</w:t>
            </w:r>
          </w:p>
        </w:tc>
      </w:tr>
      <w:tr w:rsidR="00265416" w:rsidRPr="00624692" w14:paraId="3A94BA83"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4ED911"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29</w:t>
            </w:r>
          </w:p>
        </w:tc>
        <w:tc>
          <w:tcPr>
            <w:tcW w:w="4143" w:type="dxa"/>
            <w:tcBorders>
              <w:top w:val="nil"/>
              <w:left w:val="nil"/>
              <w:bottom w:val="single" w:sz="4" w:space="0" w:color="auto"/>
              <w:right w:val="single" w:sz="4" w:space="0" w:color="auto"/>
            </w:tcBorders>
            <w:shd w:val="clear" w:color="auto" w:fill="auto"/>
            <w:noWrap/>
            <w:vAlign w:val="bottom"/>
            <w:hideMark/>
          </w:tcPr>
          <w:p w14:paraId="53EA2642" w14:textId="77777777" w:rsidR="00265416" w:rsidRPr="00624692" w:rsidRDefault="00265416" w:rsidP="000B237B">
            <w:pPr>
              <w:spacing w:line="276" w:lineRule="auto"/>
              <w:jc w:val="both"/>
              <w:rPr>
                <w:sz w:val="20"/>
                <w:szCs w:val="20"/>
                <w:lang w:eastAsia="en-IN" w:bidi="hi-IN"/>
              </w:rPr>
            </w:pPr>
            <w:proofErr w:type="spellStart"/>
            <w:r w:rsidRPr="00624692">
              <w:rPr>
                <w:sz w:val="20"/>
                <w:szCs w:val="20"/>
                <w:lang w:eastAsia="en-IN" w:bidi="hi-IN"/>
              </w:rPr>
              <w:t>Gamolenic</w:t>
            </w:r>
            <w:proofErr w:type="spellEnd"/>
            <w:r w:rsidRPr="00624692">
              <w:rPr>
                <w:sz w:val="20"/>
                <w:szCs w:val="20"/>
                <w:lang w:eastAsia="en-IN" w:bidi="hi-IN"/>
              </w:rPr>
              <w:t xml:space="preserve"> acid</w:t>
            </w:r>
          </w:p>
        </w:tc>
        <w:tc>
          <w:tcPr>
            <w:tcW w:w="1985" w:type="dxa"/>
            <w:tcBorders>
              <w:top w:val="nil"/>
              <w:left w:val="nil"/>
              <w:bottom w:val="single" w:sz="4" w:space="0" w:color="auto"/>
              <w:right w:val="single" w:sz="4" w:space="0" w:color="auto"/>
            </w:tcBorders>
            <w:shd w:val="clear" w:color="auto" w:fill="auto"/>
            <w:noWrap/>
            <w:vAlign w:val="bottom"/>
            <w:hideMark/>
          </w:tcPr>
          <w:p w14:paraId="58CA9DF2"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60.991</w:t>
            </w:r>
          </w:p>
        </w:tc>
        <w:tc>
          <w:tcPr>
            <w:tcW w:w="1843" w:type="dxa"/>
            <w:tcBorders>
              <w:top w:val="nil"/>
              <w:left w:val="nil"/>
              <w:bottom w:val="single" w:sz="4" w:space="0" w:color="auto"/>
              <w:right w:val="single" w:sz="4" w:space="0" w:color="auto"/>
            </w:tcBorders>
            <w:shd w:val="clear" w:color="auto" w:fill="auto"/>
            <w:noWrap/>
            <w:vAlign w:val="bottom"/>
            <w:hideMark/>
          </w:tcPr>
          <w:p w14:paraId="701A434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0.956</w:t>
            </w:r>
          </w:p>
        </w:tc>
      </w:tr>
      <w:tr w:rsidR="00265416" w:rsidRPr="00624692" w14:paraId="5D324717"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40FD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30</w:t>
            </w:r>
          </w:p>
        </w:tc>
        <w:tc>
          <w:tcPr>
            <w:tcW w:w="4143" w:type="dxa"/>
            <w:tcBorders>
              <w:top w:val="nil"/>
              <w:left w:val="nil"/>
              <w:bottom w:val="single" w:sz="4" w:space="0" w:color="auto"/>
              <w:right w:val="single" w:sz="4" w:space="0" w:color="auto"/>
            </w:tcBorders>
            <w:shd w:val="clear" w:color="auto" w:fill="auto"/>
            <w:noWrap/>
            <w:vAlign w:val="bottom"/>
            <w:hideMark/>
          </w:tcPr>
          <w:p w14:paraId="5AA0027E"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8-Methyl-6-nonenamide</w:t>
            </w:r>
          </w:p>
        </w:tc>
        <w:tc>
          <w:tcPr>
            <w:tcW w:w="1985" w:type="dxa"/>
            <w:tcBorders>
              <w:top w:val="nil"/>
              <w:left w:val="nil"/>
              <w:bottom w:val="single" w:sz="4" w:space="0" w:color="auto"/>
              <w:right w:val="single" w:sz="4" w:space="0" w:color="auto"/>
            </w:tcBorders>
            <w:shd w:val="clear" w:color="auto" w:fill="auto"/>
            <w:noWrap/>
            <w:vAlign w:val="bottom"/>
            <w:hideMark/>
          </w:tcPr>
          <w:p w14:paraId="478C8AE4"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64.272</w:t>
            </w:r>
          </w:p>
        </w:tc>
        <w:tc>
          <w:tcPr>
            <w:tcW w:w="1843" w:type="dxa"/>
            <w:tcBorders>
              <w:top w:val="nil"/>
              <w:left w:val="nil"/>
              <w:bottom w:val="single" w:sz="4" w:space="0" w:color="auto"/>
              <w:right w:val="single" w:sz="4" w:space="0" w:color="auto"/>
            </w:tcBorders>
            <w:shd w:val="clear" w:color="auto" w:fill="auto"/>
            <w:noWrap/>
            <w:vAlign w:val="bottom"/>
            <w:hideMark/>
          </w:tcPr>
          <w:p w14:paraId="75B934FA"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0.338</w:t>
            </w:r>
          </w:p>
        </w:tc>
      </w:tr>
      <w:tr w:rsidR="00265416" w:rsidRPr="00624692" w14:paraId="5045F3D0" w14:textId="77777777" w:rsidTr="000B23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DE2953"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31</w:t>
            </w:r>
          </w:p>
        </w:tc>
        <w:tc>
          <w:tcPr>
            <w:tcW w:w="4143" w:type="dxa"/>
            <w:tcBorders>
              <w:top w:val="nil"/>
              <w:left w:val="nil"/>
              <w:bottom w:val="single" w:sz="4" w:space="0" w:color="auto"/>
              <w:right w:val="single" w:sz="4" w:space="0" w:color="auto"/>
            </w:tcBorders>
            <w:shd w:val="clear" w:color="auto" w:fill="auto"/>
            <w:noWrap/>
            <w:vAlign w:val="bottom"/>
            <w:hideMark/>
          </w:tcPr>
          <w:p w14:paraId="21E44B8B"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Lupeol</w:t>
            </w:r>
          </w:p>
        </w:tc>
        <w:tc>
          <w:tcPr>
            <w:tcW w:w="1985" w:type="dxa"/>
            <w:tcBorders>
              <w:top w:val="nil"/>
              <w:left w:val="nil"/>
              <w:bottom w:val="single" w:sz="4" w:space="0" w:color="auto"/>
              <w:right w:val="single" w:sz="4" w:space="0" w:color="auto"/>
            </w:tcBorders>
            <w:shd w:val="clear" w:color="auto" w:fill="auto"/>
            <w:noWrap/>
            <w:vAlign w:val="bottom"/>
            <w:hideMark/>
          </w:tcPr>
          <w:p w14:paraId="4E32C6AC"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65.248</w:t>
            </w:r>
          </w:p>
        </w:tc>
        <w:tc>
          <w:tcPr>
            <w:tcW w:w="1843" w:type="dxa"/>
            <w:tcBorders>
              <w:top w:val="nil"/>
              <w:left w:val="nil"/>
              <w:bottom w:val="single" w:sz="4" w:space="0" w:color="auto"/>
              <w:right w:val="single" w:sz="4" w:space="0" w:color="auto"/>
            </w:tcBorders>
            <w:shd w:val="clear" w:color="auto" w:fill="auto"/>
            <w:noWrap/>
            <w:vAlign w:val="bottom"/>
            <w:hideMark/>
          </w:tcPr>
          <w:p w14:paraId="0CFC90A6" w14:textId="77777777" w:rsidR="00265416" w:rsidRPr="00624692" w:rsidRDefault="00265416" w:rsidP="000B237B">
            <w:pPr>
              <w:spacing w:line="276" w:lineRule="auto"/>
              <w:jc w:val="both"/>
              <w:rPr>
                <w:sz w:val="20"/>
                <w:szCs w:val="20"/>
                <w:lang w:eastAsia="en-IN" w:bidi="hi-IN"/>
              </w:rPr>
            </w:pPr>
            <w:r w:rsidRPr="00624692">
              <w:rPr>
                <w:sz w:val="20"/>
                <w:szCs w:val="20"/>
                <w:lang w:eastAsia="en-IN" w:bidi="hi-IN"/>
              </w:rPr>
              <w:t>0.256</w:t>
            </w:r>
          </w:p>
        </w:tc>
      </w:tr>
    </w:tbl>
    <w:p w14:paraId="26A765A7" w14:textId="77777777" w:rsidR="00265416" w:rsidRPr="00624692" w:rsidRDefault="00265416" w:rsidP="00514540">
      <w:pPr>
        <w:jc w:val="both"/>
        <w:rPr>
          <w:bCs/>
          <w:sz w:val="20"/>
          <w:szCs w:val="20"/>
          <w:u w:color="000000"/>
          <w:bdr w:val="nil"/>
          <w:lang w:val="en-US"/>
        </w:rPr>
      </w:pPr>
    </w:p>
    <w:p w14:paraId="7EF39181" w14:textId="57E8B5D0" w:rsidR="003707CD" w:rsidRPr="004D4009" w:rsidRDefault="003707CD" w:rsidP="00514540">
      <w:pPr>
        <w:jc w:val="both"/>
        <w:rPr>
          <w:b/>
          <w:bCs/>
          <w:u w:color="000000"/>
          <w:bdr w:val="nil"/>
          <w:lang w:val="en-US"/>
        </w:rPr>
      </w:pPr>
      <w:r w:rsidRPr="004D4009">
        <w:rPr>
          <w:b/>
          <w:bCs/>
          <w:u w:color="000000"/>
          <w:bdr w:val="nil"/>
          <w:lang w:val="en-US"/>
        </w:rPr>
        <w:t xml:space="preserve">GC-MS Analysis of </w:t>
      </w:r>
      <w:r w:rsidR="000B0E4D" w:rsidRPr="004D4009">
        <w:rPr>
          <w:b/>
          <w:bCs/>
          <w:i/>
          <w:iCs/>
          <w:u w:color="000000"/>
          <w:bdr w:val="nil"/>
          <w:lang w:val="en-US"/>
        </w:rPr>
        <w:t>Cichorium intybus</w:t>
      </w:r>
      <w:r w:rsidR="00F46963" w:rsidRPr="004D4009">
        <w:rPr>
          <w:b/>
          <w:bCs/>
          <w:u w:color="000000"/>
          <w:bdr w:val="nil"/>
          <w:lang w:val="en-US"/>
        </w:rPr>
        <w:t xml:space="preserve"> </w:t>
      </w:r>
      <w:r w:rsidR="0062770E">
        <w:rPr>
          <w:b/>
          <w:bCs/>
          <w:u w:color="000000"/>
          <w:bdr w:val="nil"/>
          <w:lang w:val="en-US"/>
        </w:rPr>
        <w:t>S</w:t>
      </w:r>
      <w:r w:rsidRPr="004D4009">
        <w:rPr>
          <w:b/>
          <w:bCs/>
          <w:u w:color="000000"/>
          <w:bdr w:val="nil"/>
          <w:lang w:val="en-US"/>
        </w:rPr>
        <w:t>tem Extract</w:t>
      </w:r>
    </w:p>
    <w:p w14:paraId="7C9A2B90" w14:textId="77777777" w:rsidR="00E75CAE" w:rsidRPr="004D4009" w:rsidRDefault="00E75CAE" w:rsidP="00514540">
      <w:pPr>
        <w:jc w:val="both"/>
        <w:rPr>
          <w:b/>
          <w:bCs/>
          <w:u w:color="000000"/>
          <w:bdr w:val="nil"/>
          <w:lang w:val="en-US"/>
        </w:rPr>
      </w:pPr>
    </w:p>
    <w:p w14:paraId="2946CF45" w14:textId="57495174" w:rsidR="0086436D" w:rsidRPr="0086436D" w:rsidRDefault="0086436D" w:rsidP="0086436D">
      <w:pPr>
        <w:jc w:val="both"/>
        <w:rPr>
          <w:bCs/>
          <w:u w:color="000000"/>
          <w:bdr w:val="nil"/>
        </w:rPr>
      </w:pPr>
      <w:r w:rsidRPr="0008452A">
        <w:rPr>
          <w:bCs/>
          <w:i/>
          <w:iCs/>
          <w:u w:color="000000"/>
          <w:bdr w:val="nil"/>
        </w:rPr>
        <w:t>Cichorium intybus</w:t>
      </w:r>
      <w:r w:rsidRPr="0086436D">
        <w:rPr>
          <w:bCs/>
          <w:u w:color="000000"/>
          <w:bdr w:val="nil"/>
        </w:rPr>
        <w:t xml:space="preserve"> stem extract was analysed using Gas Chromatography-Mass Spectrometry (GC-MS) to determine its bioactive components. The GC-MS chromatogram of the stem extract (Figure 2) showed </w:t>
      </w:r>
      <w:r w:rsidR="0062770E">
        <w:rPr>
          <w:bCs/>
          <w:u w:color="000000"/>
          <w:bdr w:val="nil"/>
        </w:rPr>
        <w:t>several</w:t>
      </w:r>
      <w:r w:rsidRPr="0086436D">
        <w:rPr>
          <w:bCs/>
          <w:u w:color="000000"/>
          <w:bdr w:val="nil"/>
        </w:rPr>
        <w:t xml:space="preserve"> peaks. The most prevalent of the identified chemicals, phytol (0.981%), is shown in Table 2.</w:t>
      </w:r>
    </w:p>
    <w:p w14:paraId="20C862E2" w14:textId="77777777" w:rsidR="003707CD" w:rsidRPr="004D4009" w:rsidRDefault="003707CD" w:rsidP="00514540">
      <w:pPr>
        <w:jc w:val="both"/>
        <w:rPr>
          <w:bCs/>
          <w:u w:color="000000"/>
          <w:bdr w:val="nil"/>
          <w:lang w:val="en-US"/>
        </w:rPr>
      </w:pPr>
    </w:p>
    <w:p w14:paraId="5AF6A008" w14:textId="0D4454B8" w:rsidR="00EA7075" w:rsidRDefault="00EA7075" w:rsidP="00EA7075">
      <w:pPr>
        <w:jc w:val="both"/>
        <w:rPr>
          <w:bCs/>
          <w:u w:color="000000"/>
          <w:bdr w:val="nil"/>
        </w:rPr>
      </w:pPr>
      <w:r w:rsidRPr="00EA7075">
        <w:rPr>
          <w:bCs/>
          <w:u w:color="000000"/>
          <w:bdr w:val="nil"/>
        </w:rPr>
        <w:t xml:space="preserve">This </w:t>
      </w:r>
      <w:r w:rsidR="007E21A9" w:rsidRPr="00EA7075">
        <w:rPr>
          <w:bCs/>
          <w:u w:color="000000"/>
          <w:bdr w:val="nil"/>
        </w:rPr>
        <w:t>elaborates</w:t>
      </w:r>
      <w:r w:rsidRPr="00EA7075">
        <w:rPr>
          <w:bCs/>
          <w:u w:color="000000"/>
          <w:bdr w:val="nil"/>
        </w:rPr>
        <w:t xml:space="preserve"> the phytochemical composition of the ethanolic extract of </w:t>
      </w:r>
      <w:r w:rsidRPr="0008452A">
        <w:rPr>
          <w:bCs/>
          <w:i/>
          <w:iCs/>
          <w:u w:color="000000"/>
          <w:bdr w:val="nil"/>
        </w:rPr>
        <w:t>Cichorium intybus</w:t>
      </w:r>
      <w:r w:rsidRPr="00EA7075">
        <w:rPr>
          <w:bCs/>
          <w:u w:color="000000"/>
          <w:bdr w:val="nil"/>
        </w:rPr>
        <w:t xml:space="preserve"> </w:t>
      </w:r>
      <w:r w:rsidR="007E21A9">
        <w:rPr>
          <w:bCs/>
          <w:u w:color="000000"/>
          <w:bdr w:val="nil"/>
        </w:rPr>
        <w:t xml:space="preserve">by using </w:t>
      </w:r>
      <w:r w:rsidRPr="00EA7075">
        <w:rPr>
          <w:bCs/>
          <w:u w:color="000000"/>
          <w:bdr w:val="nil"/>
        </w:rPr>
        <w:t xml:space="preserve">Gas Chromatography-Mass Spectrometry (GC-MS). The </w:t>
      </w:r>
      <w:r w:rsidR="007E21A9">
        <w:rPr>
          <w:bCs/>
          <w:u w:color="000000"/>
          <w:bdr w:val="nil"/>
        </w:rPr>
        <w:t>phytochemical</w:t>
      </w:r>
      <w:r w:rsidR="0062770E">
        <w:rPr>
          <w:bCs/>
          <w:u w:color="000000"/>
          <w:bdr w:val="nil"/>
        </w:rPr>
        <w:t>s</w:t>
      </w:r>
      <w:r w:rsidRPr="00EA7075">
        <w:rPr>
          <w:bCs/>
          <w:u w:color="000000"/>
          <w:bdr w:val="nil"/>
        </w:rPr>
        <w:t xml:space="preserve"> </w:t>
      </w:r>
      <w:r w:rsidR="007E21A9">
        <w:rPr>
          <w:bCs/>
          <w:u w:color="000000"/>
          <w:bdr w:val="nil"/>
        </w:rPr>
        <w:t>determine</w:t>
      </w:r>
      <w:r w:rsidR="0062770E">
        <w:rPr>
          <w:bCs/>
          <w:u w:color="000000"/>
          <w:bdr w:val="nil"/>
        </w:rPr>
        <w:t>d</w:t>
      </w:r>
      <w:r w:rsidRPr="00EA7075">
        <w:rPr>
          <w:bCs/>
          <w:u w:color="000000"/>
          <w:bdr w:val="nil"/>
        </w:rPr>
        <w:t xml:space="preserve"> based on retention time and peak area can be seen in the chromatogram in Figure 2 and Table 2, respectively. </w:t>
      </w:r>
      <w:r w:rsidRPr="007E21A9">
        <w:rPr>
          <w:bCs/>
          <w:u w:color="000000"/>
          <w:bdr w:val="nil"/>
        </w:rPr>
        <w:t>At two</w:t>
      </w:r>
      <w:r w:rsidRPr="00EA7075">
        <w:rPr>
          <w:bCs/>
          <w:u w:color="000000"/>
          <w:bdr w:val="nil"/>
        </w:rPr>
        <w:t xml:space="preserve"> retention times (0.639 min and 1.562 min), hydroxylamine was the most prevalent compound, making up 45.58% and 12.54% of the total. Significant amounts of 1,2-Ethanediol (13.35% at 0.471 min) and methylamine (15.77% at 1.795 min) were found.</w:t>
      </w:r>
    </w:p>
    <w:p w14:paraId="7B92DA22" w14:textId="77777777" w:rsidR="004611EF" w:rsidRPr="004D4009" w:rsidRDefault="004611EF" w:rsidP="00EA7075">
      <w:pPr>
        <w:jc w:val="both"/>
        <w:rPr>
          <w:bCs/>
          <w:u w:color="000000"/>
          <w:bdr w:val="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65416" w:rsidRPr="004D4009" w14:paraId="32AF8281" w14:textId="77777777" w:rsidTr="00E75CAE">
        <w:tc>
          <w:tcPr>
            <w:tcW w:w="9236" w:type="dxa"/>
          </w:tcPr>
          <w:p w14:paraId="42863BC3" w14:textId="77777777" w:rsidR="00265416" w:rsidRPr="004D4009" w:rsidRDefault="00265416" w:rsidP="00265416">
            <w:pPr>
              <w:jc w:val="center"/>
              <w:rPr>
                <w:bCs/>
                <w:u w:color="000000"/>
                <w:bdr w:val="nil"/>
                <w:lang w:val="en-US"/>
              </w:rPr>
            </w:pPr>
            <w:r w:rsidRPr="004D4009">
              <w:rPr>
                <w:bCs/>
                <w:noProof/>
                <w:u w:color="000000"/>
                <w:bdr w:val="nil"/>
                <w:lang w:val="en-US" w:eastAsia="en-US"/>
              </w:rPr>
              <w:drawing>
                <wp:inline distT="0" distB="0" distL="0" distR="0" wp14:anchorId="5888E816" wp14:editId="0A0F0C75">
                  <wp:extent cx="5233771" cy="3133618"/>
                  <wp:effectExtent l="0" t="0" r="5080" b="0"/>
                  <wp:docPr id="7" name="Picture 7" descr="C:\Users\Ram\Downloads\Stem Chromato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m\Downloads\Stem Chromatogram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776" cy="3162360"/>
                          </a:xfrm>
                          <a:prstGeom prst="rect">
                            <a:avLst/>
                          </a:prstGeom>
                          <a:noFill/>
                          <a:ln>
                            <a:noFill/>
                          </a:ln>
                        </pic:spPr>
                      </pic:pic>
                    </a:graphicData>
                  </a:graphic>
                </wp:inline>
              </w:drawing>
            </w:r>
          </w:p>
        </w:tc>
      </w:tr>
      <w:tr w:rsidR="00265416" w:rsidRPr="004D4009" w14:paraId="1837614B" w14:textId="77777777" w:rsidTr="00E75CAE">
        <w:tc>
          <w:tcPr>
            <w:tcW w:w="9236" w:type="dxa"/>
          </w:tcPr>
          <w:p w14:paraId="122E6077" w14:textId="12E44BA4" w:rsidR="00265416" w:rsidRPr="004D4009" w:rsidRDefault="00265416" w:rsidP="00265416">
            <w:pPr>
              <w:jc w:val="center"/>
              <w:rPr>
                <w:b/>
                <w:u w:color="000000"/>
                <w:bdr w:val="nil"/>
                <w:lang w:val="en-US"/>
              </w:rPr>
            </w:pPr>
            <w:r w:rsidRPr="004D4009">
              <w:rPr>
                <w:b/>
                <w:u w:color="000000"/>
                <w:bdr w:val="nil"/>
                <w:lang w:val="en-US"/>
              </w:rPr>
              <w:t xml:space="preserve">Figure 2: GC-MS Chromatogram of Ethanolic Extract of </w:t>
            </w:r>
            <w:r w:rsidR="001835EB" w:rsidRPr="004D4009">
              <w:rPr>
                <w:b/>
                <w:i/>
                <w:iCs/>
                <w:u w:color="000000"/>
                <w:bdr w:val="nil"/>
                <w:lang w:val="en-US"/>
              </w:rPr>
              <w:t>Cichorium intybus</w:t>
            </w:r>
            <w:r w:rsidRPr="004D4009">
              <w:rPr>
                <w:b/>
                <w:u w:color="000000"/>
                <w:bdr w:val="nil"/>
                <w:lang w:val="en-US"/>
              </w:rPr>
              <w:t xml:space="preserve"> Stems</w:t>
            </w:r>
          </w:p>
        </w:tc>
      </w:tr>
    </w:tbl>
    <w:p w14:paraId="18E985FA" w14:textId="77777777" w:rsidR="009903CF" w:rsidRDefault="009903CF" w:rsidP="00FD5C62">
      <w:pPr>
        <w:jc w:val="both"/>
        <w:rPr>
          <w:bCs/>
          <w:u w:color="000000"/>
          <w:bdr w:val="nil"/>
          <w:lang w:val="en-US"/>
        </w:rPr>
      </w:pPr>
    </w:p>
    <w:p w14:paraId="447370D0" w14:textId="46071626" w:rsidR="003707CD" w:rsidRPr="004D4009" w:rsidRDefault="003707CD" w:rsidP="00FD5C62">
      <w:pPr>
        <w:jc w:val="both"/>
        <w:rPr>
          <w:bCs/>
          <w:u w:color="000000"/>
          <w:bdr w:val="nil"/>
          <w:lang w:val="en-US"/>
        </w:rPr>
      </w:pPr>
      <w:r w:rsidRPr="004D4009">
        <w:rPr>
          <w:bCs/>
          <w:u w:color="000000"/>
          <w:bdr w:val="nil"/>
          <w:lang w:val="en-US"/>
        </w:rPr>
        <w:t>Fatty acids, including n-</w:t>
      </w:r>
      <w:proofErr w:type="spellStart"/>
      <w:r w:rsidRPr="004D4009">
        <w:rPr>
          <w:bCs/>
          <w:u w:color="000000"/>
          <w:bdr w:val="nil"/>
          <w:lang w:val="en-US"/>
        </w:rPr>
        <w:t>Hexaethanoic</w:t>
      </w:r>
      <w:proofErr w:type="spellEnd"/>
      <w:r w:rsidRPr="004D4009">
        <w:rPr>
          <w:bCs/>
          <w:u w:color="000000"/>
          <w:bdr w:val="nil"/>
          <w:lang w:val="en-US"/>
        </w:rPr>
        <w:t xml:space="preserve"> acid (2.17% at 14.538 min) and Octadecanoic acid (0.72% at 15.71 min), were identified. Other notable bioactive compounds included Benzoic acid, Phthalic acid, and 9,12-Octadecadienoic acid (</w:t>
      </w:r>
      <w:r w:rsidR="00096FF0" w:rsidRPr="004D4009">
        <w:rPr>
          <w:bCs/>
          <w:u w:color="000000"/>
          <w:bdr w:val="nil"/>
          <w:lang w:val="en-US"/>
        </w:rPr>
        <w:t>Z, Z</w:t>
      </w:r>
      <w:r w:rsidRPr="004D4009">
        <w:rPr>
          <w:bCs/>
          <w:u w:color="000000"/>
          <w:bdr w:val="nil"/>
          <w:lang w:val="en-US"/>
        </w:rPr>
        <w:t>)-</w:t>
      </w:r>
      <w:r w:rsidR="00096FF0" w:rsidRPr="004D4009">
        <w:rPr>
          <w:bCs/>
          <w:u w:color="000000"/>
          <w:bdr w:val="nil"/>
          <w:lang w:val="en-US"/>
        </w:rPr>
        <w:t xml:space="preserve"> </w:t>
      </w:r>
      <w:r w:rsidRPr="004D4009">
        <w:rPr>
          <w:bCs/>
          <w:u w:color="000000"/>
          <w:bdr w:val="nil"/>
          <w:lang w:val="en-US"/>
        </w:rPr>
        <w:t>Methyl Ester, which have potential medicinal applications.</w:t>
      </w:r>
    </w:p>
    <w:p w14:paraId="1BBBAB10" w14:textId="77777777" w:rsidR="003707CD" w:rsidRPr="004D4009" w:rsidRDefault="003707CD" w:rsidP="00514540">
      <w:pPr>
        <w:jc w:val="both"/>
        <w:rPr>
          <w:bCs/>
          <w:u w:color="000000"/>
          <w:bdr w:val="nil"/>
          <w:lang w:val="en-US"/>
        </w:rPr>
      </w:pPr>
    </w:p>
    <w:p w14:paraId="099E53F1" w14:textId="5CDEFBD0" w:rsidR="003707CD" w:rsidRPr="004D4009" w:rsidRDefault="003707CD" w:rsidP="00265416">
      <w:pPr>
        <w:jc w:val="center"/>
        <w:rPr>
          <w:b/>
          <w:u w:color="000000"/>
          <w:bdr w:val="nil"/>
          <w:lang w:val="en-US"/>
        </w:rPr>
      </w:pPr>
      <w:r w:rsidRPr="004D4009">
        <w:rPr>
          <w:b/>
          <w:u w:color="000000"/>
          <w:bdr w:val="nil"/>
          <w:lang w:val="en-US"/>
        </w:rPr>
        <w:t xml:space="preserve">Table 2: Phytochemicals Identified in Ethanolic Extract of </w:t>
      </w:r>
      <w:r w:rsidR="000B0E4D" w:rsidRPr="004D4009">
        <w:rPr>
          <w:b/>
          <w:i/>
          <w:iCs/>
          <w:u w:color="000000"/>
          <w:bdr w:val="nil"/>
          <w:lang w:val="en-US"/>
        </w:rPr>
        <w:t>Cichorium intybus</w:t>
      </w:r>
      <w:r w:rsidR="00F46963" w:rsidRPr="004D4009">
        <w:rPr>
          <w:b/>
          <w:u w:color="000000"/>
          <w:bdr w:val="nil"/>
          <w:lang w:val="en-US"/>
        </w:rPr>
        <w:t xml:space="preserve"> </w:t>
      </w:r>
      <w:r w:rsidRPr="004D4009">
        <w:rPr>
          <w:b/>
          <w:u w:color="000000"/>
          <w:bdr w:val="nil"/>
          <w:lang w:val="en-US"/>
        </w:rPr>
        <w:t>Stems by GC-MS</w:t>
      </w:r>
    </w:p>
    <w:p w14:paraId="45B25BBF" w14:textId="77777777" w:rsidR="00096FF0" w:rsidRPr="004D4009" w:rsidRDefault="00096FF0" w:rsidP="00265416">
      <w:pPr>
        <w:jc w:val="center"/>
        <w:rPr>
          <w:b/>
          <w:u w:color="000000"/>
          <w:bdr w:val="nil"/>
          <w:lang w:val="en-US"/>
        </w:rPr>
      </w:pPr>
    </w:p>
    <w:tbl>
      <w:tblPr>
        <w:tblW w:w="9212" w:type="dxa"/>
        <w:tblLook w:val="04A0" w:firstRow="1" w:lastRow="0" w:firstColumn="1" w:lastColumn="0" w:noHBand="0" w:noVBand="1"/>
      </w:tblPr>
      <w:tblGrid>
        <w:gridCol w:w="846"/>
        <w:gridCol w:w="4477"/>
        <w:gridCol w:w="2126"/>
        <w:gridCol w:w="1763"/>
      </w:tblGrid>
      <w:tr w:rsidR="00265416" w:rsidRPr="004D4009" w14:paraId="5DDED9FD" w14:textId="77777777" w:rsidTr="000B237B">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2159" w14:textId="77777777" w:rsidR="00265416" w:rsidRPr="004D4009" w:rsidRDefault="00265416" w:rsidP="000B237B">
            <w:pPr>
              <w:spacing w:line="276" w:lineRule="auto"/>
              <w:jc w:val="both"/>
              <w:rPr>
                <w:b/>
                <w:bCs/>
                <w:lang w:eastAsia="en-IN" w:bidi="hi-IN"/>
              </w:rPr>
            </w:pPr>
            <w:r w:rsidRPr="004D4009">
              <w:rPr>
                <w:b/>
                <w:bCs/>
                <w:lang w:eastAsia="en-IN" w:bidi="hi-IN"/>
              </w:rPr>
              <w:t>S. No.</w:t>
            </w:r>
          </w:p>
          <w:p w14:paraId="1A06F0D6" w14:textId="77777777" w:rsidR="005304B3" w:rsidRPr="004D4009" w:rsidRDefault="005304B3" w:rsidP="000B237B">
            <w:pPr>
              <w:spacing w:line="276" w:lineRule="auto"/>
              <w:jc w:val="both"/>
              <w:rPr>
                <w:b/>
                <w:bCs/>
                <w:lang w:eastAsia="en-IN" w:bidi="hi-IN"/>
              </w:rPr>
            </w:pPr>
          </w:p>
        </w:tc>
        <w:tc>
          <w:tcPr>
            <w:tcW w:w="4477" w:type="dxa"/>
            <w:tcBorders>
              <w:top w:val="single" w:sz="4" w:space="0" w:color="auto"/>
              <w:left w:val="nil"/>
              <w:bottom w:val="single" w:sz="4" w:space="0" w:color="auto"/>
              <w:right w:val="single" w:sz="4" w:space="0" w:color="auto"/>
            </w:tcBorders>
            <w:shd w:val="clear" w:color="auto" w:fill="auto"/>
            <w:noWrap/>
            <w:vAlign w:val="bottom"/>
            <w:hideMark/>
          </w:tcPr>
          <w:p w14:paraId="175202A2" w14:textId="77777777" w:rsidR="00265416" w:rsidRPr="004D4009" w:rsidRDefault="00265416" w:rsidP="000B237B">
            <w:pPr>
              <w:spacing w:line="276" w:lineRule="auto"/>
              <w:jc w:val="both"/>
              <w:rPr>
                <w:b/>
                <w:bCs/>
                <w:lang w:eastAsia="en-IN" w:bidi="hi-IN"/>
              </w:rPr>
            </w:pPr>
            <w:r w:rsidRPr="004D4009">
              <w:rPr>
                <w:b/>
                <w:bCs/>
                <w:lang w:eastAsia="en-IN" w:bidi="hi-IN"/>
              </w:rPr>
              <w:t>Name of Compounds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03BBFDE" w14:textId="77777777" w:rsidR="00265416" w:rsidRPr="004D4009" w:rsidRDefault="00265416" w:rsidP="000B237B">
            <w:pPr>
              <w:spacing w:line="276" w:lineRule="auto"/>
              <w:jc w:val="both"/>
              <w:rPr>
                <w:b/>
                <w:bCs/>
                <w:lang w:eastAsia="en-IN" w:bidi="hi-IN"/>
              </w:rPr>
            </w:pPr>
            <w:r w:rsidRPr="004D4009">
              <w:rPr>
                <w:b/>
                <w:bCs/>
                <w:lang w:eastAsia="en-IN" w:bidi="hi-IN"/>
              </w:rPr>
              <w:t>Retention Time</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14:paraId="4F3C7845" w14:textId="77777777" w:rsidR="00265416" w:rsidRPr="004D4009" w:rsidRDefault="00265416" w:rsidP="000B237B">
            <w:pPr>
              <w:spacing w:line="276" w:lineRule="auto"/>
              <w:jc w:val="both"/>
              <w:rPr>
                <w:b/>
                <w:bCs/>
                <w:lang w:eastAsia="en-IN" w:bidi="hi-IN"/>
              </w:rPr>
            </w:pPr>
            <w:r w:rsidRPr="004D4009">
              <w:rPr>
                <w:b/>
                <w:bCs/>
                <w:lang w:eastAsia="en-IN" w:bidi="hi-IN"/>
              </w:rPr>
              <w:t>Peak Area %</w:t>
            </w:r>
          </w:p>
        </w:tc>
      </w:tr>
      <w:tr w:rsidR="00265416" w:rsidRPr="004D4009" w14:paraId="50E9EA74"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5DA077" w14:textId="77777777" w:rsidR="00265416" w:rsidRPr="004D4009" w:rsidRDefault="00265416" w:rsidP="000B237B">
            <w:pPr>
              <w:spacing w:line="276" w:lineRule="auto"/>
              <w:jc w:val="both"/>
              <w:rPr>
                <w:lang w:eastAsia="en-IN" w:bidi="hi-IN"/>
              </w:rPr>
            </w:pPr>
            <w:r w:rsidRPr="004D4009">
              <w:rPr>
                <w:lang w:eastAsia="en-IN" w:bidi="hi-IN"/>
              </w:rPr>
              <w:t>1</w:t>
            </w:r>
          </w:p>
        </w:tc>
        <w:tc>
          <w:tcPr>
            <w:tcW w:w="4477" w:type="dxa"/>
            <w:tcBorders>
              <w:top w:val="nil"/>
              <w:left w:val="nil"/>
              <w:bottom w:val="single" w:sz="4" w:space="0" w:color="auto"/>
              <w:right w:val="single" w:sz="4" w:space="0" w:color="auto"/>
            </w:tcBorders>
            <w:shd w:val="clear" w:color="auto" w:fill="auto"/>
            <w:noWrap/>
            <w:vAlign w:val="bottom"/>
            <w:hideMark/>
          </w:tcPr>
          <w:p w14:paraId="27E1E21A" w14:textId="77777777" w:rsidR="00265416" w:rsidRPr="004D4009" w:rsidRDefault="00265416" w:rsidP="000B237B">
            <w:pPr>
              <w:spacing w:line="276" w:lineRule="auto"/>
              <w:jc w:val="both"/>
              <w:rPr>
                <w:lang w:eastAsia="en-IN" w:bidi="hi-IN"/>
              </w:rPr>
            </w:pPr>
            <w:r w:rsidRPr="004D4009">
              <w:rPr>
                <w:lang w:eastAsia="en-IN" w:bidi="hi-IN"/>
              </w:rPr>
              <w:t>1,2- Ethanediol</w:t>
            </w:r>
          </w:p>
        </w:tc>
        <w:tc>
          <w:tcPr>
            <w:tcW w:w="2126" w:type="dxa"/>
            <w:tcBorders>
              <w:top w:val="nil"/>
              <w:left w:val="nil"/>
              <w:bottom w:val="single" w:sz="4" w:space="0" w:color="auto"/>
              <w:right w:val="single" w:sz="4" w:space="0" w:color="auto"/>
            </w:tcBorders>
            <w:shd w:val="clear" w:color="auto" w:fill="auto"/>
            <w:noWrap/>
            <w:vAlign w:val="bottom"/>
            <w:hideMark/>
          </w:tcPr>
          <w:p w14:paraId="1FABD65D" w14:textId="77777777" w:rsidR="00265416" w:rsidRPr="004D4009" w:rsidRDefault="00265416" w:rsidP="000B237B">
            <w:pPr>
              <w:spacing w:line="276" w:lineRule="auto"/>
              <w:jc w:val="both"/>
              <w:rPr>
                <w:lang w:eastAsia="en-IN" w:bidi="hi-IN"/>
              </w:rPr>
            </w:pPr>
            <w:r w:rsidRPr="004D4009">
              <w:rPr>
                <w:lang w:eastAsia="en-IN" w:bidi="hi-IN"/>
              </w:rPr>
              <w:t>0.471</w:t>
            </w:r>
          </w:p>
        </w:tc>
        <w:tc>
          <w:tcPr>
            <w:tcW w:w="1763" w:type="dxa"/>
            <w:tcBorders>
              <w:top w:val="nil"/>
              <w:left w:val="nil"/>
              <w:bottom w:val="single" w:sz="4" w:space="0" w:color="auto"/>
              <w:right w:val="single" w:sz="4" w:space="0" w:color="auto"/>
            </w:tcBorders>
            <w:shd w:val="clear" w:color="auto" w:fill="auto"/>
            <w:noWrap/>
            <w:vAlign w:val="bottom"/>
            <w:hideMark/>
          </w:tcPr>
          <w:p w14:paraId="1E4B7C3D" w14:textId="77777777" w:rsidR="00265416" w:rsidRPr="004D4009" w:rsidRDefault="00265416" w:rsidP="000B237B">
            <w:pPr>
              <w:spacing w:line="276" w:lineRule="auto"/>
              <w:jc w:val="both"/>
              <w:rPr>
                <w:lang w:eastAsia="en-IN" w:bidi="hi-IN"/>
              </w:rPr>
            </w:pPr>
            <w:r w:rsidRPr="004D4009">
              <w:rPr>
                <w:lang w:eastAsia="en-IN" w:bidi="hi-IN"/>
              </w:rPr>
              <w:t>13.35</w:t>
            </w:r>
          </w:p>
        </w:tc>
      </w:tr>
      <w:tr w:rsidR="00265416" w:rsidRPr="004D4009" w14:paraId="61332F64"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D44A1E" w14:textId="77777777" w:rsidR="00265416" w:rsidRPr="004D4009" w:rsidRDefault="00265416" w:rsidP="000B237B">
            <w:pPr>
              <w:spacing w:line="276" w:lineRule="auto"/>
              <w:jc w:val="both"/>
              <w:rPr>
                <w:lang w:eastAsia="en-IN" w:bidi="hi-IN"/>
              </w:rPr>
            </w:pPr>
            <w:r w:rsidRPr="004D4009">
              <w:rPr>
                <w:lang w:eastAsia="en-IN" w:bidi="hi-IN"/>
              </w:rPr>
              <w:t>2</w:t>
            </w:r>
          </w:p>
        </w:tc>
        <w:tc>
          <w:tcPr>
            <w:tcW w:w="4477" w:type="dxa"/>
            <w:tcBorders>
              <w:top w:val="nil"/>
              <w:left w:val="nil"/>
              <w:bottom w:val="single" w:sz="4" w:space="0" w:color="auto"/>
              <w:right w:val="single" w:sz="4" w:space="0" w:color="auto"/>
            </w:tcBorders>
            <w:shd w:val="clear" w:color="auto" w:fill="auto"/>
            <w:noWrap/>
            <w:vAlign w:val="bottom"/>
            <w:hideMark/>
          </w:tcPr>
          <w:p w14:paraId="432C42E8" w14:textId="77777777" w:rsidR="00265416" w:rsidRPr="004D4009" w:rsidRDefault="00265416" w:rsidP="000B237B">
            <w:pPr>
              <w:spacing w:line="276" w:lineRule="auto"/>
              <w:jc w:val="both"/>
              <w:rPr>
                <w:lang w:eastAsia="en-IN" w:bidi="hi-IN"/>
              </w:rPr>
            </w:pPr>
            <w:r w:rsidRPr="004D4009">
              <w:rPr>
                <w:lang w:eastAsia="en-IN" w:bidi="hi-IN"/>
              </w:rPr>
              <w:t>Hydroxylamine</w:t>
            </w:r>
          </w:p>
        </w:tc>
        <w:tc>
          <w:tcPr>
            <w:tcW w:w="2126" w:type="dxa"/>
            <w:tcBorders>
              <w:top w:val="nil"/>
              <w:left w:val="nil"/>
              <w:bottom w:val="single" w:sz="4" w:space="0" w:color="auto"/>
              <w:right w:val="single" w:sz="4" w:space="0" w:color="auto"/>
            </w:tcBorders>
            <w:shd w:val="clear" w:color="auto" w:fill="auto"/>
            <w:noWrap/>
            <w:vAlign w:val="bottom"/>
            <w:hideMark/>
          </w:tcPr>
          <w:p w14:paraId="140F883D" w14:textId="77777777" w:rsidR="00265416" w:rsidRPr="004D4009" w:rsidRDefault="00265416" w:rsidP="000B237B">
            <w:pPr>
              <w:spacing w:line="276" w:lineRule="auto"/>
              <w:jc w:val="both"/>
              <w:rPr>
                <w:lang w:eastAsia="en-IN" w:bidi="hi-IN"/>
              </w:rPr>
            </w:pPr>
            <w:r w:rsidRPr="004D4009">
              <w:rPr>
                <w:lang w:eastAsia="en-IN" w:bidi="hi-IN"/>
              </w:rPr>
              <w:t>0.639</w:t>
            </w:r>
          </w:p>
        </w:tc>
        <w:tc>
          <w:tcPr>
            <w:tcW w:w="1763" w:type="dxa"/>
            <w:tcBorders>
              <w:top w:val="nil"/>
              <w:left w:val="nil"/>
              <w:bottom w:val="single" w:sz="4" w:space="0" w:color="auto"/>
              <w:right w:val="single" w:sz="4" w:space="0" w:color="auto"/>
            </w:tcBorders>
            <w:shd w:val="clear" w:color="auto" w:fill="auto"/>
            <w:noWrap/>
            <w:vAlign w:val="bottom"/>
            <w:hideMark/>
          </w:tcPr>
          <w:p w14:paraId="32EA4A5A" w14:textId="77777777" w:rsidR="00265416" w:rsidRPr="004D4009" w:rsidRDefault="00265416" w:rsidP="000B237B">
            <w:pPr>
              <w:spacing w:line="276" w:lineRule="auto"/>
              <w:jc w:val="both"/>
              <w:rPr>
                <w:lang w:eastAsia="en-IN" w:bidi="hi-IN"/>
              </w:rPr>
            </w:pPr>
            <w:r w:rsidRPr="004D4009">
              <w:rPr>
                <w:lang w:eastAsia="en-IN" w:bidi="hi-IN"/>
              </w:rPr>
              <w:t>45.58</w:t>
            </w:r>
          </w:p>
        </w:tc>
      </w:tr>
      <w:tr w:rsidR="00265416" w:rsidRPr="004D4009" w14:paraId="2CAE0541"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AE0139" w14:textId="77777777" w:rsidR="00265416" w:rsidRPr="004D4009" w:rsidRDefault="00265416" w:rsidP="000B237B">
            <w:pPr>
              <w:spacing w:line="276" w:lineRule="auto"/>
              <w:jc w:val="both"/>
              <w:rPr>
                <w:lang w:eastAsia="en-IN" w:bidi="hi-IN"/>
              </w:rPr>
            </w:pPr>
            <w:r w:rsidRPr="004D4009">
              <w:rPr>
                <w:lang w:eastAsia="en-IN" w:bidi="hi-IN"/>
              </w:rPr>
              <w:t>3</w:t>
            </w:r>
          </w:p>
        </w:tc>
        <w:tc>
          <w:tcPr>
            <w:tcW w:w="4477" w:type="dxa"/>
            <w:tcBorders>
              <w:top w:val="nil"/>
              <w:left w:val="nil"/>
              <w:bottom w:val="single" w:sz="4" w:space="0" w:color="auto"/>
              <w:right w:val="single" w:sz="4" w:space="0" w:color="auto"/>
            </w:tcBorders>
            <w:shd w:val="clear" w:color="auto" w:fill="auto"/>
            <w:noWrap/>
            <w:vAlign w:val="bottom"/>
            <w:hideMark/>
          </w:tcPr>
          <w:p w14:paraId="45719EC8" w14:textId="77777777" w:rsidR="00265416" w:rsidRPr="004D4009" w:rsidRDefault="00265416" w:rsidP="000B237B">
            <w:pPr>
              <w:spacing w:line="276" w:lineRule="auto"/>
              <w:jc w:val="both"/>
              <w:rPr>
                <w:lang w:eastAsia="en-IN" w:bidi="hi-IN"/>
              </w:rPr>
            </w:pPr>
            <w:r w:rsidRPr="004D4009">
              <w:rPr>
                <w:lang w:eastAsia="en-IN" w:bidi="hi-IN"/>
              </w:rPr>
              <w:t>Hydroxylamine</w:t>
            </w:r>
          </w:p>
        </w:tc>
        <w:tc>
          <w:tcPr>
            <w:tcW w:w="2126" w:type="dxa"/>
            <w:tcBorders>
              <w:top w:val="nil"/>
              <w:left w:val="nil"/>
              <w:bottom w:val="single" w:sz="4" w:space="0" w:color="auto"/>
              <w:right w:val="single" w:sz="4" w:space="0" w:color="auto"/>
            </w:tcBorders>
            <w:shd w:val="clear" w:color="auto" w:fill="auto"/>
            <w:noWrap/>
            <w:vAlign w:val="bottom"/>
            <w:hideMark/>
          </w:tcPr>
          <w:p w14:paraId="32E5258A" w14:textId="77777777" w:rsidR="00265416" w:rsidRPr="004D4009" w:rsidRDefault="00265416" w:rsidP="000B237B">
            <w:pPr>
              <w:spacing w:line="276" w:lineRule="auto"/>
              <w:jc w:val="both"/>
              <w:rPr>
                <w:lang w:eastAsia="en-IN" w:bidi="hi-IN"/>
              </w:rPr>
            </w:pPr>
            <w:r w:rsidRPr="004D4009">
              <w:rPr>
                <w:lang w:eastAsia="en-IN" w:bidi="hi-IN"/>
              </w:rPr>
              <w:t>1.562</w:t>
            </w:r>
          </w:p>
        </w:tc>
        <w:tc>
          <w:tcPr>
            <w:tcW w:w="1763" w:type="dxa"/>
            <w:tcBorders>
              <w:top w:val="nil"/>
              <w:left w:val="nil"/>
              <w:bottom w:val="single" w:sz="4" w:space="0" w:color="auto"/>
              <w:right w:val="single" w:sz="4" w:space="0" w:color="auto"/>
            </w:tcBorders>
            <w:shd w:val="clear" w:color="auto" w:fill="auto"/>
            <w:noWrap/>
            <w:vAlign w:val="bottom"/>
            <w:hideMark/>
          </w:tcPr>
          <w:p w14:paraId="1BDDF288" w14:textId="77777777" w:rsidR="00265416" w:rsidRPr="004D4009" w:rsidRDefault="00265416" w:rsidP="000B237B">
            <w:pPr>
              <w:spacing w:line="276" w:lineRule="auto"/>
              <w:jc w:val="both"/>
              <w:rPr>
                <w:lang w:eastAsia="en-IN" w:bidi="hi-IN"/>
              </w:rPr>
            </w:pPr>
            <w:r w:rsidRPr="004D4009">
              <w:rPr>
                <w:lang w:eastAsia="en-IN" w:bidi="hi-IN"/>
              </w:rPr>
              <w:t>12.54</w:t>
            </w:r>
          </w:p>
        </w:tc>
      </w:tr>
      <w:tr w:rsidR="00265416" w:rsidRPr="004D4009" w14:paraId="2B2F1B48"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0C4AC8" w14:textId="77777777" w:rsidR="00265416" w:rsidRPr="004D4009" w:rsidRDefault="00265416" w:rsidP="000B237B">
            <w:pPr>
              <w:spacing w:line="276" w:lineRule="auto"/>
              <w:jc w:val="both"/>
              <w:rPr>
                <w:lang w:eastAsia="en-IN" w:bidi="hi-IN"/>
              </w:rPr>
            </w:pPr>
            <w:r w:rsidRPr="004D4009">
              <w:rPr>
                <w:lang w:eastAsia="en-IN" w:bidi="hi-IN"/>
              </w:rPr>
              <w:t>4</w:t>
            </w:r>
          </w:p>
        </w:tc>
        <w:tc>
          <w:tcPr>
            <w:tcW w:w="4477" w:type="dxa"/>
            <w:tcBorders>
              <w:top w:val="nil"/>
              <w:left w:val="nil"/>
              <w:bottom w:val="single" w:sz="4" w:space="0" w:color="auto"/>
              <w:right w:val="single" w:sz="4" w:space="0" w:color="auto"/>
            </w:tcBorders>
            <w:shd w:val="clear" w:color="auto" w:fill="auto"/>
            <w:noWrap/>
            <w:vAlign w:val="bottom"/>
            <w:hideMark/>
          </w:tcPr>
          <w:p w14:paraId="119DAF07" w14:textId="77777777" w:rsidR="00265416" w:rsidRPr="004D4009" w:rsidRDefault="00265416" w:rsidP="000B237B">
            <w:pPr>
              <w:spacing w:line="276" w:lineRule="auto"/>
              <w:jc w:val="both"/>
              <w:rPr>
                <w:lang w:eastAsia="en-IN" w:bidi="hi-IN"/>
              </w:rPr>
            </w:pPr>
            <w:r w:rsidRPr="004D4009">
              <w:rPr>
                <w:lang w:eastAsia="en-IN" w:bidi="hi-IN"/>
              </w:rPr>
              <w:t xml:space="preserve">Methylamine </w:t>
            </w:r>
          </w:p>
        </w:tc>
        <w:tc>
          <w:tcPr>
            <w:tcW w:w="2126" w:type="dxa"/>
            <w:tcBorders>
              <w:top w:val="nil"/>
              <w:left w:val="nil"/>
              <w:bottom w:val="single" w:sz="4" w:space="0" w:color="auto"/>
              <w:right w:val="single" w:sz="4" w:space="0" w:color="auto"/>
            </w:tcBorders>
            <w:shd w:val="clear" w:color="auto" w:fill="auto"/>
            <w:noWrap/>
            <w:vAlign w:val="bottom"/>
            <w:hideMark/>
          </w:tcPr>
          <w:p w14:paraId="6950673F" w14:textId="77777777" w:rsidR="00265416" w:rsidRPr="004D4009" w:rsidRDefault="00265416" w:rsidP="000B237B">
            <w:pPr>
              <w:spacing w:line="276" w:lineRule="auto"/>
              <w:jc w:val="both"/>
              <w:rPr>
                <w:lang w:eastAsia="en-IN" w:bidi="hi-IN"/>
              </w:rPr>
            </w:pPr>
            <w:r w:rsidRPr="004D4009">
              <w:rPr>
                <w:lang w:eastAsia="en-IN" w:bidi="hi-IN"/>
              </w:rPr>
              <w:t>1.795</w:t>
            </w:r>
          </w:p>
        </w:tc>
        <w:tc>
          <w:tcPr>
            <w:tcW w:w="1763" w:type="dxa"/>
            <w:tcBorders>
              <w:top w:val="nil"/>
              <w:left w:val="nil"/>
              <w:bottom w:val="single" w:sz="4" w:space="0" w:color="auto"/>
              <w:right w:val="single" w:sz="4" w:space="0" w:color="auto"/>
            </w:tcBorders>
            <w:shd w:val="clear" w:color="auto" w:fill="auto"/>
            <w:noWrap/>
            <w:vAlign w:val="bottom"/>
            <w:hideMark/>
          </w:tcPr>
          <w:p w14:paraId="4C95D592" w14:textId="77777777" w:rsidR="00265416" w:rsidRPr="004D4009" w:rsidRDefault="00265416" w:rsidP="000B237B">
            <w:pPr>
              <w:spacing w:line="276" w:lineRule="auto"/>
              <w:jc w:val="both"/>
              <w:rPr>
                <w:lang w:eastAsia="en-IN" w:bidi="hi-IN"/>
              </w:rPr>
            </w:pPr>
            <w:r w:rsidRPr="004D4009">
              <w:rPr>
                <w:lang w:eastAsia="en-IN" w:bidi="hi-IN"/>
              </w:rPr>
              <w:t>15.77</w:t>
            </w:r>
          </w:p>
        </w:tc>
      </w:tr>
      <w:tr w:rsidR="00265416" w:rsidRPr="004D4009" w14:paraId="412DE90E"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365972" w14:textId="77777777" w:rsidR="00265416" w:rsidRPr="004D4009" w:rsidRDefault="00265416" w:rsidP="000B237B">
            <w:pPr>
              <w:spacing w:line="276" w:lineRule="auto"/>
              <w:jc w:val="both"/>
              <w:rPr>
                <w:lang w:eastAsia="en-IN" w:bidi="hi-IN"/>
              </w:rPr>
            </w:pPr>
            <w:r w:rsidRPr="004D4009">
              <w:rPr>
                <w:lang w:eastAsia="en-IN" w:bidi="hi-IN"/>
              </w:rPr>
              <w:t>5</w:t>
            </w:r>
          </w:p>
        </w:tc>
        <w:tc>
          <w:tcPr>
            <w:tcW w:w="4477" w:type="dxa"/>
            <w:tcBorders>
              <w:top w:val="nil"/>
              <w:left w:val="nil"/>
              <w:bottom w:val="single" w:sz="4" w:space="0" w:color="auto"/>
              <w:right w:val="single" w:sz="4" w:space="0" w:color="auto"/>
            </w:tcBorders>
            <w:shd w:val="clear" w:color="auto" w:fill="auto"/>
            <w:noWrap/>
            <w:vAlign w:val="bottom"/>
            <w:hideMark/>
          </w:tcPr>
          <w:p w14:paraId="45123E69" w14:textId="77777777" w:rsidR="00265416" w:rsidRPr="004D4009" w:rsidRDefault="00265416" w:rsidP="000B237B">
            <w:pPr>
              <w:spacing w:line="276" w:lineRule="auto"/>
              <w:jc w:val="both"/>
              <w:rPr>
                <w:lang w:eastAsia="en-IN" w:bidi="hi-IN"/>
              </w:rPr>
            </w:pPr>
            <w:r w:rsidRPr="004D4009">
              <w:rPr>
                <w:lang w:eastAsia="en-IN" w:bidi="hi-IN"/>
              </w:rPr>
              <w:t>2-Propanone</w:t>
            </w:r>
          </w:p>
        </w:tc>
        <w:tc>
          <w:tcPr>
            <w:tcW w:w="2126" w:type="dxa"/>
            <w:tcBorders>
              <w:top w:val="nil"/>
              <w:left w:val="nil"/>
              <w:bottom w:val="single" w:sz="4" w:space="0" w:color="auto"/>
              <w:right w:val="single" w:sz="4" w:space="0" w:color="auto"/>
            </w:tcBorders>
            <w:shd w:val="clear" w:color="auto" w:fill="auto"/>
            <w:noWrap/>
            <w:vAlign w:val="bottom"/>
            <w:hideMark/>
          </w:tcPr>
          <w:p w14:paraId="67F10D5F" w14:textId="77777777" w:rsidR="00265416" w:rsidRPr="004D4009" w:rsidRDefault="00265416" w:rsidP="000B237B">
            <w:pPr>
              <w:spacing w:line="276" w:lineRule="auto"/>
              <w:jc w:val="both"/>
              <w:rPr>
                <w:lang w:eastAsia="en-IN" w:bidi="hi-IN"/>
              </w:rPr>
            </w:pPr>
            <w:r w:rsidRPr="004D4009">
              <w:rPr>
                <w:lang w:eastAsia="en-IN" w:bidi="hi-IN"/>
              </w:rPr>
              <w:t>3.161</w:t>
            </w:r>
          </w:p>
        </w:tc>
        <w:tc>
          <w:tcPr>
            <w:tcW w:w="1763" w:type="dxa"/>
            <w:tcBorders>
              <w:top w:val="nil"/>
              <w:left w:val="nil"/>
              <w:bottom w:val="single" w:sz="4" w:space="0" w:color="auto"/>
              <w:right w:val="single" w:sz="4" w:space="0" w:color="auto"/>
            </w:tcBorders>
            <w:shd w:val="clear" w:color="auto" w:fill="auto"/>
            <w:noWrap/>
            <w:vAlign w:val="bottom"/>
            <w:hideMark/>
          </w:tcPr>
          <w:p w14:paraId="259ADD70" w14:textId="77777777" w:rsidR="00265416" w:rsidRPr="004D4009" w:rsidRDefault="00265416" w:rsidP="000B237B">
            <w:pPr>
              <w:spacing w:line="276" w:lineRule="auto"/>
              <w:jc w:val="both"/>
              <w:rPr>
                <w:lang w:eastAsia="en-IN" w:bidi="hi-IN"/>
              </w:rPr>
            </w:pPr>
            <w:r w:rsidRPr="004D4009">
              <w:rPr>
                <w:lang w:eastAsia="en-IN" w:bidi="hi-IN"/>
              </w:rPr>
              <w:t>1.66</w:t>
            </w:r>
          </w:p>
        </w:tc>
      </w:tr>
      <w:tr w:rsidR="00265416" w:rsidRPr="004D4009" w14:paraId="75698512"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528FFC" w14:textId="77777777" w:rsidR="00265416" w:rsidRPr="004D4009" w:rsidRDefault="00265416" w:rsidP="000B237B">
            <w:pPr>
              <w:spacing w:line="276" w:lineRule="auto"/>
              <w:jc w:val="both"/>
              <w:rPr>
                <w:lang w:eastAsia="en-IN" w:bidi="hi-IN"/>
              </w:rPr>
            </w:pPr>
            <w:r w:rsidRPr="004D4009">
              <w:rPr>
                <w:lang w:eastAsia="en-IN" w:bidi="hi-IN"/>
              </w:rPr>
              <w:t>6</w:t>
            </w:r>
          </w:p>
        </w:tc>
        <w:tc>
          <w:tcPr>
            <w:tcW w:w="4477" w:type="dxa"/>
            <w:tcBorders>
              <w:top w:val="nil"/>
              <w:left w:val="nil"/>
              <w:bottom w:val="single" w:sz="4" w:space="0" w:color="auto"/>
              <w:right w:val="single" w:sz="4" w:space="0" w:color="auto"/>
            </w:tcBorders>
            <w:shd w:val="clear" w:color="auto" w:fill="auto"/>
            <w:noWrap/>
            <w:vAlign w:val="bottom"/>
            <w:hideMark/>
          </w:tcPr>
          <w:p w14:paraId="0F6A7E7B" w14:textId="77777777" w:rsidR="00265416" w:rsidRPr="004D4009" w:rsidRDefault="00265416" w:rsidP="000B237B">
            <w:pPr>
              <w:spacing w:line="276" w:lineRule="auto"/>
              <w:jc w:val="both"/>
              <w:rPr>
                <w:lang w:eastAsia="en-IN" w:bidi="hi-IN"/>
              </w:rPr>
            </w:pPr>
            <w:r w:rsidRPr="004D4009">
              <w:rPr>
                <w:lang w:eastAsia="en-IN" w:bidi="hi-IN"/>
              </w:rPr>
              <w:t>1-Heptane-4-ol Butyric acid hydrazide Acetic acid</w:t>
            </w:r>
          </w:p>
        </w:tc>
        <w:tc>
          <w:tcPr>
            <w:tcW w:w="2126" w:type="dxa"/>
            <w:tcBorders>
              <w:top w:val="nil"/>
              <w:left w:val="nil"/>
              <w:bottom w:val="single" w:sz="4" w:space="0" w:color="auto"/>
              <w:right w:val="single" w:sz="4" w:space="0" w:color="auto"/>
            </w:tcBorders>
            <w:shd w:val="clear" w:color="auto" w:fill="auto"/>
            <w:noWrap/>
            <w:vAlign w:val="bottom"/>
            <w:hideMark/>
          </w:tcPr>
          <w:p w14:paraId="0382F68D" w14:textId="77777777" w:rsidR="00265416" w:rsidRPr="004D4009" w:rsidRDefault="00265416" w:rsidP="000B237B">
            <w:pPr>
              <w:spacing w:line="276" w:lineRule="auto"/>
              <w:jc w:val="both"/>
              <w:rPr>
                <w:lang w:eastAsia="en-IN" w:bidi="hi-IN"/>
              </w:rPr>
            </w:pPr>
            <w:r w:rsidRPr="004D4009">
              <w:rPr>
                <w:lang w:eastAsia="en-IN" w:bidi="hi-IN"/>
              </w:rPr>
              <w:t>3.286</w:t>
            </w:r>
          </w:p>
        </w:tc>
        <w:tc>
          <w:tcPr>
            <w:tcW w:w="1763" w:type="dxa"/>
            <w:tcBorders>
              <w:top w:val="nil"/>
              <w:left w:val="nil"/>
              <w:bottom w:val="single" w:sz="4" w:space="0" w:color="auto"/>
              <w:right w:val="single" w:sz="4" w:space="0" w:color="auto"/>
            </w:tcBorders>
            <w:shd w:val="clear" w:color="auto" w:fill="auto"/>
            <w:noWrap/>
            <w:vAlign w:val="bottom"/>
            <w:hideMark/>
          </w:tcPr>
          <w:p w14:paraId="523925BC" w14:textId="77777777" w:rsidR="00265416" w:rsidRPr="004D4009" w:rsidRDefault="00265416" w:rsidP="000B237B">
            <w:pPr>
              <w:spacing w:line="276" w:lineRule="auto"/>
              <w:jc w:val="both"/>
              <w:rPr>
                <w:lang w:eastAsia="en-IN" w:bidi="hi-IN"/>
              </w:rPr>
            </w:pPr>
            <w:r w:rsidRPr="004D4009">
              <w:rPr>
                <w:lang w:eastAsia="en-IN" w:bidi="hi-IN"/>
              </w:rPr>
              <w:t>0.43</w:t>
            </w:r>
          </w:p>
        </w:tc>
      </w:tr>
      <w:tr w:rsidR="00265416" w:rsidRPr="004D4009" w14:paraId="68D9FAE5"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22F354" w14:textId="77777777" w:rsidR="00265416" w:rsidRPr="004D4009" w:rsidRDefault="00265416" w:rsidP="000B237B">
            <w:pPr>
              <w:spacing w:line="276" w:lineRule="auto"/>
              <w:jc w:val="both"/>
              <w:rPr>
                <w:lang w:eastAsia="en-IN" w:bidi="hi-IN"/>
              </w:rPr>
            </w:pPr>
            <w:r w:rsidRPr="004D4009">
              <w:rPr>
                <w:lang w:eastAsia="en-IN" w:bidi="hi-IN"/>
              </w:rPr>
              <w:t>7</w:t>
            </w:r>
          </w:p>
        </w:tc>
        <w:tc>
          <w:tcPr>
            <w:tcW w:w="4477" w:type="dxa"/>
            <w:tcBorders>
              <w:top w:val="nil"/>
              <w:left w:val="nil"/>
              <w:bottom w:val="single" w:sz="4" w:space="0" w:color="auto"/>
              <w:right w:val="single" w:sz="4" w:space="0" w:color="auto"/>
            </w:tcBorders>
            <w:shd w:val="clear" w:color="auto" w:fill="auto"/>
            <w:noWrap/>
            <w:vAlign w:val="bottom"/>
            <w:hideMark/>
          </w:tcPr>
          <w:p w14:paraId="13DDDE05" w14:textId="77777777" w:rsidR="00265416" w:rsidRPr="004D4009" w:rsidRDefault="00265416" w:rsidP="000B237B">
            <w:pPr>
              <w:spacing w:line="276" w:lineRule="auto"/>
              <w:jc w:val="both"/>
              <w:rPr>
                <w:lang w:eastAsia="en-IN" w:bidi="hi-IN"/>
              </w:rPr>
            </w:pPr>
            <w:r w:rsidRPr="004D4009">
              <w:rPr>
                <w:lang w:eastAsia="en-IN" w:bidi="hi-IN"/>
              </w:rPr>
              <w:t>3(2H)-Furanone</w:t>
            </w:r>
          </w:p>
        </w:tc>
        <w:tc>
          <w:tcPr>
            <w:tcW w:w="2126" w:type="dxa"/>
            <w:tcBorders>
              <w:top w:val="nil"/>
              <w:left w:val="nil"/>
              <w:bottom w:val="single" w:sz="4" w:space="0" w:color="auto"/>
              <w:right w:val="single" w:sz="4" w:space="0" w:color="auto"/>
            </w:tcBorders>
            <w:shd w:val="clear" w:color="auto" w:fill="auto"/>
            <w:noWrap/>
            <w:vAlign w:val="bottom"/>
            <w:hideMark/>
          </w:tcPr>
          <w:p w14:paraId="419B2D13" w14:textId="77777777" w:rsidR="00265416" w:rsidRPr="004D4009" w:rsidRDefault="00265416" w:rsidP="000B237B">
            <w:pPr>
              <w:spacing w:line="276" w:lineRule="auto"/>
              <w:jc w:val="both"/>
              <w:rPr>
                <w:lang w:eastAsia="en-IN" w:bidi="hi-IN"/>
              </w:rPr>
            </w:pPr>
            <w:r w:rsidRPr="004D4009">
              <w:rPr>
                <w:lang w:eastAsia="en-IN" w:bidi="hi-IN"/>
              </w:rPr>
              <w:t>3.513</w:t>
            </w:r>
          </w:p>
        </w:tc>
        <w:tc>
          <w:tcPr>
            <w:tcW w:w="1763" w:type="dxa"/>
            <w:tcBorders>
              <w:top w:val="nil"/>
              <w:left w:val="nil"/>
              <w:bottom w:val="single" w:sz="4" w:space="0" w:color="auto"/>
              <w:right w:val="single" w:sz="4" w:space="0" w:color="auto"/>
            </w:tcBorders>
            <w:shd w:val="clear" w:color="auto" w:fill="auto"/>
            <w:noWrap/>
            <w:vAlign w:val="bottom"/>
            <w:hideMark/>
          </w:tcPr>
          <w:p w14:paraId="791D01C6" w14:textId="77777777" w:rsidR="00265416" w:rsidRPr="004D4009" w:rsidRDefault="00265416" w:rsidP="000B237B">
            <w:pPr>
              <w:spacing w:line="276" w:lineRule="auto"/>
              <w:jc w:val="both"/>
              <w:rPr>
                <w:lang w:eastAsia="en-IN" w:bidi="hi-IN"/>
              </w:rPr>
            </w:pPr>
            <w:r w:rsidRPr="004D4009">
              <w:rPr>
                <w:lang w:eastAsia="en-IN" w:bidi="hi-IN"/>
              </w:rPr>
              <w:t>0.14</w:t>
            </w:r>
          </w:p>
        </w:tc>
      </w:tr>
      <w:tr w:rsidR="00265416" w:rsidRPr="004D4009" w14:paraId="2FC290A1"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7B07AC" w14:textId="77777777" w:rsidR="00265416" w:rsidRPr="004D4009" w:rsidRDefault="00265416" w:rsidP="000B237B">
            <w:pPr>
              <w:spacing w:line="276" w:lineRule="auto"/>
              <w:jc w:val="both"/>
              <w:rPr>
                <w:lang w:eastAsia="en-IN" w:bidi="hi-IN"/>
              </w:rPr>
            </w:pPr>
            <w:r w:rsidRPr="004D4009">
              <w:rPr>
                <w:lang w:eastAsia="en-IN" w:bidi="hi-IN"/>
              </w:rPr>
              <w:t>8</w:t>
            </w:r>
          </w:p>
        </w:tc>
        <w:tc>
          <w:tcPr>
            <w:tcW w:w="4477" w:type="dxa"/>
            <w:tcBorders>
              <w:top w:val="nil"/>
              <w:left w:val="nil"/>
              <w:bottom w:val="single" w:sz="4" w:space="0" w:color="auto"/>
              <w:right w:val="single" w:sz="4" w:space="0" w:color="auto"/>
            </w:tcBorders>
            <w:shd w:val="clear" w:color="auto" w:fill="auto"/>
            <w:noWrap/>
            <w:vAlign w:val="bottom"/>
            <w:hideMark/>
          </w:tcPr>
          <w:p w14:paraId="43E21B37" w14:textId="77777777" w:rsidR="00265416" w:rsidRPr="004D4009" w:rsidRDefault="00265416" w:rsidP="000B237B">
            <w:pPr>
              <w:spacing w:line="276" w:lineRule="auto"/>
              <w:jc w:val="both"/>
              <w:rPr>
                <w:lang w:eastAsia="en-IN" w:bidi="hi-IN"/>
              </w:rPr>
            </w:pPr>
            <w:r w:rsidRPr="004D4009">
              <w:rPr>
                <w:lang w:eastAsia="en-IN" w:bidi="hi-IN"/>
              </w:rPr>
              <w:t>5-Dimethyl-Propanedioic acid 3-Buten-1-ol</w:t>
            </w:r>
          </w:p>
        </w:tc>
        <w:tc>
          <w:tcPr>
            <w:tcW w:w="2126" w:type="dxa"/>
            <w:tcBorders>
              <w:top w:val="nil"/>
              <w:left w:val="nil"/>
              <w:bottom w:val="single" w:sz="4" w:space="0" w:color="auto"/>
              <w:right w:val="single" w:sz="4" w:space="0" w:color="auto"/>
            </w:tcBorders>
            <w:shd w:val="clear" w:color="auto" w:fill="auto"/>
            <w:noWrap/>
            <w:vAlign w:val="bottom"/>
            <w:hideMark/>
          </w:tcPr>
          <w:p w14:paraId="543ADCA1" w14:textId="77777777" w:rsidR="00265416" w:rsidRPr="004D4009" w:rsidRDefault="00265416" w:rsidP="000B237B">
            <w:pPr>
              <w:spacing w:line="276" w:lineRule="auto"/>
              <w:jc w:val="both"/>
              <w:rPr>
                <w:lang w:eastAsia="en-IN" w:bidi="hi-IN"/>
              </w:rPr>
            </w:pPr>
            <w:r w:rsidRPr="004D4009">
              <w:rPr>
                <w:lang w:eastAsia="en-IN" w:bidi="hi-IN"/>
              </w:rPr>
              <w:t>3.772</w:t>
            </w:r>
          </w:p>
        </w:tc>
        <w:tc>
          <w:tcPr>
            <w:tcW w:w="1763" w:type="dxa"/>
            <w:tcBorders>
              <w:top w:val="nil"/>
              <w:left w:val="nil"/>
              <w:bottom w:val="single" w:sz="4" w:space="0" w:color="auto"/>
              <w:right w:val="single" w:sz="4" w:space="0" w:color="auto"/>
            </w:tcBorders>
            <w:shd w:val="clear" w:color="auto" w:fill="auto"/>
            <w:noWrap/>
            <w:vAlign w:val="bottom"/>
            <w:hideMark/>
          </w:tcPr>
          <w:p w14:paraId="712EE98C" w14:textId="77777777" w:rsidR="00265416" w:rsidRPr="004D4009" w:rsidRDefault="00265416" w:rsidP="000B237B">
            <w:pPr>
              <w:spacing w:line="276" w:lineRule="auto"/>
              <w:jc w:val="both"/>
              <w:rPr>
                <w:lang w:eastAsia="en-IN" w:bidi="hi-IN"/>
              </w:rPr>
            </w:pPr>
            <w:r w:rsidRPr="004D4009">
              <w:rPr>
                <w:lang w:eastAsia="en-IN" w:bidi="hi-IN"/>
              </w:rPr>
              <w:t>0.04</w:t>
            </w:r>
          </w:p>
        </w:tc>
      </w:tr>
      <w:tr w:rsidR="00265416" w:rsidRPr="004D4009" w14:paraId="214CE476"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333233" w14:textId="77777777" w:rsidR="00265416" w:rsidRPr="004D4009" w:rsidRDefault="00265416" w:rsidP="000B237B">
            <w:pPr>
              <w:spacing w:line="276" w:lineRule="auto"/>
              <w:jc w:val="both"/>
              <w:rPr>
                <w:lang w:eastAsia="en-IN" w:bidi="hi-IN"/>
              </w:rPr>
            </w:pPr>
            <w:r w:rsidRPr="004D4009">
              <w:rPr>
                <w:lang w:eastAsia="en-IN" w:bidi="hi-IN"/>
              </w:rPr>
              <w:t>9</w:t>
            </w:r>
          </w:p>
        </w:tc>
        <w:tc>
          <w:tcPr>
            <w:tcW w:w="4477" w:type="dxa"/>
            <w:tcBorders>
              <w:top w:val="nil"/>
              <w:left w:val="nil"/>
              <w:bottom w:val="single" w:sz="4" w:space="0" w:color="auto"/>
              <w:right w:val="single" w:sz="4" w:space="0" w:color="auto"/>
            </w:tcBorders>
            <w:shd w:val="clear" w:color="auto" w:fill="auto"/>
            <w:noWrap/>
            <w:vAlign w:val="bottom"/>
            <w:hideMark/>
          </w:tcPr>
          <w:p w14:paraId="0519B3D6" w14:textId="77777777" w:rsidR="00265416" w:rsidRPr="004D4009" w:rsidRDefault="00265416" w:rsidP="000B237B">
            <w:pPr>
              <w:spacing w:line="276" w:lineRule="auto"/>
              <w:jc w:val="both"/>
              <w:rPr>
                <w:lang w:eastAsia="en-IN" w:bidi="hi-IN"/>
              </w:rPr>
            </w:pPr>
            <w:r w:rsidRPr="004D4009">
              <w:rPr>
                <w:lang w:eastAsia="en-IN" w:bidi="hi-IN"/>
              </w:rPr>
              <w:t>3-Penten-2-one</w:t>
            </w:r>
          </w:p>
        </w:tc>
        <w:tc>
          <w:tcPr>
            <w:tcW w:w="2126" w:type="dxa"/>
            <w:tcBorders>
              <w:top w:val="nil"/>
              <w:left w:val="nil"/>
              <w:bottom w:val="single" w:sz="4" w:space="0" w:color="auto"/>
              <w:right w:val="single" w:sz="4" w:space="0" w:color="auto"/>
            </w:tcBorders>
            <w:shd w:val="clear" w:color="auto" w:fill="auto"/>
            <w:noWrap/>
            <w:vAlign w:val="bottom"/>
            <w:hideMark/>
          </w:tcPr>
          <w:p w14:paraId="4614BC09" w14:textId="77777777" w:rsidR="00265416" w:rsidRPr="004D4009" w:rsidRDefault="00265416" w:rsidP="000B237B">
            <w:pPr>
              <w:spacing w:line="276" w:lineRule="auto"/>
              <w:jc w:val="both"/>
              <w:rPr>
                <w:lang w:eastAsia="en-IN" w:bidi="hi-IN"/>
              </w:rPr>
            </w:pPr>
            <w:r w:rsidRPr="004D4009">
              <w:rPr>
                <w:lang w:eastAsia="en-IN" w:bidi="hi-IN"/>
              </w:rPr>
              <w:t>8.628</w:t>
            </w:r>
          </w:p>
        </w:tc>
        <w:tc>
          <w:tcPr>
            <w:tcW w:w="1763" w:type="dxa"/>
            <w:tcBorders>
              <w:top w:val="nil"/>
              <w:left w:val="nil"/>
              <w:bottom w:val="single" w:sz="4" w:space="0" w:color="auto"/>
              <w:right w:val="single" w:sz="4" w:space="0" w:color="auto"/>
            </w:tcBorders>
            <w:shd w:val="clear" w:color="auto" w:fill="auto"/>
            <w:noWrap/>
            <w:vAlign w:val="bottom"/>
            <w:hideMark/>
          </w:tcPr>
          <w:p w14:paraId="247E6DF4" w14:textId="77777777" w:rsidR="00265416" w:rsidRPr="004D4009" w:rsidRDefault="00265416" w:rsidP="000B237B">
            <w:pPr>
              <w:spacing w:line="276" w:lineRule="auto"/>
              <w:jc w:val="both"/>
              <w:rPr>
                <w:lang w:eastAsia="en-IN" w:bidi="hi-IN"/>
              </w:rPr>
            </w:pPr>
            <w:r w:rsidRPr="004D4009">
              <w:rPr>
                <w:lang w:eastAsia="en-IN" w:bidi="hi-IN"/>
              </w:rPr>
              <w:t>0.18</w:t>
            </w:r>
          </w:p>
        </w:tc>
      </w:tr>
      <w:tr w:rsidR="00265416" w:rsidRPr="004D4009" w14:paraId="43705A39"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E54CE6" w14:textId="77777777" w:rsidR="00265416" w:rsidRPr="004D4009" w:rsidRDefault="00265416" w:rsidP="000B237B">
            <w:pPr>
              <w:spacing w:line="276" w:lineRule="auto"/>
              <w:jc w:val="both"/>
              <w:rPr>
                <w:lang w:eastAsia="en-IN" w:bidi="hi-IN"/>
              </w:rPr>
            </w:pPr>
            <w:r w:rsidRPr="004D4009">
              <w:rPr>
                <w:lang w:eastAsia="en-IN" w:bidi="hi-IN"/>
              </w:rPr>
              <w:t>10</w:t>
            </w:r>
          </w:p>
        </w:tc>
        <w:tc>
          <w:tcPr>
            <w:tcW w:w="4477" w:type="dxa"/>
            <w:tcBorders>
              <w:top w:val="nil"/>
              <w:left w:val="nil"/>
              <w:bottom w:val="single" w:sz="4" w:space="0" w:color="auto"/>
              <w:right w:val="single" w:sz="4" w:space="0" w:color="auto"/>
            </w:tcBorders>
            <w:shd w:val="clear" w:color="auto" w:fill="auto"/>
            <w:noWrap/>
            <w:vAlign w:val="bottom"/>
            <w:hideMark/>
          </w:tcPr>
          <w:p w14:paraId="00C3D8B8" w14:textId="77777777" w:rsidR="00265416" w:rsidRPr="004D4009" w:rsidRDefault="00265416" w:rsidP="000B237B">
            <w:pPr>
              <w:spacing w:line="276" w:lineRule="auto"/>
              <w:jc w:val="both"/>
              <w:rPr>
                <w:lang w:eastAsia="en-IN" w:bidi="hi-IN"/>
              </w:rPr>
            </w:pPr>
            <w:proofErr w:type="spellStart"/>
            <w:r w:rsidRPr="004D4009">
              <w:rPr>
                <w:lang w:eastAsia="en-IN" w:bidi="hi-IN"/>
              </w:rPr>
              <w:t>Benoic</w:t>
            </w:r>
            <w:proofErr w:type="spellEnd"/>
            <w:r w:rsidRPr="004D4009">
              <w:rPr>
                <w:lang w:eastAsia="en-IN" w:bidi="hi-IN"/>
              </w:rPr>
              <w:t xml:space="preserve"> acid </w:t>
            </w:r>
          </w:p>
        </w:tc>
        <w:tc>
          <w:tcPr>
            <w:tcW w:w="2126" w:type="dxa"/>
            <w:tcBorders>
              <w:top w:val="nil"/>
              <w:left w:val="nil"/>
              <w:bottom w:val="single" w:sz="4" w:space="0" w:color="auto"/>
              <w:right w:val="single" w:sz="4" w:space="0" w:color="auto"/>
            </w:tcBorders>
            <w:shd w:val="clear" w:color="auto" w:fill="auto"/>
            <w:noWrap/>
            <w:vAlign w:val="bottom"/>
            <w:hideMark/>
          </w:tcPr>
          <w:p w14:paraId="745DB10E" w14:textId="77777777" w:rsidR="00265416" w:rsidRPr="004D4009" w:rsidRDefault="00265416" w:rsidP="000B237B">
            <w:pPr>
              <w:spacing w:line="276" w:lineRule="auto"/>
              <w:jc w:val="both"/>
              <w:rPr>
                <w:lang w:eastAsia="en-IN" w:bidi="hi-IN"/>
              </w:rPr>
            </w:pPr>
            <w:r w:rsidRPr="004D4009">
              <w:rPr>
                <w:lang w:eastAsia="en-IN" w:bidi="hi-IN"/>
              </w:rPr>
              <w:t>11.61</w:t>
            </w:r>
          </w:p>
        </w:tc>
        <w:tc>
          <w:tcPr>
            <w:tcW w:w="1763" w:type="dxa"/>
            <w:tcBorders>
              <w:top w:val="nil"/>
              <w:left w:val="nil"/>
              <w:bottom w:val="single" w:sz="4" w:space="0" w:color="auto"/>
              <w:right w:val="single" w:sz="4" w:space="0" w:color="auto"/>
            </w:tcBorders>
            <w:shd w:val="clear" w:color="auto" w:fill="auto"/>
            <w:noWrap/>
            <w:vAlign w:val="bottom"/>
            <w:hideMark/>
          </w:tcPr>
          <w:p w14:paraId="495E585A" w14:textId="77777777" w:rsidR="00265416" w:rsidRPr="004D4009" w:rsidRDefault="00265416" w:rsidP="000B237B">
            <w:pPr>
              <w:spacing w:line="276" w:lineRule="auto"/>
              <w:jc w:val="both"/>
              <w:rPr>
                <w:lang w:eastAsia="en-IN" w:bidi="hi-IN"/>
              </w:rPr>
            </w:pPr>
            <w:r w:rsidRPr="004D4009">
              <w:rPr>
                <w:lang w:eastAsia="en-IN" w:bidi="hi-IN"/>
              </w:rPr>
              <w:t>0.05</w:t>
            </w:r>
          </w:p>
        </w:tc>
      </w:tr>
      <w:tr w:rsidR="00265416" w:rsidRPr="004D4009" w14:paraId="0E700B3F"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421B44" w14:textId="77777777" w:rsidR="00265416" w:rsidRPr="004D4009" w:rsidRDefault="00265416" w:rsidP="000B237B">
            <w:pPr>
              <w:spacing w:line="276" w:lineRule="auto"/>
              <w:jc w:val="both"/>
              <w:rPr>
                <w:lang w:eastAsia="en-IN" w:bidi="hi-IN"/>
              </w:rPr>
            </w:pPr>
            <w:r w:rsidRPr="004D4009">
              <w:rPr>
                <w:lang w:eastAsia="en-IN" w:bidi="hi-IN"/>
              </w:rPr>
              <w:t>11</w:t>
            </w:r>
          </w:p>
        </w:tc>
        <w:tc>
          <w:tcPr>
            <w:tcW w:w="4477" w:type="dxa"/>
            <w:tcBorders>
              <w:top w:val="nil"/>
              <w:left w:val="nil"/>
              <w:bottom w:val="single" w:sz="4" w:space="0" w:color="auto"/>
              <w:right w:val="single" w:sz="4" w:space="0" w:color="auto"/>
            </w:tcBorders>
            <w:shd w:val="clear" w:color="auto" w:fill="auto"/>
            <w:noWrap/>
            <w:vAlign w:val="bottom"/>
            <w:hideMark/>
          </w:tcPr>
          <w:p w14:paraId="2B1CE263" w14:textId="77777777" w:rsidR="00265416" w:rsidRPr="004D4009" w:rsidRDefault="00265416" w:rsidP="000B237B">
            <w:pPr>
              <w:spacing w:line="276" w:lineRule="auto"/>
              <w:jc w:val="both"/>
              <w:rPr>
                <w:lang w:eastAsia="en-IN" w:bidi="hi-IN"/>
              </w:rPr>
            </w:pPr>
            <w:r w:rsidRPr="004D4009">
              <w:rPr>
                <w:lang w:eastAsia="en-IN" w:bidi="hi-IN"/>
              </w:rPr>
              <w:t>N-Methoxy-1-ribofuranosyl-4-imidazolecarboxylic amide</w:t>
            </w:r>
          </w:p>
        </w:tc>
        <w:tc>
          <w:tcPr>
            <w:tcW w:w="2126" w:type="dxa"/>
            <w:tcBorders>
              <w:top w:val="nil"/>
              <w:left w:val="nil"/>
              <w:bottom w:val="single" w:sz="4" w:space="0" w:color="auto"/>
              <w:right w:val="single" w:sz="4" w:space="0" w:color="auto"/>
            </w:tcBorders>
            <w:shd w:val="clear" w:color="auto" w:fill="auto"/>
            <w:noWrap/>
            <w:vAlign w:val="bottom"/>
            <w:hideMark/>
          </w:tcPr>
          <w:p w14:paraId="0E25ABE9" w14:textId="77777777" w:rsidR="00265416" w:rsidRPr="004D4009" w:rsidRDefault="00265416" w:rsidP="000B237B">
            <w:pPr>
              <w:spacing w:line="276" w:lineRule="auto"/>
              <w:jc w:val="both"/>
              <w:rPr>
                <w:lang w:eastAsia="en-IN" w:bidi="hi-IN"/>
              </w:rPr>
            </w:pPr>
            <w:r w:rsidRPr="004D4009">
              <w:rPr>
                <w:lang w:eastAsia="en-IN" w:bidi="hi-IN"/>
              </w:rPr>
              <w:t>12.226</w:t>
            </w:r>
          </w:p>
        </w:tc>
        <w:tc>
          <w:tcPr>
            <w:tcW w:w="1763" w:type="dxa"/>
            <w:tcBorders>
              <w:top w:val="nil"/>
              <w:left w:val="nil"/>
              <w:bottom w:val="single" w:sz="4" w:space="0" w:color="auto"/>
              <w:right w:val="single" w:sz="4" w:space="0" w:color="auto"/>
            </w:tcBorders>
            <w:shd w:val="clear" w:color="auto" w:fill="auto"/>
            <w:noWrap/>
            <w:vAlign w:val="bottom"/>
            <w:hideMark/>
          </w:tcPr>
          <w:p w14:paraId="5640C91C" w14:textId="77777777" w:rsidR="00265416" w:rsidRPr="004D4009" w:rsidRDefault="00265416" w:rsidP="000B237B">
            <w:pPr>
              <w:spacing w:line="276" w:lineRule="auto"/>
              <w:jc w:val="both"/>
              <w:rPr>
                <w:lang w:eastAsia="en-IN" w:bidi="hi-IN"/>
              </w:rPr>
            </w:pPr>
            <w:r w:rsidRPr="004D4009">
              <w:rPr>
                <w:lang w:eastAsia="en-IN" w:bidi="hi-IN"/>
              </w:rPr>
              <w:t>0.7</w:t>
            </w:r>
          </w:p>
        </w:tc>
      </w:tr>
      <w:tr w:rsidR="00265416" w:rsidRPr="004D4009" w14:paraId="13E4A8DC"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6C1BB7" w14:textId="77777777" w:rsidR="00265416" w:rsidRPr="004D4009" w:rsidRDefault="00265416" w:rsidP="000B237B">
            <w:pPr>
              <w:spacing w:line="276" w:lineRule="auto"/>
              <w:jc w:val="both"/>
              <w:rPr>
                <w:lang w:eastAsia="en-IN" w:bidi="hi-IN"/>
              </w:rPr>
            </w:pPr>
            <w:r w:rsidRPr="004D4009">
              <w:rPr>
                <w:lang w:eastAsia="en-IN" w:bidi="hi-IN"/>
              </w:rPr>
              <w:t>12</w:t>
            </w:r>
          </w:p>
        </w:tc>
        <w:tc>
          <w:tcPr>
            <w:tcW w:w="4477" w:type="dxa"/>
            <w:tcBorders>
              <w:top w:val="nil"/>
              <w:left w:val="nil"/>
              <w:bottom w:val="single" w:sz="4" w:space="0" w:color="auto"/>
              <w:right w:val="single" w:sz="4" w:space="0" w:color="auto"/>
            </w:tcBorders>
            <w:shd w:val="clear" w:color="auto" w:fill="auto"/>
            <w:noWrap/>
            <w:vAlign w:val="bottom"/>
            <w:hideMark/>
          </w:tcPr>
          <w:p w14:paraId="7D7045A5" w14:textId="77777777" w:rsidR="00265416" w:rsidRPr="004D4009" w:rsidRDefault="00265416" w:rsidP="000B237B">
            <w:pPr>
              <w:spacing w:line="276" w:lineRule="auto"/>
              <w:jc w:val="both"/>
              <w:rPr>
                <w:lang w:eastAsia="en-IN" w:bidi="hi-IN"/>
              </w:rPr>
            </w:pPr>
            <w:proofErr w:type="spellStart"/>
            <w:r w:rsidRPr="004D4009">
              <w:rPr>
                <w:lang w:eastAsia="en-IN" w:bidi="hi-IN"/>
              </w:rPr>
              <w:t>Propanenitrile</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14:paraId="572CC90B" w14:textId="77777777" w:rsidR="00265416" w:rsidRPr="004D4009" w:rsidRDefault="00265416" w:rsidP="000B237B">
            <w:pPr>
              <w:spacing w:line="276" w:lineRule="auto"/>
              <w:jc w:val="both"/>
              <w:rPr>
                <w:lang w:eastAsia="en-IN" w:bidi="hi-IN"/>
              </w:rPr>
            </w:pPr>
            <w:r w:rsidRPr="004D4009">
              <w:rPr>
                <w:lang w:eastAsia="en-IN" w:bidi="hi-IN"/>
              </w:rPr>
              <w:t>12.447</w:t>
            </w:r>
          </w:p>
        </w:tc>
        <w:tc>
          <w:tcPr>
            <w:tcW w:w="1763" w:type="dxa"/>
            <w:tcBorders>
              <w:top w:val="nil"/>
              <w:left w:val="nil"/>
              <w:bottom w:val="single" w:sz="4" w:space="0" w:color="auto"/>
              <w:right w:val="single" w:sz="4" w:space="0" w:color="auto"/>
            </w:tcBorders>
            <w:shd w:val="clear" w:color="auto" w:fill="auto"/>
            <w:noWrap/>
            <w:vAlign w:val="bottom"/>
            <w:hideMark/>
          </w:tcPr>
          <w:p w14:paraId="6C299FCF" w14:textId="77777777" w:rsidR="00265416" w:rsidRPr="004D4009" w:rsidRDefault="00265416" w:rsidP="000B237B">
            <w:pPr>
              <w:spacing w:line="276" w:lineRule="auto"/>
              <w:jc w:val="both"/>
              <w:rPr>
                <w:lang w:eastAsia="en-IN" w:bidi="hi-IN"/>
              </w:rPr>
            </w:pPr>
            <w:r w:rsidRPr="004D4009">
              <w:rPr>
                <w:lang w:eastAsia="en-IN" w:bidi="hi-IN"/>
              </w:rPr>
              <w:t>0.05</w:t>
            </w:r>
          </w:p>
        </w:tc>
      </w:tr>
      <w:tr w:rsidR="00265416" w:rsidRPr="004D4009" w14:paraId="256CC77D"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62EBFB0" w14:textId="77777777" w:rsidR="00265416" w:rsidRPr="004D4009" w:rsidRDefault="00265416" w:rsidP="000B237B">
            <w:pPr>
              <w:spacing w:line="276" w:lineRule="auto"/>
              <w:jc w:val="both"/>
              <w:rPr>
                <w:lang w:eastAsia="en-IN" w:bidi="hi-IN"/>
              </w:rPr>
            </w:pPr>
            <w:r w:rsidRPr="004D4009">
              <w:rPr>
                <w:lang w:eastAsia="en-IN" w:bidi="hi-IN"/>
              </w:rPr>
              <w:t>13</w:t>
            </w:r>
          </w:p>
        </w:tc>
        <w:tc>
          <w:tcPr>
            <w:tcW w:w="4477" w:type="dxa"/>
            <w:tcBorders>
              <w:top w:val="nil"/>
              <w:left w:val="nil"/>
              <w:bottom w:val="single" w:sz="4" w:space="0" w:color="auto"/>
              <w:right w:val="single" w:sz="4" w:space="0" w:color="auto"/>
            </w:tcBorders>
            <w:shd w:val="clear" w:color="auto" w:fill="auto"/>
            <w:noWrap/>
            <w:vAlign w:val="bottom"/>
            <w:hideMark/>
          </w:tcPr>
          <w:p w14:paraId="0A7C8C85" w14:textId="77777777" w:rsidR="00265416" w:rsidRPr="004D4009" w:rsidRDefault="00265416" w:rsidP="000B237B">
            <w:pPr>
              <w:spacing w:line="276" w:lineRule="auto"/>
              <w:jc w:val="both"/>
              <w:rPr>
                <w:lang w:eastAsia="en-IN" w:bidi="hi-IN"/>
              </w:rPr>
            </w:pPr>
            <w:r w:rsidRPr="004D4009">
              <w:rPr>
                <w:lang w:eastAsia="en-IN" w:bidi="hi-IN"/>
              </w:rPr>
              <w:t>Undecanoic acid</w:t>
            </w:r>
          </w:p>
        </w:tc>
        <w:tc>
          <w:tcPr>
            <w:tcW w:w="2126" w:type="dxa"/>
            <w:tcBorders>
              <w:top w:val="nil"/>
              <w:left w:val="nil"/>
              <w:bottom w:val="single" w:sz="4" w:space="0" w:color="auto"/>
              <w:right w:val="single" w:sz="4" w:space="0" w:color="auto"/>
            </w:tcBorders>
            <w:shd w:val="clear" w:color="auto" w:fill="auto"/>
            <w:noWrap/>
            <w:vAlign w:val="bottom"/>
            <w:hideMark/>
          </w:tcPr>
          <w:p w14:paraId="67278C07" w14:textId="77777777" w:rsidR="00265416" w:rsidRPr="004D4009" w:rsidRDefault="00265416" w:rsidP="000B237B">
            <w:pPr>
              <w:spacing w:line="276" w:lineRule="auto"/>
              <w:jc w:val="both"/>
              <w:rPr>
                <w:lang w:eastAsia="en-IN" w:bidi="hi-IN"/>
              </w:rPr>
            </w:pPr>
            <w:r w:rsidRPr="004D4009">
              <w:rPr>
                <w:lang w:eastAsia="en-IN" w:bidi="hi-IN"/>
              </w:rPr>
              <w:t>13.144</w:t>
            </w:r>
          </w:p>
        </w:tc>
        <w:tc>
          <w:tcPr>
            <w:tcW w:w="1763" w:type="dxa"/>
            <w:tcBorders>
              <w:top w:val="nil"/>
              <w:left w:val="nil"/>
              <w:bottom w:val="single" w:sz="4" w:space="0" w:color="auto"/>
              <w:right w:val="single" w:sz="4" w:space="0" w:color="auto"/>
            </w:tcBorders>
            <w:shd w:val="clear" w:color="auto" w:fill="auto"/>
            <w:noWrap/>
            <w:vAlign w:val="bottom"/>
            <w:hideMark/>
          </w:tcPr>
          <w:p w14:paraId="7333CDD8" w14:textId="77777777" w:rsidR="00265416" w:rsidRPr="004D4009" w:rsidRDefault="00265416" w:rsidP="000B237B">
            <w:pPr>
              <w:spacing w:line="276" w:lineRule="auto"/>
              <w:jc w:val="both"/>
              <w:rPr>
                <w:lang w:eastAsia="en-IN" w:bidi="hi-IN"/>
              </w:rPr>
            </w:pPr>
            <w:r w:rsidRPr="004D4009">
              <w:rPr>
                <w:lang w:eastAsia="en-IN" w:bidi="hi-IN"/>
              </w:rPr>
              <w:t>0.18</w:t>
            </w:r>
          </w:p>
        </w:tc>
      </w:tr>
      <w:tr w:rsidR="00265416" w:rsidRPr="004D4009" w14:paraId="24C252D2"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2DCF2A" w14:textId="77777777" w:rsidR="00265416" w:rsidRPr="004D4009" w:rsidRDefault="00265416" w:rsidP="000B237B">
            <w:pPr>
              <w:spacing w:line="276" w:lineRule="auto"/>
              <w:jc w:val="both"/>
              <w:rPr>
                <w:lang w:eastAsia="en-IN" w:bidi="hi-IN"/>
              </w:rPr>
            </w:pPr>
            <w:r w:rsidRPr="004D4009">
              <w:rPr>
                <w:lang w:eastAsia="en-IN" w:bidi="hi-IN"/>
              </w:rPr>
              <w:t>14</w:t>
            </w:r>
          </w:p>
        </w:tc>
        <w:tc>
          <w:tcPr>
            <w:tcW w:w="4477" w:type="dxa"/>
            <w:tcBorders>
              <w:top w:val="nil"/>
              <w:left w:val="nil"/>
              <w:bottom w:val="single" w:sz="4" w:space="0" w:color="auto"/>
              <w:right w:val="single" w:sz="4" w:space="0" w:color="auto"/>
            </w:tcBorders>
            <w:shd w:val="clear" w:color="auto" w:fill="auto"/>
            <w:noWrap/>
            <w:vAlign w:val="bottom"/>
            <w:hideMark/>
          </w:tcPr>
          <w:p w14:paraId="4D716668" w14:textId="77777777" w:rsidR="00265416" w:rsidRPr="004D4009" w:rsidRDefault="00265416" w:rsidP="000B237B">
            <w:pPr>
              <w:spacing w:line="276" w:lineRule="auto"/>
              <w:jc w:val="both"/>
              <w:rPr>
                <w:lang w:eastAsia="en-IN" w:bidi="hi-IN"/>
              </w:rPr>
            </w:pPr>
            <w:r w:rsidRPr="004D4009">
              <w:rPr>
                <w:lang w:eastAsia="en-IN" w:bidi="hi-IN"/>
              </w:rPr>
              <w:t xml:space="preserve">Propanoic acid </w:t>
            </w:r>
          </w:p>
        </w:tc>
        <w:tc>
          <w:tcPr>
            <w:tcW w:w="2126" w:type="dxa"/>
            <w:tcBorders>
              <w:top w:val="nil"/>
              <w:left w:val="nil"/>
              <w:bottom w:val="single" w:sz="4" w:space="0" w:color="auto"/>
              <w:right w:val="single" w:sz="4" w:space="0" w:color="auto"/>
            </w:tcBorders>
            <w:shd w:val="clear" w:color="auto" w:fill="auto"/>
            <w:noWrap/>
            <w:vAlign w:val="bottom"/>
            <w:hideMark/>
          </w:tcPr>
          <w:p w14:paraId="1272900E" w14:textId="77777777" w:rsidR="00265416" w:rsidRPr="004D4009" w:rsidRDefault="00265416" w:rsidP="000B237B">
            <w:pPr>
              <w:spacing w:line="276" w:lineRule="auto"/>
              <w:jc w:val="both"/>
              <w:rPr>
                <w:lang w:eastAsia="en-IN" w:bidi="hi-IN"/>
              </w:rPr>
            </w:pPr>
            <w:r w:rsidRPr="004D4009">
              <w:rPr>
                <w:lang w:eastAsia="en-IN" w:bidi="hi-IN"/>
              </w:rPr>
              <w:t>13.663</w:t>
            </w:r>
          </w:p>
        </w:tc>
        <w:tc>
          <w:tcPr>
            <w:tcW w:w="1763" w:type="dxa"/>
            <w:tcBorders>
              <w:top w:val="nil"/>
              <w:left w:val="nil"/>
              <w:bottom w:val="single" w:sz="4" w:space="0" w:color="auto"/>
              <w:right w:val="single" w:sz="4" w:space="0" w:color="auto"/>
            </w:tcBorders>
            <w:shd w:val="clear" w:color="auto" w:fill="auto"/>
            <w:noWrap/>
            <w:vAlign w:val="bottom"/>
            <w:hideMark/>
          </w:tcPr>
          <w:p w14:paraId="500D2E9E" w14:textId="77777777" w:rsidR="00265416" w:rsidRPr="004D4009" w:rsidRDefault="00265416" w:rsidP="000B237B">
            <w:pPr>
              <w:spacing w:line="276" w:lineRule="auto"/>
              <w:jc w:val="both"/>
              <w:rPr>
                <w:lang w:eastAsia="en-IN" w:bidi="hi-IN"/>
              </w:rPr>
            </w:pPr>
            <w:r w:rsidRPr="004D4009">
              <w:rPr>
                <w:lang w:eastAsia="en-IN" w:bidi="hi-IN"/>
              </w:rPr>
              <w:t>0.43</w:t>
            </w:r>
          </w:p>
        </w:tc>
      </w:tr>
      <w:tr w:rsidR="00265416" w:rsidRPr="004D4009" w14:paraId="19A8B789"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EFF996" w14:textId="77777777" w:rsidR="00265416" w:rsidRPr="004D4009" w:rsidRDefault="00265416" w:rsidP="000B237B">
            <w:pPr>
              <w:spacing w:line="276" w:lineRule="auto"/>
              <w:jc w:val="both"/>
              <w:rPr>
                <w:lang w:eastAsia="en-IN" w:bidi="hi-IN"/>
              </w:rPr>
            </w:pPr>
            <w:r w:rsidRPr="004D4009">
              <w:rPr>
                <w:lang w:eastAsia="en-IN" w:bidi="hi-IN"/>
              </w:rPr>
              <w:t>15</w:t>
            </w:r>
          </w:p>
        </w:tc>
        <w:tc>
          <w:tcPr>
            <w:tcW w:w="4477" w:type="dxa"/>
            <w:tcBorders>
              <w:top w:val="nil"/>
              <w:left w:val="nil"/>
              <w:bottom w:val="single" w:sz="4" w:space="0" w:color="auto"/>
              <w:right w:val="single" w:sz="4" w:space="0" w:color="auto"/>
            </w:tcBorders>
            <w:shd w:val="clear" w:color="auto" w:fill="auto"/>
            <w:noWrap/>
            <w:vAlign w:val="bottom"/>
            <w:hideMark/>
          </w:tcPr>
          <w:p w14:paraId="0A46CB48" w14:textId="77777777" w:rsidR="00265416" w:rsidRPr="004D4009" w:rsidRDefault="00265416" w:rsidP="000B237B">
            <w:pPr>
              <w:spacing w:line="276" w:lineRule="auto"/>
              <w:jc w:val="both"/>
              <w:rPr>
                <w:lang w:eastAsia="en-IN" w:bidi="hi-IN"/>
              </w:rPr>
            </w:pPr>
            <w:r w:rsidRPr="004D4009">
              <w:rPr>
                <w:lang w:eastAsia="en-IN" w:bidi="hi-IN"/>
              </w:rPr>
              <w:t>2-Acetylamino-3-hydroxy-propionoic acid</w:t>
            </w:r>
          </w:p>
        </w:tc>
        <w:tc>
          <w:tcPr>
            <w:tcW w:w="2126" w:type="dxa"/>
            <w:tcBorders>
              <w:top w:val="nil"/>
              <w:left w:val="nil"/>
              <w:bottom w:val="single" w:sz="4" w:space="0" w:color="auto"/>
              <w:right w:val="single" w:sz="4" w:space="0" w:color="auto"/>
            </w:tcBorders>
            <w:shd w:val="clear" w:color="auto" w:fill="auto"/>
            <w:noWrap/>
            <w:vAlign w:val="bottom"/>
            <w:hideMark/>
          </w:tcPr>
          <w:p w14:paraId="58F15030" w14:textId="77777777" w:rsidR="00265416" w:rsidRPr="004D4009" w:rsidRDefault="00265416" w:rsidP="000B237B">
            <w:pPr>
              <w:spacing w:line="276" w:lineRule="auto"/>
              <w:jc w:val="both"/>
              <w:rPr>
                <w:lang w:eastAsia="en-IN" w:bidi="hi-IN"/>
              </w:rPr>
            </w:pPr>
            <w:r w:rsidRPr="004D4009">
              <w:rPr>
                <w:lang w:eastAsia="en-IN" w:bidi="hi-IN"/>
              </w:rPr>
              <w:t>13.825</w:t>
            </w:r>
          </w:p>
        </w:tc>
        <w:tc>
          <w:tcPr>
            <w:tcW w:w="1763" w:type="dxa"/>
            <w:tcBorders>
              <w:top w:val="nil"/>
              <w:left w:val="nil"/>
              <w:bottom w:val="single" w:sz="4" w:space="0" w:color="auto"/>
              <w:right w:val="single" w:sz="4" w:space="0" w:color="auto"/>
            </w:tcBorders>
            <w:shd w:val="clear" w:color="auto" w:fill="auto"/>
            <w:noWrap/>
            <w:vAlign w:val="bottom"/>
            <w:hideMark/>
          </w:tcPr>
          <w:p w14:paraId="3C9E22C5" w14:textId="77777777" w:rsidR="00265416" w:rsidRPr="004D4009" w:rsidRDefault="00265416" w:rsidP="000B237B">
            <w:pPr>
              <w:spacing w:line="276" w:lineRule="auto"/>
              <w:jc w:val="both"/>
              <w:rPr>
                <w:lang w:eastAsia="en-IN" w:bidi="hi-IN"/>
              </w:rPr>
            </w:pPr>
            <w:r w:rsidRPr="004D4009">
              <w:rPr>
                <w:lang w:eastAsia="en-IN" w:bidi="hi-IN"/>
              </w:rPr>
              <w:t>0.45</w:t>
            </w:r>
          </w:p>
        </w:tc>
      </w:tr>
      <w:tr w:rsidR="00265416" w:rsidRPr="004D4009" w14:paraId="616B71A0"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95BFAF" w14:textId="77777777" w:rsidR="00265416" w:rsidRPr="004D4009" w:rsidRDefault="00265416" w:rsidP="000B237B">
            <w:pPr>
              <w:spacing w:line="276" w:lineRule="auto"/>
              <w:jc w:val="both"/>
              <w:rPr>
                <w:lang w:eastAsia="en-IN" w:bidi="hi-IN"/>
              </w:rPr>
            </w:pPr>
            <w:r w:rsidRPr="004D4009">
              <w:rPr>
                <w:lang w:eastAsia="en-IN" w:bidi="hi-IN"/>
              </w:rPr>
              <w:t>16</w:t>
            </w:r>
          </w:p>
        </w:tc>
        <w:tc>
          <w:tcPr>
            <w:tcW w:w="4477" w:type="dxa"/>
            <w:tcBorders>
              <w:top w:val="nil"/>
              <w:left w:val="nil"/>
              <w:bottom w:val="single" w:sz="4" w:space="0" w:color="auto"/>
              <w:right w:val="single" w:sz="4" w:space="0" w:color="auto"/>
            </w:tcBorders>
            <w:shd w:val="clear" w:color="auto" w:fill="auto"/>
            <w:noWrap/>
            <w:vAlign w:val="bottom"/>
            <w:hideMark/>
          </w:tcPr>
          <w:p w14:paraId="23E79044" w14:textId="77777777" w:rsidR="00265416" w:rsidRPr="004D4009" w:rsidRDefault="00265416" w:rsidP="000B237B">
            <w:pPr>
              <w:spacing w:line="276" w:lineRule="auto"/>
              <w:jc w:val="both"/>
              <w:rPr>
                <w:lang w:eastAsia="en-IN" w:bidi="hi-IN"/>
              </w:rPr>
            </w:pPr>
            <w:proofErr w:type="spellStart"/>
            <w:r w:rsidRPr="004D4009">
              <w:rPr>
                <w:lang w:eastAsia="en-IN" w:bidi="hi-IN"/>
              </w:rPr>
              <w:t>Hexadeccanoic</w:t>
            </w:r>
            <w:proofErr w:type="spellEnd"/>
            <w:r w:rsidRPr="004D4009">
              <w:rPr>
                <w:lang w:eastAsia="en-IN" w:bidi="hi-IN"/>
              </w:rPr>
              <w:t xml:space="preserve"> acid </w:t>
            </w:r>
          </w:p>
        </w:tc>
        <w:tc>
          <w:tcPr>
            <w:tcW w:w="2126" w:type="dxa"/>
            <w:tcBorders>
              <w:top w:val="nil"/>
              <w:left w:val="nil"/>
              <w:bottom w:val="single" w:sz="4" w:space="0" w:color="auto"/>
              <w:right w:val="single" w:sz="4" w:space="0" w:color="auto"/>
            </w:tcBorders>
            <w:shd w:val="clear" w:color="auto" w:fill="auto"/>
            <w:noWrap/>
            <w:vAlign w:val="bottom"/>
            <w:hideMark/>
          </w:tcPr>
          <w:p w14:paraId="05964591" w14:textId="77777777" w:rsidR="00265416" w:rsidRPr="004D4009" w:rsidRDefault="00265416" w:rsidP="000B237B">
            <w:pPr>
              <w:spacing w:line="276" w:lineRule="auto"/>
              <w:jc w:val="both"/>
              <w:rPr>
                <w:lang w:eastAsia="en-IN" w:bidi="hi-IN"/>
              </w:rPr>
            </w:pPr>
            <w:r w:rsidRPr="004D4009">
              <w:rPr>
                <w:lang w:eastAsia="en-IN" w:bidi="hi-IN"/>
              </w:rPr>
              <w:t>13.971</w:t>
            </w:r>
          </w:p>
        </w:tc>
        <w:tc>
          <w:tcPr>
            <w:tcW w:w="1763" w:type="dxa"/>
            <w:tcBorders>
              <w:top w:val="nil"/>
              <w:left w:val="nil"/>
              <w:bottom w:val="single" w:sz="4" w:space="0" w:color="auto"/>
              <w:right w:val="single" w:sz="4" w:space="0" w:color="auto"/>
            </w:tcBorders>
            <w:shd w:val="clear" w:color="auto" w:fill="auto"/>
            <w:noWrap/>
            <w:vAlign w:val="bottom"/>
            <w:hideMark/>
          </w:tcPr>
          <w:p w14:paraId="70F77C60" w14:textId="77777777" w:rsidR="00265416" w:rsidRPr="004D4009" w:rsidRDefault="00265416" w:rsidP="000B237B">
            <w:pPr>
              <w:spacing w:line="276" w:lineRule="auto"/>
              <w:jc w:val="both"/>
              <w:rPr>
                <w:lang w:eastAsia="en-IN" w:bidi="hi-IN"/>
              </w:rPr>
            </w:pPr>
            <w:r w:rsidRPr="004D4009">
              <w:rPr>
                <w:lang w:eastAsia="en-IN" w:bidi="hi-IN"/>
              </w:rPr>
              <w:t>0.3</w:t>
            </w:r>
          </w:p>
        </w:tc>
      </w:tr>
      <w:tr w:rsidR="00265416" w:rsidRPr="004D4009" w14:paraId="2B3234B6"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F2DF9D" w14:textId="77777777" w:rsidR="00265416" w:rsidRPr="004D4009" w:rsidRDefault="00265416" w:rsidP="000B237B">
            <w:pPr>
              <w:spacing w:line="276" w:lineRule="auto"/>
              <w:jc w:val="both"/>
              <w:rPr>
                <w:lang w:eastAsia="en-IN" w:bidi="hi-IN"/>
              </w:rPr>
            </w:pPr>
            <w:r w:rsidRPr="004D4009">
              <w:rPr>
                <w:lang w:eastAsia="en-IN" w:bidi="hi-IN"/>
              </w:rPr>
              <w:t>17</w:t>
            </w:r>
          </w:p>
        </w:tc>
        <w:tc>
          <w:tcPr>
            <w:tcW w:w="4477" w:type="dxa"/>
            <w:tcBorders>
              <w:top w:val="nil"/>
              <w:left w:val="nil"/>
              <w:bottom w:val="single" w:sz="4" w:space="0" w:color="auto"/>
              <w:right w:val="single" w:sz="4" w:space="0" w:color="auto"/>
            </w:tcBorders>
            <w:shd w:val="clear" w:color="auto" w:fill="auto"/>
            <w:noWrap/>
            <w:vAlign w:val="bottom"/>
            <w:hideMark/>
          </w:tcPr>
          <w:p w14:paraId="0D7977BC" w14:textId="77777777" w:rsidR="00265416" w:rsidRPr="004D4009" w:rsidRDefault="00265416" w:rsidP="000B237B">
            <w:pPr>
              <w:spacing w:line="276" w:lineRule="auto"/>
              <w:jc w:val="both"/>
              <w:rPr>
                <w:lang w:eastAsia="en-IN" w:bidi="hi-IN"/>
              </w:rPr>
            </w:pPr>
            <w:r w:rsidRPr="004D4009">
              <w:rPr>
                <w:lang w:eastAsia="en-IN" w:bidi="hi-IN"/>
              </w:rPr>
              <w:t>3-amino-2-dihydroxymino</w:t>
            </w:r>
          </w:p>
        </w:tc>
        <w:tc>
          <w:tcPr>
            <w:tcW w:w="2126" w:type="dxa"/>
            <w:tcBorders>
              <w:top w:val="nil"/>
              <w:left w:val="nil"/>
              <w:bottom w:val="single" w:sz="4" w:space="0" w:color="auto"/>
              <w:right w:val="single" w:sz="4" w:space="0" w:color="auto"/>
            </w:tcBorders>
            <w:shd w:val="clear" w:color="auto" w:fill="auto"/>
            <w:noWrap/>
            <w:vAlign w:val="bottom"/>
            <w:hideMark/>
          </w:tcPr>
          <w:p w14:paraId="07F317C7" w14:textId="77777777" w:rsidR="00265416" w:rsidRPr="004D4009" w:rsidRDefault="00265416" w:rsidP="000B237B">
            <w:pPr>
              <w:spacing w:line="276" w:lineRule="auto"/>
              <w:jc w:val="both"/>
              <w:rPr>
                <w:lang w:eastAsia="en-IN" w:bidi="hi-IN"/>
              </w:rPr>
            </w:pPr>
            <w:r w:rsidRPr="004D4009">
              <w:rPr>
                <w:lang w:eastAsia="en-IN" w:bidi="hi-IN"/>
              </w:rPr>
              <w:t>14.106</w:t>
            </w:r>
          </w:p>
        </w:tc>
        <w:tc>
          <w:tcPr>
            <w:tcW w:w="1763" w:type="dxa"/>
            <w:tcBorders>
              <w:top w:val="nil"/>
              <w:left w:val="nil"/>
              <w:bottom w:val="single" w:sz="4" w:space="0" w:color="auto"/>
              <w:right w:val="single" w:sz="4" w:space="0" w:color="auto"/>
            </w:tcBorders>
            <w:shd w:val="clear" w:color="auto" w:fill="auto"/>
            <w:noWrap/>
            <w:vAlign w:val="bottom"/>
            <w:hideMark/>
          </w:tcPr>
          <w:p w14:paraId="13E3F4C7" w14:textId="77777777" w:rsidR="00265416" w:rsidRPr="004D4009" w:rsidRDefault="00265416" w:rsidP="000B237B">
            <w:pPr>
              <w:spacing w:line="276" w:lineRule="auto"/>
              <w:jc w:val="both"/>
              <w:rPr>
                <w:lang w:eastAsia="en-IN" w:bidi="hi-IN"/>
              </w:rPr>
            </w:pPr>
            <w:r w:rsidRPr="004D4009">
              <w:rPr>
                <w:lang w:eastAsia="en-IN" w:bidi="hi-IN"/>
              </w:rPr>
              <w:t>0.32</w:t>
            </w:r>
          </w:p>
        </w:tc>
      </w:tr>
      <w:tr w:rsidR="00265416" w:rsidRPr="004D4009" w14:paraId="64B174B9"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1CE95B" w14:textId="77777777" w:rsidR="00265416" w:rsidRPr="004D4009" w:rsidRDefault="00265416" w:rsidP="000B237B">
            <w:pPr>
              <w:spacing w:line="276" w:lineRule="auto"/>
              <w:jc w:val="both"/>
              <w:rPr>
                <w:lang w:eastAsia="en-IN" w:bidi="hi-IN"/>
              </w:rPr>
            </w:pPr>
            <w:r w:rsidRPr="004D4009">
              <w:rPr>
                <w:lang w:eastAsia="en-IN" w:bidi="hi-IN"/>
              </w:rPr>
              <w:t>18</w:t>
            </w:r>
          </w:p>
        </w:tc>
        <w:tc>
          <w:tcPr>
            <w:tcW w:w="4477" w:type="dxa"/>
            <w:tcBorders>
              <w:top w:val="nil"/>
              <w:left w:val="nil"/>
              <w:bottom w:val="single" w:sz="4" w:space="0" w:color="auto"/>
              <w:right w:val="single" w:sz="4" w:space="0" w:color="auto"/>
            </w:tcBorders>
            <w:shd w:val="clear" w:color="auto" w:fill="auto"/>
            <w:noWrap/>
            <w:vAlign w:val="bottom"/>
            <w:hideMark/>
          </w:tcPr>
          <w:p w14:paraId="30312D96" w14:textId="77777777" w:rsidR="00265416" w:rsidRPr="004D4009" w:rsidRDefault="00265416" w:rsidP="000B237B">
            <w:pPr>
              <w:spacing w:line="276" w:lineRule="auto"/>
              <w:jc w:val="both"/>
              <w:rPr>
                <w:lang w:eastAsia="en-IN" w:bidi="hi-IN"/>
              </w:rPr>
            </w:pPr>
            <w:r w:rsidRPr="004D4009">
              <w:rPr>
                <w:lang w:eastAsia="en-IN" w:bidi="hi-IN"/>
              </w:rPr>
              <w:t>n-</w:t>
            </w:r>
            <w:proofErr w:type="spellStart"/>
            <w:r w:rsidRPr="004D4009">
              <w:rPr>
                <w:lang w:eastAsia="en-IN" w:bidi="hi-IN"/>
              </w:rPr>
              <w:t>Hexaethanoic</w:t>
            </w:r>
            <w:proofErr w:type="spellEnd"/>
            <w:r w:rsidRPr="004D4009">
              <w:rPr>
                <w:lang w:eastAsia="en-IN" w:bidi="hi-IN"/>
              </w:rPr>
              <w:t xml:space="preserve"> acid</w:t>
            </w:r>
          </w:p>
        </w:tc>
        <w:tc>
          <w:tcPr>
            <w:tcW w:w="2126" w:type="dxa"/>
            <w:tcBorders>
              <w:top w:val="nil"/>
              <w:left w:val="nil"/>
              <w:bottom w:val="single" w:sz="4" w:space="0" w:color="auto"/>
              <w:right w:val="single" w:sz="4" w:space="0" w:color="auto"/>
            </w:tcBorders>
            <w:shd w:val="clear" w:color="auto" w:fill="auto"/>
            <w:noWrap/>
            <w:vAlign w:val="bottom"/>
            <w:hideMark/>
          </w:tcPr>
          <w:p w14:paraId="69AEB20D" w14:textId="77777777" w:rsidR="00265416" w:rsidRPr="004D4009" w:rsidRDefault="00265416" w:rsidP="000B237B">
            <w:pPr>
              <w:spacing w:line="276" w:lineRule="auto"/>
              <w:jc w:val="both"/>
              <w:rPr>
                <w:lang w:eastAsia="en-IN" w:bidi="hi-IN"/>
              </w:rPr>
            </w:pPr>
            <w:r w:rsidRPr="004D4009">
              <w:rPr>
                <w:lang w:eastAsia="en-IN" w:bidi="hi-IN"/>
              </w:rPr>
              <w:t>14.538</w:t>
            </w:r>
          </w:p>
        </w:tc>
        <w:tc>
          <w:tcPr>
            <w:tcW w:w="1763" w:type="dxa"/>
            <w:tcBorders>
              <w:top w:val="nil"/>
              <w:left w:val="nil"/>
              <w:bottom w:val="single" w:sz="4" w:space="0" w:color="auto"/>
              <w:right w:val="single" w:sz="4" w:space="0" w:color="auto"/>
            </w:tcBorders>
            <w:shd w:val="clear" w:color="auto" w:fill="auto"/>
            <w:noWrap/>
            <w:vAlign w:val="bottom"/>
            <w:hideMark/>
          </w:tcPr>
          <w:p w14:paraId="6DF17F67" w14:textId="77777777" w:rsidR="00265416" w:rsidRPr="004D4009" w:rsidRDefault="00265416" w:rsidP="000B237B">
            <w:pPr>
              <w:spacing w:line="276" w:lineRule="auto"/>
              <w:jc w:val="both"/>
              <w:rPr>
                <w:lang w:eastAsia="en-IN" w:bidi="hi-IN"/>
              </w:rPr>
            </w:pPr>
            <w:r w:rsidRPr="004D4009">
              <w:rPr>
                <w:lang w:eastAsia="en-IN" w:bidi="hi-IN"/>
              </w:rPr>
              <w:t>2.17</w:t>
            </w:r>
          </w:p>
        </w:tc>
      </w:tr>
      <w:tr w:rsidR="00265416" w:rsidRPr="004D4009" w14:paraId="2D1D2E89"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D7C30A" w14:textId="77777777" w:rsidR="00265416" w:rsidRPr="004D4009" w:rsidRDefault="00265416" w:rsidP="000B237B">
            <w:pPr>
              <w:spacing w:line="276" w:lineRule="auto"/>
              <w:jc w:val="both"/>
              <w:rPr>
                <w:lang w:eastAsia="en-IN" w:bidi="hi-IN"/>
              </w:rPr>
            </w:pPr>
            <w:r w:rsidRPr="004D4009">
              <w:rPr>
                <w:lang w:eastAsia="en-IN" w:bidi="hi-IN"/>
              </w:rPr>
              <w:t>19</w:t>
            </w:r>
          </w:p>
        </w:tc>
        <w:tc>
          <w:tcPr>
            <w:tcW w:w="4477" w:type="dxa"/>
            <w:tcBorders>
              <w:top w:val="nil"/>
              <w:left w:val="nil"/>
              <w:bottom w:val="single" w:sz="4" w:space="0" w:color="auto"/>
              <w:right w:val="single" w:sz="4" w:space="0" w:color="auto"/>
            </w:tcBorders>
            <w:shd w:val="clear" w:color="auto" w:fill="auto"/>
            <w:noWrap/>
            <w:vAlign w:val="bottom"/>
            <w:hideMark/>
          </w:tcPr>
          <w:p w14:paraId="1E620457" w14:textId="77777777" w:rsidR="00265416" w:rsidRPr="004D4009" w:rsidRDefault="00265416" w:rsidP="000B237B">
            <w:pPr>
              <w:spacing w:line="276" w:lineRule="auto"/>
              <w:jc w:val="both"/>
              <w:rPr>
                <w:lang w:eastAsia="en-IN" w:bidi="hi-IN"/>
              </w:rPr>
            </w:pPr>
            <w:r w:rsidRPr="004D4009">
              <w:rPr>
                <w:lang w:eastAsia="en-IN" w:bidi="hi-IN"/>
              </w:rPr>
              <w:t>1,2-Ethanediamine</w:t>
            </w:r>
          </w:p>
        </w:tc>
        <w:tc>
          <w:tcPr>
            <w:tcW w:w="2126" w:type="dxa"/>
            <w:tcBorders>
              <w:top w:val="nil"/>
              <w:left w:val="nil"/>
              <w:bottom w:val="single" w:sz="4" w:space="0" w:color="auto"/>
              <w:right w:val="single" w:sz="4" w:space="0" w:color="auto"/>
            </w:tcBorders>
            <w:shd w:val="clear" w:color="auto" w:fill="auto"/>
            <w:noWrap/>
            <w:vAlign w:val="bottom"/>
            <w:hideMark/>
          </w:tcPr>
          <w:p w14:paraId="314D4FCE" w14:textId="77777777" w:rsidR="00265416" w:rsidRPr="004D4009" w:rsidRDefault="00265416" w:rsidP="000B237B">
            <w:pPr>
              <w:spacing w:line="276" w:lineRule="auto"/>
              <w:jc w:val="both"/>
              <w:rPr>
                <w:lang w:eastAsia="en-IN" w:bidi="hi-IN"/>
              </w:rPr>
            </w:pPr>
            <w:r w:rsidRPr="004D4009">
              <w:rPr>
                <w:lang w:eastAsia="en-IN" w:bidi="hi-IN"/>
              </w:rPr>
              <w:t>14.83</w:t>
            </w:r>
          </w:p>
        </w:tc>
        <w:tc>
          <w:tcPr>
            <w:tcW w:w="1763" w:type="dxa"/>
            <w:tcBorders>
              <w:top w:val="nil"/>
              <w:left w:val="nil"/>
              <w:bottom w:val="single" w:sz="4" w:space="0" w:color="auto"/>
              <w:right w:val="single" w:sz="4" w:space="0" w:color="auto"/>
            </w:tcBorders>
            <w:shd w:val="clear" w:color="auto" w:fill="auto"/>
            <w:noWrap/>
            <w:vAlign w:val="bottom"/>
            <w:hideMark/>
          </w:tcPr>
          <w:p w14:paraId="7DFB4F46" w14:textId="77777777" w:rsidR="00265416" w:rsidRPr="004D4009" w:rsidRDefault="00265416" w:rsidP="000B237B">
            <w:pPr>
              <w:spacing w:line="276" w:lineRule="auto"/>
              <w:jc w:val="both"/>
              <w:rPr>
                <w:lang w:eastAsia="en-IN" w:bidi="hi-IN"/>
              </w:rPr>
            </w:pPr>
            <w:r w:rsidRPr="004D4009">
              <w:rPr>
                <w:lang w:eastAsia="en-IN" w:bidi="hi-IN"/>
              </w:rPr>
              <w:t>0.27</w:t>
            </w:r>
          </w:p>
        </w:tc>
      </w:tr>
      <w:tr w:rsidR="00265416" w:rsidRPr="004D4009" w14:paraId="5CA678F8"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8F0C38" w14:textId="77777777" w:rsidR="00265416" w:rsidRPr="004D4009" w:rsidRDefault="00265416" w:rsidP="000B237B">
            <w:pPr>
              <w:spacing w:line="276" w:lineRule="auto"/>
              <w:jc w:val="both"/>
              <w:rPr>
                <w:lang w:eastAsia="en-IN" w:bidi="hi-IN"/>
              </w:rPr>
            </w:pPr>
            <w:r w:rsidRPr="004D4009">
              <w:rPr>
                <w:lang w:eastAsia="en-IN" w:bidi="hi-IN"/>
              </w:rPr>
              <w:t>20</w:t>
            </w:r>
          </w:p>
        </w:tc>
        <w:tc>
          <w:tcPr>
            <w:tcW w:w="4477" w:type="dxa"/>
            <w:tcBorders>
              <w:top w:val="nil"/>
              <w:left w:val="nil"/>
              <w:bottom w:val="single" w:sz="4" w:space="0" w:color="auto"/>
              <w:right w:val="single" w:sz="4" w:space="0" w:color="auto"/>
            </w:tcBorders>
            <w:shd w:val="clear" w:color="auto" w:fill="auto"/>
            <w:noWrap/>
            <w:vAlign w:val="bottom"/>
            <w:hideMark/>
          </w:tcPr>
          <w:p w14:paraId="31D4A101" w14:textId="77777777" w:rsidR="00265416" w:rsidRPr="004D4009" w:rsidRDefault="00265416" w:rsidP="000B237B">
            <w:pPr>
              <w:spacing w:line="276" w:lineRule="auto"/>
              <w:jc w:val="both"/>
              <w:rPr>
                <w:lang w:eastAsia="en-IN" w:bidi="hi-IN"/>
              </w:rPr>
            </w:pPr>
            <w:r w:rsidRPr="004D4009">
              <w:rPr>
                <w:lang w:eastAsia="en-IN" w:bidi="hi-IN"/>
              </w:rPr>
              <w:t>9,12-Octadecadienoic acid (</w:t>
            </w:r>
            <w:proofErr w:type="gramStart"/>
            <w:r w:rsidRPr="004D4009">
              <w:rPr>
                <w:lang w:eastAsia="en-IN" w:bidi="hi-IN"/>
              </w:rPr>
              <w:t>Z,Z</w:t>
            </w:r>
            <w:proofErr w:type="gramEnd"/>
            <w:r w:rsidRPr="004D4009">
              <w:rPr>
                <w:lang w:eastAsia="en-IN" w:bidi="hi-IN"/>
              </w:rPr>
              <w:t>)-Methyl Ester</w:t>
            </w:r>
          </w:p>
        </w:tc>
        <w:tc>
          <w:tcPr>
            <w:tcW w:w="2126" w:type="dxa"/>
            <w:tcBorders>
              <w:top w:val="nil"/>
              <w:left w:val="nil"/>
              <w:bottom w:val="single" w:sz="4" w:space="0" w:color="auto"/>
              <w:right w:val="single" w:sz="4" w:space="0" w:color="auto"/>
            </w:tcBorders>
            <w:shd w:val="clear" w:color="auto" w:fill="auto"/>
            <w:noWrap/>
            <w:vAlign w:val="bottom"/>
            <w:hideMark/>
          </w:tcPr>
          <w:p w14:paraId="453162FA" w14:textId="77777777" w:rsidR="00265416" w:rsidRPr="004D4009" w:rsidRDefault="00265416" w:rsidP="000B237B">
            <w:pPr>
              <w:spacing w:line="276" w:lineRule="auto"/>
              <w:jc w:val="both"/>
              <w:rPr>
                <w:lang w:eastAsia="en-IN" w:bidi="hi-IN"/>
              </w:rPr>
            </w:pPr>
            <w:r w:rsidRPr="004D4009">
              <w:rPr>
                <w:lang w:eastAsia="en-IN" w:bidi="hi-IN"/>
              </w:rPr>
              <w:t>15.067</w:t>
            </w:r>
          </w:p>
        </w:tc>
        <w:tc>
          <w:tcPr>
            <w:tcW w:w="1763" w:type="dxa"/>
            <w:tcBorders>
              <w:top w:val="nil"/>
              <w:left w:val="nil"/>
              <w:bottom w:val="single" w:sz="4" w:space="0" w:color="auto"/>
              <w:right w:val="single" w:sz="4" w:space="0" w:color="auto"/>
            </w:tcBorders>
            <w:shd w:val="clear" w:color="auto" w:fill="auto"/>
            <w:noWrap/>
            <w:vAlign w:val="bottom"/>
            <w:hideMark/>
          </w:tcPr>
          <w:p w14:paraId="12AEF2D4" w14:textId="77777777" w:rsidR="00265416" w:rsidRPr="004D4009" w:rsidRDefault="00265416" w:rsidP="000B237B">
            <w:pPr>
              <w:spacing w:line="276" w:lineRule="auto"/>
              <w:jc w:val="both"/>
              <w:rPr>
                <w:lang w:eastAsia="en-IN" w:bidi="hi-IN"/>
              </w:rPr>
            </w:pPr>
            <w:r w:rsidRPr="004D4009">
              <w:rPr>
                <w:lang w:eastAsia="en-IN" w:bidi="hi-IN"/>
              </w:rPr>
              <w:t>0.26</w:t>
            </w:r>
          </w:p>
        </w:tc>
      </w:tr>
      <w:tr w:rsidR="00265416" w:rsidRPr="004D4009" w14:paraId="097A7D7B"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7BA6A5" w14:textId="77777777" w:rsidR="00265416" w:rsidRPr="004D4009" w:rsidRDefault="00265416" w:rsidP="000B237B">
            <w:pPr>
              <w:spacing w:line="276" w:lineRule="auto"/>
              <w:jc w:val="both"/>
              <w:rPr>
                <w:lang w:eastAsia="en-IN" w:bidi="hi-IN"/>
              </w:rPr>
            </w:pPr>
            <w:r w:rsidRPr="004D4009">
              <w:rPr>
                <w:lang w:eastAsia="en-IN" w:bidi="hi-IN"/>
              </w:rPr>
              <w:t>21</w:t>
            </w:r>
          </w:p>
        </w:tc>
        <w:tc>
          <w:tcPr>
            <w:tcW w:w="4477" w:type="dxa"/>
            <w:tcBorders>
              <w:top w:val="nil"/>
              <w:left w:val="nil"/>
              <w:bottom w:val="single" w:sz="4" w:space="0" w:color="auto"/>
              <w:right w:val="single" w:sz="4" w:space="0" w:color="auto"/>
            </w:tcBorders>
            <w:shd w:val="clear" w:color="auto" w:fill="auto"/>
            <w:noWrap/>
            <w:vAlign w:val="bottom"/>
            <w:hideMark/>
          </w:tcPr>
          <w:p w14:paraId="17B4FF01" w14:textId="77777777" w:rsidR="00265416" w:rsidRPr="004D4009" w:rsidRDefault="00265416" w:rsidP="000B237B">
            <w:pPr>
              <w:spacing w:line="276" w:lineRule="auto"/>
              <w:jc w:val="both"/>
              <w:rPr>
                <w:lang w:eastAsia="en-IN" w:bidi="hi-IN"/>
              </w:rPr>
            </w:pPr>
            <w:r w:rsidRPr="004D4009">
              <w:rPr>
                <w:lang w:eastAsia="en-IN" w:bidi="hi-IN"/>
              </w:rPr>
              <w:t>9,12,15-Octadecatrienal</w:t>
            </w:r>
          </w:p>
        </w:tc>
        <w:tc>
          <w:tcPr>
            <w:tcW w:w="2126" w:type="dxa"/>
            <w:tcBorders>
              <w:top w:val="nil"/>
              <w:left w:val="nil"/>
              <w:bottom w:val="single" w:sz="4" w:space="0" w:color="auto"/>
              <w:right w:val="single" w:sz="4" w:space="0" w:color="auto"/>
            </w:tcBorders>
            <w:shd w:val="clear" w:color="auto" w:fill="auto"/>
            <w:noWrap/>
            <w:vAlign w:val="bottom"/>
            <w:hideMark/>
          </w:tcPr>
          <w:p w14:paraId="15A794F8" w14:textId="77777777" w:rsidR="00265416" w:rsidRPr="004D4009" w:rsidRDefault="00265416" w:rsidP="000B237B">
            <w:pPr>
              <w:spacing w:line="276" w:lineRule="auto"/>
              <w:jc w:val="both"/>
              <w:rPr>
                <w:lang w:eastAsia="en-IN" w:bidi="hi-IN"/>
              </w:rPr>
            </w:pPr>
            <w:r w:rsidRPr="004D4009">
              <w:rPr>
                <w:lang w:eastAsia="en-IN" w:bidi="hi-IN"/>
              </w:rPr>
              <w:t>15.635</w:t>
            </w:r>
          </w:p>
        </w:tc>
        <w:tc>
          <w:tcPr>
            <w:tcW w:w="1763" w:type="dxa"/>
            <w:tcBorders>
              <w:top w:val="nil"/>
              <w:left w:val="nil"/>
              <w:bottom w:val="single" w:sz="4" w:space="0" w:color="auto"/>
              <w:right w:val="single" w:sz="4" w:space="0" w:color="auto"/>
            </w:tcBorders>
            <w:shd w:val="clear" w:color="auto" w:fill="auto"/>
            <w:noWrap/>
            <w:vAlign w:val="bottom"/>
            <w:hideMark/>
          </w:tcPr>
          <w:p w14:paraId="590AAC22" w14:textId="77777777" w:rsidR="00265416" w:rsidRPr="004D4009" w:rsidRDefault="00265416" w:rsidP="000B237B">
            <w:pPr>
              <w:spacing w:line="276" w:lineRule="auto"/>
              <w:jc w:val="both"/>
              <w:rPr>
                <w:lang w:eastAsia="en-IN" w:bidi="hi-IN"/>
              </w:rPr>
            </w:pPr>
            <w:r w:rsidRPr="004D4009">
              <w:rPr>
                <w:lang w:eastAsia="en-IN" w:bidi="hi-IN"/>
              </w:rPr>
              <w:t>1.86</w:t>
            </w:r>
          </w:p>
        </w:tc>
      </w:tr>
      <w:tr w:rsidR="00265416" w:rsidRPr="004D4009" w14:paraId="146B455C"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2C8517" w14:textId="77777777" w:rsidR="00265416" w:rsidRPr="004D4009" w:rsidRDefault="00265416" w:rsidP="000B237B">
            <w:pPr>
              <w:spacing w:line="276" w:lineRule="auto"/>
              <w:jc w:val="both"/>
              <w:rPr>
                <w:lang w:eastAsia="en-IN" w:bidi="hi-IN"/>
              </w:rPr>
            </w:pPr>
            <w:r w:rsidRPr="004D4009">
              <w:rPr>
                <w:lang w:eastAsia="en-IN" w:bidi="hi-IN"/>
              </w:rPr>
              <w:t>22</w:t>
            </w:r>
          </w:p>
        </w:tc>
        <w:tc>
          <w:tcPr>
            <w:tcW w:w="4477" w:type="dxa"/>
            <w:tcBorders>
              <w:top w:val="nil"/>
              <w:left w:val="nil"/>
              <w:bottom w:val="single" w:sz="4" w:space="0" w:color="auto"/>
              <w:right w:val="single" w:sz="4" w:space="0" w:color="auto"/>
            </w:tcBorders>
            <w:shd w:val="clear" w:color="auto" w:fill="auto"/>
            <w:noWrap/>
            <w:vAlign w:val="bottom"/>
            <w:hideMark/>
          </w:tcPr>
          <w:p w14:paraId="35FAA00B" w14:textId="77777777" w:rsidR="00265416" w:rsidRPr="004D4009" w:rsidRDefault="00265416" w:rsidP="000B237B">
            <w:pPr>
              <w:spacing w:line="276" w:lineRule="auto"/>
              <w:jc w:val="both"/>
              <w:rPr>
                <w:lang w:eastAsia="en-IN" w:bidi="hi-IN"/>
              </w:rPr>
            </w:pPr>
            <w:r w:rsidRPr="004D4009">
              <w:rPr>
                <w:lang w:eastAsia="en-IN" w:bidi="hi-IN"/>
              </w:rPr>
              <w:t xml:space="preserve">Octadecanoic acid </w:t>
            </w:r>
          </w:p>
        </w:tc>
        <w:tc>
          <w:tcPr>
            <w:tcW w:w="2126" w:type="dxa"/>
            <w:tcBorders>
              <w:top w:val="nil"/>
              <w:left w:val="nil"/>
              <w:bottom w:val="single" w:sz="4" w:space="0" w:color="auto"/>
              <w:right w:val="single" w:sz="4" w:space="0" w:color="auto"/>
            </w:tcBorders>
            <w:shd w:val="clear" w:color="auto" w:fill="auto"/>
            <w:noWrap/>
            <w:vAlign w:val="bottom"/>
            <w:hideMark/>
          </w:tcPr>
          <w:p w14:paraId="6ADA93EB" w14:textId="77777777" w:rsidR="00265416" w:rsidRPr="004D4009" w:rsidRDefault="00265416" w:rsidP="000B237B">
            <w:pPr>
              <w:spacing w:line="276" w:lineRule="auto"/>
              <w:jc w:val="both"/>
              <w:rPr>
                <w:lang w:eastAsia="en-IN" w:bidi="hi-IN"/>
              </w:rPr>
            </w:pPr>
            <w:r w:rsidRPr="004D4009">
              <w:rPr>
                <w:lang w:eastAsia="en-IN" w:bidi="hi-IN"/>
              </w:rPr>
              <w:t>15.71</w:t>
            </w:r>
          </w:p>
        </w:tc>
        <w:tc>
          <w:tcPr>
            <w:tcW w:w="1763" w:type="dxa"/>
            <w:tcBorders>
              <w:top w:val="nil"/>
              <w:left w:val="nil"/>
              <w:bottom w:val="single" w:sz="4" w:space="0" w:color="auto"/>
              <w:right w:val="single" w:sz="4" w:space="0" w:color="auto"/>
            </w:tcBorders>
            <w:shd w:val="clear" w:color="auto" w:fill="auto"/>
            <w:noWrap/>
            <w:vAlign w:val="bottom"/>
            <w:hideMark/>
          </w:tcPr>
          <w:p w14:paraId="5E699AFA" w14:textId="77777777" w:rsidR="00265416" w:rsidRPr="004D4009" w:rsidRDefault="00265416" w:rsidP="000B237B">
            <w:pPr>
              <w:spacing w:line="276" w:lineRule="auto"/>
              <w:jc w:val="both"/>
              <w:rPr>
                <w:lang w:eastAsia="en-IN" w:bidi="hi-IN"/>
              </w:rPr>
            </w:pPr>
            <w:r w:rsidRPr="004D4009">
              <w:rPr>
                <w:lang w:eastAsia="en-IN" w:bidi="hi-IN"/>
              </w:rPr>
              <w:t>0.72</w:t>
            </w:r>
          </w:p>
        </w:tc>
      </w:tr>
      <w:tr w:rsidR="00265416" w:rsidRPr="004D4009" w14:paraId="5E2299FC"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509A68" w14:textId="77777777" w:rsidR="00265416" w:rsidRPr="004D4009" w:rsidRDefault="00265416" w:rsidP="000B237B">
            <w:pPr>
              <w:spacing w:line="276" w:lineRule="auto"/>
              <w:jc w:val="both"/>
              <w:rPr>
                <w:lang w:eastAsia="en-IN" w:bidi="hi-IN"/>
              </w:rPr>
            </w:pPr>
            <w:r w:rsidRPr="004D4009">
              <w:rPr>
                <w:lang w:eastAsia="en-IN" w:bidi="hi-IN"/>
              </w:rPr>
              <w:t>23</w:t>
            </w:r>
          </w:p>
        </w:tc>
        <w:tc>
          <w:tcPr>
            <w:tcW w:w="4477" w:type="dxa"/>
            <w:tcBorders>
              <w:top w:val="nil"/>
              <w:left w:val="nil"/>
              <w:bottom w:val="single" w:sz="4" w:space="0" w:color="auto"/>
              <w:right w:val="single" w:sz="4" w:space="0" w:color="auto"/>
            </w:tcBorders>
            <w:shd w:val="clear" w:color="auto" w:fill="auto"/>
            <w:noWrap/>
            <w:vAlign w:val="bottom"/>
            <w:hideMark/>
          </w:tcPr>
          <w:p w14:paraId="19408CA2" w14:textId="77777777" w:rsidR="00265416" w:rsidRPr="004D4009" w:rsidRDefault="00265416" w:rsidP="000B237B">
            <w:pPr>
              <w:spacing w:line="276" w:lineRule="auto"/>
              <w:jc w:val="both"/>
              <w:rPr>
                <w:lang w:eastAsia="en-IN" w:bidi="hi-IN"/>
              </w:rPr>
            </w:pPr>
            <w:r w:rsidRPr="004D4009">
              <w:rPr>
                <w:lang w:eastAsia="en-IN" w:bidi="hi-IN"/>
              </w:rPr>
              <w:t>Oxirane 2-3-dimethyl-3-Pentanone</w:t>
            </w:r>
          </w:p>
        </w:tc>
        <w:tc>
          <w:tcPr>
            <w:tcW w:w="2126" w:type="dxa"/>
            <w:tcBorders>
              <w:top w:val="nil"/>
              <w:left w:val="nil"/>
              <w:bottom w:val="single" w:sz="4" w:space="0" w:color="auto"/>
              <w:right w:val="single" w:sz="4" w:space="0" w:color="auto"/>
            </w:tcBorders>
            <w:shd w:val="clear" w:color="auto" w:fill="auto"/>
            <w:noWrap/>
            <w:vAlign w:val="bottom"/>
            <w:hideMark/>
          </w:tcPr>
          <w:p w14:paraId="5C5FD846" w14:textId="77777777" w:rsidR="00265416" w:rsidRPr="004D4009" w:rsidRDefault="00265416" w:rsidP="000B237B">
            <w:pPr>
              <w:spacing w:line="276" w:lineRule="auto"/>
              <w:jc w:val="both"/>
              <w:rPr>
                <w:lang w:eastAsia="en-IN" w:bidi="hi-IN"/>
              </w:rPr>
            </w:pPr>
            <w:r w:rsidRPr="004D4009">
              <w:rPr>
                <w:lang w:eastAsia="en-IN" w:bidi="hi-IN"/>
              </w:rPr>
              <w:t>15.824</w:t>
            </w:r>
          </w:p>
        </w:tc>
        <w:tc>
          <w:tcPr>
            <w:tcW w:w="1763" w:type="dxa"/>
            <w:tcBorders>
              <w:top w:val="nil"/>
              <w:left w:val="nil"/>
              <w:bottom w:val="single" w:sz="4" w:space="0" w:color="auto"/>
              <w:right w:val="single" w:sz="4" w:space="0" w:color="auto"/>
            </w:tcBorders>
            <w:shd w:val="clear" w:color="auto" w:fill="auto"/>
            <w:noWrap/>
            <w:vAlign w:val="bottom"/>
            <w:hideMark/>
          </w:tcPr>
          <w:p w14:paraId="63F8E2D3" w14:textId="77777777" w:rsidR="00265416" w:rsidRPr="004D4009" w:rsidRDefault="00265416" w:rsidP="000B237B">
            <w:pPr>
              <w:spacing w:line="276" w:lineRule="auto"/>
              <w:jc w:val="both"/>
              <w:rPr>
                <w:lang w:eastAsia="en-IN" w:bidi="hi-IN"/>
              </w:rPr>
            </w:pPr>
            <w:r w:rsidRPr="004D4009">
              <w:rPr>
                <w:lang w:eastAsia="en-IN" w:bidi="hi-IN"/>
              </w:rPr>
              <w:t>0.45</w:t>
            </w:r>
          </w:p>
        </w:tc>
      </w:tr>
      <w:tr w:rsidR="00265416" w:rsidRPr="004D4009" w14:paraId="2CCEA830"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A3083" w14:textId="77777777" w:rsidR="00265416" w:rsidRPr="004D4009" w:rsidRDefault="00265416" w:rsidP="000B237B">
            <w:pPr>
              <w:spacing w:line="276" w:lineRule="auto"/>
              <w:jc w:val="both"/>
              <w:rPr>
                <w:lang w:eastAsia="en-IN" w:bidi="hi-IN"/>
              </w:rPr>
            </w:pPr>
            <w:r w:rsidRPr="004D4009">
              <w:rPr>
                <w:lang w:eastAsia="en-IN" w:bidi="hi-IN"/>
              </w:rPr>
              <w:t>24</w:t>
            </w:r>
          </w:p>
        </w:tc>
        <w:tc>
          <w:tcPr>
            <w:tcW w:w="4477" w:type="dxa"/>
            <w:tcBorders>
              <w:top w:val="nil"/>
              <w:left w:val="nil"/>
              <w:bottom w:val="single" w:sz="4" w:space="0" w:color="auto"/>
              <w:right w:val="single" w:sz="4" w:space="0" w:color="auto"/>
            </w:tcBorders>
            <w:shd w:val="clear" w:color="auto" w:fill="auto"/>
            <w:noWrap/>
            <w:vAlign w:val="bottom"/>
            <w:hideMark/>
          </w:tcPr>
          <w:p w14:paraId="1AA3F4DF" w14:textId="77777777" w:rsidR="00265416" w:rsidRPr="004D4009" w:rsidRDefault="00265416" w:rsidP="000B237B">
            <w:pPr>
              <w:spacing w:line="276" w:lineRule="auto"/>
              <w:jc w:val="both"/>
              <w:rPr>
                <w:lang w:eastAsia="en-IN" w:bidi="hi-IN"/>
              </w:rPr>
            </w:pPr>
            <w:r w:rsidRPr="004D4009">
              <w:rPr>
                <w:lang w:eastAsia="en-IN" w:bidi="hi-IN"/>
              </w:rPr>
              <w:t xml:space="preserve">Phthalic acid </w:t>
            </w:r>
          </w:p>
        </w:tc>
        <w:tc>
          <w:tcPr>
            <w:tcW w:w="2126" w:type="dxa"/>
            <w:tcBorders>
              <w:top w:val="nil"/>
              <w:left w:val="nil"/>
              <w:bottom w:val="single" w:sz="4" w:space="0" w:color="auto"/>
              <w:right w:val="single" w:sz="4" w:space="0" w:color="auto"/>
            </w:tcBorders>
            <w:shd w:val="clear" w:color="auto" w:fill="auto"/>
            <w:noWrap/>
            <w:vAlign w:val="bottom"/>
            <w:hideMark/>
          </w:tcPr>
          <w:p w14:paraId="1EF5DC6A" w14:textId="77777777" w:rsidR="00265416" w:rsidRPr="004D4009" w:rsidRDefault="00265416" w:rsidP="000B237B">
            <w:pPr>
              <w:spacing w:line="276" w:lineRule="auto"/>
              <w:jc w:val="both"/>
              <w:rPr>
                <w:lang w:eastAsia="en-IN" w:bidi="hi-IN"/>
              </w:rPr>
            </w:pPr>
            <w:r w:rsidRPr="004D4009">
              <w:rPr>
                <w:lang w:eastAsia="en-IN" w:bidi="hi-IN"/>
              </w:rPr>
              <w:t>17.515</w:t>
            </w:r>
          </w:p>
        </w:tc>
        <w:tc>
          <w:tcPr>
            <w:tcW w:w="1763" w:type="dxa"/>
            <w:tcBorders>
              <w:top w:val="nil"/>
              <w:left w:val="nil"/>
              <w:bottom w:val="single" w:sz="4" w:space="0" w:color="auto"/>
              <w:right w:val="single" w:sz="4" w:space="0" w:color="auto"/>
            </w:tcBorders>
            <w:shd w:val="clear" w:color="auto" w:fill="auto"/>
            <w:noWrap/>
            <w:vAlign w:val="bottom"/>
            <w:hideMark/>
          </w:tcPr>
          <w:p w14:paraId="59159A56" w14:textId="77777777" w:rsidR="00265416" w:rsidRPr="004D4009" w:rsidRDefault="00265416" w:rsidP="000B237B">
            <w:pPr>
              <w:spacing w:line="276" w:lineRule="auto"/>
              <w:jc w:val="both"/>
              <w:rPr>
                <w:lang w:eastAsia="en-IN" w:bidi="hi-IN"/>
              </w:rPr>
            </w:pPr>
            <w:r w:rsidRPr="004D4009">
              <w:rPr>
                <w:lang w:eastAsia="en-IN" w:bidi="hi-IN"/>
              </w:rPr>
              <w:t>0.31</w:t>
            </w:r>
          </w:p>
        </w:tc>
      </w:tr>
      <w:tr w:rsidR="00265416" w:rsidRPr="004D4009" w14:paraId="71CD6C0D"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171634" w14:textId="77777777" w:rsidR="00265416" w:rsidRPr="004D4009" w:rsidRDefault="00265416" w:rsidP="000B237B">
            <w:pPr>
              <w:spacing w:line="276" w:lineRule="auto"/>
              <w:jc w:val="both"/>
              <w:rPr>
                <w:lang w:eastAsia="en-IN" w:bidi="hi-IN"/>
              </w:rPr>
            </w:pPr>
            <w:r w:rsidRPr="004D4009">
              <w:rPr>
                <w:lang w:eastAsia="en-IN" w:bidi="hi-IN"/>
              </w:rPr>
              <w:t>25</w:t>
            </w:r>
          </w:p>
        </w:tc>
        <w:tc>
          <w:tcPr>
            <w:tcW w:w="4477" w:type="dxa"/>
            <w:tcBorders>
              <w:top w:val="nil"/>
              <w:left w:val="nil"/>
              <w:bottom w:val="single" w:sz="4" w:space="0" w:color="auto"/>
              <w:right w:val="single" w:sz="4" w:space="0" w:color="auto"/>
            </w:tcBorders>
            <w:shd w:val="clear" w:color="auto" w:fill="auto"/>
            <w:noWrap/>
            <w:vAlign w:val="bottom"/>
            <w:hideMark/>
          </w:tcPr>
          <w:p w14:paraId="03BB776D" w14:textId="77777777" w:rsidR="00265416" w:rsidRPr="004D4009" w:rsidRDefault="00265416" w:rsidP="000B237B">
            <w:pPr>
              <w:spacing w:line="276" w:lineRule="auto"/>
              <w:jc w:val="both"/>
              <w:rPr>
                <w:lang w:eastAsia="en-IN" w:bidi="hi-IN"/>
              </w:rPr>
            </w:pPr>
            <w:r w:rsidRPr="004D4009">
              <w:rPr>
                <w:lang w:eastAsia="en-IN" w:bidi="hi-IN"/>
              </w:rPr>
              <w:t>Ethanol, 2-bromo-Benzenemethanol</w:t>
            </w:r>
          </w:p>
        </w:tc>
        <w:tc>
          <w:tcPr>
            <w:tcW w:w="2126" w:type="dxa"/>
            <w:tcBorders>
              <w:top w:val="nil"/>
              <w:left w:val="nil"/>
              <w:bottom w:val="single" w:sz="4" w:space="0" w:color="auto"/>
              <w:right w:val="single" w:sz="4" w:space="0" w:color="auto"/>
            </w:tcBorders>
            <w:shd w:val="clear" w:color="auto" w:fill="auto"/>
            <w:noWrap/>
            <w:vAlign w:val="bottom"/>
            <w:hideMark/>
          </w:tcPr>
          <w:p w14:paraId="49E13C5B" w14:textId="77777777" w:rsidR="00265416" w:rsidRPr="004D4009" w:rsidRDefault="00265416" w:rsidP="000B237B">
            <w:pPr>
              <w:spacing w:line="276" w:lineRule="auto"/>
              <w:jc w:val="both"/>
              <w:rPr>
                <w:lang w:eastAsia="en-IN" w:bidi="hi-IN"/>
              </w:rPr>
            </w:pPr>
            <w:r w:rsidRPr="004D4009">
              <w:rPr>
                <w:lang w:eastAsia="en-IN" w:bidi="hi-IN"/>
              </w:rPr>
              <w:t>18.352</w:t>
            </w:r>
          </w:p>
        </w:tc>
        <w:tc>
          <w:tcPr>
            <w:tcW w:w="1763" w:type="dxa"/>
            <w:tcBorders>
              <w:top w:val="nil"/>
              <w:left w:val="nil"/>
              <w:bottom w:val="single" w:sz="4" w:space="0" w:color="auto"/>
              <w:right w:val="single" w:sz="4" w:space="0" w:color="auto"/>
            </w:tcBorders>
            <w:shd w:val="clear" w:color="auto" w:fill="auto"/>
            <w:noWrap/>
            <w:vAlign w:val="bottom"/>
            <w:hideMark/>
          </w:tcPr>
          <w:p w14:paraId="60D54BE5" w14:textId="77777777" w:rsidR="00265416" w:rsidRPr="004D4009" w:rsidRDefault="00265416" w:rsidP="000B237B">
            <w:pPr>
              <w:spacing w:line="276" w:lineRule="auto"/>
              <w:jc w:val="both"/>
              <w:rPr>
                <w:lang w:eastAsia="en-IN" w:bidi="hi-IN"/>
              </w:rPr>
            </w:pPr>
            <w:r w:rsidRPr="004D4009">
              <w:rPr>
                <w:lang w:eastAsia="en-IN" w:bidi="hi-IN"/>
              </w:rPr>
              <w:t>0.16</w:t>
            </w:r>
          </w:p>
        </w:tc>
      </w:tr>
      <w:tr w:rsidR="00265416" w:rsidRPr="004D4009" w14:paraId="4030C6FB"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B72315" w14:textId="77777777" w:rsidR="00265416" w:rsidRPr="004D4009" w:rsidRDefault="00265416" w:rsidP="000B237B">
            <w:pPr>
              <w:spacing w:line="276" w:lineRule="auto"/>
              <w:jc w:val="both"/>
              <w:rPr>
                <w:lang w:eastAsia="en-IN" w:bidi="hi-IN"/>
              </w:rPr>
            </w:pPr>
            <w:r w:rsidRPr="004D4009">
              <w:rPr>
                <w:lang w:eastAsia="en-IN" w:bidi="hi-IN"/>
              </w:rPr>
              <w:t>26</w:t>
            </w:r>
          </w:p>
        </w:tc>
        <w:tc>
          <w:tcPr>
            <w:tcW w:w="4477" w:type="dxa"/>
            <w:tcBorders>
              <w:top w:val="nil"/>
              <w:left w:val="nil"/>
              <w:bottom w:val="single" w:sz="4" w:space="0" w:color="auto"/>
              <w:right w:val="single" w:sz="4" w:space="0" w:color="auto"/>
            </w:tcBorders>
            <w:shd w:val="clear" w:color="auto" w:fill="auto"/>
            <w:noWrap/>
            <w:vAlign w:val="bottom"/>
            <w:hideMark/>
          </w:tcPr>
          <w:p w14:paraId="3CC9E047" w14:textId="77777777" w:rsidR="00265416" w:rsidRPr="004D4009" w:rsidRDefault="00265416" w:rsidP="000B237B">
            <w:pPr>
              <w:spacing w:line="276" w:lineRule="auto"/>
              <w:jc w:val="both"/>
              <w:rPr>
                <w:lang w:eastAsia="en-IN" w:bidi="hi-IN"/>
              </w:rPr>
            </w:pPr>
            <w:r w:rsidRPr="004D4009">
              <w:rPr>
                <w:lang w:eastAsia="en-IN" w:bidi="hi-IN"/>
              </w:rPr>
              <w:t>2-Formylhistamine Benzyl alcohol</w:t>
            </w:r>
          </w:p>
        </w:tc>
        <w:tc>
          <w:tcPr>
            <w:tcW w:w="2126" w:type="dxa"/>
            <w:tcBorders>
              <w:top w:val="nil"/>
              <w:left w:val="nil"/>
              <w:bottom w:val="single" w:sz="4" w:space="0" w:color="auto"/>
              <w:right w:val="single" w:sz="4" w:space="0" w:color="auto"/>
            </w:tcBorders>
            <w:shd w:val="clear" w:color="auto" w:fill="auto"/>
            <w:noWrap/>
            <w:vAlign w:val="bottom"/>
            <w:hideMark/>
          </w:tcPr>
          <w:p w14:paraId="27ADE32E" w14:textId="77777777" w:rsidR="00265416" w:rsidRPr="004D4009" w:rsidRDefault="00265416" w:rsidP="000B237B">
            <w:pPr>
              <w:spacing w:line="276" w:lineRule="auto"/>
              <w:jc w:val="both"/>
              <w:rPr>
                <w:lang w:eastAsia="en-IN" w:bidi="hi-IN"/>
              </w:rPr>
            </w:pPr>
            <w:r w:rsidRPr="004D4009">
              <w:rPr>
                <w:lang w:eastAsia="en-IN" w:bidi="hi-IN"/>
              </w:rPr>
              <w:t>23.23</w:t>
            </w:r>
          </w:p>
        </w:tc>
        <w:tc>
          <w:tcPr>
            <w:tcW w:w="1763" w:type="dxa"/>
            <w:tcBorders>
              <w:top w:val="nil"/>
              <w:left w:val="nil"/>
              <w:bottom w:val="single" w:sz="4" w:space="0" w:color="auto"/>
              <w:right w:val="single" w:sz="4" w:space="0" w:color="auto"/>
            </w:tcBorders>
            <w:shd w:val="clear" w:color="auto" w:fill="auto"/>
            <w:noWrap/>
            <w:vAlign w:val="bottom"/>
            <w:hideMark/>
          </w:tcPr>
          <w:p w14:paraId="54F117F4" w14:textId="77777777" w:rsidR="00265416" w:rsidRPr="004D4009" w:rsidRDefault="00265416" w:rsidP="000B237B">
            <w:pPr>
              <w:spacing w:line="276" w:lineRule="auto"/>
              <w:jc w:val="both"/>
              <w:rPr>
                <w:lang w:eastAsia="en-IN" w:bidi="hi-IN"/>
              </w:rPr>
            </w:pPr>
            <w:r w:rsidRPr="004D4009">
              <w:rPr>
                <w:lang w:eastAsia="en-IN" w:bidi="hi-IN"/>
              </w:rPr>
              <w:t>0.19</w:t>
            </w:r>
          </w:p>
        </w:tc>
      </w:tr>
      <w:tr w:rsidR="00265416" w:rsidRPr="004D4009" w14:paraId="38205615"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4E4EC5" w14:textId="77777777" w:rsidR="00265416" w:rsidRPr="004D4009" w:rsidRDefault="00265416" w:rsidP="000B237B">
            <w:pPr>
              <w:spacing w:line="276" w:lineRule="auto"/>
              <w:jc w:val="both"/>
              <w:rPr>
                <w:lang w:eastAsia="en-IN" w:bidi="hi-IN"/>
              </w:rPr>
            </w:pPr>
            <w:r w:rsidRPr="004D4009">
              <w:rPr>
                <w:lang w:eastAsia="en-IN" w:bidi="hi-IN"/>
              </w:rPr>
              <w:t>27</w:t>
            </w:r>
          </w:p>
        </w:tc>
        <w:tc>
          <w:tcPr>
            <w:tcW w:w="4477" w:type="dxa"/>
            <w:tcBorders>
              <w:top w:val="nil"/>
              <w:left w:val="nil"/>
              <w:bottom w:val="single" w:sz="4" w:space="0" w:color="auto"/>
              <w:right w:val="single" w:sz="4" w:space="0" w:color="auto"/>
            </w:tcBorders>
            <w:shd w:val="clear" w:color="auto" w:fill="auto"/>
            <w:noWrap/>
            <w:vAlign w:val="bottom"/>
            <w:hideMark/>
          </w:tcPr>
          <w:p w14:paraId="1930AF44" w14:textId="1E0911C5" w:rsidR="00265416" w:rsidRPr="004D4009" w:rsidRDefault="00265416" w:rsidP="000B237B">
            <w:pPr>
              <w:spacing w:line="276" w:lineRule="auto"/>
              <w:jc w:val="both"/>
              <w:rPr>
                <w:lang w:eastAsia="en-IN" w:bidi="hi-IN"/>
              </w:rPr>
            </w:pPr>
            <w:r w:rsidRPr="004D4009">
              <w:rPr>
                <w:lang w:eastAsia="en-IN" w:bidi="hi-IN"/>
              </w:rPr>
              <w:t>7-</w:t>
            </w:r>
            <w:r w:rsidR="00246E88" w:rsidRPr="004D4009">
              <w:rPr>
                <w:lang w:eastAsia="en-IN" w:bidi="hi-IN"/>
              </w:rPr>
              <w:t>Oxabicyclo [</w:t>
            </w:r>
            <w:r w:rsidRPr="004D4009">
              <w:rPr>
                <w:lang w:eastAsia="en-IN" w:bidi="hi-IN"/>
              </w:rPr>
              <w:t>4.1.0] heptane</w:t>
            </w:r>
          </w:p>
        </w:tc>
        <w:tc>
          <w:tcPr>
            <w:tcW w:w="2126" w:type="dxa"/>
            <w:tcBorders>
              <w:top w:val="nil"/>
              <w:left w:val="nil"/>
              <w:bottom w:val="single" w:sz="4" w:space="0" w:color="auto"/>
              <w:right w:val="single" w:sz="4" w:space="0" w:color="auto"/>
            </w:tcBorders>
            <w:shd w:val="clear" w:color="auto" w:fill="auto"/>
            <w:noWrap/>
            <w:vAlign w:val="bottom"/>
            <w:hideMark/>
          </w:tcPr>
          <w:p w14:paraId="7BC0730E" w14:textId="77777777" w:rsidR="00265416" w:rsidRPr="004D4009" w:rsidRDefault="00265416" w:rsidP="000B237B">
            <w:pPr>
              <w:spacing w:line="276" w:lineRule="auto"/>
              <w:jc w:val="both"/>
              <w:rPr>
                <w:lang w:eastAsia="en-IN" w:bidi="hi-IN"/>
              </w:rPr>
            </w:pPr>
            <w:r w:rsidRPr="004D4009">
              <w:rPr>
                <w:lang w:eastAsia="en-IN" w:bidi="hi-IN"/>
              </w:rPr>
              <w:t>23.894</w:t>
            </w:r>
          </w:p>
        </w:tc>
        <w:tc>
          <w:tcPr>
            <w:tcW w:w="1763" w:type="dxa"/>
            <w:tcBorders>
              <w:top w:val="nil"/>
              <w:left w:val="nil"/>
              <w:bottom w:val="single" w:sz="4" w:space="0" w:color="auto"/>
              <w:right w:val="single" w:sz="4" w:space="0" w:color="auto"/>
            </w:tcBorders>
            <w:shd w:val="clear" w:color="auto" w:fill="auto"/>
            <w:noWrap/>
            <w:vAlign w:val="bottom"/>
            <w:hideMark/>
          </w:tcPr>
          <w:p w14:paraId="210AD87F" w14:textId="77777777" w:rsidR="00265416" w:rsidRPr="004D4009" w:rsidRDefault="00265416" w:rsidP="000B237B">
            <w:pPr>
              <w:spacing w:line="276" w:lineRule="auto"/>
              <w:jc w:val="both"/>
              <w:rPr>
                <w:lang w:eastAsia="en-IN" w:bidi="hi-IN"/>
              </w:rPr>
            </w:pPr>
            <w:r w:rsidRPr="004D4009">
              <w:rPr>
                <w:lang w:eastAsia="en-IN" w:bidi="hi-IN"/>
              </w:rPr>
              <w:t>0.85</w:t>
            </w:r>
          </w:p>
        </w:tc>
      </w:tr>
      <w:tr w:rsidR="00265416" w:rsidRPr="004D4009" w14:paraId="02894252" w14:textId="77777777" w:rsidTr="000B23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932437" w14:textId="77777777" w:rsidR="00265416" w:rsidRPr="004D4009" w:rsidRDefault="00265416" w:rsidP="000B237B">
            <w:pPr>
              <w:spacing w:line="276" w:lineRule="auto"/>
              <w:jc w:val="both"/>
              <w:rPr>
                <w:lang w:eastAsia="en-IN" w:bidi="hi-IN"/>
              </w:rPr>
            </w:pPr>
            <w:r w:rsidRPr="004D4009">
              <w:rPr>
                <w:lang w:eastAsia="en-IN" w:bidi="hi-IN"/>
              </w:rPr>
              <w:t>28</w:t>
            </w:r>
          </w:p>
        </w:tc>
        <w:tc>
          <w:tcPr>
            <w:tcW w:w="4477" w:type="dxa"/>
            <w:tcBorders>
              <w:top w:val="nil"/>
              <w:left w:val="nil"/>
              <w:bottom w:val="single" w:sz="4" w:space="0" w:color="auto"/>
              <w:right w:val="single" w:sz="4" w:space="0" w:color="auto"/>
            </w:tcBorders>
            <w:shd w:val="clear" w:color="auto" w:fill="auto"/>
            <w:noWrap/>
            <w:vAlign w:val="bottom"/>
            <w:hideMark/>
          </w:tcPr>
          <w:p w14:paraId="66E141D9" w14:textId="77777777" w:rsidR="00265416" w:rsidRPr="004D4009" w:rsidRDefault="00265416" w:rsidP="000B237B">
            <w:pPr>
              <w:spacing w:line="276" w:lineRule="auto"/>
              <w:jc w:val="both"/>
              <w:rPr>
                <w:lang w:eastAsia="en-IN" w:bidi="hi-IN"/>
              </w:rPr>
            </w:pPr>
            <w:r w:rsidRPr="004D4009">
              <w:rPr>
                <w:lang w:eastAsia="en-IN" w:bidi="hi-IN"/>
              </w:rPr>
              <w:t>1-3-Propanediamine N-methyl</w:t>
            </w:r>
          </w:p>
        </w:tc>
        <w:tc>
          <w:tcPr>
            <w:tcW w:w="2126" w:type="dxa"/>
            <w:tcBorders>
              <w:top w:val="nil"/>
              <w:left w:val="nil"/>
              <w:bottom w:val="single" w:sz="4" w:space="0" w:color="auto"/>
              <w:right w:val="single" w:sz="4" w:space="0" w:color="auto"/>
            </w:tcBorders>
            <w:shd w:val="clear" w:color="auto" w:fill="auto"/>
            <w:noWrap/>
            <w:vAlign w:val="bottom"/>
            <w:hideMark/>
          </w:tcPr>
          <w:p w14:paraId="6AA802F0" w14:textId="77777777" w:rsidR="00265416" w:rsidRPr="004D4009" w:rsidRDefault="00265416" w:rsidP="000B237B">
            <w:pPr>
              <w:spacing w:line="276" w:lineRule="auto"/>
              <w:jc w:val="both"/>
              <w:rPr>
                <w:lang w:eastAsia="en-IN" w:bidi="hi-IN"/>
              </w:rPr>
            </w:pPr>
            <w:r w:rsidRPr="004D4009">
              <w:rPr>
                <w:lang w:eastAsia="en-IN" w:bidi="hi-IN"/>
              </w:rPr>
              <w:t>25.466</w:t>
            </w:r>
          </w:p>
        </w:tc>
        <w:tc>
          <w:tcPr>
            <w:tcW w:w="1763" w:type="dxa"/>
            <w:tcBorders>
              <w:top w:val="nil"/>
              <w:left w:val="nil"/>
              <w:bottom w:val="single" w:sz="4" w:space="0" w:color="auto"/>
              <w:right w:val="single" w:sz="4" w:space="0" w:color="auto"/>
            </w:tcBorders>
            <w:shd w:val="clear" w:color="auto" w:fill="auto"/>
            <w:noWrap/>
            <w:vAlign w:val="bottom"/>
            <w:hideMark/>
          </w:tcPr>
          <w:p w14:paraId="4A859A9C" w14:textId="77777777" w:rsidR="00265416" w:rsidRPr="004D4009" w:rsidRDefault="00265416" w:rsidP="000B237B">
            <w:pPr>
              <w:spacing w:line="276" w:lineRule="auto"/>
              <w:jc w:val="both"/>
              <w:rPr>
                <w:lang w:eastAsia="en-IN" w:bidi="hi-IN"/>
              </w:rPr>
            </w:pPr>
            <w:r w:rsidRPr="004D4009">
              <w:rPr>
                <w:lang w:eastAsia="en-IN" w:bidi="hi-IN"/>
              </w:rPr>
              <w:t>0.59</w:t>
            </w:r>
          </w:p>
        </w:tc>
      </w:tr>
    </w:tbl>
    <w:p w14:paraId="66C1E9A0" w14:textId="77777777" w:rsidR="00265416" w:rsidRPr="004D4009" w:rsidRDefault="00265416" w:rsidP="00514540">
      <w:pPr>
        <w:jc w:val="both"/>
        <w:rPr>
          <w:bCs/>
          <w:u w:color="000000"/>
          <w:bdr w:val="nil"/>
          <w:lang w:val="en-US"/>
        </w:rPr>
      </w:pPr>
    </w:p>
    <w:p w14:paraId="45B1B406" w14:textId="77777777" w:rsidR="0066209A" w:rsidRDefault="0066209A" w:rsidP="00514540">
      <w:pPr>
        <w:jc w:val="both"/>
        <w:rPr>
          <w:b/>
          <w:bCs/>
          <w:u w:color="000000"/>
          <w:bdr w:val="nil"/>
          <w:lang w:val="en-US"/>
        </w:rPr>
      </w:pPr>
    </w:p>
    <w:p w14:paraId="382C94EA" w14:textId="13DDF94D" w:rsidR="003707CD" w:rsidRPr="004D4009" w:rsidRDefault="003707CD" w:rsidP="00514540">
      <w:pPr>
        <w:jc w:val="both"/>
        <w:rPr>
          <w:b/>
          <w:bCs/>
          <w:u w:color="000000"/>
          <w:bdr w:val="nil"/>
          <w:lang w:val="en-US"/>
        </w:rPr>
      </w:pPr>
      <w:r w:rsidRPr="004D4009">
        <w:rPr>
          <w:b/>
          <w:bCs/>
          <w:u w:color="000000"/>
          <w:bdr w:val="nil"/>
          <w:lang w:val="en-US"/>
        </w:rPr>
        <w:t xml:space="preserve">GC-MS Analysis of </w:t>
      </w:r>
      <w:r w:rsidR="000B0E4D" w:rsidRPr="004D4009">
        <w:rPr>
          <w:b/>
          <w:bCs/>
          <w:i/>
          <w:iCs/>
          <w:u w:color="000000"/>
          <w:bdr w:val="nil"/>
          <w:lang w:val="en-US"/>
        </w:rPr>
        <w:t>Cichorium intybus</w:t>
      </w:r>
      <w:r w:rsidR="0058746A" w:rsidRPr="004D4009">
        <w:rPr>
          <w:b/>
          <w:bCs/>
          <w:i/>
          <w:iCs/>
          <w:u w:color="000000"/>
          <w:bdr w:val="nil"/>
          <w:lang w:val="en-US"/>
        </w:rPr>
        <w:t xml:space="preserve"> </w:t>
      </w:r>
      <w:r w:rsidRPr="004D4009">
        <w:rPr>
          <w:b/>
          <w:bCs/>
          <w:u w:color="000000"/>
          <w:bdr w:val="nil"/>
          <w:lang w:val="en-US"/>
        </w:rPr>
        <w:t>root Extract</w:t>
      </w:r>
    </w:p>
    <w:p w14:paraId="2159B42B" w14:textId="77777777" w:rsidR="00E77B8C" w:rsidRPr="004D4009" w:rsidRDefault="00E77B8C" w:rsidP="00514540">
      <w:pPr>
        <w:jc w:val="both"/>
        <w:rPr>
          <w:b/>
          <w:bCs/>
          <w:u w:color="000000"/>
          <w:bdr w:val="nil"/>
          <w:lang w:val="en-US"/>
        </w:rPr>
      </w:pPr>
    </w:p>
    <w:p w14:paraId="3AB24C66" w14:textId="3D067FC2" w:rsidR="00EC09B2" w:rsidRPr="004D4009" w:rsidRDefault="003707CD" w:rsidP="00EC09B2">
      <w:pPr>
        <w:jc w:val="both"/>
        <w:rPr>
          <w:bCs/>
          <w:u w:color="000000"/>
          <w:bdr w:val="nil"/>
          <w:lang w:val="en-US"/>
        </w:rPr>
      </w:pPr>
      <w:r w:rsidRPr="004D4009">
        <w:rPr>
          <w:bCs/>
          <w:u w:color="000000"/>
          <w:bdr w:val="nil"/>
          <w:lang w:val="en-US"/>
        </w:rPr>
        <w:t xml:space="preserve">The Gas Chromatography-Mass Spectrometry (GC-MS) analysis of the ethanolic extract of </w:t>
      </w:r>
      <w:r w:rsidR="001835EB" w:rsidRPr="004D4009">
        <w:rPr>
          <w:bCs/>
          <w:i/>
          <w:iCs/>
          <w:u w:color="000000"/>
          <w:bdr w:val="nil"/>
          <w:lang w:val="en-US"/>
        </w:rPr>
        <w:t>Cichorium intybus</w:t>
      </w:r>
      <w:r w:rsidRPr="004D4009">
        <w:rPr>
          <w:bCs/>
          <w:u w:color="000000"/>
          <w:bdr w:val="nil"/>
          <w:lang w:val="en-US"/>
        </w:rPr>
        <w:t xml:space="preserve"> roots identified multiple bioactive compounds, as illustrated in Figure 3. The chromatogram and Table</w:t>
      </w:r>
      <w:r w:rsidR="0062770E">
        <w:rPr>
          <w:bCs/>
          <w:u w:color="000000"/>
          <w:bdr w:val="nil"/>
          <w:lang w:val="en-US"/>
        </w:rPr>
        <w:t xml:space="preserve"> 3</w:t>
      </w:r>
      <w:r w:rsidR="007E21A9">
        <w:rPr>
          <w:bCs/>
          <w:u w:color="000000"/>
          <w:bdr w:val="nil"/>
          <w:lang w:val="en-US"/>
        </w:rPr>
        <w:t>,</w:t>
      </w:r>
      <w:r w:rsidRPr="004D4009">
        <w:rPr>
          <w:bCs/>
          <w:u w:color="000000"/>
          <w:bdr w:val="nil"/>
          <w:lang w:val="en-US"/>
        </w:rPr>
        <w:t xml:space="preserve"> </w:t>
      </w:r>
      <w:r w:rsidR="0062770E">
        <w:rPr>
          <w:bCs/>
          <w:u w:color="000000"/>
          <w:bdr w:val="nil"/>
          <w:lang w:val="en-US"/>
        </w:rPr>
        <w:t xml:space="preserve">show </w:t>
      </w:r>
      <w:r w:rsidRPr="004D4009">
        <w:rPr>
          <w:bCs/>
          <w:u w:color="000000"/>
          <w:bdr w:val="nil"/>
          <w:lang w:val="en-US"/>
        </w:rPr>
        <w:t>retention times and peak area percentages of the detected phytochemicals.</w:t>
      </w:r>
      <w:r w:rsidR="00766236">
        <w:rPr>
          <w:bCs/>
          <w:u w:color="000000"/>
          <w:bdr w:val="nil"/>
          <w:lang w:val="en-US"/>
        </w:rPr>
        <w:t xml:space="preserve"> </w:t>
      </w:r>
      <w:r w:rsidR="00EC09B2" w:rsidRPr="004D4009">
        <w:rPr>
          <w:bCs/>
          <w:u w:color="000000"/>
          <w:bdr w:val="nil"/>
          <w:lang w:val="en-US"/>
        </w:rPr>
        <w:t>Hydroxylamine was the predominant compound found in leaves and stems</w:t>
      </w:r>
      <w:r w:rsidR="0062770E">
        <w:rPr>
          <w:bCs/>
          <w:u w:color="000000"/>
          <w:bdr w:val="nil"/>
          <w:lang w:val="en-US"/>
        </w:rPr>
        <w:t xml:space="preserve">, </w:t>
      </w:r>
      <w:r w:rsidR="00EC09B2" w:rsidRPr="004D4009">
        <w:rPr>
          <w:bCs/>
          <w:u w:color="000000"/>
          <w:bdr w:val="nil"/>
          <w:lang w:val="en-US"/>
        </w:rPr>
        <w:t>but was not detected in roots. Fatty acids, including n-</w:t>
      </w:r>
      <w:proofErr w:type="spellStart"/>
      <w:r w:rsidR="00EC09B2" w:rsidRPr="004D4009">
        <w:rPr>
          <w:bCs/>
          <w:u w:color="000000"/>
          <w:bdr w:val="nil"/>
          <w:lang w:val="en-US"/>
        </w:rPr>
        <w:t>Hexadecanoic</w:t>
      </w:r>
      <w:proofErr w:type="spellEnd"/>
      <w:r w:rsidR="00EC09B2" w:rsidRPr="004D4009">
        <w:rPr>
          <w:bCs/>
          <w:u w:color="000000"/>
          <w:bdr w:val="nil"/>
          <w:lang w:val="en-US"/>
        </w:rPr>
        <w:t xml:space="preserve"> acid and Octadecanoic acid, were consistently present across all three extracts.</w:t>
      </w:r>
    </w:p>
    <w:p w14:paraId="54A63BC1" w14:textId="77777777" w:rsidR="000A3F9D" w:rsidRPr="004D4009" w:rsidRDefault="000A3F9D" w:rsidP="00514540">
      <w:pPr>
        <w:jc w:val="both"/>
        <w:rPr>
          <w:bCs/>
          <w:u w:color="000000"/>
          <w:bdr w:val="nil"/>
          <w:lang w:val="en-US"/>
        </w:rPr>
      </w:pPr>
    </w:p>
    <w:p w14:paraId="408C6C3C" w14:textId="21DC6DAB" w:rsidR="003707CD" w:rsidRPr="004D4009" w:rsidRDefault="003707CD" w:rsidP="00514540">
      <w:pPr>
        <w:jc w:val="both"/>
        <w:rPr>
          <w:bCs/>
          <w:u w:color="000000"/>
          <w:bdr w:val="nil"/>
          <w:lang w:val="en-US"/>
        </w:rPr>
      </w:pPr>
      <w:r w:rsidRPr="004D4009">
        <w:rPr>
          <w:bCs/>
          <w:u w:color="000000"/>
          <w:bdr w:val="nil"/>
          <w:lang w:val="en-US"/>
        </w:rPr>
        <w:t>The dominant compounds include n-</w:t>
      </w:r>
      <w:proofErr w:type="spellStart"/>
      <w:r w:rsidRPr="004D4009">
        <w:rPr>
          <w:bCs/>
          <w:u w:color="000000"/>
          <w:bdr w:val="nil"/>
          <w:lang w:val="en-US"/>
        </w:rPr>
        <w:t>Hexadecanoic</w:t>
      </w:r>
      <w:proofErr w:type="spellEnd"/>
      <w:r w:rsidRPr="004D4009">
        <w:rPr>
          <w:bCs/>
          <w:u w:color="000000"/>
          <w:bdr w:val="nil"/>
          <w:lang w:val="en-US"/>
        </w:rPr>
        <w:t xml:space="preserve"> acid (0.907% at 40.348 min), Linolenic acid (0.927% at 46.856 min), and Beta-sitosterol (0.987% at 61.091 min), all of which have recognized pharmacological properties. </w:t>
      </w:r>
      <w:r w:rsidR="00772FEF" w:rsidRPr="004D4009">
        <w:rPr>
          <w:bCs/>
          <w:u w:color="000000"/>
          <w:bdr w:val="nil"/>
          <w:lang w:val="en-US"/>
        </w:rPr>
        <w:t>The remaining major compounds</w:t>
      </w:r>
      <w:r w:rsidR="0062770E">
        <w:rPr>
          <w:bCs/>
          <w:u w:color="000000"/>
          <w:bdr w:val="nil"/>
          <w:lang w:val="en-US"/>
        </w:rPr>
        <w:t>,</w:t>
      </w:r>
      <w:r w:rsidR="00772FEF" w:rsidRPr="004D4009">
        <w:rPr>
          <w:bCs/>
          <w:u w:color="000000"/>
          <w:bdr w:val="nil"/>
          <w:lang w:val="en-US"/>
        </w:rPr>
        <w:t xml:space="preserve"> such as Lupeol (0.842% at 36.419 min), Stigmasterol (0.004% at 44.558 min), and 9,12-Octadecadienoic acid (0.624% </w:t>
      </w:r>
      <w:r w:rsidR="00772FEF" w:rsidRPr="007E21A9">
        <w:rPr>
          <w:bCs/>
          <w:u w:color="000000"/>
          <w:bdr w:val="nil"/>
          <w:lang w:val="en-US"/>
        </w:rPr>
        <w:t>at 58.026 min)</w:t>
      </w:r>
      <w:r w:rsidR="0062770E">
        <w:rPr>
          <w:bCs/>
          <w:u w:color="000000"/>
          <w:bdr w:val="nil"/>
          <w:lang w:val="en-US"/>
        </w:rPr>
        <w:t xml:space="preserve">, </w:t>
      </w:r>
      <w:r w:rsidR="00772FEF" w:rsidRPr="007E21A9">
        <w:rPr>
          <w:bCs/>
          <w:u w:color="000000"/>
          <w:bdr w:val="nil"/>
          <w:lang w:val="en-US"/>
        </w:rPr>
        <w:t>are also accountable for the antioxidant, anti-inflammatory, and healing activity of</w:t>
      </w:r>
      <w:r w:rsidR="0062770E">
        <w:rPr>
          <w:bCs/>
          <w:u w:color="000000"/>
          <w:bdr w:val="nil"/>
          <w:lang w:val="en-US"/>
        </w:rPr>
        <w:t xml:space="preserve"> the </w:t>
      </w:r>
      <w:r w:rsidR="007E21A9" w:rsidRPr="007E21A9">
        <w:rPr>
          <w:bCs/>
          <w:u w:color="000000"/>
          <w:bdr w:val="nil"/>
          <w:lang w:val="en-US"/>
        </w:rPr>
        <w:t>plant</w:t>
      </w:r>
      <w:r w:rsidR="00772FEF" w:rsidRPr="007E21A9">
        <w:rPr>
          <w:bCs/>
          <w:u w:color="000000"/>
          <w:bdr w:val="nil"/>
          <w:lang w:val="en-US"/>
        </w:rPr>
        <w:t>.</w:t>
      </w:r>
    </w:p>
    <w:p w14:paraId="6621180F" w14:textId="77777777" w:rsidR="003707CD" w:rsidRPr="004D4009" w:rsidRDefault="003707CD" w:rsidP="00514540">
      <w:pPr>
        <w:jc w:val="both"/>
        <w:rPr>
          <w:bCs/>
          <w:u w:color="000000"/>
          <w:bdr w:val="nil"/>
          <w:lang w:val="en-US"/>
        </w:rPr>
      </w:pPr>
      <w:r w:rsidRPr="004D4009">
        <w:rPr>
          <w:bCs/>
          <w:u w:color="000000"/>
          <w:bdr w:val="ni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65416" w:rsidRPr="004D4009" w14:paraId="34962EB4" w14:textId="77777777" w:rsidTr="00E75CAE">
        <w:tc>
          <w:tcPr>
            <w:tcW w:w="9236" w:type="dxa"/>
          </w:tcPr>
          <w:p w14:paraId="1EA4D543" w14:textId="77777777" w:rsidR="00265416" w:rsidRPr="004D4009" w:rsidRDefault="00265416" w:rsidP="00265416">
            <w:pPr>
              <w:jc w:val="center"/>
              <w:rPr>
                <w:bCs/>
                <w:u w:color="000000"/>
                <w:bdr w:val="nil"/>
                <w:lang w:val="en-US"/>
              </w:rPr>
            </w:pPr>
            <w:r w:rsidRPr="004D4009">
              <w:rPr>
                <w:bCs/>
                <w:noProof/>
                <w:u w:color="000000"/>
                <w:bdr w:val="nil"/>
                <w:lang w:val="en-US" w:eastAsia="en-US"/>
              </w:rPr>
              <w:drawing>
                <wp:inline distT="0" distB="0" distL="0" distR="0" wp14:anchorId="053FCB31" wp14:editId="7B62C8ED">
                  <wp:extent cx="5045555" cy="3729793"/>
                  <wp:effectExtent l="19050" t="0" r="269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5926" cy="3752244"/>
                          </a:xfrm>
                          <a:prstGeom prst="rect">
                            <a:avLst/>
                          </a:prstGeom>
                          <a:noFill/>
                        </pic:spPr>
                      </pic:pic>
                    </a:graphicData>
                  </a:graphic>
                </wp:inline>
              </w:drawing>
            </w:r>
          </w:p>
        </w:tc>
      </w:tr>
      <w:tr w:rsidR="00265416" w:rsidRPr="004D4009" w14:paraId="59B1BCCA" w14:textId="77777777" w:rsidTr="00E75CAE">
        <w:tc>
          <w:tcPr>
            <w:tcW w:w="9236" w:type="dxa"/>
          </w:tcPr>
          <w:p w14:paraId="008A6E2F" w14:textId="4FEE7A93" w:rsidR="00265416" w:rsidRPr="004D4009" w:rsidRDefault="00265416" w:rsidP="00265416">
            <w:pPr>
              <w:jc w:val="center"/>
              <w:rPr>
                <w:b/>
                <w:bCs/>
                <w:u w:color="000000"/>
                <w:bdr w:val="nil"/>
                <w:lang w:val="en-US"/>
              </w:rPr>
            </w:pPr>
            <w:r w:rsidRPr="004D4009">
              <w:rPr>
                <w:b/>
                <w:bCs/>
                <w:u w:color="000000"/>
                <w:bdr w:val="nil"/>
                <w:lang w:val="en-US"/>
              </w:rPr>
              <w:t xml:space="preserve">Figure 3: GC-MS Chromatogram of Ethanolic Extract of </w:t>
            </w:r>
            <w:r w:rsidR="000B0E4D" w:rsidRPr="004D4009">
              <w:rPr>
                <w:b/>
                <w:bCs/>
                <w:i/>
                <w:iCs/>
                <w:u w:color="000000"/>
                <w:bdr w:val="nil"/>
                <w:lang w:val="en-US"/>
              </w:rPr>
              <w:t>Cichorium intybus</w:t>
            </w:r>
            <w:r w:rsidR="00F46963" w:rsidRPr="004D4009">
              <w:rPr>
                <w:b/>
                <w:bCs/>
                <w:i/>
                <w:iCs/>
                <w:u w:color="000000"/>
                <w:bdr w:val="nil"/>
                <w:lang w:val="en-US"/>
              </w:rPr>
              <w:t xml:space="preserve"> </w:t>
            </w:r>
            <w:r w:rsidRPr="004D4009">
              <w:rPr>
                <w:b/>
                <w:bCs/>
                <w:u w:color="000000"/>
                <w:bdr w:val="nil"/>
                <w:lang w:val="en-US"/>
              </w:rPr>
              <w:t>Roots</w:t>
            </w:r>
          </w:p>
        </w:tc>
      </w:tr>
    </w:tbl>
    <w:p w14:paraId="13396C9C" w14:textId="77777777" w:rsidR="00D43224" w:rsidRPr="004D4009" w:rsidRDefault="00D43224" w:rsidP="00265416">
      <w:pPr>
        <w:jc w:val="center"/>
        <w:rPr>
          <w:b/>
          <w:u w:color="000000"/>
          <w:bdr w:val="nil"/>
          <w:lang w:val="en-US"/>
        </w:rPr>
      </w:pPr>
    </w:p>
    <w:p w14:paraId="446D2CDF" w14:textId="62EE57F5" w:rsidR="00265416" w:rsidRPr="004D4009" w:rsidRDefault="003707CD" w:rsidP="00265416">
      <w:pPr>
        <w:jc w:val="center"/>
        <w:rPr>
          <w:b/>
          <w:u w:color="000000"/>
          <w:bdr w:val="nil"/>
          <w:lang w:val="en-US"/>
        </w:rPr>
      </w:pPr>
      <w:r w:rsidRPr="004D4009">
        <w:rPr>
          <w:b/>
          <w:u w:color="000000"/>
          <w:bdr w:val="nil"/>
          <w:lang w:val="en-US"/>
        </w:rPr>
        <w:t>Table 3.  Phytochemicals identified in Ethanolic extract of roo</w:t>
      </w:r>
      <w:r w:rsidR="000A3F9D" w:rsidRPr="004D4009">
        <w:rPr>
          <w:b/>
          <w:u w:color="000000"/>
          <w:bdr w:val="nil"/>
          <w:lang w:val="en-US"/>
        </w:rPr>
        <w:t>t</w:t>
      </w:r>
      <w:r w:rsidRPr="004D4009">
        <w:rPr>
          <w:b/>
          <w:u w:color="000000"/>
          <w:bdr w:val="nil"/>
          <w:lang w:val="en-US"/>
        </w:rPr>
        <w:t xml:space="preserve"> of </w:t>
      </w:r>
      <w:r w:rsidR="001835EB" w:rsidRPr="004D4009">
        <w:rPr>
          <w:b/>
          <w:i/>
          <w:iCs/>
          <w:u w:color="000000"/>
          <w:bdr w:val="nil"/>
          <w:lang w:val="en-US"/>
        </w:rPr>
        <w:t>Cichorium intybus</w:t>
      </w:r>
      <w:r w:rsidR="00F46963" w:rsidRPr="004D4009">
        <w:rPr>
          <w:b/>
          <w:i/>
          <w:iCs/>
          <w:u w:color="000000"/>
          <w:bdr w:val="nil"/>
          <w:lang w:val="en-US"/>
        </w:rPr>
        <w:t xml:space="preserve"> </w:t>
      </w:r>
      <w:r w:rsidRPr="004D4009">
        <w:rPr>
          <w:b/>
          <w:u w:color="000000"/>
          <w:bdr w:val="nil"/>
          <w:lang w:val="en-US"/>
        </w:rPr>
        <w:t>through GC-MS analysis</w:t>
      </w:r>
    </w:p>
    <w:p w14:paraId="6AB56653" w14:textId="77777777" w:rsidR="00D43224" w:rsidRPr="004D4009" w:rsidRDefault="00D43224" w:rsidP="00265416">
      <w:pPr>
        <w:jc w:val="center"/>
        <w:rPr>
          <w:bCs/>
          <w:u w:color="000000"/>
          <w:bdr w:val="nil"/>
          <w:lang w:val="en-US"/>
        </w:rPr>
      </w:pPr>
    </w:p>
    <w:tbl>
      <w:tblPr>
        <w:tblW w:w="9138" w:type="dxa"/>
        <w:tblLook w:val="04A0" w:firstRow="1" w:lastRow="0" w:firstColumn="1" w:lastColumn="0" w:noHBand="0" w:noVBand="1"/>
      </w:tblPr>
      <w:tblGrid>
        <w:gridCol w:w="1154"/>
        <w:gridCol w:w="4228"/>
        <w:gridCol w:w="1953"/>
        <w:gridCol w:w="1803"/>
      </w:tblGrid>
      <w:tr w:rsidR="00265416" w:rsidRPr="004D4009" w14:paraId="267AE9F6" w14:textId="77777777" w:rsidTr="000B237B">
        <w:trPr>
          <w:trHeight w:val="314"/>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F44AC" w14:textId="77777777" w:rsidR="00265416" w:rsidRPr="004D4009" w:rsidRDefault="00265416" w:rsidP="000B237B">
            <w:pPr>
              <w:spacing w:line="276" w:lineRule="auto"/>
              <w:jc w:val="both"/>
              <w:rPr>
                <w:b/>
                <w:bCs/>
                <w:lang w:eastAsia="en-IN" w:bidi="hi-IN"/>
              </w:rPr>
            </w:pPr>
            <w:r w:rsidRPr="004D4009">
              <w:rPr>
                <w:b/>
                <w:bCs/>
                <w:lang w:eastAsia="en-IN" w:bidi="hi-IN"/>
              </w:rPr>
              <w:t>S. No.</w:t>
            </w:r>
          </w:p>
        </w:tc>
        <w:tc>
          <w:tcPr>
            <w:tcW w:w="4228" w:type="dxa"/>
            <w:tcBorders>
              <w:top w:val="single" w:sz="4" w:space="0" w:color="auto"/>
              <w:left w:val="nil"/>
              <w:bottom w:val="single" w:sz="4" w:space="0" w:color="auto"/>
              <w:right w:val="single" w:sz="4" w:space="0" w:color="auto"/>
            </w:tcBorders>
            <w:shd w:val="clear" w:color="auto" w:fill="auto"/>
            <w:noWrap/>
            <w:vAlign w:val="bottom"/>
            <w:hideMark/>
          </w:tcPr>
          <w:p w14:paraId="00DA5647" w14:textId="77777777" w:rsidR="00265416" w:rsidRPr="004D4009" w:rsidRDefault="00265416" w:rsidP="000B237B">
            <w:pPr>
              <w:spacing w:line="276" w:lineRule="auto"/>
              <w:jc w:val="both"/>
              <w:rPr>
                <w:b/>
                <w:bCs/>
                <w:lang w:eastAsia="en-IN" w:bidi="hi-IN"/>
              </w:rPr>
            </w:pPr>
            <w:r w:rsidRPr="004D4009">
              <w:rPr>
                <w:b/>
                <w:bCs/>
                <w:lang w:eastAsia="en-IN" w:bidi="hi-IN"/>
              </w:rPr>
              <w:t>Name of Compounds</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532C8276" w14:textId="77777777" w:rsidR="00265416" w:rsidRPr="004D4009" w:rsidRDefault="00265416" w:rsidP="000B237B">
            <w:pPr>
              <w:spacing w:line="276" w:lineRule="auto"/>
              <w:jc w:val="both"/>
              <w:rPr>
                <w:b/>
                <w:bCs/>
                <w:lang w:eastAsia="en-IN" w:bidi="hi-IN"/>
              </w:rPr>
            </w:pPr>
            <w:r w:rsidRPr="004D4009">
              <w:rPr>
                <w:b/>
                <w:bCs/>
                <w:lang w:eastAsia="en-IN" w:bidi="hi-IN"/>
              </w:rPr>
              <w:t>Retention Time</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6D95CA33" w14:textId="77777777" w:rsidR="00265416" w:rsidRPr="004D4009" w:rsidRDefault="00265416" w:rsidP="000B237B">
            <w:pPr>
              <w:spacing w:line="276" w:lineRule="auto"/>
              <w:jc w:val="both"/>
              <w:rPr>
                <w:b/>
                <w:bCs/>
                <w:lang w:eastAsia="en-IN" w:bidi="hi-IN"/>
              </w:rPr>
            </w:pPr>
            <w:r w:rsidRPr="004D4009">
              <w:rPr>
                <w:b/>
                <w:bCs/>
                <w:lang w:eastAsia="en-IN" w:bidi="hi-IN"/>
              </w:rPr>
              <w:t>Peak Area %</w:t>
            </w:r>
          </w:p>
        </w:tc>
      </w:tr>
      <w:tr w:rsidR="00265416" w:rsidRPr="004D4009" w14:paraId="5188FF6C"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46E3757" w14:textId="77777777" w:rsidR="00265416" w:rsidRPr="004D4009" w:rsidRDefault="00265416" w:rsidP="000B237B">
            <w:pPr>
              <w:spacing w:line="276" w:lineRule="auto"/>
              <w:jc w:val="both"/>
              <w:rPr>
                <w:lang w:eastAsia="en-IN" w:bidi="hi-IN"/>
              </w:rPr>
            </w:pPr>
            <w:r w:rsidRPr="004D4009">
              <w:rPr>
                <w:lang w:eastAsia="en-IN" w:bidi="hi-IN"/>
              </w:rPr>
              <w:t>1</w:t>
            </w:r>
          </w:p>
        </w:tc>
        <w:tc>
          <w:tcPr>
            <w:tcW w:w="4228" w:type="dxa"/>
            <w:tcBorders>
              <w:top w:val="nil"/>
              <w:left w:val="nil"/>
              <w:bottom w:val="single" w:sz="4" w:space="0" w:color="auto"/>
              <w:right w:val="single" w:sz="4" w:space="0" w:color="auto"/>
            </w:tcBorders>
            <w:shd w:val="clear" w:color="auto" w:fill="auto"/>
            <w:noWrap/>
            <w:vAlign w:val="bottom"/>
            <w:hideMark/>
          </w:tcPr>
          <w:p w14:paraId="234DEE8E" w14:textId="05C90E4C" w:rsidR="00265416" w:rsidRPr="004D4009" w:rsidRDefault="00EC09B2" w:rsidP="000B237B">
            <w:pPr>
              <w:spacing w:line="276" w:lineRule="auto"/>
              <w:jc w:val="both"/>
              <w:rPr>
                <w:lang w:eastAsia="en-IN" w:bidi="hi-IN"/>
              </w:rPr>
            </w:pPr>
            <w:r w:rsidRPr="004D4009">
              <w:rPr>
                <w:lang w:eastAsia="en-IN" w:bidi="hi-IN"/>
              </w:rPr>
              <w:t>P</w:t>
            </w:r>
            <w:r w:rsidR="00265416" w:rsidRPr="004D4009">
              <w:rPr>
                <w:lang w:eastAsia="en-IN" w:bidi="hi-IN"/>
              </w:rPr>
              <w:t>iperidine</w:t>
            </w:r>
          </w:p>
        </w:tc>
        <w:tc>
          <w:tcPr>
            <w:tcW w:w="1953" w:type="dxa"/>
            <w:tcBorders>
              <w:top w:val="nil"/>
              <w:left w:val="nil"/>
              <w:bottom w:val="single" w:sz="4" w:space="0" w:color="auto"/>
              <w:right w:val="single" w:sz="4" w:space="0" w:color="auto"/>
            </w:tcBorders>
            <w:shd w:val="clear" w:color="auto" w:fill="auto"/>
            <w:noWrap/>
            <w:vAlign w:val="bottom"/>
            <w:hideMark/>
          </w:tcPr>
          <w:p w14:paraId="7FC59147" w14:textId="77777777" w:rsidR="00265416" w:rsidRPr="004D4009" w:rsidRDefault="00265416" w:rsidP="000B237B">
            <w:pPr>
              <w:spacing w:line="276" w:lineRule="auto"/>
              <w:jc w:val="both"/>
              <w:rPr>
                <w:lang w:eastAsia="en-IN" w:bidi="hi-IN"/>
              </w:rPr>
            </w:pPr>
            <w:r w:rsidRPr="004D4009">
              <w:rPr>
                <w:lang w:eastAsia="en-IN" w:bidi="hi-IN"/>
              </w:rPr>
              <w:t>2.475</w:t>
            </w:r>
          </w:p>
        </w:tc>
        <w:tc>
          <w:tcPr>
            <w:tcW w:w="1803" w:type="dxa"/>
            <w:tcBorders>
              <w:top w:val="nil"/>
              <w:left w:val="nil"/>
              <w:bottom w:val="single" w:sz="4" w:space="0" w:color="auto"/>
              <w:right w:val="single" w:sz="4" w:space="0" w:color="auto"/>
            </w:tcBorders>
            <w:shd w:val="clear" w:color="auto" w:fill="auto"/>
            <w:noWrap/>
            <w:vAlign w:val="bottom"/>
            <w:hideMark/>
          </w:tcPr>
          <w:p w14:paraId="59634CDF" w14:textId="77777777" w:rsidR="00265416" w:rsidRPr="004D4009" w:rsidRDefault="00265416" w:rsidP="000B237B">
            <w:pPr>
              <w:spacing w:line="276" w:lineRule="auto"/>
              <w:jc w:val="both"/>
              <w:rPr>
                <w:lang w:eastAsia="en-IN" w:bidi="hi-IN"/>
              </w:rPr>
            </w:pPr>
            <w:r w:rsidRPr="004D4009">
              <w:rPr>
                <w:lang w:eastAsia="en-IN" w:bidi="hi-IN"/>
              </w:rPr>
              <w:t>0.213</w:t>
            </w:r>
          </w:p>
        </w:tc>
      </w:tr>
      <w:tr w:rsidR="00265416" w:rsidRPr="004D4009" w14:paraId="6F5AD8A6"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FBBA81B" w14:textId="77777777" w:rsidR="00265416" w:rsidRPr="004D4009" w:rsidRDefault="00265416" w:rsidP="000B237B">
            <w:pPr>
              <w:spacing w:line="276" w:lineRule="auto"/>
              <w:jc w:val="both"/>
              <w:rPr>
                <w:lang w:eastAsia="en-IN" w:bidi="hi-IN"/>
              </w:rPr>
            </w:pPr>
            <w:r w:rsidRPr="004D4009">
              <w:rPr>
                <w:lang w:eastAsia="en-IN" w:bidi="hi-IN"/>
              </w:rPr>
              <w:t>2</w:t>
            </w:r>
          </w:p>
        </w:tc>
        <w:tc>
          <w:tcPr>
            <w:tcW w:w="4228" w:type="dxa"/>
            <w:tcBorders>
              <w:top w:val="nil"/>
              <w:left w:val="nil"/>
              <w:bottom w:val="single" w:sz="4" w:space="0" w:color="auto"/>
              <w:right w:val="single" w:sz="4" w:space="0" w:color="auto"/>
            </w:tcBorders>
            <w:shd w:val="clear" w:color="auto" w:fill="auto"/>
            <w:noWrap/>
            <w:vAlign w:val="bottom"/>
            <w:hideMark/>
          </w:tcPr>
          <w:p w14:paraId="2D2CCD6E" w14:textId="65BD0FF6" w:rsidR="00265416" w:rsidRPr="004D4009" w:rsidRDefault="00EC09B2" w:rsidP="000B237B">
            <w:pPr>
              <w:spacing w:line="276" w:lineRule="auto"/>
              <w:jc w:val="both"/>
              <w:rPr>
                <w:lang w:eastAsia="en-IN" w:bidi="hi-IN"/>
              </w:rPr>
            </w:pPr>
            <w:r w:rsidRPr="004D4009">
              <w:rPr>
                <w:lang w:eastAsia="en-IN" w:bidi="hi-IN"/>
              </w:rPr>
              <w:t>M</w:t>
            </w:r>
            <w:r w:rsidR="00265416" w:rsidRPr="004D4009">
              <w:rPr>
                <w:lang w:eastAsia="en-IN" w:bidi="hi-IN"/>
              </w:rPr>
              <w:t>ethylphenidate</w:t>
            </w:r>
          </w:p>
        </w:tc>
        <w:tc>
          <w:tcPr>
            <w:tcW w:w="1953" w:type="dxa"/>
            <w:tcBorders>
              <w:top w:val="nil"/>
              <w:left w:val="nil"/>
              <w:bottom w:val="single" w:sz="4" w:space="0" w:color="auto"/>
              <w:right w:val="single" w:sz="4" w:space="0" w:color="auto"/>
            </w:tcBorders>
            <w:shd w:val="clear" w:color="auto" w:fill="auto"/>
            <w:noWrap/>
            <w:vAlign w:val="bottom"/>
            <w:hideMark/>
          </w:tcPr>
          <w:p w14:paraId="2AD1C297" w14:textId="77777777" w:rsidR="00265416" w:rsidRPr="004D4009" w:rsidRDefault="00265416" w:rsidP="000B237B">
            <w:pPr>
              <w:spacing w:line="276" w:lineRule="auto"/>
              <w:jc w:val="both"/>
              <w:rPr>
                <w:lang w:eastAsia="en-IN" w:bidi="hi-IN"/>
              </w:rPr>
            </w:pPr>
            <w:r w:rsidRPr="004D4009">
              <w:rPr>
                <w:lang w:eastAsia="en-IN" w:bidi="hi-IN"/>
              </w:rPr>
              <w:t>4.145</w:t>
            </w:r>
          </w:p>
        </w:tc>
        <w:tc>
          <w:tcPr>
            <w:tcW w:w="1803" w:type="dxa"/>
            <w:tcBorders>
              <w:top w:val="nil"/>
              <w:left w:val="nil"/>
              <w:bottom w:val="single" w:sz="4" w:space="0" w:color="auto"/>
              <w:right w:val="single" w:sz="4" w:space="0" w:color="auto"/>
            </w:tcBorders>
            <w:shd w:val="clear" w:color="auto" w:fill="auto"/>
            <w:noWrap/>
            <w:vAlign w:val="bottom"/>
            <w:hideMark/>
          </w:tcPr>
          <w:p w14:paraId="4C22D539" w14:textId="77777777" w:rsidR="00265416" w:rsidRPr="004D4009" w:rsidRDefault="00265416" w:rsidP="000B237B">
            <w:pPr>
              <w:spacing w:line="276" w:lineRule="auto"/>
              <w:jc w:val="both"/>
              <w:rPr>
                <w:lang w:eastAsia="en-IN" w:bidi="hi-IN"/>
              </w:rPr>
            </w:pPr>
            <w:r w:rsidRPr="004D4009">
              <w:rPr>
                <w:lang w:eastAsia="en-IN" w:bidi="hi-IN"/>
              </w:rPr>
              <w:t>0.534</w:t>
            </w:r>
          </w:p>
        </w:tc>
      </w:tr>
      <w:tr w:rsidR="00265416" w:rsidRPr="004D4009" w14:paraId="0FC89CF6"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B365C8F" w14:textId="77777777" w:rsidR="00265416" w:rsidRPr="004D4009" w:rsidRDefault="00265416" w:rsidP="000B237B">
            <w:pPr>
              <w:spacing w:line="276" w:lineRule="auto"/>
              <w:jc w:val="both"/>
              <w:rPr>
                <w:lang w:eastAsia="en-IN" w:bidi="hi-IN"/>
              </w:rPr>
            </w:pPr>
            <w:r w:rsidRPr="004D4009">
              <w:rPr>
                <w:lang w:eastAsia="en-IN" w:bidi="hi-IN"/>
              </w:rPr>
              <w:t>3</w:t>
            </w:r>
          </w:p>
        </w:tc>
        <w:tc>
          <w:tcPr>
            <w:tcW w:w="4228" w:type="dxa"/>
            <w:tcBorders>
              <w:top w:val="nil"/>
              <w:left w:val="nil"/>
              <w:bottom w:val="single" w:sz="4" w:space="0" w:color="auto"/>
              <w:right w:val="single" w:sz="4" w:space="0" w:color="auto"/>
            </w:tcBorders>
            <w:shd w:val="clear" w:color="auto" w:fill="auto"/>
            <w:noWrap/>
            <w:vAlign w:val="bottom"/>
            <w:hideMark/>
          </w:tcPr>
          <w:p w14:paraId="3F897DFD" w14:textId="77777777" w:rsidR="00265416" w:rsidRPr="004D4009" w:rsidRDefault="00265416" w:rsidP="000B237B">
            <w:pPr>
              <w:spacing w:line="276" w:lineRule="auto"/>
              <w:jc w:val="both"/>
              <w:rPr>
                <w:lang w:eastAsia="en-IN" w:bidi="hi-IN"/>
              </w:rPr>
            </w:pPr>
            <w:r w:rsidRPr="004D4009">
              <w:rPr>
                <w:lang w:eastAsia="en-IN" w:bidi="hi-IN"/>
              </w:rPr>
              <w:t>L-proline</w:t>
            </w:r>
          </w:p>
        </w:tc>
        <w:tc>
          <w:tcPr>
            <w:tcW w:w="1953" w:type="dxa"/>
            <w:tcBorders>
              <w:top w:val="nil"/>
              <w:left w:val="nil"/>
              <w:bottom w:val="single" w:sz="4" w:space="0" w:color="auto"/>
              <w:right w:val="single" w:sz="4" w:space="0" w:color="auto"/>
            </w:tcBorders>
            <w:shd w:val="clear" w:color="auto" w:fill="auto"/>
            <w:noWrap/>
            <w:vAlign w:val="bottom"/>
            <w:hideMark/>
          </w:tcPr>
          <w:p w14:paraId="18B33AEA" w14:textId="77777777" w:rsidR="00265416" w:rsidRPr="004D4009" w:rsidRDefault="00265416" w:rsidP="000B237B">
            <w:pPr>
              <w:spacing w:line="276" w:lineRule="auto"/>
              <w:jc w:val="both"/>
              <w:rPr>
                <w:lang w:eastAsia="en-IN" w:bidi="hi-IN"/>
              </w:rPr>
            </w:pPr>
            <w:r w:rsidRPr="004D4009">
              <w:rPr>
                <w:lang w:eastAsia="en-IN" w:bidi="hi-IN"/>
              </w:rPr>
              <w:t>5.138</w:t>
            </w:r>
          </w:p>
        </w:tc>
        <w:tc>
          <w:tcPr>
            <w:tcW w:w="1803" w:type="dxa"/>
            <w:tcBorders>
              <w:top w:val="nil"/>
              <w:left w:val="nil"/>
              <w:bottom w:val="single" w:sz="4" w:space="0" w:color="auto"/>
              <w:right w:val="single" w:sz="4" w:space="0" w:color="auto"/>
            </w:tcBorders>
            <w:shd w:val="clear" w:color="auto" w:fill="auto"/>
            <w:noWrap/>
            <w:vAlign w:val="bottom"/>
            <w:hideMark/>
          </w:tcPr>
          <w:p w14:paraId="2EE7DAFB" w14:textId="77777777" w:rsidR="00265416" w:rsidRPr="004D4009" w:rsidRDefault="00265416" w:rsidP="000B237B">
            <w:pPr>
              <w:spacing w:line="276" w:lineRule="auto"/>
              <w:jc w:val="both"/>
              <w:rPr>
                <w:lang w:eastAsia="en-IN" w:bidi="hi-IN"/>
              </w:rPr>
            </w:pPr>
            <w:r w:rsidRPr="004D4009">
              <w:rPr>
                <w:lang w:eastAsia="en-IN" w:bidi="hi-IN"/>
              </w:rPr>
              <w:t>0.713</w:t>
            </w:r>
          </w:p>
        </w:tc>
      </w:tr>
      <w:tr w:rsidR="00265416" w:rsidRPr="004D4009" w14:paraId="3604C3C6"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E3A51AD" w14:textId="77777777" w:rsidR="00265416" w:rsidRPr="004D4009" w:rsidRDefault="00265416" w:rsidP="000B237B">
            <w:pPr>
              <w:spacing w:line="276" w:lineRule="auto"/>
              <w:jc w:val="both"/>
              <w:rPr>
                <w:lang w:eastAsia="en-IN" w:bidi="hi-IN"/>
              </w:rPr>
            </w:pPr>
            <w:r w:rsidRPr="004D4009">
              <w:rPr>
                <w:lang w:eastAsia="en-IN" w:bidi="hi-IN"/>
              </w:rPr>
              <w:t>4</w:t>
            </w:r>
          </w:p>
        </w:tc>
        <w:tc>
          <w:tcPr>
            <w:tcW w:w="4228" w:type="dxa"/>
            <w:tcBorders>
              <w:top w:val="nil"/>
              <w:left w:val="nil"/>
              <w:bottom w:val="single" w:sz="4" w:space="0" w:color="auto"/>
              <w:right w:val="single" w:sz="4" w:space="0" w:color="auto"/>
            </w:tcBorders>
            <w:shd w:val="clear" w:color="auto" w:fill="auto"/>
            <w:noWrap/>
            <w:vAlign w:val="bottom"/>
            <w:hideMark/>
          </w:tcPr>
          <w:p w14:paraId="3E5C1830" w14:textId="77777777" w:rsidR="00265416" w:rsidRPr="004D4009" w:rsidRDefault="00265416" w:rsidP="000B237B">
            <w:pPr>
              <w:spacing w:line="276" w:lineRule="auto"/>
              <w:jc w:val="both"/>
              <w:rPr>
                <w:lang w:eastAsia="en-IN" w:bidi="hi-IN"/>
              </w:rPr>
            </w:pPr>
            <w:proofErr w:type="spellStart"/>
            <w:r w:rsidRPr="004D4009">
              <w:rPr>
                <w:lang w:eastAsia="en-IN" w:bidi="hi-IN"/>
              </w:rPr>
              <w:t>Tetradecanoic</w:t>
            </w:r>
            <w:proofErr w:type="spellEnd"/>
            <w:r w:rsidRPr="004D4009">
              <w:rPr>
                <w:lang w:eastAsia="en-IN" w:bidi="hi-IN"/>
              </w:rPr>
              <w:t xml:space="preserve"> acid</w:t>
            </w:r>
          </w:p>
        </w:tc>
        <w:tc>
          <w:tcPr>
            <w:tcW w:w="1953" w:type="dxa"/>
            <w:tcBorders>
              <w:top w:val="nil"/>
              <w:left w:val="nil"/>
              <w:bottom w:val="single" w:sz="4" w:space="0" w:color="auto"/>
              <w:right w:val="single" w:sz="4" w:space="0" w:color="auto"/>
            </w:tcBorders>
            <w:shd w:val="clear" w:color="auto" w:fill="auto"/>
            <w:noWrap/>
            <w:vAlign w:val="bottom"/>
            <w:hideMark/>
          </w:tcPr>
          <w:p w14:paraId="6E18C812" w14:textId="77777777" w:rsidR="00265416" w:rsidRPr="004D4009" w:rsidRDefault="00265416" w:rsidP="000B237B">
            <w:pPr>
              <w:spacing w:line="276" w:lineRule="auto"/>
              <w:jc w:val="both"/>
              <w:rPr>
                <w:lang w:eastAsia="en-IN" w:bidi="hi-IN"/>
              </w:rPr>
            </w:pPr>
            <w:r w:rsidRPr="004D4009">
              <w:rPr>
                <w:lang w:eastAsia="en-IN" w:bidi="hi-IN"/>
              </w:rPr>
              <w:t>10.189</w:t>
            </w:r>
          </w:p>
        </w:tc>
        <w:tc>
          <w:tcPr>
            <w:tcW w:w="1803" w:type="dxa"/>
            <w:tcBorders>
              <w:top w:val="nil"/>
              <w:left w:val="nil"/>
              <w:bottom w:val="single" w:sz="4" w:space="0" w:color="auto"/>
              <w:right w:val="single" w:sz="4" w:space="0" w:color="auto"/>
            </w:tcBorders>
            <w:shd w:val="clear" w:color="auto" w:fill="auto"/>
            <w:noWrap/>
            <w:vAlign w:val="bottom"/>
            <w:hideMark/>
          </w:tcPr>
          <w:p w14:paraId="47C04430" w14:textId="77777777" w:rsidR="00265416" w:rsidRPr="004D4009" w:rsidRDefault="00265416" w:rsidP="000B237B">
            <w:pPr>
              <w:spacing w:line="276" w:lineRule="auto"/>
              <w:jc w:val="both"/>
              <w:rPr>
                <w:lang w:eastAsia="en-IN" w:bidi="hi-IN"/>
              </w:rPr>
            </w:pPr>
            <w:r w:rsidRPr="004D4009">
              <w:rPr>
                <w:lang w:eastAsia="en-IN" w:bidi="hi-IN"/>
              </w:rPr>
              <w:t>0.883</w:t>
            </w:r>
          </w:p>
        </w:tc>
      </w:tr>
      <w:tr w:rsidR="00265416" w:rsidRPr="004D4009" w14:paraId="4BB94603"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6FD750B4" w14:textId="77777777" w:rsidR="00265416" w:rsidRPr="004D4009" w:rsidRDefault="00265416" w:rsidP="000B237B">
            <w:pPr>
              <w:spacing w:line="276" w:lineRule="auto"/>
              <w:jc w:val="both"/>
              <w:rPr>
                <w:lang w:eastAsia="en-IN" w:bidi="hi-IN"/>
              </w:rPr>
            </w:pPr>
            <w:r w:rsidRPr="004D4009">
              <w:rPr>
                <w:lang w:eastAsia="en-IN" w:bidi="hi-IN"/>
              </w:rPr>
              <w:t>5</w:t>
            </w:r>
          </w:p>
        </w:tc>
        <w:tc>
          <w:tcPr>
            <w:tcW w:w="4228" w:type="dxa"/>
            <w:tcBorders>
              <w:top w:val="nil"/>
              <w:left w:val="nil"/>
              <w:bottom w:val="single" w:sz="4" w:space="0" w:color="auto"/>
              <w:right w:val="single" w:sz="4" w:space="0" w:color="auto"/>
            </w:tcBorders>
            <w:shd w:val="clear" w:color="auto" w:fill="auto"/>
            <w:noWrap/>
            <w:vAlign w:val="bottom"/>
            <w:hideMark/>
          </w:tcPr>
          <w:p w14:paraId="323FF810" w14:textId="77777777" w:rsidR="00265416" w:rsidRPr="004D4009" w:rsidRDefault="00265416" w:rsidP="000B237B">
            <w:pPr>
              <w:spacing w:line="276" w:lineRule="auto"/>
              <w:jc w:val="both"/>
              <w:rPr>
                <w:lang w:eastAsia="en-IN" w:bidi="hi-IN"/>
              </w:rPr>
            </w:pPr>
            <w:r w:rsidRPr="004D4009">
              <w:rPr>
                <w:lang w:eastAsia="en-IN" w:bidi="hi-IN"/>
              </w:rPr>
              <w:t>4H-Pyran-4-one</w:t>
            </w:r>
          </w:p>
        </w:tc>
        <w:tc>
          <w:tcPr>
            <w:tcW w:w="1953" w:type="dxa"/>
            <w:tcBorders>
              <w:top w:val="nil"/>
              <w:left w:val="nil"/>
              <w:bottom w:val="single" w:sz="4" w:space="0" w:color="auto"/>
              <w:right w:val="single" w:sz="4" w:space="0" w:color="auto"/>
            </w:tcBorders>
            <w:shd w:val="clear" w:color="auto" w:fill="auto"/>
            <w:noWrap/>
            <w:vAlign w:val="bottom"/>
            <w:hideMark/>
          </w:tcPr>
          <w:p w14:paraId="5B1C3C3A" w14:textId="77777777" w:rsidR="00265416" w:rsidRPr="004D4009" w:rsidRDefault="00265416" w:rsidP="000B237B">
            <w:pPr>
              <w:spacing w:line="276" w:lineRule="auto"/>
              <w:jc w:val="both"/>
              <w:rPr>
                <w:lang w:eastAsia="en-IN" w:bidi="hi-IN"/>
              </w:rPr>
            </w:pPr>
            <w:r w:rsidRPr="004D4009">
              <w:rPr>
                <w:lang w:eastAsia="en-IN" w:bidi="hi-IN"/>
              </w:rPr>
              <w:t>34.733</w:t>
            </w:r>
          </w:p>
        </w:tc>
        <w:tc>
          <w:tcPr>
            <w:tcW w:w="1803" w:type="dxa"/>
            <w:tcBorders>
              <w:top w:val="nil"/>
              <w:left w:val="nil"/>
              <w:bottom w:val="single" w:sz="4" w:space="0" w:color="auto"/>
              <w:right w:val="single" w:sz="4" w:space="0" w:color="auto"/>
            </w:tcBorders>
            <w:shd w:val="clear" w:color="auto" w:fill="auto"/>
            <w:noWrap/>
            <w:vAlign w:val="bottom"/>
            <w:hideMark/>
          </w:tcPr>
          <w:p w14:paraId="653F62AC" w14:textId="77777777" w:rsidR="00265416" w:rsidRPr="004D4009" w:rsidRDefault="00265416" w:rsidP="000B237B">
            <w:pPr>
              <w:spacing w:line="276" w:lineRule="auto"/>
              <w:jc w:val="both"/>
              <w:rPr>
                <w:lang w:eastAsia="en-IN" w:bidi="hi-IN"/>
              </w:rPr>
            </w:pPr>
            <w:r w:rsidRPr="004D4009">
              <w:rPr>
                <w:lang w:eastAsia="en-IN" w:bidi="hi-IN"/>
              </w:rPr>
              <w:t>0.712</w:t>
            </w:r>
          </w:p>
        </w:tc>
      </w:tr>
      <w:tr w:rsidR="00265416" w:rsidRPr="004D4009" w14:paraId="5466AD53"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DBFBFA7" w14:textId="77777777" w:rsidR="00265416" w:rsidRPr="004D4009" w:rsidRDefault="00265416" w:rsidP="000B237B">
            <w:pPr>
              <w:spacing w:line="276" w:lineRule="auto"/>
              <w:jc w:val="both"/>
              <w:rPr>
                <w:lang w:eastAsia="en-IN" w:bidi="hi-IN"/>
              </w:rPr>
            </w:pPr>
            <w:r w:rsidRPr="004D4009">
              <w:rPr>
                <w:lang w:eastAsia="en-IN" w:bidi="hi-IN"/>
              </w:rPr>
              <w:t>6</w:t>
            </w:r>
          </w:p>
        </w:tc>
        <w:tc>
          <w:tcPr>
            <w:tcW w:w="4228" w:type="dxa"/>
            <w:tcBorders>
              <w:top w:val="nil"/>
              <w:left w:val="nil"/>
              <w:bottom w:val="single" w:sz="4" w:space="0" w:color="auto"/>
              <w:right w:val="single" w:sz="4" w:space="0" w:color="auto"/>
            </w:tcBorders>
            <w:shd w:val="clear" w:color="auto" w:fill="auto"/>
            <w:noWrap/>
            <w:vAlign w:val="bottom"/>
            <w:hideMark/>
          </w:tcPr>
          <w:p w14:paraId="602825FC" w14:textId="77777777" w:rsidR="00265416" w:rsidRPr="004D4009" w:rsidRDefault="00265416" w:rsidP="000B237B">
            <w:pPr>
              <w:spacing w:line="276" w:lineRule="auto"/>
              <w:jc w:val="both"/>
              <w:rPr>
                <w:lang w:eastAsia="en-IN" w:bidi="hi-IN"/>
              </w:rPr>
            </w:pPr>
            <w:r w:rsidRPr="004D4009">
              <w:rPr>
                <w:lang w:eastAsia="en-IN" w:bidi="hi-IN"/>
              </w:rPr>
              <w:t>2 butanone</w:t>
            </w:r>
          </w:p>
        </w:tc>
        <w:tc>
          <w:tcPr>
            <w:tcW w:w="1953" w:type="dxa"/>
            <w:tcBorders>
              <w:top w:val="nil"/>
              <w:left w:val="nil"/>
              <w:bottom w:val="single" w:sz="4" w:space="0" w:color="auto"/>
              <w:right w:val="single" w:sz="4" w:space="0" w:color="auto"/>
            </w:tcBorders>
            <w:shd w:val="clear" w:color="auto" w:fill="auto"/>
            <w:noWrap/>
            <w:vAlign w:val="bottom"/>
            <w:hideMark/>
          </w:tcPr>
          <w:p w14:paraId="7F4616D9" w14:textId="77777777" w:rsidR="00265416" w:rsidRPr="004D4009" w:rsidRDefault="00265416" w:rsidP="000B237B">
            <w:pPr>
              <w:spacing w:line="276" w:lineRule="auto"/>
              <w:jc w:val="both"/>
              <w:rPr>
                <w:lang w:eastAsia="en-IN" w:bidi="hi-IN"/>
              </w:rPr>
            </w:pPr>
            <w:r w:rsidRPr="004D4009">
              <w:rPr>
                <w:lang w:eastAsia="en-IN" w:bidi="hi-IN"/>
              </w:rPr>
              <w:t>35.126</w:t>
            </w:r>
          </w:p>
        </w:tc>
        <w:tc>
          <w:tcPr>
            <w:tcW w:w="1803" w:type="dxa"/>
            <w:tcBorders>
              <w:top w:val="nil"/>
              <w:left w:val="nil"/>
              <w:bottom w:val="single" w:sz="4" w:space="0" w:color="auto"/>
              <w:right w:val="single" w:sz="4" w:space="0" w:color="auto"/>
            </w:tcBorders>
            <w:shd w:val="clear" w:color="auto" w:fill="auto"/>
            <w:noWrap/>
            <w:vAlign w:val="bottom"/>
            <w:hideMark/>
          </w:tcPr>
          <w:p w14:paraId="3EE78F06" w14:textId="77777777" w:rsidR="00265416" w:rsidRPr="004D4009" w:rsidRDefault="00265416" w:rsidP="000B237B">
            <w:pPr>
              <w:spacing w:line="276" w:lineRule="auto"/>
              <w:jc w:val="both"/>
              <w:rPr>
                <w:lang w:eastAsia="en-IN" w:bidi="hi-IN"/>
              </w:rPr>
            </w:pPr>
            <w:r w:rsidRPr="004D4009">
              <w:rPr>
                <w:lang w:eastAsia="en-IN" w:bidi="hi-IN"/>
              </w:rPr>
              <w:t>0.851</w:t>
            </w:r>
          </w:p>
        </w:tc>
      </w:tr>
      <w:tr w:rsidR="00265416" w:rsidRPr="004D4009" w14:paraId="6363F80A"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2142252" w14:textId="77777777" w:rsidR="00265416" w:rsidRPr="004D4009" w:rsidRDefault="00265416" w:rsidP="000B237B">
            <w:pPr>
              <w:spacing w:line="276" w:lineRule="auto"/>
              <w:jc w:val="both"/>
              <w:rPr>
                <w:lang w:eastAsia="en-IN" w:bidi="hi-IN"/>
              </w:rPr>
            </w:pPr>
            <w:r w:rsidRPr="004D4009">
              <w:rPr>
                <w:lang w:eastAsia="en-IN" w:bidi="hi-IN"/>
              </w:rPr>
              <w:lastRenderedPageBreak/>
              <w:t>7</w:t>
            </w:r>
          </w:p>
        </w:tc>
        <w:tc>
          <w:tcPr>
            <w:tcW w:w="4228" w:type="dxa"/>
            <w:tcBorders>
              <w:top w:val="nil"/>
              <w:left w:val="nil"/>
              <w:bottom w:val="single" w:sz="4" w:space="0" w:color="auto"/>
              <w:right w:val="single" w:sz="4" w:space="0" w:color="auto"/>
            </w:tcBorders>
            <w:shd w:val="clear" w:color="auto" w:fill="auto"/>
            <w:noWrap/>
            <w:vAlign w:val="bottom"/>
            <w:hideMark/>
          </w:tcPr>
          <w:p w14:paraId="59755D1C" w14:textId="384E97D0" w:rsidR="00265416" w:rsidRPr="004D4009" w:rsidRDefault="00EC09B2" w:rsidP="000B237B">
            <w:pPr>
              <w:spacing w:line="276" w:lineRule="auto"/>
              <w:jc w:val="both"/>
              <w:rPr>
                <w:lang w:eastAsia="en-IN" w:bidi="hi-IN"/>
              </w:rPr>
            </w:pPr>
            <w:r w:rsidRPr="004D4009">
              <w:rPr>
                <w:lang w:eastAsia="en-IN" w:bidi="hi-IN"/>
              </w:rPr>
              <w:t>L</w:t>
            </w:r>
            <w:r w:rsidR="00265416" w:rsidRPr="004D4009">
              <w:rPr>
                <w:lang w:eastAsia="en-IN" w:bidi="hi-IN"/>
              </w:rPr>
              <w:t>upeol</w:t>
            </w:r>
          </w:p>
        </w:tc>
        <w:tc>
          <w:tcPr>
            <w:tcW w:w="1953" w:type="dxa"/>
            <w:tcBorders>
              <w:top w:val="nil"/>
              <w:left w:val="nil"/>
              <w:bottom w:val="single" w:sz="4" w:space="0" w:color="auto"/>
              <w:right w:val="single" w:sz="4" w:space="0" w:color="auto"/>
            </w:tcBorders>
            <w:shd w:val="clear" w:color="auto" w:fill="auto"/>
            <w:noWrap/>
            <w:vAlign w:val="bottom"/>
            <w:hideMark/>
          </w:tcPr>
          <w:p w14:paraId="0681D34B" w14:textId="77777777" w:rsidR="00265416" w:rsidRPr="004D4009" w:rsidRDefault="00265416" w:rsidP="000B237B">
            <w:pPr>
              <w:spacing w:line="276" w:lineRule="auto"/>
              <w:jc w:val="both"/>
              <w:rPr>
                <w:lang w:eastAsia="en-IN" w:bidi="hi-IN"/>
              </w:rPr>
            </w:pPr>
            <w:r w:rsidRPr="004D4009">
              <w:rPr>
                <w:lang w:eastAsia="en-IN" w:bidi="hi-IN"/>
              </w:rPr>
              <w:t>36.419</w:t>
            </w:r>
          </w:p>
        </w:tc>
        <w:tc>
          <w:tcPr>
            <w:tcW w:w="1803" w:type="dxa"/>
            <w:tcBorders>
              <w:top w:val="nil"/>
              <w:left w:val="nil"/>
              <w:bottom w:val="single" w:sz="4" w:space="0" w:color="auto"/>
              <w:right w:val="single" w:sz="4" w:space="0" w:color="auto"/>
            </w:tcBorders>
            <w:shd w:val="clear" w:color="auto" w:fill="auto"/>
            <w:noWrap/>
            <w:vAlign w:val="bottom"/>
            <w:hideMark/>
          </w:tcPr>
          <w:p w14:paraId="3D939FBD" w14:textId="77777777" w:rsidR="00265416" w:rsidRPr="004D4009" w:rsidRDefault="00265416" w:rsidP="000B237B">
            <w:pPr>
              <w:spacing w:line="276" w:lineRule="auto"/>
              <w:jc w:val="both"/>
              <w:rPr>
                <w:lang w:eastAsia="en-IN" w:bidi="hi-IN"/>
              </w:rPr>
            </w:pPr>
            <w:r w:rsidRPr="004D4009">
              <w:rPr>
                <w:lang w:eastAsia="en-IN" w:bidi="hi-IN"/>
              </w:rPr>
              <w:t>0.842</w:t>
            </w:r>
          </w:p>
        </w:tc>
      </w:tr>
      <w:tr w:rsidR="00265416" w:rsidRPr="004D4009" w14:paraId="4B523994"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D2F846F" w14:textId="77777777" w:rsidR="00265416" w:rsidRPr="004D4009" w:rsidRDefault="00265416" w:rsidP="000B237B">
            <w:pPr>
              <w:spacing w:line="276" w:lineRule="auto"/>
              <w:jc w:val="both"/>
              <w:rPr>
                <w:lang w:eastAsia="en-IN" w:bidi="hi-IN"/>
              </w:rPr>
            </w:pPr>
            <w:r w:rsidRPr="004D4009">
              <w:rPr>
                <w:lang w:eastAsia="en-IN" w:bidi="hi-IN"/>
              </w:rPr>
              <w:t>8</w:t>
            </w:r>
          </w:p>
        </w:tc>
        <w:tc>
          <w:tcPr>
            <w:tcW w:w="4228" w:type="dxa"/>
            <w:tcBorders>
              <w:top w:val="nil"/>
              <w:left w:val="nil"/>
              <w:bottom w:val="single" w:sz="4" w:space="0" w:color="auto"/>
              <w:right w:val="single" w:sz="4" w:space="0" w:color="auto"/>
            </w:tcBorders>
            <w:shd w:val="clear" w:color="auto" w:fill="auto"/>
            <w:noWrap/>
            <w:vAlign w:val="bottom"/>
            <w:hideMark/>
          </w:tcPr>
          <w:p w14:paraId="72F83FE8" w14:textId="77777777" w:rsidR="00265416" w:rsidRPr="004D4009" w:rsidRDefault="00265416" w:rsidP="000B237B">
            <w:pPr>
              <w:spacing w:line="276" w:lineRule="auto"/>
              <w:jc w:val="both"/>
              <w:rPr>
                <w:lang w:eastAsia="en-IN" w:bidi="hi-IN"/>
              </w:rPr>
            </w:pPr>
            <w:r w:rsidRPr="004D4009">
              <w:rPr>
                <w:lang w:eastAsia="en-IN" w:bidi="hi-IN"/>
              </w:rPr>
              <w:t>3,7,11,15-tetramethyl-2-hexadecen-1-ol</w:t>
            </w:r>
          </w:p>
        </w:tc>
        <w:tc>
          <w:tcPr>
            <w:tcW w:w="1953" w:type="dxa"/>
            <w:tcBorders>
              <w:top w:val="nil"/>
              <w:left w:val="nil"/>
              <w:bottom w:val="single" w:sz="4" w:space="0" w:color="auto"/>
              <w:right w:val="single" w:sz="4" w:space="0" w:color="auto"/>
            </w:tcBorders>
            <w:shd w:val="clear" w:color="auto" w:fill="auto"/>
            <w:noWrap/>
            <w:vAlign w:val="bottom"/>
            <w:hideMark/>
          </w:tcPr>
          <w:p w14:paraId="38B8A037" w14:textId="77777777" w:rsidR="00265416" w:rsidRPr="004D4009" w:rsidRDefault="00265416" w:rsidP="000B237B">
            <w:pPr>
              <w:spacing w:line="276" w:lineRule="auto"/>
              <w:jc w:val="both"/>
              <w:rPr>
                <w:lang w:eastAsia="en-IN" w:bidi="hi-IN"/>
              </w:rPr>
            </w:pPr>
            <w:r w:rsidRPr="004D4009">
              <w:rPr>
                <w:lang w:eastAsia="en-IN" w:bidi="hi-IN"/>
              </w:rPr>
              <w:t>37.125</w:t>
            </w:r>
          </w:p>
        </w:tc>
        <w:tc>
          <w:tcPr>
            <w:tcW w:w="1803" w:type="dxa"/>
            <w:tcBorders>
              <w:top w:val="nil"/>
              <w:left w:val="nil"/>
              <w:bottom w:val="single" w:sz="4" w:space="0" w:color="auto"/>
              <w:right w:val="single" w:sz="4" w:space="0" w:color="auto"/>
            </w:tcBorders>
            <w:shd w:val="clear" w:color="auto" w:fill="auto"/>
            <w:noWrap/>
            <w:vAlign w:val="bottom"/>
            <w:hideMark/>
          </w:tcPr>
          <w:p w14:paraId="1DE73E6A" w14:textId="77777777" w:rsidR="00265416" w:rsidRPr="004D4009" w:rsidRDefault="00265416" w:rsidP="000B237B">
            <w:pPr>
              <w:spacing w:line="276" w:lineRule="auto"/>
              <w:jc w:val="both"/>
              <w:rPr>
                <w:lang w:eastAsia="en-IN" w:bidi="hi-IN"/>
              </w:rPr>
            </w:pPr>
            <w:r w:rsidRPr="004D4009">
              <w:rPr>
                <w:lang w:eastAsia="en-IN" w:bidi="hi-IN"/>
              </w:rPr>
              <w:t>0.121</w:t>
            </w:r>
          </w:p>
        </w:tc>
      </w:tr>
      <w:tr w:rsidR="00265416" w:rsidRPr="004D4009" w14:paraId="1BFE297F"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C77D123" w14:textId="77777777" w:rsidR="00265416" w:rsidRPr="004D4009" w:rsidRDefault="00265416" w:rsidP="000B237B">
            <w:pPr>
              <w:spacing w:line="276" w:lineRule="auto"/>
              <w:jc w:val="both"/>
              <w:rPr>
                <w:lang w:eastAsia="en-IN" w:bidi="hi-IN"/>
              </w:rPr>
            </w:pPr>
            <w:r w:rsidRPr="004D4009">
              <w:rPr>
                <w:lang w:eastAsia="en-IN" w:bidi="hi-IN"/>
              </w:rPr>
              <w:t>9</w:t>
            </w:r>
          </w:p>
        </w:tc>
        <w:tc>
          <w:tcPr>
            <w:tcW w:w="4228" w:type="dxa"/>
            <w:tcBorders>
              <w:top w:val="nil"/>
              <w:left w:val="nil"/>
              <w:bottom w:val="single" w:sz="4" w:space="0" w:color="auto"/>
              <w:right w:val="single" w:sz="4" w:space="0" w:color="auto"/>
            </w:tcBorders>
            <w:shd w:val="clear" w:color="auto" w:fill="auto"/>
            <w:noWrap/>
            <w:vAlign w:val="bottom"/>
            <w:hideMark/>
          </w:tcPr>
          <w:p w14:paraId="0B9EF48C" w14:textId="77777777" w:rsidR="00265416" w:rsidRPr="004D4009" w:rsidRDefault="00265416" w:rsidP="000B237B">
            <w:pPr>
              <w:spacing w:line="276" w:lineRule="auto"/>
              <w:jc w:val="both"/>
              <w:rPr>
                <w:lang w:eastAsia="en-IN" w:bidi="hi-IN"/>
              </w:rPr>
            </w:pPr>
            <w:r w:rsidRPr="004D4009">
              <w:rPr>
                <w:lang w:eastAsia="en-IN" w:bidi="hi-IN"/>
              </w:rPr>
              <w:t>n-</w:t>
            </w:r>
            <w:proofErr w:type="spellStart"/>
            <w:r w:rsidRPr="004D4009">
              <w:rPr>
                <w:lang w:eastAsia="en-IN" w:bidi="hi-IN"/>
              </w:rPr>
              <w:t>Hexadecanoic</w:t>
            </w:r>
            <w:proofErr w:type="spellEnd"/>
            <w:r w:rsidRPr="004D4009">
              <w:rPr>
                <w:lang w:eastAsia="en-IN" w:bidi="hi-IN"/>
              </w:rPr>
              <w:t xml:space="preserve"> acid</w:t>
            </w:r>
          </w:p>
        </w:tc>
        <w:tc>
          <w:tcPr>
            <w:tcW w:w="1953" w:type="dxa"/>
            <w:tcBorders>
              <w:top w:val="nil"/>
              <w:left w:val="nil"/>
              <w:bottom w:val="single" w:sz="4" w:space="0" w:color="auto"/>
              <w:right w:val="single" w:sz="4" w:space="0" w:color="auto"/>
            </w:tcBorders>
            <w:shd w:val="clear" w:color="auto" w:fill="auto"/>
            <w:noWrap/>
            <w:vAlign w:val="bottom"/>
            <w:hideMark/>
          </w:tcPr>
          <w:p w14:paraId="6C18679D" w14:textId="77777777" w:rsidR="00265416" w:rsidRPr="004D4009" w:rsidRDefault="00265416" w:rsidP="000B237B">
            <w:pPr>
              <w:spacing w:line="276" w:lineRule="auto"/>
              <w:jc w:val="both"/>
              <w:rPr>
                <w:lang w:eastAsia="en-IN" w:bidi="hi-IN"/>
              </w:rPr>
            </w:pPr>
            <w:r w:rsidRPr="004D4009">
              <w:rPr>
                <w:lang w:eastAsia="en-IN" w:bidi="hi-IN"/>
              </w:rPr>
              <w:t>40.348</w:t>
            </w:r>
          </w:p>
        </w:tc>
        <w:tc>
          <w:tcPr>
            <w:tcW w:w="1803" w:type="dxa"/>
            <w:tcBorders>
              <w:top w:val="nil"/>
              <w:left w:val="nil"/>
              <w:bottom w:val="single" w:sz="4" w:space="0" w:color="auto"/>
              <w:right w:val="single" w:sz="4" w:space="0" w:color="auto"/>
            </w:tcBorders>
            <w:shd w:val="clear" w:color="auto" w:fill="auto"/>
            <w:noWrap/>
            <w:vAlign w:val="bottom"/>
            <w:hideMark/>
          </w:tcPr>
          <w:p w14:paraId="7F4BDA2F" w14:textId="77777777" w:rsidR="00265416" w:rsidRPr="004D4009" w:rsidRDefault="00265416" w:rsidP="000B237B">
            <w:pPr>
              <w:spacing w:line="276" w:lineRule="auto"/>
              <w:jc w:val="both"/>
              <w:rPr>
                <w:lang w:eastAsia="en-IN" w:bidi="hi-IN"/>
              </w:rPr>
            </w:pPr>
            <w:r w:rsidRPr="004D4009">
              <w:rPr>
                <w:lang w:eastAsia="en-IN" w:bidi="hi-IN"/>
              </w:rPr>
              <w:t>0.907</w:t>
            </w:r>
          </w:p>
        </w:tc>
      </w:tr>
      <w:tr w:rsidR="00265416" w:rsidRPr="004D4009" w14:paraId="08E07805"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08AC0B0" w14:textId="77777777" w:rsidR="00265416" w:rsidRPr="004D4009" w:rsidRDefault="00265416" w:rsidP="000B237B">
            <w:pPr>
              <w:spacing w:line="276" w:lineRule="auto"/>
              <w:jc w:val="both"/>
              <w:rPr>
                <w:lang w:eastAsia="en-IN" w:bidi="hi-IN"/>
              </w:rPr>
            </w:pPr>
            <w:r w:rsidRPr="004D4009">
              <w:rPr>
                <w:lang w:eastAsia="en-IN" w:bidi="hi-IN"/>
              </w:rPr>
              <w:t>10</w:t>
            </w:r>
          </w:p>
        </w:tc>
        <w:tc>
          <w:tcPr>
            <w:tcW w:w="4228" w:type="dxa"/>
            <w:tcBorders>
              <w:top w:val="nil"/>
              <w:left w:val="nil"/>
              <w:bottom w:val="single" w:sz="4" w:space="0" w:color="auto"/>
              <w:right w:val="single" w:sz="4" w:space="0" w:color="auto"/>
            </w:tcBorders>
            <w:shd w:val="clear" w:color="auto" w:fill="auto"/>
            <w:noWrap/>
            <w:vAlign w:val="bottom"/>
            <w:hideMark/>
          </w:tcPr>
          <w:p w14:paraId="660EC15B" w14:textId="77777777" w:rsidR="00265416" w:rsidRPr="004D4009" w:rsidRDefault="00265416" w:rsidP="000B237B">
            <w:pPr>
              <w:spacing w:line="276" w:lineRule="auto"/>
              <w:jc w:val="both"/>
              <w:rPr>
                <w:lang w:eastAsia="en-IN" w:bidi="hi-IN"/>
              </w:rPr>
            </w:pPr>
            <w:r w:rsidRPr="004D4009">
              <w:rPr>
                <w:lang w:eastAsia="en-IN" w:bidi="hi-IN"/>
              </w:rPr>
              <w:t xml:space="preserve">Methyl </w:t>
            </w:r>
            <w:proofErr w:type="spellStart"/>
            <w:r w:rsidRPr="004D4009">
              <w:rPr>
                <w:lang w:eastAsia="en-IN" w:bidi="hi-IN"/>
              </w:rPr>
              <w:t>linolenate</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5F1C9A59" w14:textId="77777777" w:rsidR="00265416" w:rsidRPr="004D4009" w:rsidRDefault="00265416" w:rsidP="000B237B">
            <w:pPr>
              <w:spacing w:line="276" w:lineRule="auto"/>
              <w:jc w:val="both"/>
              <w:rPr>
                <w:lang w:eastAsia="en-IN" w:bidi="hi-IN"/>
              </w:rPr>
            </w:pPr>
            <w:r w:rsidRPr="004D4009">
              <w:rPr>
                <w:lang w:eastAsia="en-IN" w:bidi="hi-IN"/>
              </w:rPr>
              <w:t>44.297</w:t>
            </w:r>
          </w:p>
        </w:tc>
        <w:tc>
          <w:tcPr>
            <w:tcW w:w="1803" w:type="dxa"/>
            <w:tcBorders>
              <w:top w:val="nil"/>
              <w:left w:val="nil"/>
              <w:bottom w:val="single" w:sz="4" w:space="0" w:color="auto"/>
              <w:right w:val="single" w:sz="4" w:space="0" w:color="auto"/>
            </w:tcBorders>
            <w:shd w:val="clear" w:color="auto" w:fill="auto"/>
            <w:noWrap/>
            <w:vAlign w:val="bottom"/>
            <w:hideMark/>
          </w:tcPr>
          <w:p w14:paraId="675A28EA" w14:textId="77777777" w:rsidR="00265416" w:rsidRPr="004D4009" w:rsidRDefault="00265416" w:rsidP="000B237B">
            <w:pPr>
              <w:spacing w:line="276" w:lineRule="auto"/>
              <w:jc w:val="both"/>
              <w:rPr>
                <w:lang w:eastAsia="en-IN" w:bidi="hi-IN"/>
              </w:rPr>
            </w:pPr>
            <w:r w:rsidRPr="004D4009">
              <w:rPr>
                <w:lang w:eastAsia="en-IN" w:bidi="hi-IN"/>
              </w:rPr>
              <w:t>0.183</w:t>
            </w:r>
          </w:p>
        </w:tc>
      </w:tr>
      <w:tr w:rsidR="00265416" w:rsidRPr="004D4009" w14:paraId="158BAC72"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6691795" w14:textId="77777777" w:rsidR="00265416" w:rsidRPr="004D4009" w:rsidRDefault="00265416" w:rsidP="000B237B">
            <w:pPr>
              <w:spacing w:line="276" w:lineRule="auto"/>
              <w:jc w:val="both"/>
              <w:rPr>
                <w:lang w:eastAsia="en-IN" w:bidi="hi-IN"/>
              </w:rPr>
            </w:pPr>
            <w:r w:rsidRPr="004D4009">
              <w:rPr>
                <w:lang w:eastAsia="en-IN" w:bidi="hi-IN"/>
              </w:rPr>
              <w:t>11</w:t>
            </w:r>
          </w:p>
        </w:tc>
        <w:tc>
          <w:tcPr>
            <w:tcW w:w="4228" w:type="dxa"/>
            <w:tcBorders>
              <w:top w:val="nil"/>
              <w:left w:val="nil"/>
              <w:bottom w:val="single" w:sz="4" w:space="0" w:color="auto"/>
              <w:right w:val="single" w:sz="4" w:space="0" w:color="auto"/>
            </w:tcBorders>
            <w:shd w:val="clear" w:color="auto" w:fill="auto"/>
            <w:noWrap/>
            <w:vAlign w:val="bottom"/>
            <w:hideMark/>
          </w:tcPr>
          <w:p w14:paraId="28BA78B6" w14:textId="77777777" w:rsidR="00265416" w:rsidRPr="004D4009" w:rsidRDefault="00265416" w:rsidP="000B237B">
            <w:pPr>
              <w:spacing w:line="276" w:lineRule="auto"/>
              <w:jc w:val="both"/>
              <w:rPr>
                <w:lang w:eastAsia="en-IN" w:bidi="hi-IN"/>
              </w:rPr>
            </w:pPr>
            <w:r w:rsidRPr="004D4009">
              <w:rPr>
                <w:lang w:eastAsia="en-IN" w:bidi="hi-IN"/>
              </w:rPr>
              <w:t>Stigmasterol</w:t>
            </w:r>
          </w:p>
        </w:tc>
        <w:tc>
          <w:tcPr>
            <w:tcW w:w="1953" w:type="dxa"/>
            <w:tcBorders>
              <w:top w:val="nil"/>
              <w:left w:val="nil"/>
              <w:bottom w:val="single" w:sz="4" w:space="0" w:color="auto"/>
              <w:right w:val="single" w:sz="4" w:space="0" w:color="auto"/>
            </w:tcBorders>
            <w:shd w:val="clear" w:color="auto" w:fill="auto"/>
            <w:noWrap/>
            <w:vAlign w:val="bottom"/>
            <w:hideMark/>
          </w:tcPr>
          <w:p w14:paraId="14B59FD5" w14:textId="77777777" w:rsidR="00265416" w:rsidRPr="004D4009" w:rsidRDefault="00265416" w:rsidP="000B237B">
            <w:pPr>
              <w:spacing w:line="276" w:lineRule="auto"/>
              <w:jc w:val="both"/>
              <w:rPr>
                <w:lang w:eastAsia="en-IN" w:bidi="hi-IN"/>
              </w:rPr>
            </w:pPr>
            <w:r w:rsidRPr="004D4009">
              <w:rPr>
                <w:lang w:eastAsia="en-IN" w:bidi="hi-IN"/>
              </w:rPr>
              <w:t>44.558</w:t>
            </w:r>
          </w:p>
        </w:tc>
        <w:tc>
          <w:tcPr>
            <w:tcW w:w="1803" w:type="dxa"/>
            <w:tcBorders>
              <w:top w:val="nil"/>
              <w:left w:val="nil"/>
              <w:bottom w:val="single" w:sz="4" w:space="0" w:color="auto"/>
              <w:right w:val="single" w:sz="4" w:space="0" w:color="auto"/>
            </w:tcBorders>
            <w:shd w:val="clear" w:color="auto" w:fill="auto"/>
            <w:noWrap/>
            <w:vAlign w:val="bottom"/>
            <w:hideMark/>
          </w:tcPr>
          <w:p w14:paraId="16C16D52" w14:textId="77777777" w:rsidR="00265416" w:rsidRPr="004D4009" w:rsidRDefault="00265416" w:rsidP="000B237B">
            <w:pPr>
              <w:spacing w:line="276" w:lineRule="auto"/>
              <w:jc w:val="both"/>
              <w:rPr>
                <w:lang w:eastAsia="en-IN" w:bidi="hi-IN"/>
              </w:rPr>
            </w:pPr>
            <w:r w:rsidRPr="004D4009">
              <w:rPr>
                <w:lang w:eastAsia="en-IN" w:bidi="hi-IN"/>
              </w:rPr>
              <w:t>0.004</w:t>
            </w:r>
          </w:p>
        </w:tc>
      </w:tr>
      <w:tr w:rsidR="00265416" w:rsidRPr="004D4009" w14:paraId="6E655E43"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A635A19" w14:textId="77777777" w:rsidR="00265416" w:rsidRPr="004D4009" w:rsidRDefault="00265416" w:rsidP="000B237B">
            <w:pPr>
              <w:spacing w:line="276" w:lineRule="auto"/>
              <w:jc w:val="both"/>
              <w:rPr>
                <w:lang w:eastAsia="en-IN" w:bidi="hi-IN"/>
              </w:rPr>
            </w:pPr>
            <w:r w:rsidRPr="004D4009">
              <w:rPr>
                <w:lang w:eastAsia="en-IN" w:bidi="hi-IN"/>
              </w:rPr>
              <w:t>12</w:t>
            </w:r>
          </w:p>
        </w:tc>
        <w:tc>
          <w:tcPr>
            <w:tcW w:w="4228" w:type="dxa"/>
            <w:tcBorders>
              <w:top w:val="nil"/>
              <w:left w:val="nil"/>
              <w:bottom w:val="single" w:sz="4" w:space="0" w:color="auto"/>
              <w:right w:val="single" w:sz="4" w:space="0" w:color="auto"/>
            </w:tcBorders>
            <w:shd w:val="clear" w:color="auto" w:fill="auto"/>
            <w:noWrap/>
            <w:vAlign w:val="bottom"/>
            <w:hideMark/>
          </w:tcPr>
          <w:p w14:paraId="40842BE7" w14:textId="77777777" w:rsidR="00265416" w:rsidRPr="004D4009" w:rsidRDefault="00265416" w:rsidP="000B237B">
            <w:pPr>
              <w:spacing w:line="276" w:lineRule="auto"/>
              <w:jc w:val="both"/>
              <w:rPr>
                <w:lang w:eastAsia="en-IN" w:bidi="hi-IN"/>
              </w:rPr>
            </w:pPr>
            <w:r w:rsidRPr="004D4009">
              <w:rPr>
                <w:lang w:eastAsia="en-IN" w:bidi="hi-IN"/>
              </w:rPr>
              <w:t>Linolenic acid</w:t>
            </w:r>
          </w:p>
        </w:tc>
        <w:tc>
          <w:tcPr>
            <w:tcW w:w="1953" w:type="dxa"/>
            <w:tcBorders>
              <w:top w:val="nil"/>
              <w:left w:val="nil"/>
              <w:bottom w:val="single" w:sz="4" w:space="0" w:color="auto"/>
              <w:right w:val="single" w:sz="4" w:space="0" w:color="auto"/>
            </w:tcBorders>
            <w:shd w:val="clear" w:color="auto" w:fill="auto"/>
            <w:noWrap/>
            <w:vAlign w:val="bottom"/>
            <w:hideMark/>
          </w:tcPr>
          <w:p w14:paraId="299506F3" w14:textId="77777777" w:rsidR="00265416" w:rsidRPr="004D4009" w:rsidRDefault="00265416" w:rsidP="000B237B">
            <w:pPr>
              <w:spacing w:line="276" w:lineRule="auto"/>
              <w:jc w:val="both"/>
              <w:rPr>
                <w:lang w:eastAsia="en-IN" w:bidi="hi-IN"/>
              </w:rPr>
            </w:pPr>
            <w:r w:rsidRPr="004D4009">
              <w:rPr>
                <w:lang w:eastAsia="en-IN" w:bidi="hi-IN"/>
              </w:rPr>
              <w:t>46.856</w:t>
            </w:r>
          </w:p>
        </w:tc>
        <w:tc>
          <w:tcPr>
            <w:tcW w:w="1803" w:type="dxa"/>
            <w:tcBorders>
              <w:top w:val="nil"/>
              <w:left w:val="nil"/>
              <w:bottom w:val="single" w:sz="4" w:space="0" w:color="auto"/>
              <w:right w:val="single" w:sz="4" w:space="0" w:color="auto"/>
            </w:tcBorders>
            <w:shd w:val="clear" w:color="auto" w:fill="auto"/>
            <w:noWrap/>
            <w:vAlign w:val="bottom"/>
            <w:hideMark/>
          </w:tcPr>
          <w:p w14:paraId="55385D6F" w14:textId="77777777" w:rsidR="00265416" w:rsidRPr="004D4009" w:rsidRDefault="00265416" w:rsidP="000B237B">
            <w:pPr>
              <w:spacing w:line="276" w:lineRule="auto"/>
              <w:jc w:val="both"/>
              <w:rPr>
                <w:lang w:eastAsia="en-IN" w:bidi="hi-IN"/>
              </w:rPr>
            </w:pPr>
            <w:r w:rsidRPr="004D4009">
              <w:rPr>
                <w:lang w:eastAsia="en-IN" w:bidi="hi-IN"/>
              </w:rPr>
              <w:t>0.927</w:t>
            </w:r>
          </w:p>
        </w:tc>
      </w:tr>
      <w:tr w:rsidR="00265416" w:rsidRPr="004D4009" w14:paraId="5D91C9C0"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41DE229B" w14:textId="77777777" w:rsidR="00265416" w:rsidRPr="004D4009" w:rsidRDefault="00265416" w:rsidP="000B237B">
            <w:pPr>
              <w:spacing w:line="276" w:lineRule="auto"/>
              <w:jc w:val="both"/>
              <w:rPr>
                <w:lang w:eastAsia="en-IN" w:bidi="hi-IN"/>
              </w:rPr>
            </w:pPr>
            <w:r w:rsidRPr="004D4009">
              <w:rPr>
                <w:lang w:eastAsia="en-IN" w:bidi="hi-IN"/>
              </w:rPr>
              <w:t>13</w:t>
            </w:r>
          </w:p>
        </w:tc>
        <w:tc>
          <w:tcPr>
            <w:tcW w:w="4228" w:type="dxa"/>
            <w:tcBorders>
              <w:top w:val="nil"/>
              <w:left w:val="nil"/>
              <w:bottom w:val="single" w:sz="4" w:space="0" w:color="auto"/>
              <w:right w:val="single" w:sz="4" w:space="0" w:color="auto"/>
            </w:tcBorders>
            <w:shd w:val="clear" w:color="auto" w:fill="auto"/>
            <w:noWrap/>
            <w:vAlign w:val="bottom"/>
            <w:hideMark/>
          </w:tcPr>
          <w:p w14:paraId="01E26E4D" w14:textId="77777777" w:rsidR="00265416" w:rsidRPr="004D4009" w:rsidRDefault="00265416" w:rsidP="000B237B">
            <w:pPr>
              <w:spacing w:line="276" w:lineRule="auto"/>
              <w:jc w:val="both"/>
              <w:rPr>
                <w:lang w:eastAsia="en-IN" w:bidi="hi-IN"/>
              </w:rPr>
            </w:pPr>
            <w:proofErr w:type="spellStart"/>
            <w:r w:rsidRPr="004D4009">
              <w:rPr>
                <w:lang w:eastAsia="en-IN" w:bidi="hi-IN"/>
              </w:rPr>
              <w:t>Dipalmitin</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66AE3937" w14:textId="77777777" w:rsidR="00265416" w:rsidRPr="004D4009" w:rsidRDefault="00265416" w:rsidP="000B237B">
            <w:pPr>
              <w:spacing w:line="276" w:lineRule="auto"/>
              <w:jc w:val="both"/>
              <w:rPr>
                <w:lang w:eastAsia="en-IN" w:bidi="hi-IN"/>
              </w:rPr>
            </w:pPr>
            <w:r w:rsidRPr="004D4009">
              <w:rPr>
                <w:lang w:eastAsia="en-IN" w:bidi="hi-IN"/>
              </w:rPr>
              <w:t>55.702</w:t>
            </w:r>
          </w:p>
        </w:tc>
        <w:tc>
          <w:tcPr>
            <w:tcW w:w="1803" w:type="dxa"/>
            <w:tcBorders>
              <w:top w:val="nil"/>
              <w:left w:val="nil"/>
              <w:bottom w:val="single" w:sz="4" w:space="0" w:color="auto"/>
              <w:right w:val="single" w:sz="4" w:space="0" w:color="auto"/>
            </w:tcBorders>
            <w:shd w:val="clear" w:color="auto" w:fill="auto"/>
            <w:noWrap/>
            <w:vAlign w:val="bottom"/>
            <w:hideMark/>
          </w:tcPr>
          <w:p w14:paraId="44D5EA7E" w14:textId="77777777" w:rsidR="00265416" w:rsidRPr="004D4009" w:rsidRDefault="00265416" w:rsidP="000B237B">
            <w:pPr>
              <w:spacing w:line="276" w:lineRule="auto"/>
              <w:jc w:val="both"/>
              <w:rPr>
                <w:lang w:eastAsia="en-IN" w:bidi="hi-IN"/>
              </w:rPr>
            </w:pPr>
            <w:r w:rsidRPr="004D4009">
              <w:rPr>
                <w:lang w:eastAsia="en-IN" w:bidi="hi-IN"/>
              </w:rPr>
              <w:t>0.869</w:t>
            </w:r>
          </w:p>
        </w:tc>
      </w:tr>
      <w:tr w:rsidR="00265416" w:rsidRPr="004D4009" w14:paraId="12F42233"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CF5ACC2" w14:textId="77777777" w:rsidR="00265416" w:rsidRPr="004D4009" w:rsidRDefault="00265416" w:rsidP="000B237B">
            <w:pPr>
              <w:spacing w:line="276" w:lineRule="auto"/>
              <w:jc w:val="both"/>
              <w:rPr>
                <w:lang w:eastAsia="en-IN" w:bidi="hi-IN"/>
              </w:rPr>
            </w:pPr>
            <w:r w:rsidRPr="004D4009">
              <w:rPr>
                <w:lang w:eastAsia="en-IN" w:bidi="hi-IN"/>
              </w:rPr>
              <w:t>14</w:t>
            </w:r>
          </w:p>
        </w:tc>
        <w:tc>
          <w:tcPr>
            <w:tcW w:w="4228" w:type="dxa"/>
            <w:tcBorders>
              <w:top w:val="nil"/>
              <w:left w:val="nil"/>
              <w:bottom w:val="single" w:sz="4" w:space="0" w:color="auto"/>
              <w:right w:val="single" w:sz="4" w:space="0" w:color="auto"/>
            </w:tcBorders>
            <w:shd w:val="clear" w:color="auto" w:fill="auto"/>
            <w:noWrap/>
            <w:vAlign w:val="bottom"/>
            <w:hideMark/>
          </w:tcPr>
          <w:p w14:paraId="37F1586E" w14:textId="77777777" w:rsidR="00265416" w:rsidRPr="004D4009" w:rsidRDefault="00265416" w:rsidP="000B237B">
            <w:pPr>
              <w:spacing w:line="276" w:lineRule="auto"/>
              <w:jc w:val="both"/>
              <w:rPr>
                <w:lang w:eastAsia="en-IN" w:bidi="hi-IN"/>
              </w:rPr>
            </w:pPr>
            <w:r w:rsidRPr="004D4009">
              <w:rPr>
                <w:lang w:eastAsia="en-IN" w:bidi="hi-IN"/>
              </w:rPr>
              <w:t>Propanoic acid</w:t>
            </w:r>
          </w:p>
        </w:tc>
        <w:tc>
          <w:tcPr>
            <w:tcW w:w="1953" w:type="dxa"/>
            <w:tcBorders>
              <w:top w:val="nil"/>
              <w:left w:val="nil"/>
              <w:bottom w:val="single" w:sz="4" w:space="0" w:color="auto"/>
              <w:right w:val="single" w:sz="4" w:space="0" w:color="auto"/>
            </w:tcBorders>
            <w:shd w:val="clear" w:color="auto" w:fill="auto"/>
            <w:noWrap/>
            <w:vAlign w:val="bottom"/>
            <w:hideMark/>
          </w:tcPr>
          <w:p w14:paraId="40DA5884" w14:textId="77777777" w:rsidR="00265416" w:rsidRPr="004D4009" w:rsidRDefault="00265416" w:rsidP="000B237B">
            <w:pPr>
              <w:spacing w:line="276" w:lineRule="auto"/>
              <w:jc w:val="both"/>
              <w:rPr>
                <w:lang w:eastAsia="en-IN" w:bidi="hi-IN"/>
              </w:rPr>
            </w:pPr>
            <w:r w:rsidRPr="004D4009">
              <w:rPr>
                <w:lang w:eastAsia="en-IN" w:bidi="hi-IN"/>
              </w:rPr>
              <w:t>57.703</w:t>
            </w:r>
          </w:p>
        </w:tc>
        <w:tc>
          <w:tcPr>
            <w:tcW w:w="1803" w:type="dxa"/>
            <w:tcBorders>
              <w:top w:val="nil"/>
              <w:left w:val="nil"/>
              <w:bottom w:val="single" w:sz="4" w:space="0" w:color="auto"/>
              <w:right w:val="single" w:sz="4" w:space="0" w:color="auto"/>
            </w:tcBorders>
            <w:shd w:val="clear" w:color="auto" w:fill="auto"/>
            <w:noWrap/>
            <w:vAlign w:val="bottom"/>
            <w:hideMark/>
          </w:tcPr>
          <w:p w14:paraId="138290A7" w14:textId="77777777" w:rsidR="00265416" w:rsidRPr="004D4009" w:rsidRDefault="00265416" w:rsidP="000B237B">
            <w:pPr>
              <w:spacing w:line="276" w:lineRule="auto"/>
              <w:jc w:val="both"/>
              <w:rPr>
                <w:lang w:eastAsia="en-IN" w:bidi="hi-IN"/>
              </w:rPr>
            </w:pPr>
            <w:r w:rsidRPr="004D4009">
              <w:rPr>
                <w:lang w:eastAsia="en-IN" w:bidi="hi-IN"/>
              </w:rPr>
              <w:t>0.872</w:t>
            </w:r>
          </w:p>
        </w:tc>
      </w:tr>
      <w:tr w:rsidR="00265416" w:rsidRPr="004D4009" w14:paraId="331F4A19"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3AD0B59A" w14:textId="77777777" w:rsidR="00265416" w:rsidRPr="004D4009" w:rsidRDefault="00265416" w:rsidP="000B237B">
            <w:pPr>
              <w:spacing w:line="276" w:lineRule="auto"/>
              <w:jc w:val="both"/>
              <w:rPr>
                <w:lang w:eastAsia="en-IN" w:bidi="hi-IN"/>
              </w:rPr>
            </w:pPr>
            <w:r w:rsidRPr="004D4009">
              <w:rPr>
                <w:lang w:eastAsia="en-IN" w:bidi="hi-IN"/>
              </w:rPr>
              <w:t>15</w:t>
            </w:r>
          </w:p>
        </w:tc>
        <w:tc>
          <w:tcPr>
            <w:tcW w:w="4228" w:type="dxa"/>
            <w:tcBorders>
              <w:top w:val="nil"/>
              <w:left w:val="nil"/>
              <w:bottom w:val="single" w:sz="4" w:space="0" w:color="auto"/>
              <w:right w:val="single" w:sz="4" w:space="0" w:color="auto"/>
            </w:tcBorders>
            <w:shd w:val="clear" w:color="auto" w:fill="auto"/>
            <w:noWrap/>
            <w:vAlign w:val="bottom"/>
            <w:hideMark/>
          </w:tcPr>
          <w:p w14:paraId="73D39BD3" w14:textId="77777777" w:rsidR="00265416" w:rsidRPr="004D4009" w:rsidRDefault="00265416" w:rsidP="000B237B">
            <w:pPr>
              <w:spacing w:line="276" w:lineRule="auto"/>
              <w:jc w:val="both"/>
              <w:rPr>
                <w:lang w:eastAsia="en-IN" w:bidi="hi-IN"/>
              </w:rPr>
            </w:pPr>
            <w:r w:rsidRPr="004D4009">
              <w:rPr>
                <w:lang w:eastAsia="en-IN" w:bidi="hi-IN"/>
              </w:rPr>
              <w:t>9,12-octadecadienoic acid</w:t>
            </w:r>
          </w:p>
        </w:tc>
        <w:tc>
          <w:tcPr>
            <w:tcW w:w="1953" w:type="dxa"/>
            <w:tcBorders>
              <w:top w:val="nil"/>
              <w:left w:val="nil"/>
              <w:bottom w:val="single" w:sz="4" w:space="0" w:color="auto"/>
              <w:right w:val="single" w:sz="4" w:space="0" w:color="auto"/>
            </w:tcBorders>
            <w:shd w:val="clear" w:color="auto" w:fill="auto"/>
            <w:noWrap/>
            <w:vAlign w:val="bottom"/>
            <w:hideMark/>
          </w:tcPr>
          <w:p w14:paraId="180DE76A" w14:textId="77777777" w:rsidR="00265416" w:rsidRPr="004D4009" w:rsidRDefault="00265416" w:rsidP="000B237B">
            <w:pPr>
              <w:spacing w:line="276" w:lineRule="auto"/>
              <w:jc w:val="both"/>
              <w:rPr>
                <w:lang w:eastAsia="en-IN" w:bidi="hi-IN"/>
              </w:rPr>
            </w:pPr>
            <w:r w:rsidRPr="004D4009">
              <w:rPr>
                <w:lang w:eastAsia="en-IN" w:bidi="hi-IN"/>
              </w:rPr>
              <w:t>58.026</w:t>
            </w:r>
          </w:p>
        </w:tc>
        <w:tc>
          <w:tcPr>
            <w:tcW w:w="1803" w:type="dxa"/>
            <w:tcBorders>
              <w:top w:val="nil"/>
              <w:left w:val="nil"/>
              <w:bottom w:val="single" w:sz="4" w:space="0" w:color="auto"/>
              <w:right w:val="single" w:sz="4" w:space="0" w:color="auto"/>
            </w:tcBorders>
            <w:shd w:val="clear" w:color="auto" w:fill="auto"/>
            <w:noWrap/>
            <w:vAlign w:val="bottom"/>
            <w:hideMark/>
          </w:tcPr>
          <w:p w14:paraId="6873876D" w14:textId="77777777" w:rsidR="00265416" w:rsidRPr="004D4009" w:rsidRDefault="00265416" w:rsidP="000B237B">
            <w:pPr>
              <w:spacing w:line="276" w:lineRule="auto"/>
              <w:jc w:val="both"/>
              <w:rPr>
                <w:lang w:eastAsia="en-IN" w:bidi="hi-IN"/>
              </w:rPr>
            </w:pPr>
            <w:r w:rsidRPr="004D4009">
              <w:rPr>
                <w:lang w:eastAsia="en-IN" w:bidi="hi-IN"/>
              </w:rPr>
              <w:t>0.624</w:t>
            </w:r>
          </w:p>
        </w:tc>
      </w:tr>
      <w:tr w:rsidR="00265416" w:rsidRPr="004D4009" w14:paraId="63CBEE23"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526A7154" w14:textId="77777777" w:rsidR="00265416" w:rsidRPr="004D4009" w:rsidRDefault="00265416" w:rsidP="000B237B">
            <w:pPr>
              <w:spacing w:line="276" w:lineRule="auto"/>
              <w:jc w:val="both"/>
              <w:rPr>
                <w:lang w:eastAsia="en-IN" w:bidi="hi-IN"/>
              </w:rPr>
            </w:pPr>
            <w:r w:rsidRPr="004D4009">
              <w:rPr>
                <w:lang w:eastAsia="en-IN" w:bidi="hi-IN"/>
              </w:rPr>
              <w:t>16</w:t>
            </w:r>
          </w:p>
        </w:tc>
        <w:tc>
          <w:tcPr>
            <w:tcW w:w="4228" w:type="dxa"/>
            <w:tcBorders>
              <w:top w:val="nil"/>
              <w:left w:val="nil"/>
              <w:bottom w:val="single" w:sz="4" w:space="0" w:color="auto"/>
              <w:right w:val="single" w:sz="4" w:space="0" w:color="auto"/>
            </w:tcBorders>
            <w:shd w:val="clear" w:color="auto" w:fill="auto"/>
            <w:noWrap/>
            <w:vAlign w:val="bottom"/>
            <w:hideMark/>
          </w:tcPr>
          <w:p w14:paraId="588A91F5" w14:textId="77777777" w:rsidR="00265416" w:rsidRPr="004D4009" w:rsidRDefault="00265416" w:rsidP="000B237B">
            <w:pPr>
              <w:spacing w:line="276" w:lineRule="auto"/>
              <w:jc w:val="both"/>
              <w:rPr>
                <w:lang w:eastAsia="en-IN" w:bidi="hi-IN"/>
              </w:rPr>
            </w:pPr>
            <w:r w:rsidRPr="004D4009">
              <w:rPr>
                <w:lang w:eastAsia="en-IN" w:bidi="hi-IN"/>
              </w:rPr>
              <w:t>Beta-</w:t>
            </w:r>
            <w:proofErr w:type="spellStart"/>
            <w:r w:rsidRPr="004D4009">
              <w:rPr>
                <w:lang w:eastAsia="en-IN" w:bidi="hi-IN"/>
              </w:rPr>
              <w:t>sitostero</w:t>
            </w:r>
            <w:proofErr w:type="spellEnd"/>
          </w:p>
        </w:tc>
        <w:tc>
          <w:tcPr>
            <w:tcW w:w="1953" w:type="dxa"/>
            <w:tcBorders>
              <w:top w:val="nil"/>
              <w:left w:val="nil"/>
              <w:bottom w:val="single" w:sz="4" w:space="0" w:color="auto"/>
              <w:right w:val="single" w:sz="4" w:space="0" w:color="auto"/>
            </w:tcBorders>
            <w:shd w:val="clear" w:color="auto" w:fill="auto"/>
            <w:noWrap/>
            <w:vAlign w:val="bottom"/>
            <w:hideMark/>
          </w:tcPr>
          <w:p w14:paraId="570E5A2A" w14:textId="77777777" w:rsidR="00265416" w:rsidRPr="004D4009" w:rsidRDefault="00265416" w:rsidP="000B237B">
            <w:pPr>
              <w:spacing w:line="276" w:lineRule="auto"/>
              <w:jc w:val="both"/>
              <w:rPr>
                <w:lang w:eastAsia="en-IN" w:bidi="hi-IN"/>
              </w:rPr>
            </w:pPr>
            <w:r w:rsidRPr="004D4009">
              <w:rPr>
                <w:lang w:eastAsia="en-IN" w:bidi="hi-IN"/>
              </w:rPr>
              <w:t>61.091</w:t>
            </w:r>
          </w:p>
        </w:tc>
        <w:tc>
          <w:tcPr>
            <w:tcW w:w="1803" w:type="dxa"/>
            <w:tcBorders>
              <w:top w:val="nil"/>
              <w:left w:val="nil"/>
              <w:bottom w:val="single" w:sz="4" w:space="0" w:color="auto"/>
              <w:right w:val="single" w:sz="4" w:space="0" w:color="auto"/>
            </w:tcBorders>
            <w:shd w:val="clear" w:color="auto" w:fill="auto"/>
            <w:noWrap/>
            <w:vAlign w:val="bottom"/>
            <w:hideMark/>
          </w:tcPr>
          <w:p w14:paraId="5CA5E841" w14:textId="77777777" w:rsidR="00265416" w:rsidRPr="004D4009" w:rsidRDefault="00265416" w:rsidP="000B237B">
            <w:pPr>
              <w:spacing w:line="276" w:lineRule="auto"/>
              <w:jc w:val="both"/>
              <w:rPr>
                <w:lang w:eastAsia="en-IN" w:bidi="hi-IN"/>
              </w:rPr>
            </w:pPr>
            <w:r w:rsidRPr="004D4009">
              <w:rPr>
                <w:lang w:eastAsia="en-IN" w:bidi="hi-IN"/>
              </w:rPr>
              <w:t>0.987</w:t>
            </w:r>
          </w:p>
        </w:tc>
      </w:tr>
      <w:tr w:rsidR="00265416" w:rsidRPr="004D4009" w14:paraId="3C563D0F" w14:textId="77777777" w:rsidTr="000B237B">
        <w:trPr>
          <w:trHeight w:val="314"/>
        </w:trPr>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217B9D77" w14:textId="77777777" w:rsidR="00265416" w:rsidRPr="004D4009" w:rsidRDefault="00265416" w:rsidP="000B237B">
            <w:pPr>
              <w:spacing w:line="276" w:lineRule="auto"/>
              <w:jc w:val="both"/>
              <w:rPr>
                <w:lang w:eastAsia="en-IN" w:bidi="hi-IN"/>
              </w:rPr>
            </w:pPr>
            <w:r w:rsidRPr="004D4009">
              <w:rPr>
                <w:lang w:eastAsia="en-IN" w:bidi="hi-IN"/>
              </w:rPr>
              <w:t>17</w:t>
            </w:r>
          </w:p>
        </w:tc>
        <w:tc>
          <w:tcPr>
            <w:tcW w:w="4228" w:type="dxa"/>
            <w:tcBorders>
              <w:top w:val="nil"/>
              <w:left w:val="nil"/>
              <w:bottom w:val="single" w:sz="4" w:space="0" w:color="auto"/>
              <w:right w:val="single" w:sz="4" w:space="0" w:color="auto"/>
            </w:tcBorders>
            <w:shd w:val="clear" w:color="auto" w:fill="auto"/>
            <w:noWrap/>
            <w:vAlign w:val="bottom"/>
            <w:hideMark/>
          </w:tcPr>
          <w:p w14:paraId="1E54B586" w14:textId="77777777" w:rsidR="00265416" w:rsidRPr="004D4009" w:rsidRDefault="00265416" w:rsidP="000B237B">
            <w:pPr>
              <w:spacing w:line="276" w:lineRule="auto"/>
              <w:jc w:val="both"/>
              <w:rPr>
                <w:lang w:eastAsia="en-IN" w:bidi="hi-IN"/>
              </w:rPr>
            </w:pPr>
            <w:r w:rsidRPr="004D4009">
              <w:rPr>
                <w:lang w:eastAsia="en-IN" w:bidi="hi-IN"/>
              </w:rPr>
              <w:t>8-Methyl-6-nonenamide</w:t>
            </w:r>
          </w:p>
        </w:tc>
        <w:tc>
          <w:tcPr>
            <w:tcW w:w="1953" w:type="dxa"/>
            <w:tcBorders>
              <w:top w:val="nil"/>
              <w:left w:val="nil"/>
              <w:bottom w:val="single" w:sz="4" w:space="0" w:color="auto"/>
              <w:right w:val="single" w:sz="4" w:space="0" w:color="auto"/>
            </w:tcBorders>
            <w:shd w:val="clear" w:color="auto" w:fill="auto"/>
            <w:noWrap/>
            <w:vAlign w:val="bottom"/>
            <w:hideMark/>
          </w:tcPr>
          <w:p w14:paraId="32C4A09C" w14:textId="77777777" w:rsidR="00265416" w:rsidRPr="004D4009" w:rsidRDefault="00265416" w:rsidP="000B237B">
            <w:pPr>
              <w:spacing w:line="276" w:lineRule="auto"/>
              <w:jc w:val="both"/>
              <w:rPr>
                <w:lang w:eastAsia="en-IN" w:bidi="hi-IN"/>
              </w:rPr>
            </w:pPr>
            <w:r w:rsidRPr="004D4009">
              <w:rPr>
                <w:lang w:eastAsia="en-IN" w:bidi="hi-IN"/>
              </w:rPr>
              <w:t>62.289</w:t>
            </w:r>
          </w:p>
        </w:tc>
        <w:tc>
          <w:tcPr>
            <w:tcW w:w="1803" w:type="dxa"/>
            <w:tcBorders>
              <w:top w:val="nil"/>
              <w:left w:val="nil"/>
              <w:bottom w:val="single" w:sz="4" w:space="0" w:color="auto"/>
              <w:right w:val="single" w:sz="4" w:space="0" w:color="auto"/>
            </w:tcBorders>
            <w:shd w:val="clear" w:color="auto" w:fill="auto"/>
            <w:noWrap/>
            <w:vAlign w:val="bottom"/>
            <w:hideMark/>
          </w:tcPr>
          <w:p w14:paraId="3C524CBA" w14:textId="77777777" w:rsidR="00265416" w:rsidRPr="004D4009" w:rsidRDefault="00265416" w:rsidP="000B237B">
            <w:pPr>
              <w:spacing w:line="276" w:lineRule="auto"/>
              <w:jc w:val="both"/>
              <w:rPr>
                <w:lang w:eastAsia="en-IN" w:bidi="hi-IN"/>
              </w:rPr>
            </w:pPr>
            <w:r w:rsidRPr="004D4009">
              <w:rPr>
                <w:lang w:eastAsia="en-IN" w:bidi="hi-IN"/>
              </w:rPr>
              <w:t>0.296</w:t>
            </w:r>
          </w:p>
        </w:tc>
      </w:tr>
    </w:tbl>
    <w:p w14:paraId="537138D9" w14:textId="77777777" w:rsidR="003707CD" w:rsidRPr="004D4009" w:rsidRDefault="003707CD" w:rsidP="00514540">
      <w:pPr>
        <w:jc w:val="both"/>
        <w:rPr>
          <w:bCs/>
          <w:u w:color="000000"/>
          <w:bdr w:val="nil"/>
          <w:lang w:val="en-US"/>
        </w:rPr>
      </w:pPr>
      <w:r w:rsidRPr="004D4009">
        <w:rPr>
          <w:bCs/>
          <w:u w:color="000000"/>
          <w:bdr w:val="nil"/>
          <w:lang w:val="en-US"/>
        </w:rPr>
        <w:tab/>
      </w:r>
    </w:p>
    <w:p w14:paraId="18401CC1" w14:textId="02DA25EB" w:rsidR="003707CD" w:rsidRPr="004D4009" w:rsidRDefault="003707CD" w:rsidP="00514540">
      <w:pPr>
        <w:jc w:val="both"/>
        <w:rPr>
          <w:bCs/>
          <w:u w:color="000000"/>
          <w:bdr w:val="nil"/>
          <w:lang w:val="en-US"/>
        </w:rPr>
      </w:pPr>
      <w:r w:rsidRPr="004D4009">
        <w:rPr>
          <w:bCs/>
          <w:u w:color="000000"/>
          <w:bdr w:val="nil"/>
          <w:lang w:val="en-US"/>
        </w:rPr>
        <w:t xml:space="preserve">Lupeol, and Beta-sitosterol were identified in both leaves and roots, whereas stems </w:t>
      </w:r>
      <w:r w:rsidR="007E21A9">
        <w:rPr>
          <w:bCs/>
          <w:u w:color="000000"/>
          <w:bdr w:val="nil"/>
          <w:lang w:val="en-US"/>
        </w:rPr>
        <w:t>lack of</w:t>
      </w:r>
      <w:r w:rsidRPr="004D4009">
        <w:rPr>
          <w:bCs/>
          <w:u w:color="000000"/>
          <w:bdr w:val="nil"/>
          <w:lang w:val="en-US"/>
        </w:rPr>
        <w:t xml:space="preserve"> these compounds. Roots exhibited a higher concentration of sterols such as Beta-sitosterol and Stigmasterol, which were absent in leaves and stems. Meanwhile, stems contained the highest proportion of nitrogenous compounds, including Hydroxylamine and Methylamine, indicating potential properties</w:t>
      </w:r>
      <w:r w:rsidR="000B0E4D" w:rsidRPr="004D4009">
        <w:rPr>
          <w:bCs/>
          <w:u w:color="000000"/>
          <w:bdr w:val="nil"/>
          <w:lang w:val="en-US"/>
        </w:rPr>
        <w:t xml:space="preserve"> of </w:t>
      </w:r>
      <w:r w:rsidR="0062770E">
        <w:rPr>
          <w:bCs/>
          <w:u w:color="000000"/>
          <w:bdr w:val="nil"/>
          <w:lang w:val="en-US"/>
        </w:rPr>
        <w:t xml:space="preserve">the </w:t>
      </w:r>
      <w:r w:rsidR="000B0E4D" w:rsidRPr="004D4009">
        <w:rPr>
          <w:bCs/>
          <w:u w:color="000000"/>
          <w:bdr w:val="nil"/>
          <w:lang w:val="en-US"/>
        </w:rPr>
        <w:t>plant</w:t>
      </w:r>
      <w:r w:rsidRPr="004D4009">
        <w:rPr>
          <w:bCs/>
          <w:u w:color="000000"/>
          <w:bdr w:val="nil"/>
          <w:lang w:val="en-US"/>
        </w:rPr>
        <w:t>.</w:t>
      </w:r>
    </w:p>
    <w:p w14:paraId="6E9BDD7F" w14:textId="77777777" w:rsidR="00E77B8C" w:rsidRPr="004D4009" w:rsidRDefault="00E77B8C" w:rsidP="00514540">
      <w:pPr>
        <w:jc w:val="both"/>
        <w:rPr>
          <w:bCs/>
          <w:u w:color="000000"/>
          <w:bdr w:val="nil"/>
          <w:lang w:val="en-US"/>
        </w:rPr>
      </w:pPr>
    </w:p>
    <w:p w14:paraId="6C8D329E" w14:textId="77777777" w:rsidR="003707CD" w:rsidRDefault="003707CD" w:rsidP="00514540">
      <w:pPr>
        <w:jc w:val="both"/>
        <w:rPr>
          <w:b/>
          <w:bCs/>
          <w:u w:color="000000"/>
          <w:bdr w:val="nil"/>
          <w:lang w:val="en-US"/>
        </w:rPr>
      </w:pPr>
      <w:r w:rsidRPr="004D4009">
        <w:rPr>
          <w:b/>
          <w:bCs/>
          <w:u w:color="000000"/>
          <w:bdr w:val="nil"/>
          <w:lang w:val="en-US"/>
        </w:rPr>
        <w:t>Phytochemical Content in Different Extracts</w:t>
      </w:r>
    </w:p>
    <w:p w14:paraId="2315FC3C" w14:textId="77777777" w:rsidR="003160B2" w:rsidRPr="004D4009" w:rsidRDefault="003160B2" w:rsidP="00514540">
      <w:pPr>
        <w:jc w:val="both"/>
        <w:rPr>
          <w:b/>
          <w:bCs/>
          <w:u w:color="000000"/>
          <w:bdr w:val="nil"/>
          <w:lang w:val="en-US"/>
        </w:rPr>
      </w:pPr>
    </w:p>
    <w:p w14:paraId="11091D3B" w14:textId="3068B1C3" w:rsidR="004F2CD7" w:rsidRDefault="003707CD" w:rsidP="00514540">
      <w:pPr>
        <w:jc w:val="both"/>
      </w:pPr>
      <w:r w:rsidRPr="004D4009">
        <w:rPr>
          <w:bCs/>
          <w:u w:color="000000"/>
          <w:bdr w:val="nil"/>
          <w:lang w:val="en-US"/>
        </w:rPr>
        <w:t>This study evaluates the</w:t>
      </w:r>
      <w:r w:rsidR="00212F3B">
        <w:rPr>
          <w:bCs/>
          <w:u w:color="000000"/>
          <w:bdr w:val="nil"/>
          <w:lang w:val="en-US"/>
        </w:rPr>
        <w:t xml:space="preserve"> Almora region</w:t>
      </w:r>
      <w:r w:rsidRPr="004D4009">
        <w:rPr>
          <w:bCs/>
          <w:u w:color="000000"/>
          <w:bdr w:val="nil"/>
          <w:lang w:val="en-US"/>
        </w:rPr>
        <w:t xml:space="preserve"> phytochemical composition of Ethanol, Hydroethanolic, and Methanol extracts, presenting results as mean ± standard deviation (SD). The phytochemicals analyzed include Alkaloids, Saponins, Tannins, Phenols, Flavonoids, Glycosides, Carbohydrates, Proteins, and Reducing Sugars.</w:t>
      </w:r>
      <w:r w:rsidR="004F2CD7" w:rsidRPr="004F2CD7">
        <w:t xml:space="preserve"> </w:t>
      </w:r>
    </w:p>
    <w:p w14:paraId="5ACBBA66" w14:textId="77777777" w:rsidR="002F4925" w:rsidRPr="004D4009" w:rsidRDefault="002F4925" w:rsidP="00514540">
      <w:pPr>
        <w:jc w:val="both"/>
        <w:rPr>
          <w:bCs/>
          <w:u w:color="000000"/>
          <w:bdr w:val="nil"/>
          <w:lang w:val="en-US"/>
        </w:rPr>
      </w:pPr>
    </w:p>
    <w:p w14:paraId="2BFCEDF5" w14:textId="32C0385C" w:rsidR="003707CD" w:rsidRDefault="003707CD" w:rsidP="00514540">
      <w:pPr>
        <w:jc w:val="both"/>
        <w:rPr>
          <w:bCs/>
          <w:u w:color="000000"/>
          <w:bdr w:val="nil"/>
          <w:lang w:val="en-US"/>
        </w:rPr>
      </w:pPr>
      <w:r w:rsidRPr="004D4009">
        <w:rPr>
          <w:bCs/>
          <w:u w:color="000000"/>
          <w:bdr w:val="nil"/>
          <w:lang w:val="en-US"/>
        </w:rPr>
        <w:t xml:space="preserve">The </w:t>
      </w:r>
      <w:r w:rsidR="00212F3B" w:rsidRPr="007E21A9">
        <w:rPr>
          <w:bCs/>
          <w:u w:color="000000"/>
          <w:bdr w:val="nil"/>
          <w:lang w:val="en-US"/>
        </w:rPr>
        <w:t>Methanolic</w:t>
      </w:r>
      <w:r w:rsidRPr="007E21A9">
        <w:rPr>
          <w:bCs/>
          <w:u w:color="000000"/>
          <w:bdr w:val="nil"/>
          <w:lang w:val="en-US"/>
        </w:rPr>
        <w:t xml:space="preserve"> Extract</w:t>
      </w:r>
      <w:r w:rsidR="007E21A9" w:rsidRPr="007E21A9">
        <w:rPr>
          <w:bCs/>
          <w:u w:color="000000"/>
          <w:bdr w:val="nil"/>
          <w:lang w:val="en-US"/>
        </w:rPr>
        <w:t xml:space="preserve"> show</w:t>
      </w:r>
      <w:r w:rsidR="0062770E">
        <w:rPr>
          <w:bCs/>
          <w:u w:color="000000"/>
          <w:bdr w:val="nil"/>
          <w:lang w:val="en-US"/>
        </w:rPr>
        <w:t>s</w:t>
      </w:r>
      <w:r w:rsidRPr="007E21A9">
        <w:rPr>
          <w:bCs/>
          <w:u w:color="000000"/>
          <w:bdr w:val="nil"/>
          <w:lang w:val="en-US"/>
        </w:rPr>
        <w:t xml:space="preserve"> the highest concentrations of most phytochemicals,</w:t>
      </w:r>
      <w:r w:rsidRPr="004D4009">
        <w:rPr>
          <w:bCs/>
          <w:u w:color="000000"/>
          <w:bdr w:val="nil"/>
          <w:lang w:val="en-US"/>
        </w:rPr>
        <w:t xml:space="preserve"> while the Ethanolic Extract show</w:t>
      </w:r>
      <w:r w:rsidR="0062770E">
        <w:rPr>
          <w:bCs/>
          <w:u w:color="000000"/>
          <w:bdr w:val="nil"/>
          <w:lang w:val="en-US"/>
        </w:rPr>
        <w:t>s</w:t>
      </w:r>
      <w:r w:rsidRPr="004D4009">
        <w:rPr>
          <w:bCs/>
          <w:u w:color="000000"/>
          <w:bdr w:val="nil"/>
          <w:lang w:val="en-US"/>
        </w:rPr>
        <w:t xml:space="preserve"> comparatively lower values</w:t>
      </w:r>
      <w:r w:rsidR="002F4925">
        <w:rPr>
          <w:bCs/>
          <w:u w:color="000000"/>
          <w:bdr w:val="nil"/>
          <w:lang w:val="en-US"/>
        </w:rPr>
        <w:t xml:space="preserve"> (</w:t>
      </w:r>
      <w:r w:rsidR="0062770E">
        <w:rPr>
          <w:bCs/>
          <w:u w:color="000000"/>
          <w:bdr w:val="nil"/>
          <w:lang w:val="en-US"/>
        </w:rPr>
        <w:t>F</w:t>
      </w:r>
      <w:r w:rsidR="002F4925">
        <w:rPr>
          <w:bCs/>
          <w:u w:color="000000"/>
          <w:bdr w:val="nil"/>
          <w:lang w:val="en-US"/>
        </w:rPr>
        <w:t xml:space="preserve">igure 4, </w:t>
      </w:r>
      <w:r w:rsidR="0062770E">
        <w:rPr>
          <w:bCs/>
          <w:u w:color="000000"/>
          <w:bdr w:val="nil"/>
          <w:lang w:val="en-US"/>
        </w:rPr>
        <w:t>T</w:t>
      </w:r>
      <w:r w:rsidR="002F4925">
        <w:rPr>
          <w:bCs/>
          <w:u w:color="000000"/>
          <w:bdr w:val="nil"/>
          <w:lang w:val="en-US"/>
        </w:rPr>
        <w:t>able 4)</w:t>
      </w:r>
      <w:r w:rsidRPr="004D4009">
        <w:rPr>
          <w:bCs/>
          <w:u w:color="000000"/>
          <w:bdr w:val="nil"/>
          <w:lang w:val="en-US"/>
        </w:rPr>
        <w:t>. Notably, Tannins and Saponins were more abundant in the Methanolic Extract (19.2 ± 1.4 and 18.2 ± 1.3, respectively), whereas Phenols (16.8 ± 1.1) and Proteins (13.6 ± 1.0) were also significantly higher in methanol-based extraction.</w:t>
      </w:r>
      <w:r w:rsidR="006A6E34">
        <w:rPr>
          <w:bCs/>
          <w:u w:color="000000"/>
          <w:bdr w:val="nil"/>
          <w:lang w:val="en-US"/>
        </w:rPr>
        <w:t xml:space="preserve"> </w:t>
      </w:r>
      <w:r w:rsidRPr="004D4009">
        <w:rPr>
          <w:bCs/>
          <w:u w:color="000000"/>
          <w:bdr w:val="nil"/>
          <w:lang w:val="en-US"/>
        </w:rPr>
        <w:t>The Hydroethanolic Extract demonstrated an intermediate extraction efficiency, particularly for Glycosides (12.5 ± 0.8) and Carbohydrates (14 ± 1.0).</w:t>
      </w:r>
    </w:p>
    <w:p w14:paraId="1A69DEFA" w14:textId="77777777" w:rsidR="002F4925" w:rsidRPr="004D4009" w:rsidRDefault="002F4925" w:rsidP="00514540">
      <w:pPr>
        <w:jc w:val="both"/>
        <w:rPr>
          <w:bCs/>
          <w:u w:color="000000"/>
          <w:bdr w:val="nil"/>
          <w:lang w:val="en-US"/>
        </w:rPr>
      </w:pPr>
    </w:p>
    <w:p w14:paraId="2141A101" w14:textId="70E9BA24" w:rsidR="003707CD" w:rsidRPr="004D4009" w:rsidRDefault="003707CD" w:rsidP="00514540">
      <w:pPr>
        <w:jc w:val="both"/>
        <w:rPr>
          <w:bCs/>
          <w:u w:color="000000"/>
          <w:bdr w:val="nil"/>
          <w:lang w:val="en-US"/>
        </w:rPr>
      </w:pPr>
      <w:r w:rsidRPr="004D4009">
        <w:rPr>
          <w:bCs/>
          <w:u w:color="000000"/>
          <w:bdr w:val="nil"/>
          <w:lang w:val="en-US"/>
        </w:rPr>
        <w:t>The Ethanol Extract had the lowest concentrations in several cases, with Alkaloids (10.5 ± 0.8), Flavonoids (8 ± 0.5), and Proteins (6.7 ± 0.4) showing minimal extraction yields. However, it still retained substantial amounts of Reducing Sugars (14.3 ± 1.0).</w:t>
      </w:r>
    </w:p>
    <w:p w14:paraId="087A9060" w14:textId="08A00780" w:rsidR="003707CD" w:rsidRPr="004D4009" w:rsidRDefault="003707CD" w:rsidP="00514540">
      <w:pPr>
        <w:jc w:val="both"/>
        <w:rPr>
          <w:bCs/>
          <w:u w:color="000000"/>
          <w:bdr w:val="nil"/>
          <w:lang w:val="en-US"/>
        </w:rPr>
      </w:pPr>
      <w:r w:rsidRPr="004D4009">
        <w:rPr>
          <w:bCs/>
          <w:u w:color="000000"/>
          <w:bdr w:val="nil"/>
          <w:lang w:val="en-US"/>
        </w:rPr>
        <w:t>These findings suggest that Methanol is the most effective solvent for extracting a wide range of phytochemicals, likely due to its high polarity and solubility properties</w:t>
      </w:r>
      <w:r w:rsidR="00D0351F" w:rsidRPr="004D4009">
        <w:rPr>
          <w:bCs/>
          <w:u w:color="000000"/>
          <w:bdr w:val="nil"/>
          <w:lang w:val="en-US"/>
        </w:rPr>
        <w:t xml:space="preserve">, </w:t>
      </w:r>
      <w:r w:rsidRPr="004D4009">
        <w:rPr>
          <w:bCs/>
          <w:u w:color="000000"/>
          <w:bdr w:val="nil"/>
          <w:lang w:val="en-US"/>
        </w:rPr>
        <w:t xml:space="preserve">while the Ethanolic Extract had limited </w:t>
      </w:r>
      <w:r w:rsidR="00403662" w:rsidRPr="004D4009">
        <w:rPr>
          <w:bCs/>
          <w:u w:color="000000"/>
          <w:bdr w:val="nil"/>
          <w:lang w:val="en-US"/>
        </w:rPr>
        <w:t>efficiency.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0F1324" w:rsidRPr="004D4009" w14:paraId="37D464E8" w14:textId="77777777" w:rsidTr="00E75CAE">
        <w:tc>
          <w:tcPr>
            <w:tcW w:w="9236" w:type="dxa"/>
          </w:tcPr>
          <w:p w14:paraId="0B257A60" w14:textId="527EE02B" w:rsidR="000F1324" w:rsidRPr="004D4009" w:rsidRDefault="003707CD" w:rsidP="00514540">
            <w:pPr>
              <w:jc w:val="both"/>
              <w:rPr>
                <w:bCs/>
                <w:u w:color="000000"/>
                <w:bdr w:val="nil"/>
                <w:lang w:val="en-US"/>
              </w:rPr>
            </w:pPr>
            <w:r w:rsidRPr="004D4009">
              <w:rPr>
                <w:bCs/>
                <w:u w:color="000000"/>
                <w:bdr w:val="nil"/>
                <w:lang w:val="en-US"/>
              </w:rPr>
              <w:lastRenderedPageBreak/>
              <w:t xml:space="preserve"> </w:t>
            </w:r>
            <w:r w:rsidR="000F1324" w:rsidRPr="004D4009">
              <w:rPr>
                <w:bCs/>
                <w:noProof/>
                <w:u w:color="000000"/>
                <w:bdr w:val="nil"/>
                <w:lang w:val="en-US" w:eastAsia="en-US"/>
              </w:rPr>
              <w:drawing>
                <wp:inline distT="0" distB="0" distL="0" distR="0" wp14:anchorId="17C319CC" wp14:editId="64F3047B">
                  <wp:extent cx="5683010" cy="2998571"/>
                  <wp:effectExtent l="19050" t="0" r="0" b="0"/>
                  <wp:docPr id="63086180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954" cy="3000652"/>
                          </a:xfrm>
                          <a:prstGeom prst="rect">
                            <a:avLst/>
                          </a:prstGeom>
                          <a:noFill/>
                          <a:ln>
                            <a:noFill/>
                          </a:ln>
                        </pic:spPr>
                      </pic:pic>
                    </a:graphicData>
                  </a:graphic>
                </wp:inline>
              </w:drawing>
            </w:r>
          </w:p>
        </w:tc>
      </w:tr>
      <w:tr w:rsidR="000F1324" w:rsidRPr="004D4009" w14:paraId="4923E691" w14:textId="77777777" w:rsidTr="00E75CAE">
        <w:tc>
          <w:tcPr>
            <w:tcW w:w="9236" w:type="dxa"/>
          </w:tcPr>
          <w:p w14:paraId="6A2FDC50" w14:textId="77777777" w:rsidR="000F1324" w:rsidRPr="004D4009" w:rsidRDefault="000F1324" w:rsidP="000F1324">
            <w:pPr>
              <w:jc w:val="center"/>
              <w:rPr>
                <w:b/>
                <w:u w:color="000000"/>
                <w:bdr w:val="nil"/>
                <w:lang w:val="en-US"/>
              </w:rPr>
            </w:pPr>
            <w:r w:rsidRPr="004D4009">
              <w:rPr>
                <w:b/>
                <w:u w:color="000000"/>
                <w:bdr w:val="nil"/>
                <w:lang w:val="en-US"/>
              </w:rPr>
              <w:t>Figure 4. Comparative phytochemical composition in ethanolic, methanolic, and hydroethanolic extracts</w:t>
            </w:r>
          </w:p>
        </w:tc>
      </w:tr>
    </w:tbl>
    <w:p w14:paraId="01512C09" w14:textId="77777777" w:rsidR="003707CD" w:rsidRPr="004D4009" w:rsidRDefault="003707CD" w:rsidP="00514540">
      <w:pPr>
        <w:jc w:val="both"/>
        <w:rPr>
          <w:bCs/>
          <w:u w:color="000000"/>
          <w:bdr w:val="nil"/>
          <w:lang w:val="en-US"/>
        </w:rPr>
      </w:pPr>
    </w:p>
    <w:p w14:paraId="22130334" w14:textId="1C61E079" w:rsidR="003707CD" w:rsidRPr="004D4009" w:rsidRDefault="003707CD" w:rsidP="000F1324">
      <w:pPr>
        <w:jc w:val="center"/>
        <w:rPr>
          <w:b/>
          <w:u w:color="000000"/>
          <w:bdr w:val="nil"/>
          <w:lang w:val="en-US"/>
        </w:rPr>
      </w:pPr>
      <w:r w:rsidRPr="004D4009">
        <w:rPr>
          <w:b/>
          <w:u w:color="000000"/>
          <w:bdr w:val="nil"/>
          <w:lang w:val="en-US"/>
        </w:rPr>
        <w:t>Table</w:t>
      </w:r>
      <w:r w:rsidR="00C33F36" w:rsidRPr="004D4009">
        <w:rPr>
          <w:b/>
          <w:u w:color="000000"/>
          <w:bdr w:val="nil"/>
          <w:lang w:val="en-US"/>
        </w:rPr>
        <w:t xml:space="preserve"> 4</w:t>
      </w:r>
      <w:r w:rsidRPr="004D4009">
        <w:rPr>
          <w:b/>
          <w:u w:color="000000"/>
          <w:bdr w:val="nil"/>
          <w:lang w:val="en-US"/>
        </w:rPr>
        <w:t>. Phytochemical analysis of different compositions in ethanolic, methanolic, and hydroethanolic extracts.</w:t>
      </w:r>
    </w:p>
    <w:tbl>
      <w:tblPr>
        <w:tblStyle w:val="TableGrid"/>
        <w:tblW w:w="0" w:type="auto"/>
        <w:jc w:val="center"/>
        <w:tblLook w:val="04A0" w:firstRow="1" w:lastRow="0" w:firstColumn="1" w:lastColumn="0" w:noHBand="0" w:noVBand="1"/>
      </w:tblPr>
      <w:tblGrid>
        <w:gridCol w:w="2363"/>
        <w:gridCol w:w="2062"/>
        <w:gridCol w:w="2363"/>
        <w:gridCol w:w="2222"/>
      </w:tblGrid>
      <w:tr w:rsidR="000F1324" w:rsidRPr="004D4009" w14:paraId="580F46D2" w14:textId="77777777" w:rsidTr="000B237B">
        <w:trPr>
          <w:trHeight w:val="389"/>
          <w:jc w:val="center"/>
        </w:trPr>
        <w:tc>
          <w:tcPr>
            <w:tcW w:w="2412" w:type="dxa"/>
            <w:noWrap/>
            <w:hideMark/>
          </w:tcPr>
          <w:p w14:paraId="4E6EA2A1" w14:textId="77777777" w:rsidR="000F1324" w:rsidRPr="004D4009" w:rsidRDefault="000F1324" w:rsidP="000B237B">
            <w:pPr>
              <w:spacing w:line="276" w:lineRule="auto"/>
              <w:jc w:val="both"/>
              <w:rPr>
                <w:b/>
                <w:bCs/>
              </w:rPr>
            </w:pPr>
            <w:r w:rsidRPr="004D4009">
              <w:rPr>
                <w:b/>
                <w:bCs/>
              </w:rPr>
              <w:t>Phytochemicals</w:t>
            </w:r>
          </w:p>
        </w:tc>
        <w:tc>
          <w:tcPr>
            <w:tcW w:w="2105" w:type="dxa"/>
            <w:noWrap/>
            <w:hideMark/>
          </w:tcPr>
          <w:p w14:paraId="0561DD6F" w14:textId="77777777" w:rsidR="000F1324" w:rsidRPr="004D4009" w:rsidRDefault="000F1324" w:rsidP="000B237B">
            <w:pPr>
              <w:spacing w:line="276" w:lineRule="auto"/>
              <w:jc w:val="both"/>
              <w:rPr>
                <w:b/>
                <w:bCs/>
              </w:rPr>
            </w:pPr>
            <w:r w:rsidRPr="004D4009">
              <w:rPr>
                <w:b/>
                <w:bCs/>
              </w:rPr>
              <w:t>Ethanolic Extract (Mean ± SD)</w:t>
            </w:r>
          </w:p>
        </w:tc>
        <w:tc>
          <w:tcPr>
            <w:tcW w:w="2413" w:type="dxa"/>
            <w:noWrap/>
            <w:hideMark/>
          </w:tcPr>
          <w:p w14:paraId="1678AC84" w14:textId="77777777" w:rsidR="000F1324" w:rsidRPr="004D4009" w:rsidRDefault="000F1324" w:rsidP="000B237B">
            <w:pPr>
              <w:spacing w:line="276" w:lineRule="auto"/>
              <w:jc w:val="both"/>
              <w:rPr>
                <w:b/>
                <w:bCs/>
              </w:rPr>
            </w:pPr>
            <w:r w:rsidRPr="004D4009">
              <w:rPr>
                <w:b/>
                <w:bCs/>
              </w:rPr>
              <w:t>Hydroethanolic Extract (Mean ± SD)</w:t>
            </w:r>
          </w:p>
        </w:tc>
        <w:tc>
          <w:tcPr>
            <w:tcW w:w="2269" w:type="dxa"/>
            <w:noWrap/>
            <w:hideMark/>
          </w:tcPr>
          <w:p w14:paraId="2E7EF87B" w14:textId="77777777" w:rsidR="000F1324" w:rsidRPr="004D4009" w:rsidRDefault="000F1324" w:rsidP="000B237B">
            <w:pPr>
              <w:spacing w:line="276" w:lineRule="auto"/>
              <w:jc w:val="both"/>
              <w:rPr>
                <w:b/>
                <w:bCs/>
              </w:rPr>
            </w:pPr>
            <w:r w:rsidRPr="004D4009">
              <w:rPr>
                <w:b/>
                <w:bCs/>
              </w:rPr>
              <w:t>Methanolic</w:t>
            </w:r>
            <w:r w:rsidR="000B237B" w:rsidRPr="004D4009">
              <w:rPr>
                <w:b/>
                <w:bCs/>
              </w:rPr>
              <w:t xml:space="preserve"> </w:t>
            </w:r>
            <w:r w:rsidRPr="004D4009">
              <w:rPr>
                <w:b/>
                <w:bCs/>
              </w:rPr>
              <w:t>Extract (Mean ± SD)</w:t>
            </w:r>
          </w:p>
        </w:tc>
      </w:tr>
      <w:tr w:rsidR="000F1324" w:rsidRPr="004D4009" w14:paraId="4E8B1426" w14:textId="77777777" w:rsidTr="000B237B">
        <w:trPr>
          <w:trHeight w:val="311"/>
          <w:jc w:val="center"/>
        </w:trPr>
        <w:tc>
          <w:tcPr>
            <w:tcW w:w="2412" w:type="dxa"/>
            <w:noWrap/>
            <w:hideMark/>
          </w:tcPr>
          <w:p w14:paraId="5D1CD2B5" w14:textId="77777777" w:rsidR="000F1324" w:rsidRPr="004D4009" w:rsidRDefault="000F1324" w:rsidP="000B237B">
            <w:pPr>
              <w:spacing w:line="276" w:lineRule="auto"/>
              <w:jc w:val="both"/>
            </w:pPr>
            <w:r w:rsidRPr="004D4009">
              <w:t>Alkaloids</w:t>
            </w:r>
          </w:p>
        </w:tc>
        <w:tc>
          <w:tcPr>
            <w:tcW w:w="2105" w:type="dxa"/>
            <w:noWrap/>
            <w:hideMark/>
          </w:tcPr>
          <w:p w14:paraId="35CC6397" w14:textId="77777777" w:rsidR="000F1324" w:rsidRPr="004D4009" w:rsidRDefault="000F1324" w:rsidP="000B237B">
            <w:pPr>
              <w:spacing w:line="276" w:lineRule="auto"/>
              <w:jc w:val="both"/>
            </w:pPr>
            <w:r w:rsidRPr="004D4009">
              <w:t>10.5 ± 0.8</w:t>
            </w:r>
          </w:p>
        </w:tc>
        <w:tc>
          <w:tcPr>
            <w:tcW w:w="2413" w:type="dxa"/>
            <w:noWrap/>
            <w:hideMark/>
          </w:tcPr>
          <w:p w14:paraId="7D1558AA" w14:textId="77777777" w:rsidR="000F1324" w:rsidRPr="004D4009" w:rsidRDefault="000F1324" w:rsidP="000B237B">
            <w:pPr>
              <w:spacing w:line="276" w:lineRule="auto"/>
              <w:jc w:val="both"/>
            </w:pPr>
            <w:r w:rsidRPr="004D4009">
              <w:t>14.3 ± 1.0</w:t>
            </w:r>
          </w:p>
        </w:tc>
        <w:tc>
          <w:tcPr>
            <w:tcW w:w="2269" w:type="dxa"/>
            <w:noWrap/>
            <w:hideMark/>
          </w:tcPr>
          <w:p w14:paraId="36F77688" w14:textId="77777777" w:rsidR="000F1324" w:rsidRPr="004D4009" w:rsidRDefault="000F1324" w:rsidP="000B237B">
            <w:pPr>
              <w:spacing w:line="276" w:lineRule="auto"/>
              <w:jc w:val="both"/>
            </w:pPr>
            <w:r w:rsidRPr="004D4009">
              <w:t>15 ± 1.2</w:t>
            </w:r>
          </w:p>
        </w:tc>
      </w:tr>
      <w:tr w:rsidR="000F1324" w:rsidRPr="004D4009" w14:paraId="2754D2C5" w14:textId="77777777" w:rsidTr="000B237B">
        <w:trPr>
          <w:trHeight w:val="323"/>
          <w:jc w:val="center"/>
        </w:trPr>
        <w:tc>
          <w:tcPr>
            <w:tcW w:w="2412" w:type="dxa"/>
            <w:noWrap/>
            <w:hideMark/>
          </w:tcPr>
          <w:p w14:paraId="4890E05A" w14:textId="77777777" w:rsidR="000F1324" w:rsidRPr="004D4009" w:rsidRDefault="000F1324" w:rsidP="000B237B">
            <w:pPr>
              <w:spacing w:line="276" w:lineRule="auto"/>
              <w:jc w:val="both"/>
            </w:pPr>
            <w:r w:rsidRPr="004D4009">
              <w:t>Saponins</w:t>
            </w:r>
          </w:p>
        </w:tc>
        <w:tc>
          <w:tcPr>
            <w:tcW w:w="2105" w:type="dxa"/>
            <w:noWrap/>
            <w:hideMark/>
          </w:tcPr>
          <w:p w14:paraId="78FBC1C5" w14:textId="77777777" w:rsidR="000F1324" w:rsidRPr="004D4009" w:rsidRDefault="000F1324" w:rsidP="000B237B">
            <w:pPr>
              <w:spacing w:line="276" w:lineRule="auto"/>
              <w:jc w:val="both"/>
            </w:pPr>
            <w:r w:rsidRPr="004D4009">
              <w:t>14 ± 1.1</w:t>
            </w:r>
          </w:p>
        </w:tc>
        <w:tc>
          <w:tcPr>
            <w:tcW w:w="2413" w:type="dxa"/>
            <w:noWrap/>
            <w:hideMark/>
          </w:tcPr>
          <w:p w14:paraId="6D45A40A" w14:textId="77777777" w:rsidR="000F1324" w:rsidRPr="004D4009" w:rsidRDefault="000F1324" w:rsidP="000B237B">
            <w:pPr>
              <w:spacing w:line="276" w:lineRule="auto"/>
              <w:jc w:val="both"/>
            </w:pPr>
            <w:r w:rsidRPr="004D4009">
              <w:t>15.2 ± 1.2</w:t>
            </w:r>
          </w:p>
        </w:tc>
        <w:tc>
          <w:tcPr>
            <w:tcW w:w="2269" w:type="dxa"/>
            <w:noWrap/>
            <w:hideMark/>
          </w:tcPr>
          <w:p w14:paraId="23B30F0B" w14:textId="77777777" w:rsidR="000F1324" w:rsidRPr="004D4009" w:rsidRDefault="000F1324" w:rsidP="000B237B">
            <w:pPr>
              <w:spacing w:line="276" w:lineRule="auto"/>
              <w:jc w:val="both"/>
            </w:pPr>
            <w:r w:rsidRPr="004D4009">
              <w:t>18.2 ± 1.3</w:t>
            </w:r>
          </w:p>
        </w:tc>
      </w:tr>
      <w:tr w:rsidR="000F1324" w:rsidRPr="004D4009" w14:paraId="701B5AED" w14:textId="77777777" w:rsidTr="000B237B">
        <w:trPr>
          <w:trHeight w:val="311"/>
          <w:jc w:val="center"/>
        </w:trPr>
        <w:tc>
          <w:tcPr>
            <w:tcW w:w="2412" w:type="dxa"/>
            <w:noWrap/>
            <w:hideMark/>
          </w:tcPr>
          <w:p w14:paraId="7C2684C3" w14:textId="77777777" w:rsidR="000F1324" w:rsidRPr="004D4009" w:rsidRDefault="000F1324" w:rsidP="000B237B">
            <w:pPr>
              <w:spacing w:line="276" w:lineRule="auto"/>
              <w:jc w:val="both"/>
            </w:pPr>
            <w:r w:rsidRPr="004D4009">
              <w:t>Tannins</w:t>
            </w:r>
          </w:p>
        </w:tc>
        <w:tc>
          <w:tcPr>
            <w:tcW w:w="2105" w:type="dxa"/>
            <w:noWrap/>
            <w:hideMark/>
          </w:tcPr>
          <w:p w14:paraId="6CC02BB1" w14:textId="77777777" w:rsidR="000F1324" w:rsidRPr="004D4009" w:rsidRDefault="000F1324" w:rsidP="000B237B">
            <w:pPr>
              <w:spacing w:line="276" w:lineRule="auto"/>
              <w:jc w:val="both"/>
            </w:pPr>
            <w:r w:rsidRPr="004D4009">
              <w:t>13 ± 0.9</w:t>
            </w:r>
          </w:p>
        </w:tc>
        <w:tc>
          <w:tcPr>
            <w:tcW w:w="2413" w:type="dxa"/>
            <w:noWrap/>
            <w:hideMark/>
          </w:tcPr>
          <w:p w14:paraId="23591313" w14:textId="77777777" w:rsidR="000F1324" w:rsidRPr="004D4009" w:rsidRDefault="000F1324" w:rsidP="000B237B">
            <w:pPr>
              <w:spacing w:line="276" w:lineRule="auto"/>
              <w:jc w:val="both"/>
            </w:pPr>
            <w:r w:rsidRPr="004D4009">
              <w:t>18.2 ± 1.5</w:t>
            </w:r>
          </w:p>
        </w:tc>
        <w:tc>
          <w:tcPr>
            <w:tcW w:w="2269" w:type="dxa"/>
            <w:noWrap/>
            <w:hideMark/>
          </w:tcPr>
          <w:p w14:paraId="2B3D776D" w14:textId="77777777" w:rsidR="000F1324" w:rsidRPr="004D4009" w:rsidRDefault="000F1324" w:rsidP="000B237B">
            <w:pPr>
              <w:spacing w:line="276" w:lineRule="auto"/>
              <w:jc w:val="both"/>
            </w:pPr>
            <w:r w:rsidRPr="004D4009">
              <w:t>19.2 ± 1.4</w:t>
            </w:r>
          </w:p>
        </w:tc>
      </w:tr>
      <w:tr w:rsidR="000F1324" w:rsidRPr="004D4009" w14:paraId="09A3F544" w14:textId="77777777" w:rsidTr="000B237B">
        <w:trPr>
          <w:trHeight w:val="311"/>
          <w:jc w:val="center"/>
        </w:trPr>
        <w:tc>
          <w:tcPr>
            <w:tcW w:w="2412" w:type="dxa"/>
            <w:noWrap/>
            <w:hideMark/>
          </w:tcPr>
          <w:p w14:paraId="647C1721" w14:textId="77777777" w:rsidR="000F1324" w:rsidRPr="004D4009" w:rsidRDefault="000F1324" w:rsidP="000B237B">
            <w:pPr>
              <w:spacing w:line="276" w:lineRule="auto"/>
              <w:jc w:val="both"/>
            </w:pPr>
            <w:r w:rsidRPr="004D4009">
              <w:t>Phenols</w:t>
            </w:r>
          </w:p>
        </w:tc>
        <w:tc>
          <w:tcPr>
            <w:tcW w:w="2105" w:type="dxa"/>
            <w:noWrap/>
            <w:hideMark/>
          </w:tcPr>
          <w:p w14:paraId="07902F86" w14:textId="77777777" w:rsidR="000F1324" w:rsidRPr="004D4009" w:rsidRDefault="000F1324" w:rsidP="000B237B">
            <w:pPr>
              <w:spacing w:line="276" w:lineRule="auto"/>
              <w:jc w:val="both"/>
            </w:pPr>
            <w:r w:rsidRPr="004D4009">
              <w:t>12.5 ± 0.7</w:t>
            </w:r>
          </w:p>
        </w:tc>
        <w:tc>
          <w:tcPr>
            <w:tcW w:w="2413" w:type="dxa"/>
            <w:noWrap/>
            <w:hideMark/>
          </w:tcPr>
          <w:p w14:paraId="417BD5B0" w14:textId="77777777" w:rsidR="000F1324" w:rsidRPr="004D4009" w:rsidRDefault="000F1324" w:rsidP="000B237B">
            <w:pPr>
              <w:spacing w:line="276" w:lineRule="auto"/>
              <w:jc w:val="both"/>
            </w:pPr>
            <w:r w:rsidRPr="004D4009">
              <w:t>14 ± 0.9</w:t>
            </w:r>
          </w:p>
        </w:tc>
        <w:tc>
          <w:tcPr>
            <w:tcW w:w="2269" w:type="dxa"/>
            <w:noWrap/>
            <w:hideMark/>
          </w:tcPr>
          <w:p w14:paraId="46C188A5" w14:textId="77777777" w:rsidR="000F1324" w:rsidRPr="004D4009" w:rsidRDefault="000F1324" w:rsidP="000B237B">
            <w:pPr>
              <w:spacing w:line="276" w:lineRule="auto"/>
              <w:jc w:val="both"/>
            </w:pPr>
            <w:r w:rsidRPr="004D4009">
              <w:t>16.8 ± 1.1</w:t>
            </w:r>
          </w:p>
        </w:tc>
      </w:tr>
      <w:tr w:rsidR="000F1324" w:rsidRPr="004D4009" w14:paraId="62CF0414" w14:textId="77777777" w:rsidTr="000B237B">
        <w:trPr>
          <w:trHeight w:val="311"/>
          <w:jc w:val="center"/>
        </w:trPr>
        <w:tc>
          <w:tcPr>
            <w:tcW w:w="2412" w:type="dxa"/>
            <w:noWrap/>
            <w:hideMark/>
          </w:tcPr>
          <w:p w14:paraId="7204E494" w14:textId="77777777" w:rsidR="000F1324" w:rsidRPr="004D4009" w:rsidRDefault="000F1324" w:rsidP="000B237B">
            <w:pPr>
              <w:spacing w:line="276" w:lineRule="auto"/>
              <w:jc w:val="both"/>
            </w:pPr>
            <w:r w:rsidRPr="004D4009">
              <w:t>Flavonoids</w:t>
            </w:r>
          </w:p>
        </w:tc>
        <w:tc>
          <w:tcPr>
            <w:tcW w:w="2105" w:type="dxa"/>
            <w:noWrap/>
            <w:hideMark/>
          </w:tcPr>
          <w:p w14:paraId="40C1E86B" w14:textId="77777777" w:rsidR="000F1324" w:rsidRPr="004D4009" w:rsidRDefault="000F1324" w:rsidP="000B237B">
            <w:pPr>
              <w:spacing w:line="276" w:lineRule="auto"/>
              <w:jc w:val="both"/>
            </w:pPr>
            <w:r w:rsidRPr="004D4009">
              <w:t>8 ± 0.5</w:t>
            </w:r>
          </w:p>
        </w:tc>
        <w:tc>
          <w:tcPr>
            <w:tcW w:w="2413" w:type="dxa"/>
            <w:noWrap/>
            <w:hideMark/>
          </w:tcPr>
          <w:p w14:paraId="69FE2503" w14:textId="77777777" w:rsidR="000F1324" w:rsidRPr="004D4009" w:rsidRDefault="000F1324" w:rsidP="000B237B">
            <w:pPr>
              <w:spacing w:line="276" w:lineRule="auto"/>
              <w:jc w:val="both"/>
            </w:pPr>
            <w:r w:rsidRPr="004D4009">
              <w:t>10.1 ± 0.7</w:t>
            </w:r>
          </w:p>
        </w:tc>
        <w:tc>
          <w:tcPr>
            <w:tcW w:w="2269" w:type="dxa"/>
            <w:noWrap/>
            <w:hideMark/>
          </w:tcPr>
          <w:p w14:paraId="55DEE39E" w14:textId="77777777" w:rsidR="000F1324" w:rsidRPr="004D4009" w:rsidRDefault="000F1324" w:rsidP="000B237B">
            <w:pPr>
              <w:spacing w:line="276" w:lineRule="auto"/>
              <w:jc w:val="both"/>
            </w:pPr>
            <w:r w:rsidRPr="004D4009">
              <w:t>10.7 ± 0.8</w:t>
            </w:r>
          </w:p>
        </w:tc>
      </w:tr>
      <w:tr w:rsidR="000F1324" w:rsidRPr="004D4009" w14:paraId="3350822E" w14:textId="77777777" w:rsidTr="000B237B">
        <w:trPr>
          <w:trHeight w:val="311"/>
          <w:jc w:val="center"/>
        </w:trPr>
        <w:tc>
          <w:tcPr>
            <w:tcW w:w="2412" w:type="dxa"/>
            <w:noWrap/>
            <w:hideMark/>
          </w:tcPr>
          <w:p w14:paraId="3ADC71BF" w14:textId="77777777" w:rsidR="000F1324" w:rsidRPr="004D4009" w:rsidRDefault="000F1324" w:rsidP="000B237B">
            <w:pPr>
              <w:spacing w:line="276" w:lineRule="auto"/>
              <w:jc w:val="both"/>
            </w:pPr>
            <w:r w:rsidRPr="004D4009">
              <w:t>Glycosides</w:t>
            </w:r>
          </w:p>
        </w:tc>
        <w:tc>
          <w:tcPr>
            <w:tcW w:w="2105" w:type="dxa"/>
            <w:noWrap/>
            <w:hideMark/>
          </w:tcPr>
          <w:p w14:paraId="3604773E" w14:textId="77777777" w:rsidR="000F1324" w:rsidRPr="004D4009" w:rsidRDefault="000F1324" w:rsidP="000B237B">
            <w:pPr>
              <w:spacing w:line="276" w:lineRule="auto"/>
              <w:jc w:val="both"/>
            </w:pPr>
            <w:r w:rsidRPr="004D4009">
              <w:t>10.5 ± 0.6</w:t>
            </w:r>
          </w:p>
        </w:tc>
        <w:tc>
          <w:tcPr>
            <w:tcW w:w="2413" w:type="dxa"/>
            <w:noWrap/>
            <w:hideMark/>
          </w:tcPr>
          <w:p w14:paraId="645F4A9B" w14:textId="77777777" w:rsidR="000F1324" w:rsidRPr="004D4009" w:rsidRDefault="000F1324" w:rsidP="000B237B">
            <w:pPr>
              <w:spacing w:line="276" w:lineRule="auto"/>
              <w:jc w:val="both"/>
            </w:pPr>
            <w:r w:rsidRPr="004D4009">
              <w:t>12.5 ± 0.8</w:t>
            </w:r>
          </w:p>
        </w:tc>
        <w:tc>
          <w:tcPr>
            <w:tcW w:w="2269" w:type="dxa"/>
            <w:noWrap/>
            <w:hideMark/>
          </w:tcPr>
          <w:p w14:paraId="36BE0848" w14:textId="77777777" w:rsidR="000F1324" w:rsidRPr="004D4009" w:rsidRDefault="000F1324" w:rsidP="000B237B">
            <w:pPr>
              <w:spacing w:line="276" w:lineRule="auto"/>
              <w:jc w:val="both"/>
            </w:pPr>
            <w:r w:rsidRPr="004D4009">
              <w:t>8 ± 0.5</w:t>
            </w:r>
          </w:p>
        </w:tc>
      </w:tr>
      <w:tr w:rsidR="000F1324" w:rsidRPr="004D4009" w14:paraId="5FBA9755" w14:textId="77777777" w:rsidTr="000B237B">
        <w:trPr>
          <w:trHeight w:val="296"/>
          <w:jc w:val="center"/>
        </w:trPr>
        <w:tc>
          <w:tcPr>
            <w:tcW w:w="2412" w:type="dxa"/>
            <w:noWrap/>
            <w:hideMark/>
          </w:tcPr>
          <w:p w14:paraId="329EF840" w14:textId="77777777" w:rsidR="000F1324" w:rsidRPr="004D4009" w:rsidRDefault="000F1324" w:rsidP="000B237B">
            <w:pPr>
              <w:spacing w:line="276" w:lineRule="auto"/>
              <w:jc w:val="both"/>
            </w:pPr>
            <w:r w:rsidRPr="004D4009">
              <w:t>Carbohydrates</w:t>
            </w:r>
          </w:p>
        </w:tc>
        <w:tc>
          <w:tcPr>
            <w:tcW w:w="2105" w:type="dxa"/>
            <w:noWrap/>
            <w:hideMark/>
          </w:tcPr>
          <w:p w14:paraId="17A68B6A" w14:textId="77777777" w:rsidR="000F1324" w:rsidRPr="004D4009" w:rsidRDefault="000F1324" w:rsidP="000B237B">
            <w:pPr>
              <w:spacing w:line="276" w:lineRule="auto"/>
              <w:jc w:val="both"/>
            </w:pPr>
            <w:r w:rsidRPr="004D4009">
              <w:t>12.5 ± 0.8</w:t>
            </w:r>
          </w:p>
        </w:tc>
        <w:tc>
          <w:tcPr>
            <w:tcW w:w="2413" w:type="dxa"/>
            <w:noWrap/>
            <w:hideMark/>
          </w:tcPr>
          <w:p w14:paraId="6B3F2504" w14:textId="77777777" w:rsidR="000F1324" w:rsidRPr="004D4009" w:rsidRDefault="000F1324" w:rsidP="000B237B">
            <w:pPr>
              <w:spacing w:line="276" w:lineRule="auto"/>
              <w:jc w:val="both"/>
            </w:pPr>
            <w:r w:rsidRPr="004D4009">
              <w:t>14 ± 1.0</w:t>
            </w:r>
          </w:p>
        </w:tc>
        <w:tc>
          <w:tcPr>
            <w:tcW w:w="2269" w:type="dxa"/>
            <w:noWrap/>
            <w:hideMark/>
          </w:tcPr>
          <w:p w14:paraId="707BFD8A" w14:textId="77777777" w:rsidR="000F1324" w:rsidRPr="004D4009" w:rsidRDefault="000F1324" w:rsidP="000B237B">
            <w:pPr>
              <w:spacing w:line="276" w:lineRule="auto"/>
              <w:jc w:val="both"/>
            </w:pPr>
            <w:r w:rsidRPr="004D4009">
              <w:t>8.2 ± 0.6</w:t>
            </w:r>
          </w:p>
        </w:tc>
      </w:tr>
      <w:tr w:rsidR="000F1324" w:rsidRPr="004D4009" w14:paraId="3D520EFE" w14:textId="77777777" w:rsidTr="000B237B">
        <w:trPr>
          <w:trHeight w:val="323"/>
          <w:jc w:val="center"/>
        </w:trPr>
        <w:tc>
          <w:tcPr>
            <w:tcW w:w="2412" w:type="dxa"/>
            <w:noWrap/>
            <w:hideMark/>
          </w:tcPr>
          <w:p w14:paraId="144C8FFE" w14:textId="77777777" w:rsidR="000F1324" w:rsidRPr="004D4009" w:rsidRDefault="000F1324" w:rsidP="000B237B">
            <w:pPr>
              <w:spacing w:line="276" w:lineRule="auto"/>
              <w:jc w:val="both"/>
            </w:pPr>
            <w:r w:rsidRPr="004D4009">
              <w:t>Proteins</w:t>
            </w:r>
          </w:p>
        </w:tc>
        <w:tc>
          <w:tcPr>
            <w:tcW w:w="2105" w:type="dxa"/>
            <w:noWrap/>
            <w:hideMark/>
          </w:tcPr>
          <w:p w14:paraId="583CBD44" w14:textId="77777777" w:rsidR="000F1324" w:rsidRPr="004D4009" w:rsidRDefault="000F1324" w:rsidP="000B237B">
            <w:pPr>
              <w:spacing w:line="276" w:lineRule="auto"/>
              <w:jc w:val="both"/>
            </w:pPr>
            <w:r w:rsidRPr="004D4009">
              <w:t>6.7 ± 0.4</w:t>
            </w:r>
          </w:p>
        </w:tc>
        <w:tc>
          <w:tcPr>
            <w:tcW w:w="2413" w:type="dxa"/>
            <w:noWrap/>
            <w:hideMark/>
          </w:tcPr>
          <w:p w14:paraId="2D35CA2C" w14:textId="77777777" w:rsidR="000F1324" w:rsidRPr="004D4009" w:rsidRDefault="000F1324" w:rsidP="000B237B">
            <w:pPr>
              <w:spacing w:line="276" w:lineRule="auto"/>
              <w:jc w:val="both"/>
            </w:pPr>
            <w:r w:rsidRPr="004D4009">
              <w:t>10.3 ± 0.6</w:t>
            </w:r>
          </w:p>
        </w:tc>
        <w:tc>
          <w:tcPr>
            <w:tcW w:w="2269" w:type="dxa"/>
            <w:noWrap/>
            <w:hideMark/>
          </w:tcPr>
          <w:p w14:paraId="0399C61E" w14:textId="77777777" w:rsidR="000F1324" w:rsidRPr="004D4009" w:rsidRDefault="000F1324" w:rsidP="000B237B">
            <w:pPr>
              <w:spacing w:line="276" w:lineRule="auto"/>
              <w:jc w:val="both"/>
            </w:pPr>
            <w:r w:rsidRPr="004D4009">
              <w:t>13.6 ± 1.0</w:t>
            </w:r>
          </w:p>
        </w:tc>
      </w:tr>
      <w:tr w:rsidR="000F1324" w:rsidRPr="004D4009" w14:paraId="36BDCB96" w14:textId="77777777" w:rsidTr="000B237B">
        <w:trPr>
          <w:trHeight w:val="260"/>
          <w:jc w:val="center"/>
        </w:trPr>
        <w:tc>
          <w:tcPr>
            <w:tcW w:w="2412" w:type="dxa"/>
            <w:noWrap/>
            <w:hideMark/>
          </w:tcPr>
          <w:p w14:paraId="1015F28E" w14:textId="77777777" w:rsidR="000F1324" w:rsidRPr="004D4009" w:rsidRDefault="000F1324" w:rsidP="000B237B">
            <w:pPr>
              <w:spacing w:line="276" w:lineRule="auto"/>
              <w:jc w:val="both"/>
            </w:pPr>
            <w:r w:rsidRPr="004D4009">
              <w:t>Reducing Sugars</w:t>
            </w:r>
          </w:p>
        </w:tc>
        <w:tc>
          <w:tcPr>
            <w:tcW w:w="2105" w:type="dxa"/>
            <w:noWrap/>
            <w:hideMark/>
          </w:tcPr>
          <w:p w14:paraId="3506E19E" w14:textId="77777777" w:rsidR="000F1324" w:rsidRPr="004D4009" w:rsidRDefault="000F1324" w:rsidP="000B237B">
            <w:pPr>
              <w:spacing w:line="276" w:lineRule="auto"/>
              <w:jc w:val="both"/>
            </w:pPr>
            <w:r w:rsidRPr="004D4009">
              <w:t>14.3 ± 1.0</w:t>
            </w:r>
          </w:p>
        </w:tc>
        <w:tc>
          <w:tcPr>
            <w:tcW w:w="2413" w:type="dxa"/>
            <w:noWrap/>
            <w:hideMark/>
          </w:tcPr>
          <w:p w14:paraId="640A2E6E" w14:textId="77777777" w:rsidR="000F1324" w:rsidRPr="004D4009" w:rsidRDefault="000F1324" w:rsidP="000B237B">
            <w:pPr>
              <w:spacing w:line="276" w:lineRule="auto"/>
              <w:jc w:val="both"/>
            </w:pPr>
            <w:r w:rsidRPr="004D4009">
              <w:t>15 ± 1.1</w:t>
            </w:r>
          </w:p>
        </w:tc>
        <w:tc>
          <w:tcPr>
            <w:tcW w:w="2269" w:type="dxa"/>
            <w:noWrap/>
            <w:hideMark/>
          </w:tcPr>
          <w:p w14:paraId="75A42F76" w14:textId="77777777" w:rsidR="000F1324" w:rsidRPr="004D4009" w:rsidRDefault="000F1324" w:rsidP="000B237B">
            <w:pPr>
              <w:spacing w:line="276" w:lineRule="auto"/>
              <w:jc w:val="both"/>
            </w:pPr>
            <w:r w:rsidRPr="004D4009">
              <w:t>16 ± 1.2</w:t>
            </w:r>
          </w:p>
        </w:tc>
      </w:tr>
    </w:tbl>
    <w:p w14:paraId="09F4A25F" w14:textId="77777777" w:rsidR="00403662" w:rsidRPr="004D4009" w:rsidRDefault="00403662" w:rsidP="00514540">
      <w:pPr>
        <w:jc w:val="both"/>
        <w:rPr>
          <w:bCs/>
          <w:u w:color="000000"/>
          <w:bdr w:val="nil"/>
          <w:lang w:val="en-US"/>
        </w:rPr>
      </w:pPr>
    </w:p>
    <w:p w14:paraId="437B7EDD" w14:textId="0905D5FB" w:rsidR="003707CD" w:rsidRPr="004D4009" w:rsidRDefault="003707CD" w:rsidP="00514540">
      <w:pPr>
        <w:jc w:val="both"/>
        <w:rPr>
          <w:b/>
          <w:bCs/>
          <w:u w:color="000000"/>
          <w:bdr w:val="nil"/>
          <w:lang w:val="en-US"/>
        </w:rPr>
      </w:pPr>
      <w:r w:rsidRPr="004D4009">
        <w:rPr>
          <w:b/>
          <w:bCs/>
          <w:u w:color="000000"/>
          <w:bdr w:val="nil"/>
          <w:lang w:val="en-US"/>
        </w:rPr>
        <w:t>Evaluation of antioxidant assays</w:t>
      </w:r>
    </w:p>
    <w:p w14:paraId="73BEB37B" w14:textId="77777777" w:rsidR="000F1324" w:rsidRPr="004D4009" w:rsidRDefault="000F1324" w:rsidP="00514540">
      <w:pPr>
        <w:jc w:val="both"/>
        <w:rPr>
          <w:bCs/>
          <w:u w:color="000000"/>
          <w:bdr w:val="ni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0F1324" w:rsidRPr="004D4009" w14:paraId="57C6B786" w14:textId="77777777" w:rsidTr="00E75CAE">
        <w:tc>
          <w:tcPr>
            <w:tcW w:w="9236" w:type="dxa"/>
          </w:tcPr>
          <w:p w14:paraId="75F875A8" w14:textId="77777777" w:rsidR="000F1324" w:rsidRPr="004D4009" w:rsidRDefault="000F1324" w:rsidP="00514540">
            <w:pPr>
              <w:jc w:val="both"/>
              <w:rPr>
                <w:bCs/>
                <w:u w:color="000000"/>
                <w:bdr w:val="nil"/>
                <w:lang w:val="en-US"/>
              </w:rPr>
            </w:pPr>
            <w:r w:rsidRPr="004D4009">
              <w:rPr>
                <w:bCs/>
                <w:noProof/>
                <w:u w:color="000000"/>
                <w:bdr w:val="nil"/>
                <w:lang w:val="en-US" w:eastAsia="en-US"/>
              </w:rPr>
              <w:lastRenderedPageBreak/>
              <w:drawing>
                <wp:inline distT="0" distB="0" distL="0" distR="0" wp14:anchorId="3E4A0356" wp14:editId="386EDF06">
                  <wp:extent cx="5856396" cy="3338763"/>
                  <wp:effectExtent l="0" t="0" r="0" b="0"/>
                  <wp:docPr id="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4666" cy="3343478"/>
                          </a:xfrm>
                          <a:prstGeom prst="rect">
                            <a:avLst/>
                          </a:prstGeom>
                          <a:noFill/>
                          <a:ln>
                            <a:noFill/>
                          </a:ln>
                        </pic:spPr>
                      </pic:pic>
                    </a:graphicData>
                  </a:graphic>
                </wp:inline>
              </w:drawing>
            </w:r>
          </w:p>
        </w:tc>
      </w:tr>
      <w:tr w:rsidR="000F1324" w:rsidRPr="004D4009" w14:paraId="0457D04D" w14:textId="77777777" w:rsidTr="00E75CAE">
        <w:tc>
          <w:tcPr>
            <w:tcW w:w="9236" w:type="dxa"/>
          </w:tcPr>
          <w:p w14:paraId="7D7B7581" w14:textId="65E19051" w:rsidR="000F1324" w:rsidRPr="004D4009" w:rsidRDefault="000F1324" w:rsidP="000F1324">
            <w:pPr>
              <w:jc w:val="center"/>
              <w:rPr>
                <w:b/>
                <w:u w:color="000000"/>
                <w:bdr w:val="nil"/>
                <w:lang w:val="en-US"/>
              </w:rPr>
            </w:pPr>
            <w:r w:rsidRPr="004D4009">
              <w:rPr>
                <w:b/>
                <w:u w:color="000000"/>
                <w:bdr w:val="nil"/>
                <w:lang w:val="en-US"/>
              </w:rPr>
              <w:t xml:space="preserve">Figure 5: GC-MS Chromatogram of Ethanolic Extract of </w:t>
            </w:r>
            <w:r w:rsidR="001835EB" w:rsidRPr="004D4009">
              <w:rPr>
                <w:b/>
                <w:i/>
                <w:iCs/>
                <w:u w:color="000000"/>
                <w:bdr w:val="nil"/>
                <w:lang w:val="en-US"/>
              </w:rPr>
              <w:t>Cichorium intybus</w:t>
            </w:r>
            <w:r w:rsidR="0058746A" w:rsidRPr="004D4009">
              <w:rPr>
                <w:b/>
                <w:i/>
                <w:iCs/>
                <w:u w:color="000000"/>
                <w:bdr w:val="nil"/>
                <w:lang w:val="en-US"/>
              </w:rPr>
              <w:t xml:space="preserve"> </w:t>
            </w:r>
            <w:r w:rsidRPr="004D4009">
              <w:rPr>
                <w:b/>
                <w:u w:color="000000"/>
                <w:bdr w:val="nil"/>
                <w:lang w:val="en-US"/>
              </w:rPr>
              <w:t>Roots</w:t>
            </w:r>
          </w:p>
        </w:tc>
      </w:tr>
    </w:tbl>
    <w:p w14:paraId="37DEC5F5" w14:textId="77777777" w:rsidR="003707CD" w:rsidRPr="004D4009" w:rsidRDefault="003707CD" w:rsidP="00514540">
      <w:pPr>
        <w:jc w:val="both"/>
        <w:rPr>
          <w:bCs/>
          <w:u w:color="000000"/>
          <w:bdr w:val="nil"/>
          <w:lang w:val="en-US"/>
        </w:rPr>
      </w:pPr>
      <w:r w:rsidRPr="004D4009">
        <w:rPr>
          <w:bCs/>
          <w:u w:color="000000"/>
          <w:bdr w:val="nil"/>
          <w:lang w:val="en-US"/>
        </w:rPr>
        <w:t xml:space="preserve"> </w:t>
      </w:r>
    </w:p>
    <w:p w14:paraId="25BD661A" w14:textId="504C0F9F" w:rsidR="003707CD" w:rsidRPr="004D4009" w:rsidRDefault="003707CD" w:rsidP="00B15964">
      <w:pPr>
        <w:jc w:val="center"/>
        <w:rPr>
          <w:b/>
          <w:u w:color="000000"/>
          <w:bdr w:val="nil"/>
          <w:lang w:val="en-US"/>
        </w:rPr>
      </w:pPr>
      <w:r w:rsidRPr="004D4009">
        <w:rPr>
          <w:b/>
          <w:u w:color="000000"/>
          <w:bdr w:val="nil"/>
          <w:lang w:val="en-US"/>
        </w:rPr>
        <w:t>Table</w:t>
      </w:r>
      <w:r w:rsidR="00B15964" w:rsidRPr="004D4009">
        <w:rPr>
          <w:b/>
          <w:u w:color="000000"/>
          <w:bdr w:val="nil"/>
          <w:lang w:val="en-US"/>
        </w:rPr>
        <w:t xml:space="preserve"> </w:t>
      </w:r>
      <w:r w:rsidR="00C33F36" w:rsidRPr="004D4009">
        <w:rPr>
          <w:b/>
          <w:u w:color="000000"/>
          <w:bdr w:val="nil"/>
          <w:lang w:val="en-US"/>
        </w:rPr>
        <w:t>5</w:t>
      </w:r>
      <w:r w:rsidRPr="004D4009">
        <w:rPr>
          <w:b/>
          <w:u w:color="000000"/>
          <w:bdr w:val="nil"/>
          <w:lang w:val="en-US"/>
        </w:rPr>
        <w:t xml:space="preserve">: Effect of hydroethanolic, methanolic and aqueous extract of </w:t>
      </w:r>
      <w:r w:rsidR="001835EB" w:rsidRPr="004D4009">
        <w:rPr>
          <w:b/>
          <w:i/>
          <w:iCs/>
          <w:u w:color="000000"/>
          <w:bdr w:val="nil"/>
          <w:lang w:val="en-US"/>
        </w:rPr>
        <w:t>Cichorium intybus</w:t>
      </w:r>
      <w:r w:rsidRPr="004D4009">
        <w:rPr>
          <w:b/>
          <w:u w:color="000000"/>
          <w:bdr w:val="nil"/>
          <w:lang w:val="en-US"/>
        </w:rPr>
        <w:t xml:space="preserve"> on DPPH scavenging activity.</w:t>
      </w:r>
    </w:p>
    <w:tbl>
      <w:tblPr>
        <w:tblStyle w:val="TableGrid"/>
        <w:tblW w:w="9242" w:type="dxa"/>
        <w:tblLook w:val="04A0" w:firstRow="1" w:lastRow="0" w:firstColumn="1" w:lastColumn="0" w:noHBand="0" w:noVBand="1"/>
      </w:tblPr>
      <w:tblGrid>
        <w:gridCol w:w="2063"/>
        <w:gridCol w:w="2102"/>
        <w:gridCol w:w="2450"/>
        <w:gridCol w:w="2627"/>
      </w:tblGrid>
      <w:tr w:rsidR="000F1324" w:rsidRPr="004D4009" w14:paraId="09A1AFC6" w14:textId="77777777" w:rsidTr="000B237B">
        <w:trPr>
          <w:trHeight w:val="288"/>
        </w:trPr>
        <w:tc>
          <w:tcPr>
            <w:tcW w:w="2063" w:type="dxa"/>
            <w:noWrap/>
            <w:hideMark/>
          </w:tcPr>
          <w:p w14:paraId="6E02C2A4" w14:textId="77777777" w:rsidR="000F1324" w:rsidRPr="004D4009" w:rsidRDefault="000F1324" w:rsidP="000B237B">
            <w:pPr>
              <w:spacing w:line="276" w:lineRule="auto"/>
              <w:jc w:val="both"/>
              <w:rPr>
                <w:b/>
                <w:bCs/>
                <w:lang w:eastAsia="en-IN"/>
              </w:rPr>
            </w:pPr>
            <w:r w:rsidRPr="004D4009">
              <w:rPr>
                <w:b/>
                <w:bCs/>
                <w:lang w:eastAsia="en-IN"/>
              </w:rPr>
              <w:t>Conc. (µg/ml)</w:t>
            </w:r>
          </w:p>
        </w:tc>
        <w:tc>
          <w:tcPr>
            <w:tcW w:w="2102" w:type="dxa"/>
            <w:noWrap/>
            <w:hideMark/>
          </w:tcPr>
          <w:p w14:paraId="7AF20D8D" w14:textId="77777777" w:rsidR="000F1324" w:rsidRPr="004D4009" w:rsidRDefault="000F1324" w:rsidP="000B237B">
            <w:pPr>
              <w:spacing w:line="276" w:lineRule="auto"/>
              <w:jc w:val="both"/>
              <w:rPr>
                <w:b/>
                <w:bCs/>
                <w:lang w:eastAsia="en-IN"/>
              </w:rPr>
            </w:pPr>
            <w:r w:rsidRPr="004D4009">
              <w:rPr>
                <w:b/>
                <w:bCs/>
                <w:lang w:eastAsia="en-IN"/>
              </w:rPr>
              <w:t>Ethanolic</w:t>
            </w:r>
          </w:p>
        </w:tc>
        <w:tc>
          <w:tcPr>
            <w:tcW w:w="2450" w:type="dxa"/>
            <w:noWrap/>
            <w:hideMark/>
          </w:tcPr>
          <w:p w14:paraId="32FEE3B8" w14:textId="77777777" w:rsidR="000F1324" w:rsidRPr="004D4009" w:rsidRDefault="000F1324" w:rsidP="000B237B">
            <w:pPr>
              <w:spacing w:line="276" w:lineRule="auto"/>
              <w:jc w:val="both"/>
              <w:rPr>
                <w:b/>
                <w:bCs/>
                <w:lang w:eastAsia="en-IN"/>
              </w:rPr>
            </w:pPr>
            <w:r w:rsidRPr="004D4009">
              <w:rPr>
                <w:b/>
                <w:bCs/>
                <w:lang w:eastAsia="en-IN"/>
              </w:rPr>
              <w:t>Methanolic</w:t>
            </w:r>
          </w:p>
        </w:tc>
        <w:tc>
          <w:tcPr>
            <w:tcW w:w="2627" w:type="dxa"/>
            <w:noWrap/>
            <w:hideMark/>
          </w:tcPr>
          <w:p w14:paraId="7772C94E" w14:textId="77777777" w:rsidR="000F1324" w:rsidRPr="004D4009" w:rsidRDefault="000F1324" w:rsidP="000B237B">
            <w:pPr>
              <w:spacing w:line="276" w:lineRule="auto"/>
              <w:jc w:val="both"/>
              <w:rPr>
                <w:b/>
                <w:bCs/>
                <w:lang w:eastAsia="en-IN"/>
              </w:rPr>
            </w:pPr>
            <w:r w:rsidRPr="004D4009">
              <w:rPr>
                <w:b/>
                <w:bCs/>
                <w:lang w:eastAsia="en-IN"/>
              </w:rPr>
              <w:t>Hydroethanolic</w:t>
            </w:r>
          </w:p>
        </w:tc>
      </w:tr>
      <w:tr w:rsidR="000F1324" w:rsidRPr="004D4009" w14:paraId="3DADECB4" w14:textId="77777777" w:rsidTr="000B237B">
        <w:trPr>
          <w:trHeight w:val="288"/>
        </w:trPr>
        <w:tc>
          <w:tcPr>
            <w:tcW w:w="2063" w:type="dxa"/>
            <w:noWrap/>
            <w:hideMark/>
          </w:tcPr>
          <w:p w14:paraId="1AE0EAEA" w14:textId="77777777" w:rsidR="000F1324" w:rsidRPr="004D4009" w:rsidRDefault="000F1324" w:rsidP="000B237B">
            <w:pPr>
              <w:spacing w:line="276" w:lineRule="auto"/>
              <w:jc w:val="both"/>
              <w:rPr>
                <w:lang w:eastAsia="en-IN"/>
              </w:rPr>
            </w:pPr>
            <w:r w:rsidRPr="004D4009">
              <w:rPr>
                <w:lang w:eastAsia="en-IN"/>
              </w:rPr>
              <w:t>500</w:t>
            </w:r>
          </w:p>
        </w:tc>
        <w:tc>
          <w:tcPr>
            <w:tcW w:w="2102" w:type="dxa"/>
            <w:noWrap/>
            <w:hideMark/>
          </w:tcPr>
          <w:p w14:paraId="41A0DE63" w14:textId="77777777" w:rsidR="000F1324" w:rsidRPr="004D4009" w:rsidRDefault="000F1324" w:rsidP="000B237B">
            <w:pPr>
              <w:spacing w:line="276" w:lineRule="auto"/>
              <w:jc w:val="both"/>
              <w:rPr>
                <w:lang w:eastAsia="en-IN"/>
              </w:rPr>
            </w:pPr>
            <w:r w:rsidRPr="004D4009">
              <w:rPr>
                <w:lang w:eastAsia="en-IN"/>
              </w:rPr>
              <w:t>74.5</w:t>
            </w:r>
          </w:p>
        </w:tc>
        <w:tc>
          <w:tcPr>
            <w:tcW w:w="2450" w:type="dxa"/>
            <w:noWrap/>
            <w:hideMark/>
          </w:tcPr>
          <w:p w14:paraId="53804B77" w14:textId="77777777" w:rsidR="000F1324" w:rsidRPr="004D4009" w:rsidRDefault="000F1324" w:rsidP="000B237B">
            <w:pPr>
              <w:spacing w:line="276" w:lineRule="auto"/>
              <w:jc w:val="both"/>
              <w:rPr>
                <w:lang w:eastAsia="en-IN"/>
              </w:rPr>
            </w:pPr>
            <w:r w:rsidRPr="004D4009">
              <w:rPr>
                <w:lang w:eastAsia="en-IN"/>
              </w:rPr>
              <w:t>44.7</w:t>
            </w:r>
          </w:p>
        </w:tc>
        <w:tc>
          <w:tcPr>
            <w:tcW w:w="2627" w:type="dxa"/>
            <w:noWrap/>
            <w:hideMark/>
          </w:tcPr>
          <w:p w14:paraId="7BDBE35A" w14:textId="77777777" w:rsidR="000F1324" w:rsidRPr="004D4009" w:rsidRDefault="000F1324" w:rsidP="000B237B">
            <w:pPr>
              <w:spacing w:line="276" w:lineRule="auto"/>
              <w:jc w:val="both"/>
              <w:rPr>
                <w:lang w:eastAsia="en-IN"/>
              </w:rPr>
            </w:pPr>
            <w:r w:rsidRPr="004D4009">
              <w:rPr>
                <w:lang w:eastAsia="en-IN"/>
              </w:rPr>
              <w:t>19.4</w:t>
            </w:r>
          </w:p>
        </w:tc>
      </w:tr>
      <w:tr w:rsidR="000F1324" w:rsidRPr="004D4009" w14:paraId="431F6949" w14:textId="77777777" w:rsidTr="000B237B">
        <w:trPr>
          <w:trHeight w:val="288"/>
        </w:trPr>
        <w:tc>
          <w:tcPr>
            <w:tcW w:w="2063" w:type="dxa"/>
            <w:noWrap/>
            <w:hideMark/>
          </w:tcPr>
          <w:p w14:paraId="545E9CB7" w14:textId="77777777" w:rsidR="000F1324" w:rsidRPr="004D4009" w:rsidRDefault="000F1324" w:rsidP="000B237B">
            <w:pPr>
              <w:spacing w:line="276" w:lineRule="auto"/>
              <w:jc w:val="both"/>
              <w:rPr>
                <w:lang w:eastAsia="en-IN"/>
              </w:rPr>
            </w:pPr>
            <w:r w:rsidRPr="004D4009">
              <w:rPr>
                <w:lang w:eastAsia="en-IN"/>
              </w:rPr>
              <w:t>250</w:t>
            </w:r>
          </w:p>
        </w:tc>
        <w:tc>
          <w:tcPr>
            <w:tcW w:w="2102" w:type="dxa"/>
            <w:noWrap/>
            <w:hideMark/>
          </w:tcPr>
          <w:p w14:paraId="4CAF04D4" w14:textId="77777777" w:rsidR="000F1324" w:rsidRPr="004D4009" w:rsidRDefault="000F1324" w:rsidP="000B237B">
            <w:pPr>
              <w:spacing w:line="276" w:lineRule="auto"/>
              <w:jc w:val="both"/>
              <w:rPr>
                <w:lang w:eastAsia="en-IN"/>
              </w:rPr>
            </w:pPr>
            <w:r w:rsidRPr="004D4009">
              <w:rPr>
                <w:lang w:eastAsia="en-IN"/>
              </w:rPr>
              <w:t>48.6</w:t>
            </w:r>
          </w:p>
        </w:tc>
        <w:tc>
          <w:tcPr>
            <w:tcW w:w="2450" w:type="dxa"/>
            <w:noWrap/>
            <w:hideMark/>
          </w:tcPr>
          <w:p w14:paraId="71590584" w14:textId="77777777" w:rsidR="000F1324" w:rsidRPr="004D4009" w:rsidRDefault="000F1324" w:rsidP="000B237B">
            <w:pPr>
              <w:spacing w:line="276" w:lineRule="auto"/>
              <w:jc w:val="both"/>
              <w:rPr>
                <w:lang w:eastAsia="en-IN"/>
              </w:rPr>
            </w:pPr>
            <w:r w:rsidRPr="004D4009">
              <w:rPr>
                <w:lang w:eastAsia="en-IN"/>
              </w:rPr>
              <w:t>39.6</w:t>
            </w:r>
          </w:p>
        </w:tc>
        <w:tc>
          <w:tcPr>
            <w:tcW w:w="2627" w:type="dxa"/>
            <w:noWrap/>
            <w:hideMark/>
          </w:tcPr>
          <w:p w14:paraId="7F35843F" w14:textId="77777777" w:rsidR="000F1324" w:rsidRPr="004D4009" w:rsidRDefault="000F1324" w:rsidP="000B237B">
            <w:pPr>
              <w:spacing w:line="276" w:lineRule="auto"/>
              <w:jc w:val="both"/>
              <w:rPr>
                <w:lang w:eastAsia="en-IN"/>
              </w:rPr>
            </w:pPr>
            <w:r w:rsidRPr="004D4009">
              <w:rPr>
                <w:lang w:eastAsia="en-IN"/>
              </w:rPr>
              <w:t>17.8</w:t>
            </w:r>
          </w:p>
        </w:tc>
      </w:tr>
      <w:tr w:rsidR="000F1324" w:rsidRPr="004D4009" w14:paraId="794AE96D" w14:textId="77777777" w:rsidTr="000B237B">
        <w:trPr>
          <w:trHeight w:val="288"/>
        </w:trPr>
        <w:tc>
          <w:tcPr>
            <w:tcW w:w="2063" w:type="dxa"/>
            <w:noWrap/>
            <w:hideMark/>
          </w:tcPr>
          <w:p w14:paraId="2716EDDD" w14:textId="77777777" w:rsidR="000F1324" w:rsidRPr="004D4009" w:rsidRDefault="000F1324" w:rsidP="000B237B">
            <w:pPr>
              <w:spacing w:line="276" w:lineRule="auto"/>
              <w:jc w:val="both"/>
              <w:rPr>
                <w:lang w:eastAsia="en-IN"/>
              </w:rPr>
            </w:pPr>
            <w:r w:rsidRPr="004D4009">
              <w:rPr>
                <w:lang w:eastAsia="en-IN"/>
              </w:rPr>
              <w:t>125</w:t>
            </w:r>
          </w:p>
        </w:tc>
        <w:tc>
          <w:tcPr>
            <w:tcW w:w="2102" w:type="dxa"/>
            <w:noWrap/>
            <w:hideMark/>
          </w:tcPr>
          <w:p w14:paraId="35AFF0AE" w14:textId="77777777" w:rsidR="000F1324" w:rsidRPr="004D4009" w:rsidRDefault="000F1324" w:rsidP="000B237B">
            <w:pPr>
              <w:spacing w:line="276" w:lineRule="auto"/>
              <w:jc w:val="both"/>
              <w:rPr>
                <w:lang w:eastAsia="en-IN"/>
              </w:rPr>
            </w:pPr>
            <w:r w:rsidRPr="004D4009">
              <w:rPr>
                <w:lang w:eastAsia="en-IN"/>
              </w:rPr>
              <w:t>27.4</w:t>
            </w:r>
          </w:p>
        </w:tc>
        <w:tc>
          <w:tcPr>
            <w:tcW w:w="2450" w:type="dxa"/>
            <w:noWrap/>
            <w:hideMark/>
          </w:tcPr>
          <w:p w14:paraId="39B1224C" w14:textId="77777777" w:rsidR="000F1324" w:rsidRPr="004D4009" w:rsidRDefault="000F1324" w:rsidP="000B237B">
            <w:pPr>
              <w:spacing w:line="276" w:lineRule="auto"/>
              <w:jc w:val="both"/>
              <w:rPr>
                <w:lang w:eastAsia="en-IN"/>
              </w:rPr>
            </w:pPr>
            <w:r w:rsidRPr="004D4009">
              <w:rPr>
                <w:lang w:eastAsia="en-IN"/>
              </w:rPr>
              <w:t>32.1</w:t>
            </w:r>
          </w:p>
        </w:tc>
        <w:tc>
          <w:tcPr>
            <w:tcW w:w="2627" w:type="dxa"/>
            <w:noWrap/>
            <w:hideMark/>
          </w:tcPr>
          <w:p w14:paraId="5B7D8457" w14:textId="77777777" w:rsidR="000F1324" w:rsidRPr="004D4009" w:rsidRDefault="000F1324" w:rsidP="000B237B">
            <w:pPr>
              <w:spacing w:line="276" w:lineRule="auto"/>
              <w:jc w:val="both"/>
              <w:rPr>
                <w:lang w:eastAsia="en-IN"/>
              </w:rPr>
            </w:pPr>
            <w:r w:rsidRPr="004D4009">
              <w:rPr>
                <w:lang w:eastAsia="en-IN"/>
              </w:rPr>
              <w:t>12.2</w:t>
            </w:r>
          </w:p>
        </w:tc>
      </w:tr>
      <w:tr w:rsidR="000F1324" w:rsidRPr="004D4009" w14:paraId="65D07B7E" w14:textId="77777777" w:rsidTr="000B237B">
        <w:trPr>
          <w:trHeight w:val="288"/>
        </w:trPr>
        <w:tc>
          <w:tcPr>
            <w:tcW w:w="2063" w:type="dxa"/>
            <w:noWrap/>
            <w:hideMark/>
          </w:tcPr>
          <w:p w14:paraId="49E9E30C" w14:textId="77777777" w:rsidR="000F1324" w:rsidRPr="004D4009" w:rsidRDefault="000F1324" w:rsidP="000B237B">
            <w:pPr>
              <w:spacing w:line="276" w:lineRule="auto"/>
              <w:jc w:val="both"/>
              <w:rPr>
                <w:lang w:eastAsia="en-IN"/>
              </w:rPr>
            </w:pPr>
            <w:r w:rsidRPr="004D4009">
              <w:rPr>
                <w:lang w:eastAsia="en-IN"/>
              </w:rPr>
              <w:t>62.5</w:t>
            </w:r>
          </w:p>
        </w:tc>
        <w:tc>
          <w:tcPr>
            <w:tcW w:w="2102" w:type="dxa"/>
            <w:noWrap/>
            <w:hideMark/>
          </w:tcPr>
          <w:p w14:paraId="2CB8254B" w14:textId="77777777" w:rsidR="000F1324" w:rsidRPr="004D4009" w:rsidRDefault="000F1324" w:rsidP="000B237B">
            <w:pPr>
              <w:spacing w:line="276" w:lineRule="auto"/>
              <w:jc w:val="both"/>
              <w:rPr>
                <w:lang w:eastAsia="en-IN"/>
              </w:rPr>
            </w:pPr>
            <w:r w:rsidRPr="004D4009">
              <w:rPr>
                <w:lang w:eastAsia="en-IN"/>
              </w:rPr>
              <w:t>12.7</w:t>
            </w:r>
          </w:p>
        </w:tc>
        <w:tc>
          <w:tcPr>
            <w:tcW w:w="2450" w:type="dxa"/>
            <w:noWrap/>
            <w:hideMark/>
          </w:tcPr>
          <w:p w14:paraId="2F7B713C" w14:textId="77777777" w:rsidR="000F1324" w:rsidRPr="004D4009" w:rsidRDefault="000F1324" w:rsidP="000B237B">
            <w:pPr>
              <w:spacing w:line="276" w:lineRule="auto"/>
              <w:jc w:val="both"/>
              <w:rPr>
                <w:lang w:eastAsia="en-IN"/>
              </w:rPr>
            </w:pPr>
            <w:r w:rsidRPr="004D4009">
              <w:rPr>
                <w:lang w:eastAsia="en-IN"/>
              </w:rPr>
              <w:t>14.4</w:t>
            </w:r>
          </w:p>
        </w:tc>
        <w:tc>
          <w:tcPr>
            <w:tcW w:w="2627" w:type="dxa"/>
            <w:noWrap/>
            <w:hideMark/>
          </w:tcPr>
          <w:p w14:paraId="2DB3CD1C" w14:textId="77777777" w:rsidR="000F1324" w:rsidRPr="004D4009" w:rsidRDefault="000F1324" w:rsidP="000B237B">
            <w:pPr>
              <w:spacing w:line="276" w:lineRule="auto"/>
              <w:jc w:val="both"/>
              <w:rPr>
                <w:lang w:eastAsia="en-IN"/>
              </w:rPr>
            </w:pPr>
            <w:r w:rsidRPr="004D4009">
              <w:rPr>
                <w:lang w:eastAsia="en-IN"/>
              </w:rPr>
              <w:t>11.4</w:t>
            </w:r>
          </w:p>
        </w:tc>
      </w:tr>
      <w:tr w:rsidR="000F1324" w:rsidRPr="004D4009" w14:paraId="01641BAB" w14:textId="77777777" w:rsidTr="000B237B">
        <w:trPr>
          <w:trHeight w:val="288"/>
        </w:trPr>
        <w:tc>
          <w:tcPr>
            <w:tcW w:w="2063" w:type="dxa"/>
            <w:noWrap/>
            <w:hideMark/>
          </w:tcPr>
          <w:p w14:paraId="0A1E8631" w14:textId="77777777" w:rsidR="000F1324" w:rsidRPr="004D4009" w:rsidRDefault="000F1324" w:rsidP="000B237B">
            <w:pPr>
              <w:spacing w:line="276" w:lineRule="auto"/>
              <w:jc w:val="both"/>
              <w:rPr>
                <w:lang w:eastAsia="en-IN"/>
              </w:rPr>
            </w:pPr>
            <w:r w:rsidRPr="004D4009">
              <w:rPr>
                <w:lang w:eastAsia="en-IN"/>
              </w:rPr>
              <w:t>31.25</w:t>
            </w:r>
          </w:p>
        </w:tc>
        <w:tc>
          <w:tcPr>
            <w:tcW w:w="2102" w:type="dxa"/>
            <w:noWrap/>
            <w:hideMark/>
          </w:tcPr>
          <w:p w14:paraId="500EAB1D" w14:textId="77777777" w:rsidR="000F1324" w:rsidRPr="004D4009" w:rsidRDefault="000F1324" w:rsidP="000B237B">
            <w:pPr>
              <w:spacing w:line="276" w:lineRule="auto"/>
              <w:jc w:val="both"/>
              <w:rPr>
                <w:lang w:eastAsia="en-IN"/>
              </w:rPr>
            </w:pPr>
            <w:r w:rsidRPr="004D4009">
              <w:rPr>
                <w:lang w:eastAsia="en-IN"/>
              </w:rPr>
              <w:t>7.1</w:t>
            </w:r>
          </w:p>
        </w:tc>
        <w:tc>
          <w:tcPr>
            <w:tcW w:w="2450" w:type="dxa"/>
            <w:noWrap/>
            <w:hideMark/>
          </w:tcPr>
          <w:p w14:paraId="5DC762E8" w14:textId="77777777" w:rsidR="000F1324" w:rsidRPr="004D4009" w:rsidRDefault="000F1324" w:rsidP="000B237B">
            <w:pPr>
              <w:spacing w:line="276" w:lineRule="auto"/>
              <w:jc w:val="both"/>
              <w:rPr>
                <w:lang w:eastAsia="en-IN"/>
              </w:rPr>
            </w:pPr>
            <w:r w:rsidRPr="004D4009">
              <w:rPr>
                <w:lang w:eastAsia="en-IN"/>
              </w:rPr>
              <w:t>8.4</w:t>
            </w:r>
          </w:p>
        </w:tc>
        <w:tc>
          <w:tcPr>
            <w:tcW w:w="2627" w:type="dxa"/>
            <w:noWrap/>
            <w:hideMark/>
          </w:tcPr>
          <w:p w14:paraId="452A4349" w14:textId="77777777" w:rsidR="000F1324" w:rsidRPr="004D4009" w:rsidRDefault="000F1324" w:rsidP="000B237B">
            <w:pPr>
              <w:spacing w:line="276" w:lineRule="auto"/>
              <w:jc w:val="both"/>
              <w:rPr>
                <w:lang w:eastAsia="en-IN"/>
              </w:rPr>
            </w:pPr>
            <w:r w:rsidRPr="004D4009">
              <w:rPr>
                <w:lang w:eastAsia="en-IN"/>
              </w:rPr>
              <w:t>6.9</w:t>
            </w:r>
          </w:p>
        </w:tc>
      </w:tr>
      <w:tr w:rsidR="000F1324" w:rsidRPr="004D4009" w14:paraId="7E5CA77C" w14:textId="77777777" w:rsidTr="000B237B">
        <w:trPr>
          <w:trHeight w:val="288"/>
        </w:trPr>
        <w:tc>
          <w:tcPr>
            <w:tcW w:w="2063" w:type="dxa"/>
            <w:noWrap/>
            <w:hideMark/>
          </w:tcPr>
          <w:p w14:paraId="788621EB" w14:textId="77777777" w:rsidR="000F1324" w:rsidRPr="004D4009" w:rsidRDefault="000F1324" w:rsidP="000B237B">
            <w:pPr>
              <w:spacing w:line="276" w:lineRule="auto"/>
              <w:jc w:val="both"/>
              <w:rPr>
                <w:lang w:eastAsia="en-IN"/>
              </w:rPr>
            </w:pPr>
            <w:r w:rsidRPr="004D4009">
              <w:rPr>
                <w:lang w:eastAsia="en-IN"/>
              </w:rPr>
              <w:t>15.63</w:t>
            </w:r>
          </w:p>
        </w:tc>
        <w:tc>
          <w:tcPr>
            <w:tcW w:w="2102" w:type="dxa"/>
            <w:noWrap/>
            <w:hideMark/>
          </w:tcPr>
          <w:p w14:paraId="4CD03A6B" w14:textId="77777777" w:rsidR="000F1324" w:rsidRPr="004D4009" w:rsidRDefault="000F1324" w:rsidP="000B237B">
            <w:pPr>
              <w:spacing w:line="276" w:lineRule="auto"/>
              <w:jc w:val="both"/>
              <w:rPr>
                <w:lang w:eastAsia="en-IN"/>
              </w:rPr>
            </w:pPr>
            <w:r w:rsidRPr="004D4009">
              <w:rPr>
                <w:lang w:eastAsia="en-IN"/>
              </w:rPr>
              <w:t>7</w:t>
            </w:r>
          </w:p>
        </w:tc>
        <w:tc>
          <w:tcPr>
            <w:tcW w:w="2450" w:type="dxa"/>
            <w:noWrap/>
            <w:hideMark/>
          </w:tcPr>
          <w:p w14:paraId="6B5DFE99" w14:textId="77777777" w:rsidR="000F1324" w:rsidRPr="004D4009" w:rsidRDefault="000F1324" w:rsidP="000B237B">
            <w:pPr>
              <w:spacing w:line="276" w:lineRule="auto"/>
              <w:jc w:val="both"/>
              <w:rPr>
                <w:lang w:eastAsia="en-IN"/>
              </w:rPr>
            </w:pPr>
            <w:r w:rsidRPr="004D4009">
              <w:rPr>
                <w:lang w:eastAsia="en-IN"/>
              </w:rPr>
              <w:t>6</w:t>
            </w:r>
          </w:p>
        </w:tc>
        <w:tc>
          <w:tcPr>
            <w:tcW w:w="2627" w:type="dxa"/>
            <w:noWrap/>
            <w:hideMark/>
          </w:tcPr>
          <w:p w14:paraId="0FFD2AB9" w14:textId="77777777" w:rsidR="000F1324" w:rsidRPr="004D4009" w:rsidRDefault="000F1324" w:rsidP="000B237B">
            <w:pPr>
              <w:spacing w:line="276" w:lineRule="auto"/>
              <w:jc w:val="both"/>
              <w:rPr>
                <w:lang w:eastAsia="en-IN"/>
              </w:rPr>
            </w:pPr>
            <w:r w:rsidRPr="004D4009">
              <w:rPr>
                <w:lang w:eastAsia="en-IN"/>
              </w:rPr>
              <w:t>4.6</w:t>
            </w:r>
          </w:p>
        </w:tc>
      </w:tr>
      <w:tr w:rsidR="000F1324" w:rsidRPr="004D4009" w14:paraId="73A3BA67" w14:textId="77777777" w:rsidTr="000B237B">
        <w:trPr>
          <w:trHeight w:val="288"/>
        </w:trPr>
        <w:tc>
          <w:tcPr>
            <w:tcW w:w="2063" w:type="dxa"/>
            <w:noWrap/>
            <w:hideMark/>
          </w:tcPr>
          <w:p w14:paraId="43924DA9" w14:textId="77777777" w:rsidR="000F1324" w:rsidRPr="004D4009" w:rsidRDefault="000F1324" w:rsidP="000B237B">
            <w:pPr>
              <w:spacing w:line="276" w:lineRule="auto"/>
              <w:jc w:val="both"/>
              <w:rPr>
                <w:lang w:eastAsia="en-IN"/>
              </w:rPr>
            </w:pPr>
            <w:r w:rsidRPr="004D4009">
              <w:rPr>
                <w:lang w:eastAsia="en-IN"/>
              </w:rPr>
              <w:t>7.81</w:t>
            </w:r>
          </w:p>
        </w:tc>
        <w:tc>
          <w:tcPr>
            <w:tcW w:w="2102" w:type="dxa"/>
            <w:noWrap/>
            <w:hideMark/>
          </w:tcPr>
          <w:p w14:paraId="5EBA31EC" w14:textId="77777777" w:rsidR="000F1324" w:rsidRPr="004D4009" w:rsidRDefault="000F1324" w:rsidP="000B237B">
            <w:pPr>
              <w:spacing w:line="276" w:lineRule="auto"/>
              <w:jc w:val="both"/>
              <w:rPr>
                <w:lang w:eastAsia="en-IN"/>
              </w:rPr>
            </w:pPr>
            <w:r w:rsidRPr="004D4009">
              <w:rPr>
                <w:lang w:eastAsia="en-IN"/>
              </w:rPr>
              <w:t>4.7</w:t>
            </w:r>
          </w:p>
        </w:tc>
        <w:tc>
          <w:tcPr>
            <w:tcW w:w="2450" w:type="dxa"/>
            <w:noWrap/>
            <w:hideMark/>
          </w:tcPr>
          <w:p w14:paraId="281A094C" w14:textId="77777777" w:rsidR="000F1324" w:rsidRPr="004D4009" w:rsidRDefault="000F1324" w:rsidP="000B237B">
            <w:pPr>
              <w:spacing w:line="276" w:lineRule="auto"/>
              <w:jc w:val="both"/>
              <w:rPr>
                <w:lang w:eastAsia="en-IN"/>
              </w:rPr>
            </w:pPr>
            <w:r w:rsidRPr="004D4009">
              <w:rPr>
                <w:lang w:eastAsia="en-IN"/>
              </w:rPr>
              <w:t>4.1</w:t>
            </w:r>
          </w:p>
        </w:tc>
        <w:tc>
          <w:tcPr>
            <w:tcW w:w="2627" w:type="dxa"/>
            <w:noWrap/>
            <w:hideMark/>
          </w:tcPr>
          <w:p w14:paraId="09E364EE" w14:textId="77777777" w:rsidR="000F1324" w:rsidRPr="004D4009" w:rsidRDefault="000F1324" w:rsidP="000B237B">
            <w:pPr>
              <w:spacing w:line="276" w:lineRule="auto"/>
              <w:jc w:val="both"/>
              <w:rPr>
                <w:lang w:eastAsia="en-IN"/>
              </w:rPr>
            </w:pPr>
            <w:r w:rsidRPr="004D4009">
              <w:rPr>
                <w:lang w:eastAsia="en-IN"/>
              </w:rPr>
              <w:t>4</w:t>
            </w:r>
          </w:p>
        </w:tc>
      </w:tr>
      <w:tr w:rsidR="000F1324" w:rsidRPr="004D4009" w14:paraId="6A6A32B6" w14:textId="77777777" w:rsidTr="000B237B">
        <w:trPr>
          <w:trHeight w:val="288"/>
        </w:trPr>
        <w:tc>
          <w:tcPr>
            <w:tcW w:w="2063" w:type="dxa"/>
            <w:noWrap/>
            <w:hideMark/>
          </w:tcPr>
          <w:p w14:paraId="6B32E73E" w14:textId="77777777" w:rsidR="000F1324" w:rsidRPr="004D4009" w:rsidRDefault="000F1324" w:rsidP="000B237B">
            <w:pPr>
              <w:spacing w:line="276" w:lineRule="auto"/>
              <w:jc w:val="both"/>
              <w:rPr>
                <w:lang w:eastAsia="en-IN"/>
              </w:rPr>
            </w:pPr>
            <w:r w:rsidRPr="004D4009">
              <w:rPr>
                <w:lang w:eastAsia="en-IN"/>
              </w:rPr>
              <w:t>3.91</w:t>
            </w:r>
          </w:p>
        </w:tc>
        <w:tc>
          <w:tcPr>
            <w:tcW w:w="2102" w:type="dxa"/>
            <w:noWrap/>
            <w:hideMark/>
          </w:tcPr>
          <w:p w14:paraId="1ADE3009" w14:textId="77777777" w:rsidR="000F1324" w:rsidRPr="004D4009" w:rsidRDefault="000F1324" w:rsidP="000B237B">
            <w:pPr>
              <w:spacing w:line="276" w:lineRule="auto"/>
              <w:jc w:val="both"/>
              <w:rPr>
                <w:lang w:eastAsia="en-IN"/>
              </w:rPr>
            </w:pPr>
            <w:r w:rsidRPr="004D4009">
              <w:rPr>
                <w:lang w:eastAsia="en-IN"/>
              </w:rPr>
              <w:t>3.7</w:t>
            </w:r>
          </w:p>
        </w:tc>
        <w:tc>
          <w:tcPr>
            <w:tcW w:w="2450" w:type="dxa"/>
            <w:noWrap/>
            <w:hideMark/>
          </w:tcPr>
          <w:p w14:paraId="58E57C25" w14:textId="77777777" w:rsidR="000F1324" w:rsidRPr="004D4009" w:rsidRDefault="000F1324" w:rsidP="000B237B">
            <w:pPr>
              <w:spacing w:line="276" w:lineRule="auto"/>
              <w:jc w:val="both"/>
              <w:rPr>
                <w:lang w:eastAsia="en-IN"/>
              </w:rPr>
            </w:pPr>
            <w:r w:rsidRPr="004D4009">
              <w:rPr>
                <w:lang w:eastAsia="en-IN"/>
              </w:rPr>
              <w:t>2.2</w:t>
            </w:r>
          </w:p>
        </w:tc>
        <w:tc>
          <w:tcPr>
            <w:tcW w:w="2627" w:type="dxa"/>
            <w:noWrap/>
            <w:hideMark/>
          </w:tcPr>
          <w:p w14:paraId="76D87E17" w14:textId="77777777" w:rsidR="000F1324" w:rsidRPr="004D4009" w:rsidRDefault="000F1324" w:rsidP="000B237B">
            <w:pPr>
              <w:spacing w:line="276" w:lineRule="auto"/>
              <w:jc w:val="both"/>
              <w:rPr>
                <w:lang w:eastAsia="en-IN"/>
              </w:rPr>
            </w:pPr>
            <w:r w:rsidRPr="004D4009">
              <w:rPr>
                <w:lang w:eastAsia="en-IN"/>
              </w:rPr>
              <w:t>2.4</w:t>
            </w:r>
          </w:p>
        </w:tc>
      </w:tr>
      <w:tr w:rsidR="000F1324" w:rsidRPr="004D4009" w14:paraId="1AE5CA10" w14:textId="77777777" w:rsidTr="000B237B">
        <w:trPr>
          <w:trHeight w:val="288"/>
        </w:trPr>
        <w:tc>
          <w:tcPr>
            <w:tcW w:w="2063" w:type="dxa"/>
            <w:noWrap/>
            <w:hideMark/>
          </w:tcPr>
          <w:p w14:paraId="072861CA" w14:textId="77777777" w:rsidR="000F1324" w:rsidRPr="004D4009" w:rsidRDefault="000F1324" w:rsidP="000B237B">
            <w:pPr>
              <w:spacing w:line="276" w:lineRule="auto"/>
              <w:jc w:val="both"/>
              <w:rPr>
                <w:lang w:eastAsia="en-IN"/>
              </w:rPr>
            </w:pPr>
            <w:r w:rsidRPr="004D4009">
              <w:rPr>
                <w:lang w:eastAsia="en-IN"/>
              </w:rPr>
              <w:t>1.95</w:t>
            </w:r>
          </w:p>
        </w:tc>
        <w:tc>
          <w:tcPr>
            <w:tcW w:w="2102" w:type="dxa"/>
            <w:noWrap/>
            <w:hideMark/>
          </w:tcPr>
          <w:p w14:paraId="333C248D" w14:textId="77777777" w:rsidR="000F1324" w:rsidRPr="004D4009" w:rsidRDefault="000F1324" w:rsidP="000B237B">
            <w:pPr>
              <w:spacing w:line="276" w:lineRule="auto"/>
              <w:jc w:val="both"/>
              <w:rPr>
                <w:lang w:eastAsia="en-IN"/>
              </w:rPr>
            </w:pPr>
            <w:r w:rsidRPr="004D4009">
              <w:rPr>
                <w:lang w:eastAsia="en-IN"/>
              </w:rPr>
              <w:t>0.8</w:t>
            </w:r>
          </w:p>
        </w:tc>
        <w:tc>
          <w:tcPr>
            <w:tcW w:w="2450" w:type="dxa"/>
            <w:noWrap/>
            <w:hideMark/>
          </w:tcPr>
          <w:p w14:paraId="25530878" w14:textId="77777777" w:rsidR="000F1324" w:rsidRPr="004D4009" w:rsidRDefault="000F1324" w:rsidP="000B237B">
            <w:pPr>
              <w:spacing w:line="276" w:lineRule="auto"/>
              <w:jc w:val="both"/>
              <w:rPr>
                <w:lang w:eastAsia="en-IN"/>
              </w:rPr>
            </w:pPr>
            <w:r w:rsidRPr="004D4009">
              <w:rPr>
                <w:lang w:eastAsia="en-IN"/>
              </w:rPr>
              <w:t>0.61</w:t>
            </w:r>
          </w:p>
        </w:tc>
        <w:tc>
          <w:tcPr>
            <w:tcW w:w="2627" w:type="dxa"/>
            <w:noWrap/>
            <w:hideMark/>
          </w:tcPr>
          <w:p w14:paraId="7D78B5DD" w14:textId="77777777" w:rsidR="000F1324" w:rsidRPr="004D4009" w:rsidRDefault="000F1324" w:rsidP="000B237B">
            <w:pPr>
              <w:spacing w:line="276" w:lineRule="auto"/>
              <w:jc w:val="both"/>
              <w:rPr>
                <w:lang w:eastAsia="en-IN"/>
              </w:rPr>
            </w:pPr>
            <w:r w:rsidRPr="004D4009">
              <w:rPr>
                <w:lang w:eastAsia="en-IN"/>
              </w:rPr>
              <w:t>1.3</w:t>
            </w:r>
          </w:p>
        </w:tc>
      </w:tr>
      <w:tr w:rsidR="000F1324" w:rsidRPr="004D4009" w14:paraId="5CA3BFDA" w14:textId="77777777" w:rsidTr="000B237B">
        <w:trPr>
          <w:trHeight w:val="288"/>
        </w:trPr>
        <w:tc>
          <w:tcPr>
            <w:tcW w:w="2063" w:type="dxa"/>
            <w:noWrap/>
            <w:hideMark/>
          </w:tcPr>
          <w:p w14:paraId="7C857524" w14:textId="77777777" w:rsidR="000F1324" w:rsidRPr="004D4009" w:rsidRDefault="000F1324" w:rsidP="000B237B">
            <w:pPr>
              <w:spacing w:line="276" w:lineRule="auto"/>
              <w:jc w:val="both"/>
              <w:rPr>
                <w:lang w:eastAsia="en-IN"/>
              </w:rPr>
            </w:pPr>
            <w:r w:rsidRPr="004D4009">
              <w:rPr>
                <w:lang w:eastAsia="en-IN"/>
              </w:rPr>
              <w:t>IC50 (µg/ml)</w:t>
            </w:r>
          </w:p>
        </w:tc>
        <w:tc>
          <w:tcPr>
            <w:tcW w:w="2102" w:type="dxa"/>
            <w:noWrap/>
            <w:hideMark/>
          </w:tcPr>
          <w:p w14:paraId="26EBE229" w14:textId="77777777" w:rsidR="000F1324" w:rsidRPr="004D4009" w:rsidRDefault="000F1324" w:rsidP="000B237B">
            <w:pPr>
              <w:spacing w:line="276" w:lineRule="auto"/>
              <w:jc w:val="both"/>
              <w:rPr>
                <w:lang w:eastAsia="en-IN"/>
              </w:rPr>
            </w:pPr>
            <w:r w:rsidRPr="004D4009">
              <w:rPr>
                <w:lang w:eastAsia="en-IN"/>
              </w:rPr>
              <w:t>50.88</w:t>
            </w:r>
          </w:p>
        </w:tc>
        <w:tc>
          <w:tcPr>
            <w:tcW w:w="2450" w:type="dxa"/>
            <w:noWrap/>
            <w:hideMark/>
          </w:tcPr>
          <w:p w14:paraId="425010F1" w14:textId="77777777" w:rsidR="000F1324" w:rsidRPr="004D4009" w:rsidRDefault="000F1324" w:rsidP="000B237B">
            <w:pPr>
              <w:spacing w:line="276" w:lineRule="auto"/>
              <w:jc w:val="both"/>
              <w:rPr>
                <w:lang w:eastAsia="en-IN"/>
              </w:rPr>
            </w:pPr>
            <w:r w:rsidRPr="004D4009">
              <w:rPr>
                <w:lang w:eastAsia="en-IN"/>
              </w:rPr>
              <w:t>150.79</w:t>
            </w:r>
          </w:p>
        </w:tc>
        <w:tc>
          <w:tcPr>
            <w:tcW w:w="2627" w:type="dxa"/>
            <w:noWrap/>
            <w:hideMark/>
          </w:tcPr>
          <w:p w14:paraId="14A6C36C" w14:textId="77777777" w:rsidR="000F1324" w:rsidRPr="004D4009" w:rsidRDefault="000F1324" w:rsidP="000B237B">
            <w:pPr>
              <w:spacing w:line="276" w:lineRule="auto"/>
              <w:jc w:val="both"/>
              <w:rPr>
                <w:lang w:eastAsia="en-IN"/>
              </w:rPr>
            </w:pPr>
            <w:r w:rsidRPr="004D4009">
              <w:rPr>
                <w:lang w:eastAsia="en-IN"/>
              </w:rPr>
              <w:t>203.28</w:t>
            </w:r>
          </w:p>
        </w:tc>
      </w:tr>
    </w:tbl>
    <w:p w14:paraId="11040230" w14:textId="77777777" w:rsidR="000F1324" w:rsidRPr="004D4009" w:rsidRDefault="000F1324" w:rsidP="00514540">
      <w:pPr>
        <w:jc w:val="both"/>
        <w:rPr>
          <w:b/>
          <w:bCs/>
          <w:u w:color="000000"/>
          <w:bdr w:val="nil"/>
          <w:lang w:val="en-US"/>
        </w:rPr>
      </w:pPr>
    </w:p>
    <w:p w14:paraId="24D862C2" w14:textId="15434010" w:rsidR="00B71301" w:rsidRPr="00B71301" w:rsidRDefault="00B71301" w:rsidP="00B71301">
      <w:pPr>
        <w:jc w:val="both"/>
        <w:rPr>
          <w:b/>
          <w:bCs/>
          <w:u w:color="000000"/>
          <w:bdr w:val="nil"/>
          <w:lang w:val="en-US"/>
        </w:rPr>
      </w:pPr>
      <w:r w:rsidRPr="00B71301">
        <w:rPr>
          <w:b/>
          <w:bCs/>
          <w:u w:color="000000"/>
          <w:bdr w:val="nil"/>
          <w:lang w:val="en-US"/>
        </w:rPr>
        <w:t>GC-MS and Antioxidant Activity Analysis of Cichorium intybus Extracts</w:t>
      </w:r>
    </w:p>
    <w:p w14:paraId="54B37F3B" w14:textId="77777777" w:rsidR="00B71301" w:rsidRPr="00B71301" w:rsidRDefault="00B71301" w:rsidP="00B71301">
      <w:pPr>
        <w:jc w:val="both"/>
        <w:rPr>
          <w:u w:color="000000"/>
          <w:bdr w:val="nil"/>
          <w:lang w:val="en-US"/>
        </w:rPr>
      </w:pPr>
    </w:p>
    <w:p w14:paraId="0524CAFC" w14:textId="0401AA6B" w:rsidR="00B71301" w:rsidRPr="00B71301" w:rsidRDefault="00B71301" w:rsidP="00B71301">
      <w:pPr>
        <w:jc w:val="both"/>
        <w:rPr>
          <w:u w:color="000000"/>
          <w:bdr w:val="nil"/>
          <w:lang w:val="en-US"/>
        </w:rPr>
      </w:pPr>
      <w:r w:rsidRPr="00B71301">
        <w:rPr>
          <w:u w:color="000000"/>
          <w:bdr w:val="nil"/>
          <w:lang w:val="en-US"/>
        </w:rPr>
        <w:t xml:space="preserve">Table 5 presents the DPPH free radical scavenging activity of hydroethanolic, methanolic, and ethanolic extracts of </w:t>
      </w:r>
      <w:r w:rsidRPr="00DA39FA">
        <w:rPr>
          <w:i/>
          <w:iCs/>
          <w:u w:color="000000"/>
          <w:bdr w:val="nil"/>
          <w:lang w:val="en-US"/>
        </w:rPr>
        <w:t>Cichorium intybus</w:t>
      </w:r>
      <w:r w:rsidRPr="00B71301">
        <w:rPr>
          <w:u w:color="000000"/>
          <w:bdr w:val="nil"/>
          <w:lang w:val="en-US"/>
        </w:rPr>
        <w:t xml:space="preserve"> at different concentrations (1.95–500 µg/ml). </w:t>
      </w:r>
      <w:r w:rsidR="0062770E">
        <w:rPr>
          <w:u w:color="000000"/>
          <w:bdr w:val="nil"/>
          <w:lang w:val="en-US"/>
        </w:rPr>
        <w:t>T</w:t>
      </w:r>
      <w:r w:rsidRPr="00B71301">
        <w:rPr>
          <w:u w:color="000000"/>
          <w:bdr w:val="nil"/>
          <w:lang w:val="en-US"/>
        </w:rPr>
        <w:t>he three tested extracts,</w:t>
      </w:r>
      <w:r w:rsidR="0062770E">
        <w:rPr>
          <w:u w:color="000000"/>
          <w:bdr w:val="nil"/>
          <w:lang w:val="en-US"/>
        </w:rPr>
        <w:t xml:space="preserve"> </w:t>
      </w:r>
      <w:r w:rsidRPr="00B71301">
        <w:rPr>
          <w:u w:color="000000"/>
          <w:bdr w:val="nil"/>
          <w:lang w:val="en-US"/>
        </w:rPr>
        <w:t>he ethanolic extract had the highest antioxidant activity at all concentrations. At 500 µg/ml, the ethanolic extract showed the highest scavenging activity of 74.5%, followed by 44.7% for the methanolic and 19.4% for the hydroethanolic extract. A similar pattern was noticed at lower concentrations, where the ethanolic extract was always superior to the rest.</w:t>
      </w:r>
    </w:p>
    <w:p w14:paraId="6F8BE323" w14:textId="77777777" w:rsidR="00B71301" w:rsidRPr="00B71301" w:rsidRDefault="00B71301" w:rsidP="00B71301">
      <w:pPr>
        <w:jc w:val="both"/>
        <w:rPr>
          <w:u w:color="000000"/>
          <w:bdr w:val="nil"/>
          <w:lang w:val="en-US"/>
        </w:rPr>
      </w:pPr>
    </w:p>
    <w:p w14:paraId="64959B64" w14:textId="29097441" w:rsidR="00B71301" w:rsidRPr="00B71301" w:rsidRDefault="00B71301" w:rsidP="00B71301">
      <w:pPr>
        <w:jc w:val="both"/>
        <w:rPr>
          <w:u w:color="000000"/>
          <w:bdr w:val="nil"/>
          <w:lang w:val="en-US"/>
        </w:rPr>
      </w:pPr>
      <w:r w:rsidRPr="00B71301">
        <w:rPr>
          <w:u w:color="000000"/>
          <w:bdr w:val="nil"/>
          <w:lang w:val="en-US"/>
        </w:rPr>
        <w:t xml:space="preserve">The IC₅₀ values, being the concentration needed to inhibit 50% of the DPPH radicals, also reflect this trend. The ethanolic extract showed the lowest IC₅₀ value of 50.88 µg/ml, reflecting significant antioxidant capacity. The methanolic and hydroethanolic extracts, in comparison, </w:t>
      </w:r>
      <w:r w:rsidRPr="00B71301">
        <w:rPr>
          <w:u w:color="000000"/>
          <w:bdr w:val="nil"/>
          <w:lang w:val="en-US"/>
        </w:rPr>
        <w:lastRenderedPageBreak/>
        <w:t>reflected significantly higher IC₅₀ values of 150.79 µg/ml and 203.28 µg/ml, respectively, reflecting poor radical scavenging capacities.</w:t>
      </w:r>
    </w:p>
    <w:p w14:paraId="5A7737E6" w14:textId="77777777" w:rsidR="00B71301" w:rsidRPr="00B71301" w:rsidRDefault="00B71301" w:rsidP="00B71301">
      <w:pPr>
        <w:jc w:val="both"/>
        <w:rPr>
          <w:u w:color="000000"/>
          <w:bdr w:val="nil"/>
          <w:lang w:val="en-US"/>
        </w:rPr>
      </w:pPr>
    </w:p>
    <w:p w14:paraId="6F3DD396" w14:textId="5C86A815" w:rsidR="00B71301" w:rsidRPr="00B71301" w:rsidRDefault="00B71301" w:rsidP="00B71301">
      <w:pPr>
        <w:jc w:val="both"/>
        <w:rPr>
          <w:u w:color="000000"/>
          <w:bdr w:val="nil"/>
          <w:lang w:val="en-US"/>
        </w:rPr>
      </w:pPr>
      <w:r w:rsidRPr="00B71301">
        <w:rPr>
          <w:u w:color="000000"/>
          <w:bdr w:val="nil"/>
          <w:lang w:val="en-US"/>
        </w:rPr>
        <w:t>These results indicate that ethanolic extract of is a good source of bioactive compounds containing high antioxidant activity. The results justify its possible use in therapeutic preparations for the treatment of disorders associated with oxidative stress. The higher activity of the ethanolic extract could be due to the better solubilization of phenolic and flavonoid compounds, which are known to contribute to antioxidant defense mechanisms.</w:t>
      </w:r>
    </w:p>
    <w:p w14:paraId="21FD3812" w14:textId="77777777" w:rsidR="00B71301" w:rsidRDefault="00B71301" w:rsidP="00514540">
      <w:pPr>
        <w:jc w:val="both"/>
        <w:rPr>
          <w:b/>
          <w:bCs/>
          <w:u w:color="000000"/>
          <w:bdr w:val="nil"/>
          <w:lang w:val="en-US"/>
        </w:rPr>
      </w:pPr>
    </w:p>
    <w:p w14:paraId="61D4A5CE" w14:textId="05706603" w:rsidR="003707CD" w:rsidRPr="004D4009" w:rsidRDefault="003707CD" w:rsidP="00514540">
      <w:pPr>
        <w:jc w:val="both"/>
        <w:rPr>
          <w:b/>
          <w:bCs/>
          <w:u w:color="000000"/>
          <w:bdr w:val="nil"/>
          <w:lang w:val="en-US"/>
        </w:rPr>
      </w:pPr>
      <w:r w:rsidRPr="004D4009">
        <w:rPr>
          <w:b/>
          <w:bCs/>
          <w:u w:color="000000"/>
          <w:bdr w:val="nil"/>
          <w:lang w:val="en-US"/>
        </w:rPr>
        <w:t>Identify key elements such as calcium, magnesium, iron</w:t>
      </w:r>
      <w:r w:rsidR="0062770E">
        <w:rPr>
          <w:b/>
          <w:bCs/>
          <w:u w:color="000000"/>
          <w:bdr w:val="nil"/>
          <w:lang w:val="en-US"/>
        </w:rPr>
        <w:t>, and</w:t>
      </w:r>
      <w:r w:rsidRPr="004D4009">
        <w:rPr>
          <w:b/>
          <w:bCs/>
          <w:u w:color="000000"/>
          <w:bdr w:val="nil"/>
          <w:lang w:val="en-US"/>
        </w:rPr>
        <w:t xml:space="preserve"> zinc</w:t>
      </w:r>
    </w:p>
    <w:p w14:paraId="1827A54E" w14:textId="77777777" w:rsidR="00526F64" w:rsidRPr="004D4009" w:rsidRDefault="00526F64" w:rsidP="002F4925">
      <w:pPr>
        <w:spacing w:line="276" w:lineRule="auto"/>
        <w:jc w:val="both"/>
        <w:rPr>
          <w:b/>
          <w:bCs/>
          <w:u w:color="000000"/>
          <w:bdr w:val="nil"/>
          <w:lang w:val="en-US"/>
        </w:rPr>
      </w:pPr>
    </w:p>
    <w:p w14:paraId="179B2F2F" w14:textId="376DE170" w:rsidR="002F4925" w:rsidRPr="004D4009" w:rsidRDefault="003707CD" w:rsidP="002F4925">
      <w:pPr>
        <w:spacing w:line="276" w:lineRule="auto"/>
        <w:jc w:val="both"/>
        <w:rPr>
          <w:bCs/>
          <w:u w:color="000000"/>
          <w:bdr w:val="nil"/>
          <w:lang w:val="en-US"/>
        </w:rPr>
      </w:pPr>
      <w:r w:rsidRPr="004D4009">
        <w:rPr>
          <w:bCs/>
          <w:u w:color="000000"/>
          <w:bdr w:val="nil"/>
          <w:lang w:val="en-US"/>
        </w:rPr>
        <w:t>The given data represents the minimum and maximum concentrations of four elements (Fe, Zn, Mg, and Ca) in different locations. Based on the values, we can interpret the findings as follows:</w:t>
      </w:r>
    </w:p>
    <w:p w14:paraId="62FC228A" w14:textId="581249B5" w:rsidR="000F1324" w:rsidRPr="004D4009" w:rsidRDefault="003707CD" w:rsidP="002F4925">
      <w:pPr>
        <w:spacing w:line="276" w:lineRule="auto"/>
        <w:jc w:val="both"/>
        <w:rPr>
          <w:bCs/>
          <w:u w:color="000000"/>
          <w:bdr w:val="nil"/>
          <w:lang w:val="en-US"/>
        </w:rPr>
      </w:pPr>
      <w:r w:rsidRPr="004D4009">
        <w:rPr>
          <w:bCs/>
          <w:u w:color="000000"/>
          <w:bdr w:val="nil"/>
          <w:lang w:val="en-US"/>
        </w:rPr>
        <w:t>this study examines the spatial variation in elemental concentrations across different locations, highlighting the influence of environmental, geological, and anthropogenic factors. Iron (Fe) concentrations range from 186.72 mg/kg in Arya Nagar</w:t>
      </w:r>
      <w:r w:rsidR="009903CF">
        <w:rPr>
          <w:bCs/>
          <w:u w:color="000000"/>
          <w:bdr w:val="nil"/>
          <w:lang w:val="en-US"/>
        </w:rPr>
        <w:t xml:space="preserve"> </w:t>
      </w:r>
      <w:r w:rsidR="006F4E05" w:rsidRPr="004D4009">
        <w:rPr>
          <w:bCs/>
          <w:u w:color="000000"/>
          <w:bdr w:val="nil"/>
          <w:lang w:val="en-US"/>
        </w:rPr>
        <w:t xml:space="preserve">(Haridwar) to </w:t>
      </w:r>
      <w:r w:rsidRPr="004D4009">
        <w:rPr>
          <w:bCs/>
          <w:u w:color="000000"/>
          <w:bdr w:val="nil"/>
          <w:lang w:val="en-US"/>
        </w:rPr>
        <w:t>2783.9 mg/kg in Nainital Lake</w:t>
      </w:r>
      <w:r w:rsidR="009903CF">
        <w:rPr>
          <w:bCs/>
          <w:u w:color="000000"/>
          <w:bdr w:val="nil"/>
          <w:lang w:val="en-US"/>
        </w:rPr>
        <w:t xml:space="preserve"> </w:t>
      </w:r>
      <w:r w:rsidR="006F4E05" w:rsidRPr="004D4009">
        <w:rPr>
          <w:bCs/>
          <w:u w:color="000000"/>
          <w:bdr w:val="nil"/>
          <w:lang w:val="en-US"/>
        </w:rPr>
        <w:t>(Nainital)</w:t>
      </w:r>
      <w:r w:rsidRPr="004D4009">
        <w:rPr>
          <w:bCs/>
          <w:u w:color="000000"/>
          <w:bdr w:val="nil"/>
          <w:lang w:val="en-US"/>
        </w:rPr>
        <w:t xml:space="preserve">, indicating substantial differences in soil composition. Zinc (Zn) levels vary between 18.945 mg/kg in </w:t>
      </w:r>
      <w:proofErr w:type="spellStart"/>
      <w:r w:rsidRPr="004D4009">
        <w:rPr>
          <w:bCs/>
          <w:u w:color="000000"/>
          <w:bdr w:val="nil"/>
          <w:lang w:val="en-US"/>
        </w:rPr>
        <w:t>Dhanauri</w:t>
      </w:r>
      <w:proofErr w:type="spellEnd"/>
      <w:r w:rsidR="009903CF">
        <w:rPr>
          <w:bCs/>
          <w:u w:color="000000"/>
          <w:bdr w:val="nil"/>
          <w:lang w:val="en-US"/>
        </w:rPr>
        <w:t xml:space="preserve"> </w:t>
      </w:r>
      <w:r w:rsidR="006F4E05" w:rsidRPr="004D4009">
        <w:rPr>
          <w:bCs/>
          <w:u w:color="000000"/>
          <w:bdr w:val="nil"/>
          <w:lang w:val="en-US"/>
        </w:rPr>
        <w:t>(Haridwar)</w:t>
      </w:r>
      <w:r w:rsidRPr="004D4009">
        <w:rPr>
          <w:bCs/>
          <w:u w:color="000000"/>
          <w:bdr w:val="nil"/>
          <w:lang w:val="en-US"/>
        </w:rPr>
        <w:t xml:space="preserve"> and 199.15 mg/kg in Mount </w:t>
      </w:r>
      <w:proofErr w:type="spellStart"/>
      <w:r w:rsidRPr="004D4009">
        <w:rPr>
          <w:bCs/>
          <w:u w:color="000000"/>
          <w:bdr w:val="nil"/>
          <w:lang w:val="en-US"/>
        </w:rPr>
        <w:t>Litera</w:t>
      </w:r>
      <w:proofErr w:type="spellEnd"/>
      <w:r w:rsidRPr="004D4009">
        <w:rPr>
          <w:bCs/>
          <w:u w:color="000000"/>
          <w:bdr w:val="nil"/>
          <w:lang w:val="en-US"/>
        </w:rPr>
        <w:t xml:space="preserve"> Zee School</w:t>
      </w:r>
      <w:r w:rsidR="009903CF">
        <w:rPr>
          <w:bCs/>
          <w:u w:color="000000"/>
          <w:bdr w:val="nil"/>
          <w:lang w:val="en-US"/>
        </w:rPr>
        <w:t xml:space="preserve"> </w:t>
      </w:r>
      <w:r w:rsidR="006F4E05" w:rsidRPr="004D4009">
        <w:rPr>
          <w:bCs/>
          <w:u w:color="000000"/>
          <w:bdr w:val="nil"/>
          <w:lang w:val="en-US"/>
        </w:rPr>
        <w:t>(Dehradun)</w:t>
      </w:r>
      <w:r w:rsidRPr="004D4009">
        <w:rPr>
          <w:bCs/>
          <w:u w:color="000000"/>
          <w:bdr w:val="nil"/>
          <w:lang w:val="en-US"/>
        </w:rPr>
        <w:t xml:space="preserve">, suggesting potential influences from soil type, pollution, or agricultural practices. Magnesium (Mg) exhibits a considerable range, from 2678.984 mg/kg in </w:t>
      </w:r>
      <w:proofErr w:type="spellStart"/>
      <w:r w:rsidRPr="004D4009">
        <w:rPr>
          <w:bCs/>
          <w:u w:color="000000"/>
          <w:bdr w:val="nil"/>
          <w:lang w:val="en-US"/>
        </w:rPr>
        <w:t>Sitarganj</w:t>
      </w:r>
      <w:proofErr w:type="spellEnd"/>
      <w:r w:rsidR="009903CF">
        <w:rPr>
          <w:bCs/>
          <w:u w:color="000000"/>
          <w:bdr w:val="nil"/>
          <w:lang w:val="en-US"/>
        </w:rPr>
        <w:t xml:space="preserve"> </w:t>
      </w:r>
      <w:r w:rsidR="006F4E05" w:rsidRPr="004D4009">
        <w:rPr>
          <w:bCs/>
          <w:u w:color="000000"/>
          <w:bdr w:val="nil"/>
          <w:lang w:val="en-US"/>
        </w:rPr>
        <w:t>(</w:t>
      </w:r>
      <w:proofErr w:type="spellStart"/>
      <w:r w:rsidR="006F4E05" w:rsidRPr="004D4009">
        <w:rPr>
          <w:bCs/>
          <w:u w:color="000000"/>
          <w:bdr w:val="nil"/>
          <w:lang w:val="en-US"/>
        </w:rPr>
        <w:t>U.</w:t>
      </w:r>
      <w:proofErr w:type="gramStart"/>
      <w:r w:rsidR="006F4E05" w:rsidRPr="004D4009">
        <w:rPr>
          <w:bCs/>
          <w:u w:color="000000"/>
          <w:bdr w:val="nil"/>
          <w:lang w:val="en-US"/>
        </w:rPr>
        <w:t>S.Nagar</w:t>
      </w:r>
      <w:proofErr w:type="spellEnd"/>
      <w:proofErr w:type="gramEnd"/>
      <w:r w:rsidR="006F4E05" w:rsidRPr="004D4009">
        <w:rPr>
          <w:bCs/>
          <w:u w:color="000000"/>
          <w:bdr w:val="nil"/>
          <w:lang w:val="en-US"/>
        </w:rPr>
        <w:t>)</w:t>
      </w:r>
      <w:r w:rsidRPr="004D4009">
        <w:rPr>
          <w:bCs/>
          <w:u w:color="000000"/>
          <w:bdr w:val="nil"/>
          <w:lang w:val="en-US"/>
        </w:rPr>
        <w:t xml:space="preserve"> to 9110.598 mg/kg in </w:t>
      </w:r>
      <w:proofErr w:type="spellStart"/>
      <w:r w:rsidRPr="004D4009">
        <w:rPr>
          <w:bCs/>
          <w:u w:color="000000"/>
          <w:bdr w:val="nil"/>
          <w:lang w:val="en-US"/>
        </w:rPr>
        <w:t>Kheti</w:t>
      </w:r>
      <w:proofErr w:type="spellEnd"/>
      <w:r w:rsidR="009903CF">
        <w:rPr>
          <w:bCs/>
          <w:u w:color="000000"/>
          <w:bdr w:val="nil"/>
          <w:lang w:val="en-US"/>
        </w:rPr>
        <w:t xml:space="preserve"> </w:t>
      </w:r>
      <w:r w:rsidR="006F4E05" w:rsidRPr="004D4009">
        <w:rPr>
          <w:bCs/>
          <w:u w:color="000000"/>
          <w:bdr w:val="nil"/>
          <w:lang w:val="en-US"/>
        </w:rPr>
        <w:t>(</w:t>
      </w:r>
      <w:proofErr w:type="spellStart"/>
      <w:r w:rsidR="006F4E05" w:rsidRPr="004D4009">
        <w:rPr>
          <w:bCs/>
          <w:u w:color="000000"/>
          <w:bdr w:val="nil"/>
          <w:lang w:val="en-US"/>
        </w:rPr>
        <w:t>Almora</w:t>
      </w:r>
      <w:proofErr w:type="spellEnd"/>
      <w:r w:rsidR="006F4E05" w:rsidRPr="004D4009">
        <w:rPr>
          <w:bCs/>
          <w:u w:color="000000"/>
          <w:bdr w:val="nil"/>
          <w:lang w:val="en-US"/>
        </w:rPr>
        <w:t>)</w:t>
      </w:r>
      <w:r w:rsidRPr="004D4009">
        <w:rPr>
          <w:bCs/>
          <w:u w:color="000000"/>
          <w:bdr w:val="nil"/>
          <w:lang w:val="en-US"/>
        </w:rPr>
        <w:t xml:space="preserve">, reflecting strong regional mineralogical variations. Calcium (Ca) presents the most pronounced disparity, with concentrations spanning from 635.54 mg/kg in </w:t>
      </w:r>
      <w:proofErr w:type="spellStart"/>
      <w:r w:rsidRPr="004D4009">
        <w:rPr>
          <w:bCs/>
          <w:u w:color="000000"/>
          <w:bdr w:val="nil"/>
          <w:lang w:val="en-US"/>
        </w:rPr>
        <w:t>Dhanpura</w:t>
      </w:r>
      <w:proofErr w:type="spellEnd"/>
      <w:r w:rsidR="009903CF">
        <w:rPr>
          <w:bCs/>
          <w:u w:color="000000"/>
          <w:bdr w:val="nil"/>
          <w:lang w:val="en-US"/>
        </w:rPr>
        <w:t xml:space="preserve"> </w:t>
      </w:r>
      <w:r w:rsidR="006F4E05" w:rsidRPr="004D4009">
        <w:rPr>
          <w:bCs/>
          <w:u w:color="000000"/>
          <w:bdr w:val="nil"/>
          <w:lang w:val="en-US"/>
        </w:rPr>
        <w:t>(Haridwar)</w:t>
      </w:r>
      <w:r w:rsidRPr="004D4009">
        <w:rPr>
          <w:bCs/>
          <w:u w:color="000000"/>
          <w:bdr w:val="nil"/>
          <w:lang w:val="en-US"/>
        </w:rPr>
        <w:t xml:space="preserve"> to 9880.836 mg/kg in Almora, potentially attributed to limestone deposits or calcium-rich minerals. Among the analyzed elements, Fe and Ca demonstrate the highest variability, whereas Zn exhibits a comparatively smaller range. The observed variations suggest that locations with elevated concentrations possess distinct soil characteristics or external contributing factors influencing elemental distribution. </w:t>
      </w:r>
    </w:p>
    <w:p w14:paraId="5158DAF0" w14:textId="77777777" w:rsidR="00403662" w:rsidRPr="004D4009" w:rsidRDefault="00403662" w:rsidP="00514540">
      <w:pPr>
        <w:jc w:val="both"/>
        <w:rPr>
          <w:bCs/>
          <w:u w:color="000000"/>
          <w:bdr w:val="ni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0F1324" w:rsidRPr="004D4009" w14:paraId="2EE797B0" w14:textId="77777777" w:rsidTr="00E75CAE">
        <w:tc>
          <w:tcPr>
            <w:tcW w:w="9236" w:type="dxa"/>
          </w:tcPr>
          <w:p w14:paraId="7DC5F8D2" w14:textId="77777777" w:rsidR="000F1324" w:rsidRPr="004D4009" w:rsidRDefault="000F1324" w:rsidP="00514540">
            <w:pPr>
              <w:jc w:val="both"/>
              <w:rPr>
                <w:bCs/>
                <w:u w:color="000000"/>
                <w:bdr w:val="nil"/>
                <w:lang w:val="en-US"/>
              </w:rPr>
            </w:pPr>
            <w:r w:rsidRPr="004D4009">
              <w:rPr>
                <w:bCs/>
                <w:noProof/>
                <w:u w:color="000000"/>
                <w:bdr w:val="nil"/>
                <w:lang w:val="en-US" w:eastAsia="en-US"/>
              </w:rPr>
              <w:lastRenderedPageBreak/>
              <w:drawing>
                <wp:inline distT="0" distB="0" distL="0" distR="0" wp14:anchorId="106EA86C" wp14:editId="003FF667">
                  <wp:extent cx="5518983" cy="3364301"/>
                  <wp:effectExtent l="19050" t="0" r="5517" b="0"/>
                  <wp:docPr id="857183999"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2925" cy="3397184"/>
                          </a:xfrm>
                          <a:prstGeom prst="rect">
                            <a:avLst/>
                          </a:prstGeom>
                          <a:noFill/>
                          <a:ln>
                            <a:noFill/>
                          </a:ln>
                        </pic:spPr>
                      </pic:pic>
                    </a:graphicData>
                  </a:graphic>
                </wp:inline>
              </w:drawing>
            </w:r>
          </w:p>
        </w:tc>
      </w:tr>
      <w:tr w:rsidR="000F1324" w:rsidRPr="004D4009" w14:paraId="3DBE9B2E" w14:textId="77777777" w:rsidTr="00E75CAE">
        <w:tc>
          <w:tcPr>
            <w:tcW w:w="9236" w:type="dxa"/>
          </w:tcPr>
          <w:p w14:paraId="05B2F71C" w14:textId="77777777" w:rsidR="000F1324" w:rsidRPr="004D4009" w:rsidRDefault="000F1324" w:rsidP="000F1324">
            <w:pPr>
              <w:jc w:val="center"/>
              <w:rPr>
                <w:b/>
                <w:u w:color="000000"/>
                <w:bdr w:val="nil"/>
                <w:lang w:val="en-US"/>
              </w:rPr>
            </w:pPr>
            <w:r w:rsidRPr="004D4009">
              <w:rPr>
                <w:b/>
                <w:u w:color="000000"/>
                <w:bdr w:val="nil"/>
                <w:lang w:val="en-US"/>
              </w:rPr>
              <w:t>Figure 6: Minimum and Maximum Element Concentrations (Fe, Zn, Mg, Ca) in Different Locations</w:t>
            </w:r>
          </w:p>
        </w:tc>
      </w:tr>
    </w:tbl>
    <w:p w14:paraId="5453FB6B" w14:textId="77777777" w:rsidR="003707CD" w:rsidRPr="004D4009" w:rsidRDefault="003707CD" w:rsidP="00514540">
      <w:pPr>
        <w:jc w:val="both"/>
        <w:rPr>
          <w:bCs/>
          <w:u w:color="000000"/>
          <w:bdr w:val="nil"/>
          <w:lang w:val="en-US"/>
        </w:rPr>
      </w:pPr>
    </w:p>
    <w:p w14:paraId="34E10B31" w14:textId="77777777" w:rsidR="003707CD" w:rsidRPr="004D4009" w:rsidRDefault="00953159" w:rsidP="00514540">
      <w:pPr>
        <w:jc w:val="both"/>
        <w:rPr>
          <w:bCs/>
          <w:u w:color="000000"/>
          <w:bdr w:val="nil"/>
          <w:lang w:val="en-US"/>
        </w:rPr>
      </w:pPr>
      <w:r w:rsidRPr="004D4009">
        <w:rPr>
          <w:bCs/>
          <w:u w:color="000000"/>
          <w:bdr w:val="nil"/>
          <w:lang w:val="en-US"/>
        </w:rPr>
        <w:t xml:space="preserve"> </w:t>
      </w:r>
    </w:p>
    <w:p w14:paraId="3877300B" w14:textId="181B6A53" w:rsidR="003707CD" w:rsidRPr="004D4009" w:rsidRDefault="008A1450" w:rsidP="00514540">
      <w:pPr>
        <w:jc w:val="both"/>
        <w:rPr>
          <w:bCs/>
          <w:u w:color="000000"/>
          <w:bdr w:val="nil"/>
          <w:lang w:val="en-US"/>
        </w:rPr>
      </w:pPr>
      <w:r w:rsidRPr="004D4009">
        <w:rPr>
          <w:bCs/>
          <w:u w:color="000000"/>
          <w:bdr w:val="nil"/>
          <w:lang w:val="en-US"/>
        </w:rPr>
        <w:t xml:space="preserve">The following findings were obtained by measuring </w:t>
      </w:r>
      <w:r w:rsidR="00D65736" w:rsidRPr="004D4009">
        <w:rPr>
          <w:bCs/>
          <w:u w:color="000000"/>
          <w:bdr w:val="nil"/>
          <w:lang w:val="en-US"/>
        </w:rPr>
        <w:t>microelement</w:t>
      </w:r>
      <w:r w:rsidRPr="004D4009">
        <w:rPr>
          <w:bCs/>
          <w:u w:color="000000"/>
          <w:bdr w:val="nil"/>
          <w:lang w:val="en-US"/>
        </w:rPr>
        <w:t xml:space="preserve"> amounts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448"/>
      </w:tblGrid>
      <w:tr w:rsidR="00A24E7D" w:rsidRPr="004D4009" w14:paraId="3B4ACD2F" w14:textId="77777777" w:rsidTr="00E75CAE">
        <w:tc>
          <w:tcPr>
            <w:tcW w:w="4618" w:type="dxa"/>
          </w:tcPr>
          <w:p w14:paraId="4F7AD649" w14:textId="77777777" w:rsidR="00A24E7D" w:rsidRPr="004D4009" w:rsidRDefault="00A24E7D" w:rsidP="00514540">
            <w:pPr>
              <w:jc w:val="both"/>
              <w:rPr>
                <w:bCs/>
                <w:u w:color="000000"/>
                <w:bdr w:val="nil"/>
                <w:lang w:val="en-US"/>
              </w:rPr>
            </w:pPr>
            <w:r w:rsidRPr="004D4009">
              <w:rPr>
                <w:bCs/>
                <w:noProof/>
                <w:u w:color="000000"/>
                <w:bdr w:val="nil"/>
                <w:lang w:val="en-US" w:eastAsia="en-US"/>
              </w:rPr>
              <w:drawing>
                <wp:inline distT="0" distB="0" distL="0" distR="0" wp14:anchorId="30DC859E" wp14:editId="16FEBAB8">
                  <wp:extent cx="2759242" cy="2298156"/>
                  <wp:effectExtent l="0" t="0" r="3175"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841" cy="2388607"/>
                          </a:xfrm>
                          <a:prstGeom prst="rect">
                            <a:avLst/>
                          </a:prstGeom>
                          <a:noFill/>
                          <a:ln>
                            <a:noFill/>
                          </a:ln>
                        </pic:spPr>
                      </pic:pic>
                    </a:graphicData>
                  </a:graphic>
                </wp:inline>
              </w:drawing>
            </w:r>
          </w:p>
        </w:tc>
        <w:tc>
          <w:tcPr>
            <w:tcW w:w="4618" w:type="dxa"/>
          </w:tcPr>
          <w:p w14:paraId="367B8284" w14:textId="77777777" w:rsidR="00A24E7D" w:rsidRPr="004D4009" w:rsidRDefault="00A24E7D" w:rsidP="00A24E7D">
            <w:pPr>
              <w:jc w:val="both"/>
              <w:rPr>
                <w:bCs/>
                <w:u w:color="000000"/>
                <w:bdr w:val="nil"/>
                <w:lang w:val="en-US"/>
              </w:rPr>
            </w:pPr>
            <w:r w:rsidRPr="004D4009">
              <w:rPr>
                <w:bCs/>
                <w:noProof/>
                <w:u w:color="000000"/>
                <w:bdr w:val="nil"/>
                <w:lang w:val="en-US" w:eastAsia="en-US"/>
              </w:rPr>
              <w:drawing>
                <wp:inline distT="0" distB="0" distL="0" distR="0" wp14:anchorId="454DEF2C" wp14:editId="59DD4C04">
                  <wp:extent cx="2673684" cy="2298700"/>
                  <wp:effectExtent l="0" t="0" r="0" b="6350"/>
                  <wp:docPr id="4274734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9300" cy="2398101"/>
                          </a:xfrm>
                          <a:prstGeom prst="rect">
                            <a:avLst/>
                          </a:prstGeom>
                          <a:noFill/>
                          <a:ln>
                            <a:noFill/>
                          </a:ln>
                        </pic:spPr>
                      </pic:pic>
                    </a:graphicData>
                  </a:graphic>
                </wp:inline>
              </w:drawing>
            </w:r>
          </w:p>
        </w:tc>
      </w:tr>
      <w:tr w:rsidR="00A24E7D" w:rsidRPr="004D4009" w14:paraId="238A0707" w14:textId="77777777" w:rsidTr="00E75CAE">
        <w:tc>
          <w:tcPr>
            <w:tcW w:w="4618" w:type="dxa"/>
          </w:tcPr>
          <w:p w14:paraId="3FAE45A3" w14:textId="77777777" w:rsidR="00A24E7D" w:rsidRPr="004D4009" w:rsidRDefault="00A24E7D" w:rsidP="00514540">
            <w:pPr>
              <w:jc w:val="both"/>
              <w:rPr>
                <w:b/>
                <w:u w:color="000000"/>
                <w:bdr w:val="nil"/>
                <w:lang w:val="en-US"/>
              </w:rPr>
            </w:pPr>
            <w:r w:rsidRPr="004D4009">
              <w:rPr>
                <w:b/>
              </w:rPr>
              <w:t xml:space="preserve">Figure 7: (a) Correlation Matrix of Elemental Composition (Fe, Zn, Mg, Ca)  </w:t>
            </w:r>
          </w:p>
        </w:tc>
        <w:tc>
          <w:tcPr>
            <w:tcW w:w="4618" w:type="dxa"/>
          </w:tcPr>
          <w:p w14:paraId="1BB25595" w14:textId="77777777" w:rsidR="00A24E7D" w:rsidRPr="004D4009" w:rsidRDefault="00A24E7D" w:rsidP="000B237B">
            <w:pPr>
              <w:spacing w:line="276" w:lineRule="auto"/>
              <w:jc w:val="both"/>
              <w:rPr>
                <w:b/>
              </w:rPr>
            </w:pPr>
            <w:r w:rsidRPr="004D4009">
              <w:rPr>
                <w:b/>
              </w:rPr>
              <w:t>(b) Principal Component Analysis (PCA) Biplot of Elemental Composition (Fe, Zn, Mg, Ca)</w:t>
            </w:r>
          </w:p>
        </w:tc>
      </w:tr>
    </w:tbl>
    <w:p w14:paraId="58108033" w14:textId="77777777" w:rsidR="00403662" w:rsidRPr="004D4009" w:rsidRDefault="00403662" w:rsidP="00514540">
      <w:pPr>
        <w:jc w:val="both"/>
        <w:rPr>
          <w:bCs/>
          <w:u w:color="000000"/>
          <w:bdr w:val="nil"/>
          <w:lang w:val="en-US"/>
        </w:rPr>
      </w:pPr>
    </w:p>
    <w:p w14:paraId="013C5F7A" w14:textId="3B3E45D1" w:rsidR="00A83E15" w:rsidRPr="004D4009" w:rsidRDefault="003707CD" w:rsidP="002F4925">
      <w:pPr>
        <w:spacing w:line="276" w:lineRule="auto"/>
        <w:jc w:val="both"/>
        <w:rPr>
          <w:bCs/>
          <w:u w:color="000000"/>
          <w:bdr w:val="nil"/>
          <w:lang w:val="en-US"/>
        </w:rPr>
      </w:pPr>
      <w:r w:rsidRPr="004D4009">
        <w:rPr>
          <w:bCs/>
          <w:u w:color="000000"/>
          <w:bdr w:val="nil"/>
          <w:lang w:val="en-US"/>
        </w:rPr>
        <w:t xml:space="preserve">The correlation analysis of Fe, Zn, Mg, and Ca revealed varying relationships among these elements. The strongest positive correlation among different elements was observed between Zn and Ca (0.26), suggesting a moderate association. Fe showed a weak correlation with Ca (0.14) and Zn (0.32), while its correlation with Mg was nearly negligible (0.0011). Similarly, Zn and Mg exhibited a very weak correlation (0.0094). The lowest correlation was between Mg and Ca (-0.019), indicating a slight negative relationship. Overall, these findings suggest that while some elements show moderate associations, others have weak or negligible </w:t>
      </w:r>
      <w:r w:rsidRPr="004D4009">
        <w:rPr>
          <w:bCs/>
          <w:u w:color="000000"/>
          <w:bdr w:val="nil"/>
          <w:lang w:val="en-US"/>
        </w:rPr>
        <w:lastRenderedPageBreak/>
        <w:t>interactions within the studied system.</w:t>
      </w:r>
      <w:r w:rsidR="00A24E7D" w:rsidRPr="004D4009">
        <w:rPr>
          <w:bCs/>
          <w:u w:color="000000"/>
          <w:bdr w:val="nil"/>
          <w:lang w:val="en-US"/>
        </w:rPr>
        <w:t xml:space="preserve"> </w:t>
      </w:r>
      <w:r w:rsidRPr="004D4009">
        <w:rPr>
          <w:bCs/>
          <w:u w:color="000000"/>
          <w:bdr w:val="nil"/>
          <w:lang w:val="en-US"/>
        </w:rPr>
        <w:t xml:space="preserve">Principal Component Analysis (PCA) Insights </w:t>
      </w:r>
      <w:proofErr w:type="gramStart"/>
      <w:r w:rsidR="0062770E">
        <w:rPr>
          <w:bCs/>
          <w:u w:color="000000"/>
          <w:bdr w:val="nil"/>
          <w:lang w:val="en-US"/>
        </w:rPr>
        <w:t>T</w:t>
      </w:r>
      <w:r w:rsidRPr="004D4009">
        <w:rPr>
          <w:bCs/>
          <w:u w:color="000000"/>
          <w:bdr w:val="nil"/>
          <w:lang w:val="en-US"/>
        </w:rPr>
        <w:t>he</w:t>
      </w:r>
      <w:proofErr w:type="gramEnd"/>
      <w:r w:rsidRPr="004D4009">
        <w:rPr>
          <w:bCs/>
          <w:u w:color="000000"/>
          <w:bdr w:val="nil"/>
          <w:lang w:val="en-US"/>
        </w:rPr>
        <w:t xml:space="preserve"> PCA biplot indicates that Mg is clearly distinguished from Fe, Zn, and Ca, suggesting that Mg variance is not closely related to the other elements. Fe, Zn, and Ca are closely clustered, which means that they can have shared sources or similar geochemical </w:t>
      </w:r>
      <w:r w:rsidR="00096FF0" w:rsidRPr="004D4009">
        <w:rPr>
          <w:bCs/>
          <w:u w:color="000000"/>
          <w:bdr w:val="nil"/>
          <w:lang w:val="en-US"/>
        </w:rPr>
        <w:t>behaviors</w:t>
      </w:r>
      <w:r w:rsidRPr="004D4009">
        <w:rPr>
          <w:bCs/>
          <w:u w:color="000000"/>
          <w:bdr w:val="nil"/>
          <w:lang w:val="en-US"/>
        </w:rPr>
        <w:t>. The explained variance by PC1 (37.17%) and PC2 (25.06%) indicates that there are several underlying factors controlling elemental composition.</w:t>
      </w:r>
    </w:p>
    <w:p w14:paraId="04278D30" w14:textId="77777777" w:rsidR="003707CD" w:rsidRPr="004D4009" w:rsidRDefault="003707CD" w:rsidP="00514540">
      <w:pPr>
        <w:jc w:val="both"/>
      </w:pPr>
    </w:p>
    <w:p w14:paraId="2AE7FBF2" w14:textId="77777777" w:rsidR="00403662" w:rsidRPr="004D4009" w:rsidRDefault="00403662" w:rsidP="00514540">
      <w:pPr>
        <w:jc w:val="both"/>
      </w:pPr>
    </w:p>
    <w:p w14:paraId="7C6010F3" w14:textId="30C29399" w:rsidR="00225D4A" w:rsidRPr="004D4009" w:rsidRDefault="00E44753" w:rsidP="00514540">
      <w:pPr>
        <w:pStyle w:val="Body"/>
        <w:spacing w:after="0" w:line="240" w:lineRule="auto"/>
        <w:jc w:val="both"/>
        <w:rPr>
          <w:rFonts w:ascii="Times New Roman" w:hAnsi="Times New Roman" w:cs="Times New Roman"/>
          <w:b/>
          <w:bCs/>
          <w:color w:val="auto"/>
          <w:sz w:val="24"/>
          <w:szCs w:val="24"/>
        </w:rPr>
      </w:pPr>
      <w:r w:rsidRPr="004D4009">
        <w:rPr>
          <w:rFonts w:ascii="Times New Roman" w:hAnsi="Times New Roman" w:cs="Times New Roman"/>
          <w:b/>
          <w:bCs/>
          <w:color w:val="auto"/>
          <w:sz w:val="24"/>
          <w:szCs w:val="24"/>
        </w:rPr>
        <w:t xml:space="preserve">DISCUSSION: </w:t>
      </w:r>
    </w:p>
    <w:p w14:paraId="7F945BDA" w14:textId="77777777" w:rsidR="00403662" w:rsidRPr="004D4009" w:rsidRDefault="00403662" w:rsidP="00514540">
      <w:pPr>
        <w:pStyle w:val="Body"/>
        <w:spacing w:after="0" w:line="240" w:lineRule="auto"/>
        <w:jc w:val="both"/>
        <w:rPr>
          <w:rFonts w:ascii="Times New Roman" w:hAnsi="Times New Roman" w:cs="Times New Roman"/>
          <w:b/>
          <w:bCs/>
          <w:color w:val="auto"/>
          <w:sz w:val="24"/>
          <w:szCs w:val="24"/>
        </w:rPr>
      </w:pPr>
    </w:p>
    <w:p w14:paraId="44094939" w14:textId="61470945" w:rsidR="00141766" w:rsidRPr="004D4009" w:rsidRDefault="00141766" w:rsidP="0014176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findings of this study provide valuable insights into the phytochemical and elemental composition of </w:t>
      </w:r>
      <w:r w:rsidR="000B0E4D" w:rsidRPr="004D4009">
        <w:rPr>
          <w:rFonts w:ascii="Times New Roman" w:hAnsi="Times New Roman" w:cs="Times New Roman"/>
          <w:i/>
          <w:iCs/>
          <w:color w:val="auto"/>
          <w:sz w:val="24"/>
          <w:szCs w:val="24"/>
          <w:lang w:val="en-IN"/>
        </w:rPr>
        <w:t>Cichorium intybus</w:t>
      </w:r>
      <w:r w:rsidR="0058746A" w:rsidRPr="004D4009">
        <w:rPr>
          <w:rFonts w:ascii="Times New Roman" w:hAnsi="Times New Roman" w:cs="Times New Roman"/>
          <w:i/>
          <w:iCs/>
          <w:color w:val="auto"/>
          <w:sz w:val="24"/>
          <w:szCs w:val="24"/>
          <w:lang w:val="en-IN"/>
        </w:rPr>
        <w:t xml:space="preserve"> </w:t>
      </w:r>
      <w:r w:rsidRPr="004D4009">
        <w:rPr>
          <w:rFonts w:ascii="Times New Roman" w:hAnsi="Times New Roman" w:cs="Times New Roman"/>
          <w:color w:val="auto"/>
          <w:sz w:val="24"/>
          <w:szCs w:val="24"/>
          <w:lang w:val="en-IN"/>
        </w:rPr>
        <w:t xml:space="preserve">leaves and their potential bioactive properties. </w:t>
      </w:r>
      <w:r w:rsidR="00CC6BA5" w:rsidRPr="004D4009">
        <w:rPr>
          <w:rFonts w:ascii="Times New Roman" w:hAnsi="Times New Roman" w:cs="Times New Roman"/>
          <w:color w:val="auto"/>
          <w:sz w:val="24"/>
          <w:szCs w:val="24"/>
          <w:lang w:val="en-IN"/>
        </w:rPr>
        <w:t>The Gas Chromatography-Mass Spectrometry (GC-MS) analysis revealed the presence of several important phytoconstituents</w:t>
      </w:r>
      <w:r w:rsidRPr="004D4009">
        <w:rPr>
          <w:rFonts w:ascii="Times New Roman" w:hAnsi="Times New Roman" w:cs="Times New Roman"/>
          <w:color w:val="auto"/>
          <w:sz w:val="24"/>
          <w:szCs w:val="24"/>
          <w:lang w:val="en-IN"/>
        </w:rPr>
        <w:t xml:space="preserve">, including hydroxylamine, linolenic acid, and lupeol, which are known for their pharmacological significance. Hydroxylamine has been reported for its antioxidant and anti-inflammatory activities, while linolenic acid plays a crucial role in lipid metabolism and cardiovascular health. Lupeol, a well-documented triterpenoid, has demonstrated anticancer, anti-inflammatory, and antimicrobial properties in previous studies. The variation in the concentrations of these compounds across different parts </w:t>
      </w:r>
      <w:r w:rsidR="00175CE2" w:rsidRPr="004D4009">
        <w:rPr>
          <w:rFonts w:ascii="Times New Roman" w:hAnsi="Times New Roman" w:cs="Times New Roman"/>
          <w:color w:val="auto"/>
          <w:sz w:val="24"/>
          <w:szCs w:val="24"/>
          <w:lang w:val="en-IN"/>
        </w:rPr>
        <w:t xml:space="preserve">of </w:t>
      </w:r>
      <w:r w:rsidR="0062770E">
        <w:rPr>
          <w:rFonts w:ascii="Times New Roman" w:hAnsi="Times New Roman" w:cs="Times New Roman"/>
          <w:color w:val="auto"/>
          <w:sz w:val="24"/>
          <w:szCs w:val="24"/>
          <w:lang w:val="en-IN"/>
        </w:rPr>
        <w:t xml:space="preserve">the </w:t>
      </w:r>
      <w:r w:rsidR="00175CE2" w:rsidRPr="004D4009">
        <w:rPr>
          <w:rFonts w:ascii="Times New Roman" w:hAnsi="Times New Roman" w:cs="Times New Roman"/>
          <w:color w:val="auto"/>
          <w:sz w:val="24"/>
          <w:szCs w:val="24"/>
          <w:lang w:val="en-IN"/>
        </w:rPr>
        <w:t xml:space="preserve">plant </w:t>
      </w:r>
      <w:r w:rsidRPr="004D4009">
        <w:rPr>
          <w:rFonts w:ascii="Times New Roman" w:hAnsi="Times New Roman" w:cs="Times New Roman"/>
          <w:color w:val="auto"/>
          <w:sz w:val="24"/>
          <w:szCs w:val="24"/>
          <w:lang w:val="en-IN"/>
        </w:rPr>
        <w:t>suggests differential biosynthetic pathways and metabolic activities, potentially influenced by environmental and genetic factors.</w:t>
      </w:r>
    </w:p>
    <w:p w14:paraId="334AF34A" w14:textId="7B2C5BEE" w:rsidR="00141766" w:rsidRPr="004D4009" w:rsidRDefault="00141766" w:rsidP="0014176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quantitative phytochemical assessment further </w:t>
      </w:r>
      <w:r w:rsidR="0062770E">
        <w:rPr>
          <w:rFonts w:ascii="Times New Roman" w:hAnsi="Times New Roman" w:cs="Times New Roman"/>
          <w:color w:val="auto"/>
          <w:sz w:val="24"/>
          <w:szCs w:val="24"/>
          <w:lang w:val="en-IN"/>
        </w:rPr>
        <w:t xml:space="preserve">supports </w:t>
      </w:r>
      <w:r w:rsidRPr="004D4009">
        <w:rPr>
          <w:rFonts w:ascii="Times New Roman" w:hAnsi="Times New Roman" w:cs="Times New Roman"/>
          <w:color w:val="auto"/>
          <w:sz w:val="24"/>
          <w:szCs w:val="24"/>
          <w:lang w:val="en-IN"/>
        </w:rPr>
        <w:t>these findings, highlighting significant levels of alkaloids, flavonoids, and phenols, particularly in methanol and ethanol extracts</w:t>
      </w:r>
      <w:r w:rsidR="00CC6BA5" w:rsidRPr="004D4009">
        <w:rPr>
          <w:rFonts w:ascii="Times New Roman" w:hAnsi="Times New Roman" w:cs="Times New Roman"/>
          <w:color w:val="auto"/>
          <w:sz w:val="24"/>
          <w:szCs w:val="24"/>
          <w:lang w:val="en-IN"/>
        </w:rPr>
        <w:t>. These phytochemicals exhibit a range of biological activities, such as antioxidant, antimicrobial, and anti-inflammatory effects.</w:t>
      </w:r>
      <w:r w:rsidRPr="004D4009">
        <w:rPr>
          <w:rFonts w:ascii="Times New Roman" w:hAnsi="Times New Roman" w:cs="Times New Roman"/>
          <w:color w:val="auto"/>
          <w:sz w:val="24"/>
          <w:szCs w:val="24"/>
          <w:lang w:val="en-IN"/>
        </w:rPr>
        <w:t xml:space="preserve"> Notably, ethanolic extracts exhibited higher concentrations of carbohydrates and proteins than hydroethanolic extracts, while methanol extracts contained fewer phytochemicals overall. This trend suggests that the choice of solvent significantly influences the extraction efficiency of bioactive compounds, with ethanol emerging as a more effective solvent for isolating a broad spectrum of phytochemicals.</w:t>
      </w:r>
    </w:p>
    <w:p w14:paraId="5D6420B8" w14:textId="77777777" w:rsidR="00141766" w:rsidRPr="004D4009" w:rsidRDefault="00141766" w:rsidP="0014176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elemental composition analysis revealed notable spatial variation in Fe, Zn, Mg, and Ca concentrations across different locations, likely attributable to environmental, geological, and anthropogenic factors. The considerable variability in Fe concentrations, ranging from 186.72 mg/kg in Arya Nagar to 2783.9 mg/kg in Nainital Lake, underscores the impact of diverse soil compositions on elemental accumulation in plants. Similarly, the fluctuations in Zn levels (18.945 mg/kg in </w:t>
      </w:r>
      <w:proofErr w:type="spellStart"/>
      <w:r w:rsidRPr="004D4009">
        <w:rPr>
          <w:rFonts w:ascii="Times New Roman" w:hAnsi="Times New Roman" w:cs="Times New Roman"/>
          <w:color w:val="auto"/>
          <w:sz w:val="24"/>
          <w:szCs w:val="24"/>
          <w:lang w:val="en-IN"/>
        </w:rPr>
        <w:t>Dhanauri</w:t>
      </w:r>
      <w:proofErr w:type="spellEnd"/>
      <w:r w:rsidRPr="004D4009">
        <w:rPr>
          <w:rFonts w:ascii="Times New Roman" w:hAnsi="Times New Roman" w:cs="Times New Roman"/>
          <w:color w:val="auto"/>
          <w:sz w:val="24"/>
          <w:szCs w:val="24"/>
          <w:lang w:val="en-IN"/>
        </w:rPr>
        <w:t xml:space="preserve"> to 199.15 mg/kg in Mount </w:t>
      </w:r>
      <w:proofErr w:type="spellStart"/>
      <w:r w:rsidRPr="004D4009">
        <w:rPr>
          <w:rFonts w:ascii="Times New Roman" w:hAnsi="Times New Roman" w:cs="Times New Roman"/>
          <w:color w:val="auto"/>
          <w:sz w:val="24"/>
          <w:szCs w:val="24"/>
          <w:lang w:val="en-IN"/>
        </w:rPr>
        <w:t>Litera</w:t>
      </w:r>
      <w:proofErr w:type="spellEnd"/>
      <w:r w:rsidRPr="004D4009">
        <w:rPr>
          <w:rFonts w:ascii="Times New Roman" w:hAnsi="Times New Roman" w:cs="Times New Roman"/>
          <w:color w:val="auto"/>
          <w:sz w:val="24"/>
          <w:szCs w:val="24"/>
          <w:lang w:val="en-IN"/>
        </w:rPr>
        <w:t xml:space="preserve"> Zee School) suggest the influence of pollution and agricultural activities, with potential implications for plant growth and human health upon consumption.</w:t>
      </w:r>
    </w:p>
    <w:p w14:paraId="65480D94" w14:textId="77777777" w:rsidR="00141766" w:rsidRPr="004D4009" w:rsidRDefault="00141766" w:rsidP="0014176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Magnesium (Mg) concentrations ranged between 2678.984 mg/kg and 9110.598 mg/kg, while calcium (Ca) exhibited the highest disparity (635.54–9880.836 mg/kg). The pronounced variability in Ca concentrations may be attributed to limestone deposits in certain regions, which naturally contribute to elevated Ca levels in the soil. The high variability in Fe and Ca concentrations reflects distinct regional soil characteristics, highlighting the necessity for site-specific agricultural and environmental management strategies.</w:t>
      </w:r>
    </w:p>
    <w:p w14:paraId="183DE5B2" w14:textId="7383F62D" w:rsidR="00141766" w:rsidRPr="004D4009" w:rsidRDefault="00141766" w:rsidP="00141766">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The findings of this study align with previous research on </w:t>
      </w:r>
      <w:r w:rsidR="00C87F6C" w:rsidRPr="004D4009">
        <w:rPr>
          <w:rFonts w:ascii="Times New Roman" w:hAnsi="Times New Roman" w:cs="Times New Roman"/>
          <w:i/>
          <w:iCs/>
          <w:color w:val="auto"/>
          <w:sz w:val="24"/>
          <w:szCs w:val="24"/>
          <w:lang w:val="en-IN"/>
        </w:rPr>
        <w:t>Cichorium intybus</w:t>
      </w:r>
      <w:r w:rsidRPr="004D4009">
        <w:rPr>
          <w:rFonts w:ascii="Times New Roman" w:hAnsi="Times New Roman" w:cs="Times New Roman"/>
          <w:color w:val="auto"/>
          <w:sz w:val="24"/>
          <w:szCs w:val="24"/>
          <w:lang w:val="en-IN"/>
        </w:rPr>
        <w:t xml:space="preserve">, reinforcing its significance as a nutritionally and pharmacologically valuable plant. The phytochemical composition suggests that </w:t>
      </w:r>
      <w:r w:rsidRPr="004D4009">
        <w:rPr>
          <w:rFonts w:ascii="Times New Roman" w:hAnsi="Times New Roman" w:cs="Times New Roman"/>
          <w:i/>
          <w:iCs/>
          <w:color w:val="auto"/>
          <w:sz w:val="24"/>
          <w:szCs w:val="24"/>
          <w:lang w:val="en-IN"/>
        </w:rPr>
        <w:t>C. intybus</w:t>
      </w:r>
      <w:r w:rsidRPr="004D4009">
        <w:rPr>
          <w:rFonts w:ascii="Times New Roman" w:hAnsi="Times New Roman" w:cs="Times New Roman"/>
          <w:color w:val="auto"/>
          <w:sz w:val="24"/>
          <w:szCs w:val="24"/>
          <w:lang w:val="en-IN"/>
        </w:rPr>
        <w:t xml:space="preserve"> can be a rich source of bioactive compounds, while the </w:t>
      </w:r>
      <w:r w:rsidRPr="004D4009">
        <w:rPr>
          <w:rFonts w:ascii="Times New Roman" w:hAnsi="Times New Roman" w:cs="Times New Roman"/>
          <w:color w:val="auto"/>
          <w:sz w:val="24"/>
          <w:szCs w:val="24"/>
          <w:lang w:val="en-IN"/>
        </w:rPr>
        <w:lastRenderedPageBreak/>
        <w:t>elemental analysis underscores the environmental influence on nutrient uptake. Future research should explore the bioavailability and therapeutic efficacy of these phytochemicals, as well as conduct a more comprehensive assessment of the environmental factors influencing elemental variations. Additionally, further studies on the correlation between phytochemical composition and soil mineral content could provide deeper insights into plant-soil interactions and their impact on plant-based medicinal applications.</w:t>
      </w:r>
    </w:p>
    <w:p w14:paraId="77ABFC09" w14:textId="77777777" w:rsidR="00141766" w:rsidRPr="004D4009" w:rsidRDefault="00141766" w:rsidP="00514540">
      <w:pPr>
        <w:pStyle w:val="Body"/>
        <w:spacing w:after="0" w:line="240" w:lineRule="auto"/>
        <w:jc w:val="both"/>
        <w:rPr>
          <w:rFonts w:ascii="Times New Roman" w:hAnsi="Times New Roman" w:cs="Times New Roman"/>
          <w:color w:val="auto"/>
          <w:sz w:val="24"/>
          <w:szCs w:val="24"/>
        </w:rPr>
      </w:pPr>
    </w:p>
    <w:p w14:paraId="76EE9D7B" w14:textId="77777777" w:rsidR="00D93A83" w:rsidRPr="004D4009" w:rsidRDefault="00225D4A" w:rsidP="00514540">
      <w:pPr>
        <w:pStyle w:val="Body"/>
        <w:spacing w:after="0" w:line="240" w:lineRule="auto"/>
        <w:jc w:val="both"/>
        <w:rPr>
          <w:rFonts w:ascii="Times New Roman" w:eastAsia="Times New Roman" w:hAnsi="Times New Roman" w:cs="Times New Roman"/>
          <w:b/>
          <w:color w:val="auto"/>
          <w:sz w:val="24"/>
          <w:szCs w:val="24"/>
          <w:bdr w:val="none" w:sz="0" w:space="0" w:color="auto"/>
          <w:lang w:val="en-IN"/>
        </w:rPr>
      </w:pPr>
      <w:r w:rsidRPr="004D4009">
        <w:rPr>
          <w:rFonts w:ascii="Times New Roman" w:eastAsia="Times New Roman" w:hAnsi="Times New Roman" w:cs="Times New Roman"/>
          <w:b/>
          <w:color w:val="auto"/>
          <w:sz w:val="24"/>
          <w:szCs w:val="24"/>
          <w:bdr w:val="none" w:sz="0" w:space="0" w:color="auto"/>
          <w:lang w:val="en-IN"/>
        </w:rPr>
        <w:tab/>
      </w:r>
    </w:p>
    <w:p w14:paraId="3B1C63F5" w14:textId="77777777" w:rsidR="00225D4A" w:rsidRPr="004D4009" w:rsidRDefault="00E44753" w:rsidP="00514540">
      <w:pPr>
        <w:pStyle w:val="Body"/>
        <w:spacing w:after="0" w:line="240" w:lineRule="auto"/>
        <w:jc w:val="both"/>
        <w:rPr>
          <w:rFonts w:ascii="Times New Roman" w:eastAsia="Times New Roman" w:hAnsi="Times New Roman" w:cs="Times New Roman"/>
          <w:b/>
          <w:color w:val="auto"/>
          <w:sz w:val="24"/>
          <w:szCs w:val="24"/>
          <w:bdr w:val="none" w:sz="0" w:space="0" w:color="auto"/>
          <w:lang w:val="en-IN"/>
        </w:rPr>
      </w:pPr>
      <w:r w:rsidRPr="004D4009">
        <w:rPr>
          <w:rFonts w:ascii="Times New Roman" w:eastAsia="Times New Roman" w:hAnsi="Times New Roman" w:cs="Times New Roman"/>
          <w:b/>
          <w:color w:val="auto"/>
          <w:sz w:val="24"/>
          <w:szCs w:val="24"/>
          <w:bdr w:val="none" w:sz="0" w:space="0" w:color="auto"/>
          <w:lang w:val="en-IN"/>
        </w:rPr>
        <w:t>CONCLUSION:</w:t>
      </w:r>
    </w:p>
    <w:p w14:paraId="2475E6B5" w14:textId="77777777" w:rsidR="00403662" w:rsidRPr="004D4009" w:rsidRDefault="00403662" w:rsidP="00514540">
      <w:pPr>
        <w:pStyle w:val="Body"/>
        <w:spacing w:after="0" w:line="240" w:lineRule="auto"/>
        <w:jc w:val="both"/>
        <w:rPr>
          <w:rFonts w:ascii="Times New Roman" w:eastAsia="Times New Roman" w:hAnsi="Times New Roman" w:cs="Times New Roman"/>
          <w:color w:val="auto"/>
          <w:sz w:val="24"/>
          <w:szCs w:val="24"/>
          <w:bdr w:val="none" w:sz="0" w:space="0" w:color="auto"/>
          <w:lang w:val="en-IN"/>
        </w:rPr>
      </w:pPr>
    </w:p>
    <w:p w14:paraId="59731780" w14:textId="1AE4770A" w:rsidR="00526F64" w:rsidRDefault="00526F64" w:rsidP="00526F64">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This study highlights the medicinal and nutritional potential of </w:t>
      </w:r>
      <w:r w:rsidR="000B0E4D" w:rsidRPr="004D4009">
        <w:rPr>
          <w:rFonts w:ascii="Times New Roman" w:hAnsi="Times New Roman" w:cs="Times New Roman"/>
          <w:i/>
          <w:iCs/>
          <w:color w:val="auto"/>
          <w:sz w:val="24"/>
          <w:szCs w:val="24"/>
          <w:lang w:val="en-IN"/>
        </w:rPr>
        <w:t xml:space="preserve">Cichorium </w:t>
      </w:r>
      <w:r w:rsidR="00246E88" w:rsidRPr="004D4009">
        <w:rPr>
          <w:rFonts w:ascii="Times New Roman" w:hAnsi="Times New Roman" w:cs="Times New Roman"/>
          <w:i/>
          <w:iCs/>
          <w:color w:val="auto"/>
          <w:sz w:val="24"/>
          <w:szCs w:val="24"/>
          <w:lang w:val="en-IN"/>
        </w:rPr>
        <w:t xml:space="preserve">intybus </w:t>
      </w:r>
      <w:r w:rsidR="00246E88" w:rsidRPr="004D4009">
        <w:rPr>
          <w:rFonts w:ascii="Times New Roman" w:hAnsi="Times New Roman" w:cs="Times New Roman"/>
          <w:color w:val="auto"/>
          <w:sz w:val="24"/>
          <w:szCs w:val="24"/>
          <w:lang w:val="en-IN"/>
        </w:rPr>
        <w:t>phytochemical</w:t>
      </w:r>
      <w:r w:rsidRPr="004D4009">
        <w:rPr>
          <w:rFonts w:ascii="Times New Roman" w:hAnsi="Times New Roman" w:cs="Times New Roman"/>
          <w:color w:val="auto"/>
          <w:sz w:val="24"/>
          <w:szCs w:val="24"/>
          <w:lang w:val="en-IN"/>
        </w:rPr>
        <w:t xml:space="preserve"> and elemental analysis. The presence of key bioactive compounds, including hydroxylamine, linolenic acid, and lupeol, underscores its significant antioxidant, anti-inflammatory, and antimicrobial properties. The variations in phytochemical composition across different parts </w:t>
      </w:r>
      <w:r w:rsidR="000F6646" w:rsidRPr="004D4009">
        <w:rPr>
          <w:rFonts w:ascii="Times New Roman" w:hAnsi="Times New Roman" w:cs="Times New Roman"/>
          <w:color w:val="auto"/>
          <w:sz w:val="24"/>
          <w:szCs w:val="24"/>
          <w:lang w:val="en-IN"/>
        </w:rPr>
        <w:t xml:space="preserve">of </w:t>
      </w:r>
      <w:r w:rsidR="0062770E">
        <w:rPr>
          <w:rFonts w:ascii="Times New Roman" w:hAnsi="Times New Roman" w:cs="Times New Roman"/>
          <w:color w:val="auto"/>
          <w:sz w:val="24"/>
          <w:szCs w:val="24"/>
          <w:lang w:val="en-IN"/>
        </w:rPr>
        <w:t xml:space="preserve">the </w:t>
      </w:r>
      <w:r w:rsidR="000F6646" w:rsidRPr="004D4009">
        <w:rPr>
          <w:rFonts w:ascii="Times New Roman" w:hAnsi="Times New Roman" w:cs="Times New Roman"/>
          <w:color w:val="auto"/>
          <w:sz w:val="24"/>
          <w:szCs w:val="24"/>
          <w:lang w:val="en-IN"/>
        </w:rPr>
        <w:t xml:space="preserve">plant </w:t>
      </w:r>
      <w:r w:rsidRPr="004D4009">
        <w:rPr>
          <w:rFonts w:ascii="Times New Roman" w:hAnsi="Times New Roman" w:cs="Times New Roman"/>
          <w:color w:val="auto"/>
          <w:sz w:val="24"/>
          <w:szCs w:val="24"/>
          <w:lang w:val="en-IN"/>
        </w:rPr>
        <w:t>suggest distinct biosynthetic and metabolic pathways influenced by genetic and environmental factors. Additionally, solvent selection plays a crucial role in optimizing the extraction of bioactive compounds, with ethanol proving to be more effective in isolating a broad spectrum of phytochemicals.</w:t>
      </w:r>
    </w:p>
    <w:p w14:paraId="2F596FDA" w14:textId="43347D4A" w:rsidR="00526F64" w:rsidRPr="004D4009" w:rsidRDefault="00B71301" w:rsidP="00526F64">
      <w:pPr>
        <w:pStyle w:val="Body"/>
        <w:spacing w:after="0"/>
        <w:jc w:val="both"/>
        <w:rPr>
          <w:rFonts w:ascii="Times New Roman" w:hAnsi="Times New Roman" w:cs="Times New Roman"/>
          <w:color w:val="auto"/>
          <w:sz w:val="24"/>
          <w:szCs w:val="24"/>
          <w:lang w:val="en-IN"/>
        </w:rPr>
      </w:pPr>
      <w:r w:rsidRPr="00B71301">
        <w:rPr>
          <w:rFonts w:ascii="Times New Roman" w:hAnsi="Times New Roman" w:cs="Times New Roman"/>
          <w:color w:val="auto"/>
          <w:sz w:val="24"/>
          <w:szCs w:val="24"/>
          <w:lang w:val="en-IN"/>
        </w:rPr>
        <w:t xml:space="preserve">These findings suggest that the ethanolic extract of </w:t>
      </w:r>
      <w:r w:rsidRPr="00B71301">
        <w:rPr>
          <w:rFonts w:ascii="Times New Roman" w:hAnsi="Times New Roman" w:cs="Times New Roman"/>
          <w:i/>
          <w:iCs/>
          <w:color w:val="auto"/>
          <w:sz w:val="24"/>
          <w:szCs w:val="24"/>
          <w:lang w:val="en-IN"/>
        </w:rPr>
        <w:t>Cichorium intybus</w:t>
      </w:r>
      <w:r w:rsidRPr="00B71301">
        <w:rPr>
          <w:rFonts w:ascii="Times New Roman" w:hAnsi="Times New Roman" w:cs="Times New Roman"/>
          <w:color w:val="auto"/>
          <w:sz w:val="24"/>
          <w:szCs w:val="24"/>
          <w:lang w:val="en-IN"/>
        </w:rPr>
        <w:t xml:space="preserve"> roots is rich in bioactive compounds with strong antioxidant properties.</w:t>
      </w:r>
      <w:r>
        <w:rPr>
          <w:rFonts w:ascii="Times New Roman" w:hAnsi="Times New Roman" w:cs="Times New Roman"/>
          <w:color w:val="auto"/>
          <w:sz w:val="24"/>
          <w:szCs w:val="24"/>
          <w:lang w:val="en-IN"/>
        </w:rPr>
        <w:t xml:space="preserve"> </w:t>
      </w:r>
      <w:r w:rsidR="00526F64" w:rsidRPr="004D4009">
        <w:rPr>
          <w:rFonts w:ascii="Times New Roman" w:hAnsi="Times New Roman" w:cs="Times New Roman"/>
          <w:color w:val="auto"/>
          <w:sz w:val="24"/>
          <w:szCs w:val="24"/>
          <w:lang w:val="en-IN"/>
        </w:rPr>
        <w:t>The elemental composition analysis reveals substantial spatial variations in Fe, Zn, Mg, and Ca concentrations, influenced by environmental, geological, and anthropogenic factors. These findings emphasize the need for site-specific agricultural and environmental management strategies to ensure optimal nutrient uptake and medicinal efficacy.</w:t>
      </w:r>
    </w:p>
    <w:p w14:paraId="1524DCAF" w14:textId="35E6D457" w:rsidR="00526F64" w:rsidRPr="004D4009" w:rsidRDefault="00526F64" w:rsidP="00526F64">
      <w:pPr>
        <w:pStyle w:val="Body"/>
        <w:spacing w:after="0"/>
        <w:jc w:val="both"/>
        <w:rPr>
          <w:rFonts w:ascii="Times New Roman" w:hAnsi="Times New Roman" w:cs="Times New Roman"/>
          <w:color w:val="auto"/>
          <w:sz w:val="24"/>
          <w:szCs w:val="24"/>
          <w:lang w:val="en-IN"/>
        </w:rPr>
      </w:pPr>
      <w:r w:rsidRPr="004D4009">
        <w:rPr>
          <w:rFonts w:ascii="Times New Roman" w:hAnsi="Times New Roman" w:cs="Times New Roman"/>
          <w:color w:val="auto"/>
          <w:sz w:val="24"/>
          <w:szCs w:val="24"/>
          <w:lang w:val="en-IN"/>
        </w:rPr>
        <w:t xml:space="preserve">Overall, this study </w:t>
      </w:r>
      <w:r w:rsidR="00246E88">
        <w:rPr>
          <w:rFonts w:ascii="Times New Roman" w:hAnsi="Times New Roman" w:cs="Times New Roman"/>
          <w:color w:val="auto"/>
          <w:sz w:val="24"/>
          <w:szCs w:val="24"/>
          <w:lang w:val="en-IN"/>
        </w:rPr>
        <w:t>focuses</w:t>
      </w:r>
      <w:r w:rsidR="0062770E">
        <w:rPr>
          <w:rFonts w:ascii="Times New Roman" w:hAnsi="Times New Roman" w:cs="Times New Roman"/>
          <w:color w:val="auto"/>
          <w:sz w:val="24"/>
          <w:szCs w:val="24"/>
          <w:lang w:val="en-IN"/>
        </w:rPr>
        <w:t xml:space="preserve"> on</w:t>
      </w:r>
      <w:r w:rsidRPr="004D4009">
        <w:rPr>
          <w:rFonts w:ascii="Times New Roman" w:hAnsi="Times New Roman" w:cs="Times New Roman"/>
          <w:color w:val="auto"/>
          <w:sz w:val="24"/>
          <w:szCs w:val="24"/>
          <w:lang w:val="en-IN"/>
        </w:rPr>
        <w:t xml:space="preserve"> the pharmacological and nutraceutical significance of </w:t>
      </w:r>
      <w:r w:rsidR="00C87F6C" w:rsidRPr="004D4009">
        <w:rPr>
          <w:rFonts w:ascii="Times New Roman" w:hAnsi="Times New Roman" w:cs="Times New Roman"/>
          <w:i/>
          <w:iCs/>
          <w:color w:val="auto"/>
          <w:sz w:val="24"/>
          <w:szCs w:val="24"/>
          <w:lang w:val="en-IN"/>
        </w:rPr>
        <w:t>Cichorium intybus</w:t>
      </w:r>
      <w:r w:rsidRPr="004D4009">
        <w:rPr>
          <w:rFonts w:ascii="Times New Roman" w:hAnsi="Times New Roman" w:cs="Times New Roman"/>
          <w:color w:val="auto"/>
          <w:sz w:val="24"/>
          <w:szCs w:val="24"/>
          <w:lang w:val="en-IN"/>
        </w:rPr>
        <w:t>, supporting its applications in traditional and modern medicine. Future research should focus on the bioavailability and therapeutic potential of these phytochemicals while further exploring the relationship between soil mineral content and phytochemical composition.</w:t>
      </w:r>
    </w:p>
    <w:p w14:paraId="0FE71E10" w14:textId="77777777" w:rsidR="000D56DE" w:rsidRPr="004D4009" w:rsidRDefault="000D56DE" w:rsidP="00514540">
      <w:pPr>
        <w:pStyle w:val="Body"/>
        <w:spacing w:after="0" w:line="240" w:lineRule="auto"/>
        <w:jc w:val="both"/>
        <w:rPr>
          <w:rFonts w:ascii="Times New Roman" w:hAnsi="Times New Roman" w:cs="Times New Roman"/>
          <w:b/>
          <w:bCs/>
          <w:color w:val="auto"/>
          <w:sz w:val="24"/>
          <w:szCs w:val="24"/>
        </w:rPr>
      </w:pPr>
    </w:p>
    <w:p w14:paraId="77748368" w14:textId="77777777" w:rsidR="00403662" w:rsidRPr="004D4009" w:rsidRDefault="00403662" w:rsidP="00514540">
      <w:pPr>
        <w:pStyle w:val="Body"/>
        <w:spacing w:after="0" w:line="240" w:lineRule="auto"/>
        <w:jc w:val="both"/>
        <w:rPr>
          <w:rFonts w:ascii="Times New Roman" w:eastAsia="Times New Roman" w:hAnsi="Times New Roman" w:cs="Times New Roman"/>
          <w:b/>
          <w:bCs/>
          <w:color w:val="auto"/>
          <w:sz w:val="24"/>
          <w:szCs w:val="24"/>
        </w:rPr>
      </w:pPr>
    </w:p>
    <w:p w14:paraId="458D98E3" w14:textId="77777777" w:rsidR="00225D4A" w:rsidRPr="004D4009" w:rsidRDefault="00225D4A" w:rsidP="00514540">
      <w:pPr>
        <w:jc w:val="both"/>
        <w:rPr>
          <w:u w:color="000000"/>
          <w:shd w:val="clear" w:color="auto" w:fill="FFFFFF"/>
        </w:rPr>
      </w:pPr>
    </w:p>
    <w:p w14:paraId="642F15DA" w14:textId="2203EC23" w:rsidR="00E44753" w:rsidRPr="004D4009" w:rsidRDefault="00E44753" w:rsidP="00514540">
      <w:pPr>
        <w:pStyle w:val="Body"/>
        <w:spacing w:after="0" w:line="240" w:lineRule="auto"/>
        <w:jc w:val="both"/>
        <w:rPr>
          <w:rFonts w:ascii="Times New Roman" w:hAnsi="Times New Roman" w:cs="Times New Roman"/>
          <w:bCs/>
          <w:color w:val="auto"/>
          <w:sz w:val="24"/>
          <w:szCs w:val="24"/>
        </w:rPr>
      </w:pPr>
      <w:r w:rsidRPr="004D4009">
        <w:rPr>
          <w:rFonts w:ascii="Times New Roman" w:hAnsi="Times New Roman" w:cs="Times New Roman"/>
          <w:b/>
          <w:bCs/>
          <w:color w:val="auto"/>
          <w:sz w:val="24"/>
          <w:szCs w:val="24"/>
          <w:u w:color="222222"/>
          <w:shd w:val="clear" w:color="auto" w:fill="FFFFFF"/>
        </w:rPr>
        <w:t xml:space="preserve">REFERENCES: </w:t>
      </w:r>
    </w:p>
    <w:p w14:paraId="7D6640C8" w14:textId="77777777" w:rsidR="00E44753" w:rsidRPr="004D4009" w:rsidRDefault="00E44753" w:rsidP="00514540">
      <w:pPr>
        <w:pStyle w:val="Body"/>
        <w:spacing w:after="0" w:line="240" w:lineRule="auto"/>
        <w:jc w:val="both"/>
        <w:rPr>
          <w:rFonts w:ascii="Times New Roman" w:hAnsi="Times New Roman" w:cs="Times New Roman"/>
          <w:bCs/>
          <w:color w:val="auto"/>
          <w:sz w:val="24"/>
          <w:szCs w:val="24"/>
          <w:u w:color="222222"/>
          <w:shd w:val="clear" w:color="auto" w:fill="FFFFFF"/>
        </w:rPr>
      </w:pPr>
    </w:p>
    <w:p w14:paraId="56D02AC5" w14:textId="5D35AC4B"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Das, R., Sharma, P., &amp; Patel, V. (2022). Hepatoprotective potential of </w:t>
      </w:r>
      <w:r w:rsidR="00C87F6C" w:rsidRPr="004D4009">
        <w:rPr>
          <w:i/>
          <w:iCs/>
          <w:shd w:val="clear" w:color="auto" w:fill="FFFFFF"/>
        </w:rPr>
        <w:t>Cichorium intybus</w:t>
      </w:r>
      <w:r w:rsidRPr="004D4009">
        <w:rPr>
          <w:shd w:val="clear" w:color="auto" w:fill="FFFFFF"/>
        </w:rPr>
        <w:t>: Phytochemical and pharmacological insights. Journal of Herbal Medicine, 45-62.</w:t>
      </w:r>
    </w:p>
    <w:p w14:paraId="0B05B9FC" w14:textId="01B4065D"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Gupta, S., Verma, R., &amp; Singh, P. (2022). Phytochemical constituents and medicinal significance of </w:t>
      </w:r>
      <w:r w:rsidR="00C87F6C" w:rsidRPr="004D4009">
        <w:rPr>
          <w:i/>
          <w:iCs/>
          <w:shd w:val="clear" w:color="auto" w:fill="FFFFFF"/>
        </w:rPr>
        <w:t xml:space="preserve">Cichorium </w:t>
      </w:r>
      <w:r w:rsidR="00D0351F" w:rsidRPr="004D4009">
        <w:rPr>
          <w:i/>
          <w:iCs/>
          <w:shd w:val="clear" w:color="auto" w:fill="FFFFFF"/>
        </w:rPr>
        <w:t>intybus</w:t>
      </w:r>
      <w:r w:rsidR="00D0351F" w:rsidRPr="004D4009">
        <w:rPr>
          <w:shd w:val="clear" w:color="auto" w:fill="FFFFFF"/>
        </w:rPr>
        <w:t xml:space="preserve">: </w:t>
      </w:r>
      <w:r w:rsidRPr="004D4009">
        <w:rPr>
          <w:shd w:val="clear" w:color="auto" w:fill="FFFFFF"/>
        </w:rPr>
        <w:t>A comprehensive review. Phytomedicine Research, (2), 78-95.</w:t>
      </w:r>
    </w:p>
    <w:p w14:paraId="75BCBA08" w14:textId="77777777" w:rsidR="000D56DE" w:rsidRPr="004D4009" w:rsidRDefault="000D56DE" w:rsidP="00514540">
      <w:pPr>
        <w:pStyle w:val="ListParagraph"/>
        <w:numPr>
          <w:ilvl w:val="0"/>
          <w:numId w:val="5"/>
        </w:numPr>
        <w:jc w:val="both"/>
        <w:rPr>
          <w:shd w:val="clear" w:color="auto" w:fill="FFFFFF"/>
        </w:rPr>
      </w:pPr>
      <w:r w:rsidRPr="004D4009">
        <w:rPr>
          <w:shd w:val="clear" w:color="auto" w:fill="FFFFFF"/>
        </w:rPr>
        <w:t>Joshi, R., Negi, P., &amp; Sharma, V. (2023). Traditional and contemporary uses of chicory in Ayurveda and Tibetan medicine. Ethnobotanical Research, (3), 123-138.</w:t>
      </w:r>
    </w:p>
    <w:p w14:paraId="6439BBAA" w14:textId="6EF811E4"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Kumar, V., &amp; Yadav, A. (2023). Nutritional and therapeutic benefits of </w:t>
      </w:r>
      <w:r w:rsidR="00C87F6C" w:rsidRPr="004D4009">
        <w:rPr>
          <w:i/>
          <w:iCs/>
          <w:shd w:val="clear" w:color="auto" w:fill="FFFFFF"/>
        </w:rPr>
        <w:t>Cichorium intybus</w:t>
      </w:r>
      <w:r w:rsidRPr="004D4009">
        <w:rPr>
          <w:shd w:val="clear" w:color="auto" w:fill="FFFFFF"/>
        </w:rPr>
        <w:t>: Role of minerals and bioactive compounds. Food Science and Human Wellness, (1), 88-105.</w:t>
      </w:r>
    </w:p>
    <w:p w14:paraId="15E16537" w14:textId="4EB2D150"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Kumar, S., Sharma, R., &amp; Mehta, A. (2020). Ethnomedicinal applications of </w:t>
      </w:r>
      <w:r w:rsidR="001835EB" w:rsidRPr="004D4009">
        <w:rPr>
          <w:i/>
          <w:iCs/>
          <w:shd w:val="clear" w:color="auto" w:fill="FFFFFF"/>
        </w:rPr>
        <w:t>Cichorium intybus</w:t>
      </w:r>
      <w:r w:rsidRPr="004D4009">
        <w:rPr>
          <w:shd w:val="clear" w:color="auto" w:fill="FFFFFF"/>
        </w:rPr>
        <w:t xml:space="preserve"> in gastrointestinal and inflammatory disorders. Journal of Natural Products, (4), 200-215.</w:t>
      </w:r>
    </w:p>
    <w:p w14:paraId="02F4BD82" w14:textId="61615E71" w:rsidR="000D56DE" w:rsidRPr="004D4009" w:rsidRDefault="000D56DE" w:rsidP="00514540">
      <w:pPr>
        <w:pStyle w:val="ListParagraph"/>
        <w:numPr>
          <w:ilvl w:val="0"/>
          <w:numId w:val="5"/>
        </w:numPr>
        <w:jc w:val="both"/>
        <w:rPr>
          <w:shd w:val="clear" w:color="auto" w:fill="FFFFFF"/>
        </w:rPr>
      </w:pPr>
      <w:r w:rsidRPr="004D4009">
        <w:rPr>
          <w:shd w:val="clear" w:color="auto" w:fill="FFFFFF"/>
        </w:rPr>
        <w:lastRenderedPageBreak/>
        <w:t xml:space="preserve">Meena, R., Rawat, K., &amp; Sharma, M. (2023). Prebiotic potential of inulin from </w:t>
      </w:r>
      <w:r w:rsidR="001835EB" w:rsidRPr="004D4009">
        <w:rPr>
          <w:i/>
          <w:iCs/>
          <w:shd w:val="clear" w:color="auto" w:fill="FFFFFF"/>
        </w:rPr>
        <w:t>Cichorium intybus</w:t>
      </w:r>
      <w:r w:rsidRPr="004D4009">
        <w:rPr>
          <w:shd w:val="clear" w:color="auto" w:fill="FFFFFF"/>
        </w:rPr>
        <w:t xml:space="preserve"> and its functional food applications. Journal of Functional Foods</w:t>
      </w:r>
      <w:proofErr w:type="gramStart"/>
      <w:r w:rsidRPr="004D4009">
        <w:rPr>
          <w:shd w:val="clear" w:color="auto" w:fill="FFFFFF"/>
        </w:rPr>
        <w:t>, ,</w:t>
      </w:r>
      <w:proofErr w:type="gramEnd"/>
      <w:r w:rsidRPr="004D4009">
        <w:rPr>
          <w:shd w:val="clear" w:color="auto" w:fill="FFFFFF"/>
        </w:rPr>
        <w:t xml:space="preserve"> 112-129.</w:t>
      </w:r>
    </w:p>
    <w:p w14:paraId="0216E57E" w14:textId="5BCE43E3"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Mishra, A., Singh, R., &amp; Bhatia, M. (2020). Indigenous use of </w:t>
      </w:r>
      <w:r w:rsidR="001835EB" w:rsidRPr="004D4009">
        <w:rPr>
          <w:i/>
          <w:iCs/>
          <w:shd w:val="clear" w:color="auto" w:fill="FFFFFF"/>
        </w:rPr>
        <w:t>Cichorium intybus</w:t>
      </w:r>
      <w:r w:rsidRPr="004D4009">
        <w:rPr>
          <w:shd w:val="clear" w:color="auto" w:fill="FFFFFF"/>
        </w:rPr>
        <w:t xml:space="preserve"> in Unani and Ayurvedic medicine: An ethnobotanical perspective. Traditional Herbal Medicine, (3), 145-167.</w:t>
      </w:r>
    </w:p>
    <w:p w14:paraId="436ECE45" w14:textId="48A24CD6"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Negi, T., Bhatt, P., &amp; Rana, P. (2022). Ethnomedicinal knowledge of </w:t>
      </w:r>
      <w:r w:rsidR="001835EB" w:rsidRPr="004D4009">
        <w:rPr>
          <w:i/>
          <w:iCs/>
          <w:shd w:val="clear" w:color="auto" w:fill="FFFFFF"/>
        </w:rPr>
        <w:t>Cichorium intybus</w:t>
      </w:r>
      <w:r w:rsidRPr="004D4009">
        <w:rPr>
          <w:shd w:val="clear" w:color="auto" w:fill="FFFFFF"/>
        </w:rPr>
        <w:t xml:space="preserve"> in the Himalayas: Therapeutic and cultural significance. Asian Journal of Ethnobotany, (2), 67-85.</w:t>
      </w:r>
    </w:p>
    <w:p w14:paraId="0CEC0016" w14:textId="3690A7EE"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Pandey, D., Sharma, S., &amp; Gupta, P. (2019). Bioactive molecules in </w:t>
      </w:r>
      <w:r w:rsidR="00C87F6C" w:rsidRPr="004D4009">
        <w:rPr>
          <w:i/>
          <w:iCs/>
          <w:shd w:val="clear" w:color="auto" w:fill="FFFFFF"/>
        </w:rPr>
        <w:t>Cichorium intybus</w:t>
      </w:r>
      <w:r w:rsidRPr="004D4009">
        <w:rPr>
          <w:i/>
          <w:iCs/>
          <w:shd w:val="clear" w:color="auto" w:fill="FFFFFF"/>
        </w:rPr>
        <w:t>:</w:t>
      </w:r>
      <w:r w:rsidRPr="004D4009">
        <w:rPr>
          <w:shd w:val="clear" w:color="auto" w:fill="FFFFFF"/>
        </w:rPr>
        <w:t xml:space="preserve"> Phytochemistry and pharmacological aspects. Journal of Medicinal Plants Research, (1), 98-120.</w:t>
      </w:r>
    </w:p>
    <w:p w14:paraId="54CC01B7" w14:textId="77777777" w:rsidR="000D56DE" w:rsidRPr="004D4009" w:rsidRDefault="000D56DE" w:rsidP="00514540">
      <w:pPr>
        <w:pStyle w:val="ListParagraph"/>
        <w:numPr>
          <w:ilvl w:val="0"/>
          <w:numId w:val="5"/>
        </w:numPr>
        <w:jc w:val="both"/>
        <w:rPr>
          <w:shd w:val="clear" w:color="auto" w:fill="FFFFFF"/>
        </w:rPr>
      </w:pPr>
      <w:r w:rsidRPr="004D4009">
        <w:rPr>
          <w:shd w:val="clear" w:color="auto" w:fill="FFFFFF"/>
        </w:rPr>
        <w:t>Rana, R., &amp; Bhatt, S. (2021). Traditional uses of chicory as an anti-inflammatory and digestive agent. Indian Journal of Ethnopharmacology, (2), 89-105.</w:t>
      </w:r>
    </w:p>
    <w:p w14:paraId="316AAC63" w14:textId="7C7FDE0A"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Rana, S., Patel, V., &amp; Das, R. (2021). Antioxidant activity of </w:t>
      </w:r>
      <w:r w:rsidR="000B0E4D" w:rsidRPr="004D4009">
        <w:rPr>
          <w:i/>
          <w:iCs/>
          <w:shd w:val="clear" w:color="auto" w:fill="FFFFFF"/>
        </w:rPr>
        <w:t>Cichorium intybus</w:t>
      </w:r>
      <w:r w:rsidRPr="004D4009">
        <w:rPr>
          <w:shd w:val="clear" w:color="auto" w:fill="FFFFFF"/>
        </w:rPr>
        <w:t>: Role of phenolic acids in radical scavenging. Biochemistry and Pharmacology, (1), 35-50.</w:t>
      </w:r>
    </w:p>
    <w:p w14:paraId="646422D0" w14:textId="33C066B7"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Rawat, R., Sharma, P., &amp; Patel, V. (2021). Influence of altitude and soil composition on the mineral content of </w:t>
      </w:r>
      <w:r w:rsidR="001835EB" w:rsidRPr="004D4009">
        <w:rPr>
          <w:i/>
          <w:iCs/>
          <w:shd w:val="clear" w:color="auto" w:fill="FFFFFF"/>
        </w:rPr>
        <w:t>Cichorium intybus</w:t>
      </w:r>
      <w:r w:rsidRPr="004D4009">
        <w:rPr>
          <w:shd w:val="clear" w:color="auto" w:fill="FFFFFF"/>
        </w:rPr>
        <w:t>. Environmental Botany Journal, (4), 54-78.</w:t>
      </w:r>
    </w:p>
    <w:p w14:paraId="70985F06" w14:textId="383DB954"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Sharma, K., Patel, V. (2022). Nutritional evaluation of essential minerals in </w:t>
      </w:r>
      <w:r w:rsidR="001835EB" w:rsidRPr="004D4009">
        <w:rPr>
          <w:i/>
          <w:iCs/>
          <w:shd w:val="clear" w:color="auto" w:fill="FFFFFF"/>
        </w:rPr>
        <w:t>Cichorium intybus</w:t>
      </w:r>
      <w:r w:rsidRPr="004D4009">
        <w:rPr>
          <w:shd w:val="clear" w:color="auto" w:fill="FFFFFF"/>
        </w:rPr>
        <w:t xml:space="preserve"> roots and leaves. International Journal of Food Science, (3), 112-130.</w:t>
      </w:r>
    </w:p>
    <w:p w14:paraId="455F6E5E" w14:textId="0A882DA2"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Singh, H., &amp; Bhatia, K. (2023). </w:t>
      </w:r>
      <w:r w:rsidR="002F4925" w:rsidRPr="004D4009">
        <w:rPr>
          <w:shd w:val="clear" w:color="auto" w:fill="FFFFFF"/>
        </w:rPr>
        <w:t>Hypoglycaemic</w:t>
      </w:r>
      <w:r w:rsidRPr="004D4009">
        <w:rPr>
          <w:shd w:val="clear" w:color="auto" w:fill="FFFFFF"/>
        </w:rPr>
        <w:t xml:space="preserve"> effects of </w:t>
      </w:r>
      <w:r w:rsidR="001835EB" w:rsidRPr="004D4009">
        <w:rPr>
          <w:i/>
          <w:iCs/>
          <w:shd w:val="clear" w:color="auto" w:fill="FFFFFF"/>
        </w:rPr>
        <w:t>Cichorium intybus</w:t>
      </w:r>
      <w:r w:rsidRPr="004D4009">
        <w:rPr>
          <w:shd w:val="clear" w:color="auto" w:fill="FFFFFF"/>
        </w:rPr>
        <w:t xml:space="preserve"> extracts in diabetes management. Journal of Phytotherapy, (2), 130-145.</w:t>
      </w:r>
    </w:p>
    <w:p w14:paraId="7919DF77" w14:textId="65849C34"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Singh, V., Patel, M., &amp; Mehta, A. (2021). Pharmacological activities of flavonoids and phenolic acids in </w:t>
      </w:r>
      <w:r w:rsidR="000B0E4D" w:rsidRPr="004D4009">
        <w:rPr>
          <w:i/>
          <w:iCs/>
          <w:shd w:val="clear" w:color="auto" w:fill="FFFFFF"/>
        </w:rPr>
        <w:t>Cichorium intybus</w:t>
      </w:r>
      <w:r w:rsidRPr="004D4009">
        <w:rPr>
          <w:shd w:val="clear" w:color="auto" w:fill="FFFFFF"/>
        </w:rPr>
        <w:t>: A review. Natural Product Communications, (3), 210-225.</w:t>
      </w:r>
    </w:p>
    <w:p w14:paraId="709ED7D5" w14:textId="77777777" w:rsidR="000D56DE" w:rsidRPr="004D4009" w:rsidRDefault="000D56DE" w:rsidP="00514540">
      <w:pPr>
        <w:pStyle w:val="ListParagraph"/>
        <w:numPr>
          <w:ilvl w:val="0"/>
          <w:numId w:val="5"/>
        </w:numPr>
        <w:jc w:val="both"/>
        <w:rPr>
          <w:shd w:val="clear" w:color="auto" w:fill="FFFFFF"/>
        </w:rPr>
      </w:pPr>
      <w:r w:rsidRPr="004D4009">
        <w:rPr>
          <w:shd w:val="clear" w:color="auto" w:fill="FFFFFF"/>
        </w:rPr>
        <w:t>Thakur, R., Sharma, S., &amp; Verma, K. (2022). Chicory extracts and their impact on antioxidant enzyme activity: A mechanistic approach. Biomedicine &amp; Pharmacotherapy, (1), 67-85.</w:t>
      </w:r>
    </w:p>
    <w:p w14:paraId="18CAED1C" w14:textId="06E292B7" w:rsidR="000D56DE" w:rsidRPr="004D4009" w:rsidRDefault="000D56DE" w:rsidP="00514540">
      <w:pPr>
        <w:pStyle w:val="ListParagraph"/>
        <w:numPr>
          <w:ilvl w:val="0"/>
          <w:numId w:val="5"/>
        </w:numPr>
        <w:jc w:val="both"/>
        <w:rPr>
          <w:shd w:val="clear" w:color="auto" w:fill="FFFFFF"/>
        </w:rPr>
      </w:pPr>
      <w:r w:rsidRPr="004D4009">
        <w:rPr>
          <w:shd w:val="clear" w:color="auto" w:fill="FFFFFF"/>
        </w:rPr>
        <w:t xml:space="preserve">Verma, P., Gupta, R., &amp; Sharma, S. (2020). Antioxidant properties of </w:t>
      </w:r>
      <w:r w:rsidR="000B0E4D" w:rsidRPr="004D4009">
        <w:rPr>
          <w:i/>
          <w:iCs/>
          <w:shd w:val="clear" w:color="auto" w:fill="FFFFFF"/>
        </w:rPr>
        <w:t>Cichorium intybus</w:t>
      </w:r>
      <w:r w:rsidRPr="004D4009">
        <w:rPr>
          <w:shd w:val="clear" w:color="auto" w:fill="FFFFFF"/>
        </w:rPr>
        <w:t>: A comparative study of polyphenolic content. Food Chemistry, (2), 98-115.</w:t>
      </w:r>
    </w:p>
    <w:p w14:paraId="3BF6FFD9" w14:textId="7FD53D36" w:rsidR="00D24F1A" w:rsidRPr="004D4009" w:rsidRDefault="000D56DE" w:rsidP="00514540">
      <w:pPr>
        <w:pStyle w:val="ListParagraph"/>
        <w:numPr>
          <w:ilvl w:val="0"/>
          <w:numId w:val="5"/>
        </w:numPr>
        <w:jc w:val="both"/>
        <w:rPr>
          <w:rStyle w:val="citation-doi"/>
        </w:rPr>
      </w:pPr>
      <w:r w:rsidRPr="004D4009">
        <w:rPr>
          <w:shd w:val="clear" w:color="auto" w:fill="FFFFFF"/>
        </w:rPr>
        <w:t xml:space="preserve">Kam, N. and </w:t>
      </w:r>
      <w:proofErr w:type="spellStart"/>
      <w:r w:rsidRPr="004D4009">
        <w:rPr>
          <w:shd w:val="clear" w:color="auto" w:fill="FFFFFF"/>
        </w:rPr>
        <w:t>Kanberoglu</w:t>
      </w:r>
      <w:proofErr w:type="spellEnd"/>
      <w:r w:rsidRPr="004D4009">
        <w:rPr>
          <w:shd w:val="clear" w:color="auto" w:fill="FFFFFF"/>
        </w:rPr>
        <w:t>, G.S., 2019. Chemical analysis and fatty acid composition of the chicory plant (</w:t>
      </w:r>
      <w:r w:rsidR="001835EB" w:rsidRPr="004D4009">
        <w:rPr>
          <w:i/>
          <w:iCs/>
          <w:shd w:val="clear" w:color="auto" w:fill="FFFFFF"/>
        </w:rPr>
        <w:t>Cichorium intybus</w:t>
      </w:r>
      <w:r w:rsidRPr="004D4009">
        <w:rPr>
          <w:shd w:val="clear" w:color="auto" w:fill="FFFFFF"/>
        </w:rPr>
        <w:t xml:space="preserve"> L.) by GC-MS. Journal of Engineering Technology and Applied Sciences, 4(2), pp.51-62.</w:t>
      </w:r>
    </w:p>
    <w:sectPr w:rsidR="00D24F1A" w:rsidRPr="004D4009" w:rsidSect="00EB4611">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DD3C" w14:textId="77777777" w:rsidR="00690BC2" w:rsidRDefault="00690BC2" w:rsidP="00277ED3">
      <w:r>
        <w:separator/>
      </w:r>
    </w:p>
  </w:endnote>
  <w:endnote w:type="continuationSeparator" w:id="0">
    <w:p w14:paraId="2E2DFCE4" w14:textId="77777777" w:rsidR="00690BC2" w:rsidRDefault="00690BC2" w:rsidP="0027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090D" w14:textId="77777777" w:rsidR="00770A41" w:rsidRDefault="00770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B733" w14:textId="77777777" w:rsidR="00770A41" w:rsidRDefault="00770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69EC" w14:textId="77777777" w:rsidR="00770A41" w:rsidRDefault="0077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519C" w14:textId="77777777" w:rsidR="00690BC2" w:rsidRDefault="00690BC2" w:rsidP="00277ED3">
      <w:r>
        <w:separator/>
      </w:r>
    </w:p>
  </w:footnote>
  <w:footnote w:type="continuationSeparator" w:id="0">
    <w:p w14:paraId="13BDB176" w14:textId="77777777" w:rsidR="00690BC2" w:rsidRDefault="00690BC2" w:rsidP="0027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07AA" w14:textId="59D8C599" w:rsidR="00770A41" w:rsidRDefault="00770A41">
    <w:pPr>
      <w:pStyle w:val="Header"/>
    </w:pPr>
    <w:r>
      <w:rPr>
        <w:noProof/>
      </w:rPr>
      <w:pict w14:anchorId="5144D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213063"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1A89" w14:textId="546BE4A2" w:rsidR="00770A41" w:rsidRDefault="00770A41">
    <w:pPr>
      <w:pStyle w:val="Header"/>
    </w:pPr>
    <w:r>
      <w:rPr>
        <w:noProof/>
      </w:rPr>
      <w:pict w14:anchorId="72AF9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213064"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1A61" w14:textId="0CE29C4A" w:rsidR="00770A41" w:rsidRDefault="00770A41">
    <w:pPr>
      <w:pStyle w:val="Header"/>
    </w:pPr>
    <w:r>
      <w:rPr>
        <w:noProof/>
      </w:rPr>
      <w:pict w14:anchorId="15B99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213062"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5D"/>
    <w:multiLevelType w:val="hybridMultilevel"/>
    <w:tmpl w:val="B0F2B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5495D"/>
    <w:multiLevelType w:val="hybridMultilevel"/>
    <w:tmpl w:val="735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E1F"/>
    <w:multiLevelType w:val="multilevel"/>
    <w:tmpl w:val="C45A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D292C"/>
    <w:multiLevelType w:val="hybridMultilevel"/>
    <w:tmpl w:val="BF06D694"/>
    <w:lvl w:ilvl="0" w:tplc="96A231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90DA7"/>
    <w:multiLevelType w:val="multilevel"/>
    <w:tmpl w:val="E8C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E02A2"/>
    <w:multiLevelType w:val="multilevel"/>
    <w:tmpl w:val="4B9C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84888"/>
    <w:multiLevelType w:val="hybridMultilevel"/>
    <w:tmpl w:val="866A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34EC9"/>
    <w:multiLevelType w:val="hybridMultilevel"/>
    <w:tmpl w:val="8424D81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4A"/>
    <w:rsid w:val="000159B0"/>
    <w:rsid w:val="00016909"/>
    <w:rsid w:val="00033C51"/>
    <w:rsid w:val="0003686C"/>
    <w:rsid w:val="00037507"/>
    <w:rsid w:val="00044038"/>
    <w:rsid w:val="00045995"/>
    <w:rsid w:val="00046051"/>
    <w:rsid w:val="000504D4"/>
    <w:rsid w:val="00053CC1"/>
    <w:rsid w:val="000558FD"/>
    <w:rsid w:val="0005758C"/>
    <w:rsid w:val="0006487E"/>
    <w:rsid w:val="000667D5"/>
    <w:rsid w:val="00071980"/>
    <w:rsid w:val="000802AC"/>
    <w:rsid w:val="000803E9"/>
    <w:rsid w:val="0008452A"/>
    <w:rsid w:val="00092AB4"/>
    <w:rsid w:val="00096FF0"/>
    <w:rsid w:val="000975C7"/>
    <w:rsid w:val="000A3F9D"/>
    <w:rsid w:val="000A5D1E"/>
    <w:rsid w:val="000B0E4D"/>
    <w:rsid w:val="000B1CE9"/>
    <w:rsid w:val="000B237B"/>
    <w:rsid w:val="000B38D7"/>
    <w:rsid w:val="000B39B0"/>
    <w:rsid w:val="000B4B0C"/>
    <w:rsid w:val="000D56DE"/>
    <w:rsid w:val="000D7D94"/>
    <w:rsid w:val="000E0CBB"/>
    <w:rsid w:val="000E4ACA"/>
    <w:rsid w:val="000F004F"/>
    <w:rsid w:val="000F0BA8"/>
    <w:rsid w:val="000F1324"/>
    <w:rsid w:val="000F29B8"/>
    <w:rsid w:val="000F5D78"/>
    <w:rsid w:val="000F6646"/>
    <w:rsid w:val="00105496"/>
    <w:rsid w:val="00112F46"/>
    <w:rsid w:val="001142A4"/>
    <w:rsid w:val="001234E7"/>
    <w:rsid w:val="00133905"/>
    <w:rsid w:val="00136D0F"/>
    <w:rsid w:val="00141766"/>
    <w:rsid w:val="0014629A"/>
    <w:rsid w:val="001467BD"/>
    <w:rsid w:val="001515B5"/>
    <w:rsid w:val="0015694C"/>
    <w:rsid w:val="00162ACF"/>
    <w:rsid w:val="00164317"/>
    <w:rsid w:val="001670DF"/>
    <w:rsid w:val="001732D1"/>
    <w:rsid w:val="00175CE2"/>
    <w:rsid w:val="001835EB"/>
    <w:rsid w:val="00186D1D"/>
    <w:rsid w:val="00187EC5"/>
    <w:rsid w:val="001A3D2C"/>
    <w:rsid w:val="001B0225"/>
    <w:rsid w:val="001D01A9"/>
    <w:rsid w:val="001E0593"/>
    <w:rsid w:val="001F5A45"/>
    <w:rsid w:val="001F6350"/>
    <w:rsid w:val="00200A3A"/>
    <w:rsid w:val="00205717"/>
    <w:rsid w:val="00212F3B"/>
    <w:rsid w:val="00217BBE"/>
    <w:rsid w:val="00225D4A"/>
    <w:rsid w:val="00231CB4"/>
    <w:rsid w:val="002325FA"/>
    <w:rsid w:val="00232A7D"/>
    <w:rsid w:val="002465EE"/>
    <w:rsid w:val="00246E88"/>
    <w:rsid w:val="00247CCC"/>
    <w:rsid w:val="00250AAF"/>
    <w:rsid w:val="00265416"/>
    <w:rsid w:val="00277ED3"/>
    <w:rsid w:val="002820B3"/>
    <w:rsid w:val="002901A1"/>
    <w:rsid w:val="002925A2"/>
    <w:rsid w:val="002A4F63"/>
    <w:rsid w:val="002A767A"/>
    <w:rsid w:val="002B1BA0"/>
    <w:rsid w:val="002C0C3C"/>
    <w:rsid w:val="002C68AE"/>
    <w:rsid w:val="002E1836"/>
    <w:rsid w:val="002E68DF"/>
    <w:rsid w:val="002F015A"/>
    <w:rsid w:val="002F4925"/>
    <w:rsid w:val="002F4F27"/>
    <w:rsid w:val="003037FD"/>
    <w:rsid w:val="00311CF3"/>
    <w:rsid w:val="00312483"/>
    <w:rsid w:val="00313E47"/>
    <w:rsid w:val="003160B2"/>
    <w:rsid w:val="00344F83"/>
    <w:rsid w:val="00346E13"/>
    <w:rsid w:val="00353778"/>
    <w:rsid w:val="00360126"/>
    <w:rsid w:val="00360C3B"/>
    <w:rsid w:val="003707CD"/>
    <w:rsid w:val="00374604"/>
    <w:rsid w:val="003835D6"/>
    <w:rsid w:val="00387822"/>
    <w:rsid w:val="003A70BB"/>
    <w:rsid w:val="003B24B7"/>
    <w:rsid w:val="003B4D32"/>
    <w:rsid w:val="003B4F94"/>
    <w:rsid w:val="003C4ACC"/>
    <w:rsid w:val="003C4B66"/>
    <w:rsid w:val="003D00B0"/>
    <w:rsid w:val="003D0E85"/>
    <w:rsid w:val="003D345C"/>
    <w:rsid w:val="003E015C"/>
    <w:rsid w:val="003E2AF4"/>
    <w:rsid w:val="00400BBA"/>
    <w:rsid w:val="00403662"/>
    <w:rsid w:val="00406ED3"/>
    <w:rsid w:val="004070DB"/>
    <w:rsid w:val="00416BC1"/>
    <w:rsid w:val="00417E61"/>
    <w:rsid w:val="00422462"/>
    <w:rsid w:val="004251E2"/>
    <w:rsid w:val="00434D97"/>
    <w:rsid w:val="004417F6"/>
    <w:rsid w:val="004441BE"/>
    <w:rsid w:val="00444A5B"/>
    <w:rsid w:val="004525F9"/>
    <w:rsid w:val="00453655"/>
    <w:rsid w:val="00457FF3"/>
    <w:rsid w:val="0046087F"/>
    <w:rsid w:val="004611EF"/>
    <w:rsid w:val="004624B5"/>
    <w:rsid w:val="0047345D"/>
    <w:rsid w:val="004864BE"/>
    <w:rsid w:val="00486AFC"/>
    <w:rsid w:val="004953E2"/>
    <w:rsid w:val="00496692"/>
    <w:rsid w:val="004A3658"/>
    <w:rsid w:val="004C2488"/>
    <w:rsid w:val="004C5150"/>
    <w:rsid w:val="004C5525"/>
    <w:rsid w:val="004C7F27"/>
    <w:rsid w:val="004D4009"/>
    <w:rsid w:val="004D4EE6"/>
    <w:rsid w:val="004D72A0"/>
    <w:rsid w:val="004D77C7"/>
    <w:rsid w:val="004E1C62"/>
    <w:rsid w:val="004E52AD"/>
    <w:rsid w:val="004E5793"/>
    <w:rsid w:val="004E6E12"/>
    <w:rsid w:val="004F2CD7"/>
    <w:rsid w:val="004F476A"/>
    <w:rsid w:val="004F75E1"/>
    <w:rsid w:val="005043BB"/>
    <w:rsid w:val="00505D80"/>
    <w:rsid w:val="0051017B"/>
    <w:rsid w:val="005125C6"/>
    <w:rsid w:val="00514540"/>
    <w:rsid w:val="005159F8"/>
    <w:rsid w:val="0051700E"/>
    <w:rsid w:val="005229A0"/>
    <w:rsid w:val="00526F64"/>
    <w:rsid w:val="005304B3"/>
    <w:rsid w:val="00531639"/>
    <w:rsid w:val="00533F13"/>
    <w:rsid w:val="005378FA"/>
    <w:rsid w:val="005543E2"/>
    <w:rsid w:val="00567F65"/>
    <w:rsid w:val="00572AFC"/>
    <w:rsid w:val="0057551C"/>
    <w:rsid w:val="00585F97"/>
    <w:rsid w:val="00586D14"/>
    <w:rsid w:val="0058746A"/>
    <w:rsid w:val="005966D0"/>
    <w:rsid w:val="005B0775"/>
    <w:rsid w:val="005B0B24"/>
    <w:rsid w:val="005B1251"/>
    <w:rsid w:val="005B2C63"/>
    <w:rsid w:val="005B3923"/>
    <w:rsid w:val="005B4862"/>
    <w:rsid w:val="005C0885"/>
    <w:rsid w:val="005D48C9"/>
    <w:rsid w:val="005E44FF"/>
    <w:rsid w:val="005E4AB8"/>
    <w:rsid w:val="005F111D"/>
    <w:rsid w:val="005F5351"/>
    <w:rsid w:val="005F60C7"/>
    <w:rsid w:val="005F6C96"/>
    <w:rsid w:val="00612B86"/>
    <w:rsid w:val="006140B0"/>
    <w:rsid w:val="00615E57"/>
    <w:rsid w:val="00624692"/>
    <w:rsid w:val="00626236"/>
    <w:rsid w:val="0062770E"/>
    <w:rsid w:val="006306E7"/>
    <w:rsid w:val="00632BFA"/>
    <w:rsid w:val="00643AA8"/>
    <w:rsid w:val="006507C2"/>
    <w:rsid w:val="00653DD8"/>
    <w:rsid w:val="00654CCD"/>
    <w:rsid w:val="006602BF"/>
    <w:rsid w:val="0066209A"/>
    <w:rsid w:val="0066405F"/>
    <w:rsid w:val="00665E5D"/>
    <w:rsid w:val="006663BC"/>
    <w:rsid w:val="00670E96"/>
    <w:rsid w:val="006769FB"/>
    <w:rsid w:val="00677327"/>
    <w:rsid w:val="00680F86"/>
    <w:rsid w:val="0068448E"/>
    <w:rsid w:val="006873CD"/>
    <w:rsid w:val="006904B6"/>
    <w:rsid w:val="00690BC2"/>
    <w:rsid w:val="0069198B"/>
    <w:rsid w:val="00691FB7"/>
    <w:rsid w:val="00694AC6"/>
    <w:rsid w:val="006A252B"/>
    <w:rsid w:val="006A63ED"/>
    <w:rsid w:val="006A68E2"/>
    <w:rsid w:val="006A6E34"/>
    <w:rsid w:val="006B13CF"/>
    <w:rsid w:val="006B38F5"/>
    <w:rsid w:val="006B42CE"/>
    <w:rsid w:val="006B5E22"/>
    <w:rsid w:val="006C08B7"/>
    <w:rsid w:val="006C59E8"/>
    <w:rsid w:val="006C7906"/>
    <w:rsid w:val="006E449A"/>
    <w:rsid w:val="006F4E05"/>
    <w:rsid w:val="006F673F"/>
    <w:rsid w:val="00702C3B"/>
    <w:rsid w:val="0072116D"/>
    <w:rsid w:val="00723530"/>
    <w:rsid w:val="00723FC4"/>
    <w:rsid w:val="0073124F"/>
    <w:rsid w:val="00734559"/>
    <w:rsid w:val="00741ACD"/>
    <w:rsid w:val="007464DA"/>
    <w:rsid w:val="00746E6D"/>
    <w:rsid w:val="0075050A"/>
    <w:rsid w:val="0075368E"/>
    <w:rsid w:val="00753A12"/>
    <w:rsid w:val="00753B08"/>
    <w:rsid w:val="00753B38"/>
    <w:rsid w:val="00754024"/>
    <w:rsid w:val="00766236"/>
    <w:rsid w:val="00770A41"/>
    <w:rsid w:val="007720A3"/>
    <w:rsid w:val="00772FEF"/>
    <w:rsid w:val="00775F71"/>
    <w:rsid w:val="0078116A"/>
    <w:rsid w:val="007815FA"/>
    <w:rsid w:val="007A6007"/>
    <w:rsid w:val="007B1388"/>
    <w:rsid w:val="007B6131"/>
    <w:rsid w:val="007C25FC"/>
    <w:rsid w:val="007D4DCB"/>
    <w:rsid w:val="007E1F2F"/>
    <w:rsid w:val="007E21A9"/>
    <w:rsid w:val="007E3607"/>
    <w:rsid w:val="007E6071"/>
    <w:rsid w:val="007E6D33"/>
    <w:rsid w:val="007F6DD9"/>
    <w:rsid w:val="0080019D"/>
    <w:rsid w:val="0080183C"/>
    <w:rsid w:val="00821F9E"/>
    <w:rsid w:val="00823F74"/>
    <w:rsid w:val="00826EA4"/>
    <w:rsid w:val="00827F50"/>
    <w:rsid w:val="0083205D"/>
    <w:rsid w:val="008503E5"/>
    <w:rsid w:val="008561B0"/>
    <w:rsid w:val="00856BD0"/>
    <w:rsid w:val="0086436D"/>
    <w:rsid w:val="00864C9D"/>
    <w:rsid w:val="008665D5"/>
    <w:rsid w:val="00870093"/>
    <w:rsid w:val="008724EA"/>
    <w:rsid w:val="008727CB"/>
    <w:rsid w:val="00890969"/>
    <w:rsid w:val="00892602"/>
    <w:rsid w:val="0089264D"/>
    <w:rsid w:val="00892B0B"/>
    <w:rsid w:val="00896611"/>
    <w:rsid w:val="008A1450"/>
    <w:rsid w:val="008B4C95"/>
    <w:rsid w:val="008C19E7"/>
    <w:rsid w:val="008D1F33"/>
    <w:rsid w:val="008E2047"/>
    <w:rsid w:val="008F32BD"/>
    <w:rsid w:val="008F42B7"/>
    <w:rsid w:val="008F703D"/>
    <w:rsid w:val="00904BD9"/>
    <w:rsid w:val="00906790"/>
    <w:rsid w:val="00913780"/>
    <w:rsid w:val="0091444E"/>
    <w:rsid w:val="009162C3"/>
    <w:rsid w:val="00923553"/>
    <w:rsid w:val="00930714"/>
    <w:rsid w:val="00931942"/>
    <w:rsid w:val="009427BF"/>
    <w:rsid w:val="00943D2F"/>
    <w:rsid w:val="00944984"/>
    <w:rsid w:val="00953159"/>
    <w:rsid w:val="00953D2C"/>
    <w:rsid w:val="00956512"/>
    <w:rsid w:val="00957A81"/>
    <w:rsid w:val="00966B5B"/>
    <w:rsid w:val="00974084"/>
    <w:rsid w:val="009755DC"/>
    <w:rsid w:val="009810A2"/>
    <w:rsid w:val="009821BC"/>
    <w:rsid w:val="0098404A"/>
    <w:rsid w:val="009903CF"/>
    <w:rsid w:val="00991F58"/>
    <w:rsid w:val="009A03B6"/>
    <w:rsid w:val="009A3982"/>
    <w:rsid w:val="009B059C"/>
    <w:rsid w:val="009B7B69"/>
    <w:rsid w:val="009C66E5"/>
    <w:rsid w:val="009D4D97"/>
    <w:rsid w:val="009E46CB"/>
    <w:rsid w:val="009F5872"/>
    <w:rsid w:val="00A02629"/>
    <w:rsid w:val="00A0262E"/>
    <w:rsid w:val="00A05FBD"/>
    <w:rsid w:val="00A111E5"/>
    <w:rsid w:val="00A14C11"/>
    <w:rsid w:val="00A234C4"/>
    <w:rsid w:val="00A24E7D"/>
    <w:rsid w:val="00A25E9B"/>
    <w:rsid w:val="00A26CF7"/>
    <w:rsid w:val="00A315C6"/>
    <w:rsid w:val="00A321AA"/>
    <w:rsid w:val="00A34B20"/>
    <w:rsid w:val="00A427BF"/>
    <w:rsid w:val="00A47AA4"/>
    <w:rsid w:val="00A53616"/>
    <w:rsid w:val="00A55015"/>
    <w:rsid w:val="00A67CDC"/>
    <w:rsid w:val="00A761F5"/>
    <w:rsid w:val="00A8161E"/>
    <w:rsid w:val="00A82C91"/>
    <w:rsid w:val="00A83E15"/>
    <w:rsid w:val="00A85FB8"/>
    <w:rsid w:val="00AA5E10"/>
    <w:rsid w:val="00AA5FC0"/>
    <w:rsid w:val="00AB21CB"/>
    <w:rsid w:val="00AB5E2D"/>
    <w:rsid w:val="00AC43DD"/>
    <w:rsid w:val="00AC7820"/>
    <w:rsid w:val="00AE291E"/>
    <w:rsid w:val="00AF0619"/>
    <w:rsid w:val="00AF3310"/>
    <w:rsid w:val="00AF4115"/>
    <w:rsid w:val="00B15964"/>
    <w:rsid w:val="00B21543"/>
    <w:rsid w:val="00B4004B"/>
    <w:rsid w:val="00B45BC6"/>
    <w:rsid w:val="00B45E2D"/>
    <w:rsid w:val="00B56ABE"/>
    <w:rsid w:val="00B5734C"/>
    <w:rsid w:val="00B606C4"/>
    <w:rsid w:val="00B62EAE"/>
    <w:rsid w:val="00B710B4"/>
    <w:rsid w:val="00B71301"/>
    <w:rsid w:val="00B9175C"/>
    <w:rsid w:val="00B937F2"/>
    <w:rsid w:val="00B958BD"/>
    <w:rsid w:val="00B97466"/>
    <w:rsid w:val="00BA1DE9"/>
    <w:rsid w:val="00BB1A3C"/>
    <w:rsid w:val="00BC1FFF"/>
    <w:rsid w:val="00BC503B"/>
    <w:rsid w:val="00BC6A99"/>
    <w:rsid w:val="00BD12DB"/>
    <w:rsid w:val="00BE0277"/>
    <w:rsid w:val="00BE29DA"/>
    <w:rsid w:val="00BF007B"/>
    <w:rsid w:val="00BF26D0"/>
    <w:rsid w:val="00BF3654"/>
    <w:rsid w:val="00BF5851"/>
    <w:rsid w:val="00C00CFB"/>
    <w:rsid w:val="00C051A7"/>
    <w:rsid w:val="00C14415"/>
    <w:rsid w:val="00C1519E"/>
    <w:rsid w:val="00C15E10"/>
    <w:rsid w:val="00C1798B"/>
    <w:rsid w:val="00C23E1F"/>
    <w:rsid w:val="00C27C94"/>
    <w:rsid w:val="00C33F36"/>
    <w:rsid w:val="00C3461A"/>
    <w:rsid w:val="00C4008C"/>
    <w:rsid w:val="00C4084A"/>
    <w:rsid w:val="00C45964"/>
    <w:rsid w:val="00C460C0"/>
    <w:rsid w:val="00C476A4"/>
    <w:rsid w:val="00C56517"/>
    <w:rsid w:val="00C61602"/>
    <w:rsid w:val="00C64BA5"/>
    <w:rsid w:val="00C658E0"/>
    <w:rsid w:val="00C67B91"/>
    <w:rsid w:val="00C70CB7"/>
    <w:rsid w:val="00C7459A"/>
    <w:rsid w:val="00C74C40"/>
    <w:rsid w:val="00C75257"/>
    <w:rsid w:val="00C8296B"/>
    <w:rsid w:val="00C86540"/>
    <w:rsid w:val="00C87F6C"/>
    <w:rsid w:val="00C94BFA"/>
    <w:rsid w:val="00CA03C5"/>
    <w:rsid w:val="00CA3744"/>
    <w:rsid w:val="00CA41ED"/>
    <w:rsid w:val="00CB26B7"/>
    <w:rsid w:val="00CB2A27"/>
    <w:rsid w:val="00CB7F63"/>
    <w:rsid w:val="00CC52C2"/>
    <w:rsid w:val="00CC6096"/>
    <w:rsid w:val="00CC6BA5"/>
    <w:rsid w:val="00CD60A8"/>
    <w:rsid w:val="00CD764C"/>
    <w:rsid w:val="00CE3931"/>
    <w:rsid w:val="00CF62A9"/>
    <w:rsid w:val="00CF7F0B"/>
    <w:rsid w:val="00D022C3"/>
    <w:rsid w:val="00D03247"/>
    <w:rsid w:val="00D0351F"/>
    <w:rsid w:val="00D042E0"/>
    <w:rsid w:val="00D10DB6"/>
    <w:rsid w:val="00D11162"/>
    <w:rsid w:val="00D1184C"/>
    <w:rsid w:val="00D13473"/>
    <w:rsid w:val="00D1356E"/>
    <w:rsid w:val="00D13D8F"/>
    <w:rsid w:val="00D2076A"/>
    <w:rsid w:val="00D24F1A"/>
    <w:rsid w:val="00D30095"/>
    <w:rsid w:val="00D30B65"/>
    <w:rsid w:val="00D34122"/>
    <w:rsid w:val="00D40344"/>
    <w:rsid w:val="00D43224"/>
    <w:rsid w:val="00D529FD"/>
    <w:rsid w:val="00D56291"/>
    <w:rsid w:val="00D60C4D"/>
    <w:rsid w:val="00D6136D"/>
    <w:rsid w:val="00D65736"/>
    <w:rsid w:val="00D66868"/>
    <w:rsid w:val="00D741F2"/>
    <w:rsid w:val="00D80C6B"/>
    <w:rsid w:val="00D86F97"/>
    <w:rsid w:val="00D93A83"/>
    <w:rsid w:val="00DA2981"/>
    <w:rsid w:val="00DA39FA"/>
    <w:rsid w:val="00DA5ED1"/>
    <w:rsid w:val="00DA62BA"/>
    <w:rsid w:val="00DB3725"/>
    <w:rsid w:val="00DB5962"/>
    <w:rsid w:val="00DB70B5"/>
    <w:rsid w:val="00DC0994"/>
    <w:rsid w:val="00DC53C5"/>
    <w:rsid w:val="00DD07C2"/>
    <w:rsid w:val="00DD1500"/>
    <w:rsid w:val="00DD35B0"/>
    <w:rsid w:val="00DD3934"/>
    <w:rsid w:val="00DD40C5"/>
    <w:rsid w:val="00DD43A5"/>
    <w:rsid w:val="00DD52F3"/>
    <w:rsid w:val="00DD7791"/>
    <w:rsid w:val="00DF07B4"/>
    <w:rsid w:val="00DF0AA4"/>
    <w:rsid w:val="00DF7823"/>
    <w:rsid w:val="00E05CD2"/>
    <w:rsid w:val="00E14C9A"/>
    <w:rsid w:val="00E15DEB"/>
    <w:rsid w:val="00E34375"/>
    <w:rsid w:val="00E415E5"/>
    <w:rsid w:val="00E43F6B"/>
    <w:rsid w:val="00E44753"/>
    <w:rsid w:val="00E45F08"/>
    <w:rsid w:val="00E45FAD"/>
    <w:rsid w:val="00E460D5"/>
    <w:rsid w:val="00E61EE6"/>
    <w:rsid w:val="00E74611"/>
    <w:rsid w:val="00E75CAE"/>
    <w:rsid w:val="00E76793"/>
    <w:rsid w:val="00E77B8C"/>
    <w:rsid w:val="00E802CD"/>
    <w:rsid w:val="00E81829"/>
    <w:rsid w:val="00E83D8D"/>
    <w:rsid w:val="00E920C6"/>
    <w:rsid w:val="00EA13B4"/>
    <w:rsid w:val="00EA219A"/>
    <w:rsid w:val="00EA7075"/>
    <w:rsid w:val="00EB3759"/>
    <w:rsid w:val="00EB4611"/>
    <w:rsid w:val="00EC09B2"/>
    <w:rsid w:val="00EC5188"/>
    <w:rsid w:val="00ED06AF"/>
    <w:rsid w:val="00ED3965"/>
    <w:rsid w:val="00EF1B65"/>
    <w:rsid w:val="00EF2B1D"/>
    <w:rsid w:val="00EF756E"/>
    <w:rsid w:val="00F065AA"/>
    <w:rsid w:val="00F12277"/>
    <w:rsid w:val="00F165DD"/>
    <w:rsid w:val="00F32FF7"/>
    <w:rsid w:val="00F36CD2"/>
    <w:rsid w:val="00F46963"/>
    <w:rsid w:val="00F46B8B"/>
    <w:rsid w:val="00F517F5"/>
    <w:rsid w:val="00F558BA"/>
    <w:rsid w:val="00F70939"/>
    <w:rsid w:val="00F87724"/>
    <w:rsid w:val="00F93ABD"/>
    <w:rsid w:val="00F94741"/>
    <w:rsid w:val="00F96111"/>
    <w:rsid w:val="00F97E55"/>
    <w:rsid w:val="00FA1B94"/>
    <w:rsid w:val="00FA21F3"/>
    <w:rsid w:val="00FA4943"/>
    <w:rsid w:val="00FA60A3"/>
    <w:rsid w:val="00FB5C94"/>
    <w:rsid w:val="00FC1FF3"/>
    <w:rsid w:val="00FD35EC"/>
    <w:rsid w:val="00FD5C62"/>
    <w:rsid w:val="00FD5EEC"/>
    <w:rsid w:val="00FE20AB"/>
    <w:rsid w:val="00FF0794"/>
    <w:rsid w:val="00FF42FB"/>
    <w:rsid w:val="00FF6665"/>
    <w:rsid w:val="00FF668C"/>
    <w:rsid w:val="00FF7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3E118D"/>
  <w15:docId w15:val="{DCB0AD9C-6948-4876-B06E-F857DB49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D4A"/>
    <w:rPr>
      <w:rFonts w:ascii="Times New Roman" w:eastAsia="Times New Roman" w:hAnsi="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1F3"/>
    <w:pPr>
      <w:ind w:left="720"/>
      <w:contextualSpacing/>
    </w:pPr>
  </w:style>
  <w:style w:type="character" w:styleId="Hyperlink">
    <w:name w:val="Hyperlink"/>
    <w:rsid w:val="00225D4A"/>
    <w:rPr>
      <w:u w:val="single"/>
    </w:rPr>
  </w:style>
  <w:style w:type="paragraph" w:customStyle="1" w:styleId="Body">
    <w:name w:val="Body"/>
    <w:rsid w:val="00225D4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eastAsia="en-GB"/>
    </w:rPr>
  </w:style>
  <w:style w:type="character" w:styleId="Emphasis">
    <w:name w:val="Emphasis"/>
    <w:uiPriority w:val="20"/>
    <w:qFormat/>
    <w:rsid w:val="00225D4A"/>
    <w:rPr>
      <w:i/>
      <w:iCs/>
    </w:rPr>
  </w:style>
  <w:style w:type="character" w:customStyle="1" w:styleId="e24kjd">
    <w:name w:val="e24kjd"/>
    <w:basedOn w:val="DefaultParagraphFont"/>
    <w:rsid w:val="00225D4A"/>
  </w:style>
  <w:style w:type="character" w:styleId="Strong">
    <w:name w:val="Strong"/>
    <w:uiPriority w:val="22"/>
    <w:qFormat/>
    <w:rsid w:val="00225D4A"/>
    <w:rPr>
      <w:b/>
      <w:bCs/>
    </w:rPr>
  </w:style>
  <w:style w:type="character" w:customStyle="1" w:styleId="citation-doi">
    <w:name w:val="citation-doi"/>
    <w:basedOn w:val="DefaultParagraphFont"/>
    <w:rsid w:val="00225D4A"/>
  </w:style>
  <w:style w:type="character" w:customStyle="1" w:styleId="metadata--doi">
    <w:name w:val="metadata--doi"/>
    <w:basedOn w:val="DefaultParagraphFont"/>
    <w:rsid w:val="00225D4A"/>
  </w:style>
  <w:style w:type="character" w:customStyle="1" w:styleId="identifier">
    <w:name w:val="identifier"/>
    <w:basedOn w:val="DefaultParagraphFont"/>
    <w:rsid w:val="00225D4A"/>
  </w:style>
  <w:style w:type="character" w:customStyle="1" w:styleId="id-label">
    <w:name w:val="id-label"/>
    <w:basedOn w:val="DefaultParagraphFont"/>
    <w:rsid w:val="00225D4A"/>
  </w:style>
  <w:style w:type="character" w:customStyle="1" w:styleId="doi">
    <w:name w:val="doi"/>
    <w:basedOn w:val="DefaultParagraphFont"/>
    <w:rsid w:val="00225D4A"/>
  </w:style>
  <w:style w:type="character" w:styleId="LineNumber">
    <w:name w:val="line number"/>
    <w:basedOn w:val="DefaultParagraphFont"/>
    <w:uiPriority w:val="99"/>
    <w:semiHidden/>
    <w:unhideWhenUsed/>
    <w:rsid w:val="00225D4A"/>
  </w:style>
  <w:style w:type="character" w:customStyle="1" w:styleId="acopre">
    <w:name w:val="acopre"/>
    <w:basedOn w:val="DefaultParagraphFont"/>
    <w:rsid w:val="00C8296B"/>
  </w:style>
  <w:style w:type="table" w:styleId="TableGrid">
    <w:name w:val="Table Grid"/>
    <w:basedOn w:val="TableNormal"/>
    <w:uiPriority w:val="39"/>
    <w:rsid w:val="00D24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24F1A"/>
    <w:rPr>
      <w:rFonts w:ascii="Tahoma" w:hAnsi="Tahoma" w:cs="Tahoma"/>
      <w:sz w:val="16"/>
      <w:szCs w:val="16"/>
    </w:rPr>
  </w:style>
  <w:style w:type="character" w:customStyle="1" w:styleId="BalloonTextChar">
    <w:name w:val="Balloon Text Char"/>
    <w:link w:val="BalloonText"/>
    <w:uiPriority w:val="99"/>
    <w:semiHidden/>
    <w:rsid w:val="00D24F1A"/>
    <w:rPr>
      <w:rFonts w:ascii="Tahoma" w:eastAsia="Times New Roman" w:hAnsi="Tahoma" w:cs="Tahoma"/>
      <w:sz w:val="16"/>
      <w:szCs w:val="16"/>
      <w:lang w:val="en-IN" w:eastAsia="en-GB"/>
    </w:rPr>
  </w:style>
  <w:style w:type="paragraph" w:styleId="Title">
    <w:name w:val="Title"/>
    <w:basedOn w:val="Normal"/>
    <w:link w:val="TitleChar"/>
    <w:qFormat/>
    <w:rsid w:val="00741ACD"/>
    <w:pPr>
      <w:spacing w:line="480" w:lineRule="auto"/>
      <w:jc w:val="center"/>
    </w:pPr>
    <w:rPr>
      <w:b/>
      <w:bCs/>
      <w:i/>
      <w:iCs/>
      <w:sz w:val="44"/>
      <w:lang w:val="en-US" w:eastAsia="en-US"/>
    </w:rPr>
  </w:style>
  <w:style w:type="character" w:customStyle="1" w:styleId="TitleChar">
    <w:name w:val="Title Char"/>
    <w:link w:val="Title"/>
    <w:rsid w:val="00741ACD"/>
    <w:rPr>
      <w:rFonts w:ascii="Times New Roman" w:eastAsia="Times New Roman" w:hAnsi="Times New Roman" w:cs="Times New Roman"/>
      <w:b/>
      <w:bCs/>
      <w:i/>
      <w:iCs/>
      <w:sz w:val="44"/>
      <w:szCs w:val="24"/>
    </w:rPr>
  </w:style>
  <w:style w:type="paragraph" w:styleId="Header">
    <w:name w:val="header"/>
    <w:basedOn w:val="Normal"/>
    <w:link w:val="HeaderChar"/>
    <w:uiPriority w:val="99"/>
    <w:unhideWhenUsed/>
    <w:rsid w:val="00277ED3"/>
    <w:pPr>
      <w:tabs>
        <w:tab w:val="center" w:pos="4680"/>
        <w:tab w:val="right" w:pos="9360"/>
      </w:tabs>
    </w:pPr>
  </w:style>
  <w:style w:type="character" w:customStyle="1" w:styleId="HeaderChar">
    <w:name w:val="Header Char"/>
    <w:link w:val="Header"/>
    <w:uiPriority w:val="99"/>
    <w:rsid w:val="00277ED3"/>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277ED3"/>
    <w:pPr>
      <w:tabs>
        <w:tab w:val="center" w:pos="4680"/>
        <w:tab w:val="right" w:pos="9360"/>
      </w:tabs>
    </w:pPr>
  </w:style>
  <w:style w:type="character" w:customStyle="1" w:styleId="FooterChar">
    <w:name w:val="Footer Char"/>
    <w:link w:val="Footer"/>
    <w:uiPriority w:val="99"/>
    <w:rsid w:val="00277ED3"/>
    <w:rPr>
      <w:rFonts w:ascii="Times New Roman" w:eastAsia="Times New Roman" w:hAnsi="Times New Roman" w:cs="Times New Roman"/>
      <w:sz w:val="24"/>
      <w:szCs w:val="24"/>
      <w:lang w:val="en-IN" w:eastAsia="en-GB"/>
    </w:rPr>
  </w:style>
  <w:style w:type="character" w:styleId="PlaceholderText">
    <w:name w:val="Placeholder Text"/>
    <w:basedOn w:val="DefaultParagraphFont"/>
    <w:uiPriority w:val="99"/>
    <w:semiHidden/>
    <w:rsid w:val="001F5A45"/>
    <w:rPr>
      <w:color w:val="808080"/>
    </w:rPr>
  </w:style>
  <w:style w:type="character" w:customStyle="1" w:styleId="UnresolvedMention1">
    <w:name w:val="Unresolved Mention1"/>
    <w:basedOn w:val="DefaultParagraphFont"/>
    <w:uiPriority w:val="99"/>
    <w:semiHidden/>
    <w:unhideWhenUsed/>
    <w:rsid w:val="00A02629"/>
    <w:rPr>
      <w:color w:val="605E5C"/>
      <w:shd w:val="clear" w:color="auto" w:fill="E1DFDD"/>
    </w:rPr>
  </w:style>
  <w:style w:type="character" w:styleId="CommentReference">
    <w:name w:val="annotation reference"/>
    <w:basedOn w:val="DefaultParagraphFont"/>
    <w:uiPriority w:val="99"/>
    <w:semiHidden/>
    <w:unhideWhenUsed/>
    <w:rsid w:val="005159F8"/>
    <w:rPr>
      <w:sz w:val="16"/>
      <w:szCs w:val="16"/>
    </w:rPr>
  </w:style>
  <w:style w:type="paragraph" w:styleId="CommentText">
    <w:name w:val="annotation text"/>
    <w:basedOn w:val="Normal"/>
    <w:link w:val="CommentTextChar"/>
    <w:uiPriority w:val="99"/>
    <w:unhideWhenUsed/>
    <w:rsid w:val="005159F8"/>
    <w:rPr>
      <w:sz w:val="20"/>
      <w:szCs w:val="20"/>
    </w:rPr>
  </w:style>
  <w:style w:type="character" w:customStyle="1" w:styleId="CommentTextChar">
    <w:name w:val="Comment Text Char"/>
    <w:basedOn w:val="DefaultParagraphFont"/>
    <w:link w:val="CommentText"/>
    <w:uiPriority w:val="99"/>
    <w:rsid w:val="005159F8"/>
    <w:rPr>
      <w:rFonts w:ascii="Times New Roman" w:eastAsia="Times New Roman" w:hAnsi="Times New Roman"/>
      <w:lang w:val="en-IN" w:eastAsia="en-GB"/>
    </w:rPr>
  </w:style>
  <w:style w:type="paragraph" w:styleId="CommentSubject">
    <w:name w:val="annotation subject"/>
    <w:basedOn w:val="CommentText"/>
    <w:next w:val="CommentText"/>
    <w:link w:val="CommentSubjectChar"/>
    <w:uiPriority w:val="99"/>
    <w:semiHidden/>
    <w:unhideWhenUsed/>
    <w:rsid w:val="005159F8"/>
    <w:rPr>
      <w:b/>
      <w:bCs/>
    </w:rPr>
  </w:style>
  <w:style w:type="character" w:customStyle="1" w:styleId="CommentSubjectChar">
    <w:name w:val="Comment Subject Char"/>
    <w:basedOn w:val="CommentTextChar"/>
    <w:link w:val="CommentSubject"/>
    <w:uiPriority w:val="99"/>
    <w:semiHidden/>
    <w:rsid w:val="005159F8"/>
    <w:rPr>
      <w:rFonts w:ascii="Times New Roman" w:eastAsia="Times New Roman" w:hAnsi="Times New Roman"/>
      <w:b/>
      <w:bCs/>
      <w:lang w:val="en-IN" w:eastAsia="en-GB"/>
    </w:rPr>
  </w:style>
  <w:style w:type="paragraph" w:styleId="NormalWeb">
    <w:name w:val="Normal (Web)"/>
    <w:basedOn w:val="Normal"/>
    <w:uiPriority w:val="99"/>
    <w:semiHidden/>
    <w:unhideWhenUsed/>
    <w:rsid w:val="00702C3B"/>
  </w:style>
  <w:style w:type="paragraph" w:styleId="NoSpacing">
    <w:name w:val="No Spacing"/>
    <w:uiPriority w:val="1"/>
    <w:qFormat/>
    <w:rsid w:val="00766236"/>
    <w:rPr>
      <w:rFonts w:ascii="Times New Roman" w:eastAsia="Times New Roman" w:hAnsi="Times New Roman"/>
      <w:sz w:val="24"/>
      <w:szCs w:val="24"/>
      <w:lang w:val="en-IN" w:eastAsia="en-GB"/>
    </w:rPr>
  </w:style>
  <w:style w:type="character" w:styleId="UnresolvedMention">
    <w:name w:val="Unresolved Mention"/>
    <w:basedOn w:val="DefaultParagraphFont"/>
    <w:uiPriority w:val="99"/>
    <w:semiHidden/>
    <w:unhideWhenUsed/>
    <w:rsid w:val="0045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0912">
      <w:bodyDiv w:val="1"/>
      <w:marLeft w:val="0"/>
      <w:marRight w:val="0"/>
      <w:marTop w:val="0"/>
      <w:marBottom w:val="0"/>
      <w:divBdr>
        <w:top w:val="none" w:sz="0" w:space="0" w:color="auto"/>
        <w:left w:val="none" w:sz="0" w:space="0" w:color="auto"/>
        <w:bottom w:val="none" w:sz="0" w:space="0" w:color="auto"/>
        <w:right w:val="none" w:sz="0" w:space="0" w:color="auto"/>
      </w:divBdr>
    </w:div>
    <w:div w:id="242106563">
      <w:bodyDiv w:val="1"/>
      <w:marLeft w:val="0"/>
      <w:marRight w:val="0"/>
      <w:marTop w:val="0"/>
      <w:marBottom w:val="0"/>
      <w:divBdr>
        <w:top w:val="none" w:sz="0" w:space="0" w:color="auto"/>
        <w:left w:val="none" w:sz="0" w:space="0" w:color="auto"/>
        <w:bottom w:val="none" w:sz="0" w:space="0" w:color="auto"/>
        <w:right w:val="none" w:sz="0" w:space="0" w:color="auto"/>
      </w:divBdr>
    </w:div>
    <w:div w:id="243036161">
      <w:bodyDiv w:val="1"/>
      <w:marLeft w:val="0"/>
      <w:marRight w:val="0"/>
      <w:marTop w:val="0"/>
      <w:marBottom w:val="0"/>
      <w:divBdr>
        <w:top w:val="none" w:sz="0" w:space="0" w:color="auto"/>
        <w:left w:val="none" w:sz="0" w:space="0" w:color="auto"/>
        <w:bottom w:val="none" w:sz="0" w:space="0" w:color="auto"/>
        <w:right w:val="none" w:sz="0" w:space="0" w:color="auto"/>
      </w:divBdr>
    </w:div>
    <w:div w:id="335117862">
      <w:bodyDiv w:val="1"/>
      <w:marLeft w:val="0"/>
      <w:marRight w:val="0"/>
      <w:marTop w:val="0"/>
      <w:marBottom w:val="0"/>
      <w:divBdr>
        <w:top w:val="none" w:sz="0" w:space="0" w:color="auto"/>
        <w:left w:val="none" w:sz="0" w:space="0" w:color="auto"/>
        <w:bottom w:val="none" w:sz="0" w:space="0" w:color="auto"/>
        <w:right w:val="none" w:sz="0" w:space="0" w:color="auto"/>
      </w:divBdr>
    </w:div>
    <w:div w:id="345139434">
      <w:bodyDiv w:val="1"/>
      <w:marLeft w:val="0"/>
      <w:marRight w:val="0"/>
      <w:marTop w:val="0"/>
      <w:marBottom w:val="0"/>
      <w:divBdr>
        <w:top w:val="none" w:sz="0" w:space="0" w:color="auto"/>
        <w:left w:val="none" w:sz="0" w:space="0" w:color="auto"/>
        <w:bottom w:val="none" w:sz="0" w:space="0" w:color="auto"/>
        <w:right w:val="none" w:sz="0" w:space="0" w:color="auto"/>
      </w:divBdr>
    </w:div>
    <w:div w:id="350029448">
      <w:bodyDiv w:val="1"/>
      <w:marLeft w:val="0"/>
      <w:marRight w:val="0"/>
      <w:marTop w:val="0"/>
      <w:marBottom w:val="0"/>
      <w:divBdr>
        <w:top w:val="none" w:sz="0" w:space="0" w:color="auto"/>
        <w:left w:val="none" w:sz="0" w:space="0" w:color="auto"/>
        <w:bottom w:val="none" w:sz="0" w:space="0" w:color="auto"/>
        <w:right w:val="none" w:sz="0" w:space="0" w:color="auto"/>
      </w:divBdr>
    </w:div>
    <w:div w:id="374352122">
      <w:bodyDiv w:val="1"/>
      <w:marLeft w:val="0"/>
      <w:marRight w:val="0"/>
      <w:marTop w:val="0"/>
      <w:marBottom w:val="0"/>
      <w:divBdr>
        <w:top w:val="none" w:sz="0" w:space="0" w:color="auto"/>
        <w:left w:val="none" w:sz="0" w:space="0" w:color="auto"/>
        <w:bottom w:val="none" w:sz="0" w:space="0" w:color="auto"/>
        <w:right w:val="none" w:sz="0" w:space="0" w:color="auto"/>
      </w:divBdr>
    </w:div>
    <w:div w:id="452360846">
      <w:bodyDiv w:val="1"/>
      <w:marLeft w:val="0"/>
      <w:marRight w:val="0"/>
      <w:marTop w:val="0"/>
      <w:marBottom w:val="0"/>
      <w:divBdr>
        <w:top w:val="none" w:sz="0" w:space="0" w:color="auto"/>
        <w:left w:val="none" w:sz="0" w:space="0" w:color="auto"/>
        <w:bottom w:val="none" w:sz="0" w:space="0" w:color="auto"/>
        <w:right w:val="none" w:sz="0" w:space="0" w:color="auto"/>
      </w:divBdr>
    </w:div>
    <w:div w:id="534805714">
      <w:bodyDiv w:val="1"/>
      <w:marLeft w:val="0"/>
      <w:marRight w:val="0"/>
      <w:marTop w:val="0"/>
      <w:marBottom w:val="0"/>
      <w:divBdr>
        <w:top w:val="none" w:sz="0" w:space="0" w:color="auto"/>
        <w:left w:val="none" w:sz="0" w:space="0" w:color="auto"/>
        <w:bottom w:val="none" w:sz="0" w:space="0" w:color="auto"/>
        <w:right w:val="none" w:sz="0" w:space="0" w:color="auto"/>
      </w:divBdr>
    </w:div>
    <w:div w:id="580405311">
      <w:bodyDiv w:val="1"/>
      <w:marLeft w:val="0"/>
      <w:marRight w:val="0"/>
      <w:marTop w:val="0"/>
      <w:marBottom w:val="0"/>
      <w:divBdr>
        <w:top w:val="none" w:sz="0" w:space="0" w:color="auto"/>
        <w:left w:val="none" w:sz="0" w:space="0" w:color="auto"/>
        <w:bottom w:val="none" w:sz="0" w:space="0" w:color="auto"/>
        <w:right w:val="none" w:sz="0" w:space="0" w:color="auto"/>
      </w:divBdr>
    </w:div>
    <w:div w:id="626282781">
      <w:bodyDiv w:val="1"/>
      <w:marLeft w:val="0"/>
      <w:marRight w:val="0"/>
      <w:marTop w:val="0"/>
      <w:marBottom w:val="0"/>
      <w:divBdr>
        <w:top w:val="none" w:sz="0" w:space="0" w:color="auto"/>
        <w:left w:val="none" w:sz="0" w:space="0" w:color="auto"/>
        <w:bottom w:val="none" w:sz="0" w:space="0" w:color="auto"/>
        <w:right w:val="none" w:sz="0" w:space="0" w:color="auto"/>
      </w:divBdr>
    </w:div>
    <w:div w:id="724450027">
      <w:bodyDiv w:val="1"/>
      <w:marLeft w:val="0"/>
      <w:marRight w:val="0"/>
      <w:marTop w:val="0"/>
      <w:marBottom w:val="0"/>
      <w:divBdr>
        <w:top w:val="none" w:sz="0" w:space="0" w:color="auto"/>
        <w:left w:val="none" w:sz="0" w:space="0" w:color="auto"/>
        <w:bottom w:val="none" w:sz="0" w:space="0" w:color="auto"/>
        <w:right w:val="none" w:sz="0" w:space="0" w:color="auto"/>
      </w:divBdr>
    </w:div>
    <w:div w:id="761679411">
      <w:bodyDiv w:val="1"/>
      <w:marLeft w:val="0"/>
      <w:marRight w:val="0"/>
      <w:marTop w:val="0"/>
      <w:marBottom w:val="0"/>
      <w:divBdr>
        <w:top w:val="none" w:sz="0" w:space="0" w:color="auto"/>
        <w:left w:val="none" w:sz="0" w:space="0" w:color="auto"/>
        <w:bottom w:val="none" w:sz="0" w:space="0" w:color="auto"/>
        <w:right w:val="none" w:sz="0" w:space="0" w:color="auto"/>
      </w:divBdr>
    </w:div>
    <w:div w:id="835611403">
      <w:bodyDiv w:val="1"/>
      <w:marLeft w:val="0"/>
      <w:marRight w:val="0"/>
      <w:marTop w:val="0"/>
      <w:marBottom w:val="0"/>
      <w:divBdr>
        <w:top w:val="none" w:sz="0" w:space="0" w:color="auto"/>
        <w:left w:val="none" w:sz="0" w:space="0" w:color="auto"/>
        <w:bottom w:val="none" w:sz="0" w:space="0" w:color="auto"/>
        <w:right w:val="none" w:sz="0" w:space="0" w:color="auto"/>
      </w:divBdr>
    </w:div>
    <w:div w:id="869342244">
      <w:bodyDiv w:val="1"/>
      <w:marLeft w:val="0"/>
      <w:marRight w:val="0"/>
      <w:marTop w:val="0"/>
      <w:marBottom w:val="0"/>
      <w:divBdr>
        <w:top w:val="none" w:sz="0" w:space="0" w:color="auto"/>
        <w:left w:val="none" w:sz="0" w:space="0" w:color="auto"/>
        <w:bottom w:val="none" w:sz="0" w:space="0" w:color="auto"/>
        <w:right w:val="none" w:sz="0" w:space="0" w:color="auto"/>
      </w:divBdr>
    </w:div>
    <w:div w:id="925115203">
      <w:bodyDiv w:val="1"/>
      <w:marLeft w:val="0"/>
      <w:marRight w:val="0"/>
      <w:marTop w:val="0"/>
      <w:marBottom w:val="0"/>
      <w:divBdr>
        <w:top w:val="none" w:sz="0" w:space="0" w:color="auto"/>
        <w:left w:val="none" w:sz="0" w:space="0" w:color="auto"/>
        <w:bottom w:val="none" w:sz="0" w:space="0" w:color="auto"/>
        <w:right w:val="none" w:sz="0" w:space="0" w:color="auto"/>
      </w:divBdr>
    </w:div>
    <w:div w:id="925385035">
      <w:bodyDiv w:val="1"/>
      <w:marLeft w:val="0"/>
      <w:marRight w:val="0"/>
      <w:marTop w:val="0"/>
      <w:marBottom w:val="0"/>
      <w:divBdr>
        <w:top w:val="none" w:sz="0" w:space="0" w:color="auto"/>
        <w:left w:val="none" w:sz="0" w:space="0" w:color="auto"/>
        <w:bottom w:val="none" w:sz="0" w:space="0" w:color="auto"/>
        <w:right w:val="none" w:sz="0" w:space="0" w:color="auto"/>
      </w:divBdr>
    </w:div>
    <w:div w:id="997728161">
      <w:bodyDiv w:val="1"/>
      <w:marLeft w:val="0"/>
      <w:marRight w:val="0"/>
      <w:marTop w:val="0"/>
      <w:marBottom w:val="0"/>
      <w:divBdr>
        <w:top w:val="none" w:sz="0" w:space="0" w:color="auto"/>
        <w:left w:val="none" w:sz="0" w:space="0" w:color="auto"/>
        <w:bottom w:val="none" w:sz="0" w:space="0" w:color="auto"/>
        <w:right w:val="none" w:sz="0" w:space="0" w:color="auto"/>
      </w:divBdr>
    </w:div>
    <w:div w:id="1000504127">
      <w:bodyDiv w:val="1"/>
      <w:marLeft w:val="0"/>
      <w:marRight w:val="0"/>
      <w:marTop w:val="0"/>
      <w:marBottom w:val="0"/>
      <w:divBdr>
        <w:top w:val="none" w:sz="0" w:space="0" w:color="auto"/>
        <w:left w:val="none" w:sz="0" w:space="0" w:color="auto"/>
        <w:bottom w:val="none" w:sz="0" w:space="0" w:color="auto"/>
        <w:right w:val="none" w:sz="0" w:space="0" w:color="auto"/>
      </w:divBdr>
    </w:div>
    <w:div w:id="1069579096">
      <w:bodyDiv w:val="1"/>
      <w:marLeft w:val="0"/>
      <w:marRight w:val="0"/>
      <w:marTop w:val="0"/>
      <w:marBottom w:val="0"/>
      <w:divBdr>
        <w:top w:val="none" w:sz="0" w:space="0" w:color="auto"/>
        <w:left w:val="none" w:sz="0" w:space="0" w:color="auto"/>
        <w:bottom w:val="none" w:sz="0" w:space="0" w:color="auto"/>
        <w:right w:val="none" w:sz="0" w:space="0" w:color="auto"/>
      </w:divBdr>
    </w:div>
    <w:div w:id="1090275420">
      <w:bodyDiv w:val="1"/>
      <w:marLeft w:val="0"/>
      <w:marRight w:val="0"/>
      <w:marTop w:val="0"/>
      <w:marBottom w:val="0"/>
      <w:divBdr>
        <w:top w:val="none" w:sz="0" w:space="0" w:color="auto"/>
        <w:left w:val="none" w:sz="0" w:space="0" w:color="auto"/>
        <w:bottom w:val="none" w:sz="0" w:space="0" w:color="auto"/>
        <w:right w:val="none" w:sz="0" w:space="0" w:color="auto"/>
      </w:divBdr>
    </w:div>
    <w:div w:id="1113403251">
      <w:bodyDiv w:val="1"/>
      <w:marLeft w:val="0"/>
      <w:marRight w:val="0"/>
      <w:marTop w:val="0"/>
      <w:marBottom w:val="0"/>
      <w:divBdr>
        <w:top w:val="none" w:sz="0" w:space="0" w:color="auto"/>
        <w:left w:val="none" w:sz="0" w:space="0" w:color="auto"/>
        <w:bottom w:val="none" w:sz="0" w:space="0" w:color="auto"/>
        <w:right w:val="none" w:sz="0" w:space="0" w:color="auto"/>
      </w:divBdr>
    </w:div>
    <w:div w:id="1345324688">
      <w:bodyDiv w:val="1"/>
      <w:marLeft w:val="0"/>
      <w:marRight w:val="0"/>
      <w:marTop w:val="0"/>
      <w:marBottom w:val="0"/>
      <w:divBdr>
        <w:top w:val="none" w:sz="0" w:space="0" w:color="auto"/>
        <w:left w:val="none" w:sz="0" w:space="0" w:color="auto"/>
        <w:bottom w:val="none" w:sz="0" w:space="0" w:color="auto"/>
        <w:right w:val="none" w:sz="0" w:space="0" w:color="auto"/>
      </w:divBdr>
    </w:div>
    <w:div w:id="1371345271">
      <w:bodyDiv w:val="1"/>
      <w:marLeft w:val="0"/>
      <w:marRight w:val="0"/>
      <w:marTop w:val="0"/>
      <w:marBottom w:val="0"/>
      <w:divBdr>
        <w:top w:val="none" w:sz="0" w:space="0" w:color="auto"/>
        <w:left w:val="none" w:sz="0" w:space="0" w:color="auto"/>
        <w:bottom w:val="none" w:sz="0" w:space="0" w:color="auto"/>
        <w:right w:val="none" w:sz="0" w:space="0" w:color="auto"/>
      </w:divBdr>
    </w:div>
    <w:div w:id="1394737558">
      <w:bodyDiv w:val="1"/>
      <w:marLeft w:val="0"/>
      <w:marRight w:val="0"/>
      <w:marTop w:val="0"/>
      <w:marBottom w:val="0"/>
      <w:divBdr>
        <w:top w:val="none" w:sz="0" w:space="0" w:color="auto"/>
        <w:left w:val="none" w:sz="0" w:space="0" w:color="auto"/>
        <w:bottom w:val="none" w:sz="0" w:space="0" w:color="auto"/>
        <w:right w:val="none" w:sz="0" w:space="0" w:color="auto"/>
      </w:divBdr>
    </w:div>
    <w:div w:id="1399471525">
      <w:bodyDiv w:val="1"/>
      <w:marLeft w:val="0"/>
      <w:marRight w:val="0"/>
      <w:marTop w:val="0"/>
      <w:marBottom w:val="0"/>
      <w:divBdr>
        <w:top w:val="none" w:sz="0" w:space="0" w:color="auto"/>
        <w:left w:val="none" w:sz="0" w:space="0" w:color="auto"/>
        <w:bottom w:val="none" w:sz="0" w:space="0" w:color="auto"/>
        <w:right w:val="none" w:sz="0" w:space="0" w:color="auto"/>
      </w:divBdr>
    </w:div>
    <w:div w:id="1428965947">
      <w:bodyDiv w:val="1"/>
      <w:marLeft w:val="0"/>
      <w:marRight w:val="0"/>
      <w:marTop w:val="0"/>
      <w:marBottom w:val="0"/>
      <w:divBdr>
        <w:top w:val="none" w:sz="0" w:space="0" w:color="auto"/>
        <w:left w:val="none" w:sz="0" w:space="0" w:color="auto"/>
        <w:bottom w:val="none" w:sz="0" w:space="0" w:color="auto"/>
        <w:right w:val="none" w:sz="0" w:space="0" w:color="auto"/>
      </w:divBdr>
    </w:div>
    <w:div w:id="1535581887">
      <w:bodyDiv w:val="1"/>
      <w:marLeft w:val="0"/>
      <w:marRight w:val="0"/>
      <w:marTop w:val="0"/>
      <w:marBottom w:val="0"/>
      <w:divBdr>
        <w:top w:val="none" w:sz="0" w:space="0" w:color="auto"/>
        <w:left w:val="none" w:sz="0" w:space="0" w:color="auto"/>
        <w:bottom w:val="none" w:sz="0" w:space="0" w:color="auto"/>
        <w:right w:val="none" w:sz="0" w:space="0" w:color="auto"/>
      </w:divBdr>
    </w:div>
    <w:div w:id="1556156779">
      <w:bodyDiv w:val="1"/>
      <w:marLeft w:val="0"/>
      <w:marRight w:val="0"/>
      <w:marTop w:val="0"/>
      <w:marBottom w:val="0"/>
      <w:divBdr>
        <w:top w:val="none" w:sz="0" w:space="0" w:color="auto"/>
        <w:left w:val="none" w:sz="0" w:space="0" w:color="auto"/>
        <w:bottom w:val="none" w:sz="0" w:space="0" w:color="auto"/>
        <w:right w:val="none" w:sz="0" w:space="0" w:color="auto"/>
      </w:divBdr>
    </w:div>
    <w:div w:id="1584605207">
      <w:bodyDiv w:val="1"/>
      <w:marLeft w:val="0"/>
      <w:marRight w:val="0"/>
      <w:marTop w:val="0"/>
      <w:marBottom w:val="0"/>
      <w:divBdr>
        <w:top w:val="none" w:sz="0" w:space="0" w:color="auto"/>
        <w:left w:val="none" w:sz="0" w:space="0" w:color="auto"/>
        <w:bottom w:val="none" w:sz="0" w:space="0" w:color="auto"/>
        <w:right w:val="none" w:sz="0" w:space="0" w:color="auto"/>
      </w:divBdr>
    </w:div>
    <w:div w:id="1584610383">
      <w:bodyDiv w:val="1"/>
      <w:marLeft w:val="0"/>
      <w:marRight w:val="0"/>
      <w:marTop w:val="0"/>
      <w:marBottom w:val="0"/>
      <w:divBdr>
        <w:top w:val="none" w:sz="0" w:space="0" w:color="auto"/>
        <w:left w:val="none" w:sz="0" w:space="0" w:color="auto"/>
        <w:bottom w:val="none" w:sz="0" w:space="0" w:color="auto"/>
        <w:right w:val="none" w:sz="0" w:space="0" w:color="auto"/>
      </w:divBdr>
    </w:div>
    <w:div w:id="1601177644">
      <w:bodyDiv w:val="1"/>
      <w:marLeft w:val="0"/>
      <w:marRight w:val="0"/>
      <w:marTop w:val="0"/>
      <w:marBottom w:val="0"/>
      <w:divBdr>
        <w:top w:val="none" w:sz="0" w:space="0" w:color="auto"/>
        <w:left w:val="none" w:sz="0" w:space="0" w:color="auto"/>
        <w:bottom w:val="none" w:sz="0" w:space="0" w:color="auto"/>
        <w:right w:val="none" w:sz="0" w:space="0" w:color="auto"/>
      </w:divBdr>
    </w:div>
    <w:div w:id="1601526752">
      <w:bodyDiv w:val="1"/>
      <w:marLeft w:val="0"/>
      <w:marRight w:val="0"/>
      <w:marTop w:val="0"/>
      <w:marBottom w:val="0"/>
      <w:divBdr>
        <w:top w:val="none" w:sz="0" w:space="0" w:color="auto"/>
        <w:left w:val="none" w:sz="0" w:space="0" w:color="auto"/>
        <w:bottom w:val="none" w:sz="0" w:space="0" w:color="auto"/>
        <w:right w:val="none" w:sz="0" w:space="0" w:color="auto"/>
      </w:divBdr>
    </w:div>
    <w:div w:id="1614939271">
      <w:bodyDiv w:val="1"/>
      <w:marLeft w:val="0"/>
      <w:marRight w:val="0"/>
      <w:marTop w:val="0"/>
      <w:marBottom w:val="0"/>
      <w:divBdr>
        <w:top w:val="none" w:sz="0" w:space="0" w:color="auto"/>
        <w:left w:val="none" w:sz="0" w:space="0" w:color="auto"/>
        <w:bottom w:val="none" w:sz="0" w:space="0" w:color="auto"/>
        <w:right w:val="none" w:sz="0" w:space="0" w:color="auto"/>
      </w:divBdr>
    </w:div>
    <w:div w:id="1679038921">
      <w:bodyDiv w:val="1"/>
      <w:marLeft w:val="0"/>
      <w:marRight w:val="0"/>
      <w:marTop w:val="0"/>
      <w:marBottom w:val="0"/>
      <w:divBdr>
        <w:top w:val="none" w:sz="0" w:space="0" w:color="auto"/>
        <w:left w:val="none" w:sz="0" w:space="0" w:color="auto"/>
        <w:bottom w:val="none" w:sz="0" w:space="0" w:color="auto"/>
        <w:right w:val="none" w:sz="0" w:space="0" w:color="auto"/>
      </w:divBdr>
    </w:div>
    <w:div w:id="1692760282">
      <w:bodyDiv w:val="1"/>
      <w:marLeft w:val="0"/>
      <w:marRight w:val="0"/>
      <w:marTop w:val="0"/>
      <w:marBottom w:val="0"/>
      <w:divBdr>
        <w:top w:val="none" w:sz="0" w:space="0" w:color="auto"/>
        <w:left w:val="none" w:sz="0" w:space="0" w:color="auto"/>
        <w:bottom w:val="none" w:sz="0" w:space="0" w:color="auto"/>
        <w:right w:val="none" w:sz="0" w:space="0" w:color="auto"/>
      </w:divBdr>
    </w:div>
    <w:div w:id="1698891978">
      <w:bodyDiv w:val="1"/>
      <w:marLeft w:val="0"/>
      <w:marRight w:val="0"/>
      <w:marTop w:val="0"/>
      <w:marBottom w:val="0"/>
      <w:divBdr>
        <w:top w:val="none" w:sz="0" w:space="0" w:color="auto"/>
        <w:left w:val="none" w:sz="0" w:space="0" w:color="auto"/>
        <w:bottom w:val="none" w:sz="0" w:space="0" w:color="auto"/>
        <w:right w:val="none" w:sz="0" w:space="0" w:color="auto"/>
      </w:divBdr>
    </w:div>
    <w:div w:id="1800613892">
      <w:bodyDiv w:val="1"/>
      <w:marLeft w:val="0"/>
      <w:marRight w:val="0"/>
      <w:marTop w:val="0"/>
      <w:marBottom w:val="0"/>
      <w:divBdr>
        <w:top w:val="none" w:sz="0" w:space="0" w:color="auto"/>
        <w:left w:val="none" w:sz="0" w:space="0" w:color="auto"/>
        <w:bottom w:val="none" w:sz="0" w:space="0" w:color="auto"/>
        <w:right w:val="none" w:sz="0" w:space="0" w:color="auto"/>
      </w:divBdr>
    </w:div>
    <w:div w:id="1811745724">
      <w:bodyDiv w:val="1"/>
      <w:marLeft w:val="0"/>
      <w:marRight w:val="0"/>
      <w:marTop w:val="0"/>
      <w:marBottom w:val="0"/>
      <w:divBdr>
        <w:top w:val="none" w:sz="0" w:space="0" w:color="auto"/>
        <w:left w:val="none" w:sz="0" w:space="0" w:color="auto"/>
        <w:bottom w:val="none" w:sz="0" w:space="0" w:color="auto"/>
        <w:right w:val="none" w:sz="0" w:space="0" w:color="auto"/>
      </w:divBdr>
    </w:div>
    <w:div w:id="1891723827">
      <w:bodyDiv w:val="1"/>
      <w:marLeft w:val="0"/>
      <w:marRight w:val="0"/>
      <w:marTop w:val="0"/>
      <w:marBottom w:val="0"/>
      <w:divBdr>
        <w:top w:val="none" w:sz="0" w:space="0" w:color="auto"/>
        <w:left w:val="none" w:sz="0" w:space="0" w:color="auto"/>
        <w:bottom w:val="none" w:sz="0" w:space="0" w:color="auto"/>
        <w:right w:val="none" w:sz="0" w:space="0" w:color="auto"/>
      </w:divBdr>
    </w:div>
    <w:div w:id="1912809354">
      <w:bodyDiv w:val="1"/>
      <w:marLeft w:val="0"/>
      <w:marRight w:val="0"/>
      <w:marTop w:val="0"/>
      <w:marBottom w:val="0"/>
      <w:divBdr>
        <w:top w:val="none" w:sz="0" w:space="0" w:color="auto"/>
        <w:left w:val="none" w:sz="0" w:space="0" w:color="auto"/>
        <w:bottom w:val="none" w:sz="0" w:space="0" w:color="auto"/>
        <w:right w:val="none" w:sz="0" w:space="0" w:color="auto"/>
      </w:divBdr>
    </w:div>
    <w:div w:id="1961691701">
      <w:bodyDiv w:val="1"/>
      <w:marLeft w:val="0"/>
      <w:marRight w:val="0"/>
      <w:marTop w:val="0"/>
      <w:marBottom w:val="0"/>
      <w:divBdr>
        <w:top w:val="none" w:sz="0" w:space="0" w:color="auto"/>
        <w:left w:val="none" w:sz="0" w:space="0" w:color="auto"/>
        <w:bottom w:val="none" w:sz="0" w:space="0" w:color="auto"/>
        <w:right w:val="none" w:sz="0" w:space="0" w:color="auto"/>
      </w:divBdr>
    </w:div>
    <w:div w:id="1962422372">
      <w:bodyDiv w:val="1"/>
      <w:marLeft w:val="0"/>
      <w:marRight w:val="0"/>
      <w:marTop w:val="0"/>
      <w:marBottom w:val="0"/>
      <w:divBdr>
        <w:top w:val="none" w:sz="0" w:space="0" w:color="auto"/>
        <w:left w:val="none" w:sz="0" w:space="0" w:color="auto"/>
        <w:bottom w:val="none" w:sz="0" w:space="0" w:color="auto"/>
        <w:right w:val="none" w:sz="0" w:space="0" w:color="auto"/>
      </w:divBdr>
    </w:div>
    <w:div w:id="2033341087">
      <w:bodyDiv w:val="1"/>
      <w:marLeft w:val="0"/>
      <w:marRight w:val="0"/>
      <w:marTop w:val="0"/>
      <w:marBottom w:val="0"/>
      <w:divBdr>
        <w:top w:val="none" w:sz="0" w:space="0" w:color="auto"/>
        <w:left w:val="none" w:sz="0" w:space="0" w:color="auto"/>
        <w:bottom w:val="none" w:sz="0" w:space="0" w:color="auto"/>
        <w:right w:val="none" w:sz="0" w:space="0" w:color="auto"/>
      </w:divBdr>
    </w:div>
    <w:div w:id="21131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2A53-2AD6-4FE6-BA48-46E324AC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Links>
    <vt:vector size="108" baseType="variant">
      <vt:variant>
        <vt:i4>4980751</vt:i4>
      </vt:variant>
      <vt:variant>
        <vt:i4>78</vt:i4>
      </vt:variant>
      <vt:variant>
        <vt:i4>0</vt:i4>
      </vt:variant>
      <vt:variant>
        <vt:i4>5</vt:i4>
      </vt:variant>
      <vt:variant>
        <vt:lpwstr>https://doi.org/10.1016/j.ijpharm.2012.01.026</vt:lpwstr>
      </vt:variant>
      <vt:variant>
        <vt:lpwstr/>
      </vt:variant>
      <vt:variant>
        <vt:i4>6881346</vt:i4>
      </vt:variant>
      <vt:variant>
        <vt:i4>75</vt:i4>
      </vt:variant>
      <vt:variant>
        <vt:i4>0</vt:i4>
      </vt:variant>
      <vt:variant>
        <vt:i4>5</vt:i4>
      </vt:variant>
      <vt:variant>
        <vt:lpwstr>https://ui.adsabs.harvard.edu/link_gateway/2007JRSp...38..728O/doi:10.1002/jrs.1686</vt:lpwstr>
      </vt:variant>
      <vt:variant>
        <vt:lpwstr/>
      </vt:variant>
      <vt:variant>
        <vt:i4>3997810</vt:i4>
      </vt:variant>
      <vt:variant>
        <vt:i4>72</vt:i4>
      </vt:variant>
      <vt:variant>
        <vt:i4>0</vt:i4>
      </vt:variant>
      <vt:variant>
        <vt:i4>5</vt:i4>
      </vt:variant>
      <vt:variant>
        <vt:lpwstr>https://dx.doi.org/10.1208%2Fs12249-009-9313-3</vt:lpwstr>
      </vt:variant>
      <vt:variant>
        <vt:lpwstr/>
      </vt:variant>
      <vt:variant>
        <vt:i4>4521999</vt:i4>
      </vt:variant>
      <vt:variant>
        <vt:i4>69</vt:i4>
      </vt:variant>
      <vt:variant>
        <vt:i4>0</vt:i4>
      </vt:variant>
      <vt:variant>
        <vt:i4>5</vt:i4>
      </vt:variant>
      <vt:variant>
        <vt:lpwstr>https://doi.org/10.1016/j.ijpharm.2008.10.006</vt:lpwstr>
      </vt:variant>
      <vt:variant>
        <vt:lpwstr/>
      </vt:variant>
      <vt:variant>
        <vt:i4>5832738</vt:i4>
      </vt:variant>
      <vt:variant>
        <vt:i4>66</vt:i4>
      </vt:variant>
      <vt:variant>
        <vt:i4>0</vt:i4>
      </vt:variant>
      <vt:variant>
        <vt:i4>5</vt:i4>
      </vt:variant>
      <vt:variant>
        <vt:lpwstr>https://ui.adsabs.harvard.edu/link_gateway/2004GSLSP.232...63B/doi:10.1144/GSL.SP.2004.232.01.08</vt:lpwstr>
      </vt:variant>
      <vt:variant>
        <vt:lpwstr/>
      </vt:variant>
      <vt:variant>
        <vt:i4>327749</vt:i4>
      </vt:variant>
      <vt:variant>
        <vt:i4>63</vt:i4>
      </vt:variant>
      <vt:variant>
        <vt:i4>0</vt:i4>
      </vt:variant>
      <vt:variant>
        <vt:i4>5</vt:i4>
      </vt:variant>
      <vt:variant>
        <vt:lpwstr>https://doi.org/10.1080/08982104.2018.1531022</vt:lpwstr>
      </vt:variant>
      <vt:variant>
        <vt:lpwstr/>
      </vt:variant>
      <vt:variant>
        <vt:i4>3604592</vt:i4>
      </vt:variant>
      <vt:variant>
        <vt:i4>60</vt:i4>
      </vt:variant>
      <vt:variant>
        <vt:i4>0</vt:i4>
      </vt:variant>
      <vt:variant>
        <vt:i4>5</vt:i4>
      </vt:variant>
      <vt:variant>
        <vt:lpwstr>https://dx.doi.org/10.1208%2Fs12249-013-9994-5</vt:lpwstr>
      </vt:variant>
      <vt:variant>
        <vt:lpwstr/>
      </vt:variant>
      <vt:variant>
        <vt:i4>3801128</vt:i4>
      </vt:variant>
      <vt:variant>
        <vt:i4>57</vt:i4>
      </vt:variant>
      <vt:variant>
        <vt:i4>0</vt:i4>
      </vt:variant>
      <vt:variant>
        <vt:i4>5</vt:i4>
      </vt:variant>
      <vt:variant>
        <vt:lpwstr>https://doi.org/10.1179/1753555714Y.0000000163</vt:lpwstr>
      </vt:variant>
      <vt:variant>
        <vt:lpwstr/>
      </vt:variant>
      <vt:variant>
        <vt:i4>5308435</vt:i4>
      </vt:variant>
      <vt:variant>
        <vt:i4>54</vt:i4>
      </vt:variant>
      <vt:variant>
        <vt:i4>0</vt:i4>
      </vt:variant>
      <vt:variant>
        <vt:i4>5</vt:i4>
      </vt:variant>
      <vt:variant>
        <vt:lpwstr>https://doi.org/10.1016/j.compositesa.2014.04.023</vt:lpwstr>
      </vt:variant>
      <vt:variant>
        <vt:lpwstr/>
      </vt:variant>
      <vt:variant>
        <vt:i4>5898255</vt:i4>
      </vt:variant>
      <vt:variant>
        <vt:i4>51</vt:i4>
      </vt:variant>
      <vt:variant>
        <vt:i4>0</vt:i4>
      </vt:variant>
      <vt:variant>
        <vt:i4>5</vt:i4>
      </vt:variant>
      <vt:variant>
        <vt:lpwstr>https://doi.org/10.1021/ar020259h</vt:lpwstr>
      </vt:variant>
      <vt:variant>
        <vt:lpwstr/>
      </vt:variant>
      <vt:variant>
        <vt:i4>1441879</vt:i4>
      </vt:variant>
      <vt:variant>
        <vt:i4>48</vt:i4>
      </vt:variant>
      <vt:variant>
        <vt:i4>0</vt:i4>
      </vt:variant>
      <vt:variant>
        <vt:i4>5</vt:i4>
      </vt:variant>
      <vt:variant>
        <vt:lpwstr>https://doi.org/10.2165/00003495-200464130-00004</vt:lpwstr>
      </vt:variant>
      <vt:variant>
        <vt:lpwstr/>
      </vt:variant>
      <vt:variant>
        <vt:i4>589826</vt:i4>
      </vt:variant>
      <vt:variant>
        <vt:i4>45</vt:i4>
      </vt:variant>
      <vt:variant>
        <vt:i4>0</vt:i4>
      </vt:variant>
      <vt:variant>
        <vt:i4>5</vt:i4>
      </vt:variant>
      <vt:variant>
        <vt:lpwstr>https://doi.org/10.1016/s0149-2918(02)85125-6</vt:lpwstr>
      </vt:variant>
      <vt:variant>
        <vt:lpwstr/>
      </vt:variant>
      <vt:variant>
        <vt:i4>4849737</vt:i4>
      </vt:variant>
      <vt:variant>
        <vt:i4>42</vt:i4>
      </vt:variant>
      <vt:variant>
        <vt:i4>0</vt:i4>
      </vt:variant>
      <vt:variant>
        <vt:i4>5</vt:i4>
      </vt:variant>
      <vt:variant>
        <vt:lpwstr>https://doi.org/10.1371/journal.pmed.0030076</vt:lpwstr>
      </vt:variant>
      <vt:variant>
        <vt:lpwstr/>
      </vt:variant>
      <vt:variant>
        <vt:i4>917522</vt:i4>
      </vt:variant>
      <vt:variant>
        <vt:i4>39</vt:i4>
      </vt:variant>
      <vt:variant>
        <vt:i4>0</vt:i4>
      </vt:variant>
      <vt:variant>
        <vt:i4>5</vt:i4>
      </vt:variant>
      <vt:variant>
        <vt:lpwstr>https://doi.org/10.3389/fmicb.2015.00321</vt:lpwstr>
      </vt:variant>
      <vt:variant>
        <vt:lpwstr/>
      </vt:variant>
      <vt:variant>
        <vt:i4>4390987</vt:i4>
      </vt:variant>
      <vt:variant>
        <vt:i4>36</vt:i4>
      </vt:variant>
      <vt:variant>
        <vt:i4>0</vt:i4>
      </vt:variant>
      <vt:variant>
        <vt:i4>5</vt:i4>
      </vt:variant>
      <vt:variant>
        <vt:lpwstr>https://doi.org/10.1016/j.drudis.2015.01.006</vt:lpwstr>
      </vt:variant>
      <vt:variant>
        <vt:lpwstr/>
      </vt:variant>
      <vt:variant>
        <vt:i4>5177350</vt:i4>
      </vt:variant>
      <vt:variant>
        <vt:i4>33</vt:i4>
      </vt:variant>
      <vt:variant>
        <vt:i4>0</vt:i4>
      </vt:variant>
      <vt:variant>
        <vt:i4>5</vt:i4>
      </vt:variant>
      <vt:variant>
        <vt:lpwstr>https://doi.org/10.1021/nn700040t</vt:lpwstr>
      </vt:variant>
      <vt:variant>
        <vt:lpwstr/>
      </vt:variant>
      <vt:variant>
        <vt:i4>4194312</vt:i4>
      </vt:variant>
      <vt:variant>
        <vt:i4>30</vt:i4>
      </vt:variant>
      <vt:variant>
        <vt:i4>0</vt:i4>
      </vt:variant>
      <vt:variant>
        <vt:i4>5</vt:i4>
      </vt:variant>
      <vt:variant>
        <vt:lpwstr>https://doi.org/10.1021/ja061680u</vt:lpwstr>
      </vt:variant>
      <vt:variant>
        <vt:lpwstr/>
      </vt:variant>
      <vt:variant>
        <vt:i4>2031639</vt:i4>
      </vt:variant>
      <vt:variant>
        <vt:i4>0</vt:i4>
      </vt:variant>
      <vt:variant>
        <vt:i4>0</vt:i4>
      </vt:variant>
      <vt:variant>
        <vt:i4>5</vt:i4>
      </vt:variant>
      <vt:variant>
        <vt:lpwstr>mailto:kravi_73@rediffmail.com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NLC1</dc:creator>
  <cp:keywords/>
  <cp:lastModifiedBy>SDI 1084</cp:lastModifiedBy>
  <cp:revision>18</cp:revision>
  <cp:lastPrinted>2025-03-19T09:32:00Z</cp:lastPrinted>
  <dcterms:created xsi:type="dcterms:W3CDTF">2025-06-04T13:14:00Z</dcterms:created>
  <dcterms:modified xsi:type="dcterms:W3CDTF">2025-06-25T11:40:00Z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cc8bdaef-86af-441a-9503-00f537483a5d</vt:lpwstr>
  </property>
</Properties>
</file>