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0AE42" w14:textId="48DE68C0" w:rsidR="00AA3A27" w:rsidRDefault="00AA3A27" w:rsidP="00AA3A27">
      <w:pPr>
        <w:spacing w:line="360" w:lineRule="auto"/>
        <w:rPr>
          <w:rFonts w:ascii="Times New Roman" w:hAnsi="Times New Roman" w:cs="Times New Roman"/>
          <w:b/>
          <w:bCs/>
        </w:rPr>
      </w:pPr>
      <w:r w:rsidRPr="00AA3A27">
        <w:rPr>
          <w:rFonts w:ascii="Times New Roman" w:hAnsi="Times New Roman" w:cs="Times New Roman"/>
          <w:b/>
          <w:bCs/>
        </w:rPr>
        <w:t>A Perspective on Unrecognized Psychiatric Distress Among Older Adults in Nigeria: Cultural Silence</w:t>
      </w:r>
      <w:r>
        <w:rPr>
          <w:rFonts w:ascii="Times New Roman" w:hAnsi="Times New Roman" w:cs="Times New Roman"/>
          <w:b/>
          <w:bCs/>
        </w:rPr>
        <w:t xml:space="preserve"> and </w:t>
      </w:r>
      <w:r w:rsidRPr="00AA3A27">
        <w:rPr>
          <w:rFonts w:ascii="Times New Roman" w:hAnsi="Times New Roman" w:cs="Times New Roman"/>
          <w:b/>
          <w:bCs/>
        </w:rPr>
        <w:t>Diagnostic Gaps</w:t>
      </w:r>
    </w:p>
    <w:p w14:paraId="4C1F4956" w14:textId="77777777" w:rsidR="005572B1" w:rsidRDefault="005572B1" w:rsidP="005572B1">
      <w:pPr>
        <w:spacing w:line="240" w:lineRule="auto"/>
        <w:rPr>
          <w:rFonts w:ascii="Times New Roman" w:hAnsi="Times New Roman" w:cs="Times New Roman"/>
          <w:b/>
          <w:bCs/>
        </w:rPr>
      </w:pPr>
    </w:p>
    <w:p w14:paraId="287BD8C2" w14:textId="3BCC28AB" w:rsidR="00E3713C" w:rsidRPr="00E3713C" w:rsidRDefault="00E3713C" w:rsidP="00E3713C">
      <w:pPr>
        <w:spacing w:line="360" w:lineRule="auto"/>
        <w:rPr>
          <w:rFonts w:ascii="Times New Roman" w:hAnsi="Times New Roman" w:cs="Times New Roman"/>
          <w:b/>
          <w:bCs/>
        </w:rPr>
      </w:pPr>
      <w:bookmarkStart w:id="0" w:name="_GoBack"/>
      <w:bookmarkEnd w:id="0"/>
      <w:r w:rsidRPr="00E3713C">
        <w:rPr>
          <w:rFonts w:ascii="Times New Roman" w:hAnsi="Times New Roman" w:cs="Times New Roman"/>
          <w:b/>
          <w:bCs/>
        </w:rPr>
        <w:t>Abstract</w:t>
      </w:r>
    </w:p>
    <w:p w14:paraId="11EDCAA7" w14:textId="0C085487" w:rsidR="00E3713C" w:rsidRPr="00E3713C" w:rsidRDefault="00E3713C" w:rsidP="00E3713C">
      <w:pPr>
        <w:spacing w:line="240" w:lineRule="auto"/>
        <w:rPr>
          <w:rFonts w:ascii="Times New Roman" w:hAnsi="Times New Roman" w:cs="Times New Roman"/>
        </w:rPr>
      </w:pPr>
      <w:r w:rsidRPr="00E3713C">
        <w:rPr>
          <w:rFonts w:ascii="Times New Roman" w:hAnsi="Times New Roman" w:cs="Times New Roman"/>
        </w:rPr>
        <w:t>Nigeria’s rapidly ageing population is facing a largely invisible crisis: unrecognized psychiatric distress among older adults. While global estimates suggest that up to 15% of seniors suffer from mental disorders, the burden is especially severe in Nigeria, where late-life depression often remains undiagnosed and untreated. This perspective explores two key barriers: pervasive cultural silence and systemic diagnostic gaps. Mental illness in older Nigerians is frequently misunderstood or framed as spiritual weakness, leading to stigma, concealment, and reluctance to seek professional help. Traditional beliefs, religious interpretations, and societal expectations of stoicism reinforce silence at individual and family levels. Even when elders engage with health services, their psychological symptoms are often missed by undertrained primary care workers or misattributed to aging or physical illness. Structural barriers including a scarcity of geriatric mental health professionals and poor integration of psychiatric care into routine services further limit diagnosis and treatment.</w:t>
      </w:r>
      <w:r>
        <w:rPr>
          <w:rFonts w:ascii="Times New Roman" w:hAnsi="Times New Roman" w:cs="Times New Roman"/>
        </w:rPr>
        <w:t xml:space="preserve"> </w:t>
      </w:r>
      <w:r w:rsidRPr="00E3713C">
        <w:rPr>
          <w:rFonts w:ascii="Times New Roman" w:hAnsi="Times New Roman" w:cs="Times New Roman"/>
        </w:rPr>
        <w:t>Amid these challenges, this paper argues for urgent integration of mental health into primary care and geriatric services. Nigeria’s 2023 National Mental Health Act provides a policy foundation, but its promise will only be realized through community-based delivery, task-shifting to trained non-specialists, and culturally sensitive engagement strategies. Leveraging religious institutions, public health campaigns, and family-centered education can help dismantle stigma and improve help-seeking. Ultimately, addressing unrecognized psychiatric distress is not just a clinical need but a social imperative—one that upholds the dignity, rights, and well-being of Nigeria’s older adults in the face of a silent but growing mental health burden.</w:t>
      </w:r>
    </w:p>
    <w:p w14:paraId="2B78EBD6" w14:textId="77777777" w:rsidR="00AA3A27" w:rsidRDefault="00AA3A27" w:rsidP="00AA3A27">
      <w:pPr>
        <w:spacing w:line="360" w:lineRule="auto"/>
        <w:rPr>
          <w:rFonts w:ascii="Times New Roman" w:hAnsi="Times New Roman" w:cs="Times New Roman"/>
          <w:b/>
          <w:bCs/>
        </w:rPr>
      </w:pPr>
    </w:p>
    <w:p w14:paraId="43559DE4" w14:textId="715B8F0F" w:rsidR="00AA3A27" w:rsidRPr="00AA3A27" w:rsidRDefault="00FE736D" w:rsidP="00AA3A27">
      <w:pPr>
        <w:spacing w:line="360" w:lineRule="auto"/>
        <w:rPr>
          <w:rFonts w:ascii="Times New Roman" w:hAnsi="Times New Roman" w:cs="Times New Roman"/>
          <w:b/>
          <w:bCs/>
          <w:color w:val="000000" w:themeColor="text1"/>
        </w:rPr>
      </w:pPr>
      <w:r w:rsidRPr="00653C71">
        <w:rPr>
          <w:rFonts w:ascii="Times New Roman" w:hAnsi="Times New Roman" w:cs="Times New Roman"/>
          <w:b/>
          <w:bCs/>
          <w:color w:val="000000" w:themeColor="text1"/>
        </w:rPr>
        <w:t>1. INTRODUCTION</w:t>
      </w:r>
    </w:p>
    <w:p w14:paraId="46970BA5" w14:textId="2F4C9234" w:rsidR="00AA3A27" w:rsidRPr="00AA3A27" w:rsidRDefault="008D06D2"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ab/>
      </w:r>
      <w:r w:rsidR="00AA3A27" w:rsidRPr="00AA3A27">
        <w:rPr>
          <w:rFonts w:ascii="Times New Roman" w:hAnsi="Times New Roman" w:cs="Times New Roman"/>
          <w:color w:val="000000" w:themeColor="text1"/>
        </w:rPr>
        <w:t>Nigeria’s population is not only large and youthful, but also rapidly ageing. In 2020, an estimated 9–10 million Nigerians were aged 60 years and above, a figure projected to double by 2050</w:t>
      </w:r>
      <w:r w:rsidR="00AA3A27" w:rsidRPr="00653C71">
        <w:rPr>
          <w:rFonts w:ascii="Times New Roman" w:hAnsi="Times New Roman" w:cs="Times New Roman"/>
          <w:color w:val="000000" w:themeColor="text1"/>
        </w:rPr>
        <w:t xml:space="preserve"> (</w:t>
      </w:r>
      <w:proofErr w:type="spellStart"/>
      <w:r w:rsidR="00AA3A27" w:rsidRPr="00653C71">
        <w:rPr>
          <w:rFonts w:ascii="Times New Roman" w:hAnsi="Times New Roman" w:cs="Times New Roman"/>
          <w:color w:val="000000" w:themeColor="text1"/>
        </w:rPr>
        <w:t>Folorunsho</w:t>
      </w:r>
      <w:proofErr w:type="spellEnd"/>
      <w:r w:rsidR="00AA3A27" w:rsidRPr="00653C71">
        <w:rPr>
          <w:rFonts w:ascii="Times New Roman" w:hAnsi="Times New Roman" w:cs="Times New Roman"/>
          <w:color w:val="000000" w:themeColor="text1"/>
        </w:rPr>
        <w:t xml:space="preserve">, </w:t>
      </w:r>
      <w:proofErr w:type="spellStart"/>
      <w:r w:rsidR="00AA3A27" w:rsidRPr="00653C71">
        <w:rPr>
          <w:rFonts w:ascii="Times New Roman" w:hAnsi="Times New Roman" w:cs="Times New Roman"/>
          <w:color w:val="000000" w:themeColor="text1"/>
        </w:rPr>
        <w:t>Sanmori</w:t>
      </w:r>
      <w:proofErr w:type="spellEnd"/>
      <w:r w:rsidR="00AA3A27" w:rsidRPr="00653C71">
        <w:rPr>
          <w:rFonts w:ascii="Times New Roman" w:hAnsi="Times New Roman" w:cs="Times New Roman"/>
          <w:color w:val="000000" w:themeColor="text1"/>
        </w:rPr>
        <w:t xml:space="preserve"> &amp; Suleiman, 2025)</w:t>
      </w:r>
      <w:r w:rsidR="00AA3A27" w:rsidRPr="00AA3A27">
        <w:rPr>
          <w:rFonts w:ascii="Times New Roman" w:hAnsi="Times New Roman" w:cs="Times New Roman"/>
          <w:color w:val="000000" w:themeColor="text1"/>
        </w:rPr>
        <w:t>. As this demographic expands, ensuring the mental well-being of older adults has become a growing public health concern</w:t>
      </w:r>
      <w:r w:rsidR="00AA3A27" w:rsidRPr="00653C71">
        <w:rPr>
          <w:rFonts w:ascii="Times New Roman" w:hAnsi="Times New Roman" w:cs="Times New Roman"/>
          <w:color w:val="000000" w:themeColor="text1"/>
        </w:rPr>
        <w:t xml:space="preserve"> (Lukman et al., 2025)</w:t>
      </w:r>
      <w:r w:rsidR="00AA3A27" w:rsidRPr="00AA3A27">
        <w:rPr>
          <w:rFonts w:ascii="Times New Roman" w:hAnsi="Times New Roman" w:cs="Times New Roman"/>
          <w:color w:val="000000" w:themeColor="text1"/>
        </w:rPr>
        <w:t>. Globally, up to 15% of seniors are estimated to suffer from mental disorders, yet in many low-resource settings these issues receive scant attention</w:t>
      </w:r>
      <w:r w:rsidR="00AA3A27" w:rsidRPr="00653C71">
        <w:rPr>
          <w:rFonts w:ascii="Times New Roman" w:hAnsi="Times New Roman" w:cs="Times New Roman"/>
          <w:color w:val="000000" w:themeColor="text1"/>
        </w:rPr>
        <w:t xml:space="preserve"> (World Health Organization, 2017)</w:t>
      </w:r>
      <w:r w:rsidR="00AA3A27" w:rsidRPr="00AA3A27">
        <w:rPr>
          <w:rFonts w:ascii="Times New Roman" w:hAnsi="Times New Roman" w:cs="Times New Roman"/>
          <w:color w:val="000000" w:themeColor="text1"/>
        </w:rPr>
        <w:t>. In Nigeria, the situation is particularly worrisome: late-life depression is projected to be among the highest globally, yet most older Nigerians with depression receive no treatment</w:t>
      </w:r>
      <w:r w:rsidR="00AA3A27" w:rsidRPr="00653C71">
        <w:rPr>
          <w:rFonts w:ascii="Times New Roman" w:hAnsi="Times New Roman" w:cs="Times New Roman"/>
          <w:color w:val="000000" w:themeColor="text1"/>
        </w:rPr>
        <w:t xml:space="preserve"> (</w:t>
      </w:r>
      <w:proofErr w:type="spellStart"/>
      <w:r w:rsidR="00AA3A27" w:rsidRPr="00653C71">
        <w:rPr>
          <w:rFonts w:ascii="Times New Roman" w:hAnsi="Times New Roman" w:cs="Times New Roman"/>
          <w:color w:val="000000" w:themeColor="text1"/>
        </w:rPr>
        <w:t>Ojagbemi</w:t>
      </w:r>
      <w:proofErr w:type="spellEnd"/>
      <w:r w:rsidR="00AA3A27" w:rsidRPr="00653C71">
        <w:rPr>
          <w:rFonts w:ascii="Times New Roman" w:hAnsi="Times New Roman" w:cs="Times New Roman"/>
          <w:color w:val="000000" w:themeColor="text1"/>
        </w:rPr>
        <w:t xml:space="preserve"> et al., 2024)</w:t>
      </w:r>
      <w:r w:rsidR="00AA3A27" w:rsidRPr="00AA3A27">
        <w:rPr>
          <w:rFonts w:ascii="Times New Roman" w:hAnsi="Times New Roman" w:cs="Times New Roman"/>
          <w:color w:val="000000" w:themeColor="text1"/>
        </w:rPr>
        <w:t>. This gap arises because their psychiatric distress often goes unrecognized – dismissed as a normal part of ageing or concealed behind cultural stigma</w:t>
      </w:r>
      <w:r w:rsidR="00AA3A27" w:rsidRPr="00653C71">
        <w:rPr>
          <w:rFonts w:ascii="Times New Roman" w:hAnsi="Times New Roman" w:cs="Times New Roman"/>
          <w:color w:val="000000" w:themeColor="text1"/>
        </w:rPr>
        <w:t xml:space="preserve"> (Patel et al., 2018)</w:t>
      </w:r>
      <w:r w:rsidR="00AA3A27" w:rsidRPr="00AA3A27">
        <w:rPr>
          <w:rFonts w:ascii="Times New Roman" w:hAnsi="Times New Roman" w:cs="Times New Roman"/>
          <w:color w:val="000000" w:themeColor="text1"/>
        </w:rPr>
        <w:t xml:space="preserve">. The combined </w:t>
      </w:r>
      <w:r w:rsidR="00AA3A27" w:rsidRPr="00AA3A27">
        <w:rPr>
          <w:rFonts w:ascii="Times New Roman" w:hAnsi="Times New Roman" w:cs="Times New Roman"/>
          <w:color w:val="000000" w:themeColor="text1"/>
        </w:rPr>
        <w:lastRenderedPageBreak/>
        <w:t xml:space="preserve">forces of </w:t>
      </w:r>
      <w:r w:rsidR="00AA3A27" w:rsidRPr="00AA3A27">
        <w:rPr>
          <w:rFonts w:ascii="Times New Roman" w:hAnsi="Times New Roman" w:cs="Times New Roman"/>
          <w:i/>
          <w:iCs/>
          <w:color w:val="000000" w:themeColor="text1"/>
        </w:rPr>
        <w:t>cultural silence</w:t>
      </w:r>
      <w:r w:rsidR="00AA3A27" w:rsidRPr="00AA3A27">
        <w:rPr>
          <w:rFonts w:ascii="Times New Roman" w:hAnsi="Times New Roman" w:cs="Times New Roman"/>
          <w:color w:val="000000" w:themeColor="text1"/>
        </w:rPr>
        <w:t xml:space="preserve">, </w:t>
      </w:r>
      <w:r w:rsidR="00AA3A27" w:rsidRPr="00AA3A27">
        <w:rPr>
          <w:rFonts w:ascii="Times New Roman" w:hAnsi="Times New Roman" w:cs="Times New Roman"/>
          <w:i/>
          <w:iCs/>
          <w:color w:val="000000" w:themeColor="text1"/>
        </w:rPr>
        <w:t>diagnostic gaps</w:t>
      </w:r>
      <w:r w:rsidR="00AA3A27" w:rsidRPr="00AA3A27">
        <w:rPr>
          <w:rFonts w:ascii="Times New Roman" w:hAnsi="Times New Roman" w:cs="Times New Roman"/>
          <w:color w:val="000000" w:themeColor="text1"/>
        </w:rPr>
        <w:t xml:space="preserve">, and inadequate integration of mental health services have left a vulnerable generation of </w:t>
      </w:r>
      <w:r w:rsidR="00AA3A27" w:rsidRPr="00653C71">
        <w:rPr>
          <w:rFonts w:ascii="Times New Roman" w:hAnsi="Times New Roman" w:cs="Times New Roman"/>
          <w:color w:val="000000" w:themeColor="text1"/>
        </w:rPr>
        <w:t>older adults</w:t>
      </w:r>
      <w:r w:rsidR="00AA3A27" w:rsidRPr="00AA3A27">
        <w:rPr>
          <w:rFonts w:ascii="Times New Roman" w:hAnsi="Times New Roman" w:cs="Times New Roman"/>
          <w:color w:val="000000" w:themeColor="text1"/>
        </w:rPr>
        <w:t xml:space="preserve"> to suffer in the shadows. This perspective explores how cultural norms and healthcare limitations in Nigeria contribute to unrecognized psychiatric distress in older adults, and why integrating mental health into elder care is an urgent imperative.</w:t>
      </w:r>
    </w:p>
    <w:p w14:paraId="2BA68E49" w14:textId="213A72FF" w:rsidR="00AA3A27" w:rsidRPr="00AA3A27" w:rsidRDefault="00AA3A27"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ab/>
      </w:r>
      <w:r w:rsidRPr="00AA3A27">
        <w:rPr>
          <w:rFonts w:ascii="Times New Roman" w:hAnsi="Times New Roman" w:cs="Times New Roman"/>
          <w:color w:val="000000" w:themeColor="text1"/>
        </w:rPr>
        <w:t>The challenges are multifaceted. Cultural silence refers to the pervasive stigma and taboo around mental illness that discourages open discussion or acknowledgment of psychological distress</w:t>
      </w:r>
      <w:r w:rsidR="00CC4413" w:rsidRPr="00653C71">
        <w:rPr>
          <w:rFonts w:ascii="Times New Roman" w:hAnsi="Times New Roman" w:cs="Times New Roman"/>
          <w:color w:val="000000" w:themeColor="text1"/>
        </w:rPr>
        <w:t xml:space="preserve"> (</w:t>
      </w:r>
      <w:proofErr w:type="spellStart"/>
      <w:r w:rsidR="00CC4413" w:rsidRPr="00653C71">
        <w:rPr>
          <w:rFonts w:ascii="Times New Roman" w:hAnsi="Times New Roman" w:cs="Times New Roman"/>
          <w:color w:val="000000" w:themeColor="text1"/>
        </w:rPr>
        <w:t>Gureje</w:t>
      </w:r>
      <w:proofErr w:type="spellEnd"/>
      <w:r w:rsidR="00CC4413" w:rsidRPr="00653C71">
        <w:rPr>
          <w:rFonts w:ascii="Times New Roman" w:hAnsi="Times New Roman" w:cs="Times New Roman"/>
          <w:color w:val="000000" w:themeColor="text1"/>
        </w:rPr>
        <w:t xml:space="preserve"> et al., 2005; Folorunsho &amp; </w:t>
      </w:r>
      <w:r w:rsidR="005A5774" w:rsidRPr="00653C71">
        <w:rPr>
          <w:rFonts w:ascii="Times New Roman" w:hAnsi="Times New Roman" w:cs="Times New Roman"/>
          <w:color w:val="000000" w:themeColor="text1"/>
        </w:rPr>
        <w:t>Michael, 2025</w:t>
      </w:r>
      <w:r w:rsidR="00CC4413" w:rsidRPr="00653C71">
        <w:rPr>
          <w:rFonts w:ascii="Times New Roman" w:hAnsi="Times New Roman" w:cs="Times New Roman"/>
          <w:color w:val="000000" w:themeColor="text1"/>
        </w:rPr>
        <w:t>).</w:t>
      </w:r>
      <w:r w:rsidRPr="00AA3A27">
        <w:rPr>
          <w:rFonts w:ascii="Times New Roman" w:hAnsi="Times New Roman" w:cs="Times New Roman"/>
          <w:color w:val="000000" w:themeColor="text1"/>
        </w:rPr>
        <w:t xml:space="preserve"> Among Nigeria’s older generation, mental health problems are often seen as a personal weakness or a spiritual affliction rather than a medical condition</w:t>
      </w:r>
      <w:r w:rsidR="0040065A" w:rsidRPr="00653C71">
        <w:rPr>
          <w:rFonts w:ascii="Times New Roman" w:hAnsi="Times New Roman" w:cs="Times New Roman"/>
          <w:color w:val="000000" w:themeColor="text1"/>
        </w:rPr>
        <w:t xml:space="preserve"> (Abdullateef et al., 2018; Folorunsho et al., 2025)</w:t>
      </w:r>
      <w:r w:rsidRPr="00AA3A27">
        <w:rPr>
          <w:rFonts w:ascii="Times New Roman" w:hAnsi="Times New Roman" w:cs="Times New Roman"/>
          <w:color w:val="000000" w:themeColor="text1"/>
        </w:rPr>
        <w:t>. This cultural perception, coupled with a sense of pride and resilience in older age, can lead seniors to suffer quietly without seeking help. Meanwhile, diagnostic gaps in the healthcare system mean that even when older adults interact with health services, their mental health needs frequently go undetected or unaddressed</w:t>
      </w:r>
      <w:r w:rsidR="0040065A" w:rsidRPr="00653C71">
        <w:rPr>
          <w:rFonts w:ascii="Times New Roman" w:hAnsi="Times New Roman" w:cs="Times New Roman"/>
          <w:color w:val="000000" w:themeColor="text1"/>
        </w:rPr>
        <w:t xml:space="preserve"> (</w:t>
      </w:r>
      <w:proofErr w:type="spellStart"/>
      <w:r w:rsidR="0040065A" w:rsidRPr="00653C71">
        <w:rPr>
          <w:rFonts w:ascii="Times New Roman" w:hAnsi="Times New Roman" w:cs="Times New Roman"/>
          <w:color w:val="000000" w:themeColor="text1"/>
        </w:rPr>
        <w:t>Ojagbemi</w:t>
      </w:r>
      <w:proofErr w:type="spellEnd"/>
      <w:r w:rsidR="0040065A" w:rsidRPr="00653C71">
        <w:rPr>
          <w:rFonts w:ascii="Times New Roman" w:hAnsi="Times New Roman" w:cs="Times New Roman"/>
          <w:color w:val="000000" w:themeColor="text1"/>
        </w:rPr>
        <w:t xml:space="preserve"> et al., 2024)</w:t>
      </w:r>
      <w:r w:rsidRPr="00AA3A27">
        <w:rPr>
          <w:rFonts w:ascii="Times New Roman" w:hAnsi="Times New Roman" w:cs="Times New Roman"/>
          <w:color w:val="000000" w:themeColor="text1"/>
        </w:rPr>
        <w:t>. Primary care providers may lack training in geriatric psychiatry, and symptoms of depression or anxiety are easily overlooked or misattributed to physical ailments or “old age.” Indeed, mental health problems in the elderly are commonly unnoticed, ignored, or mistaken as normal aging</w:t>
      </w:r>
      <w:r w:rsidR="0040065A" w:rsidRPr="00653C71">
        <w:rPr>
          <w:rFonts w:ascii="Times New Roman" w:hAnsi="Times New Roman" w:cs="Times New Roman"/>
          <w:color w:val="000000" w:themeColor="text1"/>
        </w:rPr>
        <w:t xml:space="preserve"> (Mackenzie et al., 2011)</w:t>
      </w:r>
      <w:r w:rsidRPr="00AA3A27">
        <w:rPr>
          <w:rFonts w:ascii="Times New Roman" w:hAnsi="Times New Roman" w:cs="Times New Roman"/>
          <w:color w:val="000000" w:themeColor="text1"/>
        </w:rPr>
        <w:t>, resulting in very low rates of formal diagnosis and treatment. These factors are exacerbated by Nigeria’s limited mental health infrastructure – with few specialists, scarce geriatric units, and a historical absence of robust mental health policy implementation</w:t>
      </w:r>
      <w:r w:rsidR="0040065A" w:rsidRPr="00653C71">
        <w:rPr>
          <w:rFonts w:ascii="Times New Roman" w:hAnsi="Times New Roman" w:cs="Times New Roman"/>
          <w:color w:val="000000" w:themeColor="text1"/>
        </w:rPr>
        <w:t xml:space="preserve"> (</w:t>
      </w:r>
      <w:proofErr w:type="spellStart"/>
      <w:r w:rsidR="0040065A" w:rsidRPr="00653C71">
        <w:rPr>
          <w:rFonts w:ascii="Times New Roman" w:hAnsi="Times New Roman" w:cs="Times New Roman"/>
          <w:color w:val="000000" w:themeColor="text1"/>
        </w:rPr>
        <w:t>Urigwe</w:t>
      </w:r>
      <w:proofErr w:type="spellEnd"/>
      <w:r w:rsidR="0040065A" w:rsidRPr="00653C71">
        <w:rPr>
          <w:rFonts w:ascii="Times New Roman" w:hAnsi="Times New Roman" w:cs="Times New Roman"/>
          <w:color w:val="000000" w:themeColor="text1"/>
        </w:rPr>
        <w:t>, 2010)</w:t>
      </w:r>
      <w:r w:rsidRPr="00AA3A27">
        <w:rPr>
          <w:rFonts w:ascii="Times New Roman" w:hAnsi="Times New Roman" w:cs="Times New Roman"/>
          <w:color w:val="000000" w:themeColor="text1"/>
        </w:rPr>
        <w:t>.</w:t>
      </w:r>
    </w:p>
    <w:p w14:paraId="2FAD5C17" w14:textId="222085EF" w:rsidR="00AA3A27" w:rsidRPr="00AA3A27" w:rsidRDefault="0040065A"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ab/>
      </w:r>
      <w:r w:rsidR="00AA3A27" w:rsidRPr="00AA3A27">
        <w:rPr>
          <w:rFonts w:ascii="Times New Roman" w:hAnsi="Times New Roman" w:cs="Times New Roman"/>
          <w:color w:val="000000" w:themeColor="text1"/>
        </w:rPr>
        <w:t>Amid these challenges, there is a growing urgency for mental health integration into Nigeria’s primary healthcare and social support systems. The country took a significant step by enacting a new National Mental Health Act in 2023, replacing a colonial-era law and aiming to protect the rights of persons with mental illness</w:t>
      </w:r>
      <w:r w:rsidR="00CC4413" w:rsidRPr="00653C71">
        <w:rPr>
          <w:rFonts w:ascii="Times New Roman" w:hAnsi="Times New Roman" w:cs="Times New Roman"/>
          <w:color w:val="000000" w:themeColor="text1"/>
        </w:rPr>
        <w:t xml:space="preserve"> (National Mental Health Act, 2023)</w:t>
      </w:r>
      <w:r w:rsidR="00AA3A27" w:rsidRPr="00AA3A27">
        <w:rPr>
          <w:rFonts w:ascii="Times New Roman" w:hAnsi="Times New Roman" w:cs="Times New Roman"/>
          <w:color w:val="000000" w:themeColor="text1"/>
        </w:rPr>
        <w:t>. While this reform signals progress, practical integration of mental health care – especially for older persons – remains limited on the ground. Integrating mental health into routine healthcare for seniors, training community health workers to recognize and manage late-life depression, and leveraging community and religious networks to support mental well-being are all critical measures. Without swift reforms, the continued neglect of this population will worsen mental health outcomes, strain public health resources, and undermine intergenerational solidarity</w:t>
      </w:r>
      <w:r w:rsidR="00CC4413" w:rsidRPr="00653C71">
        <w:rPr>
          <w:rFonts w:ascii="Times New Roman" w:hAnsi="Times New Roman" w:cs="Times New Roman"/>
          <w:color w:val="000000" w:themeColor="text1"/>
        </w:rPr>
        <w:t xml:space="preserve"> (Folorunsho </w:t>
      </w:r>
      <w:r w:rsidR="00CC4413" w:rsidRPr="00653C71">
        <w:rPr>
          <w:rFonts w:ascii="Times New Roman" w:hAnsi="Times New Roman" w:cs="Times New Roman"/>
          <w:color w:val="000000" w:themeColor="text1"/>
        </w:rPr>
        <w:lastRenderedPageBreak/>
        <w:t>et al., 2025)</w:t>
      </w:r>
      <w:r w:rsidR="00AA3A27" w:rsidRPr="00AA3A27">
        <w:rPr>
          <w:rFonts w:ascii="Times New Roman" w:hAnsi="Times New Roman" w:cs="Times New Roman"/>
          <w:color w:val="000000" w:themeColor="text1"/>
        </w:rPr>
        <w:t xml:space="preserve">. In the sections that follow, </w:t>
      </w:r>
      <w:r w:rsidR="00CC4413" w:rsidRPr="00653C71">
        <w:rPr>
          <w:rFonts w:ascii="Times New Roman" w:hAnsi="Times New Roman" w:cs="Times New Roman"/>
          <w:color w:val="000000" w:themeColor="text1"/>
        </w:rPr>
        <w:t>I</w:t>
      </w:r>
      <w:r w:rsidR="00AA3A27" w:rsidRPr="00AA3A27">
        <w:rPr>
          <w:rFonts w:ascii="Times New Roman" w:hAnsi="Times New Roman" w:cs="Times New Roman"/>
          <w:color w:val="000000" w:themeColor="text1"/>
        </w:rPr>
        <w:t xml:space="preserve"> examine in depth how cultural silence and diagnostic gaps perpetuate the invisibility of psychiatric distress among older </w:t>
      </w:r>
      <w:r w:rsidR="005A5774" w:rsidRPr="00653C71">
        <w:rPr>
          <w:rFonts w:ascii="Times New Roman" w:hAnsi="Times New Roman" w:cs="Times New Roman"/>
          <w:color w:val="000000" w:themeColor="text1"/>
        </w:rPr>
        <w:t>Nigerians and</w:t>
      </w:r>
      <w:r w:rsidR="00AA3A27" w:rsidRPr="00AA3A27">
        <w:rPr>
          <w:rFonts w:ascii="Times New Roman" w:hAnsi="Times New Roman" w:cs="Times New Roman"/>
          <w:color w:val="000000" w:themeColor="text1"/>
        </w:rPr>
        <w:t xml:space="preserve"> discuss why integrating mental health into elder care is an urgent priority.</w:t>
      </w:r>
    </w:p>
    <w:p w14:paraId="28B2A278" w14:textId="263208A3" w:rsidR="00AA3A27" w:rsidRPr="00AA3A27" w:rsidRDefault="00FE736D" w:rsidP="00AA3A27">
      <w:pPr>
        <w:spacing w:line="360" w:lineRule="auto"/>
        <w:rPr>
          <w:rFonts w:ascii="Times New Roman" w:hAnsi="Times New Roman" w:cs="Times New Roman"/>
          <w:b/>
          <w:bCs/>
          <w:color w:val="000000" w:themeColor="text1"/>
        </w:rPr>
      </w:pPr>
      <w:r w:rsidRPr="00653C71">
        <w:rPr>
          <w:rFonts w:ascii="Times New Roman" w:hAnsi="Times New Roman" w:cs="Times New Roman"/>
          <w:b/>
          <w:bCs/>
          <w:color w:val="000000" w:themeColor="text1"/>
        </w:rPr>
        <w:t>2. CULTURAL SILENCE</w:t>
      </w:r>
    </w:p>
    <w:p w14:paraId="680F8D57" w14:textId="75D08E24" w:rsidR="00AA3A27" w:rsidRPr="00AA3A27" w:rsidRDefault="00CC4413"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ab/>
      </w:r>
      <w:r w:rsidR="00AA3A27" w:rsidRPr="00AA3A27">
        <w:rPr>
          <w:rFonts w:ascii="Times New Roman" w:hAnsi="Times New Roman" w:cs="Times New Roman"/>
          <w:color w:val="000000" w:themeColor="text1"/>
        </w:rPr>
        <w:t>In Nigeria, deep-rooted cultural attitudes contribute significantly to the silence surrounding mental illness in later life. Many older Nigerians grew up in an era when mental health issues were poorly understood and highly stigmatized</w:t>
      </w:r>
      <w:r w:rsidR="005A5774" w:rsidRPr="00653C71">
        <w:rPr>
          <w:rFonts w:ascii="Times New Roman" w:hAnsi="Times New Roman" w:cs="Times New Roman"/>
          <w:color w:val="000000" w:themeColor="text1"/>
        </w:rPr>
        <w:t xml:space="preserve"> (</w:t>
      </w:r>
      <w:proofErr w:type="spellStart"/>
      <w:r w:rsidR="005A5774" w:rsidRPr="00653C71">
        <w:rPr>
          <w:rFonts w:ascii="Times New Roman" w:hAnsi="Times New Roman" w:cs="Times New Roman"/>
          <w:color w:val="000000" w:themeColor="text1"/>
        </w:rPr>
        <w:t>Gureje</w:t>
      </w:r>
      <w:proofErr w:type="spellEnd"/>
      <w:r w:rsidR="005A5774" w:rsidRPr="00653C71">
        <w:rPr>
          <w:rFonts w:ascii="Times New Roman" w:hAnsi="Times New Roman" w:cs="Times New Roman"/>
          <w:color w:val="000000" w:themeColor="text1"/>
        </w:rPr>
        <w:t xml:space="preserve"> et al., 2005)</w:t>
      </w:r>
      <w:r w:rsidR="00AA3A27" w:rsidRPr="00AA3A27">
        <w:rPr>
          <w:rFonts w:ascii="Times New Roman" w:hAnsi="Times New Roman" w:cs="Times New Roman"/>
          <w:color w:val="000000" w:themeColor="text1"/>
        </w:rPr>
        <w:t>. Even today, stigma remains a powerful deterrent to acknowledging mental illness or seeking care</w:t>
      </w:r>
      <w:hyperlink r:id="rId10" w:anchor=":~:text=following%3A%20such%20as%20the%20lack,elderly%2C%20women%2C%20and%20children%20are" w:tgtFrame="_blank" w:history="1"/>
      <w:r w:rsidR="005A5774" w:rsidRPr="00653C71">
        <w:rPr>
          <w:rFonts w:ascii="Times New Roman" w:hAnsi="Times New Roman" w:cs="Times New Roman"/>
          <w:color w:val="000000" w:themeColor="text1"/>
        </w:rPr>
        <w:t xml:space="preserve"> (</w:t>
      </w:r>
      <w:proofErr w:type="spellStart"/>
      <w:r w:rsidR="005A5774" w:rsidRPr="00653C71">
        <w:rPr>
          <w:rFonts w:ascii="Times New Roman" w:hAnsi="Times New Roman" w:cs="Times New Roman"/>
          <w:color w:val="000000" w:themeColor="text1"/>
        </w:rPr>
        <w:t>Urigwe</w:t>
      </w:r>
      <w:proofErr w:type="spellEnd"/>
      <w:r w:rsidR="005A5774" w:rsidRPr="00653C71">
        <w:rPr>
          <w:rFonts w:ascii="Times New Roman" w:hAnsi="Times New Roman" w:cs="Times New Roman"/>
          <w:color w:val="000000" w:themeColor="text1"/>
        </w:rPr>
        <w:t>, 2010)</w:t>
      </w:r>
      <w:r w:rsidR="00AA3A27" w:rsidRPr="00AA3A27">
        <w:rPr>
          <w:rFonts w:ascii="Times New Roman" w:hAnsi="Times New Roman" w:cs="Times New Roman"/>
          <w:color w:val="000000" w:themeColor="text1"/>
        </w:rPr>
        <w:t xml:space="preserve">. Being labeled “mentally ill” can carry profound shame not only for the individual but for their family, leading to fear of social ostracism. As a result, seniors experiencing depression or anxiety may hide their symptoms or dismiss them as personal trials to be endured privately. One narrative review on psychosocial challenges of Nigerian </w:t>
      </w:r>
      <w:r w:rsidR="009B36F7">
        <w:rPr>
          <w:rFonts w:ascii="Times New Roman" w:hAnsi="Times New Roman" w:cs="Times New Roman"/>
          <w:color w:val="000000" w:themeColor="text1"/>
        </w:rPr>
        <w:t>older adults</w:t>
      </w:r>
      <w:r w:rsidR="00AA3A27" w:rsidRPr="00AA3A27">
        <w:rPr>
          <w:rFonts w:ascii="Times New Roman" w:hAnsi="Times New Roman" w:cs="Times New Roman"/>
          <w:color w:val="000000" w:themeColor="text1"/>
        </w:rPr>
        <w:t xml:space="preserve"> noted that stigma associated with mental illness can reduce how often older adults seek medical help, as they fear being labeled or discriminated against (</w:t>
      </w:r>
      <w:proofErr w:type="spellStart"/>
      <w:r w:rsidR="00AA3A27" w:rsidRPr="00AA3A27">
        <w:rPr>
          <w:rFonts w:ascii="Times New Roman" w:hAnsi="Times New Roman" w:cs="Times New Roman"/>
          <w:color w:val="000000" w:themeColor="text1"/>
        </w:rPr>
        <w:t>Animasahun</w:t>
      </w:r>
      <w:proofErr w:type="spellEnd"/>
      <w:r w:rsidR="00AA3A27" w:rsidRPr="00AA3A27">
        <w:rPr>
          <w:rFonts w:ascii="Times New Roman" w:hAnsi="Times New Roman" w:cs="Times New Roman"/>
          <w:color w:val="000000" w:themeColor="text1"/>
        </w:rPr>
        <w:t xml:space="preserve"> &amp; Chapman, 2017). In practice, this means an elderly person suffering from clinical depression might instead attribute persistent sadness to “weak faith” or the burdens of old age, rather than reach out for psychiatric support.</w:t>
      </w:r>
    </w:p>
    <w:p w14:paraId="37AE21D7" w14:textId="0A8FBE72" w:rsidR="00AA3A27" w:rsidRPr="00AA3A27" w:rsidRDefault="005A5774"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ab/>
      </w:r>
      <w:r w:rsidR="00AA3A27" w:rsidRPr="00AA3A27">
        <w:rPr>
          <w:rFonts w:ascii="Times New Roman" w:hAnsi="Times New Roman" w:cs="Times New Roman"/>
          <w:color w:val="000000" w:themeColor="text1"/>
        </w:rPr>
        <w:t>Traditional and religious beliefs also reinforce this cultural silence. In many communities, mental distress is often interpreted through a spiritual lens. It is common for psychological symptoms to be seen as the result of curses, witchcraft, or divine punishment</w:t>
      </w:r>
      <w:r w:rsidRPr="00653C71">
        <w:rPr>
          <w:rFonts w:ascii="Times New Roman" w:hAnsi="Times New Roman" w:cs="Times New Roman"/>
          <w:color w:val="000000" w:themeColor="text1"/>
        </w:rPr>
        <w:t xml:space="preserve"> (</w:t>
      </w:r>
      <w:proofErr w:type="spellStart"/>
      <w:r w:rsidRPr="00653C71">
        <w:rPr>
          <w:rFonts w:ascii="Times New Roman" w:hAnsi="Times New Roman" w:cs="Times New Roman"/>
          <w:color w:val="000000" w:themeColor="text1"/>
        </w:rPr>
        <w:t>Okpalauwaekwe</w:t>
      </w:r>
      <w:proofErr w:type="spellEnd"/>
      <w:r w:rsidRPr="00653C71">
        <w:rPr>
          <w:rFonts w:ascii="Times New Roman" w:hAnsi="Times New Roman" w:cs="Times New Roman"/>
          <w:color w:val="000000" w:themeColor="text1"/>
        </w:rPr>
        <w:t xml:space="preserve"> et al., 2024)</w:t>
      </w:r>
      <w:r w:rsidR="00AA3A27" w:rsidRPr="00AA3A27">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In essence</w:t>
      </w:r>
      <w:r w:rsidR="00FE736D" w:rsidRPr="00653C71">
        <w:rPr>
          <w:rFonts w:ascii="Times New Roman" w:hAnsi="Times New Roman" w:cs="Times New Roman"/>
          <w:color w:val="000000" w:themeColor="text1"/>
        </w:rPr>
        <w:t xml:space="preserve">, </w:t>
      </w:r>
      <w:r w:rsidR="00AA3A27" w:rsidRPr="00AA3A27">
        <w:rPr>
          <w:rFonts w:ascii="Times New Roman" w:hAnsi="Times New Roman" w:cs="Times New Roman"/>
          <w:color w:val="000000" w:themeColor="text1"/>
        </w:rPr>
        <w:t xml:space="preserve"> many older Nigerians perceive mental distress as a spiritual issue rather than a medical condition</w:t>
      </w:r>
      <w:r w:rsidR="00AA3A27" w:rsidRPr="00AA3A27">
        <w:rPr>
          <w:rFonts w:ascii="Times New Roman" w:hAnsi="Times New Roman" w:cs="Times New Roman"/>
          <w:i/>
          <w:iCs/>
          <w:color w:val="000000" w:themeColor="text1"/>
        </w:rPr>
        <w:t>,</w:t>
      </w:r>
      <w:r w:rsidR="00FE736D" w:rsidRPr="00653C71">
        <w:rPr>
          <w:rFonts w:ascii="Times New Roman" w:hAnsi="Times New Roman" w:cs="Times New Roman"/>
          <w:i/>
          <w:iCs/>
          <w:color w:val="000000" w:themeColor="text1"/>
        </w:rPr>
        <w:t xml:space="preserve"> </w:t>
      </w:r>
      <w:r w:rsidR="00AA3A27" w:rsidRPr="00AA3A27">
        <w:rPr>
          <w:rFonts w:ascii="Times New Roman" w:hAnsi="Times New Roman" w:cs="Times New Roman"/>
          <w:color w:val="000000" w:themeColor="text1"/>
        </w:rPr>
        <w:t>which discourages them from seeking professional mental health services</w:t>
      </w:r>
      <w:r w:rsidR="00FE736D" w:rsidRPr="00653C71">
        <w:rPr>
          <w:rFonts w:ascii="Times New Roman" w:hAnsi="Times New Roman" w:cs="Times New Roman"/>
          <w:color w:val="000000" w:themeColor="text1"/>
        </w:rPr>
        <w:t xml:space="preserve"> (</w:t>
      </w:r>
      <w:proofErr w:type="spellStart"/>
      <w:r w:rsidR="00FE736D" w:rsidRPr="00653C71">
        <w:rPr>
          <w:rFonts w:ascii="Times New Roman" w:hAnsi="Times New Roman" w:cs="Times New Roman"/>
          <w:color w:val="000000" w:themeColor="text1"/>
        </w:rPr>
        <w:t>Okpalauwaekwe</w:t>
      </w:r>
      <w:proofErr w:type="spellEnd"/>
      <w:r w:rsidR="00FE736D" w:rsidRPr="00653C71">
        <w:rPr>
          <w:rFonts w:ascii="Times New Roman" w:hAnsi="Times New Roman" w:cs="Times New Roman"/>
          <w:color w:val="000000" w:themeColor="text1"/>
        </w:rPr>
        <w:t xml:space="preserve"> et al., 2024). </w:t>
      </w:r>
      <w:r w:rsidR="00AA3A27" w:rsidRPr="00AA3A27">
        <w:rPr>
          <w:rFonts w:ascii="Times New Roman" w:hAnsi="Times New Roman" w:cs="Times New Roman"/>
          <w:color w:val="000000" w:themeColor="text1"/>
        </w:rPr>
        <w:t xml:space="preserve"> An </w:t>
      </w:r>
      <w:r w:rsidR="00FE736D" w:rsidRPr="00653C71">
        <w:rPr>
          <w:rFonts w:ascii="Times New Roman" w:hAnsi="Times New Roman" w:cs="Times New Roman"/>
          <w:color w:val="000000" w:themeColor="text1"/>
        </w:rPr>
        <w:t>older adult</w:t>
      </w:r>
      <w:r w:rsidR="00AA3A27" w:rsidRPr="00AA3A27">
        <w:rPr>
          <w:rFonts w:ascii="Times New Roman" w:hAnsi="Times New Roman" w:cs="Times New Roman"/>
          <w:color w:val="000000" w:themeColor="text1"/>
        </w:rPr>
        <w:t xml:space="preserve"> struggling with anxiety may thus be more inclined to visit a cleric or traditional healer than a doctor, believing that prayers or herbal remedies will be more effective than “</w:t>
      </w:r>
      <w:r w:rsidR="00AA3A27" w:rsidRPr="00AA3A27">
        <w:rPr>
          <w:rFonts w:ascii="Times New Roman" w:hAnsi="Times New Roman" w:cs="Times New Roman"/>
          <w:i/>
          <w:iCs/>
          <w:color w:val="000000" w:themeColor="text1"/>
        </w:rPr>
        <w:t>Western</w:t>
      </w:r>
      <w:r w:rsidR="00AA3A27" w:rsidRPr="00AA3A27">
        <w:rPr>
          <w:rFonts w:ascii="Times New Roman" w:hAnsi="Times New Roman" w:cs="Times New Roman"/>
          <w:color w:val="000000" w:themeColor="text1"/>
        </w:rPr>
        <w:t>” medicine</w:t>
      </w:r>
      <w:r w:rsidR="00FE736D" w:rsidRPr="00653C71">
        <w:rPr>
          <w:rFonts w:ascii="Times New Roman" w:hAnsi="Times New Roman" w:cs="Times New Roman"/>
          <w:color w:val="000000" w:themeColor="text1"/>
        </w:rPr>
        <w:t xml:space="preserve"> (</w:t>
      </w:r>
      <w:proofErr w:type="spellStart"/>
      <w:r w:rsidR="00FE736D" w:rsidRPr="00653C71">
        <w:rPr>
          <w:rFonts w:ascii="Times New Roman" w:hAnsi="Times New Roman" w:cs="Times New Roman"/>
          <w:color w:val="000000" w:themeColor="text1"/>
        </w:rPr>
        <w:t>Ojagbemi</w:t>
      </w:r>
      <w:proofErr w:type="spellEnd"/>
      <w:r w:rsidR="00FE736D" w:rsidRPr="00653C71">
        <w:rPr>
          <w:rFonts w:ascii="Times New Roman" w:hAnsi="Times New Roman" w:cs="Times New Roman"/>
          <w:color w:val="000000" w:themeColor="text1"/>
        </w:rPr>
        <w:t xml:space="preserve"> et al., 2024; </w:t>
      </w:r>
      <w:proofErr w:type="spellStart"/>
      <w:r w:rsidR="00FE736D" w:rsidRPr="00653C71">
        <w:rPr>
          <w:rFonts w:ascii="Times New Roman" w:hAnsi="Times New Roman" w:cs="Times New Roman"/>
          <w:color w:val="000000" w:themeColor="text1"/>
        </w:rPr>
        <w:t>Okpalauwaekwe</w:t>
      </w:r>
      <w:proofErr w:type="spellEnd"/>
      <w:r w:rsidR="00FE736D" w:rsidRPr="00653C71">
        <w:rPr>
          <w:rFonts w:ascii="Times New Roman" w:hAnsi="Times New Roman" w:cs="Times New Roman"/>
          <w:color w:val="000000" w:themeColor="text1"/>
        </w:rPr>
        <w:t xml:space="preserve"> et al., 2024). </w:t>
      </w:r>
      <w:r w:rsidR="00AA3A27" w:rsidRPr="00AA3A27">
        <w:rPr>
          <w:rFonts w:ascii="Times New Roman" w:hAnsi="Times New Roman" w:cs="Times New Roman"/>
          <w:color w:val="000000" w:themeColor="text1"/>
        </w:rPr>
        <w:t xml:space="preserve">There is also a cultural expectation that an </w:t>
      </w:r>
      <w:r w:rsidR="00FE736D" w:rsidRPr="00653C71">
        <w:rPr>
          <w:rFonts w:ascii="Times New Roman" w:hAnsi="Times New Roman" w:cs="Times New Roman"/>
          <w:color w:val="000000" w:themeColor="text1"/>
        </w:rPr>
        <w:t>older</w:t>
      </w:r>
      <w:r w:rsidR="00AA3A27" w:rsidRPr="00AA3A27">
        <w:rPr>
          <w:rFonts w:ascii="Times New Roman" w:hAnsi="Times New Roman" w:cs="Times New Roman"/>
          <w:color w:val="000000" w:themeColor="text1"/>
        </w:rPr>
        <w:t xml:space="preserve"> person should be stoic; expressions of emotional pain might be dismissed with phrases like “it’s just part of getting old” or “</w:t>
      </w:r>
      <w:r w:rsidR="00AA3A27" w:rsidRPr="00AA3A27">
        <w:rPr>
          <w:rFonts w:ascii="Times New Roman" w:hAnsi="Times New Roman" w:cs="Times New Roman"/>
          <w:i/>
          <w:iCs/>
          <w:color w:val="000000" w:themeColor="text1"/>
        </w:rPr>
        <w:t>everyone has their struggles</w:t>
      </w:r>
      <w:r w:rsidR="00AA3A27" w:rsidRPr="00AA3A27">
        <w:rPr>
          <w:rFonts w:ascii="Times New Roman" w:hAnsi="Times New Roman" w:cs="Times New Roman"/>
          <w:color w:val="000000" w:themeColor="text1"/>
        </w:rPr>
        <w:t>.” This attitude leads to a normalization of suffering – a silent acceptance that emotional distress is something one should not complain about publicly</w:t>
      </w:r>
      <w:r w:rsidR="00FE736D" w:rsidRPr="00653C71">
        <w:rPr>
          <w:rFonts w:ascii="Times New Roman" w:hAnsi="Times New Roman" w:cs="Times New Roman"/>
          <w:color w:val="000000" w:themeColor="text1"/>
        </w:rPr>
        <w:t xml:space="preserve"> (</w:t>
      </w:r>
      <w:proofErr w:type="spellStart"/>
      <w:r w:rsidR="00FE736D" w:rsidRPr="00653C71">
        <w:rPr>
          <w:rFonts w:ascii="Times New Roman" w:hAnsi="Times New Roman" w:cs="Times New Roman"/>
          <w:color w:val="000000" w:themeColor="text1"/>
        </w:rPr>
        <w:t>Ojagbemi</w:t>
      </w:r>
      <w:proofErr w:type="spellEnd"/>
      <w:r w:rsidR="00FE736D" w:rsidRPr="00653C71">
        <w:rPr>
          <w:rFonts w:ascii="Times New Roman" w:hAnsi="Times New Roman" w:cs="Times New Roman"/>
          <w:color w:val="000000" w:themeColor="text1"/>
        </w:rPr>
        <w:t xml:space="preserve"> et al., 2024; </w:t>
      </w:r>
      <w:proofErr w:type="spellStart"/>
      <w:r w:rsidR="00FE736D" w:rsidRPr="00653C71">
        <w:rPr>
          <w:rFonts w:ascii="Times New Roman" w:hAnsi="Times New Roman" w:cs="Times New Roman"/>
          <w:color w:val="000000" w:themeColor="text1"/>
        </w:rPr>
        <w:t>Okpalauwaekwe</w:t>
      </w:r>
      <w:proofErr w:type="spellEnd"/>
      <w:r w:rsidR="00FE736D" w:rsidRPr="00653C71">
        <w:rPr>
          <w:rFonts w:ascii="Times New Roman" w:hAnsi="Times New Roman" w:cs="Times New Roman"/>
          <w:color w:val="000000" w:themeColor="text1"/>
        </w:rPr>
        <w:t xml:space="preserve"> et al., 2024)</w:t>
      </w:r>
      <w:r w:rsidR="00AA3A27" w:rsidRPr="00AA3A27">
        <w:rPr>
          <w:rFonts w:ascii="Times New Roman" w:hAnsi="Times New Roman" w:cs="Times New Roman"/>
          <w:color w:val="000000" w:themeColor="text1"/>
        </w:rPr>
        <w:t>.</w:t>
      </w:r>
    </w:p>
    <w:p w14:paraId="2E5509C7" w14:textId="68F3805B" w:rsidR="00AA3A27" w:rsidRPr="00AA3A27" w:rsidRDefault="00FE736D"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lastRenderedPageBreak/>
        <w:t xml:space="preserve"> </w:t>
      </w:r>
      <w:r w:rsidRPr="00653C71">
        <w:rPr>
          <w:rFonts w:ascii="Times New Roman" w:hAnsi="Times New Roman" w:cs="Times New Roman"/>
          <w:color w:val="000000" w:themeColor="text1"/>
        </w:rPr>
        <w:tab/>
      </w:r>
      <w:r w:rsidR="00AA3A27" w:rsidRPr="00AA3A27">
        <w:rPr>
          <w:rFonts w:ascii="Times New Roman" w:hAnsi="Times New Roman" w:cs="Times New Roman"/>
          <w:color w:val="000000" w:themeColor="text1"/>
        </w:rPr>
        <w:t>Furthermore, the role of traditional healers and community remedies cannot be understated in Nigeria’s mental health landscape. With formal mental health services scarce (especially in rural areas), families often turn to indigenous healers for assistance</w:t>
      </w:r>
      <w:r w:rsidR="00CE4611" w:rsidRPr="00653C71">
        <w:rPr>
          <w:rFonts w:ascii="Times New Roman" w:hAnsi="Times New Roman" w:cs="Times New Roman"/>
          <w:color w:val="000000" w:themeColor="text1"/>
        </w:rPr>
        <w:t xml:space="preserve"> (Anjorin &amp; Hassan Wada, 2022)</w:t>
      </w:r>
      <w:r w:rsidR="00AA3A27" w:rsidRPr="00AA3A27">
        <w:rPr>
          <w:rFonts w:ascii="Times New Roman" w:hAnsi="Times New Roman" w:cs="Times New Roman"/>
          <w:color w:val="000000" w:themeColor="text1"/>
        </w:rPr>
        <w:t>. These healers are respected figures in many communities and provide accessible care, but they may lack the knowledge to recognize or treat mental illnesses appropriately</w:t>
      </w:r>
      <w:r w:rsidRPr="00653C71">
        <w:rPr>
          <w:rFonts w:ascii="Times New Roman" w:hAnsi="Times New Roman" w:cs="Times New Roman"/>
          <w:color w:val="000000" w:themeColor="text1"/>
        </w:rPr>
        <w:t xml:space="preserve">. </w:t>
      </w:r>
      <w:r w:rsidR="00AA3A27" w:rsidRPr="00AA3A27">
        <w:rPr>
          <w:rFonts w:ascii="Times New Roman" w:hAnsi="Times New Roman" w:cs="Times New Roman"/>
          <w:color w:val="000000" w:themeColor="text1"/>
        </w:rPr>
        <w:t xml:space="preserve">As one analysis put it, </w:t>
      </w:r>
      <w:r w:rsidR="00AA3A27" w:rsidRPr="00AA3A27">
        <w:rPr>
          <w:rFonts w:ascii="Times New Roman" w:hAnsi="Times New Roman" w:cs="Times New Roman"/>
          <w:i/>
          <w:iCs/>
          <w:color w:val="000000" w:themeColor="text1"/>
        </w:rPr>
        <w:t>“traditional healers are essentially the mental health system”</w:t>
      </w:r>
      <w:r w:rsidR="00AA3A27" w:rsidRPr="00AA3A27">
        <w:rPr>
          <w:rFonts w:ascii="Times New Roman" w:hAnsi="Times New Roman" w:cs="Times New Roman"/>
          <w:color w:val="000000" w:themeColor="text1"/>
        </w:rPr>
        <w:t xml:space="preserve"> for much of the Nigerian population</w:t>
      </w:r>
      <w:hyperlink r:id="rId11" w:anchor=":~:text=the%20consultation%20of%20traditional%20native,only%20a%20mental%20illness%20care" w:tgtFrame="_blank" w:history="1"/>
      <w:r w:rsidR="00CE4611" w:rsidRPr="00653C71">
        <w:rPr>
          <w:rFonts w:ascii="Times New Roman" w:hAnsi="Times New Roman" w:cs="Times New Roman"/>
          <w:color w:val="000000" w:themeColor="text1"/>
        </w:rPr>
        <w:t xml:space="preserve"> (</w:t>
      </w:r>
      <w:proofErr w:type="spellStart"/>
      <w:r w:rsidR="00CE4611" w:rsidRPr="00653C71">
        <w:rPr>
          <w:rFonts w:ascii="Times New Roman" w:hAnsi="Times New Roman" w:cs="Times New Roman"/>
          <w:color w:val="000000" w:themeColor="text1"/>
        </w:rPr>
        <w:t>Urigwe</w:t>
      </w:r>
      <w:proofErr w:type="spellEnd"/>
      <w:r w:rsidR="00CE4611" w:rsidRPr="00653C71">
        <w:rPr>
          <w:rFonts w:ascii="Times New Roman" w:hAnsi="Times New Roman" w:cs="Times New Roman"/>
          <w:color w:val="000000" w:themeColor="text1"/>
        </w:rPr>
        <w:t>, 2010)</w:t>
      </w:r>
      <w:r w:rsidR="00AA3A27" w:rsidRPr="00AA3A27">
        <w:rPr>
          <w:rFonts w:ascii="Times New Roman" w:hAnsi="Times New Roman" w:cs="Times New Roman"/>
          <w:color w:val="000000" w:themeColor="text1"/>
        </w:rPr>
        <w:t>. While they meet a real need, their approaches are not standardized or evidence-based, and they might inadvertently prolong or mismanage psychiatric conditions</w:t>
      </w:r>
      <w:hyperlink r:id="rId12" w:anchor=":~:text=following%3A%20such%20as%20the%20lack,elderly%2C%20women%2C%20and%20children%20are" w:tgtFrame="_blank" w:history="1"/>
      <w:r w:rsidR="00CE4611" w:rsidRPr="00653C71">
        <w:rPr>
          <w:rFonts w:ascii="Times New Roman" w:hAnsi="Times New Roman" w:cs="Times New Roman"/>
          <w:color w:val="000000" w:themeColor="text1"/>
        </w:rPr>
        <w:t xml:space="preserve"> (</w:t>
      </w:r>
      <w:proofErr w:type="spellStart"/>
      <w:r w:rsidR="00CE4611" w:rsidRPr="00653C71">
        <w:rPr>
          <w:rFonts w:ascii="Times New Roman" w:hAnsi="Times New Roman" w:cs="Times New Roman"/>
          <w:color w:val="000000" w:themeColor="text1"/>
        </w:rPr>
        <w:t>Urigwe</w:t>
      </w:r>
      <w:proofErr w:type="spellEnd"/>
      <w:r w:rsidR="00CE4611" w:rsidRPr="00653C71">
        <w:rPr>
          <w:rFonts w:ascii="Times New Roman" w:hAnsi="Times New Roman" w:cs="Times New Roman"/>
          <w:color w:val="000000" w:themeColor="text1"/>
        </w:rPr>
        <w:t>, 2010)</w:t>
      </w:r>
      <w:r w:rsidR="00AA3A27" w:rsidRPr="00AA3A27">
        <w:rPr>
          <w:rFonts w:ascii="Times New Roman" w:hAnsi="Times New Roman" w:cs="Times New Roman"/>
          <w:color w:val="000000" w:themeColor="text1"/>
        </w:rPr>
        <w:t>. For older adults, this means that a depressive illness might be managed with rituals or herbal concoctions rather than counseling or antidepressants – keeping the true nature of their suffering essentially hidden. The reliance on traditional medicine is also tied to stigma: seeking help from a healer is seen as more culturally acceptable than going to a psychiatric clinic, since it avoids the formal label of “</w:t>
      </w:r>
      <w:r w:rsidR="00AA3A27" w:rsidRPr="00AA3A27">
        <w:rPr>
          <w:rFonts w:ascii="Times New Roman" w:hAnsi="Times New Roman" w:cs="Times New Roman"/>
          <w:i/>
          <w:iCs/>
          <w:color w:val="000000" w:themeColor="text1"/>
        </w:rPr>
        <w:t>mental illness</w:t>
      </w:r>
      <w:r w:rsidR="00AA3A27" w:rsidRPr="00AA3A27">
        <w:rPr>
          <w:rFonts w:ascii="Times New Roman" w:hAnsi="Times New Roman" w:cs="Times New Roman"/>
          <w:color w:val="000000" w:themeColor="text1"/>
        </w:rPr>
        <w:t>.”</w:t>
      </w:r>
    </w:p>
    <w:p w14:paraId="0F64D483" w14:textId="152F03F1" w:rsidR="00AA3A27" w:rsidRPr="00AA3A27" w:rsidRDefault="00FE736D"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ab/>
      </w:r>
      <w:r w:rsidR="00AA3A27" w:rsidRPr="00AA3A27">
        <w:rPr>
          <w:rFonts w:ascii="Times New Roman" w:hAnsi="Times New Roman" w:cs="Times New Roman"/>
          <w:color w:val="000000" w:themeColor="text1"/>
        </w:rPr>
        <w:t>Cultural silence is perpetuated within families as well. Nigeria’s society places a high value on family honor and caregiving</w:t>
      </w:r>
      <w:r w:rsidR="00CE4611" w:rsidRPr="00653C71">
        <w:rPr>
          <w:rFonts w:ascii="Times New Roman" w:hAnsi="Times New Roman" w:cs="Times New Roman"/>
          <w:color w:val="000000" w:themeColor="text1"/>
        </w:rPr>
        <w:t xml:space="preserve"> (</w:t>
      </w:r>
      <w:proofErr w:type="spellStart"/>
      <w:r w:rsidR="00F323C8" w:rsidRPr="00653C71">
        <w:rPr>
          <w:rFonts w:ascii="Times New Roman" w:hAnsi="Times New Roman" w:cs="Times New Roman"/>
          <w:color w:val="000000" w:themeColor="text1"/>
        </w:rPr>
        <w:t>Folorunsho</w:t>
      </w:r>
      <w:proofErr w:type="spellEnd"/>
      <w:r w:rsidR="00F323C8" w:rsidRPr="00653C71">
        <w:rPr>
          <w:rFonts w:ascii="Times New Roman" w:hAnsi="Times New Roman" w:cs="Times New Roman"/>
          <w:color w:val="000000" w:themeColor="text1"/>
        </w:rPr>
        <w:t xml:space="preserve">, 2024; </w:t>
      </w:r>
      <w:proofErr w:type="spellStart"/>
      <w:r w:rsidR="00F323C8" w:rsidRPr="00653C71">
        <w:rPr>
          <w:rFonts w:ascii="Times New Roman" w:hAnsi="Times New Roman" w:cs="Times New Roman"/>
          <w:color w:val="000000" w:themeColor="text1"/>
        </w:rPr>
        <w:t>Ikwuka</w:t>
      </w:r>
      <w:proofErr w:type="spellEnd"/>
      <w:r w:rsidR="00F323C8" w:rsidRPr="00653C71">
        <w:rPr>
          <w:rFonts w:ascii="Times New Roman" w:hAnsi="Times New Roman" w:cs="Times New Roman"/>
          <w:color w:val="000000" w:themeColor="text1"/>
        </w:rPr>
        <w:t xml:space="preserve"> et al., 2016</w:t>
      </w:r>
      <w:r w:rsidR="00CE4611"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Having an elder with “mental problems” is sometimes viewed as a family failing or embarrassment, which families may try to conceal</w:t>
      </w:r>
      <w:hyperlink r:id="rId13" w:anchor=":~:text=Cultural%20barriers%20also%20limit%20participation,based" w:tgtFrame="_blank" w:history="1"/>
      <w:r w:rsidR="00CE4611" w:rsidRPr="00653C71">
        <w:rPr>
          <w:rFonts w:ascii="Times New Roman" w:hAnsi="Times New Roman" w:cs="Times New Roman"/>
          <w:color w:val="000000" w:themeColor="text1"/>
        </w:rPr>
        <w:t xml:space="preserve"> (</w:t>
      </w:r>
      <w:r w:rsidR="00F323C8" w:rsidRPr="00653C71">
        <w:rPr>
          <w:rFonts w:ascii="Times New Roman" w:hAnsi="Times New Roman" w:cs="Times New Roman"/>
          <w:color w:val="000000" w:themeColor="text1"/>
        </w:rPr>
        <w:t>Nnadi &amp; Ezeh, 2023</w:t>
      </w:r>
      <w:r w:rsidR="00CE4611"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Adult children, for instance, might interpret an aging parent’s withdrawal or strange beliefs as mere senility or stubbornness, rather than a treatable mental condition, because acknowledging it as “mental illness” would be too stigmatizing</w:t>
      </w:r>
      <w:r w:rsidR="00CE4611" w:rsidRPr="00653C71">
        <w:rPr>
          <w:rFonts w:ascii="Times New Roman" w:hAnsi="Times New Roman" w:cs="Times New Roman"/>
          <w:color w:val="000000" w:themeColor="text1"/>
        </w:rPr>
        <w:t xml:space="preserve"> (</w:t>
      </w:r>
      <w:r w:rsidR="0097730A" w:rsidRPr="00653C71">
        <w:rPr>
          <w:rFonts w:ascii="Times New Roman" w:hAnsi="Times New Roman" w:cs="Times New Roman"/>
          <w:color w:val="000000" w:themeColor="text1"/>
        </w:rPr>
        <w:t>Oladeji et al., 2010</w:t>
      </w:r>
      <w:r w:rsidR="00CE4611"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In some cases, families fear that if they seek external help, it will be seen as abandoning their duty or exposing the family to ridicule</w:t>
      </w:r>
      <w:r w:rsidR="00CE4611" w:rsidRPr="00653C71">
        <w:rPr>
          <w:rFonts w:ascii="Times New Roman" w:hAnsi="Times New Roman" w:cs="Times New Roman"/>
          <w:color w:val="000000" w:themeColor="text1"/>
        </w:rPr>
        <w:t xml:space="preserve"> (</w:t>
      </w:r>
      <w:proofErr w:type="spellStart"/>
      <w:r w:rsidR="00F323C8" w:rsidRPr="00653C71">
        <w:rPr>
          <w:rFonts w:ascii="Times New Roman" w:hAnsi="Times New Roman" w:cs="Times New Roman"/>
          <w:color w:val="000000" w:themeColor="text1"/>
        </w:rPr>
        <w:t>Odimegwu</w:t>
      </w:r>
      <w:proofErr w:type="spellEnd"/>
      <w:r w:rsidR="00F323C8" w:rsidRPr="00653C71">
        <w:rPr>
          <w:rFonts w:ascii="Times New Roman" w:hAnsi="Times New Roman" w:cs="Times New Roman"/>
          <w:color w:val="000000" w:themeColor="text1"/>
        </w:rPr>
        <w:t xml:space="preserve"> et al., 2013</w:t>
      </w:r>
      <w:r w:rsidR="00CE4611"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This dynamic contributes to under-reporting of mental health issues among </w:t>
      </w:r>
      <w:r w:rsidR="0097730A" w:rsidRPr="00653C71">
        <w:rPr>
          <w:rFonts w:ascii="Times New Roman" w:hAnsi="Times New Roman" w:cs="Times New Roman"/>
          <w:color w:val="000000" w:themeColor="text1"/>
        </w:rPr>
        <w:t>older adults</w:t>
      </w:r>
      <w:r w:rsidR="00AA3A27" w:rsidRPr="00AA3A27">
        <w:rPr>
          <w:rFonts w:ascii="Times New Roman" w:hAnsi="Times New Roman" w:cs="Times New Roman"/>
          <w:color w:val="000000" w:themeColor="text1"/>
        </w:rPr>
        <w:t>. A qualitative study in Enugu State found that older adults without active family engagement felt “forgotten and irrelevant,” yet their emotional struggles remained largely unspoken and unaddressed</w:t>
      </w:r>
      <w:r w:rsidR="00CE4611" w:rsidRPr="00653C71">
        <w:rPr>
          <w:rFonts w:ascii="Times New Roman" w:hAnsi="Times New Roman" w:cs="Times New Roman"/>
          <w:color w:val="000000" w:themeColor="text1"/>
        </w:rPr>
        <w:t xml:space="preserve"> (</w:t>
      </w:r>
      <w:r w:rsidR="0097730A" w:rsidRPr="00653C71">
        <w:rPr>
          <w:rFonts w:ascii="Times New Roman" w:hAnsi="Times New Roman" w:cs="Times New Roman"/>
          <w:color w:val="000000" w:themeColor="text1"/>
        </w:rPr>
        <w:t>Folorunsho et al., 2025</w:t>
      </w:r>
      <w:r w:rsidR="00CE4611"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Thus, silence is maintained both by the </w:t>
      </w:r>
      <w:r w:rsidR="009B36F7">
        <w:rPr>
          <w:rFonts w:ascii="Times New Roman" w:hAnsi="Times New Roman" w:cs="Times New Roman"/>
          <w:color w:val="000000" w:themeColor="text1"/>
        </w:rPr>
        <w:t>older adults</w:t>
      </w:r>
      <w:r w:rsidR="00AA3A27" w:rsidRPr="00AA3A27">
        <w:rPr>
          <w:rFonts w:ascii="Times New Roman" w:hAnsi="Times New Roman" w:cs="Times New Roman"/>
          <w:color w:val="000000" w:themeColor="text1"/>
        </w:rPr>
        <w:t xml:space="preserve"> themselves and their relatives, a mutual unspoken agreement that it’s better not to label or openly discuss mental distress.</w:t>
      </w:r>
    </w:p>
    <w:p w14:paraId="2A39686D" w14:textId="4F6BC0A7" w:rsidR="00AA3A27" w:rsidRPr="00AA3A27" w:rsidRDefault="00FE736D" w:rsidP="00AA3A27">
      <w:pPr>
        <w:spacing w:line="360" w:lineRule="auto"/>
        <w:rPr>
          <w:rFonts w:ascii="Times New Roman" w:hAnsi="Times New Roman" w:cs="Times New Roman"/>
          <w:color w:val="000000" w:themeColor="text1"/>
        </w:rPr>
      </w:pPr>
      <w:r w:rsidRPr="00653C71">
        <w:rPr>
          <w:rFonts w:ascii="Times New Roman" w:hAnsi="Times New Roman" w:cs="Times New Roman"/>
          <w:color w:val="000000" w:themeColor="text1"/>
        </w:rPr>
        <w:t xml:space="preserve"> </w:t>
      </w:r>
      <w:r w:rsidRPr="00653C71">
        <w:rPr>
          <w:rFonts w:ascii="Times New Roman" w:hAnsi="Times New Roman" w:cs="Times New Roman"/>
          <w:color w:val="000000" w:themeColor="text1"/>
        </w:rPr>
        <w:tab/>
      </w:r>
      <w:r w:rsidR="00AA3A27" w:rsidRPr="00AA3A27">
        <w:rPr>
          <w:rFonts w:ascii="Times New Roman" w:hAnsi="Times New Roman" w:cs="Times New Roman"/>
          <w:color w:val="000000" w:themeColor="text1"/>
        </w:rPr>
        <w:t>The consequences of this cultural silence are profound. Older adults end up suffering in isolation, their depression or anxiety unacknowledged until crises occur (such as a suicide attempt or severe deterioration)</w:t>
      </w:r>
      <w:r w:rsidR="0097730A" w:rsidRPr="00653C71">
        <w:rPr>
          <w:rFonts w:ascii="Times New Roman" w:hAnsi="Times New Roman" w:cs="Times New Roman"/>
          <w:color w:val="000000" w:themeColor="text1"/>
        </w:rPr>
        <w:t xml:space="preserve"> (</w:t>
      </w:r>
      <w:proofErr w:type="spellStart"/>
      <w:r w:rsidR="008D06D2" w:rsidRPr="00653C71">
        <w:rPr>
          <w:rFonts w:ascii="Times New Roman" w:hAnsi="Times New Roman" w:cs="Times New Roman"/>
          <w:color w:val="000000" w:themeColor="text1"/>
        </w:rPr>
        <w:t>Gureje</w:t>
      </w:r>
      <w:proofErr w:type="spellEnd"/>
      <w:r w:rsidR="008D06D2" w:rsidRPr="00653C71">
        <w:rPr>
          <w:rFonts w:ascii="Times New Roman" w:hAnsi="Times New Roman" w:cs="Times New Roman"/>
          <w:color w:val="000000" w:themeColor="text1"/>
        </w:rPr>
        <w:t xml:space="preserve"> et al., 2005</w:t>
      </w:r>
      <w:r w:rsidR="0097730A"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Many endure a diminished quality of life, </w:t>
      </w:r>
      <w:r w:rsidR="00AA3A27" w:rsidRPr="00AA3A27">
        <w:rPr>
          <w:rFonts w:ascii="Times New Roman" w:hAnsi="Times New Roman" w:cs="Times New Roman"/>
          <w:color w:val="000000" w:themeColor="text1"/>
        </w:rPr>
        <w:lastRenderedPageBreak/>
        <w:t xml:space="preserve">believing that feeling hopeless or fearful all the time is simply their fate in old age. The silence also means that advocacy for mental health is limited – Nigeria has historically had </w:t>
      </w:r>
      <w:r w:rsidR="00AA3A27" w:rsidRPr="00AA3A27">
        <w:rPr>
          <w:rFonts w:ascii="Times New Roman" w:hAnsi="Times New Roman" w:cs="Times New Roman"/>
          <w:i/>
          <w:iCs/>
          <w:color w:val="000000" w:themeColor="text1"/>
        </w:rPr>
        <w:t>“no formally recognized national mental health association”</w:t>
      </w:r>
      <w:r w:rsidR="00AA3A27" w:rsidRPr="00AA3A27">
        <w:rPr>
          <w:rFonts w:ascii="Times New Roman" w:hAnsi="Times New Roman" w:cs="Times New Roman"/>
          <w:color w:val="000000" w:themeColor="text1"/>
        </w:rPr>
        <w:t xml:space="preserve"> in part due to stigma and lack of open dialogue</w:t>
      </w:r>
      <w:hyperlink r:id="rId14" w:anchor=":~:text=help%20alleviate%20the%20heavy%20burden,of%20regional%20mental%20health%20association" w:tgtFrame="_blank" w:history="1"/>
      <w:r w:rsidR="0097730A" w:rsidRPr="00653C71">
        <w:rPr>
          <w:rFonts w:ascii="Times New Roman" w:hAnsi="Times New Roman" w:cs="Times New Roman"/>
          <w:color w:val="000000" w:themeColor="text1"/>
        </w:rPr>
        <w:t xml:space="preserve"> (</w:t>
      </w:r>
      <w:proofErr w:type="spellStart"/>
      <w:r w:rsidR="008D06D2" w:rsidRPr="00653C71">
        <w:rPr>
          <w:rFonts w:ascii="Times New Roman" w:hAnsi="Times New Roman" w:cs="Times New Roman"/>
          <w:color w:val="000000" w:themeColor="text1"/>
        </w:rPr>
        <w:t>Urigwe</w:t>
      </w:r>
      <w:proofErr w:type="spellEnd"/>
      <w:r w:rsidR="008D06D2" w:rsidRPr="00653C71">
        <w:rPr>
          <w:rFonts w:ascii="Times New Roman" w:hAnsi="Times New Roman" w:cs="Times New Roman"/>
          <w:color w:val="000000" w:themeColor="text1"/>
        </w:rPr>
        <w:t>, 2010</w:t>
      </w:r>
      <w:r w:rsidR="0097730A"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Without voices speaking out, the issue remains low on the public agenda. Culturally, Nigerians revere their </w:t>
      </w:r>
      <w:r w:rsidR="0097730A" w:rsidRPr="00653C71">
        <w:rPr>
          <w:rFonts w:ascii="Times New Roman" w:hAnsi="Times New Roman" w:cs="Times New Roman"/>
          <w:color w:val="000000" w:themeColor="text1"/>
        </w:rPr>
        <w:t>older adults</w:t>
      </w:r>
      <w:r w:rsidR="00AA3A27" w:rsidRPr="00AA3A27">
        <w:rPr>
          <w:rFonts w:ascii="Times New Roman" w:hAnsi="Times New Roman" w:cs="Times New Roman"/>
          <w:color w:val="000000" w:themeColor="text1"/>
        </w:rPr>
        <w:t xml:space="preserve">; however, that reverence doesn’t always translate to understanding the emotional needs of the </w:t>
      </w:r>
      <w:r w:rsidR="0097730A" w:rsidRPr="00653C71">
        <w:rPr>
          <w:rFonts w:ascii="Times New Roman" w:hAnsi="Times New Roman" w:cs="Times New Roman"/>
          <w:color w:val="000000" w:themeColor="text1"/>
        </w:rPr>
        <w:t>older adult</w:t>
      </w:r>
      <w:r w:rsidR="00AA3A27" w:rsidRPr="00AA3A27">
        <w:rPr>
          <w:rFonts w:ascii="Times New Roman" w:hAnsi="Times New Roman" w:cs="Times New Roman"/>
          <w:color w:val="000000" w:themeColor="text1"/>
        </w:rPr>
        <w:t>. Breaking this cultural silence is a critical first step. Public education campaigns and community dialogues, perhaps led by respected religious and traditional leaders, can help reframe mental illness as a medical issue rather than a moral or spiritual failing</w:t>
      </w:r>
      <w:r w:rsidR="0097730A" w:rsidRPr="00653C71">
        <w:rPr>
          <w:rFonts w:ascii="Times New Roman" w:hAnsi="Times New Roman" w:cs="Times New Roman"/>
          <w:color w:val="000000" w:themeColor="text1"/>
        </w:rPr>
        <w:t xml:space="preserve"> </w:t>
      </w:r>
      <w:r w:rsidR="008D06D2" w:rsidRPr="00653C71">
        <w:rPr>
          <w:rFonts w:ascii="Times New Roman" w:hAnsi="Times New Roman" w:cs="Times New Roman"/>
          <w:color w:val="000000" w:themeColor="text1"/>
        </w:rPr>
        <w:t xml:space="preserve">(Okoye  &amp; </w:t>
      </w:r>
      <w:proofErr w:type="spellStart"/>
      <w:r w:rsidR="008D06D2" w:rsidRPr="00653C71">
        <w:rPr>
          <w:rFonts w:ascii="Times New Roman" w:hAnsi="Times New Roman" w:cs="Times New Roman"/>
          <w:color w:val="000000" w:themeColor="text1"/>
        </w:rPr>
        <w:t>Onyemaechi</w:t>
      </w:r>
      <w:proofErr w:type="spellEnd"/>
      <w:r w:rsidR="008D06D2" w:rsidRPr="00653C71">
        <w:rPr>
          <w:rFonts w:ascii="Times New Roman" w:hAnsi="Times New Roman" w:cs="Times New Roman"/>
          <w:color w:val="000000" w:themeColor="text1"/>
        </w:rPr>
        <w:t>, 2021</w:t>
      </w:r>
      <w:r w:rsidR="0097730A" w:rsidRPr="00653C7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Positive examples of </w:t>
      </w:r>
      <w:r w:rsidR="009B36F7">
        <w:rPr>
          <w:rFonts w:ascii="Times New Roman" w:hAnsi="Times New Roman" w:cs="Times New Roman"/>
          <w:color w:val="000000" w:themeColor="text1"/>
        </w:rPr>
        <w:t>older adults</w:t>
      </w:r>
      <w:r w:rsidR="00AA3A27" w:rsidRPr="00AA3A27">
        <w:rPr>
          <w:rFonts w:ascii="Times New Roman" w:hAnsi="Times New Roman" w:cs="Times New Roman"/>
          <w:color w:val="000000" w:themeColor="text1"/>
        </w:rPr>
        <w:t xml:space="preserve"> who have successfully received treatment for depression or anxiety could be highlighted to show that seeking help is not shameful. Reducing stigma is essential so that an older person feels permission to say “I am not okay” without fear of disgrace.</w:t>
      </w:r>
    </w:p>
    <w:p w14:paraId="7767F855" w14:textId="7348F023" w:rsidR="00AA3A27" w:rsidRPr="00AA3A27" w:rsidRDefault="00653C71" w:rsidP="00AA3A27">
      <w:pPr>
        <w:spacing w:line="360" w:lineRule="auto"/>
        <w:rPr>
          <w:rFonts w:ascii="Times New Roman" w:hAnsi="Times New Roman" w:cs="Times New Roman"/>
          <w:b/>
          <w:bCs/>
        </w:rPr>
      </w:pPr>
      <w:r>
        <w:rPr>
          <w:rFonts w:ascii="Times New Roman" w:hAnsi="Times New Roman" w:cs="Times New Roman"/>
          <w:b/>
          <w:bCs/>
        </w:rPr>
        <w:t xml:space="preserve">3. </w:t>
      </w:r>
      <w:r w:rsidR="00FE736D" w:rsidRPr="00AA3A27">
        <w:rPr>
          <w:rFonts w:ascii="Times New Roman" w:hAnsi="Times New Roman" w:cs="Times New Roman"/>
          <w:b/>
          <w:bCs/>
        </w:rPr>
        <w:t>DIAGNOSTIC GAPS</w:t>
      </w:r>
    </w:p>
    <w:p w14:paraId="6AAED3CE" w14:textId="1C5C4FD2" w:rsidR="00AA3A27" w:rsidRPr="00AA3A27" w:rsidRDefault="0097730A" w:rsidP="00AA3A27">
      <w:pPr>
        <w:spacing w:line="360" w:lineRule="auto"/>
        <w:rPr>
          <w:rFonts w:ascii="Times New Roman" w:hAnsi="Times New Roman" w:cs="Times New Roman"/>
          <w:color w:val="EE0000"/>
        </w:rPr>
      </w:pPr>
      <w:r>
        <w:rPr>
          <w:rFonts w:ascii="Times New Roman" w:hAnsi="Times New Roman" w:cs="Times New Roman"/>
        </w:rPr>
        <w:t xml:space="preserve"> </w:t>
      </w:r>
      <w:r>
        <w:rPr>
          <w:rFonts w:ascii="Times New Roman" w:hAnsi="Times New Roman" w:cs="Times New Roman"/>
        </w:rPr>
        <w:tab/>
      </w:r>
      <w:r w:rsidR="00AA3A27" w:rsidRPr="00AA3A27">
        <w:rPr>
          <w:rFonts w:ascii="Times New Roman" w:hAnsi="Times New Roman" w:cs="Times New Roman"/>
          <w:color w:val="000000" w:themeColor="text1"/>
        </w:rPr>
        <w:t>Even when older Nigerians do seek help for their problems, the healthcare system often fails to diagnose or address their psychiatric distress</w:t>
      </w:r>
      <w:r w:rsidR="00653C71" w:rsidRPr="00A469AD">
        <w:rPr>
          <w:rFonts w:ascii="Times New Roman" w:hAnsi="Times New Roman" w:cs="Times New Roman"/>
          <w:color w:val="000000" w:themeColor="text1"/>
        </w:rPr>
        <w:t xml:space="preserve"> (</w:t>
      </w:r>
      <w:proofErr w:type="spellStart"/>
      <w:r w:rsidR="00A469AD" w:rsidRPr="00A469AD">
        <w:rPr>
          <w:rFonts w:ascii="Times New Roman" w:hAnsi="Times New Roman" w:cs="Times New Roman"/>
          <w:color w:val="000000" w:themeColor="text1"/>
        </w:rPr>
        <w:t>Ojagbemi</w:t>
      </w:r>
      <w:proofErr w:type="spellEnd"/>
      <w:r w:rsidR="00A469AD" w:rsidRPr="00A469AD">
        <w:rPr>
          <w:rFonts w:ascii="Times New Roman" w:hAnsi="Times New Roman" w:cs="Times New Roman"/>
          <w:color w:val="000000" w:themeColor="text1"/>
        </w:rPr>
        <w:t xml:space="preserve"> et al., 2024</w:t>
      </w:r>
      <w:r w:rsidR="00653C71" w:rsidRPr="00A469AD">
        <w:rPr>
          <w:rFonts w:ascii="Times New Roman" w:hAnsi="Times New Roman" w:cs="Times New Roman"/>
          <w:color w:val="000000" w:themeColor="text1"/>
        </w:rPr>
        <w:t>)</w:t>
      </w:r>
      <w:r w:rsidR="00AA3A27" w:rsidRPr="00AA3A27">
        <w:rPr>
          <w:rFonts w:ascii="Times New Roman" w:hAnsi="Times New Roman" w:cs="Times New Roman"/>
          <w:color w:val="000000" w:themeColor="text1"/>
        </w:rPr>
        <w:t>. This diagnostic gap has multiple layers, from undertrained personnel to structural resource shortages. At the primary care level – which is usually the first (and often only) point of contact for most older adults – mental health screening is minimal to nonexistent</w:t>
      </w:r>
      <w:r w:rsidR="00653C71" w:rsidRPr="00A469AD">
        <w:rPr>
          <w:rFonts w:ascii="Times New Roman" w:hAnsi="Times New Roman" w:cs="Times New Roman"/>
          <w:color w:val="000000" w:themeColor="text1"/>
        </w:rPr>
        <w:t xml:space="preserve"> (</w:t>
      </w:r>
      <w:r w:rsidR="00A469AD" w:rsidRPr="00A469AD">
        <w:rPr>
          <w:rFonts w:ascii="Times New Roman" w:hAnsi="Times New Roman" w:cs="Times New Roman"/>
          <w:color w:val="000000" w:themeColor="text1"/>
        </w:rPr>
        <w:t>Ogunyemi et al., 2024</w:t>
      </w:r>
      <w:r w:rsidR="00653C71" w:rsidRPr="00A469AD">
        <w:rPr>
          <w:rFonts w:ascii="Times New Roman" w:hAnsi="Times New Roman" w:cs="Times New Roman"/>
          <w:color w:val="000000" w:themeColor="text1"/>
        </w:rPr>
        <w:t>)</w:t>
      </w:r>
      <w:r w:rsidR="00AA3A27" w:rsidRPr="00AA3A27">
        <w:rPr>
          <w:rFonts w:ascii="Times New Roman" w:hAnsi="Times New Roman" w:cs="Times New Roman"/>
          <w:color w:val="000000" w:themeColor="text1"/>
        </w:rPr>
        <w:t>. Frontline health workers are usually focused on physical ailments like hypertension, arthritis, or malaria, and may overlook signs of depression or anxiety in their elderly patients. In fact, research indicates that late-life depression in Nigeria is rarely detected in the community</w:t>
      </w:r>
      <w:r w:rsidR="00653C71" w:rsidRPr="00A469AD">
        <w:rPr>
          <w:rFonts w:ascii="Times New Roman" w:hAnsi="Times New Roman" w:cs="Times New Roman"/>
          <w:color w:val="000000" w:themeColor="text1"/>
        </w:rPr>
        <w:t xml:space="preserve"> (</w:t>
      </w:r>
      <w:r w:rsidR="00A469AD" w:rsidRPr="00A469AD">
        <w:rPr>
          <w:rFonts w:ascii="Times New Roman" w:hAnsi="Times New Roman" w:cs="Times New Roman"/>
          <w:color w:val="000000" w:themeColor="text1"/>
        </w:rPr>
        <w:t>Ogunyemi et al., 2024</w:t>
      </w:r>
      <w:r w:rsidR="00653C71" w:rsidRPr="00A469AD">
        <w:rPr>
          <w:rFonts w:ascii="Times New Roman" w:hAnsi="Times New Roman" w:cs="Times New Roman"/>
          <w:color w:val="000000" w:themeColor="text1"/>
        </w:rPr>
        <w:t>)</w:t>
      </w:r>
      <w:r w:rsidR="00AA3A27" w:rsidRPr="00AA3A27">
        <w:rPr>
          <w:rFonts w:ascii="Times New Roman" w:hAnsi="Times New Roman" w:cs="Times New Roman"/>
          <w:color w:val="000000" w:themeColor="text1"/>
        </w:rPr>
        <w:t>. Many seniors present with somatic complaints (such as poor sleep, fatigue, aches) that mask underlying depression. Without proper training, a nurse or community health extension worker might treat the physical symptom (e.g. giving pain relievers for aches) while missing the depression driving it</w:t>
      </w:r>
      <w:r w:rsidR="00653C71" w:rsidRPr="00A469AD">
        <w:rPr>
          <w:rFonts w:ascii="Times New Roman" w:hAnsi="Times New Roman" w:cs="Times New Roman"/>
          <w:color w:val="000000" w:themeColor="text1"/>
        </w:rPr>
        <w:t xml:space="preserve"> (</w:t>
      </w:r>
      <w:proofErr w:type="spellStart"/>
      <w:r w:rsidR="00A469AD" w:rsidRPr="00A469AD">
        <w:rPr>
          <w:rFonts w:ascii="Times New Roman" w:hAnsi="Times New Roman" w:cs="Times New Roman"/>
          <w:color w:val="000000" w:themeColor="text1"/>
        </w:rPr>
        <w:t>Ojagbemi</w:t>
      </w:r>
      <w:proofErr w:type="spellEnd"/>
      <w:r w:rsidR="00A469AD" w:rsidRPr="00A469AD">
        <w:rPr>
          <w:rFonts w:ascii="Times New Roman" w:hAnsi="Times New Roman" w:cs="Times New Roman"/>
          <w:color w:val="000000" w:themeColor="text1"/>
        </w:rPr>
        <w:t xml:space="preserve"> et al., 2024</w:t>
      </w:r>
      <w:r w:rsidR="00653C71" w:rsidRPr="00A469AD">
        <w:rPr>
          <w:rFonts w:ascii="Times New Roman" w:hAnsi="Times New Roman" w:cs="Times New Roman"/>
          <w:color w:val="000000" w:themeColor="text1"/>
        </w:rPr>
        <w:t>)</w:t>
      </w:r>
      <w:r w:rsidR="00AA3A27" w:rsidRPr="00AA3A27">
        <w:rPr>
          <w:rFonts w:ascii="Times New Roman" w:hAnsi="Times New Roman" w:cs="Times New Roman"/>
          <w:color w:val="000000" w:themeColor="text1"/>
        </w:rPr>
        <w:t>. One study noted that most Nigerians who seek treatment for depression do so from non-physician primary health care workers, yet these workers have generally not received training in assessment or treatment of late-life depression</w:t>
      </w:r>
      <w:r w:rsidR="00653C71" w:rsidRPr="00A469AD">
        <w:rPr>
          <w:rFonts w:ascii="Times New Roman" w:hAnsi="Times New Roman" w:cs="Times New Roman"/>
          <w:color w:val="000000" w:themeColor="text1"/>
        </w:rPr>
        <w:t xml:space="preserve"> (</w:t>
      </w:r>
      <w:proofErr w:type="spellStart"/>
      <w:r w:rsidR="00A469AD" w:rsidRPr="00A469AD">
        <w:rPr>
          <w:rFonts w:ascii="Times New Roman" w:hAnsi="Times New Roman" w:cs="Times New Roman"/>
          <w:color w:val="000000" w:themeColor="text1"/>
        </w:rPr>
        <w:t>Ojagbemi</w:t>
      </w:r>
      <w:proofErr w:type="spellEnd"/>
      <w:r w:rsidR="00A469AD" w:rsidRPr="00A469AD">
        <w:rPr>
          <w:rFonts w:ascii="Times New Roman" w:hAnsi="Times New Roman" w:cs="Times New Roman"/>
          <w:color w:val="000000" w:themeColor="text1"/>
        </w:rPr>
        <w:t xml:space="preserve"> et al., 2024</w:t>
      </w:r>
      <w:r w:rsidR="00653C71" w:rsidRPr="00A469AD">
        <w:rPr>
          <w:rFonts w:ascii="Times New Roman" w:hAnsi="Times New Roman" w:cs="Times New Roman"/>
          <w:color w:val="000000" w:themeColor="text1"/>
        </w:rPr>
        <w:t>)</w:t>
      </w:r>
      <w:r w:rsidR="00AA3A27" w:rsidRPr="00AA3A27">
        <w:rPr>
          <w:rFonts w:ascii="Times New Roman" w:hAnsi="Times New Roman" w:cs="Times New Roman"/>
          <w:color w:val="000000" w:themeColor="text1"/>
        </w:rPr>
        <w:t>. This means the very caregivers who are accessible to the elderly lack the tools to recognize mental illness in that age group.</w:t>
      </w:r>
    </w:p>
    <w:p w14:paraId="50007AA6" w14:textId="0176391B" w:rsidR="00AA3A27" w:rsidRPr="00AA3A27" w:rsidRDefault="00653C71" w:rsidP="00AA3A27">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00AA3A27" w:rsidRPr="00AA3A27">
        <w:rPr>
          <w:rFonts w:ascii="Times New Roman" w:hAnsi="Times New Roman" w:cs="Times New Roman"/>
          <w:color w:val="000000" w:themeColor="text1"/>
        </w:rPr>
        <w:t>The gap is further evident in the patterns of treatment that do occur at the primary care level. A qualitative exploration of primary care providers in southwest Nigeria revealed that when faced with depressed older patients, these providers often resorted to symptomatic treatments that align with patient expectations rather than evidence-based mental health care</w:t>
      </w:r>
      <w:r w:rsidR="00A469AD" w:rsidRPr="004D04BE">
        <w:rPr>
          <w:rFonts w:ascii="Times New Roman" w:hAnsi="Times New Roman" w:cs="Times New Roman"/>
          <w:color w:val="000000" w:themeColor="text1"/>
        </w:rPr>
        <w:t xml:space="preserve"> (</w:t>
      </w:r>
      <w:proofErr w:type="spellStart"/>
      <w:r w:rsidR="009B36F7" w:rsidRPr="004D04BE">
        <w:rPr>
          <w:rFonts w:ascii="Times New Roman" w:hAnsi="Times New Roman" w:cs="Times New Roman"/>
          <w:color w:val="000000" w:themeColor="text1"/>
        </w:rPr>
        <w:t>Ojagbemi</w:t>
      </w:r>
      <w:proofErr w:type="spellEnd"/>
      <w:r w:rsidR="009B36F7" w:rsidRPr="004D04BE">
        <w:rPr>
          <w:rFonts w:ascii="Times New Roman" w:hAnsi="Times New Roman" w:cs="Times New Roman"/>
          <w:color w:val="000000" w:themeColor="text1"/>
        </w:rPr>
        <w:t xml:space="preserve"> et al., 2024)</w:t>
      </w:r>
      <w:r w:rsidR="00AA3A27" w:rsidRPr="00AA3A27">
        <w:rPr>
          <w:rFonts w:ascii="Times New Roman" w:hAnsi="Times New Roman" w:cs="Times New Roman"/>
          <w:color w:val="000000" w:themeColor="text1"/>
        </w:rPr>
        <w:t>. For instance, they frequently prescribed mild analgesics, vitamins, or sedatives, because patients expect a tangible “medicine” for their complaints</w:t>
      </w:r>
      <w:hyperlink r:id="rId15" w:anchor=":~:text=as%20frequent%20need%20to%20prescribe,availability%20of%20transport" w:tgtFrame="_blank" w:history="1"/>
      <w:r w:rsidR="00A469AD" w:rsidRPr="004D04BE">
        <w:rPr>
          <w:rFonts w:ascii="Times New Roman" w:hAnsi="Times New Roman" w:cs="Times New Roman"/>
          <w:color w:val="000000" w:themeColor="text1"/>
        </w:rPr>
        <w:t xml:space="preserve"> (</w:t>
      </w:r>
      <w:proofErr w:type="spellStart"/>
      <w:r w:rsidR="009B36F7" w:rsidRPr="004D04BE">
        <w:rPr>
          <w:rFonts w:ascii="Times New Roman" w:hAnsi="Times New Roman" w:cs="Times New Roman"/>
          <w:color w:val="000000" w:themeColor="text1"/>
        </w:rPr>
        <w:t>Ojagbemi</w:t>
      </w:r>
      <w:proofErr w:type="spellEnd"/>
      <w:r w:rsidR="009B36F7" w:rsidRPr="004D04BE">
        <w:rPr>
          <w:rFonts w:ascii="Times New Roman" w:hAnsi="Times New Roman" w:cs="Times New Roman"/>
          <w:color w:val="000000" w:themeColor="text1"/>
        </w:rPr>
        <w:t xml:space="preserve"> et al., 2024)</w:t>
      </w:r>
      <w:r w:rsidR="00AA3A27" w:rsidRPr="00AA3A27">
        <w:rPr>
          <w:rFonts w:ascii="Times New Roman" w:hAnsi="Times New Roman" w:cs="Times New Roman"/>
          <w:color w:val="000000" w:themeColor="text1"/>
        </w:rPr>
        <w:t>. Antidepressant medications were rarely used even though [primary care workers] are authorized</w:t>
      </w:r>
      <w:r w:rsidR="00A469AD" w:rsidRPr="004D04BE">
        <w:rPr>
          <w:rFonts w:ascii="Times New Roman" w:hAnsi="Times New Roman" w:cs="Times New Roman"/>
          <w:i/>
          <w:iCs/>
          <w:color w:val="000000" w:themeColor="text1"/>
        </w:rPr>
        <w:t xml:space="preserve"> </w:t>
      </w:r>
      <w:r w:rsidR="00AA3A27" w:rsidRPr="00AA3A27">
        <w:rPr>
          <w:rFonts w:ascii="Times New Roman" w:hAnsi="Times New Roman" w:cs="Times New Roman"/>
          <w:color w:val="000000" w:themeColor="text1"/>
        </w:rPr>
        <w:t xml:space="preserve"> to prescribe them</w:t>
      </w:r>
      <w:hyperlink r:id="rId16" w:anchor=":~:text=as%20frequent%20need%20to%20prescribe,availability%20of%20transport" w:tgtFrame="_blank" w:history="1"/>
      <w:r w:rsidR="00A469AD" w:rsidRPr="004D04BE">
        <w:rPr>
          <w:rFonts w:ascii="Times New Roman" w:hAnsi="Times New Roman" w:cs="Times New Roman"/>
          <w:color w:val="000000" w:themeColor="text1"/>
        </w:rPr>
        <w:t xml:space="preserve"> (</w:t>
      </w:r>
      <w:r w:rsidR="009B36F7" w:rsidRPr="004D04BE">
        <w:rPr>
          <w:rFonts w:ascii="Times New Roman" w:hAnsi="Times New Roman" w:cs="Times New Roman"/>
          <w:color w:val="000000" w:themeColor="text1"/>
        </w:rPr>
        <w:t>Huo et al., 2023</w:t>
      </w:r>
      <w:r w:rsidR="00A469AD" w:rsidRPr="004D04BE">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w:t>
      </w:r>
      <w:r w:rsidR="00AA3A27" w:rsidRPr="00AA3A27">
        <w:rPr>
          <w:rFonts w:ascii="Times New Roman" w:hAnsi="Times New Roman" w:cs="Times New Roman"/>
        </w:rPr>
        <w:t>This reluctance to use antidepressants stems from multiple factors: health workers’ lack of confidence or training in managing psychiatric meds for older patients, fear of side effects in a population with comorbidities, and a perception that patients themselves prefer or demand things like painkillers or tonic vitamins which seem more routine</w:t>
      </w:r>
      <w:r w:rsidR="00A469AD">
        <w:rPr>
          <w:rFonts w:ascii="Times New Roman" w:hAnsi="Times New Roman" w:cs="Times New Roman"/>
        </w:rPr>
        <w:t xml:space="preserve"> (</w:t>
      </w:r>
      <w:proofErr w:type="spellStart"/>
      <w:r w:rsidR="009B36F7" w:rsidRPr="00A469AD">
        <w:rPr>
          <w:rFonts w:ascii="Times New Roman" w:hAnsi="Times New Roman" w:cs="Times New Roman"/>
          <w:color w:val="000000" w:themeColor="text1"/>
        </w:rPr>
        <w:t>Ojagbemi</w:t>
      </w:r>
      <w:proofErr w:type="spellEnd"/>
      <w:r w:rsidR="009B36F7" w:rsidRPr="00A469AD">
        <w:rPr>
          <w:rFonts w:ascii="Times New Roman" w:hAnsi="Times New Roman" w:cs="Times New Roman"/>
          <w:color w:val="000000" w:themeColor="text1"/>
        </w:rPr>
        <w:t xml:space="preserve"> et al., 2024</w:t>
      </w:r>
      <w:r w:rsidR="009B36F7">
        <w:rPr>
          <w:rFonts w:ascii="Times New Roman" w:hAnsi="Times New Roman" w:cs="Times New Roman"/>
          <w:color w:val="000000" w:themeColor="text1"/>
        </w:rPr>
        <w:t>)</w:t>
      </w:r>
      <w:r w:rsidR="00AA3A27" w:rsidRPr="00AA3A27">
        <w:rPr>
          <w:rFonts w:ascii="Times New Roman" w:hAnsi="Times New Roman" w:cs="Times New Roman"/>
        </w:rPr>
        <w:t xml:space="preserve">. Consequently, an </w:t>
      </w:r>
      <w:r w:rsidR="00A469AD">
        <w:rPr>
          <w:rFonts w:ascii="Times New Roman" w:hAnsi="Times New Roman" w:cs="Times New Roman"/>
        </w:rPr>
        <w:t xml:space="preserve">older </w:t>
      </w:r>
      <w:r w:rsidR="00AA3A27" w:rsidRPr="00AA3A27">
        <w:rPr>
          <w:rFonts w:ascii="Times New Roman" w:hAnsi="Times New Roman" w:cs="Times New Roman"/>
        </w:rPr>
        <w:t xml:space="preserve"> man with major depression might leave the clinic with only vitamins and sleeping pills – a Band-Aid approach that does not address the root problem.</w:t>
      </w:r>
    </w:p>
    <w:p w14:paraId="3D6E12F6" w14:textId="3E8BE52A" w:rsidR="00AA3A27" w:rsidRPr="00AA3A27" w:rsidRDefault="00653C71" w:rsidP="00AA3A27">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AA3A27" w:rsidRPr="00AA3A27">
        <w:rPr>
          <w:rFonts w:ascii="Times New Roman" w:hAnsi="Times New Roman" w:cs="Times New Roman"/>
          <w:color w:val="000000" w:themeColor="text1"/>
        </w:rPr>
        <w:t>Another major diagnostic gap is the shortage of mental health specialists and geriatric services. Nigeria has only a few hundred psychiatrists for its entire population of over 200 million, and geriatric psychiatrists are even scarcer. Most hospitals in Nigeria do not have dedicated Geriatric Units, nor do they have professionals specifically trained in older adult mental health</w:t>
      </w:r>
      <w:r w:rsidR="00774A78" w:rsidRPr="008D07E8">
        <w:rPr>
          <w:rFonts w:ascii="Times New Roman" w:hAnsi="Times New Roman" w:cs="Times New Roman"/>
          <w:color w:val="000000" w:themeColor="text1"/>
        </w:rPr>
        <w:t xml:space="preserve"> (</w:t>
      </w:r>
      <w:proofErr w:type="spellStart"/>
      <w:r w:rsidR="0082248B" w:rsidRPr="008D07E8">
        <w:rPr>
          <w:rFonts w:ascii="Times New Roman" w:hAnsi="Times New Roman" w:cs="Times New Roman"/>
          <w:color w:val="000000" w:themeColor="text1"/>
        </w:rPr>
        <w:t>Gureje</w:t>
      </w:r>
      <w:proofErr w:type="spellEnd"/>
      <w:r w:rsidR="0082248B" w:rsidRPr="008D07E8">
        <w:rPr>
          <w:rFonts w:ascii="Times New Roman" w:hAnsi="Times New Roman" w:cs="Times New Roman"/>
          <w:color w:val="000000" w:themeColor="text1"/>
        </w:rPr>
        <w:t>, 2003</w:t>
      </w:r>
      <w:r w:rsidR="00774A78" w:rsidRPr="008D07E8">
        <w:rPr>
          <w:rFonts w:ascii="Times New Roman" w:hAnsi="Times New Roman" w:cs="Times New Roman"/>
          <w:color w:val="000000" w:themeColor="text1"/>
        </w:rPr>
        <w:t>)</w:t>
      </w:r>
      <w:r w:rsidR="00AA3A27" w:rsidRPr="00AA3A27">
        <w:rPr>
          <w:rFonts w:ascii="Times New Roman" w:hAnsi="Times New Roman" w:cs="Times New Roman"/>
          <w:color w:val="000000" w:themeColor="text1"/>
        </w:rPr>
        <w:t>. Geriatric medicine and psychiatry are relatively nascent fields in the country. This means that even if a primary care clinic refers an older patient for specialized care, there may be nowhere to send them that is accessible or affordable</w:t>
      </w:r>
      <w:r w:rsidR="0002326B" w:rsidRPr="008D07E8">
        <w:rPr>
          <w:rFonts w:ascii="Times New Roman" w:hAnsi="Times New Roman" w:cs="Times New Roman"/>
          <w:color w:val="000000" w:themeColor="text1"/>
        </w:rPr>
        <w:t xml:space="preserve"> (</w:t>
      </w:r>
      <w:r w:rsidR="005A7EC8" w:rsidRPr="008D07E8">
        <w:rPr>
          <w:rFonts w:ascii="Times New Roman" w:hAnsi="Times New Roman" w:cs="Times New Roman"/>
          <w:color w:val="000000" w:themeColor="text1"/>
        </w:rPr>
        <w:t>Wada et al., 2021</w:t>
      </w:r>
      <w:r w:rsidR="0002326B" w:rsidRPr="008D07E8">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The limited number of psychiatrists are concentrated in urban tertiary hospitals, which many rural or impoverished </w:t>
      </w:r>
      <w:r w:rsidR="009B36F7" w:rsidRPr="008D07E8">
        <w:rPr>
          <w:rFonts w:ascii="Times New Roman" w:hAnsi="Times New Roman" w:cs="Times New Roman"/>
          <w:color w:val="000000" w:themeColor="text1"/>
        </w:rPr>
        <w:t>older adults</w:t>
      </w:r>
      <w:r w:rsidR="00AA3A27" w:rsidRPr="00AA3A27">
        <w:rPr>
          <w:rFonts w:ascii="Times New Roman" w:hAnsi="Times New Roman" w:cs="Times New Roman"/>
          <w:color w:val="000000" w:themeColor="text1"/>
        </w:rPr>
        <w:t xml:space="preserve"> cannot reach. Families often must travel long distances to get a consultation, which is a significant barrier given the mobility issues and frailty that can come with old age</w:t>
      </w:r>
      <w:r w:rsidR="0002326B" w:rsidRPr="008D07E8">
        <w:rPr>
          <w:rFonts w:ascii="Times New Roman" w:hAnsi="Times New Roman" w:cs="Times New Roman"/>
          <w:color w:val="000000" w:themeColor="text1"/>
        </w:rPr>
        <w:t xml:space="preserve"> (</w:t>
      </w:r>
      <w:r w:rsidR="008D07E8" w:rsidRPr="008D07E8">
        <w:rPr>
          <w:rFonts w:ascii="Times New Roman" w:hAnsi="Times New Roman" w:cs="Times New Roman"/>
          <w:color w:val="000000" w:themeColor="text1"/>
        </w:rPr>
        <w:t>Morales et al., 2020</w:t>
      </w:r>
      <w:r w:rsidR="0002326B" w:rsidRPr="008D07E8">
        <w:rPr>
          <w:rFonts w:ascii="Times New Roman" w:hAnsi="Times New Roman" w:cs="Times New Roman"/>
          <w:color w:val="000000" w:themeColor="text1"/>
        </w:rPr>
        <w:t>)</w:t>
      </w:r>
      <w:r w:rsidR="00AA3A27" w:rsidRPr="00AA3A27">
        <w:rPr>
          <w:rFonts w:ascii="Times New Roman" w:hAnsi="Times New Roman" w:cs="Times New Roman"/>
          <w:color w:val="000000" w:themeColor="text1"/>
        </w:rPr>
        <w:t>. Additionally, older patients may be reluctant or unable to wait in crowded, chaotic general hospital clinics where psychiatric services are offered. The result is that referrals for mental health issues are “rarely taken up” by older people</w:t>
      </w:r>
      <w:r w:rsidR="005C08CB" w:rsidRPr="008D07E8">
        <w:rPr>
          <w:rFonts w:ascii="Times New Roman" w:hAnsi="Times New Roman" w:cs="Times New Roman"/>
          <w:color w:val="000000" w:themeColor="text1"/>
        </w:rPr>
        <w:t xml:space="preserve"> (</w:t>
      </w:r>
      <w:r w:rsidR="008D07E8" w:rsidRPr="008D07E8">
        <w:rPr>
          <w:rFonts w:ascii="Times New Roman" w:hAnsi="Times New Roman" w:cs="Times New Roman"/>
          <w:color w:val="000000" w:themeColor="text1"/>
        </w:rPr>
        <w:t>Morales et al., 2020</w:t>
      </w:r>
      <w:r w:rsidR="005C08CB" w:rsidRPr="008D07E8">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They either decline to go at </w:t>
      </w:r>
      <w:r w:rsidR="008D07E8" w:rsidRPr="008D07E8">
        <w:rPr>
          <w:rFonts w:ascii="Times New Roman" w:hAnsi="Times New Roman" w:cs="Times New Roman"/>
          <w:color w:val="000000" w:themeColor="text1"/>
        </w:rPr>
        <w:t>all or</w:t>
      </w:r>
      <w:r w:rsidR="00AA3A27" w:rsidRPr="00AA3A27">
        <w:rPr>
          <w:rFonts w:ascii="Times New Roman" w:hAnsi="Times New Roman" w:cs="Times New Roman"/>
          <w:color w:val="000000" w:themeColor="text1"/>
        </w:rPr>
        <w:t xml:space="preserve"> drop out after an initial visit due to the inconvenience and stigma of attending a psychiatric clinic.</w:t>
      </w:r>
    </w:p>
    <w:p w14:paraId="42DA4D58" w14:textId="65F94F2B" w:rsidR="00AA3A27" w:rsidRPr="00AA3A27" w:rsidRDefault="00653C71" w:rsidP="00AA3A27">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00AA3A27" w:rsidRPr="00AA3A27">
        <w:rPr>
          <w:rFonts w:ascii="Times New Roman" w:hAnsi="Times New Roman" w:cs="Times New Roman"/>
        </w:rPr>
        <w:t>Compounding the issue is that mental health conditions in the elderly often coexist with physical illnesses, and healthcare workers tend to prioritize the latter. In Nigeria’s health system, where resources are stretched thin, a complaint like sadness or loneliness may be brushed aside while clinicians tackle diabetes or malaria</w:t>
      </w:r>
      <w:r w:rsidR="008D07E8">
        <w:rPr>
          <w:rFonts w:ascii="Times New Roman" w:hAnsi="Times New Roman" w:cs="Times New Roman"/>
        </w:rPr>
        <w:t xml:space="preserve"> </w:t>
      </w:r>
      <w:r w:rsidR="008D07E8" w:rsidRPr="008D07E8">
        <w:rPr>
          <w:rFonts w:ascii="Times New Roman" w:hAnsi="Times New Roman" w:cs="Times New Roman"/>
          <w:color w:val="000000" w:themeColor="text1"/>
        </w:rPr>
        <w:t>(Morales et al., 2020)</w:t>
      </w:r>
      <w:r w:rsidR="00AA3A27" w:rsidRPr="00AA3A27">
        <w:rPr>
          <w:rFonts w:ascii="Times New Roman" w:hAnsi="Times New Roman" w:cs="Times New Roman"/>
        </w:rPr>
        <w:t xml:space="preserve">. There is also a tendency to attribute psychological symptoms to the social problems of aging rather than to diagnosable disorders. For example, an older widow’s anxiety might be seen by a doctor as an understandable reaction to poverty and loneliness – essentially normalizing it – rather than as an anxiety disorder that merits intervention. </w:t>
      </w:r>
      <w:r w:rsidR="00AA3A27" w:rsidRPr="00AA3A27">
        <w:rPr>
          <w:rFonts w:ascii="Times New Roman" w:hAnsi="Times New Roman" w:cs="Times New Roman"/>
          <w:color w:val="000000" w:themeColor="text1"/>
        </w:rPr>
        <w:t>As a 2024 community survey reported, mental health problems are common in the elderly; they often go unnoticed, ignored, untreated, or considered part of normal aging</w:t>
      </w:r>
      <w:r w:rsidR="00D01A13" w:rsidRPr="004D04BE">
        <w:rPr>
          <w:rFonts w:ascii="Times New Roman" w:hAnsi="Times New Roman" w:cs="Times New Roman"/>
          <w:color w:val="000000" w:themeColor="text1"/>
        </w:rPr>
        <w:t xml:space="preserve"> (</w:t>
      </w:r>
      <w:r w:rsidR="005D21B8" w:rsidRPr="004D04BE">
        <w:rPr>
          <w:rFonts w:ascii="Times New Roman" w:hAnsi="Times New Roman" w:cs="Times New Roman"/>
          <w:color w:val="000000" w:themeColor="text1"/>
        </w:rPr>
        <w:t>Omotosho et al., 2024</w:t>
      </w:r>
      <w:r w:rsidR="00D01A13" w:rsidRPr="004D04BE">
        <w:rPr>
          <w:rFonts w:ascii="Times New Roman" w:hAnsi="Times New Roman" w:cs="Times New Roman"/>
          <w:color w:val="000000" w:themeColor="text1"/>
        </w:rPr>
        <w:t>)</w:t>
      </w:r>
      <w:r w:rsidR="00AA3A27" w:rsidRPr="00AA3A27">
        <w:rPr>
          <w:rFonts w:ascii="Times New Roman" w:hAnsi="Times New Roman" w:cs="Times New Roman"/>
          <w:color w:val="000000" w:themeColor="text1"/>
        </w:rPr>
        <w:t>. This mindset among healthcare providers means that unless an elder has very severe or disruptive psychiatric symptoms (e.g. psychosis or suicide attempt), the issue may never be formally recognized.</w:t>
      </w:r>
    </w:p>
    <w:p w14:paraId="785BAA7B" w14:textId="2B7052CF" w:rsidR="00AA3A27" w:rsidRPr="00AA3A27" w:rsidRDefault="00653C71" w:rsidP="00AA3A27">
      <w:pPr>
        <w:spacing w:line="360" w:lineRule="auto"/>
        <w:rPr>
          <w:rFonts w:ascii="Times New Roman" w:hAnsi="Times New Roman" w:cs="Times New Roman"/>
          <w:b/>
          <w:bCs/>
          <w:color w:val="000000" w:themeColor="text1"/>
        </w:rPr>
      </w:pPr>
      <w:r w:rsidRPr="00620A20">
        <w:rPr>
          <w:rFonts w:ascii="Times New Roman" w:hAnsi="Times New Roman" w:cs="Times New Roman"/>
          <w:color w:val="000000" w:themeColor="text1"/>
        </w:rPr>
        <w:t xml:space="preserve"> </w:t>
      </w:r>
      <w:r w:rsidRPr="00620A20">
        <w:rPr>
          <w:rFonts w:ascii="Times New Roman" w:hAnsi="Times New Roman" w:cs="Times New Roman"/>
          <w:b/>
          <w:bCs/>
          <w:color w:val="000000" w:themeColor="text1"/>
        </w:rPr>
        <w:t>4. THE URGENCY FOR MENTAL HEALTH INTEGRATION</w:t>
      </w:r>
    </w:p>
    <w:p w14:paraId="6FA827E4" w14:textId="7AE60C7A" w:rsidR="00AA3A27" w:rsidRPr="00AA3A27" w:rsidRDefault="00653C71" w:rsidP="00AA3A27">
      <w:pPr>
        <w:spacing w:line="360" w:lineRule="auto"/>
        <w:rPr>
          <w:rFonts w:ascii="Times New Roman" w:hAnsi="Times New Roman" w:cs="Times New Roman"/>
          <w:color w:val="000000" w:themeColor="text1"/>
        </w:rPr>
      </w:pPr>
      <w:r w:rsidRPr="00620A20">
        <w:rPr>
          <w:rFonts w:ascii="Times New Roman" w:hAnsi="Times New Roman" w:cs="Times New Roman"/>
          <w:color w:val="000000" w:themeColor="text1"/>
        </w:rPr>
        <w:t xml:space="preserve"> </w:t>
      </w:r>
      <w:r w:rsidRPr="00620A20">
        <w:rPr>
          <w:rFonts w:ascii="Times New Roman" w:hAnsi="Times New Roman" w:cs="Times New Roman"/>
          <w:color w:val="000000" w:themeColor="text1"/>
        </w:rPr>
        <w:tab/>
      </w:r>
      <w:r w:rsidR="00AA3A27" w:rsidRPr="00AA3A27">
        <w:rPr>
          <w:rFonts w:ascii="Times New Roman" w:hAnsi="Times New Roman" w:cs="Times New Roman"/>
          <w:color w:val="000000" w:themeColor="text1"/>
        </w:rPr>
        <w:t>Addressing unrecognized psychiatric distress among Nigeria’s seniors is not merely a medical concern – it is a social and moral imperative. The costs of inaction are high: untreated mental illness in older adults can worsen outcomes of chronic diseases, increase dependency, and diminish the quality of the years they have left. It also places hidden burdens on families and communities</w:t>
      </w:r>
      <w:r w:rsidR="005D21B8" w:rsidRPr="00620A20">
        <w:rPr>
          <w:rFonts w:ascii="Times New Roman" w:hAnsi="Times New Roman" w:cs="Times New Roman"/>
          <w:color w:val="000000" w:themeColor="text1"/>
        </w:rPr>
        <w:t xml:space="preserve"> (</w:t>
      </w:r>
      <w:r w:rsidR="0004158B" w:rsidRPr="00620A20">
        <w:rPr>
          <w:rFonts w:ascii="Times New Roman" w:hAnsi="Times New Roman" w:cs="Times New Roman"/>
          <w:color w:val="000000" w:themeColor="text1"/>
        </w:rPr>
        <w:t>Kareem et al., 2024</w:t>
      </w:r>
      <w:r w:rsidR="005D21B8" w:rsidRPr="00620A20">
        <w:rPr>
          <w:rFonts w:ascii="Times New Roman" w:hAnsi="Times New Roman" w:cs="Times New Roman"/>
          <w:color w:val="000000" w:themeColor="text1"/>
        </w:rPr>
        <w:t>)</w:t>
      </w:r>
      <w:r w:rsidR="00AA3A27" w:rsidRPr="00AA3A27">
        <w:rPr>
          <w:rFonts w:ascii="Times New Roman" w:hAnsi="Times New Roman" w:cs="Times New Roman"/>
          <w:color w:val="000000" w:themeColor="text1"/>
        </w:rPr>
        <w:t>. There is an urgent need to integrate mental health care into the broader health and social support systems serving older Nigerians. Integration means that mental health is not treated as a standalone specialty that only a psychiatrist deals with, but as a fundamental component of elder care at all levels.</w:t>
      </w:r>
    </w:p>
    <w:p w14:paraId="210F55BC" w14:textId="1C4A1DC0" w:rsidR="00AA3A27" w:rsidRPr="00AA3A27" w:rsidRDefault="00653C71" w:rsidP="00AA3A27">
      <w:pPr>
        <w:spacing w:line="360" w:lineRule="auto"/>
        <w:rPr>
          <w:rFonts w:ascii="Times New Roman" w:hAnsi="Times New Roman" w:cs="Times New Roman"/>
          <w:color w:val="000000" w:themeColor="text1"/>
        </w:rPr>
      </w:pPr>
      <w:r w:rsidRPr="00620A20">
        <w:rPr>
          <w:rFonts w:ascii="Times New Roman" w:hAnsi="Times New Roman" w:cs="Times New Roman"/>
          <w:color w:val="000000" w:themeColor="text1"/>
        </w:rPr>
        <w:t xml:space="preserve"> </w:t>
      </w:r>
      <w:r w:rsidRPr="00620A20">
        <w:rPr>
          <w:rFonts w:ascii="Times New Roman" w:hAnsi="Times New Roman" w:cs="Times New Roman"/>
          <w:color w:val="000000" w:themeColor="text1"/>
        </w:rPr>
        <w:tab/>
      </w:r>
      <w:r w:rsidR="00AA3A27" w:rsidRPr="00AA3A27">
        <w:rPr>
          <w:rFonts w:ascii="Times New Roman" w:hAnsi="Times New Roman" w:cs="Times New Roman"/>
          <w:color w:val="000000" w:themeColor="text1"/>
        </w:rPr>
        <w:t>A positive development in this direction is Nigeria’s recent policy advances. In January 2023, the country enacted the National Mental Health Act, overhauling its archaic mental health laws</w:t>
      </w:r>
      <w:r w:rsidR="00CA3EF3" w:rsidRPr="00620A20">
        <w:rPr>
          <w:rFonts w:ascii="Times New Roman" w:hAnsi="Times New Roman" w:cs="Times New Roman"/>
          <w:color w:val="000000" w:themeColor="text1"/>
        </w:rPr>
        <w:t xml:space="preserve"> (</w:t>
      </w:r>
      <w:proofErr w:type="spellStart"/>
      <w:r w:rsidR="00480D58" w:rsidRPr="00620A20">
        <w:rPr>
          <w:rFonts w:ascii="Times New Roman" w:hAnsi="Times New Roman" w:cs="Times New Roman"/>
          <w:color w:val="000000" w:themeColor="text1"/>
        </w:rPr>
        <w:t>Aluh</w:t>
      </w:r>
      <w:proofErr w:type="spellEnd"/>
      <w:r w:rsidR="00480D58" w:rsidRPr="00620A20">
        <w:rPr>
          <w:rFonts w:ascii="Times New Roman" w:hAnsi="Times New Roman" w:cs="Times New Roman"/>
          <w:color w:val="000000" w:themeColor="text1"/>
        </w:rPr>
        <w:t xml:space="preserve"> et al., 2025</w:t>
      </w:r>
      <w:r w:rsidR="00CA3EF3" w:rsidRPr="00620A20">
        <w:rPr>
          <w:rFonts w:ascii="Times New Roman" w:hAnsi="Times New Roman" w:cs="Times New Roman"/>
          <w:color w:val="000000" w:themeColor="text1"/>
        </w:rPr>
        <w:t>)</w:t>
      </w:r>
      <w:r w:rsidR="00AA3A27" w:rsidRPr="00AA3A27">
        <w:rPr>
          <w:rFonts w:ascii="Times New Roman" w:hAnsi="Times New Roman" w:cs="Times New Roman"/>
          <w:color w:val="000000" w:themeColor="text1"/>
        </w:rPr>
        <w:t>. This Act is a landmark in promoting and protecting the rights of people with mental disorders, explicitly including older persons. It mandates that mental health services be available in community settings and safeguards against human rights abuses (which have historically been an issue, such as involuntary confinement or inhumane treatment of those deemed “insane”)</w:t>
      </w:r>
      <w:r w:rsidR="00CA3EF3" w:rsidRPr="00620A20">
        <w:rPr>
          <w:rFonts w:ascii="Times New Roman" w:hAnsi="Times New Roman" w:cs="Times New Roman"/>
          <w:color w:val="000000" w:themeColor="text1"/>
        </w:rPr>
        <w:t xml:space="preserve"> (</w:t>
      </w:r>
      <w:proofErr w:type="spellStart"/>
      <w:r w:rsidR="00CB729F" w:rsidRPr="00620A20">
        <w:rPr>
          <w:rFonts w:ascii="Times New Roman" w:hAnsi="Times New Roman" w:cs="Times New Roman"/>
          <w:color w:val="000000" w:themeColor="text1"/>
        </w:rPr>
        <w:t>Aluh</w:t>
      </w:r>
      <w:proofErr w:type="spellEnd"/>
      <w:r w:rsidR="00CB729F" w:rsidRPr="00620A20">
        <w:rPr>
          <w:rFonts w:ascii="Times New Roman" w:hAnsi="Times New Roman" w:cs="Times New Roman"/>
          <w:color w:val="000000" w:themeColor="text1"/>
        </w:rPr>
        <w:t xml:space="preserve"> et al., 2025</w:t>
      </w:r>
      <w:r w:rsidR="00CA3EF3" w:rsidRPr="00620A20">
        <w:rPr>
          <w:rFonts w:ascii="Times New Roman" w:hAnsi="Times New Roman" w:cs="Times New Roman"/>
          <w:color w:val="000000" w:themeColor="text1"/>
        </w:rPr>
        <w:t>)</w:t>
      </w:r>
      <w:r w:rsidR="00AA3A27" w:rsidRPr="00AA3A27">
        <w:rPr>
          <w:rFonts w:ascii="Times New Roman" w:hAnsi="Times New Roman" w:cs="Times New Roman"/>
          <w:color w:val="000000" w:themeColor="text1"/>
        </w:rPr>
        <w:t xml:space="preserve">. The new law’s focus on community care is particularly relevant for older adults who may be unable or unwilling to seek help far from home. By emphasizing treatment in “the least restrictive environment,” the Act encourages integrating </w:t>
      </w:r>
      <w:r w:rsidR="00AA3A27" w:rsidRPr="00AA3A27">
        <w:rPr>
          <w:rFonts w:ascii="Times New Roman" w:hAnsi="Times New Roman" w:cs="Times New Roman"/>
          <w:color w:val="000000" w:themeColor="text1"/>
        </w:rPr>
        <w:lastRenderedPageBreak/>
        <w:t>mental health into primary healthcare and community-based services</w:t>
      </w:r>
      <w:r w:rsidR="00CA3EF3" w:rsidRPr="00620A20">
        <w:rPr>
          <w:rFonts w:ascii="Times New Roman" w:hAnsi="Times New Roman" w:cs="Times New Roman"/>
          <w:color w:val="000000" w:themeColor="text1"/>
        </w:rPr>
        <w:t xml:space="preserve"> (</w:t>
      </w:r>
      <w:r w:rsidR="00620A20" w:rsidRPr="00620A20">
        <w:rPr>
          <w:rFonts w:ascii="Times New Roman" w:hAnsi="Times New Roman" w:cs="Times New Roman"/>
          <w:color w:val="000000" w:themeColor="text1"/>
        </w:rPr>
        <w:t>Olajide, 2023</w:t>
      </w:r>
      <w:r w:rsidR="00CA3EF3" w:rsidRPr="00620A20">
        <w:rPr>
          <w:rFonts w:ascii="Times New Roman" w:hAnsi="Times New Roman" w:cs="Times New Roman"/>
          <w:color w:val="000000" w:themeColor="text1"/>
        </w:rPr>
        <w:t>)</w:t>
      </w:r>
      <w:r w:rsidR="00AA3A27" w:rsidRPr="00AA3A27">
        <w:rPr>
          <w:rFonts w:ascii="Times New Roman" w:hAnsi="Times New Roman" w:cs="Times New Roman"/>
          <w:color w:val="000000" w:themeColor="text1"/>
        </w:rPr>
        <w:t>. The challenge ahead is implementation: laws on paper must translate into clinics, programs, and budgets that make a difference on the ground.</w:t>
      </w:r>
    </w:p>
    <w:p w14:paraId="6458C32B" w14:textId="3757A4B9" w:rsidR="00AA3A27" w:rsidRPr="00AA3A27" w:rsidRDefault="00653C71" w:rsidP="00AA3A27">
      <w:pPr>
        <w:spacing w:line="360" w:lineRule="auto"/>
        <w:rPr>
          <w:rFonts w:ascii="Times New Roman" w:hAnsi="Times New Roman" w:cs="Times New Roman"/>
          <w:color w:val="EE0000"/>
        </w:rPr>
      </w:pPr>
      <w:r>
        <w:rPr>
          <w:rFonts w:ascii="Times New Roman" w:hAnsi="Times New Roman" w:cs="Times New Roman"/>
        </w:rPr>
        <w:t xml:space="preserve"> </w:t>
      </w:r>
      <w:r>
        <w:rPr>
          <w:rFonts w:ascii="Times New Roman" w:hAnsi="Times New Roman" w:cs="Times New Roman"/>
        </w:rPr>
        <w:tab/>
      </w:r>
      <w:r w:rsidR="00AA3A27" w:rsidRPr="00AA3A27">
        <w:rPr>
          <w:rFonts w:ascii="Times New Roman" w:hAnsi="Times New Roman" w:cs="Times New Roman"/>
          <w:color w:val="000000" w:themeColor="text1"/>
        </w:rPr>
        <w:t xml:space="preserve">Integration at the primary care level is perhaps the most urgent strategy. Because most older adults first (or only) interact with primary health centers, these centers should be equipped to handle common mental health issues. The World Health Organization’s </w:t>
      </w:r>
      <w:proofErr w:type="spellStart"/>
      <w:r w:rsidR="00AA3A27" w:rsidRPr="00AA3A27">
        <w:rPr>
          <w:rFonts w:ascii="Times New Roman" w:hAnsi="Times New Roman" w:cs="Times New Roman"/>
          <w:i/>
          <w:iCs/>
          <w:color w:val="000000" w:themeColor="text1"/>
        </w:rPr>
        <w:t>mhGAP</w:t>
      </w:r>
      <w:proofErr w:type="spellEnd"/>
      <w:r w:rsidR="00AA3A27" w:rsidRPr="00AA3A27">
        <w:rPr>
          <w:rFonts w:ascii="Times New Roman" w:hAnsi="Times New Roman" w:cs="Times New Roman"/>
          <w:i/>
          <w:iCs/>
          <w:color w:val="000000" w:themeColor="text1"/>
        </w:rPr>
        <w:t xml:space="preserve"> (Mental Health Gap Action </w:t>
      </w:r>
      <w:proofErr w:type="spellStart"/>
      <w:r w:rsidR="00AA3A27" w:rsidRPr="00AA3A27">
        <w:rPr>
          <w:rFonts w:ascii="Times New Roman" w:hAnsi="Times New Roman" w:cs="Times New Roman"/>
          <w:i/>
          <w:iCs/>
          <w:color w:val="000000" w:themeColor="text1"/>
        </w:rPr>
        <w:t>Programme</w:t>
      </w:r>
      <w:proofErr w:type="spellEnd"/>
      <w:r w:rsidR="00AA3A27" w:rsidRPr="00AA3A27">
        <w:rPr>
          <w:rFonts w:ascii="Times New Roman" w:hAnsi="Times New Roman" w:cs="Times New Roman"/>
          <w:i/>
          <w:iCs/>
          <w:color w:val="000000" w:themeColor="text1"/>
        </w:rPr>
        <w:t>)</w:t>
      </w:r>
      <w:r w:rsidR="00AA3A27" w:rsidRPr="00AA3A27">
        <w:rPr>
          <w:rFonts w:ascii="Times New Roman" w:hAnsi="Times New Roman" w:cs="Times New Roman"/>
          <w:color w:val="000000" w:themeColor="text1"/>
        </w:rPr>
        <w:t xml:space="preserve"> provides guidance on training general health workers to manage priority mental health conditions in low-resource settings</w:t>
      </w:r>
      <w:r w:rsidR="00E430B5" w:rsidRPr="00A45161">
        <w:rPr>
          <w:rFonts w:ascii="Times New Roman" w:hAnsi="Times New Roman" w:cs="Times New Roman"/>
          <w:color w:val="000000" w:themeColor="text1"/>
        </w:rPr>
        <w:t xml:space="preserve"> (</w:t>
      </w:r>
      <w:r w:rsidR="009C63D5" w:rsidRPr="00A45161">
        <w:rPr>
          <w:rFonts w:ascii="Times New Roman" w:hAnsi="Times New Roman" w:cs="Times New Roman"/>
          <w:color w:val="000000" w:themeColor="text1"/>
        </w:rPr>
        <w:t>WHO</w:t>
      </w:r>
      <w:r w:rsidR="004A2FB5" w:rsidRPr="00A45161">
        <w:rPr>
          <w:rFonts w:ascii="Times New Roman" w:hAnsi="Times New Roman" w:cs="Times New Roman"/>
          <w:color w:val="000000" w:themeColor="text1"/>
        </w:rPr>
        <w:t xml:space="preserve">, </w:t>
      </w:r>
      <w:r w:rsidR="009C63D5" w:rsidRPr="00A45161">
        <w:rPr>
          <w:rFonts w:ascii="Times New Roman" w:hAnsi="Times New Roman" w:cs="Times New Roman"/>
          <w:color w:val="000000" w:themeColor="text1"/>
        </w:rPr>
        <w:t>2023</w:t>
      </w:r>
      <w:r w:rsidR="00E430B5" w:rsidRPr="00A4516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Nigeria has piloted some initiatives in this vein. For example, a project in Ibadan trained primary care workers to recognize and treat late-life depression, finding that with support, community health workers can become a “critical resource” for delivering depression care to vulnerable older Nigerians</w:t>
      </w:r>
      <w:r w:rsidR="003E16F6" w:rsidRPr="00A45161">
        <w:rPr>
          <w:rFonts w:ascii="Times New Roman" w:hAnsi="Times New Roman" w:cs="Times New Roman"/>
          <w:color w:val="000000" w:themeColor="text1"/>
        </w:rPr>
        <w:t xml:space="preserve"> (</w:t>
      </w:r>
      <w:proofErr w:type="spellStart"/>
      <w:r w:rsidR="00A45161" w:rsidRPr="00A45161">
        <w:rPr>
          <w:rFonts w:ascii="Times New Roman" w:hAnsi="Times New Roman" w:cs="Times New Roman"/>
          <w:color w:val="000000" w:themeColor="text1"/>
        </w:rPr>
        <w:t>Gureje</w:t>
      </w:r>
      <w:proofErr w:type="spellEnd"/>
      <w:r w:rsidR="00A45161" w:rsidRPr="00A45161">
        <w:rPr>
          <w:rFonts w:ascii="Times New Roman" w:hAnsi="Times New Roman" w:cs="Times New Roman"/>
          <w:color w:val="000000" w:themeColor="text1"/>
        </w:rPr>
        <w:t xml:space="preserve"> et al., 2019</w:t>
      </w:r>
      <w:r w:rsidR="003E16F6" w:rsidRPr="00A45161">
        <w:rPr>
          <w:rFonts w:ascii="Times New Roman" w:hAnsi="Times New Roman" w:cs="Times New Roman"/>
          <w:color w:val="000000" w:themeColor="text1"/>
        </w:rPr>
        <w:t>)</w:t>
      </w:r>
      <w:r w:rsidR="00AA3A27" w:rsidRPr="00AA3A27">
        <w:rPr>
          <w:rFonts w:ascii="Times New Roman" w:hAnsi="Times New Roman" w:cs="Times New Roman"/>
          <w:color w:val="000000" w:themeColor="text1"/>
        </w:rPr>
        <w:t>. Scaling up such training nationwide could dramatically increase access. Even basic steps, like having nurses routinely ask older patients about their mood, sleep, and social support, and then making referrals or brief interventions, could catch many suffering seniors who currently fall through the cracks.</w:t>
      </w:r>
    </w:p>
    <w:p w14:paraId="3C443977" w14:textId="4FA52725" w:rsidR="00AA3A27" w:rsidRPr="00AA3A27" w:rsidRDefault="00653C71" w:rsidP="00AA3A27">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AA3A27" w:rsidRPr="00AA3A27">
        <w:rPr>
          <w:rFonts w:ascii="Times New Roman" w:hAnsi="Times New Roman" w:cs="Times New Roman"/>
        </w:rPr>
        <w:t>Another aspect of integration is linking mental health services with geriatric and chronic disease care. Many older Nigerians visit clinics for hypertension, diabetes, or arthritis; integrating mental health means treating the “whole person” rather than just their blood pressure. Clinics could adopt a collaborative care model where, say, a patient being seen for diabetes also gets a mental health evaluation, given the known links between chronic illness and depression in old age</w:t>
      </w:r>
      <w:r w:rsidR="00A3285A">
        <w:rPr>
          <w:rFonts w:ascii="Times New Roman" w:hAnsi="Times New Roman" w:cs="Times New Roman"/>
        </w:rPr>
        <w:t xml:space="preserve"> (</w:t>
      </w:r>
      <w:proofErr w:type="spellStart"/>
      <w:r w:rsidR="00A3285A" w:rsidRPr="00A45161">
        <w:rPr>
          <w:rFonts w:ascii="Times New Roman" w:hAnsi="Times New Roman" w:cs="Times New Roman"/>
          <w:color w:val="000000" w:themeColor="text1"/>
        </w:rPr>
        <w:t>Gureje</w:t>
      </w:r>
      <w:proofErr w:type="spellEnd"/>
      <w:r w:rsidR="00A3285A" w:rsidRPr="00A45161">
        <w:rPr>
          <w:rFonts w:ascii="Times New Roman" w:hAnsi="Times New Roman" w:cs="Times New Roman"/>
          <w:color w:val="000000" w:themeColor="text1"/>
        </w:rPr>
        <w:t xml:space="preserve"> et al., 2019)</w:t>
      </w:r>
      <w:r w:rsidR="00AA3A27" w:rsidRPr="00AA3A27">
        <w:rPr>
          <w:rFonts w:ascii="Times New Roman" w:hAnsi="Times New Roman" w:cs="Times New Roman"/>
        </w:rPr>
        <w:t xml:space="preserve">. Mobile health clinics and outreach programs can play a role too. Nigeria has experimented with mobile services (e.g., the </w:t>
      </w:r>
      <w:r w:rsidR="00AA3A27" w:rsidRPr="00AA3A27">
        <w:rPr>
          <w:rFonts w:ascii="Times New Roman" w:hAnsi="Times New Roman" w:cs="Times New Roman"/>
          <w:i/>
          <w:iCs/>
        </w:rPr>
        <w:t>Wellness-on-Wheels</w:t>
      </w:r>
      <w:r w:rsidR="00AA3A27" w:rsidRPr="00AA3A27">
        <w:rPr>
          <w:rFonts w:ascii="Times New Roman" w:hAnsi="Times New Roman" w:cs="Times New Roman"/>
        </w:rPr>
        <w:t xml:space="preserve"> initiative) that bring healthcare to underserved areas</w:t>
      </w:r>
      <w:hyperlink r:id="rId17" w:anchor=":~:text=%28Adesanya%20et%20al,2023" w:tgtFrame="_blank" w:history="1"/>
      <w:r w:rsidR="00A45161">
        <w:rPr>
          <w:rFonts w:ascii="Times New Roman" w:hAnsi="Times New Roman" w:cs="Times New Roman"/>
        </w:rPr>
        <w:t xml:space="preserve"> (</w:t>
      </w:r>
      <w:proofErr w:type="spellStart"/>
      <w:r w:rsidR="00A45161" w:rsidRPr="00A45161">
        <w:rPr>
          <w:rFonts w:ascii="Times New Roman" w:hAnsi="Times New Roman" w:cs="Times New Roman"/>
          <w:color w:val="000000" w:themeColor="text1"/>
        </w:rPr>
        <w:t>Gureje</w:t>
      </w:r>
      <w:proofErr w:type="spellEnd"/>
      <w:r w:rsidR="00A45161" w:rsidRPr="00A45161">
        <w:rPr>
          <w:rFonts w:ascii="Times New Roman" w:hAnsi="Times New Roman" w:cs="Times New Roman"/>
          <w:color w:val="000000" w:themeColor="text1"/>
        </w:rPr>
        <w:t xml:space="preserve"> et al., 2019)</w:t>
      </w:r>
      <w:r w:rsidR="00AA3A27" w:rsidRPr="00AA3A27">
        <w:rPr>
          <w:rFonts w:ascii="Times New Roman" w:hAnsi="Times New Roman" w:cs="Times New Roman"/>
        </w:rPr>
        <w:t xml:space="preserve">. Expanding these to include mental health screening and counseling for home-bound or remote </w:t>
      </w:r>
      <w:r w:rsidR="009B36F7" w:rsidRPr="00A45161">
        <w:rPr>
          <w:rFonts w:ascii="Times New Roman" w:hAnsi="Times New Roman" w:cs="Times New Roman"/>
        </w:rPr>
        <w:t>older adults</w:t>
      </w:r>
      <w:r w:rsidR="00AA3A27" w:rsidRPr="00AA3A27">
        <w:rPr>
          <w:rFonts w:ascii="Times New Roman" w:hAnsi="Times New Roman" w:cs="Times New Roman"/>
        </w:rPr>
        <w:t xml:space="preserve"> would extend reach. The COVID-19 pandemic highlighted this need: when lockdowns cut off many seniors from services and family support, their isolation and distress deepened</w:t>
      </w:r>
      <w:r w:rsidR="00A3285A">
        <w:rPr>
          <w:rFonts w:ascii="Times New Roman" w:hAnsi="Times New Roman" w:cs="Times New Roman"/>
        </w:rPr>
        <w:t xml:space="preserve"> (Folorunsho et al., 2025)</w:t>
      </w:r>
      <w:r w:rsidR="00AA3A27" w:rsidRPr="00AA3A27">
        <w:rPr>
          <w:rFonts w:ascii="Times New Roman" w:hAnsi="Times New Roman" w:cs="Times New Roman"/>
        </w:rPr>
        <w:t>. In response, integrating telehealth or community outreach to check on the mental well-being of older persons can mitigate such challenges in the future.</w:t>
      </w:r>
    </w:p>
    <w:p w14:paraId="205D52D7" w14:textId="11F7A5BC" w:rsidR="00AA3A27" w:rsidRPr="00AA3A27" w:rsidRDefault="00653C71" w:rsidP="00AA3A27">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AA3A27" w:rsidRPr="00AA3A27">
        <w:rPr>
          <w:rFonts w:ascii="Times New Roman" w:hAnsi="Times New Roman" w:cs="Times New Roman"/>
        </w:rPr>
        <w:t xml:space="preserve">Crucially, integration also means enlisting community and cultural resources in the service of mental health. This involves a culturally sensitive approach, as purely biomedical </w:t>
      </w:r>
      <w:r w:rsidR="00AA3A27" w:rsidRPr="00AA3A27">
        <w:rPr>
          <w:rFonts w:ascii="Times New Roman" w:hAnsi="Times New Roman" w:cs="Times New Roman"/>
        </w:rPr>
        <w:lastRenderedPageBreak/>
        <w:t>services may not suffice. One recommendation from experts is to engage faith-based and indigenous institutions that older Nigerians trust</w:t>
      </w:r>
      <w:r w:rsidR="00CA4FD5" w:rsidRPr="00CA4FD5">
        <w:rPr>
          <w:rFonts w:ascii="Times New Roman" w:hAnsi="Times New Roman" w:cs="Times New Roman"/>
        </w:rPr>
        <w:t xml:space="preserve"> (Folorunsho et al., 2025)</w:t>
      </w:r>
      <w:r w:rsidR="00AA3A27" w:rsidRPr="00AA3A27">
        <w:rPr>
          <w:rFonts w:ascii="Times New Roman" w:hAnsi="Times New Roman" w:cs="Times New Roman"/>
        </w:rPr>
        <w:t xml:space="preserve">. Churches, mosques, and community </w:t>
      </w:r>
      <w:r w:rsidR="009B36F7" w:rsidRPr="00CA4FD5">
        <w:rPr>
          <w:rFonts w:ascii="Times New Roman" w:hAnsi="Times New Roman" w:cs="Times New Roman"/>
        </w:rPr>
        <w:t>older adults</w:t>
      </w:r>
      <w:r w:rsidR="00AA3A27" w:rsidRPr="00AA3A27">
        <w:rPr>
          <w:rFonts w:ascii="Times New Roman" w:hAnsi="Times New Roman" w:cs="Times New Roman"/>
        </w:rPr>
        <w:t>’ councils can be powerful allies. For instance, training pastors and imams to recognize signs of depression and gently encourage congregants to seek help could reduce stigma</w:t>
      </w:r>
      <w:r w:rsidR="00CA4FD5" w:rsidRPr="00CA4FD5">
        <w:rPr>
          <w:rFonts w:ascii="Times New Roman" w:hAnsi="Times New Roman" w:cs="Times New Roman"/>
        </w:rPr>
        <w:t xml:space="preserve"> (Folorunsho et al., 2025)</w:t>
      </w:r>
      <w:r w:rsidR="00AA3A27" w:rsidRPr="00AA3A27">
        <w:rPr>
          <w:rFonts w:ascii="Times New Roman" w:hAnsi="Times New Roman" w:cs="Times New Roman"/>
        </w:rPr>
        <w:t xml:space="preserve">. Some religious organizations in Nigeria already provide charity health clinics and social support to the elderly; integrating mental health literacy and referral pathways into these existing networks would leverage their influence. Likewise, community groups like age-grade associations or the government-supported </w:t>
      </w:r>
      <w:r w:rsidR="00AA3A27" w:rsidRPr="00AA3A27">
        <w:rPr>
          <w:rFonts w:ascii="Times New Roman" w:hAnsi="Times New Roman" w:cs="Times New Roman"/>
          <w:b/>
          <w:bCs/>
        </w:rPr>
        <w:t>National Senior Citizens Centre</w:t>
      </w:r>
      <w:r w:rsidR="00AA3A27" w:rsidRPr="00AA3A27">
        <w:rPr>
          <w:rFonts w:ascii="Times New Roman" w:hAnsi="Times New Roman" w:cs="Times New Roman"/>
        </w:rPr>
        <w:t xml:space="preserve"> can incorporate mental health in their programming. Nigeria’s National Senior Citizens Centre (established by law in 2017) is tasked with coordinating elder care services. Strengthening it to include mental health education, support groups for lonely seniors, and liaison with health facilities can create a more holistic safety net.</w:t>
      </w:r>
    </w:p>
    <w:p w14:paraId="73AAB52F" w14:textId="40393F75" w:rsidR="00AA3A27" w:rsidRPr="00AA3A27" w:rsidRDefault="00653C71" w:rsidP="00AA3A27">
      <w:pPr>
        <w:spacing w:line="360" w:lineRule="auto"/>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 xml:space="preserve">5. </w:t>
      </w:r>
      <w:r w:rsidRPr="00AA3A27">
        <w:rPr>
          <w:rFonts w:ascii="Times New Roman" w:hAnsi="Times New Roman" w:cs="Times New Roman"/>
          <w:b/>
          <w:bCs/>
        </w:rPr>
        <w:t>CONCLUSION</w:t>
      </w:r>
    </w:p>
    <w:p w14:paraId="76F5CA7A" w14:textId="441F2042" w:rsidR="00AA3A27" w:rsidRPr="00AA3A27" w:rsidRDefault="009B36F7" w:rsidP="00AA3A27">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AA3A27" w:rsidRPr="00AA3A27">
        <w:rPr>
          <w:rFonts w:ascii="Times New Roman" w:hAnsi="Times New Roman" w:cs="Times New Roman"/>
        </w:rPr>
        <w:t xml:space="preserve">Older adults in Nigeria are living through a quiet crisis of unrecognized psychiatric distress. Beneath the surface of a culture that respects </w:t>
      </w:r>
      <w:r w:rsidRPr="00A3285A">
        <w:rPr>
          <w:rFonts 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anxiety, and loneliness without name or relief. Cultural silence has kept these struggles out of sight – stigma and traditional beliefs encourage older people to endure mental anguish quietly, or to frame it in spiritual terms rather than seek medical help. When they do enter the healthcare system, diagnostic gaps often fail them: their mental health needs go undetected or untreated amid a focus on physical ailments and an under-resourced psychiatric care sector. The result is a generation of </w:t>
      </w:r>
      <w:r w:rsidRPr="00A3285A">
        <w:rPr>
          <w:rFonts w:ascii="Times New Roman" w:hAnsi="Times New Roman" w:cs="Times New Roman"/>
        </w:rPr>
        <w:t>older adults</w:t>
      </w:r>
      <w:r w:rsidR="00AA3A27" w:rsidRPr="00AA3A27">
        <w:rPr>
          <w:rFonts w:ascii="Times New Roman" w:hAnsi="Times New Roman" w:cs="Times New Roman"/>
        </w:rPr>
        <w:t xml:space="preserve"> for whom psychological suffering is too often written off as an inevitable part of ageing, rather than the treatable set of conditions that we know them to be.</w:t>
      </w:r>
    </w:p>
    <w:p w14:paraId="4E6594A5" w14:textId="225DE29D" w:rsidR="00AA3A27" w:rsidRPr="00AA3A27" w:rsidRDefault="00653C71" w:rsidP="00AA3A27">
      <w:pPr>
        <w:spacing w:line="360" w:lineRule="auto"/>
        <w:rPr>
          <w:rFonts w:ascii="Times New Roman" w:hAnsi="Times New Roman" w:cs="Times New Roman"/>
        </w:rPr>
      </w:pPr>
      <w:r w:rsidRPr="00A3285A">
        <w:rPr>
          <w:rFonts w:ascii="Times New Roman" w:hAnsi="Times New Roman" w:cs="Times New Roman"/>
        </w:rPr>
        <w:t xml:space="preserve"> </w:t>
      </w:r>
      <w:r w:rsidRPr="00A3285A">
        <w:rPr>
          <w:rFonts w:ascii="Times New Roman" w:hAnsi="Times New Roman" w:cs="Times New Roman"/>
        </w:rPr>
        <w:tab/>
      </w:r>
      <w:r w:rsidR="00AA3A27" w:rsidRPr="00AA3A27">
        <w:rPr>
          <w:rFonts w:ascii="Times New Roman" w:hAnsi="Times New Roman" w:cs="Times New Roman"/>
        </w:rPr>
        <w:t xml:space="preserve">This perspective has highlighted that the convergence of cultural and systemic factors in Nigeria creates a perfect storm, rendering psychiatric distress in the elderly largely invisible. Yet, it has also emphasized reasons for hope and urgent action. The urgency for mental health integration is not just a policy slogan but a lifeline for millions of current and future older Nigerians. By integrating mental health services into primary care, training health workers in geriatric mental health, leveraging community and religious networks to combat stigma, and implementing forward-looking policies like the new Mental Health Act, Nigeria can begin to </w:t>
      </w:r>
      <w:r w:rsidR="00AA3A27" w:rsidRPr="00AA3A27">
        <w:rPr>
          <w:rFonts w:ascii="Times New Roman" w:hAnsi="Times New Roman" w:cs="Times New Roman"/>
        </w:rPr>
        <w:lastRenderedPageBreak/>
        <w:t>close the gap. Ensuring that no older person is left to suffer alone in silence is both a public health goal and a measure of our society’s compassion.</w:t>
      </w:r>
    </w:p>
    <w:p w14:paraId="2A044E31" w14:textId="6AB6EED6" w:rsidR="00AA3A27" w:rsidRPr="00AA3A27" w:rsidRDefault="00653C71" w:rsidP="00AA3A27">
      <w:pPr>
        <w:spacing w:line="360" w:lineRule="auto"/>
        <w:rPr>
          <w:rFonts w:ascii="Times New Roman" w:hAnsi="Times New Roman" w:cs="Times New Roman"/>
        </w:rPr>
      </w:pPr>
      <w:r w:rsidRPr="00A3285A">
        <w:rPr>
          <w:rFonts w:ascii="Times New Roman" w:hAnsi="Times New Roman" w:cs="Times New Roman"/>
        </w:rPr>
        <w:t xml:space="preserve"> </w:t>
      </w:r>
      <w:r w:rsidRPr="00A3285A">
        <w:rPr>
          <w:rFonts w:ascii="Times New Roman" w:hAnsi="Times New Roman" w:cs="Times New Roman"/>
        </w:rPr>
        <w:tab/>
      </w:r>
      <w:r w:rsidR="00AA3A27" w:rsidRPr="00AA3A27">
        <w:rPr>
          <w:rFonts w:ascii="Times New Roman" w:hAnsi="Times New Roman" w:cs="Times New Roman"/>
        </w:rPr>
        <w:t xml:space="preserve">In practical terms, a more integrated approach might mean that a 70-year-old grandmother visiting a clinic for hypertension is also gently screened for depression and referred to a counseling program at a local community center. It means that </w:t>
      </w:r>
      <w:r w:rsidR="009B36F7" w:rsidRPr="00A3285A">
        <w:rPr>
          <w:rFonts w:ascii="Times New Roman" w:hAnsi="Times New Roman" w:cs="Times New Roman"/>
        </w:rPr>
        <w:t>older adults</w:t>
      </w:r>
      <w:r w:rsidR="00AA3A27" w:rsidRPr="00AA3A27">
        <w:rPr>
          <w:rFonts w:ascii="Times New Roman" w:hAnsi="Times New Roman" w:cs="Times New Roman"/>
        </w:rPr>
        <w:t xml:space="preserve"> in a village hear on the radio that feeling hopeless is not “just aging” and that treatment is available – perhaps from a traveling health worker who visits monthly. It means that families, too, are educated to recognize warning signs and encouraged to support their </w:t>
      </w:r>
      <w:r w:rsidR="009B36F7" w:rsidRPr="00A3285A">
        <w:rPr>
          <w:rFonts w:ascii="Times New Roman" w:hAnsi="Times New Roman" w:cs="Times New Roman"/>
        </w:rPr>
        <w:t>older adults</w:t>
      </w:r>
      <w:r w:rsidR="00AA3A27" w:rsidRPr="00AA3A27">
        <w:rPr>
          <w:rFonts w:ascii="Times New Roman" w:hAnsi="Times New Roman" w:cs="Times New Roman"/>
        </w:rPr>
        <w:t xml:space="preserve"> in getting help, just as they would for a physical illness. Bit by bit, these changes can chip away at the cultural stigma and make mental wellness in old age an expectation, not an exception.</w:t>
      </w:r>
    </w:p>
    <w:p w14:paraId="023875E3" w14:textId="1295B5CC" w:rsidR="00AA3A27" w:rsidRPr="00AA3A27" w:rsidRDefault="009B36F7" w:rsidP="00AA3A27">
      <w:pPr>
        <w:spacing w:line="360" w:lineRule="auto"/>
        <w:rPr>
          <w:rFonts w:ascii="Times New Roman" w:hAnsi="Times New Roman" w:cs="Times New Roman"/>
        </w:rPr>
      </w:pPr>
      <w:r w:rsidRPr="00A3285A">
        <w:rPr>
          <w:rFonts w:ascii="Times New Roman" w:hAnsi="Times New Roman" w:cs="Times New Roman"/>
        </w:rPr>
        <w:t xml:space="preserve"> </w:t>
      </w:r>
      <w:r w:rsidRPr="00A3285A">
        <w:rPr>
          <w:rFonts w:ascii="Times New Roman" w:hAnsi="Times New Roman" w:cs="Times New Roman"/>
        </w:rPr>
        <w:tab/>
      </w:r>
      <w:r w:rsidR="00AA3A27" w:rsidRPr="00AA3A27">
        <w:rPr>
          <w:rFonts w:ascii="Times New Roman" w:hAnsi="Times New Roman" w:cs="Times New Roman"/>
        </w:rPr>
        <w:t xml:space="preserve">Nigeria stands at a crossroads with its ageing population. The choices made now in acknowledging and addressing the mental health of older adults will resonate for decades. Culturally sensitive interventions and strong political will are needed to dismantle the taboos and build a healthcare response that truly encompasses mental health for all ages. As this perspective has argued, the cost of doing nothing is simply too high – in human suffering, in healthcare burden, and in lost contributions of </w:t>
      </w:r>
      <w:r w:rsidRPr="00A3285A">
        <w:rPr>
          <w:rFonts w:ascii="Times New Roman" w:hAnsi="Times New Roman" w:cs="Times New Roman"/>
        </w:rPr>
        <w:t>older adults</w:t>
      </w:r>
      <w:r w:rsidR="00AA3A27" w:rsidRPr="00AA3A27">
        <w:rPr>
          <w:rFonts w:ascii="Times New Roman" w:hAnsi="Times New Roman" w:cs="Times New Roman"/>
        </w:rPr>
        <w:t xml:space="preserve"> to society. Conversely, the benefits of action are manifold: healthier, happier older adults who can enjoy their later years, families relieved from some of the burdens of care, and a society that upholds the dignity of its </w:t>
      </w:r>
      <w:r w:rsidRPr="00A3285A">
        <w:rPr>
          <w:rFonts w:ascii="Times New Roman" w:hAnsi="Times New Roman" w:cs="Times New Roman"/>
        </w:rPr>
        <w:t>older adults</w:t>
      </w:r>
      <w:r w:rsidR="00AA3A27" w:rsidRPr="00AA3A27">
        <w:rPr>
          <w:rFonts w:ascii="Times New Roman" w:hAnsi="Times New Roman" w:cs="Times New Roman"/>
        </w:rPr>
        <w:t>.</w:t>
      </w:r>
    </w:p>
    <w:p w14:paraId="4B561807" w14:textId="77777777" w:rsidR="0040065A" w:rsidRDefault="0040065A" w:rsidP="00AA3A27">
      <w:pPr>
        <w:spacing w:line="360" w:lineRule="auto"/>
        <w:rPr>
          <w:rFonts w:ascii="Times New Roman" w:hAnsi="Times New Roman" w:cs="Times New Roman"/>
          <w:b/>
          <w:bCs/>
        </w:rPr>
      </w:pPr>
    </w:p>
    <w:p w14:paraId="56C717CD" w14:textId="77777777" w:rsidR="006534FF" w:rsidRDefault="006534FF" w:rsidP="00F323C8">
      <w:pPr>
        <w:spacing w:line="360" w:lineRule="auto"/>
        <w:ind w:left="810" w:hanging="630"/>
        <w:rPr>
          <w:rFonts w:ascii="Times New Roman" w:hAnsi="Times New Roman" w:cs="Times New Roman"/>
          <w:b/>
          <w:bCs/>
        </w:rPr>
      </w:pPr>
    </w:p>
    <w:p w14:paraId="2087188F" w14:textId="4AA5D41C" w:rsidR="00AA3A27" w:rsidRDefault="00AA3A27" w:rsidP="00F323C8">
      <w:pPr>
        <w:spacing w:line="360" w:lineRule="auto"/>
        <w:ind w:left="810" w:hanging="630"/>
        <w:rPr>
          <w:rFonts w:ascii="Times New Roman" w:hAnsi="Times New Roman" w:cs="Times New Roman"/>
          <w:b/>
          <w:bCs/>
        </w:rPr>
      </w:pPr>
      <w:r w:rsidRPr="00AA3A27">
        <w:rPr>
          <w:rFonts w:ascii="Times New Roman" w:hAnsi="Times New Roman" w:cs="Times New Roman"/>
          <w:b/>
          <w:bCs/>
        </w:rPr>
        <w:t>References</w:t>
      </w:r>
    </w:p>
    <w:p w14:paraId="6959C01D" w14:textId="6935639E" w:rsidR="00AD5720" w:rsidRPr="005D21B8" w:rsidRDefault="005D21B8" w:rsidP="00F323C8">
      <w:pPr>
        <w:spacing w:line="360" w:lineRule="auto"/>
        <w:ind w:left="810" w:hanging="630"/>
        <w:rPr>
          <w:rFonts w:ascii="Times New Roman" w:hAnsi="Times New Roman" w:cs="Times New Roman"/>
        </w:rPr>
      </w:pPr>
      <w:r w:rsidRPr="005D21B8">
        <w:rPr>
          <w:rFonts w:ascii="Times New Roman" w:hAnsi="Times New Roman" w:cs="Times New Roman"/>
        </w:rPr>
        <w:t xml:space="preserve">Omotosho, Y. A., </w:t>
      </w:r>
      <w:proofErr w:type="spellStart"/>
      <w:r w:rsidRPr="005D21B8">
        <w:rPr>
          <w:rFonts w:ascii="Times New Roman" w:hAnsi="Times New Roman" w:cs="Times New Roman"/>
        </w:rPr>
        <w:t>Ogunsemi</w:t>
      </w:r>
      <w:proofErr w:type="spellEnd"/>
      <w:r w:rsidRPr="005D21B8">
        <w:rPr>
          <w:rFonts w:ascii="Times New Roman" w:hAnsi="Times New Roman" w:cs="Times New Roman"/>
        </w:rPr>
        <w:t xml:space="preserve">, O. O., </w:t>
      </w:r>
      <w:proofErr w:type="spellStart"/>
      <w:r w:rsidRPr="005D21B8">
        <w:rPr>
          <w:rFonts w:ascii="Times New Roman" w:hAnsi="Times New Roman" w:cs="Times New Roman"/>
        </w:rPr>
        <w:t>Fasesan</w:t>
      </w:r>
      <w:proofErr w:type="spellEnd"/>
      <w:r w:rsidRPr="005D21B8">
        <w:rPr>
          <w:rFonts w:ascii="Times New Roman" w:hAnsi="Times New Roman" w:cs="Times New Roman"/>
        </w:rPr>
        <w:t xml:space="preserve">, O. A., </w:t>
      </w:r>
      <w:proofErr w:type="spellStart"/>
      <w:r w:rsidRPr="005D21B8">
        <w:rPr>
          <w:rFonts w:ascii="Times New Roman" w:hAnsi="Times New Roman" w:cs="Times New Roman"/>
        </w:rPr>
        <w:t>Sodeinde</w:t>
      </w:r>
      <w:proofErr w:type="spellEnd"/>
      <w:r w:rsidRPr="005D21B8">
        <w:rPr>
          <w:rFonts w:ascii="Times New Roman" w:hAnsi="Times New Roman" w:cs="Times New Roman"/>
        </w:rPr>
        <w:t xml:space="preserve">, J. K., </w:t>
      </w:r>
      <w:proofErr w:type="spellStart"/>
      <w:r w:rsidRPr="005D21B8">
        <w:rPr>
          <w:rFonts w:ascii="Times New Roman" w:hAnsi="Times New Roman" w:cs="Times New Roman"/>
        </w:rPr>
        <w:t>Adefala</w:t>
      </w:r>
      <w:proofErr w:type="spellEnd"/>
      <w:r w:rsidRPr="005D21B8">
        <w:rPr>
          <w:rFonts w:ascii="Times New Roman" w:hAnsi="Times New Roman" w:cs="Times New Roman"/>
        </w:rPr>
        <w:t xml:space="preserve">, N. O., Ogunkoya, J. O., </w:t>
      </w:r>
      <w:proofErr w:type="spellStart"/>
      <w:r w:rsidRPr="005D21B8">
        <w:rPr>
          <w:rFonts w:ascii="Times New Roman" w:hAnsi="Times New Roman" w:cs="Times New Roman"/>
        </w:rPr>
        <w:t>Osinaike</w:t>
      </w:r>
      <w:proofErr w:type="spellEnd"/>
      <w:r w:rsidRPr="005D21B8">
        <w:rPr>
          <w:rFonts w:ascii="Times New Roman" w:hAnsi="Times New Roman" w:cs="Times New Roman"/>
        </w:rPr>
        <w:t xml:space="preserve">, A. O., </w:t>
      </w:r>
      <w:proofErr w:type="spellStart"/>
      <w:r w:rsidRPr="005D21B8">
        <w:rPr>
          <w:rFonts w:ascii="Times New Roman" w:hAnsi="Times New Roman" w:cs="Times New Roman"/>
        </w:rPr>
        <w:t>Amaike</w:t>
      </w:r>
      <w:proofErr w:type="spellEnd"/>
      <w:r w:rsidRPr="005D21B8">
        <w:rPr>
          <w:rFonts w:ascii="Times New Roman" w:hAnsi="Times New Roman" w:cs="Times New Roman"/>
        </w:rPr>
        <w:t xml:space="preserve">, C., Ajayi, F. G., &amp; Abiodun, O. A. (2024). Prevalence of mental illness and associated factors among the elderly in Ogun East Senatorial District, Nigeria. </w:t>
      </w:r>
      <w:r w:rsidRPr="005D21B8">
        <w:rPr>
          <w:rFonts w:ascii="Times New Roman" w:hAnsi="Times New Roman" w:cs="Times New Roman"/>
          <w:i/>
          <w:iCs/>
        </w:rPr>
        <w:t>Archives of Mental Health, 25</w:t>
      </w:r>
      <w:r w:rsidRPr="005D21B8">
        <w:rPr>
          <w:rFonts w:ascii="Times New Roman" w:hAnsi="Times New Roman" w:cs="Times New Roman"/>
        </w:rPr>
        <w:t xml:space="preserve">(2), 155–161. </w:t>
      </w:r>
      <w:hyperlink r:id="rId18" w:history="1">
        <w:r w:rsidRPr="005D21B8">
          <w:rPr>
            <w:rStyle w:val="Hyperlink"/>
            <w:rFonts w:ascii="Times New Roman" w:hAnsi="Times New Roman" w:cs="Times New Roman"/>
          </w:rPr>
          <w:t>https://doi.org/10.4103/amh.amh_92_24</w:t>
        </w:r>
      </w:hyperlink>
      <w:r w:rsidRPr="005D21B8">
        <w:rPr>
          <w:rFonts w:ascii="Times New Roman" w:hAnsi="Times New Roman" w:cs="Times New Roman"/>
        </w:rPr>
        <w:t xml:space="preserve"> </w:t>
      </w:r>
    </w:p>
    <w:p w14:paraId="1BC5FB77" w14:textId="78275AD5" w:rsidR="0040065A" w:rsidRDefault="0040065A" w:rsidP="00F323C8">
      <w:pPr>
        <w:spacing w:line="360" w:lineRule="auto"/>
        <w:ind w:left="810" w:hanging="630"/>
        <w:rPr>
          <w:rFonts w:ascii="Times New Roman" w:hAnsi="Times New Roman" w:cs="Times New Roman"/>
        </w:rPr>
      </w:pPr>
      <w:r w:rsidRPr="0040065A">
        <w:rPr>
          <w:rFonts w:ascii="Times New Roman" w:hAnsi="Times New Roman" w:cs="Times New Roman"/>
        </w:rPr>
        <w:lastRenderedPageBreak/>
        <w:t xml:space="preserve">Abdullateef, R., Folorunsho, S., Olawale, A., &amp; Adeyemi, R. (2018). </w:t>
      </w:r>
      <w:r w:rsidRPr="0040065A">
        <w:rPr>
          <w:rFonts w:ascii="Times New Roman" w:hAnsi="Times New Roman" w:cs="Times New Roman"/>
          <w:i/>
          <w:iCs/>
        </w:rPr>
        <w:t>Ageing: A sin in Nigerian society?</w:t>
      </w:r>
      <w:r w:rsidRPr="0040065A">
        <w:rPr>
          <w:rFonts w:ascii="Times New Roman" w:hAnsi="Times New Roman" w:cs="Times New Roman"/>
        </w:rPr>
        <w:t xml:space="preserve"> (Dissertations, Theses, and Student Research. 88). Department of Sociology, University of Nebraska–Lincoln. </w:t>
      </w:r>
      <w:hyperlink r:id="rId19" w:tgtFrame="_new" w:history="1">
        <w:r w:rsidRPr="0040065A">
          <w:rPr>
            <w:rStyle w:val="Hyperlink"/>
            <w:rFonts w:ascii="Times New Roman" w:hAnsi="Times New Roman" w:cs="Times New Roman"/>
          </w:rPr>
          <w:t>https://digitalcommons.unl.edu/sociologydiss/88</w:t>
        </w:r>
      </w:hyperlink>
    </w:p>
    <w:p w14:paraId="7DB6A870" w14:textId="213A28C6" w:rsidR="00480D58" w:rsidRDefault="00480D58" w:rsidP="00F323C8">
      <w:pPr>
        <w:spacing w:line="360" w:lineRule="auto"/>
        <w:ind w:left="810" w:hanging="630"/>
        <w:rPr>
          <w:rFonts w:ascii="Times New Roman" w:hAnsi="Times New Roman" w:cs="Times New Roman"/>
        </w:rPr>
      </w:pPr>
      <w:proofErr w:type="spellStart"/>
      <w:r w:rsidRPr="00480D58">
        <w:rPr>
          <w:rFonts w:ascii="Times New Roman" w:hAnsi="Times New Roman" w:cs="Times New Roman"/>
        </w:rPr>
        <w:t>Aluh</w:t>
      </w:r>
      <w:proofErr w:type="spellEnd"/>
      <w:r w:rsidRPr="00480D58">
        <w:rPr>
          <w:rFonts w:ascii="Times New Roman" w:hAnsi="Times New Roman" w:cs="Times New Roman"/>
        </w:rPr>
        <w:t xml:space="preserve">, D. O., Agu, D. I., Igbokwe, W. J., &amp; </w:t>
      </w:r>
      <w:proofErr w:type="spellStart"/>
      <w:r w:rsidRPr="00480D58">
        <w:rPr>
          <w:rFonts w:ascii="Times New Roman" w:hAnsi="Times New Roman" w:cs="Times New Roman"/>
        </w:rPr>
        <w:t>Anunwa</w:t>
      </w:r>
      <w:proofErr w:type="spellEnd"/>
      <w:r w:rsidRPr="00480D58">
        <w:rPr>
          <w:rFonts w:ascii="Times New Roman" w:hAnsi="Times New Roman" w:cs="Times New Roman"/>
        </w:rPr>
        <w:t>, I. G. (2025). Public acceptance of coercive measures in Nigerian mental health care. </w:t>
      </w:r>
      <w:r w:rsidRPr="00480D58">
        <w:rPr>
          <w:rFonts w:ascii="Times New Roman" w:hAnsi="Times New Roman" w:cs="Times New Roman"/>
          <w:i/>
          <w:iCs/>
        </w:rPr>
        <w:t>The International journal of social psychiatry</w:t>
      </w:r>
      <w:r w:rsidRPr="00480D58">
        <w:rPr>
          <w:rFonts w:ascii="Times New Roman" w:hAnsi="Times New Roman" w:cs="Times New Roman"/>
        </w:rPr>
        <w:t>, </w:t>
      </w:r>
      <w:r w:rsidRPr="00480D58">
        <w:rPr>
          <w:rFonts w:ascii="Times New Roman" w:hAnsi="Times New Roman" w:cs="Times New Roman"/>
          <w:i/>
          <w:iCs/>
        </w:rPr>
        <w:t>71</w:t>
      </w:r>
      <w:r w:rsidRPr="00480D58">
        <w:rPr>
          <w:rFonts w:ascii="Times New Roman" w:hAnsi="Times New Roman" w:cs="Times New Roman"/>
        </w:rPr>
        <w:t>(3), 546–553. https://doi.org/10.1177/00207640241296050</w:t>
      </w:r>
    </w:p>
    <w:p w14:paraId="5C8A6B77" w14:textId="58C0F653" w:rsidR="005A5774" w:rsidRPr="00AA3A27" w:rsidRDefault="005A5774" w:rsidP="00F323C8">
      <w:pPr>
        <w:spacing w:line="360" w:lineRule="auto"/>
        <w:ind w:left="810" w:hanging="630"/>
        <w:rPr>
          <w:rFonts w:ascii="Times New Roman" w:hAnsi="Times New Roman" w:cs="Times New Roman"/>
        </w:rPr>
      </w:pPr>
      <w:proofErr w:type="spellStart"/>
      <w:r w:rsidRPr="00AA3A27">
        <w:rPr>
          <w:rFonts w:ascii="Times New Roman" w:hAnsi="Times New Roman" w:cs="Times New Roman"/>
        </w:rPr>
        <w:t>Animasahun</w:t>
      </w:r>
      <w:proofErr w:type="spellEnd"/>
      <w:r w:rsidRPr="00AA3A27">
        <w:rPr>
          <w:rFonts w:ascii="Times New Roman" w:hAnsi="Times New Roman" w:cs="Times New Roman"/>
        </w:rPr>
        <w:t xml:space="preserve">, V. J., &amp; Chapman, H. J. (2017). </w:t>
      </w:r>
      <w:r w:rsidRPr="00AA3A27">
        <w:rPr>
          <w:rFonts w:ascii="Times New Roman" w:hAnsi="Times New Roman" w:cs="Times New Roman"/>
          <w:i/>
          <w:iCs/>
        </w:rPr>
        <w:t>Psychosocial health challenges of the elderly in Nigeria: a narrative review</w:t>
      </w:r>
      <w:r w:rsidRPr="00AA3A27">
        <w:rPr>
          <w:rFonts w:ascii="Times New Roman" w:hAnsi="Times New Roman" w:cs="Times New Roman"/>
        </w:rPr>
        <w:t>. African Health Sciences, 17(2), 575–583</w:t>
      </w:r>
      <w:hyperlink r:id="rId20" w:anchor=":~:text=Abstract" w:tgtFrame="_blank" w:history="1">
        <w:r w:rsidRPr="00AA3A27">
          <w:rPr>
            <w:rStyle w:val="Hyperlink"/>
            <w:rFonts w:ascii="Times New Roman" w:hAnsi="Times New Roman" w:cs="Times New Roman"/>
          </w:rPr>
          <w:t>pubmed.ncbi.nlm.nih.gov</w:t>
        </w:r>
      </w:hyperlink>
      <w:hyperlink r:id="rId21" w:anchor=":~:text=Abstract%20,Materials%20and%20Methods%3A%20This" w:tgtFrame="_blank" w:history="1">
        <w:r w:rsidRPr="00AA3A27">
          <w:rPr>
            <w:rStyle w:val="Hyperlink"/>
            <w:rFonts w:ascii="Times New Roman" w:hAnsi="Times New Roman" w:cs="Times New Roman"/>
          </w:rPr>
          <w:t>ouci.dntb.gov.ua</w:t>
        </w:r>
      </w:hyperlink>
      <w:r w:rsidRPr="00AA3A27">
        <w:rPr>
          <w:rFonts w:ascii="Times New Roman" w:hAnsi="Times New Roman" w:cs="Times New Roman"/>
        </w:rPr>
        <w:t>.</w:t>
      </w:r>
    </w:p>
    <w:p w14:paraId="1AD75EBA" w14:textId="26EEB10D" w:rsidR="00CE4611" w:rsidRDefault="00CE4611" w:rsidP="00F323C8">
      <w:pPr>
        <w:spacing w:line="360" w:lineRule="auto"/>
        <w:ind w:left="810" w:hanging="630"/>
        <w:rPr>
          <w:rFonts w:ascii="Times New Roman" w:hAnsi="Times New Roman" w:cs="Times New Roman"/>
        </w:rPr>
      </w:pPr>
      <w:r w:rsidRPr="00CE4611">
        <w:rPr>
          <w:rFonts w:ascii="Times New Roman" w:hAnsi="Times New Roman" w:cs="Times New Roman"/>
        </w:rPr>
        <w:t>Anjorin, O., &amp; Hassan Wada, Y. (2022). Impact of traditional healers in the provision of mental health services in Nigeria. </w:t>
      </w:r>
      <w:r w:rsidRPr="00CE4611">
        <w:rPr>
          <w:rFonts w:ascii="Times New Roman" w:hAnsi="Times New Roman" w:cs="Times New Roman"/>
          <w:i/>
          <w:iCs/>
        </w:rPr>
        <w:t>Annals of medicine and surgery (2012)</w:t>
      </w:r>
      <w:r w:rsidRPr="00CE4611">
        <w:rPr>
          <w:rFonts w:ascii="Times New Roman" w:hAnsi="Times New Roman" w:cs="Times New Roman"/>
        </w:rPr>
        <w:t>, </w:t>
      </w:r>
      <w:r w:rsidRPr="00CE4611">
        <w:rPr>
          <w:rFonts w:ascii="Times New Roman" w:hAnsi="Times New Roman" w:cs="Times New Roman"/>
          <w:i/>
          <w:iCs/>
        </w:rPr>
        <w:t>82</w:t>
      </w:r>
      <w:r w:rsidRPr="00CE4611">
        <w:rPr>
          <w:rFonts w:ascii="Times New Roman" w:hAnsi="Times New Roman" w:cs="Times New Roman"/>
        </w:rPr>
        <w:t xml:space="preserve">, 104755. </w:t>
      </w:r>
      <w:hyperlink r:id="rId22" w:history="1">
        <w:r w:rsidRPr="001F1EF4">
          <w:rPr>
            <w:rStyle w:val="Hyperlink"/>
            <w:rFonts w:ascii="Times New Roman" w:hAnsi="Times New Roman" w:cs="Times New Roman"/>
          </w:rPr>
          <w:t>https://doi.org/10.1016/j.amsu.2022.104755</w:t>
        </w:r>
      </w:hyperlink>
      <w:r>
        <w:rPr>
          <w:rFonts w:ascii="Times New Roman" w:hAnsi="Times New Roman" w:cs="Times New Roman"/>
        </w:rPr>
        <w:t xml:space="preserve"> </w:t>
      </w:r>
    </w:p>
    <w:p w14:paraId="5D642AC6" w14:textId="4F737188" w:rsidR="0040065A" w:rsidRDefault="0040065A" w:rsidP="00F323C8">
      <w:pPr>
        <w:spacing w:line="360" w:lineRule="auto"/>
        <w:ind w:left="810" w:hanging="630"/>
        <w:rPr>
          <w:rFonts w:ascii="Times New Roman" w:hAnsi="Times New Roman" w:cs="Times New Roman"/>
        </w:rPr>
      </w:pPr>
      <w:r w:rsidRPr="0040065A">
        <w:rPr>
          <w:rFonts w:ascii="Times New Roman" w:hAnsi="Times New Roman" w:cs="Times New Roman"/>
        </w:rPr>
        <w:t xml:space="preserve">Federal Republic of Nigeria. (2023). </w:t>
      </w:r>
      <w:r w:rsidRPr="0040065A">
        <w:rPr>
          <w:rFonts w:ascii="Times New Roman" w:hAnsi="Times New Roman" w:cs="Times New Roman"/>
          <w:i/>
          <w:iCs/>
        </w:rPr>
        <w:t>National Mental Health Act, 2021 (Enacted 2023)</w:t>
      </w:r>
      <w:r w:rsidRPr="0040065A">
        <w:rPr>
          <w:rFonts w:ascii="Times New Roman" w:hAnsi="Times New Roman" w:cs="Times New Roman"/>
        </w:rPr>
        <w:t xml:space="preserve">. Abuja: Federal Ministry of Health. Retrieved from </w:t>
      </w:r>
      <w:hyperlink r:id="rId23" w:history="1">
        <w:r w:rsidRPr="001F1EF4">
          <w:rPr>
            <w:rStyle w:val="Hyperlink"/>
            <w:rFonts w:ascii="Times New Roman" w:hAnsi="Times New Roman" w:cs="Times New Roman"/>
          </w:rPr>
          <w:t>https://www.health.gov.ng/doc/National_Mental_Health_Act_2023.pdf</w:t>
        </w:r>
      </w:hyperlink>
      <w:r>
        <w:rPr>
          <w:rFonts w:ascii="Times New Roman" w:hAnsi="Times New Roman" w:cs="Times New Roman"/>
        </w:rPr>
        <w:t xml:space="preserve"> n</w:t>
      </w:r>
    </w:p>
    <w:p w14:paraId="302C4E1F" w14:textId="600C6B2B" w:rsidR="00F323C8" w:rsidRDefault="00F323C8" w:rsidP="00F323C8">
      <w:pPr>
        <w:spacing w:line="360" w:lineRule="auto"/>
        <w:ind w:left="810" w:hanging="630"/>
        <w:rPr>
          <w:rFonts w:ascii="Times New Roman" w:hAnsi="Times New Roman" w:cs="Times New Roman"/>
        </w:rPr>
      </w:pPr>
      <w:r w:rsidRPr="00F323C8">
        <w:rPr>
          <w:rFonts w:ascii="Times New Roman" w:hAnsi="Times New Roman" w:cs="Times New Roman"/>
        </w:rPr>
        <w:t xml:space="preserve">Folorunsho, S. (2024). </w:t>
      </w:r>
      <w:r w:rsidRPr="00F323C8">
        <w:rPr>
          <w:rFonts w:ascii="Times New Roman" w:hAnsi="Times New Roman" w:cs="Times New Roman"/>
          <w:i/>
          <w:iCs/>
        </w:rPr>
        <w:t>Sociological analysis of stress management among farmers and rural development in selected communities in Kwara State</w:t>
      </w:r>
      <w:r w:rsidRPr="00F323C8">
        <w:rPr>
          <w:rFonts w:ascii="Times New Roman" w:hAnsi="Times New Roman" w:cs="Times New Roman"/>
        </w:rPr>
        <w:t>. Research Square. https://doi.org/10.21203/rs.3.rs-3833658/v1</w:t>
      </w:r>
    </w:p>
    <w:p w14:paraId="6C514EBD" w14:textId="73877F51" w:rsidR="0040065A" w:rsidRDefault="0040065A" w:rsidP="00F323C8">
      <w:pPr>
        <w:spacing w:line="360" w:lineRule="auto"/>
        <w:ind w:left="810" w:hanging="630"/>
        <w:rPr>
          <w:rFonts w:ascii="Times New Roman" w:hAnsi="Times New Roman" w:cs="Times New Roman"/>
        </w:rPr>
      </w:pPr>
      <w:r w:rsidRPr="0040065A">
        <w:rPr>
          <w:rFonts w:ascii="Times New Roman" w:hAnsi="Times New Roman" w:cs="Times New Roman"/>
        </w:rPr>
        <w:t xml:space="preserve">Folorunsho, S., Ajayi, V., </w:t>
      </w:r>
      <w:proofErr w:type="spellStart"/>
      <w:r w:rsidRPr="0040065A">
        <w:rPr>
          <w:rFonts w:ascii="Times New Roman" w:hAnsi="Times New Roman" w:cs="Times New Roman"/>
        </w:rPr>
        <w:t>Sanmori</w:t>
      </w:r>
      <w:proofErr w:type="spellEnd"/>
      <w:r w:rsidRPr="0040065A">
        <w:rPr>
          <w:rFonts w:ascii="Times New Roman" w:hAnsi="Times New Roman" w:cs="Times New Roman"/>
        </w:rPr>
        <w:t>, M., Suleiman, M., Abdullateef, R., &amp; Abdulganiyu, A. (2025). Access to and Utilization of Dental Care Services by Older Adults in Nigeria: Barriers and Facilitators. </w:t>
      </w:r>
      <w:r w:rsidRPr="0040065A">
        <w:rPr>
          <w:rFonts w:ascii="Times New Roman" w:hAnsi="Times New Roman" w:cs="Times New Roman"/>
          <w:i/>
          <w:iCs/>
        </w:rPr>
        <w:t>Special care in dentistry : official publication of the American Association of Hospital Dentists, the Academy of Dentistry for the Handicapped, and the American Society for Geriatric Dentistry</w:t>
      </w:r>
      <w:r w:rsidRPr="0040065A">
        <w:rPr>
          <w:rFonts w:ascii="Times New Roman" w:hAnsi="Times New Roman" w:cs="Times New Roman"/>
        </w:rPr>
        <w:t>, </w:t>
      </w:r>
      <w:r w:rsidRPr="0040065A">
        <w:rPr>
          <w:rFonts w:ascii="Times New Roman" w:hAnsi="Times New Roman" w:cs="Times New Roman"/>
          <w:i/>
          <w:iCs/>
        </w:rPr>
        <w:t>45</w:t>
      </w:r>
      <w:r w:rsidRPr="0040065A">
        <w:rPr>
          <w:rFonts w:ascii="Times New Roman" w:hAnsi="Times New Roman" w:cs="Times New Roman"/>
        </w:rPr>
        <w:t>(3), e70040. https://doi.org/10.1111/scd.70040</w:t>
      </w:r>
    </w:p>
    <w:p w14:paraId="513D29CA" w14:textId="4E1F2472" w:rsidR="00AA3A27" w:rsidRDefault="00AA3A27" w:rsidP="00F323C8">
      <w:pPr>
        <w:spacing w:line="360" w:lineRule="auto"/>
        <w:ind w:left="810" w:hanging="630"/>
        <w:rPr>
          <w:rFonts w:ascii="Times New Roman" w:hAnsi="Times New Roman" w:cs="Times New Roman"/>
        </w:rPr>
      </w:pPr>
      <w:r w:rsidRPr="00AA3A27">
        <w:rPr>
          <w:rFonts w:ascii="Times New Roman" w:hAnsi="Times New Roman" w:cs="Times New Roman"/>
        </w:rPr>
        <w:t xml:space="preserve">Folorunsho, S., </w:t>
      </w:r>
      <w:proofErr w:type="spellStart"/>
      <w:r w:rsidRPr="00AA3A27">
        <w:rPr>
          <w:rFonts w:ascii="Times New Roman" w:hAnsi="Times New Roman" w:cs="Times New Roman"/>
        </w:rPr>
        <w:t>Sanmori</w:t>
      </w:r>
      <w:proofErr w:type="spellEnd"/>
      <w:r w:rsidRPr="00AA3A27">
        <w:rPr>
          <w:rFonts w:ascii="Times New Roman" w:hAnsi="Times New Roman" w:cs="Times New Roman"/>
        </w:rPr>
        <w:t>, M., &amp; Suleiman, M. (2025). The role of formal social networks in mitigating age-related mental stress among older Nigerians living in poverty: Insights from social capital theory. </w:t>
      </w:r>
      <w:r w:rsidRPr="00AA3A27">
        <w:rPr>
          <w:rFonts w:ascii="Times New Roman" w:hAnsi="Times New Roman" w:cs="Times New Roman"/>
          <w:i/>
          <w:iCs/>
        </w:rPr>
        <w:t>Global mental health (Cambridge, England)</w:t>
      </w:r>
      <w:r w:rsidRPr="00AA3A27">
        <w:rPr>
          <w:rFonts w:ascii="Times New Roman" w:hAnsi="Times New Roman" w:cs="Times New Roman"/>
        </w:rPr>
        <w:t>, </w:t>
      </w:r>
      <w:r w:rsidRPr="00AA3A27">
        <w:rPr>
          <w:rFonts w:ascii="Times New Roman" w:hAnsi="Times New Roman" w:cs="Times New Roman"/>
          <w:i/>
          <w:iCs/>
        </w:rPr>
        <w:t>12</w:t>
      </w:r>
      <w:r w:rsidRPr="00AA3A27">
        <w:rPr>
          <w:rFonts w:ascii="Times New Roman" w:hAnsi="Times New Roman" w:cs="Times New Roman"/>
        </w:rPr>
        <w:t xml:space="preserve">, e56. </w:t>
      </w:r>
      <w:hyperlink r:id="rId24" w:history="1">
        <w:r w:rsidRPr="001F1EF4">
          <w:rPr>
            <w:rStyle w:val="Hyperlink"/>
            <w:rFonts w:ascii="Times New Roman" w:hAnsi="Times New Roman" w:cs="Times New Roman"/>
          </w:rPr>
          <w:t>https://doi.org/10.1017/gmh.2025.10012</w:t>
        </w:r>
      </w:hyperlink>
    </w:p>
    <w:p w14:paraId="5B02A409" w14:textId="697FB245" w:rsidR="005A5774" w:rsidRDefault="005A5774" w:rsidP="00F323C8">
      <w:pPr>
        <w:spacing w:line="360" w:lineRule="auto"/>
        <w:ind w:left="810" w:hanging="630"/>
        <w:rPr>
          <w:rFonts w:ascii="Times New Roman" w:hAnsi="Times New Roman" w:cs="Times New Roman"/>
        </w:rPr>
      </w:pPr>
      <w:r w:rsidRPr="005A5774">
        <w:rPr>
          <w:rFonts w:ascii="Times New Roman" w:hAnsi="Times New Roman" w:cs="Times New Roman"/>
        </w:rPr>
        <w:lastRenderedPageBreak/>
        <w:t>Folorunsho, S., &amp; Okyere, M. (2025). The impact of neglect, physical, and financial abuse on mental health among older adults: a systematic review. </w:t>
      </w:r>
      <w:r w:rsidRPr="005A5774">
        <w:rPr>
          <w:rFonts w:ascii="Times New Roman" w:hAnsi="Times New Roman" w:cs="Times New Roman"/>
          <w:i/>
          <w:iCs/>
        </w:rPr>
        <w:t>Aging &amp; mental health</w:t>
      </w:r>
      <w:r w:rsidRPr="005A5774">
        <w:rPr>
          <w:rFonts w:ascii="Times New Roman" w:hAnsi="Times New Roman" w:cs="Times New Roman"/>
        </w:rPr>
        <w:t>, </w:t>
      </w:r>
      <w:r w:rsidRPr="005A5774">
        <w:rPr>
          <w:rFonts w:ascii="Times New Roman" w:hAnsi="Times New Roman" w:cs="Times New Roman"/>
          <w:i/>
          <w:iCs/>
        </w:rPr>
        <w:t>29</w:t>
      </w:r>
      <w:r w:rsidRPr="005A5774">
        <w:rPr>
          <w:rFonts w:ascii="Times New Roman" w:hAnsi="Times New Roman" w:cs="Times New Roman"/>
        </w:rPr>
        <w:t xml:space="preserve">(4), 567–577. </w:t>
      </w:r>
      <w:hyperlink r:id="rId25" w:history="1">
        <w:r w:rsidRPr="001F1EF4">
          <w:rPr>
            <w:rStyle w:val="Hyperlink"/>
            <w:rFonts w:ascii="Times New Roman" w:hAnsi="Times New Roman" w:cs="Times New Roman"/>
          </w:rPr>
          <w:t>https://doi.org/10.1080/13607863.2024.2436468</w:t>
        </w:r>
      </w:hyperlink>
      <w:r>
        <w:rPr>
          <w:rFonts w:ascii="Times New Roman" w:hAnsi="Times New Roman" w:cs="Times New Roman"/>
        </w:rPr>
        <w:t xml:space="preserve"> </w:t>
      </w:r>
    </w:p>
    <w:p w14:paraId="0C6E4F66" w14:textId="1FFA7555" w:rsidR="00E34BE5" w:rsidRDefault="00E34BE5" w:rsidP="00481992">
      <w:pPr>
        <w:spacing w:line="360" w:lineRule="auto"/>
        <w:ind w:left="810" w:hanging="630"/>
        <w:rPr>
          <w:rFonts w:ascii="Times New Roman" w:hAnsi="Times New Roman" w:cs="Times New Roman"/>
        </w:rPr>
      </w:pPr>
      <w:proofErr w:type="spellStart"/>
      <w:r w:rsidRPr="00E34BE5">
        <w:rPr>
          <w:rFonts w:ascii="Times New Roman" w:hAnsi="Times New Roman" w:cs="Times New Roman"/>
        </w:rPr>
        <w:t>Gureje</w:t>
      </w:r>
      <w:proofErr w:type="spellEnd"/>
      <w:r w:rsidRPr="00E34BE5">
        <w:rPr>
          <w:rFonts w:ascii="Times New Roman" w:hAnsi="Times New Roman" w:cs="Times New Roman"/>
        </w:rPr>
        <w:t xml:space="preserve">, O., Oladeji, B. D., Montgomery, A. A., Bello, T., Kola, L., </w:t>
      </w:r>
      <w:proofErr w:type="spellStart"/>
      <w:r w:rsidRPr="00E34BE5">
        <w:rPr>
          <w:rFonts w:ascii="Times New Roman" w:hAnsi="Times New Roman" w:cs="Times New Roman"/>
        </w:rPr>
        <w:t>Ojagbemi</w:t>
      </w:r>
      <w:proofErr w:type="spellEnd"/>
      <w:r w:rsidRPr="00E34BE5">
        <w:rPr>
          <w:rFonts w:ascii="Times New Roman" w:hAnsi="Times New Roman" w:cs="Times New Roman"/>
        </w:rPr>
        <w:t>, A., Chisholm, D., &amp; Araya, R. (2019). Effect of a stepped-care intervention delivered by lay health workers on major depressive disorder among primary care patients in Nigeria (STEPCARE): a cluster-</w:t>
      </w:r>
      <w:proofErr w:type="spellStart"/>
      <w:r w:rsidRPr="00E34BE5">
        <w:rPr>
          <w:rFonts w:ascii="Times New Roman" w:hAnsi="Times New Roman" w:cs="Times New Roman"/>
        </w:rPr>
        <w:t>randomised</w:t>
      </w:r>
      <w:proofErr w:type="spellEnd"/>
      <w:r w:rsidRPr="00E34BE5">
        <w:rPr>
          <w:rFonts w:ascii="Times New Roman" w:hAnsi="Times New Roman" w:cs="Times New Roman"/>
        </w:rPr>
        <w:t xml:space="preserve"> controlled trial. </w:t>
      </w:r>
      <w:r w:rsidRPr="00E34BE5">
        <w:rPr>
          <w:rFonts w:ascii="Times New Roman" w:hAnsi="Times New Roman" w:cs="Times New Roman"/>
          <w:i/>
          <w:iCs/>
        </w:rPr>
        <w:t>The Lancet. Global health</w:t>
      </w:r>
      <w:r w:rsidRPr="00E34BE5">
        <w:rPr>
          <w:rFonts w:ascii="Times New Roman" w:hAnsi="Times New Roman" w:cs="Times New Roman"/>
        </w:rPr>
        <w:t>, </w:t>
      </w:r>
      <w:r w:rsidRPr="00E34BE5">
        <w:rPr>
          <w:rFonts w:ascii="Times New Roman" w:hAnsi="Times New Roman" w:cs="Times New Roman"/>
          <w:i/>
          <w:iCs/>
        </w:rPr>
        <w:t>7</w:t>
      </w:r>
      <w:r w:rsidRPr="00E34BE5">
        <w:rPr>
          <w:rFonts w:ascii="Times New Roman" w:hAnsi="Times New Roman" w:cs="Times New Roman"/>
        </w:rPr>
        <w:t xml:space="preserve">(7), e951–e960. </w:t>
      </w:r>
      <w:hyperlink r:id="rId26" w:history="1">
        <w:r w:rsidRPr="001F1EF4">
          <w:rPr>
            <w:rStyle w:val="Hyperlink"/>
            <w:rFonts w:ascii="Times New Roman" w:hAnsi="Times New Roman" w:cs="Times New Roman"/>
          </w:rPr>
          <w:t>https://doi.org/10.1016/S2214-109X(19)30148-2</w:t>
        </w:r>
      </w:hyperlink>
      <w:r>
        <w:rPr>
          <w:rFonts w:ascii="Times New Roman" w:hAnsi="Times New Roman" w:cs="Times New Roman"/>
        </w:rPr>
        <w:t xml:space="preserve"> </w:t>
      </w:r>
    </w:p>
    <w:p w14:paraId="4816DF45" w14:textId="57CA716D" w:rsidR="00481992" w:rsidRDefault="00481992" w:rsidP="00481992">
      <w:pPr>
        <w:spacing w:line="360" w:lineRule="auto"/>
        <w:ind w:left="810" w:hanging="630"/>
        <w:rPr>
          <w:rFonts w:ascii="Times New Roman" w:hAnsi="Times New Roman" w:cs="Times New Roman"/>
        </w:rPr>
      </w:pPr>
      <w:proofErr w:type="spellStart"/>
      <w:r w:rsidRPr="0082248B">
        <w:rPr>
          <w:rFonts w:ascii="Times New Roman" w:hAnsi="Times New Roman" w:cs="Times New Roman"/>
        </w:rPr>
        <w:t>Gureje</w:t>
      </w:r>
      <w:proofErr w:type="spellEnd"/>
      <w:r w:rsidRPr="0082248B">
        <w:rPr>
          <w:rFonts w:ascii="Times New Roman" w:hAnsi="Times New Roman" w:cs="Times New Roman"/>
        </w:rPr>
        <w:t xml:space="preserve"> O. (2003). Psychiatry in Nigeria. </w:t>
      </w:r>
      <w:r w:rsidRPr="0082248B">
        <w:rPr>
          <w:rFonts w:ascii="Times New Roman" w:hAnsi="Times New Roman" w:cs="Times New Roman"/>
          <w:i/>
          <w:iCs/>
        </w:rPr>
        <w:t>International psychiatry : bulletin of the Board of International Affairs of the Royal College of Psychiatrists</w:t>
      </w:r>
      <w:r w:rsidRPr="0082248B">
        <w:rPr>
          <w:rFonts w:ascii="Times New Roman" w:hAnsi="Times New Roman" w:cs="Times New Roman"/>
        </w:rPr>
        <w:t>, </w:t>
      </w:r>
      <w:r w:rsidRPr="0082248B">
        <w:rPr>
          <w:rFonts w:ascii="Times New Roman" w:hAnsi="Times New Roman" w:cs="Times New Roman"/>
          <w:i/>
          <w:iCs/>
        </w:rPr>
        <w:t>1</w:t>
      </w:r>
      <w:r w:rsidRPr="0082248B">
        <w:rPr>
          <w:rFonts w:ascii="Times New Roman" w:hAnsi="Times New Roman" w:cs="Times New Roman"/>
        </w:rPr>
        <w:t>(2), 10–12.</w:t>
      </w:r>
    </w:p>
    <w:p w14:paraId="308034F5" w14:textId="77777777" w:rsidR="00481992" w:rsidRDefault="00481992" w:rsidP="00481992">
      <w:pPr>
        <w:spacing w:line="360" w:lineRule="auto"/>
        <w:ind w:left="810" w:hanging="630"/>
        <w:rPr>
          <w:rFonts w:ascii="Times New Roman" w:hAnsi="Times New Roman" w:cs="Times New Roman"/>
        </w:rPr>
      </w:pPr>
      <w:proofErr w:type="spellStart"/>
      <w:r w:rsidRPr="00CC4413">
        <w:rPr>
          <w:rFonts w:ascii="Times New Roman" w:hAnsi="Times New Roman" w:cs="Times New Roman"/>
        </w:rPr>
        <w:t>Gureje</w:t>
      </w:r>
      <w:proofErr w:type="spellEnd"/>
      <w:r w:rsidRPr="00CC4413">
        <w:rPr>
          <w:rFonts w:ascii="Times New Roman" w:hAnsi="Times New Roman" w:cs="Times New Roman"/>
        </w:rPr>
        <w:t xml:space="preserve">, O., </w:t>
      </w:r>
      <w:proofErr w:type="spellStart"/>
      <w:r w:rsidRPr="00CC4413">
        <w:rPr>
          <w:rFonts w:ascii="Times New Roman" w:hAnsi="Times New Roman" w:cs="Times New Roman"/>
        </w:rPr>
        <w:t>Lasebikan</w:t>
      </w:r>
      <w:proofErr w:type="spellEnd"/>
      <w:r w:rsidRPr="00CC4413">
        <w:rPr>
          <w:rFonts w:ascii="Times New Roman" w:hAnsi="Times New Roman" w:cs="Times New Roman"/>
        </w:rPr>
        <w:t>, V. O., Ephraim-</w:t>
      </w:r>
      <w:proofErr w:type="spellStart"/>
      <w:r w:rsidRPr="00CC4413">
        <w:rPr>
          <w:rFonts w:ascii="Times New Roman" w:hAnsi="Times New Roman" w:cs="Times New Roman"/>
        </w:rPr>
        <w:t>Oluwanuga</w:t>
      </w:r>
      <w:proofErr w:type="spellEnd"/>
      <w:r w:rsidRPr="00CC4413">
        <w:rPr>
          <w:rFonts w:ascii="Times New Roman" w:hAnsi="Times New Roman" w:cs="Times New Roman"/>
        </w:rPr>
        <w:t xml:space="preserve">, O., Olley, B. O., &amp; Kola, L. (2005). Community study of knowledge of and attitude to mental illness in Nigeria. </w:t>
      </w:r>
      <w:r w:rsidRPr="00CC4413">
        <w:rPr>
          <w:rFonts w:ascii="Times New Roman" w:hAnsi="Times New Roman" w:cs="Times New Roman"/>
          <w:i/>
          <w:iCs/>
        </w:rPr>
        <w:t>The British Journal of Psychiatry, 186</w:t>
      </w:r>
      <w:r w:rsidRPr="00CC4413">
        <w:rPr>
          <w:rFonts w:ascii="Times New Roman" w:hAnsi="Times New Roman" w:cs="Times New Roman"/>
        </w:rPr>
        <w:t xml:space="preserve">(5), 436–441. </w:t>
      </w:r>
      <w:hyperlink r:id="rId27" w:history="1">
        <w:r w:rsidRPr="001F1EF4">
          <w:rPr>
            <w:rStyle w:val="Hyperlink"/>
            <w:rFonts w:ascii="Times New Roman" w:hAnsi="Times New Roman" w:cs="Times New Roman"/>
          </w:rPr>
          <w:t>https://doi.org/10.1192/bjp.186.5.436</w:t>
        </w:r>
      </w:hyperlink>
      <w:r>
        <w:rPr>
          <w:rFonts w:ascii="Times New Roman" w:hAnsi="Times New Roman" w:cs="Times New Roman"/>
        </w:rPr>
        <w:t xml:space="preserve"> </w:t>
      </w:r>
    </w:p>
    <w:p w14:paraId="73A93DA1" w14:textId="204870CB" w:rsidR="009B36F7" w:rsidRDefault="009B36F7" w:rsidP="00F323C8">
      <w:pPr>
        <w:spacing w:line="360" w:lineRule="auto"/>
        <w:ind w:left="810" w:hanging="630"/>
        <w:rPr>
          <w:rFonts w:ascii="Times New Roman" w:hAnsi="Times New Roman" w:cs="Times New Roman"/>
        </w:rPr>
      </w:pPr>
      <w:r w:rsidRPr="009B36F7">
        <w:rPr>
          <w:rFonts w:ascii="Times New Roman" w:hAnsi="Times New Roman" w:cs="Times New Roman"/>
        </w:rPr>
        <w:t>Huo, S., Bruckner, T. A., Xiong, G. L., Cooper, E., Wade, A., Neikrug, A. B., Gagliardi, J. P., &amp; McCarron, R. (2023). Antidepressant Prescription Behavior Among Primary Care Clinician Providers After an Interprofessional Primary Care Psychiatric Training Program. </w:t>
      </w:r>
      <w:r w:rsidRPr="009B36F7">
        <w:rPr>
          <w:rFonts w:ascii="Times New Roman" w:hAnsi="Times New Roman" w:cs="Times New Roman"/>
          <w:i/>
          <w:iCs/>
        </w:rPr>
        <w:t>Administration and policy in mental health</w:t>
      </w:r>
      <w:r w:rsidRPr="009B36F7">
        <w:rPr>
          <w:rFonts w:ascii="Times New Roman" w:hAnsi="Times New Roman" w:cs="Times New Roman"/>
        </w:rPr>
        <w:t>, </w:t>
      </w:r>
      <w:r w:rsidRPr="009B36F7">
        <w:rPr>
          <w:rFonts w:ascii="Times New Roman" w:hAnsi="Times New Roman" w:cs="Times New Roman"/>
          <w:i/>
          <w:iCs/>
        </w:rPr>
        <w:t>50</w:t>
      </w:r>
      <w:r w:rsidRPr="009B36F7">
        <w:rPr>
          <w:rFonts w:ascii="Times New Roman" w:hAnsi="Times New Roman" w:cs="Times New Roman"/>
        </w:rPr>
        <w:t xml:space="preserve">(6), 926–935. </w:t>
      </w:r>
      <w:hyperlink r:id="rId28" w:history="1">
        <w:r w:rsidRPr="001F1EF4">
          <w:rPr>
            <w:rStyle w:val="Hyperlink"/>
            <w:rFonts w:ascii="Times New Roman" w:hAnsi="Times New Roman" w:cs="Times New Roman"/>
          </w:rPr>
          <w:t>https://doi.org/10.1007/s10488-023-01290-x</w:t>
        </w:r>
      </w:hyperlink>
      <w:r>
        <w:rPr>
          <w:rFonts w:ascii="Times New Roman" w:hAnsi="Times New Roman" w:cs="Times New Roman"/>
        </w:rPr>
        <w:t xml:space="preserve"> </w:t>
      </w:r>
    </w:p>
    <w:p w14:paraId="2689F28A" w14:textId="03126494" w:rsidR="00F323C8" w:rsidRDefault="00F323C8" w:rsidP="00F323C8">
      <w:pPr>
        <w:spacing w:line="360" w:lineRule="auto"/>
        <w:ind w:left="810" w:hanging="630"/>
        <w:rPr>
          <w:rFonts w:ascii="Times New Roman" w:hAnsi="Times New Roman" w:cs="Times New Roman"/>
        </w:rPr>
      </w:pPr>
      <w:proofErr w:type="spellStart"/>
      <w:r w:rsidRPr="00F323C8">
        <w:rPr>
          <w:rFonts w:ascii="Times New Roman" w:hAnsi="Times New Roman" w:cs="Times New Roman"/>
        </w:rPr>
        <w:t>Ikwuka</w:t>
      </w:r>
      <w:proofErr w:type="spellEnd"/>
      <w:r w:rsidRPr="00F323C8">
        <w:rPr>
          <w:rFonts w:ascii="Times New Roman" w:hAnsi="Times New Roman" w:cs="Times New Roman"/>
        </w:rPr>
        <w:t xml:space="preserve">, U., Galbraith, N., </w:t>
      </w:r>
      <w:proofErr w:type="spellStart"/>
      <w:r w:rsidRPr="00F323C8">
        <w:rPr>
          <w:rFonts w:ascii="Times New Roman" w:hAnsi="Times New Roman" w:cs="Times New Roman"/>
        </w:rPr>
        <w:t>Manktelow</w:t>
      </w:r>
      <w:proofErr w:type="spellEnd"/>
      <w:r w:rsidRPr="00F323C8">
        <w:rPr>
          <w:rFonts w:ascii="Times New Roman" w:hAnsi="Times New Roman" w:cs="Times New Roman"/>
        </w:rPr>
        <w:t xml:space="preserve">, K., &amp; </w:t>
      </w:r>
      <w:proofErr w:type="spellStart"/>
      <w:r w:rsidRPr="00F323C8">
        <w:rPr>
          <w:rFonts w:ascii="Times New Roman" w:hAnsi="Times New Roman" w:cs="Times New Roman"/>
        </w:rPr>
        <w:t>Muomah</w:t>
      </w:r>
      <w:proofErr w:type="spellEnd"/>
      <w:r w:rsidRPr="00F323C8">
        <w:rPr>
          <w:rFonts w:ascii="Times New Roman" w:hAnsi="Times New Roman" w:cs="Times New Roman"/>
        </w:rPr>
        <w:t xml:space="preserve">, J. C. (2016). Attitude towards mental illness in southeastern Nigeria: The contradictions of a communitarian culture. </w:t>
      </w:r>
      <w:r w:rsidRPr="00F323C8">
        <w:rPr>
          <w:rFonts w:ascii="Times New Roman" w:hAnsi="Times New Roman" w:cs="Times New Roman"/>
          <w:i/>
          <w:iCs/>
        </w:rPr>
        <w:t>Journal of Community Psychology, 44</w:t>
      </w:r>
      <w:r w:rsidRPr="00F323C8">
        <w:rPr>
          <w:rFonts w:ascii="Times New Roman" w:hAnsi="Times New Roman" w:cs="Times New Roman"/>
        </w:rPr>
        <w:t>(2), 182–198. https://doi.org/10.1002/jcop.21749</w:t>
      </w:r>
    </w:p>
    <w:p w14:paraId="693A55D6" w14:textId="2156A99E" w:rsidR="00481992" w:rsidRDefault="00481992" w:rsidP="00F323C8">
      <w:pPr>
        <w:spacing w:line="360" w:lineRule="auto"/>
        <w:ind w:left="810" w:hanging="630"/>
        <w:rPr>
          <w:rFonts w:ascii="Times New Roman" w:hAnsi="Times New Roman" w:cs="Times New Roman"/>
        </w:rPr>
      </w:pPr>
      <w:r w:rsidRPr="00481992">
        <w:rPr>
          <w:rFonts w:ascii="Times New Roman" w:hAnsi="Times New Roman" w:cs="Times New Roman"/>
        </w:rPr>
        <w:t xml:space="preserve">Kareem, Y. A., </w:t>
      </w:r>
      <w:proofErr w:type="spellStart"/>
      <w:r w:rsidRPr="00481992">
        <w:rPr>
          <w:rFonts w:ascii="Times New Roman" w:hAnsi="Times New Roman" w:cs="Times New Roman"/>
        </w:rPr>
        <w:t>Ogualili</w:t>
      </w:r>
      <w:proofErr w:type="spellEnd"/>
      <w:r w:rsidRPr="00481992">
        <w:rPr>
          <w:rFonts w:ascii="Times New Roman" w:hAnsi="Times New Roman" w:cs="Times New Roman"/>
        </w:rPr>
        <w:t xml:space="preserve">, P. N., </w:t>
      </w:r>
      <w:proofErr w:type="spellStart"/>
      <w:r w:rsidRPr="00481992">
        <w:rPr>
          <w:rFonts w:ascii="Times New Roman" w:hAnsi="Times New Roman" w:cs="Times New Roman"/>
        </w:rPr>
        <w:t>Alatishe</w:t>
      </w:r>
      <w:proofErr w:type="spellEnd"/>
      <w:r w:rsidRPr="00481992">
        <w:rPr>
          <w:rFonts w:ascii="Times New Roman" w:hAnsi="Times New Roman" w:cs="Times New Roman"/>
        </w:rPr>
        <w:t xml:space="preserve">, K. A., Adesina, I. O., Ali, F. A., </w:t>
      </w:r>
      <w:proofErr w:type="spellStart"/>
      <w:r w:rsidRPr="00481992">
        <w:rPr>
          <w:rFonts w:ascii="Times New Roman" w:hAnsi="Times New Roman" w:cs="Times New Roman"/>
        </w:rPr>
        <w:t>Alatishe</w:t>
      </w:r>
      <w:proofErr w:type="spellEnd"/>
      <w:r w:rsidRPr="00481992">
        <w:rPr>
          <w:rFonts w:ascii="Times New Roman" w:hAnsi="Times New Roman" w:cs="Times New Roman"/>
        </w:rPr>
        <w:t>, T. A., &amp; Uwakwe, R. (2024). Demographic and clinical correlates of depression among older adults with arthritis in Nigeria. </w:t>
      </w:r>
      <w:r w:rsidRPr="00481992">
        <w:rPr>
          <w:rFonts w:ascii="Times New Roman" w:hAnsi="Times New Roman" w:cs="Times New Roman"/>
          <w:i/>
          <w:iCs/>
        </w:rPr>
        <w:t>The South African journal of psychiatry : SAJP : the journal of the Society of Psychiatrists of South Africa</w:t>
      </w:r>
      <w:r w:rsidRPr="00481992">
        <w:rPr>
          <w:rFonts w:ascii="Times New Roman" w:hAnsi="Times New Roman" w:cs="Times New Roman"/>
        </w:rPr>
        <w:t>, </w:t>
      </w:r>
      <w:r w:rsidRPr="00481992">
        <w:rPr>
          <w:rFonts w:ascii="Times New Roman" w:hAnsi="Times New Roman" w:cs="Times New Roman"/>
          <w:i/>
          <w:iCs/>
        </w:rPr>
        <w:t>30</w:t>
      </w:r>
      <w:r w:rsidRPr="00481992">
        <w:rPr>
          <w:rFonts w:ascii="Times New Roman" w:hAnsi="Times New Roman" w:cs="Times New Roman"/>
        </w:rPr>
        <w:t>, 2264. https://doi.org/10.4102/sajpsychiatry.v30i0.2264</w:t>
      </w:r>
    </w:p>
    <w:p w14:paraId="55F94A7A" w14:textId="1ED58794" w:rsidR="00AA3A27" w:rsidRDefault="00AA3A27" w:rsidP="00F323C8">
      <w:pPr>
        <w:spacing w:line="360" w:lineRule="auto"/>
        <w:ind w:left="810" w:hanging="630"/>
        <w:rPr>
          <w:rFonts w:ascii="Times New Roman" w:hAnsi="Times New Roman" w:cs="Times New Roman"/>
        </w:rPr>
      </w:pPr>
      <w:r w:rsidRPr="00AA3A27">
        <w:rPr>
          <w:rFonts w:ascii="Times New Roman" w:hAnsi="Times New Roman" w:cs="Times New Roman"/>
        </w:rPr>
        <w:t xml:space="preserve">Lukman, A. U., Folorunsho, S., &amp; Taofeeq, A. O. (2025). </w:t>
      </w:r>
      <w:r w:rsidRPr="00AA3A27">
        <w:rPr>
          <w:rFonts w:ascii="Times New Roman" w:hAnsi="Times New Roman" w:cs="Times New Roman"/>
          <w:i/>
          <w:iCs/>
        </w:rPr>
        <w:t>Social determinants of health and aging in Africa: Structural inequality, vulnerability, and the future of care</w:t>
      </w:r>
      <w:r w:rsidRPr="00AA3A27">
        <w:rPr>
          <w:rFonts w:ascii="Times New Roman" w:hAnsi="Times New Roman" w:cs="Times New Roman"/>
        </w:rPr>
        <w:t xml:space="preserve"> (Faculty </w:t>
      </w:r>
      <w:r w:rsidRPr="00AA3A27">
        <w:rPr>
          <w:rFonts w:ascii="Times New Roman" w:hAnsi="Times New Roman" w:cs="Times New Roman"/>
        </w:rPr>
        <w:lastRenderedPageBreak/>
        <w:t xml:space="preserve">Publication No. 867). University of Nebraska–Lincoln, Department of Sociology. </w:t>
      </w:r>
      <w:hyperlink r:id="rId29" w:tgtFrame="_new" w:history="1">
        <w:r w:rsidRPr="00AA3A27">
          <w:rPr>
            <w:rStyle w:val="Hyperlink"/>
            <w:rFonts w:ascii="Times New Roman" w:hAnsi="Times New Roman" w:cs="Times New Roman"/>
          </w:rPr>
          <w:t>https://digitalcommons.unl.edu/sociologyfacpub/867</w:t>
        </w:r>
      </w:hyperlink>
    </w:p>
    <w:p w14:paraId="5BCFC5E5" w14:textId="4655F0E8" w:rsidR="0040065A" w:rsidRDefault="0040065A" w:rsidP="00F323C8">
      <w:pPr>
        <w:spacing w:line="360" w:lineRule="auto"/>
        <w:ind w:left="810" w:hanging="630"/>
        <w:rPr>
          <w:rFonts w:ascii="Times New Roman" w:hAnsi="Times New Roman" w:cs="Times New Roman"/>
        </w:rPr>
      </w:pPr>
      <w:r w:rsidRPr="0040065A">
        <w:rPr>
          <w:rFonts w:ascii="Times New Roman" w:hAnsi="Times New Roman" w:cs="Times New Roman"/>
        </w:rPr>
        <w:t>Mackenzie, C. S., Reynolds, K., Chou, K. L., Pagura, J., &amp; Sareen, J. (2011). Prevalence and correlates of generalized anxiety disorder in a national sample of older adults. </w:t>
      </w:r>
      <w:r w:rsidRPr="0040065A">
        <w:rPr>
          <w:rFonts w:ascii="Times New Roman" w:hAnsi="Times New Roman" w:cs="Times New Roman"/>
          <w:i/>
          <w:iCs/>
        </w:rPr>
        <w:t>The American journal of geriatric psychiatry : official journal of the American Association for Geriatric Psychiatry</w:t>
      </w:r>
      <w:r w:rsidRPr="0040065A">
        <w:rPr>
          <w:rFonts w:ascii="Times New Roman" w:hAnsi="Times New Roman" w:cs="Times New Roman"/>
        </w:rPr>
        <w:t>, </w:t>
      </w:r>
      <w:r w:rsidRPr="0040065A">
        <w:rPr>
          <w:rFonts w:ascii="Times New Roman" w:hAnsi="Times New Roman" w:cs="Times New Roman"/>
          <w:i/>
          <w:iCs/>
        </w:rPr>
        <w:t>19</w:t>
      </w:r>
      <w:r w:rsidRPr="0040065A">
        <w:rPr>
          <w:rFonts w:ascii="Times New Roman" w:hAnsi="Times New Roman" w:cs="Times New Roman"/>
        </w:rPr>
        <w:t xml:space="preserve">(4), 305–315. </w:t>
      </w:r>
      <w:hyperlink r:id="rId30" w:history="1">
        <w:r w:rsidRPr="001F1EF4">
          <w:rPr>
            <w:rStyle w:val="Hyperlink"/>
            <w:rFonts w:ascii="Times New Roman" w:hAnsi="Times New Roman" w:cs="Times New Roman"/>
          </w:rPr>
          <w:t>https://doi.org/10.1097/JGP.0b013e318202bc62</w:t>
        </w:r>
      </w:hyperlink>
      <w:r>
        <w:rPr>
          <w:rFonts w:ascii="Times New Roman" w:hAnsi="Times New Roman" w:cs="Times New Roman"/>
        </w:rPr>
        <w:t xml:space="preserve"> </w:t>
      </w:r>
    </w:p>
    <w:p w14:paraId="2B5CA060" w14:textId="144C7F88" w:rsidR="008D07E8" w:rsidRDefault="008D07E8" w:rsidP="00F323C8">
      <w:pPr>
        <w:spacing w:line="360" w:lineRule="auto"/>
        <w:ind w:left="810" w:hanging="630"/>
        <w:rPr>
          <w:rFonts w:ascii="Times New Roman" w:hAnsi="Times New Roman" w:cs="Times New Roman"/>
        </w:rPr>
      </w:pPr>
      <w:r w:rsidRPr="008D07E8">
        <w:rPr>
          <w:rFonts w:ascii="Times New Roman" w:hAnsi="Times New Roman" w:cs="Times New Roman"/>
        </w:rPr>
        <w:t>Morales, D. A., Barksdale, C. L., &amp; Beckel-Mitchener, A. C. (2020). A call to action to address rural mental health disparities. </w:t>
      </w:r>
      <w:r w:rsidRPr="008D07E8">
        <w:rPr>
          <w:rFonts w:ascii="Times New Roman" w:hAnsi="Times New Roman" w:cs="Times New Roman"/>
          <w:i/>
          <w:iCs/>
        </w:rPr>
        <w:t>Journal of clinical and translational science</w:t>
      </w:r>
      <w:r w:rsidRPr="008D07E8">
        <w:rPr>
          <w:rFonts w:ascii="Times New Roman" w:hAnsi="Times New Roman" w:cs="Times New Roman"/>
        </w:rPr>
        <w:t>, </w:t>
      </w:r>
      <w:r w:rsidRPr="008D07E8">
        <w:rPr>
          <w:rFonts w:ascii="Times New Roman" w:hAnsi="Times New Roman" w:cs="Times New Roman"/>
          <w:i/>
          <w:iCs/>
        </w:rPr>
        <w:t>4</w:t>
      </w:r>
      <w:r w:rsidRPr="008D07E8">
        <w:rPr>
          <w:rFonts w:ascii="Times New Roman" w:hAnsi="Times New Roman" w:cs="Times New Roman"/>
        </w:rPr>
        <w:t xml:space="preserve">(5), 463–467. </w:t>
      </w:r>
      <w:hyperlink r:id="rId31" w:history="1">
        <w:r w:rsidRPr="001F1EF4">
          <w:rPr>
            <w:rStyle w:val="Hyperlink"/>
            <w:rFonts w:ascii="Times New Roman" w:hAnsi="Times New Roman" w:cs="Times New Roman"/>
          </w:rPr>
          <w:t>https://doi.org/10.1017/cts.2020.42</w:t>
        </w:r>
      </w:hyperlink>
      <w:r>
        <w:rPr>
          <w:rFonts w:ascii="Times New Roman" w:hAnsi="Times New Roman" w:cs="Times New Roman"/>
        </w:rPr>
        <w:t xml:space="preserve"> </w:t>
      </w:r>
    </w:p>
    <w:p w14:paraId="2D1AEE97" w14:textId="2229743A" w:rsidR="00F323C8" w:rsidRDefault="00F323C8" w:rsidP="00F323C8">
      <w:pPr>
        <w:spacing w:line="360" w:lineRule="auto"/>
        <w:ind w:left="810" w:hanging="630"/>
        <w:rPr>
          <w:rFonts w:ascii="Times New Roman" w:hAnsi="Times New Roman" w:cs="Times New Roman"/>
        </w:rPr>
      </w:pPr>
      <w:r w:rsidRPr="00F323C8">
        <w:rPr>
          <w:rFonts w:ascii="Times New Roman" w:hAnsi="Times New Roman" w:cs="Times New Roman"/>
        </w:rPr>
        <w:t xml:space="preserve">Nnadi, C. H., &amp; Ezeh, P. J. (2023). Psycho-social experiences and healthcare delivery for older adults in Nigeria. </w:t>
      </w:r>
      <w:r w:rsidRPr="00F323C8">
        <w:rPr>
          <w:rFonts w:ascii="Times New Roman" w:hAnsi="Times New Roman" w:cs="Times New Roman"/>
          <w:i/>
          <w:iCs/>
        </w:rPr>
        <w:t>SAGE Open, 13</w:t>
      </w:r>
      <w:r w:rsidRPr="00F323C8">
        <w:rPr>
          <w:rFonts w:ascii="Times New Roman" w:hAnsi="Times New Roman" w:cs="Times New Roman"/>
        </w:rPr>
        <w:t>(2). https://doi.org/10.1177/21582440231166646</w:t>
      </w:r>
    </w:p>
    <w:p w14:paraId="6011A11C" w14:textId="3F353349" w:rsidR="00F323C8" w:rsidRDefault="00F323C8" w:rsidP="00F323C8">
      <w:pPr>
        <w:spacing w:line="360" w:lineRule="auto"/>
        <w:ind w:left="810" w:hanging="630"/>
        <w:rPr>
          <w:rFonts w:ascii="Times New Roman" w:hAnsi="Times New Roman" w:cs="Times New Roman"/>
        </w:rPr>
      </w:pPr>
      <w:proofErr w:type="spellStart"/>
      <w:r w:rsidRPr="00F323C8">
        <w:rPr>
          <w:rFonts w:ascii="Times New Roman" w:hAnsi="Times New Roman" w:cs="Times New Roman"/>
        </w:rPr>
        <w:t>Odimegwu</w:t>
      </w:r>
      <w:proofErr w:type="spellEnd"/>
      <w:r w:rsidRPr="00F323C8">
        <w:rPr>
          <w:rFonts w:ascii="Times New Roman" w:hAnsi="Times New Roman" w:cs="Times New Roman"/>
        </w:rPr>
        <w:t xml:space="preserve">, C., </w:t>
      </w:r>
      <w:proofErr w:type="spellStart"/>
      <w:r w:rsidRPr="00F323C8">
        <w:rPr>
          <w:rFonts w:ascii="Times New Roman" w:hAnsi="Times New Roman" w:cs="Times New Roman"/>
        </w:rPr>
        <w:t>Adedini</w:t>
      </w:r>
      <w:proofErr w:type="spellEnd"/>
      <w:r w:rsidRPr="00F323C8">
        <w:rPr>
          <w:rFonts w:ascii="Times New Roman" w:hAnsi="Times New Roman" w:cs="Times New Roman"/>
        </w:rPr>
        <w:t xml:space="preserve">, S. A., &amp; </w:t>
      </w:r>
      <w:proofErr w:type="spellStart"/>
      <w:r w:rsidRPr="00F323C8">
        <w:rPr>
          <w:rFonts w:ascii="Times New Roman" w:hAnsi="Times New Roman" w:cs="Times New Roman"/>
        </w:rPr>
        <w:t>Ononokpono</w:t>
      </w:r>
      <w:proofErr w:type="spellEnd"/>
      <w:r w:rsidRPr="00F323C8">
        <w:rPr>
          <w:rFonts w:ascii="Times New Roman" w:hAnsi="Times New Roman" w:cs="Times New Roman"/>
        </w:rPr>
        <w:t>, D. N. (2013). HIV/AIDS stigma and utilization of voluntary counselling and testing in Nigeria. </w:t>
      </w:r>
      <w:r w:rsidRPr="00F323C8">
        <w:rPr>
          <w:rFonts w:ascii="Times New Roman" w:hAnsi="Times New Roman" w:cs="Times New Roman"/>
          <w:i/>
          <w:iCs/>
        </w:rPr>
        <w:t>BMC public health</w:t>
      </w:r>
      <w:r w:rsidRPr="00F323C8">
        <w:rPr>
          <w:rFonts w:ascii="Times New Roman" w:hAnsi="Times New Roman" w:cs="Times New Roman"/>
        </w:rPr>
        <w:t>, </w:t>
      </w:r>
      <w:r w:rsidRPr="00F323C8">
        <w:rPr>
          <w:rFonts w:ascii="Times New Roman" w:hAnsi="Times New Roman" w:cs="Times New Roman"/>
          <w:i/>
          <w:iCs/>
        </w:rPr>
        <w:t>13</w:t>
      </w:r>
      <w:r w:rsidRPr="00F323C8">
        <w:rPr>
          <w:rFonts w:ascii="Times New Roman" w:hAnsi="Times New Roman" w:cs="Times New Roman"/>
        </w:rPr>
        <w:t xml:space="preserve">, 465. </w:t>
      </w:r>
      <w:hyperlink r:id="rId32" w:history="1">
        <w:r w:rsidRPr="001F1EF4">
          <w:rPr>
            <w:rStyle w:val="Hyperlink"/>
            <w:rFonts w:ascii="Times New Roman" w:hAnsi="Times New Roman" w:cs="Times New Roman"/>
          </w:rPr>
          <w:t>https://doi.org/10.1186/1471-2458-13-465</w:t>
        </w:r>
      </w:hyperlink>
      <w:r>
        <w:rPr>
          <w:rFonts w:ascii="Times New Roman" w:hAnsi="Times New Roman" w:cs="Times New Roman"/>
        </w:rPr>
        <w:t xml:space="preserve"> </w:t>
      </w:r>
    </w:p>
    <w:p w14:paraId="6190A6E3" w14:textId="1C13BEA1" w:rsidR="00A469AD" w:rsidRDefault="00A469AD" w:rsidP="00F323C8">
      <w:pPr>
        <w:spacing w:line="360" w:lineRule="auto"/>
        <w:ind w:left="810" w:hanging="630"/>
        <w:rPr>
          <w:rFonts w:ascii="Times New Roman" w:hAnsi="Times New Roman" w:cs="Times New Roman"/>
        </w:rPr>
      </w:pPr>
      <w:r w:rsidRPr="00A469AD">
        <w:rPr>
          <w:rFonts w:ascii="Times New Roman" w:hAnsi="Times New Roman" w:cs="Times New Roman"/>
        </w:rPr>
        <w:t xml:space="preserve">Ogunyemi, A. O., Balogun, M. R., et al. (2024). </w:t>
      </w:r>
      <w:r w:rsidRPr="00A469AD">
        <w:rPr>
          <w:rFonts w:ascii="Times New Roman" w:hAnsi="Times New Roman" w:cs="Times New Roman"/>
          <w:i/>
          <w:iCs/>
        </w:rPr>
        <w:t>Barriers and facilitators to the delivery of age</w:t>
      </w:r>
      <w:r w:rsidRPr="00A469AD">
        <w:rPr>
          <w:rFonts w:ascii="Times New Roman" w:hAnsi="Times New Roman" w:cs="Times New Roman"/>
          <w:i/>
          <w:iCs/>
        </w:rPr>
        <w:noBreakHyphen/>
        <w:t xml:space="preserve">friendly health services in Primary Health Care </w:t>
      </w:r>
      <w:proofErr w:type="spellStart"/>
      <w:r w:rsidRPr="00A469AD">
        <w:rPr>
          <w:rFonts w:ascii="Times New Roman" w:hAnsi="Times New Roman" w:cs="Times New Roman"/>
          <w:i/>
          <w:iCs/>
        </w:rPr>
        <w:t>centres</w:t>
      </w:r>
      <w:proofErr w:type="spellEnd"/>
      <w:r w:rsidRPr="00A469AD">
        <w:rPr>
          <w:rFonts w:ascii="Times New Roman" w:hAnsi="Times New Roman" w:cs="Times New Roman"/>
          <w:i/>
          <w:iCs/>
        </w:rPr>
        <w:t xml:space="preserve"> in southwest Nigeria: A qualitative study</w:t>
      </w:r>
      <w:r w:rsidRPr="00A469AD">
        <w:rPr>
          <w:rFonts w:ascii="Times New Roman" w:hAnsi="Times New Roman" w:cs="Times New Roman"/>
        </w:rPr>
        <w:t xml:space="preserve">. </w:t>
      </w:r>
      <w:proofErr w:type="spellStart"/>
      <w:r w:rsidRPr="00A469AD">
        <w:rPr>
          <w:rFonts w:ascii="Times New Roman" w:hAnsi="Times New Roman" w:cs="Times New Roman"/>
          <w:i/>
          <w:iCs/>
        </w:rPr>
        <w:t>PLoS</w:t>
      </w:r>
      <w:proofErr w:type="spellEnd"/>
      <w:r w:rsidRPr="00A469AD">
        <w:rPr>
          <w:rFonts w:ascii="Times New Roman" w:hAnsi="Times New Roman" w:cs="Times New Roman"/>
          <w:i/>
          <w:iCs/>
        </w:rPr>
        <w:t xml:space="preserve"> ONE, 19</w:t>
      </w:r>
      <w:r w:rsidRPr="00A469AD">
        <w:rPr>
          <w:rFonts w:ascii="Times New Roman" w:hAnsi="Times New Roman" w:cs="Times New Roman"/>
        </w:rPr>
        <w:t xml:space="preserve">(3), e0288574. </w:t>
      </w:r>
      <w:hyperlink r:id="rId33" w:history="1">
        <w:r w:rsidRPr="001F1EF4">
          <w:rPr>
            <w:rStyle w:val="Hyperlink"/>
            <w:rFonts w:ascii="Times New Roman" w:hAnsi="Times New Roman" w:cs="Times New Roman"/>
          </w:rPr>
          <w:t>https://doi.org/10.1371/journal.pone.0288574</w:t>
        </w:r>
      </w:hyperlink>
      <w:r>
        <w:rPr>
          <w:rFonts w:ascii="Times New Roman" w:hAnsi="Times New Roman" w:cs="Times New Roman"/>
        </w:rPr>
        <w:t xml:space="preserve"> </w:t>
      </w:r>
    </w:p>
    <w:p w14:paraId="0E533E6B" w14:textId="76742A88" w:rsidR="00AA3A27" w:rsidRDefault="00AA3A27" w:rsidP="00F323C8">
      <w:pPr>
        <w:spacing w:line="360" w:lineRule="auto"/>
        <w:ind w:left="810" w:hanging="630"/>
        <w:rPr>
          <w:rFonts w:ascii="Times New Roman" w:hAnsi="Times New Roman" w:cs="Times New Roman"/>
        </w:rPr>
      </w:pPr>
      <w:proofErr w:type="spellStart"/>
      <w:r w:rsidRPr="00AA3A27">
        <w:rPr>
          <w:rFonts w:ascii="Times New Roman" w:hAnsi="Times New Roman" w:cs="Times New Roman"/>
        </w:rPr>
        <w:t>Ojagbemi</w:t>
      </w:r>
      <w:proofErr w:type="spellEnd"/>
      <w:r w:rsidRPr="00AA3A27">
        <w:rPr>
          <w:rFonts w:ascii="Times New Roman" w:hAnsi="Times New Roman" w:cs="Times New Roman"/>
        </w:rPr>
        <w:t xml:space="preserve">, A., Daley, S., Feeney, Y., &amp; </w:t>
      </w:r>
      <w:proofErr w:type="spellStart"/>
      <w:r w:rsidRPr="00AA3A27">
        <w:rPr>
          <w:rFonts w:ascii="Times New Roman" w:hAnsi="Times New Roman" w:cs="Times New Roman"/>
        </w:rPr>
        <w:t>Gureje</w:t>
      </w:r>
      <w:proofErr w:type="spellEnd"/>
      <w:r w:rsidRPr="00AA3A27">
        <w:rPr>
          <w:rFonts w:ascii="Times New Roman" w:hAnsi="Times New Roman" w:cs="Times New Roman"/>
        </w:rPr>
        <w:t xml:space="preserve">, O. (2024). The Care of Older People </w:t>
      </w:r>
      <w:proofErr w:type="gramStart"/>
      <w:r w:rsidRPr="00AA3A27">
        <w:rPr>
          <w:rFonts w:ascii="Times New Roman" w:hAnsi="Times New Roman" w:cs="Times New Roman"/>
        </w:rPr>
        <w:t>With</w:t>
      </w:r>
      <w:proofErr w:type="gramEnd"/>
      <w:r w:rsidRPr="00AA3A27">
        <w:rPr>
          <w:rFonts w:ascii="Times New Roman" w:hAnsi="Times New Roman" w:cs="Times New Roman"/>
        </w:rPr>
        <w:t xml:space="preserve"> Depression in Nigeria: Qualitative Exploration of the Experience of Lay Providers in Primary Care Settings. </w:t>
      </w:r>
      <w:r w:rsidRPr="00AA3A27">
        <w:rPr>
          <w:rFonts w:ascii="Times New Roman" w:hAnsi="Times New Roman" w:cs="Times New Roman"/>
          <w:i/>
          <w:iCs/>
        </w:rPr>
        <w:t>International journal of geriatric psychiatry</w:t>
      </w:r>
      <w:r w:rsidRPr="00AA3A27">
        <w:rPr>
          <w:rFonts w:ascii="Times New Roman" w:hAnsi="Times New Roman" w:cs="Times New Roman"/>
        </w:rPr>
        <w:t>, </w:t>
      </w:r>
      <w:r w:rsidRPr="00AA3A27">
        <w:rPr>
          <w:rFonts w:ascii="Times New Roman" w:hAnsi="Times New Roman" w:cs="Times New Roman"/>
          <w:i/>
          <w:iCs/>
        </w:rPr>
        <w:t>39</w:t>
      </w:r>
      <w:r w:rsidRPr="00AA3A27">
        <w:rPr>
          <w:rFonts w:ascii="Times New Roman" w:hAnsi="Times New Roman" w:cs="Times New Roman"/>
        </w:rPr>
        <w:t xml:space="preserve">(9), e6147. </w:t>
      </w:r>
      <w:hyperlink r:id="rId34" w:history="1">
        <w:r w:rsidRPr="001F1EF4">
          <w:rPr>
            <w:rStyle w:val="Hyperlink"/>
            <w:rFonts w:ascii="Times New Roman" w:hAnsi="Times New Roman" w:cs="Times New Roman"/>
          </w:rPr>
          <w:t>https://doi.org/10.1002/gps.6147</w:t>
        </w:r>
      </w:hyperlink>
      <w:r>
        <w:rPr>
          <w:rFonts w:ascii="Times New Roman" w:hAnsi="Times New Roman" w:cs="Times New Roman"/>
        </w:rPr>
        <w:t xml:space="preserve"> </w:t>
      </w:r>
    </w:p>
    <w:p w14:paraId="26091BE5" w14:textId="1A2220EF" w:rsidR="008D06D2" w:rsidRDefault="008D06D2" w:rsidP="00F323C8">
      <w:pPr>
        <w:spacing w:line="360" w:lineRule="auto"/>
        <w:ind w:left="810" w:hanging="630"/>
        <w:rPr>
          <w:rFonts w:ascii="Times New Roman" w:hAnsi="Times New Roman" w:cs="Times New Roman"/>
        </w:rPr>
      </w:pPr>
      <w:r w:rsidRPr="008D06D2">
        <w:rPr>
          <w:rFonts w:ascii="Times New Roman" w:hAnsi="Times New Roman" w:cs="Times New Roman"/>
        </w:rPr>
        <w:t xml:space="preserve">Okoye, F. U., &amp; </w:t>
      </w:r>
      <w:proofErr w:type="spellStart"/>
      <w:r w:rsidRPr="008D06D2">
        <w:rPr>
          <w:rFonts w:ascii="Times New Roman" w:hAnsi="Times New Roman" w:cs="Times New Roman"/>
        </w:rPr>
        <w:t>Onyemaechi</w:t>
      </w:r>
      <w:proofErr w:type="spellEnd"/>
      <w:r w:rsidRPr="008D06D2">
        <w:rPr>
          <w:rFonts w:ascii="Times New Roman" w:hAnsi="Times New Roman" w:cs="Times New Roman"/>
        </w:rPr>
        <w:t xml:space="preserve">, E. M. (2021). Ageism and the misrecognition of older adults in Nigeria. </w:t>
      </w:r>
      <w:r w:rsidRPr="008D06D2">
        <w:rPr>
          <w:rFonts w:ascii="Times New Roman" w:hAnsi="Times New Roman" w:cs="Times New Roman"/>
          <w:i/>
          <w:iCs/>
        </w:rPr>
        <w:t>Journal of Cross-Cultural Gerontology, 36</w:t>
      </w:r>
      <w:r w:rsidRPr="008D06D2">
        <w:rPr>
          <w:rFonts w:ascii="Times New Roman" w:hAnsi="Times New Roman" w:cs="Times New Roman"/>
        </w:rPr>
        <w:t xml:space="preserve">(3), 257–271. </w:t>
      </w:r>
      <w:hyperlink r:id="rId35" w:history="1">
        <w:r w:rsidRPr="001F1EF4">
          <w:rPr>
            <w:rStyle w:val="Hyperlink"/>
            <w:rFonts w:ascii="Times New Roman" w:hAnsi="Times New Roman" w:cs="Times New Roman"/>
          </w:rPr>
          <w:t>https://doi.org/10.1007/s10823-021-09424-5</w:t>
        </w:r>
      </w:hyperlink>
      <w:r>
        <w:rPr>
          <w:rFonts w:ascii="Times New Roman" w:hAnsi="Times New Roman" w:cs="Times New Roman"/>
        </w:rPr>
        <w:t xml:space="preserve"> </w:t>
      </w:r>
    </w:p>
    <w:p w14:paraId="40EDE063" w14:textId="3D7E016A" w:rsidR="005A5774" w:rsidRDefault="005A5774" w:rsidP="00F323C8">
      <w:pPr>
        <w:spacing w:line="360" w:lineRule="auto"/>
        <w:ind w:left="810" w:hanging="630"/>
        <w:rPr>
          <w:rFonts w:ascii="Times New Roman" w:hAnsi="Times New Roman" w:cs="Times New Roman"/>
        </w:rPr>
      </w:pPr>
      <w:proofErr w:type="spellStart"/>
      <w:r w:rsidRPr="005A5774">
        <w:rPr>
          <w:rFonts w:ascii="Times New Roman" w:hAnsi="Times New Roman" w:cs="Times New Roman"/>
        </w:rPr>
        <w:t>Okpalauwaekwe</w:t>
      </w:r>
      <w:proofErr w:type="spellEnd"/>
      <w:r w:rsidRPr="005A5774">
        <w:rPr>
          <w:rFonts w:ascii="Times New Roman" w:hAnsi="Times New Roman" w:cs="Times New Roman"/>
        </w:rPr>
        <w:t xml:space="preserve">, U. O., </w:t>
      </w:r>
      <w:proofErr w:type="spellStart"/>
      <w:r w:rsidRPr="005A5774">
        <w:rPr>
          <w:rFonts w:ascii="Times New Roman" w:hAnsi="Times New Roman" w:cs="Times New Roman"/>
        </w:rPr>
        <w:t>Igberase</w:t>
      </w:r>
      <w:proofErr w:type="spellEnd"/>
      <w:r w:rsidRPr="005A5774">
        <w:rPr>
          <w:rFonts w:ascii="Times New Roman" w:hAnsi="Times New Roman" w:cs="Times New Roman"/>
        </w:rPr>
        <w:t xml:space="preserve">, O., &amp; Tade, A. (2024). Role of traditional beliefs in the knowledge and perceptions of mental health and illness amongst rural-dwelling women </w:t>
      </w:r>
      <w:r w:rsidRPr="005A5774">
        <w:rPr>
          <w:rFonts w:ascii="Times New Roman" w:hAnsi="Times New Roman" w:cs="Times New Roman"/>
        </w:rPr>
        <w:lastRenderedPageBreak/>
        <w:t xml:space="preserve">in western Nigeria. </w:t>
      </w:r>
      <w:r w:rsidRPr="005A5774">
        <w:rPr>
          <w:rFonts w:ascii="Times New Roman" w:hAnsi="Times New Roman" w:cs="Times New Roman"/>
          <w:i/>
          <w:iCs/>
        </w:rPr>
        <w:t>International Journal of Mental Health Systems, 18</w:t>
      </w:r>
      <w:r w:rsidRPr="005A5774">
        <w:rPr>
          <w:rFonts w:ascii="Times New Roman" w:hAnsi="Times New Roman" w:cs="Times New Roman"/>
        </w:rPr>
        <w:t xml:space="preserve">(1), 13. </w:t>
      </w:r>
      <w:hyperlink r:id="rId36" w:tgtFrame="_new" w:history="1">
        <w:r w:rsidRPr="005A5774">
          <w:rPr>
            <w:rStyle w:val="Hyperlink"/>
            <w:rFonts w:ascii="Times New Roman" w:hAnsi="Times New Roman" w:cs="Times New Roman"/>
          </w:rPr>
          <w:t>https://doi.org/10.1186/s13033-023-00645-5</w:t>
        </w:r>
      </w:hyperlink>
      <w:r w:rsidRPr="005A5774">
        <w:rPr>
          <w:rFonts w:ascii="Times New Roman" w:hAnsi="Times New Roman" w:cs="Times New Roman"/>
        </w:rPr>
        <w:t> </w:t>
      </w:r>
      <w:r>
        <w:rPr>
          <w:rFonts w:ascii="Times New Roman" w:hAnsi="Times New Roman" w:cs="Times New Roman"/>
        </w:rPr>
        <w:t xml:space="preserve"> </w:t>
      </w:r>
    </w:p>
    <w:p w14:paraId="251892E6" w14:textId="63CB2234" w:rsidR="0097730A" w:rsidRDefault="0097730A" w:rsidP="00F323C8">
      <w:pPr>
        <w:spacing w:line="360" w:lineRule="auto"/>
        <w:ind w:left="810" w:hanging="630"/>
        <w:rPr>
          <w:rFonts w:ascii="Times New Roman" w:hAnsi="Times New Roman" w:cs="Times New Roman"/>
        </w:rPr>
      </w:pPr>
      <w:r w:rsidRPr="0097730A">
        <w:rPr>
          <w:rFonts w:ascii="Times New Roman" w:hAnsi="Times New Roman" w:cs="Times New Roman"/>
        </w:rPr>
        <w:t xml:space="preserve">Oladeji, B. D., </w:t>
      </w:r>
      <w:proofErr w:type="spellStart"/>
      <w:r w:rsidRPr="0097730A">
        <w:rPr>
          <w:rFonts w:ascii="Times New Roman" w:hAnsi="Times New Roman" w:cs="Times New Roman"/>
        </w:rPr>
        <w:t>Makanjuola</w:t>
      </w:r>
      <w:proofErr w:type="spellEnd"/>
      <w:r w:rsidRPr="0097730A">
        <w:rPr>
          <w:rFonts w:ascii="Times New Roman" w:hAnsi="Times New Roman" w:cs="Times New Roman"/>
        </w:rPr>
        <w:t xml:space="preserve">, V. A., &amp; </w:t>
      </w:r>
      <w:proofErr w:type="spellStart"/>
      <w:r w:rsidRPr="0097730A">
        <w:rPr>
          <w:rFonts w:ascii="Times New Roman" w:hAnsi="Times New Roman" w:cs="Times New Roman"/>
        </w:rPr>
        <w:t>Gureje</w:t>
      </w:r>
      <w:proofErr w:type="spellEnd"/>
      <w:r w:rsidRPr="0097730A">
        <w:rPr>
          <w:rFonts w:ascii="Times New Roman" w:hAnsi="Times New Roman" w:cs="Times New Roman"/>
        </w:rPr>
        <w:t>, O. (2010). Family-related adverse childhood experiences as risk factors for psychiatric disorders in Nigeria. </w:t>
      </w:r>
      <w:r w:rsidRPr="0097730A">
        <w:rPr>
          <w:rFonts w:ascii="Times New Roman" w:hAnsi="Times New Roman" w:cs="Times New Roman"/>
          <w:i/>
          <w:iCs/>
        </w:rPr>
        <w:t>The British journal of psychiatry : the journal of mental science</w:t>
      </w:r>
      <w:r w:rsidRPr="0097730A">
        <w:rPr>
          <w:rFonts w:ascii="Times New Roman" w:hAnsi="Times New Roman" w:cs="Times New Roman"/>
        </w:rPr>
        <w:t>, </w:t>
      </w:r>
      <w:r w:rsidRPr="0097730A">
        <w:rPr>
          <w:rFonts w:ascii="Times New Roman" w:hAnsi="Times New Roman" w:cs="Times New Roman"/>
          <w:i/>
          <w:iCs/>
        </w:rPr>
        <w:t>196</w:t>
      </w:r>
      <w:r w:rsidRPr="0097730A">
        <w:rPr>
          <w:rFonts w:ascii="Times New Roman" w:hAnsi="Times New Roman" w:cs="Times New Roman"/>
        </w:rPr>
        <w:t xml:space="preserve">(3), 186–191. </w:t>
      </w:r>
      <w:hyperlink r:id="rId37" w:history="1">
        <w:r w:rsidR="00620A20" w:rsidRPr="001F1EF4">
          <w:rPr>
            <w:rStyle w:val="Hyperlink"/>
            <w:rFonts w:ascii="Times New Roman" w:hAnsi="Times New Roman" w:cs="Times New Roman"/>
          </w:rPr>
          <w:t>https://doi.org/10.1192/bjp.bp.109.063677</w:t>
        </w:r>
      </w:hyperlink>
    </w:p>
    <w:p w14:paraId="335E8D96" w14:textId="7731592A" w:rsidR="00620A20" w:rsidRPr="00620A20" w:rsidRDefault="00620A20" w:rsidP="00F323C8">
      <w:pPr>
        <w:spacing w:line="360" w:lineRule="auto"/>
        <w:ind w:left="810" w:hanging="630"/>
        <w:rPr>
          <w:rFonts w:ascii="Times New Roman" w:hAnsi="Times New Roman" w:cs="Times New Roman"/>
        </w:rPr>
      </w:pPr>
      <w:r w:rsidRPr="00620A20">
        <w:rPr>
          <w:rFonts w:ascii="Times New Roman" w:hAnsi="Times New Roman" w:cs="Times New Roman"/>
        </w:rPr>
        <w:t xml:space="preserve">Olajide, M. (2023). </w:t>
      </w:r>
      <w:r w:rsidRPr="00620A20">
        <w:rPr>
          <w:rFonts w:ascii="Times New Roman" w:hAnsi="Times New Roman" w:cs="Times New Roman"/>
          <w:i/>
          <w:iCs/>
        </w:rPr>
        <w:t>Appraisal of the legal framework on mental health in Nigeria</w:t>
      </w:r>
      <w:r w:rsidRPr="00620A20">
        <w:rPr>
          <w:rFonts w:ascii="Times New Roman" w:hAnsi="Times New Roman" w:cs="Times New Roman"/>
        </w:rPr>
        <w:t xml:space="preserve"> (LLB thesis). University of Ibadan, Nigeria. https://doi.org/10.13140/RG.2.2.14874.00967</w:t>
      </w:r>
    </w:p>
    <w:p w14:paraId="05E0F8BE" w14:textId="225C1066" w:rsidR="00AA3A27" w:rsidRPr="00AA3A27" w:rsidRDefault="00AA3A27" w:rsidP="00F323C8">
      <w:pPr>
        <w:spacing w:line="360" w:lineRule="auto"/>
        <w:ind w:left="810" w:hanging="630"/>
        <w:rPr>
          <w:rFonts w:ascii="Times New Roman" w:hAnsi="Times New Roman" w:cs="Times New Roman"/>
        </w:rPr>
      </w:pPr>
      <w:r w:rsidRPr="00AA3A27">
        <w:rPr>
          <w:rFonts w:ascii="Times New Roman" w:hAnsi="Times New Roman" w:cs="Times New Roman"/>
        </w:rPr>
        <w:t xml:space="preserve">Patel, V., Saxena, S., Lund, C., Thornicroft, G., Baingana, F., Bolton, P., Chisholm, D., ... &amp; </w:t>
      </w:r>
      <w:proofErr w:type="spellStart"/>
      <w:r w:rsidRPr="00AA3A27">
        <w:rPr>
          <w:rFonts w:ascii="Times New Roman" w:hAnsi="Times New Roman" w:cs="Times New Roman"/>
        </w:rPr>
        <w:t>UnÜtzer</w:t>
      </w:r>
      <w:proofErr w:type="spellEnd"/>
      <w:r w:rsidRPr="00AA3A27">
        <w:rPr>
          <w:rFonts w:ascii="Times New Roman" w:hAnsi="Times New Roman" w:cs="Times New Roman"/>
        </w:rPr>
        <w:t xml:space="preserve">, J. (2018). The Lancet Commission on global mental health and sustainable development. </w:t>
      </w:r>
      <w:r w:rsidRPr="00AA3A27">
        <w:rPr>
          <w:rFonts w:ascii="Times New Roman" w:hAnsi="Times New Roman" w:cs="Times New Roman"/>
          <w:i/>
          <w:iCs/>
        </w:rPr>
        <w:t>The Lancet</w:t>
      </w:r>
      <w:r w:rsidRPr="00AA3A27">
        <w:rPr>
          <w:rFonts w:ascii="Times New Roman" w:hAnsi="Times New Roman" w:cs="Times New Roman"/>
        </w:rPr>
        <w:t>, 392(10157), 1553–1598. https://doi.org/10.1016/S0140-6736(18)31612-X</w:t>
      </w:r>
    </w:p>
    <w:p w14:paraId="4B94698E" w14:textId="6E6F8E5E" w:rsidR="0040065A" w:rsidRDefault="0040065A" w:rsidP="00F323C8">
      <w:pPr>
        <w:spacing w:line="360" w:lineRule="auto"/>
        <w:ind w:left="810" w:hanging="630"/>
        <w:rPr>
          <w:rFonts w:ascii="Times New Roman" w:hAnsi="Times New Roman" w:cs="Times New Roman"/>
        </w:rPr>
      </w:pPr>
      <w:proofErr w:type="spellStart"/>
      <w:r w:rsidRPr="0040065A">
        <w:rPr>
          <w:rFonts w:ascii="Times New Roman" w:hAnsi="Times New Roman" w:cs="Times New Roman"/>
        </w:rPr>
        <w:t>Urigwe</w:t>
      </w:r>
      <w:proofErr w:type="spellEnd"/>
      <w:r w:rsidRPr="0040065A">
        <w:rPr>
          <w:rFonts w:ascii="Times New Roman" w:hAnsi="Times New Roman" w:cs="Times New Roman"/>
        </w:rPr>
        <w:t xml:space="preserve">, S. E. (2010). </w:t>
      </w:r>
      <w:r w:rsidRPr="0040065A">
        <w:rPr>
          <w:rFonts w:ascii="Times New Roman" w:hAnsi="Times New Roman" w:cs="Times New Roman"/>
          <w:i/>
          <w:iCs/>
        </w:rPr>
        <w:t>Understanding mental illness in Nigeria: Bringing culture and traditional medicine into mental health policy</w:t>
      </w:r>
      <w:r w:rsidRPr="0040065A">
        <w:rPr>
          <w:rFonts w:ascii="Times New Roman" w:hAnsi="Times New Roman" w:cs="Times New Roman"/>
        </w:rPr>
        <w:t xml:space="preserve"> (Publication No. AAI1495488) [Master’s thesis, Texas Medical Center]. Texas Medical Center Dissertations (via ProQuest). </w:t>
      </w:r>
      <w:hyperlink r:id="rId38" w:tgtFrame="_new" w:history="1">
        <w:r w:rsidRPr="0040065A">
          <w:rPr>
            <w:rStyle w:val="Hyperlink"/>
            <w:rFonts w:ascii="Times New Roman" w:hAnsi="Times New Roman" w:cs="Times New Roman"/>
          </w:rPr>
          <w:t>https://digitalcommons.library.tmc.edu/dissertations/AAI1495488</w:t>
        </w:r>
      </w:hyperlink>
      <w:r>
        <w:rPr>
          <w:rFonts w:ascii="Times New Roman" w:hAnsi="Times New Roman" w:cs="Times New Roman"/>
        </w:rPr>
        <w:t xml:space="preserve"> </w:t>
      </w:r>
    </w:p>
    <w:p w14:paraId="65BB8AB8" w14:textId="7F569880" w:rsidR="005A7EC8" w:rsidRDefault="005A7EC8" w:rsidP="00F323C8">
      <w:pPr>
        <w:spacing w:line="360" w:lineRule="auto"/>
        <w:ind w:left="810" w:hanging="630"/>
        <w:rPr>
          <w:rFonts w:ascii="Times New Roman" w:hAnsi="Times New Roman" w:cs="Times New Roman"/>
        </w:rPr>
      </w:pPr>
      <w:r w:rsidRPr="005A7EC8">
        <w:rPr>
          <w:rFonts w:ascii="Times New Roman" w:hAnsi="Times New Roman" w:cs="Times New Roman"/>
        </w:rPr>
        <w:t xml:space="preserve">Wada, Y. H., Rajwani, L., </w:t>
      </w:r>
      <w:proofErr w:type="spellStart"/>
      <w:r w:rsidRPr="005A7EC8">
        <w:rPr>
          <w:rFonts w:ascii="Times New Roman" w:hAnsi="Times New Roman" w:cs="Times New Roman"/>
        </w:rPr>
        <w:t>Anyam</w:t>
      </w:r>
      <w:proofErr w:type="spellEnd"/>
      <w:r w:rsidRPr="005A7EC8">
        <w:rPr>
          <w:rFonts w:ascii="Times New Roman" w:hAnsi="Times New Roman" w:cs="Times New Roman"/>
        </w:rPr>
        <w:t xml:space="preserve">, E., Karikari, E., </w:t>
      </w:r>
      <w:proofErr w:type="spellStart"/>
      <w:r w:rsidRPr="005A7EC8">
        <w:rPr>
          <w:rFonts w:ascii="Times New Roman" w:hAnsi="Times New Roman" w:cs="Times New Roman"/>
        </w:rPr>
        <w:t>Njikizana</w:t>
      </w:r>
      <w:proofErr w:type="spellEnd"/>
      <w:r w:rsidRPr="005A7EC8">
        <w:rPr>
          <w:rFonts w:ascii="Times New Roman" w:hAnsi="Times New Roman" w:cs="Times New Roman"/>
        </w:rPr>
        <w:t>, M., Srour, L., &amp; Khalid, G. M. (2021). Mental health in Nigeria: A Neglected issue in Public Health. </w:t>
      </w:r>
      <w:r w:rsidRPr="005A7EC8">
        <w:rPr>
          <w:rFonts w:ascii="Times New Roman" w:hAnsi="Times New Roman" w:cs="Times New Roman"/>
          <w:i/>
          <w:iCs/>
        </w:rPr>
        <w:t>Public health in practice (Oxford, England)</w:t>
      </w:r>
      <w:r w:rsidRPr="005A7EC8">
        <w:rPr>
          <w:rFonts w:ascii="Times New Roman" w:hAnsi="Times New Roman" w:cs="Times New Roman"/>
        </w:rPr>
        <w:t>, </w:t>
      </w:r>
      <w:r w:rsidRPr="005A7EC8">
        <w:rPr>
          <w:rFonts w:ascii="Times New Roman" w:hAnsi="Times New Roman" w:cs="Times New Roman"/>
          <w:i/>
          <w:iCs/>
        </w:rPr>
        <w:t>2</w:t>
      </w:r>
      <w:r w:rsidRPr="005A7EC8">
        <w:rPr>
          <w:rFonts w:ascii="Times New Roman" w:hAnsi="Times New Roman" w:cs="Times New Roman"/>
        </w:rPr>
        <w:t xml:space="preserve">, 100166. </w:t>
      </w:r>
      <w:hyperlink r:id="rId39" w:history="1">
        <w:r w:rsidRPr="001F1EF4">
          <w:rPr>
            <w:rStyle w:val="Hyperlink"/>
            <w:rFonts w:ascii="Times New Roman" w:hAnsi="Times New Roman" w:cs="Times New Roman"/>
          </w:rPr>
          <w:t>https://doi.org/10.1016/j.puhip.2021.100166</w:t>
        </w:r>
      </w:hyperlink>
      <w:r>
        <w:rPr>
          <w:rFonts w:ascii="Times New Roman" w:hAnsi="Times New Roman" w:cs="Times New Roman"/>
        </w:rPr>
        <w:t xml:space="preserve"> </w:t>
      </w:r>
    </w:p>
    <w:p w14:paraId="7924DDDA" w14:textId="54F8BEC6" w:rsidR="00AA3A27" w:rsidRDefault="00AA3A27" w:rsidP="00F323C8">
      <w:pPr>
        <w:spacing w:line="360" w:lineRule="auto"/>
        <w:ind w:left="810" w:hanging="630"/>
        <w:rPr>
          <w:rFonts w:ascii="Times New Roman" w:hAnsi="Times New Roman" w:cs="Times New Roman"/>
        </w:rPr>
      </w:pPr>
      <w:r w:rsidRPr="00AA3A27">
        <w:rPr>
          <w:rFonts w:ascii="Times New Roman" w:hAnsi="Times New Roman" w:cs="Times New Roman"/>
        </w:rPr>
        <w:t xml:space="preserve">World Health Organization. (2017). </w:t>
      </w:r>
      <w:r w:rsidRPr="00AA3A27">
        <w:rPr>
          <w:rFonts w:ascii="Times New Roman" w:hAnsi="Times New Roman" w:cs="Times New Roman"/>
          <w:i/>
          <w:iCs/>
        </w:rPr>
        <w:t>Mental health of older adults</w:t>
      </w:r>
      <w:r w:rsidRPr="00AA3A27">
        <w:rPr>
          <w:rFonts w:ascii="Times New Roman" w:hAnsi="Times New Roman" w:cs="Times New Roman"/>
        </w:rPr>
        <w:t xml:space="preserve">. </w:t>
      </w:r>
      <w:hyperlink r:id="rId40" w:tgtFrame="_new" w:history="1">
        <w:r w:rsidRPr="00AA3A27">
          <w:rPr>
            <w:rStyle w:val="Hyperlink"/>
            <w:rFonts w:ascii="Times New Roman" w:hAnsi="Times New Roman" w:cs="Times New Roman"/>
          </w:rPr>
          <w:t>https://www.who.int/news-room/fact-sheets/detail/mental-health-of-older-adults</w:t>
        </w:r>
      </w:hyperlink>
    </w:p>
    <w:p w14:paraId="16AA5D97" w14:textId="67292C4E" w:rsidR="009C63D5" w:rsidRPr="009C63D5" w:rsidRDefault="009C63D5" w:rsidP="00F323C8">
      <w:pPr>
        <w:spacing w:line="360" w:lineRule="auto"/>
        <w:ind w:left="810" w:hanging="630"/>
        <w:rPr>
          <w:rFonts w:ascii="Times New Roman" w:hAnsi="Times New Roman" w:cs="Times New Roman"/>
        </w:rPr>
      </w:pPr>
      <w:r w:rsidRPr="009C63D5">
        <w:rPr>
          <w:rFonts w:ascii="Times New Roman" w:hAnsi="Times New Roman" w:cs="Times New Roman"/>
        </w:rPr>
        <w:t xml:space="preserve">World Health Organization. (2023). </w:t>
      </w:r>
      <w:proofErr w:type="spellStart"/>
      <w:r w:rsidRPr="009C63D5">
        <w:rPr>
          <w:rFonts w:ascii="Times New Roman" w:hAnsi="Times New Roman" w:cs="Times New Roman"/>
          <w:i/>
          <w:iCs/>
        </w:rPr>
        <w:t>mhGAP</w:t>
      </w:r>
      <w:proofErr w:type="spellEnd"/>
      <w:r w:rsidRPr="009C63D5">
        <w:rPr>
          <w:rFonts w:ascii="Times New Roman" w:hAnsi="Times New Roman" w:cs="Times New Roman"/>
          <w:i/>
          <w:iCs/>
        </w:rPr>
        <w:t xml:space="preserve"> intervention guide for mental, neurological and substance use disorders in non-specialized health settings (Version 3.0).</w:t>
      </w:r>
      <w:r w:rsidRPr="009C63D5">
        <w:rPr>
          <w:rFonts w:ascii="Times New Roman" w:hAnsi="Times New Roman" w:cs="Times New Roman"/>
        </w:rPr>
        <w:t xml:space="preserve"> World Health Organization.</w:t>
      </w:r>
    </w:p>
    <w:p w14:paraId="2C7CB85A" w14:textId="77777777" w:rsidR="00480D58" w:rsidRDefault="00480D58" w:rsidP="00F323C8">
      <w:pPr>
        <w:spacing w:line="360" w:lineRule="auto"/>
        <w:ind w:left="810" w:hanging="630"/>
        <w:rPr>
          <w:rFonts w:ascii="Times New Roman" w:hAnsi="Times New Roman" w:cs="Times New Roman"/>
        </w:rPr>
      </w:pPr>
    </w:p>
    <w:p w14:paraId="47A2CEA6" w14:textId="77777777" w:rsidR="0040065A" w:rsidRDefault="0040065A" w:rsidP="00AA3A27">
      <w:pPr>
        <w:spacing w:line="360" w:lineRule="auto"/>
        <w:rPr>
          <w:rFonts w:ascii="Times New Roman" w:hAnsi="Times New Roman" w:cs="Times New Roman"/>
        </w:rPr>
      </w:pPr>
    </w:p>
    <w:p w14:paraId="12129A69" w14:textId="77777777" w:rsidR="00AA3A27" w:rsidRPr="00AA3A27" w:rsidRDefault="00AA3A27" w:rsidP="00AA3A27">
      <w:pPr>
        <w:spacing w:line="360" w:lineRule="auto"/>
        <w:rPr>
          <w:rFonts w:ascii="Times New Roman" w:hAnsi="Times New Roman" w:cs="Times New Roman"/>
        </w:rPr>
      </w:pPr>
    </w:p>
    <w:p w14:paraId="66D1F9D1" w14:textId="77777777" w:rsidR="00AA3A27" w:rsidRDefault="00AA3A27" w:rsidP="00AA3A27">
      <w:pPr>
        <w:spacing w:line="360" w:lineRule="auto"/>
        <w:rPr>
          <w:rFonts w:ascii="Times New Roman" w:hAnsi="Times New Roman" w:cs="Times New Roman"/>
          <w:b/>
          <w:bCs/>
        </w:rPr>
      </w:pPr>
    </w:p>
    <w:sectPr w:rsidR="00AA3A27">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1E081" w14:textId="77777777" w:rsidR="00775EC3" w:rsidRDefault="00775EC3" w:rsidP="0006120E">
      <w:pPr>
        <w:spacing w:after="0" w:line="240" w:lineRule="auto"/>
      </w:pPr>
      <w:r>
        <w:separator/>
      </w:r>
    </w:p>
  </w:endnote>
  <w:endnote w:type="continuationSeparator" w:id="0">
    <w:p w14:paraId="363E5372" w14:textId="77777777" w:rsidR="00775EC3" w:rsidRDefault="00775EC3" w:rsidP="0006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9FE0F" w14:textId="77777777" w:rsidR="0006120E" w:rsidRDefault="00061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16231" w14:textId="77777777" w:rsidR="0006120E" w:rsidRDefault="00061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6C7E3" w14:textId="77777777" w:rsidR="0006120E" w:rsidRDefault="00061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028C1" w14:textId="77777777" w:rsidR="00775EC3" w:rsidRDefault="00775EC3" w:rsidP="0006120E">
      <w:pPr>
        <w:spacing w:after="0" w:line="240" w:lineRule="auto"/>
      </w:pPr>
      <w:r>
        <w:separator/>
      </w:r>
    </w:p>
  </w:footnote>
  <w:footnote w:type="continuationSeparator" w:id="0">
    <w:p w14:paraId="394E9A7B" w14:textId="77777777" w:rsidR="00775EC3" w:rsidRDefault="00775EC3" w:rsidP="00061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BBD31" w14:textId="04BAC775" w:rsidR="0006120E" w:rsidRDefault="0006120E">
    <w:pPr>
      <w:pStyle w:val="Header"/>
    </w:pPr>
    <w:r>
      <w:rPr>
        <w:noProof/>
      </w:rPr>
      <w:pict w14:anchorId="2D893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98178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C5FB" w14:textId="67DC2F74" w:rsidR="0006120E" w:rsidRDefault="0006120E">
    <w:pPr>
      <w:pStyle w:val="Header"/>
    </w:pPr>
    <w:r>
      <w:rPr>
        <w:noProof/>
      </w:rPr>
      <w:pict w14:anchorId="73C85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98178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148F" w14:textId="271C1B73" w:rsidR="0006120E" w:rsidRDefault="0006120E">
    <w:pPr>
      <w:pStyle w:val="Header"/>
    </w:pPr>
    <w:r>
      <w:rPr>
        <w:noProof/>
      </w:rPr>
      <w:pict w14:anchorId="7726D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98178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3D2"/>
    <w:multiLevelType w:val="multilevel"/>
    <w:tmpl w:val="9D52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27"/>
    <w:rsid w:val="0002326B"/>
    <w:rsid w:val="0004158B"/>
    <w:rsid w:val="0006120E"/>
    <w:rsid w:val="001C3575"/>
    <w:rsid w:val="00214A78"/>
    <w:rsid w:val="002665A8"/>
    <w:rsid w:val="00273919"/>
    <w:rsid w:val="003E16F6"/>
    <w:rsid w:val="0040065A"/>
    <w:rsid w:val="00480D58"/>
    <w:rsid w:val="00481992"/>
    <w:rsid w:val="004A2FB5"/>
    <w:rsid w:val="004D04BE"/>
    <w:rsid w:val="005572B1"/>
    <w:rsid w:val="005A5774"/>
    <w:rsid w:val="005A7EC8"/>
    <w:rsid w:val="005C08CB"/>
    <w:rsid w:val="005D21B8"/>
    <w:rsid w:val="00620A20"/>
    <w:rsid w:val="006534FF"/>
    <w:rsid w:val="00653C71"/>
    <w:rsid w:val="00690439"/>
    <w:rsid w:val="00731AAE"/>
    <w:rsid w:val="00770F14"/>
    <w:rsid w:val="00774A78"/>
    <w:rsid w:val="00775EC3"/>
    <w:rsid w:val="00802AA3"/>
    <w:rsid w:val="0082248B"/>
    <w:rsid w:val="008A471C"/>
    <w:rsid w:val="008D06D2"/>
    <w:rsid w:val="008D07E8"/>
    <w:rsid w:val="00903AEC"/>
    <w:rsid w:val="0097730A"/>
    <w:rsid w:val="009B36F7"/>
    <w:rsid w:val="009C63D5"/>
    <w:rsid w:val="00A3285A"/>
    <w:rsid w:val="00A45161"/>
    <w:rsid w:val="00A469AD"/>
    <w:rsid w:val="00AA3A27"/>
    <w:rsid w:val="00AD5720"/>
    <w:rsid w:val="00B77FD9"/>
    <w:rsid w:val="00C57F6B"/>
    <w:rsid w:val="00CA3EF3"/>
    <w:rsid w:val="00CA4FD5"/>
    <w:rsid w:val="00CB729F"/>
    <w:rsid w:val="00CC4413"/>
    <w:rsid w:val="00CE4611"/>
    <w:rsid w:val="00D01A13"/>
    <w:rsid w:val="00E34BE5"/>
    <w:rsid w:val="00E3713C"/>
    <w:rsid w:val="00E430B5"/>
    <w:rsid w:val="00F323C8"/>
    <w:rsid w:val="00F34AF5"/>
    <w:rsid w:val="00FE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4A713F"/>
  <w15:chartTrackingRefBased/>
  <w15:docId w15:val="{9F110891-345A-4450-94AB-E3B17F53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A27"/>
    <w:rPr>
      <w:rFonts w:eastAsiaTheme="majorEastAsia" w:cstheme="majorBidi"/>
      <w:color w:val="272727" w:themeColor="text1" w:themeTint="D8"/>
    </w:rPr>
  </w:style>
  <w:style w:type="paragraph" w:styleId="Title">
    <w:name w:val="Title"/>
    <w:basedOn w:val="Normal"/>
    <w:next w:val="Normal"/>
    <w:link w:val="TitleChar"/>
    <w:uiPriority w:val="10"/>
    <w:qFormat/>
    <w:rsid w:val="00AA3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A27"/>
    <w:pPr>
      <w:spacing w:before="160"/>
      <w:jc w:val="center"/>
    </w:pPr>
    <w:rPr>
      <w:i/>
      <w:iCs/>
      <w:color w:val="404040" w:themeColor="text1" w:themeTint="BF"/>
    </w:rPr>
  </w:style>
  <w:style w:type="character" w:customStyle="1" w:styleId="QuoteChar">
    <w:name w:val="Quote Char"/>
    <w:basedOn w:val="DefaultParagraphFont"/>
    <w:link w:val="Quote"/>
    <w:uiPriority w:val="29"/>
    <w:rsid w:val="00AA3A27"/>
    <w:rPr>
      <w:i/>
      <w:iCs/>
      <w:color w:val="404040" w:themeColor="text1" w:themeTint="BF"/>
    </w:rPr>
  </w:style>
  <w:style w:type="paragraph" w:styleId="ListParagraph">
    <w:name w:val="List Paragraph"/>
    <w:basedOn w:val="Normal"/>
    <w:uiPriority w:val="34"/>
    <w:qFormat/>
    <w:rsid w:val="00AA3A27"/>
    <w:pPr>
      <w:ind w:left="720"/>
      <w:contextualSpacing/>
    </w:pPr>
  </w:style>
  <w:style w:type="character" w:styleId="IntenseEmphasis">
    <w:name w:val="Intense Emphasis"/>
    <w:basedOn w:val="DefaultParagraphFont"/>
    <w:uiPriority w:val="21"/>
    <w:qFormat/>
    <w:rsid w:val="00AA3A27"/>
    <w:rPr>
      <w:i/>
      <w:iCs/>
      <w:color w:val="0F4761" w:themeColor="accent1" w:themeShade="BF"/>
    </w:rPr>
  </w:style>
  <w:style w:type="paragraph" w:styleId="IntenseQuote">
    <w:name w:val="Intense Quote"/>
    <w:basedOn w:val="Normal"/>
    <w:next w:val="Normal"/>
    <w:link w:val="IntenseQuoteChar"/>
    <w:uiPriority w:val="30"/>
    <w:qFormat/>
    <w:rsid w:val="00AA3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A27"/>
    <w:rPr>
      <w:i/>
      <w:iCs/>
      <w:color w:val="0F4761" w:themeColor="accent1" w:themeShade="BF"/>
    </w:rPr>
  </w:style>
  <w:style w:type="character" w:styleId="IntenseReference">
    <w:name w:val="Intense Reference"/>
    <w:basedOn w:val="DefaultParagraphFont"/>
    <w:uiPriority w:val="32"/>
    <w:qFormat/>
    <w:rsid w:val="00AA3A27"/>
    <w:rPr>
      <w:b/>
      <w:bCs/>
      <w:smallCaps/>
      <w:color w:val="0F4761" w:themeColor="accent1" w:themeShade="BF"/>
      <w:spacing w:val="5"/>
    </w:rPr>
  </w:style>
  <w:style w:type="character" w:styleId="Hyperlink">
    <w:name w:val="Hyperlink"/>
    <w:basedOn w:val="DefaultParagraphFont"/>
    <w:uiPriority w:val="99"/>
    <w:unhideWhenUsed/>
    <w:rsid w:val="00AA3A27"/>
    <w:rPr>
      <w:color w:val="467886" w:themeColor="hyperlink"/>
      <w:u w:val="single"/>
    </w:rPr>
  </w:style>
  <w:style w:type="character" w:styleId="UnresolvedMention">
    <w:name w:val="Unresolved Mention"/>
    <w:basedOn w:val="DefaultParagraphFont"/>
    <w:uiPriority w:val="99"/>
    <w:semiHidden/>
    <w:unhideWhenUsed/>
    <w:rsid w:val="00AA3A27"/>
    <w:rPr>
      <w:color w:val="605E5C"/>
      <w:shd w:val="clear" w:color="auto" w:fill="E1DFDD"/>
    </w:rPr>
  </w:style>
  <w:style w:type="character" w:styleId="FollowedHyperlink">
    <w:name w:val="FollowedHyperlink"/>
    <w:basedOn w:val="DefaultParagraphFont"/>
    <w:uiPriority w:val="99"/>
    <w:semiHidden/>
    <w:unhideWhenUsed/>
    <w:rsid w:val="00AA3A27"/>
    <w:rPr>
      <w:color w:val="96607D" w:themeColor="followedHyperlink"/>
      <w:u w:val="single"/>
    </w:rPr>
  </w:style>
  <w:style w:type="paragraph" w:styleId="Header">
    <w:name w:val="header"/>
    <w:basedOn w:val="Normal"/>
    <w:link w:val="HeaderChar"/>
    <w:uiPriority w:val="99"/>
    <w:unhideWhenUsed/>
    <w:rsid w:val="00061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20E"/>
  </w:style>
  <w:style w:type="paragraph" w:styleId="Footer">
    <w:name w:val="footer"/>
    <w:basedOn w:val="Normal"/>
    <w:link w:val="FooterChar"/>
    <w:uiPriority w:val="99"/>
    <w:unhideWhenUsed/>
    <w:rsid w:val="00061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49668">
      <w:bodyDiv w:val="1"/>
      <w:marLeft w:val="0"/>
      <w:marRight w:val="0"/>
      <w:marTop w:val="0"/>
      <w:marBottom w:val="0"/>
      <w:divBdr>
        <w:top w:val="none" w:sz="0" w:space="0" w:color="auto"/>
        <w:left w:val="none" w:sz="0" w:space="0" w:color="auto"/>
        <w:bottom w:val="none" w:sz="0" w:space="0" w:color="auto"/>
        <w:right w:val="none" w:sz="0" w:space="0" w:color="auto"/>
      </w:divBdr>
    </w:div>
    <w:div w:id="1308827944">
      <w:bodyDiv w:val="1"/>
      <w:marLeft w:val="0"/>
      <w:marRight w:val="0"/>
      <w:marTop w:val="0"/>
      <w:marBottom w:val="0"/>
      <w:divBdr>
        <w:top w:val="none" w:sz="0" w:space="0" w:color="auto"/>
        <w:left w:val="none" w:sz="0" w:space="0" w:color="auto"/>
        <w:bottom w:val="none" w:sz="0" w:space="0" w:color="auto"/>
        <w:right w:val="none" w:sz="0" w:space="0" w:color="auto"/>
      </w:divBdr>
    </w:div>
    <w:div w:id="1487934495">
      <w:bodyDiv w:val="1"/>
      <w:marLeft w:val="0"/>
      <w:marRight w:val="0"/>
      <w:marTop w:val="0"/>
      <w:marBottom w:val="0"/>
      <w:divBdr>
        <w:top w:val="none" w:sz="0" w:space="0" w:color="auto"/>
        <w:left w:val="none" w:sz="0" w:space="0" w:color="auto"/>
        <w:bottom w:val="none" w:sz="0" w:space="0" w:color="auto"/>
        <w:right w:val="none" w:sz="0" w:space="0" w:color="auto"/>
      </w:divBdr>
    </w:div>
    <w:div w:id="151665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12186555/" TargetMode="External"/><Relationship Id="rId18" Type="http://schemas.openxmlformats.org/officeDocument/2006/relationships/hyperlink" Target="https://doi.org/10.4103/amh.amh_92_24" TargetMode="External"/><Relationship Id="rId26" Type="http://schemas.openxmlformats.org/officeDocument/2006/relationships/hyperlink" Target="https://doi.org/10.1016/S2214-109X(19)30148-2" TargetMode="External"/><Relationship Id="rId39" Type="http://schemas.openxmlformats.org/officeDocument/2006/relationships/hyperlink" Target="https://doi.org/10.1016/j.puhip.2021.100166" TargetMode="External"/><Relationship Id="rId21" Type="http://schemas.openxmlformats.org/officeDocument/2006/relationships/hyperlink" Target="https://ouci.dntb.gov.ua/en/works/4OE032q9/" TargetMode="External"/><Relationship Id="rId34" Type="http://schemas.openxmlformats.org/officeDocument/2006/relationships/hyperlink" Target="https://doi.org/10.1002/gps.6147"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mc.ncbi.nlm.nih.gov/articles/PMC7616446/" TargetMode="External"/><Relationship Id="rId29" Type="http://schemas.openxmlformats.org/officeDocument/2006/relationships/hyperlink" Target="https://digitalcommons.unl.edu/sociologyfacpub/86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commons.library.tmc.edu/dissertations/AAI1495488/" TargetMode="External"/><Relationship Id="rId24" Type="http://schemas.openxmlformats.org/officeDocument/2006/relationships/hyperlink" Target="https://doi.org/10.1017/gmh.2025.10012" TargetMode="External"/><Relationship Id="rId32" Type="http://schemas.openxmlformats.org/officeDocument/2006/relationships/hyperlink" Target="https://doi.org/10.1186/1471-2458-13-465" TargetMode="External"/><Relationship Id="rId37" Type="http://schemas.openxmlformats.org/officeDocument/2006/relationships/hyperlink" Target="https://doi.org/10.1192/bjp.bp.109.063677" TargetMode="External"/><Relationship Id="rId40" Type="http://schemas.openxmlformats.org/officeDocument/2006/relationships/hyperlink" Target="https://www.who.int/news-room/fact-sheets/detail/mental-health-of-older-adults"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pmc.ncbi.nlm.nih.gov/articles/PMC7616446/" TargetMode="External"/><Relationship Id="rId23" Type="http://schemas.openxmlformats.org/officeDocument/2006/relationships/hyperlink" Target="https://www.health.gov.ng/doc/National_Mental_Health_Act_2023.pdf" TargetMode="External"/><Relationship Id="rId28" Type="http://schemas.openxmlformats.org/officeDocument/2006/relationships/hyperlink" Target="https://doi.org/10.1007/s10488-023-01290-x" TargetMode="External"/><Relationship Id="rId36" Type="http://schemas.openxmlformats.org/officeDocument/2006/relationships/hyperlink" Target="https://doi.org/10.1186/s13033-023-00645-5" TargetMode="External"/><Relationship Id="rId10" Type="http://schemas.openxmlformats.org/officeDocument/2006/relationships/hyperlink" Target="https://digitalcommons.library.tmc.edu/dissertations/AAI1495488/" TargetMode="External"/><Relationship Id="rId19" Type="http://schemas.openxmlformats.org/officeDocument/2006/relationships/hyperlink" Target="https://digitalcommons.unl.edu/sociologydiss/88" TargetMode="External"/><Relationship Id="rId31" Type="http://schemas.openxmlformats.org/officeDocument/2006/relationships/hyperlink" Target="https://doi.org/10.1017/cts.2020.42"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commons.library.tmc.edu/dissertations/AAI1495488/" TargetMode="External"/><Relationship Id="rId22" Type="http://schemas.openxmlformats.org/officeDocument/2006/relationships/hyperlink" Target="https://doi.org/10.1016/j.amsu.2022.104755" TargetMode="External"/><Relationship Id="rId27" Type="http://schemas.openxmlformats.org/officeDocument/2006/relationships/hyperlink" Target="https://doi.org/10.1192/bjp.186.5.436" TargetMode="External"/><Relationship Id="rId30" Type="http://schemas.openxmlformats.org/officeDocument/2006/relationships/hyperlink" Target="https://doi.org/10.1097/JGP.0b013e318202bc62" TargetMode="External"/><Relationship Id="rId35" Type="http://schemas.openxmlformats.org/officeDocument/2006/relationships/hyperlink" Target="https://doi.org/10.1007/s10823-021-09424-5"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digitalcommons.library.tmc.edu/dissertations/AAI1495488/" TargetMode="External"/><Relationship Id="rId17" Type="http://schemas.openxmlformats.org/officeDocument/2006/relationships/hyperlink" Target="https://pmc.ncbi.nlm.nih.gov/articles/PMC12186555/" TargetMode="External"/><Relationship Id="rId25" Type="http://schemas.openxmlformats.org/officeDocument/2006/relationships/hyperlink" Target="https://doi.org/10.1080/13607863.2024.2436468" TargetMode="External"/><Relationship Id="rId33" Type="http://schemas.openxmlformats.org/officeDocument/2006/relationships/hyperlink" Target="https://doi.org/10.1371/journal.pone.0288574" TargetMode="External"/><Relationship Id="rId38" Type="http://schemas.openxmlformats.org/officeDocument/2006/relationships/hyperlink" Target="https://digitalcommons.library.tmc.edu/dissertations/AAI1495488" TargetMode="External"/><Relationship Id="rId46" Type="http://schemas.openxmlformats.org/officeDocument/2006/relationships/footer" Target="footer3.xml"/><Relationship Id="rId20" Type="http://schemas.openxmlformats.org/officeDocument/2006/relationships/hyperlink" Target="https://pubmed.ncbi.nlm.nih.gov/29062356/"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2ec86b-ddd5-432d-b57a-52878b8218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9021547AED6442981DFD4ECF6553B8" ma:contentTypeVersion="13" ma:contentTypeDescription="Create a new document." ma:contentTypeScope="" ma:versionID="8a75a16ac765f2073cc80a1bd36f7e02">
  <xsd:schema xmlns:xsd="http://www.w3.org/2001/XMLSchema" xmlns:xs="http://www.w3.org/2001/XMLSchema" xmlns:p="http://schemas.microsoft.com/office/2006/metadata/properties" xmlns:ns3="f12ec86b-ddd5-432d-b57a-52878b82184e" xmlns:ns4="e01dd42c-02cd-47a4-884b-b12fddf72fd5" targetNamespace="http://schemas.microsoft.com/office/2006/metadata/properties" ma:root="true" ma:fieldsID="92cd4cf16a4c5785f2609038d3ea88e5" ns3:_="" ns4:_="">
    <xsd:import namespace="f12ec86b-ddd5-432d-b57a-52878b82184e"/>
    <xsd:import namespace="e01dd42c-02cd-47a4-884b-b12fddf72fd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ec86b-ddd5-432d-b57a-52878b82184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dd42c-02cd-47a4-884b-b12fddf72f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A8D1A-1028-48F4-B734-3ED9B6D46B24}">
  <ds:schemaRefs>
    <ds:schemaRef ds:uri="http://schemas.microsoft.com/sharepoint/v3/contenttype/forms"/>
  </ds:schemaRefs>
</ds:datastoreItem>
</file>

<file path=customXml/itemProps2.xml><?xml version="1.0" encoding="utf-8"?>
<ds:datastoreItem xmlns:ds="http://schemas.openxmlformats.org/officeDocument/2006/customXml" ds:itemID="{58862E1E-097C-4F2E-9D79-A0B488E08173}">
  <ds:schemaRefs>
    <ds:schemaRef ds:uri="http://schemas.microsoft.com/office/2006/metadata/properties"/>
    <ds:schemaRef ds:uri="http://schemas.microsoft.com/office/infopath/2007/PartnerControls"/>
    <ds:schemaRef ds:uri="f12ec86b-ddd5-432d-b57a-52878b82184e"/>
  </ds:schemaRefs>
</ds:datastoreItem>
</file>

<file path=customXml/itemProps3.xml><?xml version="1.0" encoding="utf-8"?>
<ds:datastoreItem xmlns:ds="http://schemas.openxmlformats.org/officeDocument/2006/customXml" ds:itemID="{4CFD1DD0-8578-490B-859F-E7ACCAE2A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ec86b-ddd5-432d-b57a-52878b82184e"/>
    <ds:schemaRef ds:uri="e01dd42c-02cd-47a4-884b-b12fddf72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15</Pages>
  <Words>5561</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Sunkanmi Folorunsho</dc:creator>
  <cp:keywords/>
  <dc:description/>
  <cp:lastModifiedBy>SDI 1180</cp:lastModifiedBy>
  <cp:revision>38</cp:revision>
  <dcterms:created xsi:type="dcterms:W3CDTF">2025-07-11T22:09:00Z</dcterms:created>
  <dcterms:modified xsi:type="dcterms:W3CDTF">2025-07-16T09:18:00Z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0x010100EF9021547AED6442981DFD4ECF6553B8</vt:lpwstr>
  </property>
</Properties>
</file>