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1A5C2" w14:textId="61A57B1B" w:rsidR="00954741" w:rsidRDefault="00954741" w:rsidP="009359E8">
      <w:pPr>
        <w:autoSpaceDE w:val="0"/>
        <w:autoSpaceDN w:val="0"/>
        <w:adjustRightInd w:val="0"/>
        <w:spacing w:after="160"/>
        <w:ind w:left="567"/>
        <w:jc w:val="center"/>
        <w:rPr>
          <w:rFonts w:ascii="Times New Roman" w:hAnsi="Times New Roman" w:cs="Times New Roman"/>
          <w:b/>
          <w:bCs/>
          <w:sz w:val="24"/>
          <w:szCs w:val="24"/>
        </w:rPr>
      </w:pPr>
      <w:r w:rsidRPr="00747765">
        <w:rPr>
          <w:rFonts w:ascii="Times New Roman" w:hAnsi="Times New Roman" w:cs="Times New Roman"/>
          <w:b/>
          <w:bCs/>
          <w:sz w:val="24"/>
          <w:szCs w:val="24"/>
        </w:rPr>
        <w:t>Effects of Plant growth Regulators on Growth, Quality and Yield of Bitter Gourd</w:t>
      </w:r>
      <w:r w:rsidR="00747765">
        <w:rPr>
          <w:rFonts w:ascii="Times New Roman" w:hAnsi="Times New Roman" w:cs="Times New Roman"/>
          <w:b/>
          <w:bCs/>
          <w:sz w:val="24"/>
          <w:szCs w:val="24"/>
        </w:rPr>
        <w:t xml:space="preserve"> </w:t>
      </w:r>
      <w:r w:rsidRPr="00747765">
        <w:rPr>
          <w:rFonts w:ascii="Times New Roman" w:hAnsi="Times New Roman" w:cs="Times New Roman"/>
          <w:b/>
          <w:bCs/>
          <w:sz w:val="24"/>
          <w:szCs w:val="24"/>
        </w:rPr>
        <w:t>(</w:t>
      </w:r>
      <w:r w:rsidRPr="00747765">
        <w:rPr>
          <w:rFonts w:ascii="Times New Roman" w:hAnsi="Times New Roman" w:cs="Times New Roman"/>
          <w:b/>
          <w:bCs/>
          <w:i/>
          <w:iCs/>
          <w:sz w:val="24"/>
          <w:szCs w:val="24"/>
        </w:rPr>
        <w:t>Momordica</w:t>
      </w:r>
      <w:r w:rsidR="00747765">
        <w:rPr>
          <w:rFonts w:ascii="Times New Roman" w:hAnsi="Times New Roman" w:cs="Times New Roman"/>
          <w:b/>
          <w:bCs/>
          <w:i/>
          <w:iCs/>
          <w:sz w:val="24"/>
          <w:szCs w:val="24"/>
        </w:rPr>
        <w:t xml:space="preserve"> </w:t>
      </w:r>
      <w:proofErr w:type="spellStart"/>
      <w:r w:rsidRPr="00747765">
        <w:rPr>
          <w:rFonts w:ascii="Times New Roman" w:hAnsi="Times New Roman" w:cs="Times New Roman"/>
          <w:b/>
          <w:bCs/>
          <w:i/>
          <w:iCs/>
          <w:sz w:val="24"/>
          <w:szCs w:val="24"/>
        </w:rPr>
        <w:t>charantia</w:t>
      </w:r>
      <w:proofErr w:type="spellEnd"/>
      <w:r w:rsidRPr="00747765">
        <w:rPr>
          <w:rFonts w:ascii="Times New Roman" w:hAnsi="Times New Roman" w:cs="Times New Roman"/>
          <w:b/>
          <w:bCs/>
          <w:sz w:val="24"/>
          <w:szCs w:val="24"/>
        </w:rPr>
        <w:t xml:space="preserve"> L.)</w:t>
      </w:r>
    </w:p>
    <w:p w14:paraId="546575B4" w14:textId="77777777" w:rsidR="00C47169" w:rsidRPr="00747765" w:rsidRDefault="00C47169" w:rsidP="009359E8">
      <w:pPr>
        <w:autoSpaceDE w:val="0"/>
        <w:autoSpaceDN w:val="0"/>
        <w:adjustRightInd w:val="0"/>
        <w:spacing w:after="160"/>
        <w:ind w:left="567"/>
        <w:jc w:val="center"/>
        <w:rPr>
          <w:rFonts w:ascii="Times New Roman" w:hAnsi="Times New Roman" w:cs="Times New Roman"/>
          <w:b/>
          <w:bCs/>
          <w:sz w:val="24"/>
          <w:szCs w:val="24"/>
        </w:rPr>
      </w:pPr>
    </w:p>
    <w:p w14:paraId="33BE0F39" w14:textId="77777777" w:rsidR="00EA3309" w:rsidRDefault="00EA3309" w:rsidP="009359E8">
      <w:pPr>
        <w:spacing w:after="160"/>
        <w:ind w:left="720"/>
        <w:rPr>
          <w:rFonts w:ascii="Times New Roman" w:eastAsia="Calibri" w:hAnsi="Times New Roman" w:cs="Times New Roman"/>
          <w:bCs/>
          <w:noProof/>
          <w:kern w:val="2"/>
          <w:sz w:val="24"/>
          <w:szCs w:val="24"/>
          <w:lang w:bidi="ar-SA"/>
        </w:rPr>
      </w:pPr>
    </w:p>
    <w:p w14:paraId="465CE298" w14:textId="77777777" w:rsidR="00A8446C" w:rsidRPr="00747765" w:rsidRDefault="00A8446C" w:rsidP="009359E8">
      <w:pPr>
        <w:spacing w:after="160"/>
        <w:ind w:left="720"/>
        <w:jc w:val="center"/>
        <w:rPr>
          <w:rFonts w:ascii="Times New Roman" w:eastAsia="Calibri" w:hAnsi="Times New Roman" w:cs="Times New Roman"/>
          <w:bCs/>
          <w:noProof/>
          <w:kern w:val="2"/>
          <w:sz w:val="24"/>
          <w:szCs w:val="24"/>
          <w:lang w:bidi="ar-SA"/>
        </w:rPr>
      </w:pPr>
      <w:r w:rsidRPr="00747765">
        <w:rPr>
          <w:rFonts w:ascii="Times New Roman" w:hAnsi="Times New Roman" w:cs="Times New Roman"/>
          <w:b/>
          <w:bCs/>
          <w:sz w:val="24"/>
          <w:szCs w:val="24"/>
        </w:rPr>
        <w:t>ABSTRACT</w:t>
      </w:r>
    </w:p>
    <w:p w14:paraId="746DB4C3" w14:textId="77777777" w:rsidR="00B61F5F" w:rsidRPr="00747765" w:rsidRDefault="00A8446C" w:rsidP="009359E8">
      <w:pPr>
        <w:tabs>
          <w:tab w:val="left" w:pos="851"/>
        </w:tabs>
        <w:autoSpaceDE w:val="0"/>
        <w:autoSpaceDN w:val="0"/>
        <w:adjustRightInd w:val="0"/>
        <w:spacing w:after="160"/>
        <w:ind w:left="720"/>
        <w:jc w:val="both"/>
        <w:rPr>
          <w:rFonts w:ascii="Times New Roman" w:hAnsi="Times New Roman" w:cs="Times New Roman"/>
          <w:sz w:val="24"/>
          <w:szCs w:val="24"/>
        </w:rPr>
      </w:pPr>
      <w:r w:rsidRPr="00747765">
        <w:rPr>
          <w:rFonts w:ascii="Times New Roman" w:hAnsi="Times New Roman" w:cs="Times New Roman"/>
          <w:sz w:val="24"/>
          <w:szCs w:val="24"/>
        </w:rPr>
        <w:tab/>
      </w:r>
      <w:r w:rsidRPr="00747765">
        <w:rPr>
          <w:rFonts w:ascii="Times New Roman" w:hAnsi="Times New Roman" w:cs="Times New Roman"/>
          <w:sz w:val="24"/>
          <w:szCs w:val="24"/>
        </w:rPr>
        <w:tab/>
        <w:t xml:space="preserve">A field experiment was </w:t>
      </w:r>
      <w:proofErr w:type="spellStart"/>
      <w:r w:rsidRPr="00747765">
        <w:rPr>
          <w:rFonts w:ascii="Times New Roman" w:hAnsi="Times New Roman" w:cs="Times New Roman"/>
          <w:sz w:val="24"/>
          <w:szCs w:val="24"/>
        </w:rPr>
        <w:t>conductedat</w:t>
      </w:r>
      <w:proofErr w:type="spellEnd"/>
      <w:r w:rsidRPr="00747765">
        <w:rPr>
          <w:rFonts w:ascii="Times New Roman" w:hAnsi="Times New Roman" w:cs="Times New Roman"/>
          <w:sz w:val="24"/>
          <w:szCs w:val="24"/>
        </w:rPr>
        <w:t xml:space="preserve"> Research Farm, </w:t>
      </w:r>
      <w:proofErr w:type="spellStart"/>
      <w:r w:rsidRPr="00747765">
        <w:rPr>
          <w:rFonts w:ascii="Times New Roman" w:hAnsi="Times New Roman" w:cs="Times New Roman"/>
          <w:sz w:val="24"/>
          <w:szCs w:val="24"/>
        </w:rPr>
        <w:t>Mewar</w:t>
      </w:r>
      <w:proofErr w:type="spellEnd"/>
      <w:r w:rsidRPr="00747765">
        <w:rPr>
          <w:rFonts w:ascii="Times New Roman" w:hAnsi="Times New Roman" w:cs="Times New Roman"/>
          <w:sz w:val="24"/>
          <w:szCs w:val="24"/>
        </w:rPr>
        <w:t xml:space="preserve"> University, </w:t>
      </w:r>
      <w:proofErr w:type="spellStart"/>
      <w:r w:rsidRPr="00747765">
        <w:rPr>
          <w:rFonts w:ascii="Times New Roman" w:hAnsi="Times New Roman" w:cs="Times New Roman"/>
          <w:sz w:val="24"/>
          <w:szCs w:val="24"/>
        </w:rPr>
        <w:t>Gangrar</w:t>
      </w:r>
      <w:proofErr w:type="spellEnd"/>
      <w:r w:rsidRPr="00747765">
        <w:rPr>
          <w:rFonts w:ascii="Times New Roman" w:hAnsi="Times New Roman" w:cs="Times New Roman"/>
          <w:sz w:val="24"/>
          <w:szCs w:val="24"/>
        </w:rPr>
        <w:t>, Chittorgarh (Raj.) in the spring season (summer season) of 2024-25 to effects of PGR on growth and yield of bitter gourd variety “</w:t>
      </w:r>
      <w:proofErr w:type="spellStart"/>
      <w:r w:rsidRPr="00747765">
        <w:rPr>
          <w:rFonts w:ascii="Times New Roman" w:hAnsi="Times New Roman" w:cs="Times New Roman"/>
          <w:sz w:val="24"/>
          <w:szCs w:val="24"/>
        </w:rPr>
        <w:t>ArkaHarit</w:t>
      </w:r>
      <w:proofErr w:type="spellEnd"/>
      <w:r w:rsidRPr="00747765">
        <w:rPr>
          <w:rFonts w:ascii="Times New Roman" w:hAnsi="Times New Roman" w:cs="Times New Roman"/>
          <w:sz w:val="24"/>
          <w:szCs w:val="24"/>
        </w:rPr>
        <w:t>” was used in the study. The required quantities of foliar spray of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as per treatments were applied. The experiment was laid out in Randomized Block Design with three replications. Ten treatments </w:t>
      </w:r>
      <w:r w:rsidRPr="00747765">
        <w:rPr>
          <w:rFonts w:ascii="Times New Roman" w:hAnsi="Times New Roman" w:cs="Times New Roman"/>
          <w:i/>
          <w:iCs/>
          <w:sz w:val="24"/>
          <w:szCs w:val="24"/>
        </w:rPr>
        <w:t>viz.</w:t>
      </w:r>
      <w:r w:rsidRPr="00747765">
        <w:rPr>
          <w:rFonts w:ascii="Times New Roman" w:hAnsi="Times New Roman" w:cs="Times New Roman"/>
          <w:sz w:val="24"/>
          <w:szCs w:val="24"/>
        </w:rPr>
        <w:t xml:space="preserve"> T</w:t>
      </w:r>
      <w:r w:rsidRPr="00747765">
        <w:rPr>
          <w:rFonts w:ascii="Times New Roman" w:hAnsi="Times New Roman" w:cs="Times New Roman"/>
          <w:sz w:val="24"/>
          <w:szCs w:val="24"/>
          <w:vertAlign w:val="subscript"/>
        </w:rPr>
        <w:t>1</w:t>
      </w:r>
      <w:r w:rsidRPr="00747765">
        <w:rPr>
          <w:rFonts w:ascii="Times New Roman" w:hAnsi="Times New Roman" w:cs="Times New Roman"/>
          <w:sz w:val="24"/>
          <w:szCs w:val="24"/>
        </w:rPr>
        <w:t>-Control,T</w:t>
      </w:r>
      <w:r w:rsidRPr="00747765">
        <w:rPr>
          <w:rFonts w:ascii="Times New Roman" w:hAnsi="Times New Roman" w:cs="Times New Roman"/>
          <w:sz w:val="24"/>
          <w:szCs w:val="24"/>
          <w:vertAlign w:val="subscript"/>
        </w:rPr>
        <w:t>2</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50PPM (at 45 and 90 days after sowing),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100 PPM (at 45, 90 and ), T</w:t>
      </w:r>
      <w:r w:rsidRPr="00747765">
        <w:rPr>
          <w:rFonts w:ascii="Times New Roman" w:hAnsi="Times New Roman" w:cs="Times New Roman"/>
          <w:sz w:val="24"/>
          <w:szCs w:val="24"/>
          <w:vertAlign w:val="subscript"/>
        </w:rPr>
        <w:t>4</w:t>
      </w:r>
      <w:r w:rsidRPr="00747765">
        <w:rPr>
          <w:rFonts w:ascii="Times New Roman" w:hAnsi="Times New Roman" w:cs="Times New Roman"/>
          <w:sz w:val="24"/>
          <w:szCs w:val="24"/>
        </w:rPr>
        <w:t>-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150 PPM (at 45 and 90 days after sowing), T</w:t>
      </w:r>
      <w:r w:rsidRPr="00747765">
        <w:rPr>
          <w:rFonts w:ascii="Times New Roman" w:hAnsi="Times New Roman" w:cs="Times New Roman"/>
          <w:sz w:val="24"/>
          <w:szCs w:val="24"/>
          <w:vertAlign w:val="subscript"/>
        </w:rPr>
        <w:t>5</w:t>
      </w:r>
      <w:r w:rsidRPr="00747765">
        <w:rPr>
          <w:rFonts w:ascii="Times New Roman" w:hAnsi="Times New Roman" w:cs="Times New Roman"/>
          <w:sz w:val="24"/>
          <w:szCs w:val="24"/>
        </w:rPr>
        <w:t>-NAA 50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150 PPM, T</w:t>
      </w:r>
      <w:r w:rsidRPr="00747765">
        <w:rPr>
          <w:rFonts w:ascii="Times New Roman" w:hAnsi="Times New Roman" w:cs="Times New Roman"/>
          <w:sz w:val="24"/>
          <w:szCs w:val="24"/>
          <w:vertAlign w:val="subscript"/>
        </w:rPr>
        <w:t xml:space="preserve">6 </w:t>
      </w:r>
      <w:r w:rsidRPr="00747765">
        <w:rPr>
          <w:rFonts w:ascii="Times New Roman" w:hAnsi="Times New Roman" w:cs="Times New Roman"/>
          <w:sz w:val="24"/>
          <w:szCs w:val="24"/>
        </w:rPr>
        <w:t>‘NAA 100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100  (at 45 days after sowing), T</w:t>
      </w:r>
      <w:r w:rsidRPr="00747765">
        <w:rPr>
          <w:rFonts w:ascii="Times New Roman" w:hAnsi="Times New Roman" w:cs="Times New Roman"/>
          <w:sz w:val="24"/>
          <w:szCs w:val="24"/>
          <w:vertAlign w:val="subscript"/>
        </w:rPr>
        <w:t>7</w:t>
      </w:r>
      <w:r w:rsidRPr="00747765">
        <w:rPr>
          <w:rFonts w:ascii="Times New Roman" w:hAnsi="Times New Roman" w:cs="Times New Roman"/>
          <w:sz w:val="24"/>
          <w:szCs w:val="24"/>
        </w:rPr>
        <w:t>- NAA 150 PPM+- 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50 (at 45 and 90 days after sowing), T</w:t>
      </w:r>
      <w:r w:rsidRPr="00747765">
        <w:rPr>
          <w:rFonts w:ascii="Times New Roman" w:hAnsi="Times New Roman" w:cs="Times New Roman"/>
          <w:sz w:val="24"/>
          <w:szCs w:val="24"/>
          <w:vertAlign w:val="subscript"/>
        </w:rPr>
        <w:t>8</w:t>
      </w:r>
      <w:r w:rsidRPr="00747765">
        <w:rPr>
          <w:rFonts w:ascii="Times New Roman" w:hAnsi="Times New Roman" w:cs="Times New Roman"/>
          <w:sz w:val="24"/>
          <w:szCs w:val="24"/>
        </w:rPr>
        <w:t>-MeJA 50 PPM (at 45 and 90 days after sowing), T</w:t>
      </w:r>
      <w:r w:rsidRPr="00747765">
        <w:rPr>
          <w:rFonts w:ascii="Times New Roman" w:hAnsi="Times New Roman" w:cs="Times New Roman"/>
          <w:sz w:val="24"/>
          <w:szCs w:val="24"/>
          <w:vertAlign w:val="subscript"/>
        </w:rPr>
        <w:t>9</w:t>
      </w:r>
      <w:r w:rsidRPr="00747765">
        <w:rPr>
          <w:rFonts w:ascii="Times New Roman" w:hAnsi="Times New Roman" w:cs="Times New Roman"/>
          <w:sz w:val="24"/>
          <w:szCs w:val="24"/>
        </w:rPr>
        <w:t>MeJA 100 PPM (at 45 and 90 days after s</w:t>
      </w:r>
      <w:bookmarkStart w:id="0" w:name="_GoBack"/>
      <w:bookmarkEnd w:id="0"/>
      <w:r w:rsidRPr="00747765">
        <w:rPr>
          <w:rFonts w:ascii="Times New Roman" w:hAnsi="Times New Roman" w:cs="Times New Roman"/>
          <w:sz w:val="24"/>
          <w:szCs w:val="24"/>
        </w:rPr>
        <w:t>owing), T</w:t>
      </w:r>
      <w:r w:rsidRPr="00747765">
        <w:rPr>
          <w:rFonts w:ascii="Times New Roman" w:hAnsi="Times New Roman" w:cs="Times New Roman"/>
          <w:sz w:val="24"/>
          <w:szCs w:val="24"/>
          <w:vertAlign w:val="subscript"/>
        </w:rPr>
        <w:t>10</w:t>
      </w:r>
      <w:r w:rsidRPr="00747765">
        <w:rPr>
          <w:rFonts w:ascii="Times New Roman" w:hAnsi="Times New Roman" w:cs="Times New Roman"/>
          <w:sz w:val="24"/>
          <w:szCs w:val="24"/>
        </w:rPr>
        <w:t>- -MeJA 150 PPM (at 45, and 90 days after sowing). Total treatment combinations are 10 and 3 replications than total number of plots are 30. The result revealed growth parameters that the maximum vine length at 45 and 90 DAS (195.45cm and 399.10cm), maximum Number of leaves per plant at 45 and 90 DAS (102.00 and 225.40) maximum Number of branches per plant (10.45) and yield parameters such as maximum fruit length (14.94 cm), maximum fruit diameter (3.48 cm), maximum number of fruits per plant (41.22), maximum average fruit weight (46.93g), maximum fruit yield per plant (1930g) and quality parameters such as maximum TSS (5.70</w:t>
      </w:r>
      <w:r w:rsidRPr="00747765">
        <w:rPr>
          <w:rFonts w:ascii="Times New Roman" w:hAnsi="Times New Roman" w:cs="Times New Roman"/>
          <w:sz w:val="24"/>
          <w:szCs w:val="24"/>
          <w:vertAlign w:val="superscript"/>
        </w:rPr>
        <w:t>O</w:t>
      </w:r>
      <w:r w:rsidRPr="00747765">
        <w:rPr>
          <w:rFonts w:ascii="Times New Roman" w:hAnsi="Times New Roman" w:cs="Times New Roman"/>
          <w:sz w:val="24"/>
          <w:szCs w:val="24"/>
        </w:rPr>
        <w:t>Brix), maximum vitamin-C (84.94 mg/100g) and maximum iron (0.2600%) recorded with T</w:t>
      </w:r>
      <w:r w:rsidRPr="00747765">
        <w:rPr>
          <w:rFonts w:ascii="Times New Roman" w:hAnsi="Times New Roman" w:cs="Times New Roman"/>
          <w:sz w:val="24"/>
          <w:szCs w:val="24"/>
          <w:vertAlign w:val="subscript"/>
        </w:rPr>
        <w:t>9</w:t>
      </w:r>
      <w:r w:rsidRPr="00747765">
        <w:rPr>
          <w:rFonts w:ascii="Times New Roman" w:hAnsi="Times New Roman" w:cs="Times New Roman"/>
          <w:sz w:val="24"/>
          <w:szCs w:val="24"/>
        </w:rPr>
        <w:t>-NAA100 PPM+GA</w:t>
      </w:r>
      <w:r w:rsidRPr="00747765">
        <w:rPr>
          <w:rFonts w:ascii="Times New Roman" w:hAnsi="Times New Roman" w:cs="Times New Roman"/>
          <w:sz w:val="24"/>
          <w:szCs w:val="24"/>
          <w:vertAlign w:val="subscript"/>
        </w:rPr>
        <w:t xml:space="preserve">3 </w:t>
      </w:r>
      <w:r w:rsidRPr="00747765">
        <w:rPr>
          <w:rFonts w:ascii="Times New Roman" w:hAnsi="Times New Roman" w:cs="Times New Roman"/>
          <w:sz w:val="24"/>
          <w:szCs w:val="24"/>
        </w:rPr>
        <w:t>100 PPM . The soil parameters as affected mostly of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 150 PPM. The maximum net return was obtained with combination of T</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-GA</w:t>
      </w:r>
      <w:r w:rsidRPr="00747765">
        <w:rPr>
          <w:rFonts w:ascii="Times New Roman" w:hAnsi="Times New Roman" w:cs="Times New Roman"/>
          <w:sz w:val="24"/>
          <w:szCs w:val="24"/>
          <w:vertAlign w:val="subscript"/>
        </w:rPr>
        <w:t>3</w:t>
      </w:r>
      <w:r w:rsidRPr="00747765">
        <w:rPr>
          <w:rFonts w:ascii="Times New Roman" w:hAnsi="Times New Roman" w:cs="Times New Roman"/>
          <w:sz w:val="24"/>
          <w:szCs w:val="24"/>
        </w:rPr>
        <w:t xml:space="preserve"> 150 PPM. Therefore, it was concluded that the application of T</w:t>
      </w:r>
      <w:r w:rsidRPr="00747765">
        <w:rPr>
          <w:rFonts w:ascii="Times New Roman" w:hAnsi="Times New Roman" w:cs="Times New Roman"/>
          <w:sz w:val="24"/>
          <w:szCs w:val="24"/>
          <w:vertAlign w:val="subscript"/>
        </w:rPr>
        <w:t>6</w:t>
      </w:r>
      <w:r w:rsidRPr="00747765">
        <w:rPr>
          <w:rFonts w:ascii="Times New Roman" w:hAnsi="Times New Roman" w:cs="Times New Roman"/>
          <w:sz w:val="24"/>
          <w:szCs w:val="24"/>
        </w:rPr>
        <w:t>- NAA 100 PPM+ found superior to all treatment.</w:t>
      </w:r>
    </w:p>
    <w:p w14:paraId="2FBC8AFC" w14:textId="77777777" w:rsidR="00A8446C" w:rsidRDefault="00B61F5F" w:rsidP="009359E8">
      <w:pPr>
        <w:tabs>
          <w:tab w:val="left" w:pos="851"/>
        </w:tabs>
        <w:autoSpaceDE w:val="0"/>
        <w:autoSpaceDN w:val="0"/>
        <w:adjustRightInd w:val="0"/>
        <w:spacing w:after="160"/>
        <w:ind w:left="720"/>
        <w:jc w:val="both"/>
        <w:rPr>
          <w:rFonts w:ascii="Times New Roman" w:hAnsi="Times New Roman" w:cs="Times New Roman"/>
          <w:sz w:val="24"/>
          <w:szCs w:val="24"/>
        </w:rPr>
      </w:pPr>
      <w:r w:rsidRPr="00747765">
        <w:rPr>
          <w:rFonts w:ascii="Times New Roman" w:hAnsi="Times New Roman" w:cs="Times New Roman"/>
          <w:b/>
          <w:bCs/>
          <w:sz w:val="24"/>
          <w:szCs w:val="24"/>
        </w:rPr>
        <w:t>Keywords: Growth, yield, quality, growth regulators</w:t>
      </w:r>
    </w:p>
    <w:p w14:paraId="6F2CBFFC"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22CE099B"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555337E1" w14:textId="77777777" w:rsid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749391E5" w14:textId="77777777" w:rsidR="00747765" w:rsidRPr="00747765" w:rsidRDefault="00747765" w:rsidP="009359E8">
      <w:pPr>
        <w:tabs>
          <w:tab w:val="left" w:pos="851"/>
        </w:tabs>
        <w:autoSpaceDE w:val="0"/>
        <w:autoSpaceDN w:val="0"/>
        <w:adjustRightInd w:val="0"/>
        <w:spacing w:after="160"/>
        <w:ind w:left="720"/>
        <w:jc w:val="both"/>
        <w:rPr>
          <w:rFonts w:ascii="Times New Roman" w:hAnsi="Times New Roman" w:cs="Times New Roman"/>
          <w:sz w:val="24"/>
          <w:szCs w:val="24"/>
        </w:rPr>
      </w:pPr>
    </w:p>
    <w:p w14:paraId="5C50F241" w14:textId="77777777" w:rsidR="00B61F5F" w:rsidRPr="00747765" w:rsidRDefault="00B61F5F" w:rsidP="009359E8">
      <w:pPr>
        <w:pBdr>
          <w:bottom w:val="thickThinSmallGap" w:sz="24" w:space="0" w:color="auto"/>
        </w:pBdr>
        <w:ind w:left="720"/>
        <w:jc w:val="both"/>
        <w:rPr>
          <w:rFonts w:ascii="Times New Roman" w:hAnsi="Times New Roman" w:cs="Times New Roman"/>
          <w:b/>
          <w:bCs/>
          <w:sz w:val="24"/>
          <w:szCs w:val="24"/>
        </w:rPr>
      </w:pPr>
      <w:r w:rsidRPr="00747765">
        <w:rPr>
          <w:rFonts w:ascii="Times New Roman" w:hAnsi="Times New Roman" w:cs="Times New Roman"/>
          <w:b/>
          <w:bCs/>
          <w:sz w:val="24"/>
          <w:szCs w:val="24"/>
        </w:rPr>
        <w:t>1. INTRODUCTION</w:t>
      </w:r>
      <w:r w:rsidRPr="00747765">
        <w:rPr>
          <w:rFonts w:ascii="Times New Roman" w:hAnsi="Times New Roman" w:cs="Times New Roman"/>
          <w:sz w:val="24"/>
          <w:szCs w:val="24"/>
        </w:rPr>
        <w:tab/>
        <w:t xml:space="preserve">   </w:t>
      </w:r>
    </w:p>
    <w:p w14:paraId="286A8F64" w14:textId="77777777" w:rsidR="00B61F5F" w:rsidRPr="00747765" w:rsidRDefault="00B61F5F" w:rsidP="009359E8">
      <w:pPr>
        <w:autoSpaceDE w:val="0"/>
        <w:autoSpaceDN w:val="0"/>
        <w:adjustRightInd w:val="0"/>
        <w:spacing w:after="120"/>
        <w:ind w:left="720"/>
        <w:jc w:val="both"/>
        <w:rPr>
          <w:rFonts w:ascii="Times New Roman" w:hAnsi="Times New Roman" w:cs="Times New Roman"/>
          <w:sz w:val="24"/>
          <w:szCs w:val="24"/>
        </w:rPr>
      </w:pPr>
      <w:r w:rsidRPr="00747765">
        <w:rPr>
          <w:rFonts w:ascii="Times New Roman" w:hAnsi="Times New Roman" w:cs="Times New Roman"/>
          <w:sz w:val="24"/>
          <w:szCs w:val="24"/>
        </w:rPr>
        <w:t>Bitter gourd (</w:t>
      </w:r>
      <w:proofErr w:type="spellStart"/>
      <w:r w:rsidRPr="00747765">
        <w:rPr>
          <w:rFonts w:ascii="Times New Roman" w:hAnsi="Times New Roman" w:cs="Times New Roman"/>
          <w:b/>
          <w:bCs/>
          <w:i/>
          <w:iCs/>
          <w:sz w:val="24"/>
          <w:szCs w:val="24"/>
        </w:rPr>
        <w:t>Momordicacharantia</w:t>
      </w:r>
      <w:proofErr w:type="spellEnd"/>
      <w:r w:rsidRPr="00747765">
        <w:rPr>
          <w:rFonts w:ascii="Times New Roman" w:hAnsi="Times New Roman" w:cs="Times New Roman"/>
          <w:b/>
          <w:bCs/>
          <w:sz w:val="24"/>
          <w:szCs w:val="24"/>
        </w:rPr>
        <w:t xml:space="preserve"> L.</w:t>
      </w:r>
      <w:r w:rsidRPr="00747765">
        <w:rPr>
          <w:rFonts w:ascii="Times New Roman" w:hAnsi="Times New Roman" w:cs="Times New Roman"/>
          <w:sz w:val="24"/>
          <w:szCs w:val="24"/>
        </w:rPr>
        <w:t xml:space="preserve">) is a tropical and subtropical vegetable crop of the family </w:t>
      </w:r>
      <w:r w:rsidRPr="00747765">
        <w:rPr>
          <w:rFonts w:ascii="Times New Roman" w:hAnsi="Times New Roman" w:cs="Times New Roman"/>
          <w:b/>
          <w:bCs/>
          <w:sz w:val="24"/>
          <w:szCs w:val="24"/>
        </w:rPr>
        <w:t>Cucurbitaceae</w:t>
      </w:r>
      <w:r w:rsidRPr="00747765">
        <w:rPr>
          <w:rFonts w:ascii="Times New Roman" w:hAnsi="Times New Roman" w:cs="Times New Roman"/>
          <w:sz w:val="24"/>
          <w:szCs w:val="24"/>
        </w:rPr>
        <w:t xml:space="preserve">. Bitter gourd is a leading vegetable crop of India; the higher yield </w:t>
      </w:r>
      <w:r w:rsidRPr="00747765">
        <w:rPr>
          <w:rFonts w:ascii="Times New Roman" w:hAnsi="Times New Roman" w:cs="Times New Roman"/>
          <w:sz w:val="24"/>
          <w:szCs w:val="24"/>
        </w:rPr>
        <w:lastRenderedPageBreak/>
        <w:t>and maximum returns make it the most preferred vegetable crop of Indian farmers. bitter gourd fruits are considered as a rich source of vitamins and minerals and are rich in vitamin C (88 mg/100 g). It possesses antioxidant, antimicrobial, antiviral, anti-hepatotoxic, anti-ulcerogenic properties and also have the ability to lower blood sugar (Behera, 2011). vitamin- A (</w:t>
      </w:r>
      <w:proofErr w:type="spellStart"/>
      <w:r w:rsidRPr="00747765">
        <w:rPr>
          <w:rFonts w:ascii="Times New Roman" w:hAnsi="Times New Roman" w:cs="Times New Roman"/>
          <w:sz w:val="24"/>
          <w:szCs w:val="24"/>
        </w:rPr>
        <w:t>Akter</w:t>
      </w:r>
      <w:r w:rsidRPr="00747765">
        <w:rPr>
          <w:rFonts w:ascii="Times New Roman" w:hAnsi="Times New Roman" w:cs="Times New Roman"/>
          <w:i/>
          <w:iCs/>
          <w:sz w:val="24"/>
          <w:szCs w:val="24"/>
        </w:rPr>
        <w:t>et</w:t>
      </w:r>
      <w:proofErr w:type="spellEnd"/>
      <w:r w:rsidRPr="00747765">
        <w:rPr>
          <w:rFonts w:ascii="Times New Roman" w:hAnsi="Times New Roman" w:cs="Times New Roman"/>
          <w:i/>
          <w:iCs/>
          <w:sz w:val="24"/>
          <w:szCs w:val="24"/>
        </w:rPr>
        <w:t xml:space="preserve"> al</w:t>
      </w:r>
      <w:r w:rsidRPr="00747765">
        <w:rPr>
          <w:rFonts w:ascii="Times New Roman" w:hAnsi="Times New Roman" w:cs="Times New Roman"/>
          <w:sz w:val="24"/>
          <w:szCs w:val="24"/>
        </w:rPr>
        <w:t>., 2009).</w:t>
      </w:r>
    </w:p>
    <w:p w14:paraId="1B0BB8C3" w14:textId="77777777" w:rsidR="00B61F5F" w:rsidRPr="00747765" w:rsidRDefault="00B61F5F" w:rsidP="009359E8">
      <w:pPr>
        <w:autoSpaceDE w:val="0"/>
        <w:autoSpaceDN w:val="0"/>
        <w:adjustRightInd w:val="0"/>
        <w:spacing w:after="120"/>
        <w:ind w:left="720"/>
        <w:jc w:val="both"/>
        <w:rPr>
          <w:rFonts w:ascii="Times New Roman" w:hAnsi="Times New Roman" w:cs="Times New Roman"/>
          <w:sz w:val="24"/>
          <w:szCs w:val="24"/>
        </w:rPr>
      </w:pPr>
      <w:r w:rsidRPr="00747765">
        <w:rPr>
          <w:rFonts w:ascii="Times New Roman" w:hAnsi="Times New Roman" w:cs="Times New Roman"/>
          <w:sz w:val="24"/>
          <w:szCs w:val="24"/>
        </w:rPr>
        <w:t xml:space="preserve">Plant growth and development are coordinated by both external and internal signals. To date several regulators of plant growth and development have been </w:t>
      </w:r>
      <w:proofErr w:type="spellStart"/>
      <w:r w:rsidRPr="00747765">
        <w:rPr>
          <w:rFonts w:ascii="Times New Roman" w:hAnsi="Times New Roman" w:cs="Times New Roman"/>
          <w:sz w:val="24"/>
          <w:szCs w:val="24"/>
        </w:rPr>
        <w:t>identifed</w:t>
      </w:r>
      <w:proofErr w:type="spellEnd"/>
      <w:r w:rsidRPr="00747765">
        <w:rPr>
          <w:rFonts w:ascii="Times New Roman" w:hAnsi="Times New Roman" w:cs="Times New Roman"/>
          <w:sz w:val="24"/>
          <w:szCs w:val="24"/>
        </w:rPr>
        <w:t xml:space="preserve">. </w:t>
      </w:r>
      <w:proofErr w:type="spellStart"/>
      <w:r w:rsidRPr="00747765">
        <w:rPr>
          <w:rFonts w:ascii="Times New Roman" w:hAnsi="Times New Roman" w:cs="Times New Roman"/>
          <w:sz w:val="24"/>
          <w:szCs w:val="24"/>
        </w:rPr>
        <w:t>Jasmonates</w:t>
      </w:r>
      <w:proofErr w:type="spellEnd"/>
      <w:r w:rsidRPr="00747765">
        <w:rPr>
          <w:rFonts w:ascii="Times New Roman" w:hAnsi="Times New Roman" w:cs="Times New Roman"/>
          <w:sz w:val="24"/>
          <w:szCs w:val="24"/>
        </w:rPr>
        <w:t xml:space="preserve"> are one of the potential plant growth regulators, which comprise small molecules, including free JA, and its conjugates Me-JA and </w:t>
      </w:r>
      <w:proofErr w:type="spellStart"/>
      <w:r w:rsidRPr="00747765">
        <w:rPr>
          <w:rFonts w:ascii="Times New Roman" w:hAnsi="Times New Roman" w:cs="Times New Roman"/>
          <w:sz w:val="24"/>
          <w:szCs w:val="24"/>
        </w:rPr>
        <w:t>jasmonyl</w:t>
      </w:r>
      <w:proofErr w:type="spellEnd"/>
      <w:r w:rsidRPr="00747765">
        <w:rPr>
          <w:rFonts w:ascii="Times New Roman" w:hAnsi="Times New Roman" w:cs="Times New Roman"/>
          <w:sz w:val="24"/>
          <w:szCs w:val="24"/>
        </w:rPr>
        <w:t xml:space="preserve"> isoleucine. (</w:t>
      </w:r>
      <w:proofErr w:type="spellStart"/>
      <w:r w:rsidRPr="00747765">
        <w:rPr>
          <w:rFonts w:ascii="Times New Roman" w:hAnsi="Times New Roman" w:cs="Times New Roman"/>
          <w:sz w:val="24"/>
          <w:szCs w:val="24"/>
        </w:rPr>
        <w:t>GhasemiPirbalouti</w:t>
      </w:r>
      <w:proofErr w:type="spellEnd"/>
      <w:r w:rsidRPr="00747765">
        <w:rPr>
          <w:rFonts w:ascii="Times New Roman" w:hAnsi="Times New Roman" w:cs="Times New Roman"/>
          <w:sz w:val="24"/>
          <w:szCs w:val="24"/>
        </w:rPr>
        <w:t>, A., Sajjadi, S. E. &amp;Parang, K et al.,2014).</w:t>
      </w:r>
    </w:p>
    <w:p w14:paraId="2BBBC49E" w14:textId="77777777" w:rsidR="001C75F4" w:rsidRPr="00747765" w:rsidRDefault="001C75F4" w:rsidP="009359E8">
      <w:pPr>
        <w:autoSpaceDE w:val="0"/>
        <w:autoSpaceDN w:val="0"/>
        <w:adjustRightInd w:val="0"/>
        <w:spacing w:after="120"/>
        <w:ind w:left="720"/>
        <w:jc w:val="both"/>
        <w:rPr>
          <w:rFonts w:ascii="Times New Roman" w:hAnsi="Times New Roman" w:cs="Times New Roman"/>
          <w:sz w:val="24"/>
          <w:szCs w:val="24"/>
        </w:rPr>
      </w:pPr>
      <w:r w:rsidRPr="00747765">
        <w:rPr>
          <w:rFonts w:ascii="Times New Roman" w:hAnsi="Times New Roman" w:cs="Times New Roman"/>
          <w:sz w:val="24"/>
          <w:szCs w:val="24"/>
        </w:rPr>
        <w:t>The plant growth regulators (PGR’</w:t>
      </w:r>
      <w:r w:rsidR="002D3FE2" w:rsidRPr="00747765">
        <w:rPr>
          <w:rFonts w:ascii="Times New Roman" w:hAnsi="Times New Roman" w:cs="Times New Roman"/>
          <w:sz w:val="24"/>
          <w:szCs w:val="24"/>
        </w:rPr>
        <w:t xml:space="preserve">s) are considered as </w:t>
      </w:r>
      <w:proofErr w:type="gramStart"/>
      <w:r w:rsidR="002D3FE2" w:rsidRPr="00747765">
        <w:rPr>
          <w:rFonts w:ascii="Times New Roman" w:hAnsi="Times New Roman" w:cs="Times New Roman"/>
          <w:sz w:val="24"/>
          <w:szCs w:val="24"/>
        </w:rPr>
        <w:t xml:space="preserve">a  </w:t>
      </w:r>
      <w:r w:rsidRPr="00747765">
        <w:rPr>
          <w:rFonts w:ascii="Times New Roman" w:hAnsi="Times New Roman" w:cs="Times New Roman"/>
          <w:sz w:val="24"/>
          <w:szCs w:val="24"/>
        </w:rPr>
        <w:t>new</w:t>
      </w:r>
      <w:proofErr w:type="gramEnd"/>
      <w:r w:rsidRPr="00747765">
        <w:rPr>
          <w:rFonts w:ascii="Times New Roman" w:hAnsi="Times New Roman" w:cs="Times New Roman"/>
          <w:sz w:val="24"/>
          <w:szCs w:val="24"/>
        </w:rPr>
        <w:t xml:space="preserve"> generation agrochemicals after fertilizers, pesticides and herbicides are known to enhance the source- sink relationship and stimulate the translocation of photo-assimilates thereby helping better fruit set. Similarly, even in </w:t>
      </w:r>
      <w:proofErr w:type="spellStart"/>
      <w:r w:rsidRPr="00747765">
        <w:rPr>
          <w:rFonts w:ascii="Times New Roman" w:hAnsi="Times New Roman" w:cs="Times New Roman"/>
          <w:sz w:val="24"/>
          <w:szCs w:val="24"/>
        </w:rPr>
        <w:t>bittergourd</w:t>
      </w:r>
      <w:proofErr w:type="spellEnd"/>
      <w:r w:rsidRPr="00747765">
        <w:rPr>
          <w:rFonts w:ascii="Times New Roman" w:hAnsi="Times New Roman" w:cs="Times New Roman"/>
          <w:sz w:val="24"/>
          <w:szCs w:val="24"/>
        </w:rPr>
        <w:t>, it is possible to increase the yield level by increasing the fruit set per cent by use of some growth regulators. Use of plant growth regulators (PGR’s) might be a useful alternative to increase crop production. Recently, there has been global realization of the important role of PGR’s in increasing crop yield. Gibberellic acid is an important growth regulator that may have many uses to modify the growth, yield and yield contributing characters of plant (</w:t>
      </w:r>
      <w:proofErr w:type="spellStart"/>
      <w:r w:rsidRPr="00747765">
        <w:rPr>
          <w:rFonts w:ascii="Times New Roman" w:hAnsi="Times New Roman" w:cs="Times New Roman"/>
          <w:sz w:val="24"/>
          <w:szCs w:val="24"/>
        </w:rPr>
        <w:t>Rafeekher</w:t>
      </w:r>
      <w:proofErr w:type="spellEnd"/>
      <w:r w:rsidRPr="00747765">
        <w:rPr>
          <w:rFonts w:ascii="Times New Roman" w:hAnsi="Times New Roman" w:cs="Times New Roman"/>
          <w:sz w:val="24"/>
          <w:szCs w:val="24"/>
        </w:rPr>
        <w:t xml:space="preserve"> et al. 2002). </w:t>
      </w:r>
    </w:p>
    <w:p w14:paraId="5D72A894" w14:textId="77777777" w:rsidR="00B61F5F" w:rsidRPr="00747765" w:rsidRDefault="001C75F4" w:rsidP="009359E8">
      <w:pPr>
        <w:spacing w:after="120"/>
        <w:ind w:left="720"/>
        <w:jc w:val="both"/>
        <w:rPr>
          <w:rFonts w:ascii="Times New Roman" w:hAnsi="Times New Roman" w:cs="Times New Roman"/>
          <w:sz w:val="24"/>
          <w:szCs w:val="24"/>
        </w:rPr>
      </w:pPr>
      <w:r w:rsidRPr="00747765">
        <w:rPr>
          <w:rFonts w:ascii="Times New Roman" w:hAnsi="Times New Roman" w:cs="Times New Roman"/>
          <w:b/>
          <w:color w:val="000000" w:themeColor="text1"/>
          <w:sz w:val="24"/>
          <w:szCs w:val="24"/>
        </w:rPr>
        <w:t>MATERIAL AND METHODS</w:t>
      </w:r>
    </w:p>
    <w:p w14:paraId="12BA250A" w14:textId="77777777" w:rsidR="00CD3F3F" w:rsidRPr="00747765" w:rsidRDefault="001C75F4" w:rsidP="009359E8">
      <w:pPr>
        <w:spacing w:after="0"/>
        <w:ind w:left="720"/>
        <w:jc w:val="both"/>
        <w:rPr>
          <w:rFonts w:ascii="Times New Roman" w:hAnsi="Times New Roman" w:cs="Times New Roman"/>
          <w:sz w:val="24"/>
          <w:szCs w:val="24"/>
        </w:rPr>
      </w:pPr>
      <w:r w:rsidRPr="00747765">
        <w:rPr>
          <w:rFonts w:ascii="Times New Roman" w:hAnsi="Times New Roman" w:cs="Times New Roman"/>
          <w:color w:val="000000"/>
          <w:kern w:val="2"/>
          <w:sz w:val="24"/>
          <w:szCs w:val="24"/>
          <w:lang w:val="en-IN" w:bidi="ar-SA"/>
        </w:rPr>
        <w:t xml:space="preserve">The present experiment was carried out at Research Farm, Department of Agriculture (Horticulture), Faculty of Agriculture and Veterinary Sciences, </w:t>
      </w:r>
      <w:proofErr w:type="spellStart"/>
      <w:r w:rsidRPr="00747765">
        <w:rPr>
          <w:rFonts w:ascii="Times New Roman" w:hAnsi="Times New Roman" w:cs="Times New Roman"/>
          <w:color w:val="000000"/>
          <w:kern w:val="2"/>
          <w:sz w:val="24"/>
          <w:szCs w:val="24"/>
          <w:lang w:val="en-IN" w:bidi="ar-SA"/>
        </w:rPr>
        <w:t>Mewar</w:t>
      </w:r>
      <w:proofErr w:type="spellEnd"/>
      <w:r w:rsidRPr="00747765">
        <w:rPr>
          <w:rFonts w:ascii="Times New Roman" w:hAnsi="Times New Roman" w:cs="Times New Roman"/>
          <w:color w:val="000000"/>
          <w:kern w:val="2"/>
          <w:sz w:val="24"/>
          <w:szCs w:val="24"/>
          <w:lang w:val="en-IN" w:bidi="ar-SA"/>
        </w:rPr>
        <w:t xml:space="preserve"> University, </w:t>
      </w:r>
      <w:proofErr w:type="spellStart"/>
      <w:r w:rsidRPr="00747765">
        <w:rPr>
          <w:rFonts w:ascii="Times New Roman" w:hAnsi="Times New Roman" w:cs="Times New Roman"/>
          <w:color w:val="000000"/>
          <w:kern w:val="2"/>
          <w:sz w:val="24"/>
          <w:szCs w:val="24"/>
          <w:lang w:val="en-IN" w:bidi="ar-SA"/>
        </w:rPr>
        <w:t>Gangrar</w:t>
      </w:r>
      <w:proofErr w:type="spellEnd"/>
      <w:r w:rsidRPr="00747765">
        <w:rPr>
          <w:rFonts w:ascii="Times New Roman" w:hAnsi="Times New Roman" w:cs="Times New Roman"/>
          <w:color w:val="000000"/>
          <w:kern w:val="2"/>
          <w:sz w:val="24"/>
          <w:szCs w:val="24"/>
          <w:lang w:val="en-IN" w:bidi="ar-SA"/>
        </w:rPr>
        <w:t xml:space="preserve">, Chittorgarh (Rajasthan) during spring season, 2024-25. </w:t>
      </w:r>
      <w:proofErr w:type="spellStart"/>
      <w:r w:rsidRPr="00747765">
        <w:rPr>
          <w:rFonts w:ascii="Times New Roman" w:hAnsi="Times New Roman" w:cs="Times New Roman"/>
          <w:color w:val="000000"/>
          <w:kern w:val="2"/>
          <w:sz w:val="24"/>
          <w:szCs w:val="24"/>
          <w:lang w:val="en-IN" w:bidi="ar-SA"/>
        </w:rPr>
        <w:t>Gangrar</w:t>
      </w:r>
      <w:proofErr w:type="spellEnd"/>
      <w:r w:rsidRPr="00747765">
        <w:rPr>
          <w:rFonts w:ascii="Times New Roman" w:hAnsi="Times New Roman" w:cs="Times New Roman"/>
          <w:color w:val="000000"/>
          <w:kern w:val="2"/>
          <w:sz w:val="24"/>
          <w:szCs w:val="24"/>
          <w:lang w:val="en-IN" w:bidi="ar-SA"/>
        </w:rPr>
        <w:t xml:space="preserve"> (Chittorgarh) belongs to sub-tropical and semi-arid climatic conditions having a temperature range of minimum 5˚ To 6˚ C and maximum 40˚ To 45˚ C in winter and summer respectively. South-West monsoon is the main factor for major part of annual precipitation. In this area the maximum rainfall is received during June to September with occasional shower in winter.</w:t>
      </w:r>
      <w:r w:rsidRPr="00747765">
        <w:rPr>
          <w:rFonts w:ascii="Times New Roman" w:eastAsia="Calibri" w:hAnsi="Times New Roman" w:cs="Times New Roman"/>
          <w:color w:val="000000"/>
          <w:kern w:val="2"/>
          <w:sz w:val="24"/>
          <w:szCs w:val="24"/>
          <w:lang w:val="en-IN" w:bidi="ar-SA"/>
        </w:rPr>
        <w:t xml:space="preserve"> The soil of the experimental field was medium black (</w:t>
      </w:r>
      <w:proofErr w:type="spellStart"/>
      <w:r w:rsidRPr="00747765">
        <w:rPr>
          <w:rFonts w:ascii="Times New Roman" w:eastAsia="Calibri" w:hAnsi="Times New Roman" w:cs="Times New Roman"/>
          <w:color w:val="000000"/>
          <w:kern w:val="2"/>
          <w:sz w:val="24"/>
          <w:szCs w:val="24"/>
          <w:lang w:val="en-IN" w:bidi="ar-SA"/>
        </w:rPr>
        <w:t>vertisol</w:t>
      </w:r>
      <w:proofErr w:type="spellEnd"/>
      <w:r w:rsidRPr="00747765">
        <w:rPr>
          <w:rFonts w:ascii="Times New Roman" w:eastAsia="Calibri" w:hAnsi="Times New Roman" w:cs="Times New Roman"/>
          <w:color w:val="000000"/>
          <w:kern w:val="2"/>
          <w:sz w:val="24"/>
          <w:szCs w:val="24"/>
          <w:lang w:val="en-IN" w:bidi="ar-SA"/>
        </w:rPr>
        <w:t>) clay loam in texture with uniform topography. Soil samples were collected randomly up to a depth of 20 cm from the experimental field with the help of soil auger before planting of tubers. All the soil samples were mixed to prepare a homogeneous sample, which was then oven dried, sieved through 2 mm sieve and finally used for physical and chemical analysis.</w:t>
      </w:r>
      <w:r w:rsidRPr="00747765">
        <w:rPr>
          <w:rFonts w:ascii="Times New Roman" w:hAnsi="Times New Roman" w:cs="Times New Roman"/>
          <w:sz w:val="24"/>
          <w:szCs w:val="24"/>
        </w:rPr>
        <w:t xml:space="preserve"> </w:t>
      </w:r>
    </w:p>
    <w:p w14:paraId="0A2B99FF" w14:textId="77777777" w:rsidR="002D3FE2" w:rsidRPr="00747765" w:rsidRDefault="002D3FE2" w:rsidP="009359E8">
      <w:pPr>
        <w:spacing w:after="120"/>
        <w:ind w:left="720"/>
        <w:jc w:val="both"/>
        <w:rPr>
          <w:rFonts w:ascii="Times New Roman" w:eastAsia="Calibri" w:hAnsi="Times New Roman" w:cs="Times New Roman"/>
          <w:b/>
          <w:bCs/>
          <w:color w:val="000000"/>
          <w:kern w:val="2"/>
          <w:sz w:val="24"/>
          <w:szCs w:val="24"/>
          <w:lang w:val="en-IN" w:bidi="ar-SA"/>
        </w:rPr>
      </w:pPr>
    </w:p>
    <w:p w14:paraId="45BF894D" w14:textId="77777777" w:rsidR="009359E8" w:rsidRDefault="009359E8" w:rsidP="009359E8">
      <w:pPr>
        <w:spacing w:after="120"/>
        <w:ind w:left="720"/>
        <w:jc w:val="both"/>
        <w:rPr>
          <w:rFonts w:ascii="Times New Roman" w:eastAsia="Calibri" w:hAnsi="Times New Roman" w:cs="Times New Roman"/>
          <w:b/>
          <w:bCs/>
          <w:color w:val="000000"/>
          <w:kern w:val="2"/>
          <w:sz w:val="24"/>
          <w:szCs w:val="24"/>
          <w:lang w:bidi="ar-SA"/>
        </w:rPr>
      </w:pPr>
    </w:p>
    <w:p w14:paraId="60033B9E" w14:textId="77777777" w:rsidR="002D3FE2" w:rsidRPr="00747765" w:rsidRDefault="001C75F4" w:rsidP="009359E8">
      <w:pPr>
        <w:spacing w:after="120"/>
        <w:ind w:left="720"/>
        <w:jc w:val="both"/>
        <w:rPr>
          <w:rFonts w:ascii="Times New Roman" w:eastAsia="Calibri" w:hAnsi="Times New Roman" w:cs="Times New Roman"/>
          <w:b/>
          <w:bCs/>
          <w:color w:val="000000"/>
          <w:kern w:val="2"/>
          <w:sz w:val="24"/>
          <w:szCs w:val="24"/>
          <w:lang w:val="en-IN" w:bidi="ar-SA"/>
        </w:rPr>
      </w:pPr>
      <w:r w:rsidRPr="00747765">
        <w:rPr>
          <w:rFonts w:ascii="Times New Roman" w:eastAsia="Calibri" w:hAnsi="Times New Roman" w:cs="Times New Roman"/>
          <w:b/>
          <w:bCs/>
          <w:color w:val="000000"/>
          <w:kern w:val="2"/>
          <w:sz w:val="24"/>
          <w:szCs w:val="24"/>
          <w:lang w:val="en-IN" w:bidi="ar-SA"/>
        </w:rPr>
        <w:t>R</w:t>
      </w:r>
      <w:r w:rsidR="00CD3F3F" w:rsidRPr="00747765">
        <w:rPr>
          <w:rFonts w:ascii="Times New Roman" w:eastAsia="Calibri" w:hAnsi="Times New Roman" w:cs="Times New Roman"/>
          <w:b/>
          <w:bCs/>
          <w:color w:val="000000"/>
          <w:kern w:val="2"/>
          <w:sz w:val="24"/>
          <w:szCs w:val="24"/>
          <w:lang w:val="en-IN" w:bidi="ar-SA"/>
        </w:rPr>
        <w:t>ESULT AND DISCUSSION</w:t>
      </w:r>
    </w:p>
    <w:p w14:paraId="771304C5" w14:textId="77777777" w:rsidR="00CD3F3F" w:rsidRPr="00747765" w:rsidRDefault="00CD3F3F" w:rsidP="009359E8">
      <w:pPr>
        <w:spacing w:after="120"/>
        <w:ind w:left="720"/>
        <w:jc w:val="both"/>
        <w:rPr>
          <w:rFonts w:ascii="Times New Roman" w:eastAsia="Calibri" w:hAnsi="Times New Roman" w:cs="Times New Roman"/>
          <w:b/>
          <w:bCs/>
          <w:color w:val="000000"/>
          <w:kern w:val="2"/>
          <w:sz w:val="24"/>
          <w:szCs w:val="24"/>
          <w:lang w:val="en-IN" w:bidi="ar-SA"/>
        </w:rPr>
      </w:pPr>
      <w:r w:rsidRPr="00747765">
        <w:rPr>
          <w:rFonts w:ascii="Times New Roman" w:hAnsi="Times New Roman" w:cs="Times New Roman"/>
          <w:b/>
          <w:bCs/>
          <w:kern w:val="2"/>
          <w:sz w:val="24"/>
          <w:szCs w:val="24"/>
          <w:lang w:val="en-IN" w:bidi="ar-SA"/>
        </w:rPr>
        <w:t>Length of vine (cm)</w:t>
      </w:r>
    </w:p>
    <w:p w14:paraId="2FAAFABE" w14:textId="77777777" w:rsidR="00CD3F3F" w:rsidRPr="000B373C" w:rsidRDefault="00CD3F3F" w:rsidP="009359E8">
      <w:pPr>
        <w:spacing w:after="120"/>
        <w:ind w:left="720"/>
        <w:jc w:val="both"/>
        <w:rPr>
          <w:rFonts w:ascii="Times New Roman" w:hAnsi="Times New Roman" w:cs="Times New Roman"/>
          <w:kern w:val="2"/>
          <w:sz w:val="24"/>
          <w:szCs w:val="24"/>
          <w:lang w:bidi="ar-SA"/>
        </w:rPr>
      </w:pPr>
      <w:r w:rsidRPr="00747765">
        <w:rPr>
          <w:rFonts w:ascii="Times New Roman" w:hAnsi="Times New Roman" w:cs="Times New Roman"/>
          <w:kern w:val="2"/>
          <w:sz w:val="24"/>
          <w:szCs w:val="24"/>
          <w:lang w:val="en-IN" w:bidi="ar-SA"/>
        </w:rPr>
        <w:lastRenderedPageBreak/>
        <w:t>The minimum length of vine (303.10</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cm) and maximum 399.10 was recorded in GA</w:t>
      </w:r>
      <w:r w:rsidRPr="00747765">
        <w:rPr>
          <w:rFonts w:ascii="Times New Roman" w:hAnsi="Times New Roman" w:cs="Times New Roman"/>
          <w:kern w:val="2"/>
          <w:sz w:val="24"/>
          <w:szCs w:val="24"/>
          <w:vertAlign w:val="subscript"/>
          <w:lang w:val="en-IN" w:bidi="ar-SA"/>
        </w:rPr>
        <w:t>3</w:t>
      </w:r>
      <w:r w:rsidRPr="00747765">
        <w:rPr>
          <w:rFonts w:ascii="Times New Roman" w:hAnsi="Times New Roman" w:cs="Times New Roman"/>
          <w:kern w:val="2"/>
          <w:sz w:val="24"/>
          <w:szCs w:val="24"/>
          <w:lang w:val="en-IN" w:bidi="ar-SA"/>
        </w:rPr>
        <w:t>100 ppm</w:t>
      </w:r>
      <w:r w:rsidR="000B373C">
        <w:rPr>
          <w:rFonts w:ascii="Times New Roman" w:hAnsi="Times New Roman" w:cs="Times New Roman"/>
          <w:kern w:val="2"/>
          <w:sz w:val="24"/>
          <w:szCs w:val="24"/>
          <w:lang w:val="en-IN" w:bidi="ar-SA"/>
        </w:rPr>
        <w:t xml:space="preserve"> (399.10 cm), MeJA 150 PPM</w:t>
      </w:r>
      <w:r w:rsidR="000B373C">
        <w:rPr>
          <w:rFonts w:ascii="Times New Roman" w:hAnsi="Times New Roman" w:cs="Times New Roman"/>
          <w:kern w:val="2"/>
          <w:sz w:val="24"/>
          <w:szCs w:val="24"/>
          <w:lang w:bidi="ar-SA"/>
        </w:rPr>
        <w:t xml:space="preserve"> </w:t>
      </w:r>
      <w:r w:rsidR="000B373C">
        <w:rPr>
          <w:rFonts w:ascii="Times New Roman" w:hAnsi="Times New Roman" w:cs="Times New Roman"/>
          <w:kern w:val="2"/>
          <w:sz w:val="24"/>
          <w:szCs w:val="24"/>
          <w:lang w:val="en-IN" w:bidi="ar-SA"/>
        </w:rPr>
        <w:t>(</w:t>
      </w:r>
      <w:r w:rsidRPr="00747765">
        <w:rPr>
          <w:rFonts w:ascii="Times New Roman" w:hAnsi="Times New Roman" w:cs="Times New Roman"/>
          <w:kern w:val="2"/>
          <w:sz w:val="24"/>
          <w:szCs w:val="24"/>
          <w:lang w:val="en-IN" w:bidi="ar-SA"/>
        </w:rPr>
        <w:t>303.30 ppm cm) and MeJA 50 PPM (305.13 ppm). These four</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treatments were statistically at par with each other. The maximum length of vine was recorded in NAA150 + GA</w:t>
      </w:r>
      <w:r w:rsidRPr="00747765">
        <w:rPr>
          <w:rFonts w:ascii="Times New Roman" w:hAnsi="Times New Roman" w:cs="Times New Roman"/>
          <w:kern w:val="2"/>
          <w:sz w:val="24"/>
          <w:szCs w:val="24"/>
          <w:vertAlign w:val="subscript"/>
          <w:lang w:val="en-IN" w:bidi="ar-SA"/>
        </w:rPr>
        <w:t>3</w:t>
      </w:r>
      <w:r w:rsidRPr="00747765">
        <w:rPr>
          <w:rFonts w:ascii="Times New Roman" w:hAnsi="Times New Roman" w:cs="Times New Roman"/>
          <w:kern w:val="2"/>
          <w:sz w:val="24"/>
          <w:szCs w:val="24"/>
          <w:lang w:val="en-IN" w:bidi="ar-SA"/>
        </w:rPr>
        <w:t xml:space="preserve"> 50ppm (368.75 cm). NAA @ 50 ppm, the</w:t>
      </w:r>
      <w:r w:rsidR="00D822E8" w:rsidRPr="00747765">
        <w:rPr>
          <w:rFonts w:ascii="Times New Roman" w:hAnsi="Times New Roman" w:cs="Times New Roman"/>
          <w:kern w:val="2"/>
          <w:sz w:val="24"/>
          <w:szCs w:val="24"/>
          <w:lang w:val="en-IN" w:bidi="ar-SA"/>
        </w:rPr>
        <w:t xml:space="preserve"> vine length was 166.89 cm, </w:t>
      </w:r>
      <w:proofErr w:type="spellStart"/>
      <w:r w:rsidR="00D822E8" w:rsidRPr="00747765">
        <w:rPr>
          <w:rFonts w:ascii="Times New Roman" w:hAnsi="Times New Roman" w:cs="Times New Roman"/>
          <w:kern w:val="2"/>
          <w:sz w:val="24"/>
          <w:szCs w:val="24"/>
          <w:lang w:val="en-IN" w:bidi="ar-SA"/>
        </w:rPr>
        <w:t>and</w:t>
      </w:r>
      <w:r w:rsidRPr="00747765">
        <w:rPr>
          <w:rFonts w:ascii="Times New Roman" w:hAnsi="Times New Roman" w:cs="Times New Roman"/>
          <w:kern w:val="2"/>
          <w:sz w:val="24"/>
          <w:szCs w:val="24"/>
          <w:lang w:val="en-IN" w:bidi="ar-SA"/>
        </w:rPr>
        <w:t>in</w:t>
      </w:r>
      <w:proofErr w:type="spellEnd"/>
      <w:r w:rsidRPr="00747765">
        <w:rPr>
          <w:rFonts w:ascii="Times New Roman" w:hAnsi="Times New Roman" w:cs="Times New Roman"/>
          <w:kern w:val="2"/>
          <w:sz w:val="24"/>
          <w:szCs w:val="24"/>
          <w:lang w:val="en-IN" w:bidi="ar-SA"/>
        </w:rPr>
        <w:t xml:space="preserve"> NAA@ 150 ppm MeJA@100ppm,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the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vine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length</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was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159.84</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cm,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and</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the</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maximum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at</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90</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days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was</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317.16</w:t>
      </w:r>
      <w:r w:rsidR="000B373C">
        <w:rPr>
          <w:rFonts w:ascii="Times New Roman" w:hAnsi="Times New Roman" w:cs="Times New Roman"/>
          <w:kern w:val="2"/>
          <w:sz w:val="24"/>
          <w:szCs w:val="24"/>
          <w:lang w:bidi="ar-SA"/>
        </w:rPr>
        <w:t xml:space="preserve"> </w:t>
      </w:r>
      <w:r w:rsidR="000B373C">
        <w:rPr>
          <w:rFonts w:ascii="Times New Roman" w:hAnsi="Times New Roman" w:cs="Times New Roman"/>
          <w:kern w:val="2"/>
          <w:sz w:val="24"/>
          <w:szCs w:val="24"/>
          <w:lang w:val="en-IN" w:bidi="ar-SA"/>
        </w:rPr>
        <w:t>cm in MeJA @ 150 ppm treatment.</w:t>
      </w:r>
      <w:r w:rsidR="000B373C">
        <w:rPr>
          <w:rFonts w:ascii="Times New Roman" w:hAnsi="Times New Roman" w:cs="Times New Roman"/>
          <w:kern w:val="2"/>
          <w:sz w:val="24"/>
          <w:szCs w:val="24"/>
          <w:lang w:bidi="ar-SA"/>
        </w:rPr>
        <w:t xml:space="preserve"> </w:t>
      </w:r>
    </w:p>
    <w:p w14:paraId="4D622A8E" w14:textId="77777777" w:rsidR="00CD3F3F" w:rsidRPr="00747765" w:rsidRDefault="00CD3F3F" w:rsidP="009359E8">
      <w:pPr>
        <w:spacing w:after="120"/>
        <w:ind w:left="720"/>
        <w:jc w:val="both"/>
        <w:rPr>
          <w:rFonts w:ascii="Times New Roman" w:eastAsia="Times New Roman" w:hAnsi="Times New Roman" w:cs="Times New Roman"/>
          <w:b/>
          <w:bCs/>
          <w:spacing w:val="-4"/>
          <w:kern w:val="2"/>
          <w:sz w:val="24"/>
          <w:szCs w:val="24"/>
          <w:lang w:val="en-IN" w:bidi="ar-SA"/>
        </w:rPr>
      </w:pPr>
      <w:r w:rsidRPr="00747765">
        <w:rPr>
          <w:rFonts w:ascii="Times New Roman" w:eastAsia="Times New Roman" w:hAnsi="Times New Roman" w:cs="Times New Roman"/>
          <w:b/>
          <w:bCs/>
          <w:kern w:val="2"/>
          <w:sz w:val="24"/>
          <w:szCs w:val="24"/>
          <w:lang w:val="en-IN" w:bidi="ar-SA"/>
        </w:rPr>
        <w:t xml:space="preserve">Number of branches per </w:t>
      </w:r>
      <w:r w:rsidRPr="00747765">
        <w:rPr>
          <w:rFonts w:ascii="Times New Roman" w:eastAsia="Times New Roman" w:hAnsi="Times New Roman" w:cs="Times New Roman"/>
          <w:b/>
          <w:bCs/>
          <w:spacing w:val="-4"/>
          <w:kern w:val="2"/>
          <w:sz w:val="24"/>
          <w:szCs w:val="24"/>
          <w:lang w:val="en-IN" w:bidi="ar-SA"/>
        </w:rPr>
        <w:t>plant</w:t>
      </w:r>
    </w:p>
    <w:p w14:paraId="4A077A21" w14:textId="77777777" w:rsidR="00CD3F3F" w:rsidRPr="00747765" w:rsidRDefault="00CD3F3F" w:rsidP="009359E8">
      <w:pPr>
        <w:spacing w:after="120"/>
        <w:ind w:left="720"/>
        <w:jc w:val="both"/>
        <w:rPr>
          <w:rFonts w:ascii="Times New Roman" w:hAnsi="Times New Roman" w:cs="Times New Roman"/>
          <w:kern w:val="2"/>
          <w:sz w:val="24"/>
          <w:szCs w:val="24"/>
          <w:lang w:val="en-IN" w:bidi="ar-SA"/>
        </w:rPr>
      </w:pPr>
      <w:r w:rsidRPr="00747765">
        <w:rPr>
          <w:rFonts w:ascii="Times New Roman" w:eastAsia="Times New Roman" w:hAnsi="Times New Roman" w:cs="Times New Roman"/>
          <w:kern w:val="2"/>
          <w:sz w:val="24"/>
          <w:szCs w:val="24"/>
          <w:lang w:val="en-IN" w:bidi="ar-SA"/>
        </w:rPr>
        <w:t>The minimum number of branches 45</w:t>
      </w:r>
      <w:r w:rsidR="000B373C">
        <w:rPr>
          <w:rFonts w:ascii="Times New Roman" w:eastAsia="Times New Roman" w:hAnsi="Times New Roman" w:cs="Times New Roman"/>
          <w:kern w:val="2"/>
          <w:sz w:val="24"/>
          <w:szCs w:val="24"/>
          <w:lang w:bidi="ar-SA"/>
        </w:rPr>
        <w:t xml:space="preserve"> </w:t>
      </w:r>
      <w:r w:rsidRPr="00747765">
        <w:rPr>
          <w:rFonts w:ascii="Times New Roman" w:eastAsia="Times New Roman" w:hAnsi="Times New Roman" w:cs="Times New Roman"/>
          <w:kern w:val="2"/>
          <w:sz w:val="24"/>
          <w:szCs w:val="24"/>
          <w:lang w:val="en-IN" w:bidi="ar-SA"/>
        </w:rPr>
        <w:t xml:space="preserve">Day {8.23} and </w:t>
      </w:r>
      <w:proofErr w:type="gramStart"/>
      <w:r w:rsidRPr="00747765">
        <w:rPr>
          <w:rFonts w:ascii="Times New Roman" w:eastAsia="Times New Roman" w:hAnsi="Times New Roman" w:cs="Times New Roman"/>
          <w:kern w:val="2"/>
          <w:sz w:val="24"/>
          <w:szCs w:val="24"/>
          <w:lang w:val="en-IN" w:bidi="ar-SA"/>
        </w:rPr>
        <w:t>90 day</w:t>
      </w:r>
      <w:proofErr w:type="gramEnd"/>
      <w:r w:rsidRPr="00747765">
        <w:rPr>
          <w:rFonts w:ascii="Times New Roman" w:eastAsia="Times New Roman" w:hAnsi="Times New Roman" w:cs="Times New Roman"/>
          <w:kern w:val="2"/>
          <w:sz w:val="24"/>
          <w:szCs w:val="24"/>
          <w:lang w:val="en-IN" w:bidi="ar-SA"/>
        </w:rPr>
        <w:t xml:space="preserve"> (10.30) GA</w:t>
      </w:r>
      <w:r w:rsidRPr="00747765">
        <w:rPr>
          <w:rFonts w:ascii="Times New Roman" w:eastAsia="Times New Roman" w:hAnsi="Times New Roman" w:cs="Times New Roman"/>
          <w:kern w:val="2"/>
          <w:sz w:val="24"/>
          <w:szCs w:val="24"/>
          <w:vertAlign w:val="subscript"/>
          <w:lang w:val="en-IN" w:bidi="ar-SA"/>
        </w:rPr>
        <w:t>3</w:t>
      </w:r>
      <w:r w:rsidRPr="00747765">
        <w:rPr>
          <w:rFonts w:ascii="Times New Roman" w:eastAsia="Times New Roman" w:hAnsi="Times New Roman" w:cs="Times New Roman"/>
          <w:kern w:val="2"/>
          <w:sz w:val="24"/>
          <w:szCs w:val="24"/>
          <w:lang w:val="en-IN" w:bidi="ar-SA"/>
        </w:rPr>
        <w:t xml:space="preserve">150 PPM per plant was recorded </w:t>
      </w:r>
      <w:proofErr w:type="spellStart"/>
      <w:r w:rsidRPr="00747765">
        <w:rPr>
          <w:rFonts w:ascii="Times New Roman" w:eastAsia="Times New Roman" w:hAnsi="Times New Roman" w:cs="Times New Roman"/>
          <w:kern w:val="2"/>
          <w:sz w:val="24"/>
          <w:szCs w:val="24"/>
          <w:lang w:val="en-IN" w:bidi="ar-SA"/>
        </w:rPr>
        <w:t>inppm</w:t>
      </w:r>
      <w:proofErr w:type="spellEnd"/>
      <w:r w:rsidRPr="00747765">
        <w:rPr>
          <w:rFonts w:ascii="Times New Roman" w:eastAsia="Times New Roman" w:hAnsi="Times New Roman" w:cs="Times New Roman"/>
          <w:kern w:val="2"/>
          <w:sz w:val="24"/>
          <w:szCs w:val="24"/>
          <w:lang w:val="en-IN" w:bidi="ar-SA"/>
        </w:rPr>
        <w:t xml:space="preserve"> which was followed45 day {10.45</w:t>
      </w:r>
      <w:r w:rsidRPr="00747765">
        <w:rPr>
          <w:rFonts w:ascii="Times New Roman" w:eastAsia="Times New Roman" w:hAnsi="Times New Roman" w:cs="Times New Roman"/>
          <w:b/>
          <w:bCs/>
          <w:kern w:val="2"/>
          <w:sz w:val="24"/>
          <w:szCs w:val="24"/>
          <w:lang w:val="en-IN" w:bidi="ar-SA"/>
        </w:rPr>
        <w:t xml:space="preserve">) </w:t>
      </w:r>
      <w:r w:rsidRPr="00747765">
        <w:rPr>
          <w:rFonts w:ascii="Times New Roman" w:eastAsia="Times New Roman" w:hAnsi="Times New Roman" w:cs="Times New Roman"/>
          <w:kern w:val="2"/>
          <w:sz w:val="24"/>
          <w:szCs w:val="24"/>
          <w:lang w:val="en-IN" w:bidi="ar-SA"/>
        </w:rPr>
        <w:t>T4and 90 day maximum growth {13.60} 50 NAA50PPM+ GA</w:t>
      </w:r>
      <w:r w:rsidRPr="00747765">
        <w:rPr>
          <w:rFonts w:ascii="Times New Roman" w:eastAsia="Times New Roman" w:hAnsi="Times New Roman" w:cs="Times New Roman"/>
          <w:kern w:val="2"/>
          <w:sz w:val="24"/>
          <w:szCs w:val="24"/>
          <w:vertAlign w:val="subscript"/>
          <w:lang w:val="en-IN" w:bidi="ar-SA"/>
        </w:rPr>
        <w:t>3</w:t>
      </w:r>
      <w:r w:rsidRPr="00747765">
        <w:rPr>
          <w:rFonts w:ascii="Times New Roman" w:eastAsia="Times New Roman" w:hAnsi="Times New Roman" w:cs="Times New Roman"/>
          <w:kern w:val="2"/>
          <w:sz w:val="24"/>
          <w:szCs w:val="24"/>
          <w:lang w:val="en-IN" w:bidi="ar-SA"/>
        </w:rPr>
        <w:t>150 PPM (11.31) and 11.64 MeJA 150 PPM. The least number of branches per plant was observed in control (8.60).</w:t>
      </w:r>
    </w:p>
    <w:p w14:paraId="1BE51716" w14:textId="77777777" w:rsidR="002D3FE2" w:rsidRPr="00747765" w:rsidRDefault="002D3FE2" w:rsidP="009359E8">
      <w:pPr>
        <w:tabs>
          <w:tab w:val="left" w:pos="6075"/>
        </w:tabs>
        <w:spacing w:after="0"/>
        <w:ind w:left="720"/>
        <w:jc w:val="both"/>
        <w:rPr>
          <w:rFonts w:ascii="Times New Roman" w:hAnsi="Times New Roman" w:cs="Times New Roman"/>
          <w:sz w:val="24"/>
          <w:szCs w:val="24"/>
        </w:rPr>
      </w:pPr>
    </w:p>
    <w:p w14:paraId="3EB36B54" w14:textId="77777777" w:rsidR="002D3FE2" w:rsidRPr="00747765" w:rsidRDefault="00222BCB" w:rsidP="009359E8">
      <w:pPr>
        <w:spacing w:after="120"/>
        <w:ind w:left="720"/>
        <w:jc w:val="both"/>
        <w:rPr>
          <w:rFonts w:ascii="Times New Roman" w:hAnsi="Times New Roman" w:cs="Times New Roman"/>
          <w:sz w:val="24"/>
          <w:szCs w:val="24"/>
        </w:rPr>
      </w:pPr>
      <w:r w:rsidRPr="00747765">
        <w:rPr>
          <w:rFonts w:ascii="Times New Roman" w:hAnsi="Times New Roman" w:cs="Times New Roman"/>
          <w:b/>
          <w:bCs/>
          <w:kern w:val="2"/>
          <w:sz w:val="24"/>
          <w:szCs w:val="24"/>
          <w:lang w:val="en-IN" w:bidi="ar-SA"/>
        </w:rPr>
        <w:t>Number of leaves per plant</w:t>
      </w:r>
    </w:p>
    <w:p w14:paraId="0429422C" w14:textId="77777777" w:rsidR="00222BCB" w:rsidRDefault="00222BCB" w:rsidP="009359E8">
      <w:pPr>
        <w:spacing w:after="120"/>
        <w:ind w:left="720"/>
        <w:jc w:val="both"/>
        <w:rPr>
          <w:rFonts w:ascii="Times New Roman" w:hAnsi="Times New Roman" w:cs="Times New Roman"/>
          <w:bCs/>
          <w:kern w:val="2"/>
          <w:sz w:val="24"/>
          <w:szCs w:val="24"/>
          <w:lang w:bidi="ar-SA"/>
        </w:rPr>
      </w:pPr>
      <w:r w:rsidRPr="00747765">
        <w:rPr>
          <w:rFonts w:ascii="Times New Roman" w:hAnsi="Times New Roman" w:cs="Times New Roman"/>
          <w:bCs/>
          <w:kern w:val="2"/>
          <w:sz w:val="24"/>
          <w:szCs w:val="24"/>
          <w:lang w:val="en-IN" w:bidi="ar-SA"/>
        </w:rPr>
        <w:t xml:space="preserve">The foliar spray of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Number of leaves per plant was recorded at 45 days after sowing with</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(102.00), it was at per with the treatments with T</w:t>
      </w:r>
      <w:r w:rsidRPr="00747765">
        <w:rPr>
          <w:rFonts w:ascii="Times New Roman" w:hAnsi="Times New Roman" w:cs="Times New Roman"/>
          <w:bCs/>
          <w:kern w:val="2"/>
          <w:sz w:val="24"/>
          <w:szCs w:val="24"/>
          <w:vertAlign w:val="subscript"/>
          <w:lang w:val="en-IN" w:bidi="ar-SA"/>
        </w:rPr>
        <w:t>7</w:t>
      </w:r>
      <w:r w:rsidRPr="00747765">
        <w:rPr>
          <w:rFonts w:ascii="Times New Roman" w:hAnsi="Times New Roman" w:cs="Times New Roman"/>
          <w:kern w:val="2"/>
          <w:sz w:val="24"/>
          <w:szCs w:val="24"/>
          <w:lang w:val="en-IN" w:bidi="ar-SA"/>
        </w:rPr>
        <w:t xml:space="preserve"> Methyl </w:t>
      </w:r>
      <w:proofErr w:type="spellStart"/>
      <w:r w:rsidRPr="00747765">
        <w:rPr>
          <w:rFonts w:ascii="Times New Roman" w:hAnsi="Times New Roman" w:cs="Times New Roman"/>
          <w:kern w:val="2"/>
          <w:sz w:val="24"/>
          <w:szCs w:val="24"/>
          <w:lang w:val="en-IN" w:bidi="ar-SA"/>
        </w:rPr>
        <w:t>Jasmonate</w:t>
      </w:r>
      <w:proofErr w:type="spellEnd"/>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spray </w:t>
      </w:r>
      <w:r w:rsidRPr="00747765">
        <w:rPr>
          <w:rFonts w:ascii="Times New Roman" w:hAnsi="Times New Roman" w:cs="Times New Roman"/>
          <w:bCs/>
          <w:kern w:val="2"/>
          <w:sz w:val="24"/>
          <w:szCs w:val="24"/>
          <w:lang w:val="en-IN" w:bidi="ar-SA"/>
        </w:rPr>
        <w:t xml:space="preserve">(86.20). In the foliar spray of </w:t>
      </w:r>
      <w:proofErr w:type="spellStart"/>
      <w:r w:rsidRPr="00747765">
        <w:rPr>
          <w:rFonts w:ascii="Times New Roman" w:hAnsi="Times New Roman" w:cs="Times New Roman"/>
          <w:bCs/>
          <w:kern w:val="2"/>
          <w:sz w:val="24"/>
          <w:szCs w:val="24"/>
          <w:lang w:val="en-IN" w:bidi="ar-SA"/>
        </w:rPr>
        <w:t>of</w:t>
      </w:r>
      <w:proofErr w:type="spellEnd"/>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Number of leave</w:t>
      </w:r>
      <w:r w:rsidR="002E296F">
        <w:rPr>
          <w:rFonts w:ascii="Times New Roman" w:hAnsi="Times New Roman" w:cs="Times New Roman"/>
          <w:bCs/>
          <w:kern w:val="2"/>
          <w:sz w:val="24"/>
          <w:szCs w:val="24"/>
          <w:lang w:val="en-IN" w:bidi="ar-SA"/>
        </w:rPr>
        <w:t>s per plant was recorded at 90</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days after sowing with T</w:t>
      </w:r>
      <w:r w:rsidRPr="00747765">
        <w:rPr>
          <w:rFonts w:ascii="Times New Roman" w:hAnsi="Times New Roman" w:cs="Times New Roman"/>
          <w:bCs/>
          <w:kern w:val="2"/>
          <w:sz w:val="24"/>
          <w:szCs w:val="24"/>
          <w:vertAlign w:val="subscript"/>
          <w:lang w:val="en-IN" w:bidi="ar-SA"/>
        </w:rPr>
        <w:t>4</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50PPM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GA</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(225.40), it was at per with the treatments with T</w:t>
      </w:r>
      <w:r w:rsidRPr="00747765">
        <w:rPr>
          <w:rFonts w:ascii="Times New Roman" w:hAnsi="Times New Roman" w:cs="Times New Roman"/>
          <w:bCs/>
          <w:kern w:val="2"/>
          <w:sz w:val="24"/>
          <w:szCs w:val="24"/>
          <w:vertAlign w:val="subscript"/>
          <w:lang w:val="en-IN" w:bidi="ar-SA"/>
        </w:rPr>
        <w:t xml:space="preserve">7 </w:t>
      </w:r>
      <w:r w:rsidRPr="00747765">
        <w:rPr>
          <w:rFonts w:ascii="Times New Roman" w:hAnsi="Times New Roman" w:cs="Times New Roman"/>
          <w:bCs/>
          <w:kern w:val="2"/>
          <w:sz w:val="24"/>
          <w:szCs w:val="24"/>
          <w:lang w:val="en-IN" w:bidi="ar-SA"/>
        </w:rPr>
        <w:t xml:space="preserve">MeJA (204.60). and the minimum Number of leaves per plant was </w:t>
      </w:r>
      <w:proofErr w:type="gramStart"/>
      <w:r w:rsidRPr="00747765">
        <w:rPr>
          <w:rFonts w:ascii="Times New Roman" w:hAnsi="Times New Roman" w:cs="Times New Roman"/>
          <w:bCs/>
          <w:kern w:val="2"/>
          <w:sz w:val="24"/>
          <w:szCs w:val="24"/>
          <w:lang w:val="en-IN" w:bidi="ar-SA"/>
        </w:rPr>
        <w:t>recorded .</w:t>
      </w:r>
      <w:proofErr w:type="gramEnd"/>
    </w:p>
    <w:p w14:paraId="3DDC3E7E" w14:textId="77777777" w:rsidR="009359E8" w:rsidRPr="009359E8" w:rsidRDefault="009359E8" w:rsidP="009359E8">
      <w:pPr>
        <w:spacing w:after="120"/>
        <w:ind w:left="720"/>
        <w:jc w:val="both"/>
        <w:rPr>
          <w:rFonts w:ascii="Times New Roman" w:hAnsi="Times New Roman" w:cs="Times New Roman"/>
          <w:bCs/>
          <w:kern w:val="2"/>
          <w:sz w:val="24"/>
          <w:szCs w:val="24"/>
          <w:lang w:bidi="ar-SA"/>
        </w:rPr>
      </w:pPr>
    </w:p>
    <w:p w14:paraId="45563D91" w14:textId="77777777" w:rsidR="00222BCB" w:rsidRPr="00747765" w:rsidRDefault="00222BCB" w:rsidP="009359E8">
      <w:pPr>
        <w:spacing w:after="120"/>
        <w:ind w:left="720"/>
        <w:jc w:val="both"/>
        <w:rPr>
          <w:rFonts w:ascii="Times New Roman" w:hAnsi="Times New Roman" w:cs="Times New Roman"/>
          <w:b/>
          <w:bCs/>
          <w:kern w:val="2"/>
          <w:sz w:val="24"/>
          <w:szCs w:val="24"/>
          <w:lang w:val="en-IN" w:bidi="ar-SA"/>
        </w:rPr>
      </w:pPr>
      <w:r w:rsidRPr="00747765">
        <w:rPr>
          <w:rFonts w:ascii="Times New Roman" w:hAnsi="Times New Roman" w:cs="Times New Roman"/>
          <w:b/>
          <w:bCs/>
          <w:kern w:val="2"/>
          <w:sz w:val="24"/>
          <w:szCs w:val="24"/>
          <w:lang w:val="en-IN" w:bidi="ar-SA"/>
        </w:rPr>
        <w:t>Yield parameters</w:t>
      </w:r>
    </w:p>
    <w:p w14:paraId="1884BCB1" w14:textId="77777777" w:rsidR="00222BCB" w:rsidRPr="00747765" w:rsidRDefault="00222BCB" w:rsidP="009359E8">
      <w:pPr>
        <w:spacing w:after="120"/>
        <w:ind w:left="720"/>
        <w:jc w:val="both"/>
        <w:rPr>
          <w:rFonts w:ascii="Times New Roman" w:hAnsi="Times New Roman" w:cs="Times New Roman"/>
          <w:bCs/>
          <w:kern w:val="2"/>
          <w:sz w:val="24"/>
          <w:szCs w:val="24"/>
          <w:lang w:val="en-IN" w:bidi="ar-SA"/>
        </w:rPr>
      </w:pPr>
      <w:r w:rsidRPr="00747765">
        <w:rPr>
          <w:rFonts w:ascii="Times New Roman" w:hAnsi="Times New Roman" w:cs="Times New Roman"/>
          <w:b/>
          <w:kern w:val="2"/>
          <w:sz w:val="24"/>
          <w:szCs w:val="24"/>
          <w:lang w:val="en-IN" w:bidi="ar-SA"/>
        </w:rPr>
        <w:t xml:space="preserve">Fruit length (cm) </w:t>
      </w:r>
    </w:p>
    <w:p w14:paraId="3747A40C" w14:textId="77777777" w:rsidR="005240BF" w:rsidRPr="00747765" w:rsidRDefault="00222BCB" w:rsidP="009359E8">
      <w:pPr>
        <w:spacing w:after="16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In the foliar spray of the maximum fruit length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PPM50</w:t>
      </w:r>
      <w:r w:rsidRPr="00747765">
        <w:rPr>
          <w:rFonts w:ascii="Times New Roman" w:hAnsi="Times New Roman" w:cs="Times New Roman"/>
          <w:bCs/>
          <w:kern w:val="2"/>
          <w:sz w:val="24"/>
          <w:szCs w:val="24"/>
          <w:lang w:val="en-IN" w:bidi="ar-SA"/>
        </w:rPr>
        <w:t xml:space="preserve"> (14.94 cm), it was at per with the treatments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(14.09). The minimum length of fruit was recorded with T</w:t>
      </w:r>
      <w:r w:rsidRPr="00747765">
        <w:rPr>
          <w:rFonts w:ascii="Times New Roman" w:hAnsi="Times New Roman" w:cs="Times New Roman"/>
          <w:bCs/>
          <w:kern w:val="2"/>
          <w:sz w:val="24"/>
          <w:szCs w:val="24"/>
          <w:vertAlign w:val="subscript"/>
          <w:lang w:val="en-IN" w:bidi="ar-SA"/>
        </w:rPr>
        <w:t>10</w:t>
      </w:r>
      <w:r w:rsidRPr="00747765">
        <w:rPr>
          <w:rFonts w:ascii="Times New Roman" w:hAnsi="Times New Roman" w:cs="Times New Roman"/>
          <w:bCs/>
          <w:kern w:val="2"/>
          <w:sz w:val="24"/>
          <w:szCs w:val="24"/>
          <w:lang w:val="en-IN" w:bidi="ar-SA"/>
        </w:rPr>
        <w:t>- Control (10.75)</w:t>
      </w:r>
    </w:p>
    <w:p w14:paraId="526D40B7" w14:textId="77777777" w:rsidR="005240BF" w:rsidRPr="00747765" w:rsidRDefault="005240BF" w:rsidP="009359E8">
      <w:pPr>
        <w:tabs>
          <w:tab w:val="left" w:pos="1035"/>
        </w:tabs>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Fruit diameter (cm)</w:t>
      </w:r>
    </w:p>
    <w:p w14:paraId="44589CF3" w14:textId="77777777" w:rsidR="005240BF" w:rsidRPr="00747765" w:rsidRDefault="005240BF" w:rsidP="009359E8">
      <w:pPr>
        <w:spacing w:after="160"/>
        <w:ind w:left="720"/>
        <w:jc w:val="both"/>
        <w:rPr>
          <w:rFonts w:ascii="Times New Roman" w:hAnsi="Times New Roman" w:cs="Times New Roman"/>
          <w:kern w:val="2"/>
          <w:sz w:val="24"/>
          <w:szCs w:val="24"/>
          <w:lang w:bidi="ar-SA"/>
        </w:rPr>
      </w:pPr>
      <w:r w:rsidRPr="00747765">
        <w:rPr>
          <w:rFonts w:ascii="Times New Roman" w:hAnsi="Times New Roman" w:cs="Times New Roman"/>
          <w:bCs/>
          <w:kern w:val="2"/>
          <w:sz w:val="24"/>
          <w:szCs w:val="24"/>
          <w:lang w:val="en-IN" w:bidi="ar-SA"/>
        </w:rPr>
        <w:t xml:space="preserve">The foliar spray of </w:t>
      </w:r>
      <w:proofErr w:type="spellStart"/>
      <w:r w:rsidRPr="00747765">
        <w:rPr>
          <w:rFonts w:ascii="Times New Roman" w:hAnsi="Times New Roman" w:cs="Times New Roman"/>
          <w:bCs/>
          <w:kern w:val="2"/>
          <w:sz w:val="24"/>
          <w:szCs w:val="24"/>
          <w:lang w:val="en-IN" w:bidi="ar-SA"/>
        </w:rPr>
        <w:t>of</w:t>
      </w:r>
      <w:proofErr w:type="spellEnd"/>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3,</w:t>
      </w:r>
      <w:r w:rsidRPr="00747765">
        <w:rPr>
          <w:rFonts w:ascii="Times New Roman" w:eastAsia="Times New Roman" w:hAnsi="Times New Roman" w:cs="Times New Roman"/>
          <w:color w:val="000000" w:themeColor="text1"/>
          <w:kern w:val="2"/>
          <w:sz w:val="24"/>
          <w:szCs w:val="24"/>
          <w:lang w:val="en-IN" w:bidi="en-US"/>
        </w:rPr>
        <w:t xml:space="preserve"> NAA and MeJA</w:t>
      </w:r>
      <w:r w:rsidRPr="00747765">
        <w:rPr>
          <w:rFonts w:ascii="Times New Roman" w:hAnsi="Times New Roman" w:cs="Times New Roman"/>
          <w:bCs/>
          <w:kern w:val="2"/>
          <w:sz w:val="24"/>
          <w:szCs w:val="24"/>
          <w:lang w:val="en-IN" w:bidi="ar-SA"/>
        </w:rPr>
        <w:t xml:space="preserve"> the maximum fruit </w:t>
      </w:r>
      <w:r w:rsidRPr="00747765">
        <w:rPr>
          <w:rFonts w:ascii="Times New Roman" w:hAnsi="Times New Roman" w:cs="Times New Roman"/>
          <w:kern w:val="2"/>
          <w:sz w:val="24"/>
          <w:szCs w:val="24"/>
          <w:lang w:val="en-IN" w:bidi="ar-SA"/>
        </w:rPr>
        <w:t>diameter</w:t>
      </w:r>
      <w:r w:rsidRPr="00747765">
        <w:rPr>
          <w:rFonts w:ascii="Times New Roman" w:hAnsi="Times New Roman" w:cs="Times New Roman"/>
          <w:bCs/>
          <w:kern w:val="2"/>
          <w:sz w:val="24"/>
          <w:szCs w:val="24"/>
          <w:lang w:val="en-IN" w:bidi="ar-SA"/>
        </w:rPr>
        <w:t xml:space="preserve">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50 </w:t>
      </w:r>
      <w:r w:rsidRPr="00747765">
        <w:rPr>
          <w:rFonts w:ascii="Times New Roman" w:hAnsi="Times New Roman" w:cs="Times New Roman"/>
          <w:bCs/>
          <w:kern w:val="2"/>
          <w:sz w:val="24"/>
          <w:szCs w:val="24"/>
          <w:lang w:val="en-IN" w:bidi="ar-SA"/>
        </w:rPr>
        <w:t>(3.48 cm), it was at per with the treatments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(3.30cm)</w:t>
      </w:r>
    </w:p>
    <w:p w14:paraId="1689E268" w14:textId="77777777" w:rsidR="009359E8" w:rsidRDefault="00C872D8" w:rsidP="009359E8">
      <w:pPr>
        <w:ind w:left="720"/>
        <w:jc w:val="both"/>
        <w:rPr>
          <w:rFonts w:ascii="Times New Roman" w:hAnsi="Times New Roman" w:cs="Times New Roman"/>
          <w:b/>
          <w:kern w:val="2"/>
          <w:sz w:val="24"/>
          <w:szCs w:val="24"/>
          <w:lang w:bidi="ar-SA"/>
        </w:rPr>
      </w:pPr>
      <w:r w:rsidRPr="00747765">
        <w:rPr>
          <w:rFonts w:ascii="Times New Roman" w:hAnsi="Times New Roman" w:cs="Times New Roman"/>
          <w:b/>
          <w:kern w:val="2"/>
          <w:sz w:val="24"/>
          <w:szCs w:val="24"/>
          <w:lang w:val="en-IN" w:bidi="ar-SA"/>
        </w:rPr>
        <w:t xml:space="preserve"> </w:t>
      </w:r>
    </w:p>
    <w:p w14:paraId="42BF783D" w14:textId="77777777" w:rsidR="000B373C" w:rsidRDefault="000B373C" w:rsidP="009359E8">
      <w:pPr>
        <w:ind w:left="720"/>
        <w:jc w:val="both"/>
        <w:rPr>
          <w:rFonts w:ascii="Times New Roman" w:hAnsi="Times New Roman" w:cs="Times New Roman"/>
          <w:b/>
          <w:kern w:val="2"/>
          <w:sz w:val="24"/>
          <w:szCs w:val="24"/>
          <w:lang w:bidi="ar-SA"/>
        </w:rPr>
      </w:pPr>
    </w:p>
    <w:p w14:paraId="46748870" w14:textId="77777777" w:rsidR="000B373C" w:rsidRDefault="000B373C" w:rsidP="009359E8">
      <w:pPr>
        <w:ind w:left="720"/>
        <w:jc w:val="both"/>
        <w:rPr>
          <w:rFonts w:ascii="Times New Roman" w:hAnsi="Times New Roman" w:cs="Times New Roman"/>
          <w:b/>
          <w:kern w:val="2"/>
          <w:sz w:val="24"/>
          <w:szCs w:val="24"/>
          <w:lang w:bidi="ar-SA"/>
        </w:rPr>
      </w:pPr>
    </w:p>
    <w:p w14:paraId="7FA30714" w14:textId="77777777" w:rsidR="002D3FE2" w:rsidRPr="009359E8" w:rsidRDefault="00C872D8" w:rsidP="009359E8">
      <w:pPr>
        <w:ind w:left="720"/>
        <w:jc w:val="both"/>
        <w:rPr>
          <w:rFonts w:ascii="Times New Roman" w:hAnsi="Times New Roman" w:cs="Times New Roman"/>
          <w:b/>
          <w:kern w:val="2"/>
          <w:sz w:val="24"/>
          <w:szCs w:val="24"/>
          <w:lang w:bidi="ar-SA"/>
        </w:rPr>
      </w:pPr>
      <w:r w:rsidRPr="00747765">
        <w:rPr>
          <w:rFonts w:ascii="Times New Roman" w:hAnsi="Times New Roman" w:cs="Times New Roman"/>
          <w:b/>
          <w:kern w:val="2"/>
          <w:sz w:val="24"/>
          <w:szCs w:val="24"/>
          <w:lang w:val="en-IN" w:bidi="ar-SA"/>
        </w:rPr>
        <w:t>Number of fruits per plant</w:t>
      </w:r>
    </w:p>
    <w:p w14:paraId="2C5374AA" w14:textId="77777777" w:rsidR="000845B3" w:rsidRPr="00747765" w:rsidRDefault="00C872D8" w:rsidP="009359E8">
      <w:pPr>
        <w:spacing w:after="120"/>
        <w:ind w:left="720"/>
        <w:jc w:val="both"/>
        <w:rPr>
          <w:rFonts w:ascii="Times New Roman" w:hAnsi="Times New Roman" w:cs="Times New Roman"/>
          <w:sz w:val="24"/>
          <w:szCs w:val="24"/>
        </w:rPr>
      </w:pPr>
      <w:r w:rsidRPr="00747765">
        <w:rPr>
          <w:rFonts w:ascii="Times New Roman" w:hAnsi="Times New Roman" w:cs="Times New Roman"/>
          <w:bCs/>
          <w:kern w:val="2"/>
          <w:sz w:val="24"/>
          <w:szCs w:val="24"/>
          <w:lang w:val="en-IN" w:bidi="ar-SA"/>
        </w:rPr>
        <w:lastRenderedPageBreak/>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number of fruits per plant was recorded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100</w:t>
      </w:r>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PPM</w:t>
      </w:r>
      <w:r w:rsidR="000B373C">
        <w:rPr>
          <w:rFonts w:ascii="Times New Roman" w:hAnsi="Times New Roman" w:cs="Times New Roman"/>
          <w:kern w:val="2"/>
          <w:sz w:val="24"/>
          <w:szCs w:val="24"/>
          <w:lang w:bidi="ar-SA"/>
        </w:rPr>
        <w:t xml:space="preserve"> </w:t>
      </w:r>
      <w:r w:rsidRPr="00747765">
        <w:rPr>
          <w:rFonts w:ascii="Times New Roman" w:hAnsi="Times New Roman" w:cs="Times New Roman"/>
          <w:kern w:val="2"/>
          <w:sz w:val="24"/>
          <w:szCs w:val="24"/>
          <w:lang w:val="en-IN" w:bidi="ar-SA"/>
        </w:rPr>
        <w:t>+</w:t>
      </w:r>
      <w:r w:rsidR="000B373C">
        <w:rPr>
          <w:rFonts w:ascii="Times New Roman" w:eastAsia="Times New Roman" w:hAnsi="Times New Roman" w:cs="Times New Roman"/>
          <w:color w:val="000000" w:themeColor="text1"/>
          <w:kern w:val="2"/>
          <w:sz w:val="24"/>
          <w:szCs w:val="24"/>
          <w:lang w:bidi="en-US"/>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(41.22), it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w:t>
      </w:r>
      <w:r w:rsidRPr="00747765">
        <w:rPr>
          <w:rFonts w:ascii="Times New Roman" w:hAnsi="Times New Roman" w:cs="Times New Roman"/>
          <w:bCs/>
          <w:kern w:val="2"/>
          <w:sz w:val="24"/>
          <w:szCs w:val="24"/>
          <w:lang w:val="en-IN" w:bidi="ar-SA"/>
        </w:rPr>
        <w:t>(39.91).</w:t>
      </w:r>
    </w:p>
    <w:p w14:paraId="18AF74E7" w14:textId="77777777" w:rsidR="002244F5" w:rsidRPr="00747765" w:rsidRDefault="00C872D8" w:rsidP="009359E8">
      <w:pPr>
        <w:spacing w:after="120"/>
        <w:ind w:left="720"/>
        <w:jc w:val="both"/>
        <w:rPr>
          <w:rFonts w:ascii="Times New Roman" w:hAnsi="Times New Roman" w:cs="Times New Roman"/>
          <w:sz w:val="24"/>
          <w:szCs w:val="24"/>
        </w:rPr>
      </w:pPr>
      <w:r w:rsidRPr="00747765">
        <w:rPr>
          <w:rFonts w:ascii="Times New Roman" w:hAnsi="Times New Roman" w:cs="Times New Roman"/>
          <w:b/>
          <w:kern w:val="2"/>
          <w:sz w:val="24"/>
          <w:szCs w:val="24"/>
          <w:lang w:val="en-IN" w:bidi="ar-SA"/>
        </w:rPr>
        <w:t>Average fruit weight</w:t>
      </w:r>
    </w:p>
    <w:p w14:paraId="1E247EE9" w14:textId="77777777" w:rsidR="00C872D8" w:rsidRPr="00747765" w:rsidRDefault="00C872D8" w:rsidP="009359E8">
      <w:pPr>
        <w:spacing w:after="12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 xml:space="preserve">NAA and MeJA the maximum </w:t>
      </w:r>
      <w:r w:rsidRPr="00747765">
        <w:rPr>
          <w:rFonts w:ascii="Times New Roman" w:hAnsi="Times New Roman" w:cs="Times New Roman"/>
          <w:kern w:val="2"/>
          <w:sz w:val="24"/>
          <w:szCs w:val="24"/>
          <w:lang w:val="en-IN" w:bidi="ar-SA"/>
        </w:rPr>
        <w:t>average fruit weight</w:t>
      </w:r>
      <w:r w:rsidRPr="00747765">
        <w:rPr>
          <w:rFonts w:ascii="Times New Roman" w:hAnsi="Times New Roman" w:cs="Times New Roman"/>
          <w:bCs/>
          <w:kern w:val="2"/>
          <w:sz w:val="24"/>
          <w:szCs w:val="24"/>
          <w:lang w:val="en-IN" w:bidi="ar-SA"/>
        </w:rPr>
        <w:t xml:space="preserve"> was recorded with T</w:t>
      </w:r>
      <w:r w:rsidRPr="00747765">
        <w:rPr>
          <w:rFonts w:ascii="Times New Roman" w:hAnsi="Times New Roman" w:cs="Times New Roman"/>
          <w:bCs/>
          <w:kern w:val="2"/>
          <w:sz w:val="24"/>
          <w:szCs w:val="24"/>
          <w:vertAlign w:val="subscript"/>
          <w:lang w:val="en-IN" w:bidi="ar-SA"/>
        </w:rPr>
        <w:t>2</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100 PPM </w:t>
      </w:r>
      <w:r w:rsidRPr="00747765">
        <w:rPr>
          <w:rFonts w:ascii="Times New Roman" w:hAnsi="Times New Roman" w:cs="Times New Roman"/>
          <w:bCs/>
          <w:kern w:val="2"/>
          <w:sz w:val="24"/>
          <w:szCs w:val="24"/>
          <w:lang w:val="en-IN" w:bidi="ar-SA"/>
        </w:rPr>
        <w:t>(46.93 g), it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150 PPM </w:t>
      </w:r>
      <w:r w:rsidRPr="00747765">
        <w:rPr>
          <w:rFonts w:ascii="Times New Roman" w:hAnsi="Times New Roman" w:cs="Times New Roman"/>
          <w:bCs/>
          <w:kern w:val="2"/>
          <w:sz w:val="24"/>
          <w:szCs w:val="24"/>
          <w:lang w:val="en-IN" w:bidi="ar-SA"/>
        </w:rPr>
        <w:t>(45.00 g).</w:t>
      </w:r>
    </w:p>
    <w:p w14:paraId="792584F0" w14:textId="77777777" w:rsidR="00C872D8" w:rsidRPr="00747765" w:rsidRDefault="00C872D8" w:rsidP="009359E8">
      <w:pPr>
        <w:spacing w:before="120" w:after="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Fruits yield per plant (kg)</w:t>
      </w:r>
    </w:p>
    <w:p w14:paraId="2F69D24A" w14:textId="77777777" w:rsidR="009359E8" w:rsidRDefault="00C872D8" w:rsidP="000B373C">
      <w:pPr>
        <w:spacing w:after="12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w:t>
      </w:r>
      <w:r w:rsidR="000845B3" w:rsidRPr="00747765">
        <w:rPr>
          <w:rFonts w:ascii="Times New Roman" w:hAnsi="Times New Roman" w:cs="Times New Roman"/>
          <w:bCs/>
          <w:kern w:val="2"/>
          <w:sz w:val="24"/>
          <w:szCs w:val="24"/>
          <w:lang w:val="en-IN" w:bidi="ar-SA"/>
        </w:rPr>
        <w:t xml:space="preserve"> </w:t>
      </w:r>
      <w:r w:rsidRPr="00747765">
        <w:rPr>
          <w:rFonts w:ascii="Times New Roman" w:hAnsi="Times New Roman" w:cs="Times New Roman"/>
          <w:bCs/>
          <w:kern w:val="2"/>
          <w:sz w:val="24"/>
          <w:szCs w:val="24"/>
          <w:lang w:val="en-IN" w:bidi="ar-SA"/>
        </w:rPr>
        <w:t>and</w:t>
      </w:r>
      <w:r w:rsidR="000845B3" w:rsidRPr="00747765">
        <w:rPr>
          <w:rFonts w:ascii="Times New Roman" w:hAnsi="Times New Roman" w:cs="Times New Roman"/>
          <w:bCs/>
          <w:kern w:val="2"/>
          <w:sz w:val="24"/>
          <w:szCs w:val="24"/>
          <w:lang w:val="en-IN" w:bidi="ar-SA"/>
        </w:rPr>
        <w:t xml:space="preserve"> </w:t>
      </w:r>
      <w:r w:rsidRPr="00747765">
        <w:rPr>
          <w:rFonts w:ascii="Times New Roman" w:hAnsi="Times New Roman" w:cs="Times New Roman"/>
          <w:bCs/>
          <w:kern w:val="2"/>
          <w:sz w:val="24"/>
          <w:szCs w:val="24"/>
          <w:lang w:val="en-IN" w:bidi="ar-SA"/>
        </w:rPr>
        <w:t>MeJA the maximum fruit yield per plant was recorded with T</w:t>
      </w:r>
      <w:r w:rsidRPr="00747765">
        <w:rPr>
          <w:rFonts w:ascii="Times New Roman" w:hAnsi="Times New Roman" w:cs="Times New Roman"/>
          <w:bCs/>
          <w:kern w:val="2"/>
          <w:sz w:val="24"/>
          <w:szCs w:val="24"/>
          <w:vertAlign w:val="subscript"/>
          <w:lang w:val="en-IN" w:bidi="ar-SA"/>
        </w:rPr>
        <w:t>4</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NAA 50PPM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proofErr w:type="gramStart"/>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 150</w:t>
      </w:r>
      <w:proofErr w:type="gramEnd"/>
      <w:r w:rsidRPr="00747765">
        <w:rPr>
          <w:rFonts w:ascii="Times New Roman" w:eastAsia="Times New Roman" w:hAnsi="Times New Roman" w:cs="Times New Roman"/>
          <w:color w:val="000000" w:themeColor="text1"/>
          <w:kern w:val="2"/>
          <w:sz w:val="24"/>
          <w:szCs w:val="24"/>
          <w:lang w:val="en-IN" w:bidi="en-US"/>
        </w:rPr>
        <w:t xml:space="preserve"> PPM </w:t>
      </w:r>
      <w:r w:rsidRPr="00747765">
        <w:rPr>
          <w:rFonts w:ascii="Times New Roman" w:hAnsi="Times New Roman" w:cs="Times New Roman"/>
          <w:bCs/>
          <w:kern w:val="2"/>
          <w:sz w:val="24"/>
          <w:szCs w:val="24"/>
          <w:lang w:val="en-IN" w:bidi="ar-SA"/>
        </w:rPr>
        <w:t>(1930 g), it was at per with the treatments with T</w:t>
      </w:r>
      <w:r w:rsidRPr="00747765">
        <w:rPr>
          <w:rFonts w:ascii="Times New Roman" w:hAnsi="Times New Roman" w:cs="Times New Roman"/>
          <w:bCs/>
          <w:kern w:val="2"/>
          <w:sz w:val="24"/>
          <w:szCs w:val="24"/>
          <w:vertAlign w:val="subscript"/>
          <w:lang w:val="en-IN" w:bidi="ar-SA"/>
        </w:rPr>
        <w:t>8</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MeJA 50</w:t>
      </w:r>
      <w:r w:rsidRPr="00747765">
        <w:rPr>
          <w:rFonts w:ascii="Times New Roman" w:hAnsi="Times New Roman" w:cs="Times New Roman"/>
          <w:bCs/>
          <w:kern w:val="2"/>
          <w:sz w:val="24"/>
          <w:szCs w:val="24"/>
          <w:lang w:val="en-IN" w:bidi="ar-SA"/>
        </w:rPr>
        <w:t xml:space="preserve"> (1510 g).</w:t>
      </w:r>
    </w:p>
    <w:p w14:paraId="20FBCA22" w14:textId="31051238" w:rsidR="002B2518" w:rsidRDefault="002B2518" w:rsidP="000B373C">
      <w:pPr>
        <w:spacing w:after="120"/>
        <w:ind w:left="720"/>
        <w:jc w:val="both"/>
        <w:rPr>
          <w:rFonts w:ascii="Times New Roman" w:hAnsi="Times New Roman" w:cs="Times New Roman"/>
          <w:sz w:val="24"/>
          <w:szCs w:val="24"/>
        </w:rPr>
      </w:pPr>
      <w:r>
        <w:rPr>
          <w:rFonts w:ascii="Times New Roman" w:hAnsi="Times New Roman" w:cs="Times New Roman"/>
          <w:bCs/>
          <w:kern w:val="2"/>
          <w:sz w:val="24"/>
          <w:szCs w:val="24"/>
          <w:lang w:val="en-IN" w:bidi="ar-SA"/>
        </w:rPr>
        <w:t xml:space="preserve">Table </w:t>
      </w:r>
      <w:proofErr w:type="gramStart"/>
      <w:r>
        <w:rPr>
          <w:rFonts w:ascii="Times New Roman" w:hAnsi="Times New Roman" w:cs="Times New Roman"/>
          <w:bCs/>
          <w:kern w:val="2"/>
          <w:sz w:val="24"/>
          <w:szCs w:val="24"/>
          <w:lang w:val="en-IN" w:bidi="ar-SA"/>
        </w:rPr>
        <w:t>1 :</w:t>
      </w:r>
      <w:proofErr w:type="gramEnd"/>
      <w:r>
        <w:rPr>
          <w:rFonts w:ascii="Times New Roman" w:hAnsi="Times New Roman" w:cs="Times New Roman"/>
          <w:bCs/>
          <w:kern w:val="2"/>
          <w:sz w:val="24"/>
          <w:szCs w:val="24"/>
          <w:lang w:val="en-IN" w:bidi="ar-SA"/>
        </w:rPr>
        <w:t xml:space="preserve"> </w:t>
      </w:r>
      <w:r w:rsidR="0011779F">
        <w:rPr>
          <w:rFonts w:ascii="Times New Roman" w:hAnsi="Times New Roman" w:cs="Times New Roman"/>
          <w:bCs/>
          <w:kern w:val="2"/>
          <w:sz w:val="24"/>
          <w:szCs w:val="24"/>
          <w:lang w:val="en-IN" w:bidi="ar-SA"/>
        </w:rPr>
        <w:t xml:space="preserve">Yield parameters in different treatment efficacy </w:t>
      </w:r>
    </w:p>
    <w:tbl>
      <w:tblPr>
        <w:tblStyle w:val="TableGrid4"/>
        <w:tblW w:w="9011" w:type="dxa"/>
        <w:tblInd w:w="817" w:type="dxa"/>
        <w:tblLayout w:type="fixed"/>
        <w:tblLook w:val="04A0" w:firstRow="1" w:lastRow="0" w:firstColumn="1" w:lastColumn="0" w:noHBand="0" w:noVBand="1"/>
      </w:tblPr>
      <w:tblGrid>
        <w:gridCol w:w="709"/>
        <w:gridCol w:w="2362"/>
        <w:gridCol w:w="1080"/>
        <w:gridCol w:w="1080"/>
        <w:gridCol w:w="900"/>
        <w:gridCol w:w="990"/>
        <w:gridCol w:w="900"/>
        <w:gridCol w:w="990"/>
      </w:tblGrid>
      <w:tr w:rsidR="000B373C" w:rsidRPr="00747765" w14:paraId="2F6EC2ED" w14:textId="77777777" w:rsidTr="000B373C">
        <w:trPr>
          <w:trHeight w:val="606"/>
        </w:trPr>
        <w:tc>
          <w:tcPr>
            <w:tcW w:w="3071" w:type="dxa"/>
            <w:gridSpan w:val="2"/>
            <w:vMerge w:val="restart"/>
            <w:tcBorders>
              <w:top w:val="single" w:sz="4" w:space="0" w:color="auto"/>
              <w:left w:val="single" w:sz="4" w:space="0" w:color="auto"/>
              <w:bottom w:val="single" w:sz="4" w:space="0" w:color="auto"/>
              <w:right w:val="single" w:sz="4" w:space="0" w:color="auto"/>
            </w:tcBorders>
            <w:hideMark/>
          </w:tcPr>
          <w:p w14:paraId="09B53854"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Treatments</w:t>
            </w:r>
          </w:p>
        </w:tc>
        <w:tc>
          <w:tcPr>
            <w:tcW w:w="2160" w:type="dxa"/>
            <w:gridSpan w:val="2"/>
            <w:tcBorders>
              <w:top w:val="single" w:sz="4" w:space="0" w:color="auto"/>
              <w:left w:val="single" w:sz="4" w:space="0" w:color="auto"/>
              <w:bottom w:val="single" w:sz="4" w:space="0" w:color="auto"/>
              <w:right w:val="single" w:sz="4" w:space="0" w:color="auto"/>
            </w:tcBorders>
            <w:hideMark/>
          </w:tcPr>
          <w:p w14:paraId="083EA105"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Vine length (cm)</w:t>
            </w:r>
          </w:p>
        </w:tc>
        <w:tc>
          <w:tcPr>
            <w:tcW w:w="1890" w:type="dxa"/>
            <w:gridSpan w:val="2"/>
            <w:tcBorders>
              <w:top w:val="single" w:sz="4" w:space="0" w:color="auto"/>
              <w:left w:val="single" w:sz="4" w:space="0" w:color="auto"/>
              <w:bottom w:val="single" w:sz="4" w:space="0" w:color="auto"/>
              <w:right w:val="single" w:sz="4" w:space="0" w:color="auto"/>
            </w:tcBorders>
          </w:tcPr>
          <w:p w14:paraId="65B400A0" w14:textId="77777777" w:rsidR="000B373C" w:rsidRPr="000B373C" w:rsidRDefault="000B373C" w:rsidP="00BA30C2">
            <w:pPr>
              <w:spacing w:after="160" w:line="276" w:lineRule="auto"/>
              <w:jc w:val="both"/>
              <w:rPr>
                <w:rFonts w:ascii="Times New Roman" w:hAnsi="Times New Roman" w:cs="Times New Roman"/>
                <w:b/>
                <w:sz w:val="24"/>
                <w:szCs w:val="24"/>
              </w:rPr>
            </w:pPr>
            <w:r w:rsidRPr="00747765">
              <w:rPr>
                <w:rFonts w:ascii="Times New Roman" w:hAnsi="Times New Roman" w:cs="Times New Roman"/>
                <w:b/>
                <w:sz w:val="24"/>
                <w:szCs w:val="24"/>
                <w:lang w:val="en-IN"/>
              </w:rPr>
              <w:t>Branch of</w:t>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t xml:space="preserve"> per plant (cm)</w:t>
            </w:r>
          </w:p>
        </w:tc>
        <w:tc>
          <w:tcPr>
            <w:tcW w:w="1890" w:type="dxa"/>
            <w:gridSpan w:val="2"/>
            <w:tcBorders>
              <w:top w:val="single" w:sz="4" w:space="0" w:color="auto"/>
              <w:left w:val="single" w:sz="4" w:space="0" w:color="auto"/>
              <w:bottom w:val="single" w:sz="4" w:space="0" w:color="auto"/>
              <w:right w:val="single" w:sz="4" w:space="0" w:color="auto"/>
            </w:tcBorders>
          </w:tcPr>
          <w:p w14:paraId="4588E2BA"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Leaves of</w:t>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r>
            <w:r w:rsidRPr="00747765">
              <w:rPr>
                <w:rFonts w:ascii="Times New Roman" w:hAnsi="Times New Roman" w:cs="Times New Roman"/>
                <w:b/>
                <w:sz w:val="24"/>
                <w:szCs w:val="24"/>
                <w:lang w:val="en-IN"/>
              </w:rPr>
              <w:softHyphen/>
              <w:t xml:space="preserve"> per plant (cm)</w:t>
            </w:r>
          </w:p>
        </w:tc>
      </w:tr>
      <w:tr w:rsidR="000B373C" w:rsidRPr="00747765" w14:paraId="0BC9D5F1" w14:textId="77777777" w:rsidTr="000B373C">
        <w:trPr>
          <w:trHeight w:val="646"/>
        </w:trPr>
        <w:tc>
          <w:tcPr>
            <w:tcW w:w="3071" w:type="dxa"/>
            <w:gridSpan w:val="2"/>
            <w:vMerge/>
            <w:tcBorders>
              <w:top w:val="single" w:sz="4" w:space="0" w:color="auto"/>
              <w:left w:val="single" w:sz="4" w:space="0" w:color="auto"/>
              <w:bottom w:val="single" w:sz="4" w:space="0" w:color="auto"/>
              <w:right w:val="single" w:sz="4" w:space="0" w:color="auto"/>
            </w:tcBorders>
            <w:vAlign w:val="center"/>
            <w:hideMark/>
          </w:tcPr>
          <w:p w14:paraId="4738D145" w14:textId="77777777" w:rsidR="000B373C" w:rsidRPr="00747765" w:rsidRDefault="000B373C" w:rsidP="00BA30C2">
            <w:pPr>
              <w:spacing w:before="100" w:beforeAutospacing="1" w:after="100" w:afterAutospacing="1" w:line="276" w:lineRule="auto"/>
              <w:rPr>
                <w:rFonts w:ascii="Times New Roman" w:hAnsi="Times New Roman" w:cs="Times New Roman"/>
                <w:b/>
                <w:sz w:val="24"/>
                <w:szCs w:val="24"/>
                <w:lang w:val="en-IN"/>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69C10F5E"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45 DAS</w:t>
            </w:r>
          </w:p>
        </w:tc>
        <w:tc>
          <w:tcPr>
            <w:tcW w:w="1080" w:type="dxa"/>
            <w:tcBorders>
              <w:top w:val="single" w:sz="4" w:space="0" w:color="auto"/>
              <w:left w:val="single" w:sz="4" w:space="0" w:color="auto"/>
              <w:bottom w:val="single" w:sz="4" w:space="0" w:color="auto"/>
              <w:right w:val="single" w:sz="4" w:space="0" w:color="auto"/>
            </w:tcBorders>
            <w:vAlign w:val="center"/>
          </w:tcPr>
          <w:p w14:paraId="2E77780B"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45 DAS</w:t>
            </w:r>
          </w:p>
        </w:tc>
        <w:tc>
          <w:tcPr>
            <w:tcW w:w="900" w:type="dxa"/>
            <w:tcBorders>
              <w:top w:val="single" w:sz="4" w:space="0" w:color="auto"/>
              <w:left w:val="single" w:sz="4" w:space="0" w:color="auto"/>
              <w:bottom w:val="single" w:sz="4" w:space="0" w:color="auto"/>
              <w:right w:val="single" w:sz="4" w:space="0" w:color="auto"/>
            </w:tcBorders>
            <w:vAlign w:val="center"/>
          </w:tcPr>
          <w:p w14:paraId="3845113E"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45 DAS</w:t>
            </w:r>
          </w:p>
        </w:tc>
        <w:tc>
          <w:tcPr>
            <w:tcW w:w="990" w:type="dxa"/>
            <w:tcBorders>
              <w:top w:val="single" w:sz="4" w:space="0" w:color="auto"/>
              <w:left w:val="single" w:sz="4" w:space="0" w:color="auto"/>
              <w:bottom w:val="single" w:sz="4" w:space="0" w:color="auto"/>
              <w:right w:val="single" w:sz="4" w:space="0" w:color="auto"/>
            </w:tcBorders>
            <w:vAlign w:val="center"/>
          </w:tcPr>
          <w:p w14:paraId="4CB349CB"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c>
          <w:tcPr>
            <w:tcW w:w="900" w:type="dxa"/>
            <w:tcBorders>
              <w:top w:val="single" w:sz="4" w:space="0" w:color="auto"/>
              <w:left w:val="single" w:sz="4" w:space="0" w:color="auto"/>
              <w:bottom w:val="single" w:sz="4" w:space="0" w:color="auto"/>
              <w:right w:val="single" w:sz="4" w:space="0" w:color="auto"/>
            </w:tcBorders>
            <w:vAlign w:val="center"/>
          </w:tcPr>
          <w:p w14:paraId="1522DB86" w14:textId="77777777" w:rsidR="000B373C" w:rsidRPr="00747765" w:rsidRDefault="000B373C" w:rsidP="00BA30C2">
            <w:pPr>
              <w:spacing w:after="160"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c>
          <w:tcPr>
            <w:tcW w:w="990" w:type="dxa"/>
            <w:tcBorders>
              <w:top w:val="single" w:sz="4" w:space="0" w:color="auto"/>
              <w:left w:val="single" w:sz="4" w:space="0" w:color="auto"/>
              <w:bottom w:val="single" w:sz="4" w:space="0" w:color="auto"/>
              <w:right w:val="single" w:sz="4" w:space="0" w:color="auto"/>
            </w:tcBorders>
            <w:vAlign w:val="center"/>
            <w:hideMark/>
          </w:tcPr>
          <w:p w14:paraId="754C50EF"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sz w:val="24"/>
                <w:szCs w:val="24"/>
                <w:lang w:val="en-IN"/>
              </w:rPr>
              <w:t>90 DAS</w:t>
            </w:r>
          </w:p>
        </w:tc>
      </w:tr>
      <w:tr w:rsidR="000B373C" w:rsidRPr="00747765" w14:paraId="1BBAA67F" w14:textId="77777777" w:rsidTr="000B373C">
        <w:trPr>
          <w:trHeight w:val="417"/>
        </w:trPr>
        <w:tc>
          <w:tcPr>
            <w:tcW w:w="709" w:type="dxa"/>
            <w:tcBorders>
              <w:top w:val="single" w:sz="4" w:space="0" w:color="auto"/>
              <w:left w:val="single" w:sz="4" w:space="0" w:color="auto"/>
              <w:bottom w:val="single" w:sz="4" w:space="0" w:color="auto"/>
              <w:right w:val="single" w:sz="4" w:space="0" w:color="auto"/>
            </w:tcBorders>
            <w:hideMark/>
          </w:tcPr>
          <w:p w14:paraId="59212E6E"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w:t>
            </w:r>
          </w:p>
        </w:tc>
        <w:tc>
          <w:tcPr>
            <w:tcW w:w="2362" w:type="dxa"/>
            <w:tcBorders>
              <w:top w:val="single" w:sz="4" w:space="0" w:color="auto"/>
              <w:left w:val="single" w:sz="4" w:space="0" w:color="auto"/>
              <w:bottom w:val="single" w:sz="4" w:space="0" w:color="auto"/>
              <w:right w:val="single" w:sz="4" w:space="0" w:color="auto"/>
            </w:tcBorders>
            <w:hideMark/>
          </w:tcPr>
          <w:p w14:paraId="68FF0E6C" w14:textId="77777777" w:rsidR="000B373C" w:rsidRPr="000B373C" w:rsidRDefault="000B373C" w:rsidP="000B373C">
            <w:pPr>
              <w:spacing w:before="100" w:beforeAutospacing="1" w:after="100" w:afterAutospacing="1" w:line="276" w:lineRule="auto"/>
              <w:jc w:val="both"/>
              <w:rPr>
                <w:rFonts w:ascii="Times New Roman" w:hAnsi="Times New Roman" w:cs="Times New Roman"/>
                <w:sz w:val="24"/>
                <w:szCs w:val="24"/>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080" w:type="dxa"/>
            <w:tcBorders>
              <w:top w:val="single" w:sz="4" w:space="0" w:color="auto"/>
              <w:left w:val="single" w:sz="4" w:space="0" w:color="auto"/>
              <w:bottom w:val="single" w:sz="4" w:space="0" w:color="auto"/>
              <w:right w:val="single" w:sz="4" w:space="0" w:color="auto"/>
            </w:tcBorders>
            <w:vAlign w:val="center"/>
          </w:tcPr>
          <w:p w14:paraId="1BD9249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8.23</w:t>
            </w:r>
          </w:p>
        </w:tc>
        <w:tc>
          <w:tcPr>
            <w:tcW w:w="1080" w:type="dxa"/>
            <w:tcBorders>
              <w:top w:val="single" w:sz="4" w:space="0" w:color="auto"/>
              <w:left w:val="single" w:sz="4" w:space="0" w:color="auto"/>
              <w:bottom w:val="single" w:sz="4" w:space="0" w:color="auto"/>
              <w:right w:val="single" w:sz="4" w:space="0" w:color="auto"/>
            </w:tcBorders>
            <w:vAlign w:val="center"/>
          </w:tcPr>
          <w:p w14:paraId="745EA400"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99.40</w:t>
            </w:r>
          </w:p>
        </w:tc>
        <w:tc>
          <w:tcPr>
            <w:tcW w:w="900" w:type="dxa"/>
            <w:tcBorders>
              <w:top w:val="single" w:sz="4" w:space="0" w:color="auto"/>
              <w:left w:val="single" w:sz="4" w:space="0" w:color="auto"/>
              <w:bottom w:val="single" w:sz="4" w:space="0" w:color="auto"/>
              <w:right w:val="single" w:sz="4" w:space="0" w:color="auto"/>
            </w:tcBorders>
            <w:vAlign w:val="center"/>
          </w:tcPr>
          <w:p w14:paraId="6DC695B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211.20</w:t>
            </w:r>
          </w:p>
        </w:tc>
        <w:tc>
          <w:tcPr>
            <w:tcW w:w="990" w:type="dxa"/>
            <w:tcBorders>
              <w:top w:val="single" w:sz="4" w:space="0" w:color="auto"/>
              <w:left w:val="single" w:sz="4" w:space="0" w:color="auto"/>
              <w:bottom w:val="single" w:sz="4" w:space="0" w:color="auto"/>
              <w:right w:val="single" w:sz="4" w:space="0" w:color="auto"/>
            </w:tcBorders>
            <w:vAlign w:val="center"/>
          </w:tcPr>
          <w:p w14:paraId="7669DE0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10.33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6787376" w14:textId="77777777" w:rsidR="000B373C" w:rsidRPr="000B373C" w:rsidRDefault="000B373C" w:rsidP="00BA30C2">
            <w:pPr>
              <w:spacing w:before="100" w:beforeAutospacing="1" w:after="100" w:afterAutospacing="1" w:line="276" w:lineRule="auto"/>
              <w:jc w:val="both"/>
              <w:rPr>
                <w:rFonts w:ascii="Times New Roman" w:hAnsi="Times New Roman" w:cs="Times New Roman"/>
                <w:bCs/>
                <w:sz w:val="24"/>
                <w:szCs w:val="24"/>
              </w:rPr>
            </w:pPr>
            <w:r>
              <w:rPr>
                <w:rFonts w:ascii="Times New Roman" w:hAnsi="Times New Roman" w:cs="Times New Roman"/>
                <w:bCs/>
                <w:sz w:val="24"/>
                <w:szCs w:val="24"/>
                <w:lang w:val="en-IN"/>
              </w:rPr>
              <w:t>183.10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5F24E8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328.92</w:t>
            </w:r>
          </w:p>
        </w:tc>
      </w:tr>
      <w:tr w:rsidR="000B373C" w:rsidRPr="00747765" w14:paraId="71F13AF9"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629224BC"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2</w:t>
            </w:r>
          </w:p>
        </w:tc>
        <w:tc>
          <w:tcPr>
            <w:tcW w:w="2362" w:type="dxa"/>
            <w:tcBorders>
              <w:top w:val="single" w:sz="4" w:space="0" w:color="auto"/>
              <w:left w:val="single" w:sz="4" w:space="0" w:color="auto"/>
              <w:bottom w:val="single" w:sz="4" w:space="0" w:color="auto"/>
              <w:right w:val="single" w:sz="4" w:space="0" w:color="auto"/>
            </w:tcBorders>
            <w:hideMark/>
          </w:tcPr>
          <w:p w14:paraId="1B982EE5"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080" w:type="dxa"/>
            <w:tcBorders>
              <w:top w:val="single" w:sz="4" w:space="0" w:color="auto"/>
              <w:left w:val="single" w:sz="4" w:space="0" w:color="auto"/>
              <w:bottom w:val="single" w:sz="4" w:space="0" w:color="auto"/>
              <w:right w:val="single" w:sz="4" w:space="0" w:color="auto"/>
            </w:tcBorders>
            <w:vAlign w:val="center"/>
          </w:tcPr>
          <w:p w14:paraId="384BBE90"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9.50</w:t>
            </w:r>
          </w:p>
        </w:tc>
        <w:tc>
          <w:tcPr>
            <w:tcW w:w="1080" w:type="dxa"/>
            <w:tcBorders>
              <w:top w:val="single" w:sz="4" w:space="0" w:color="auto"/>
              <w:left w:val="single" w:sz="4" w:space="0" w:color="auto"/>
              <w:bottom w:val="single" w:sz="4" w:space="0" w:color="auto"/>
              <w:right w:val="single" w:sz="4" w:space="0" w:color="auto"/>
            </w:tcBorders>
            <w:vAlign w:val="center"/>
          </w:tcPr>
          <w:p w14:paraId="4CDA7D1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100.20</w:t>
            </w:r>
          </w:p>
        </w:tc>
        <w:tc>
          <w:tcPr>
            <w:tcW w:w="900" w:type="dxa"/>
            <w:tcBorders>
              <w:top w:val="single" w:sz="4" w:space="0" w:color="auto"/>
              <w:left w:val="single" w:sz="4" w:space="0" w:color="auto"/>
              <w:bottom w:val="single" w:sz="4" w:space="0" w:color="auto"/>
              <w:right w:val="single" w:sz="4" w:space="0" w:color="auto"/>
            </w:tcBorders>
            <w:vAlign w:val="center"/>
          </w:tcPr>
          <w:p w14:paraId="74FCDE7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215.50</w:t>
            </w:r>
          </w:p>
        </w:tc>
        <w:tc>
          <w:tcPr>
            <w:tcW w:w="990" w:type="dxa"/>
            <w:tcBorders>
              <w:top w:val="single" w:sz="4" w:space="0" w:color="auto"/>
              <w:left w:val="single" w:sz="4" w:space="0" w:color="auto"/>
              <w:bottom w:val="single" w:sz="4" w:space="0" w:color="auto"/>
              <w:right w:val="single" w:sz="4" w:space="0" w:color="auto"/>
            </w:tcBorders>
            <w:vAlign w:val="center"/>
          </w:tcPr>
          <w:p w14:paraId="23EEC37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11.50</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CE407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191.18</w:t>
            </w:r>
          </w:p>
        </w:tc>
        <w:tc>
          <w:tcPr>
            <w:tcW w:w="990" w:type="dxa"/>
            <w:tcBorders>
              <w:top w:val="single" w:sz="4" w:space="0" w:color="auto"/>
              <w:left w:val="single" w:sz="4" w:space="0" w:color="auto"/>
              <w:bottom w:val="single" w:sz="4" w:space="0" w:color="auto"/>
              <w:right w:val="single" w:sz="4" w:space="0" w:color="auto"/>
            </w:tcBorders>
            <w:vAlign w:val="center"/>
            <w:hideMark/>
          </w:tcPr>
          <w:p w14:paraId="188CF073"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354.14</w:t>
            </w:r>
          </w:p>
        </w:tc>
      </w:tr>
      <w:tr w:rsidR="000B373C" w:rsidRPr="00747765" w14:paraId="0525E592" w14:textId="77777777" w:rsidTr="00BA30C2">
        <w:trPr>
          <w:trHeight w:val="350"/>
        </w:trPr>
        <w:tc>
          <w:tcPr>
            <w:tcW w:w="709" w:type="dxa"/>
            <w:tcBorders>
              <w:top w:val="single" w:sz="4" w:space="0" w:color="auto"/>
              <w:left w:val="single" w:sz="4" w:space="0" w:color="auto"/>
              <w:bottom w:val="single" w:sz="4" w:space="0" w:color="auto"/>
              <w:right w:val="single" w:sz="4" w:space="0" w:color="auto"/>
            </w:tcBorders>
            <w:hideMark/>
          </w:tcPr>
          <w:p w14:paraId="4E70626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3</w:t>
            </w:r>
          </w:p>
        </w:tc>
        <w:tc>
          <w:tcPr>
            <w:tcW w:w="2362" w:type="dxa"/>
            <w:tcBorders>
              <w:top w:val="single" w:sz="4" w:space="0" w:color="auto"/>
              <w:left w:val="single" w:sz="4" w:space="0" w:color="auto"/>
              <w:bottom w:val="single" w:sz="4" w:space="0" w:color="auto"/>
              <w:right w:val="single" w:sz="4" w:space="0" w:color="auto"/>
            </w:tcBorders>
            <w:hideMark/>
          </w:tcPr>
          <w:p w14:paraId="487D1F74"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080" w:type="dxa"/>
            <w:tcBorders>
              <w:top w:val="single" w:sz="4" w:space="0" w:color="auto"/>
              <w:left w:val="single" w:sz="4" w:space="0" w:color="auto"/>
              <w:bottom w:val="single" w:sz="4" w:space="0" w:color="auto"/>
              <w:right w:val="single" w:sz="4" w:space="0" w:color="auto"/>
            </w:tcBorders>
            <w:vAlign w:val="center"/>
          </w:tcPr>
          <w:p w14:paraId="032C8AE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10.30</w:t>
            </w:r>
          </w:p>
        </w:tc>
        <w:tc>
          <w:tcPr>
            <w:tcW w:w="1080" w:type="dxa"/>
            <w:tcBorders>
              <w:top w:val="single" w:sz="4" w:space="0" w:color="auto"/>
              <w:left w:val="single" w:sz="4" w:space="0" w:color="auto"/>
              <w:bottom w:val="single" w:sz="4" w:space="0" w:color="auto"/>
              <w:right w:val="single" w:sz="4" w:space="0" w:color="auto"/>
            </w:tcBorders>
            <w:vAlign w:val="center"/>
          </w:tcPr>
          <w:p w14:paraId="5ED9404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102.00</w:t>
            </w:r>
          </w:p>
        </w:tc>
        <w:tc>
          <w:tcPr>
            <w:tcW w:w="900" w:type="dxa"/>
            <w:tcBorders>
              <w:top w:val="single" w:sz="4" w:space="0" w:color="auto"/>
              <w:left w:val="single" w:sz="4" w:space="0" w:color="auto"/>
              <w:bottom w:val="single" w:sz="4" w:space="0" w:color="auto"/>
              <w:right w:val="single" w:sz="4" w:space="0" w:color="auto"/>
            </w:tcBorders>
            <w:vAlign w:val="center"/>
          </w:tcPr>
          <w:p w14:paraId="4F84539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220.00</w:t>
            </w:r>
          </w:p>
        </w:tc>
        <w:tc>
          <w:tcPr>
            <w:tcW w:w="990" w:type="dxa"/>
            <w:tcBorders>
              <w:top w:val="single" w:sz="4" w:space="0" w:color="auto"/>
              <w:left w:val="single" w:sz="4" w:space="0" w:color="auto"/>
              <w:bottom w:val="single" w:sz="4" w:space="0" w:color="auto"/>
              <w:right w:val="single" w:sz="4" w:space="0" w:color="auto"/>
            </w:tcBorders>
            <w:vAlign w:val="center"/>
          </w:tcPr>
          <w:p w14:paraId="2286B5B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24F7329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195.45</w:t>
            </w:r>
          </w:p>
        </w:tc>
        <w:tc>
          <w:tcPr>
            <w:tcW w:w="990" w:type="dxa"/>
            <w:tcBorders>
              <w:top w:val="single" w:sz="4" w:space="0" w:color="auto"/>
              <w:left w:val="single" w:sz="4" w:space="0" w:color="auto"/>
              <w:bottom w:val="single" w:sz="4" w:space="0" w:color="auto"/>
              <w:right w:val="single" w:sz="4" w:space="0" w:color="auto"/>
            </w:tcBorders>
            <w:vAlign w:val="center"/>
            <w:hideMark/>
          </w:tcPr>
          <w:p w14:paraId="3A5C61EF"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399.10</w:t>
            </w:r>
          </w:p>
        </w:tc>
      </w:tr>
      <w:tr w:rsidR="000B373C" w:rsidRPr="00747765" w14:paraId="54F1055F" w14:textId="77777777" w:rsidTr="00BA30C2">
        <w:trPr>
          <w:trHeight w:val="260"/>
        </w:trPr>
        <w:tc>
          <w:tcPr>
            <w:tcW w:w="709" w:type="dxa"/>
            <w:tcBorders>
              <w:top w:val="single" w:sz="4" w:space="0" w:color="auto"/>
              <w:left w:val="single" w:sz="4" w:space="0" w:color="auto"/>
              <w:bottom w:val="single" w:sz="4" w:space="0" w:color="auto"/>
              <w:right w:val="single" w:sz="4" w:space="0" w:color="auto"/>
            </w:tcBorders>
            <w:hideMark/>
          </w:tcPr>
          <w:p w14:paraId="19E4BA0E"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4</w:t>
            </w:r>
          </w:p>
        </w:tc>
        <w:tc>
          <w:tcPr>
            <w:tcW w:w="2362" w:type="dxa"/>
            <w:tcBorders>
              <w:top w:val="single" w:sz="4" w:space="0" w:color="auto"/>
              <w:left w:val="single" w:sz="4" w:space="0" w:color="auto"/>
              <w:bottom w:val="single" w:sz="4" w:space="0" w:color="auto"/>
              <w:right w:val="single" w:sz="4" w:space="0" w:color="auto"/>
            </w:tcBorders>
            <w:hideMark/>
          </w:tcPr>
          <w:p w14:paraId="76C25E69"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080" w:type="dxa"/>
            <w:tcBorders>
              <w:top w:val="single" w:sz="4" w:space="0" w:color="auto"/>
              <w:left w:val="single" w:sz="4" w:space="0" w:color="auto"/>
              <w:bottom w:val="single" w:sz="4" w:space="0" w:color="auto"/>
              <w:right w:val="single" w:sz="4" w:space="0" w:color="auto"/>
            </w:tcBorders>
            <w:vAlign w:val="center"/>
          </w:tcPr>
          <w:p w14:paraId="19ACCC3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10.45</w:t>
            </w:r>
          </w:p>
        </w:tc>
        <w:tc>
          <w:tcPr>
            <w:tcW w:w="1080" w:type="dxa"/>
            <w:tcBorders>
              <w:top w:val="single" w:sz="4" w:space="0" w:color="auto"/>
              <w:left w:val="single" w:sz="4" w:space="0" w:color="auto"/>
              <w:bottom w:val="single" w:sz="4" w:space="0" w:color="auto"/>
              <w:right w:val="single" w:sz="4" w:space="0" w:color="auto"/>
            </w:tcBorders>
            <w:vAlign w:val="center"/>
          </w:tcPr>
          <w:p w14:paraId="1524482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95.30</w:t>
            </w:r>
          </w:p>
        </w:tc>
        <w:tc>
          <w:tcPr>
            <w:tcW w:w="900" w:type="dxa"/>
            <w:tcBorders>
              <w:top w:val="single" w:sz="4" w:space="0" w:color="auto"/>
              <w:left w:val="single" w:sz="4" w:space="0" w:color="auto"/>
              <w:bottom w:val="single" w:sz="4" w:space="0" w:color="auto"/>
              <w:right w:val="single" w:sz="4" w:space="0" w:color="auto"/>
            </w:tcBorders>
            <w:vAlign w:val="center"/>
          </w:tcPr>
          <w:p w14:paraId="2BF0F40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225.40</w:t>
            </w:r>
          </w:p>
        </w:tc>
        <w:tc>
          <w:tcPr>
            <w:tcW w:w="990" w:type="dxa"/>
            <w:tcBorders>
              <w:top w:val="single" w:sz="4" w:space="0" w:color="auto"/>
              <w:left w:val="single" w:sz="4" w:space="0" w:color="auto"/>
              <w:bottom w:val="single" w:sz="4" w:space="0" w:color="auto"/>
              <w:right w:val="single" w:sz="4" w:space="0" w:color="auto"/>
            </w:tcBorders>
            <w:vAlign w:val="center"/>
          </w:tcPr>
          <w:p w14:paraId="55CDC38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13.53</w:t>
            </w:r>
          </w:p>
        </w:tc>
        <w:tc>
          <w:tcPr>
            <w:tcW w:w="900" w:type="dxa"/>
            <w:tcBorders>
              <w:top w:val="single" w:sz="4" w:space="0" w:color="auto"/>
              <w:left w:val="single" w:sz="4" w:space="0" w:color="auto"/>
              <w:bottom w:val="single" w:sz="4" w:space="0" w:color="auto"/>
              <w:right w:val="single" w:sz="4" w:space="0" w:color="auto"/>
            </w:tcBorders>
            <w:vAlign w:val="center"/>
            <w:hideMark/>
          </w:tcPr>
          <w:p w14:paraId="51D2BA8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180.60</w:t>
            </w:r>
          </w:p>
        </w:tc>
        <w:tc>
          <w:tcPr>
            <w:tcW w:w="990" w:type="dxa"/>
            <w:tcBorders>
              <w:top w:val="single" w:sz="4" w:space="0" w:color="auto"/>
              <w:left w:val="single" w:sz="4" w:space="0" w:color="auto"/>
              <w:bottom w:val="single" w:sz="4" w:space="0" w:color="auto"/>
              <w:right w:val="single" w:sz="4" w:space="0" w:color="auto"/>
            </w:tcBorders>
            <w:vAlign w:val="center"/>
            <w:hideMark/>
          </w:tcPr>
          <w:p w14:paraId="1C49C40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349.34</w:t>
            </w:r>
          </w:p>
        </w:tc>
      </w:tr>
      <w:tr w:rsidR="000B373C" w:rsidRPr="00747765" w14:paraId="4C819403"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3D67F164"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5</w:t>
            </w:r>
          </w:p>
        </w:tc>
        <w:tc>
          <w:tcPr>
            <w:tcW w:w="2362" w:type="dxa"/>
            <w:tcBorders>
              <w:top w:val="single" w:sz="4" w:space="0" w:color="auto"/>
              <w:left w:val="single" w:sz="4" w:space="0" w:color="auto"/>
              <w:bottom w:val="single" w:sz="4" w:space="0" w:color="auto"/>
              <w:right w:val="single" w:sz="4" w:space="0" w:color="auto"/>
            </w:tcBorders>
            <w:hideMark/>
          </w:tcPr>
          <w:p w14:paraId="57A46809"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NAA100PPM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GA</w:t>
            </w:r>
            <w:r w:rsidRPr="00747765">
              <w:rPr>
                <w:rFonts w:ascii="Times New Roman" w:eastAsia="Times New Roman" w:hAnsi="Times New Roman" w:cs="Times New Roman"/>
                <w:color w:val="000000" w:themeColor="text1"/>
                <w:sz w:val="24"/>
                <w:szCs w:val="24"/>
                <w:vertAlign w:val="subscript"/>
                <w:lang w:val="en-IN" w:bidi="en-US"/>
              </w:rPr>
              <w:t>3</w:t>
            </w:r>
            <w:r w:rsidRPr="00747765">
              <w:rPr>
                <w:rFonts w:ascii="Times New Roman" w:eastAsia="Times New Roman" w:hAnsi="Times New Roman" w:cs="Times New Roman"/>
                <w:color w:val="000000" w:themeColor="text1"/>
                <w:sz w:val="24"/>
                <w:szCs w:val="24"/>
                <w:lang w:val="en-IN" w:bidi="en-US"/>
              </w:rPr>
              <w:t>100 PPM</w:t>
            </w:r>
          </w:p>
        </w:tc>
        <w:tc>
          <w:tcPr>
            <w:tcW w:w="1080" w:type="dxa"/>
            <w:tcBorders>
              <w:top w:val="single" w:sz="4" w:space="0" w:color="auto"/>
              <w:left w:val="single" w:sz="4" w:space="0" w:color="auto"/>
              <w:bottom w:val="single" w:sz="4" w:space="0" w:color="auto"/>
              <w:right w:val="single" w:sz="4" w:space="0" w:color="auto"/>
            </w:tcBorders>
            <w:vAlign w:val="center"/>
          </w:tcPr>
          <w:p w14:paraId="593811E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9.20</w:t>
            </w:r>
          </w:p>
        </w:tc>
        <w:tc>
          <w:tcPr>
            <w:tcW w:w="1080" w:type="dxa"/>
            <w:tcBorders>
              <w:top w:val="single" w:sz="4" w:space="0" w:color="auto"/>
              <w:left w:val="single" w:sz="4" w:space="0" w:color="auto"/>
              <w:bottom w:val="single" w:sz="4" w:space="0" w:color="auto"/>
              <w:right w:val="single" w:sz="4" w:space="0" w:color="auto"/>
            </w:tcBorders>
            <w:vAlign w:val="center"/>
          </w:tcPr>
          <w:p w14:paraId="57130B8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92.60</w:t>
            </w:r>
          </w:p>
        </w:tc>
        <w:tc>
          <w:tcPr>
            <w:tcW w:w="900" w:type="dxa"/>
            <w:tcBorders>
              <w:top w:val="single" w:sz="4" w:space="0" w:color="auto"/>
              <w:left w:val="single" w:sz="4" w:space="0" w:color="auto"/>
              <w:bottom w:val="single" w:sz="4" w:space="0" w:color="auto"/>
              <w:right w:val="single" w:sz="4" w:space="0" w:color="auto"/>
            </w:tcBorders>
            <w:vAlign w:val="center"/>
          </w:tcPr>
          <w:p w14:paraId="10AE209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222.00</w:t>
            </w:r>
          </w:p>
        </w:tc>
        <w:tc>
          <w:tcPr>
            <w:tcW w:w="990" w:type="dxa"/>
            <w:tcBorders>
              <w:top w:val="single" w:sz="4" w:space="0" w:color="auto"/>
              <w:left w:val="single" w:sz="4" w:space="0" w:color="auto"/>
              <w:bottom w:val="single" w:sz="4" w:space="0" w:color="auto"/>
              <w:right w:val="single" w:sz="4" w:space="0" w:color="auto"/>
            </w:tcBorders>
            <w:vAlign w:val="center"/>
          </w:tcPr>
          <w:p w14:paraId="032640C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11.31</w:t>
            </w:r>
          </w:p>
        </w:tc>
        <w:tc>
          <w:tcPr>
            <w:tcW w:w="900" w:type="dxa"/>
            <w:tcBorders>
              <w:top w:val="single" w:sz="4" w:space="0" w:color="auto"/>
              <w:left w:val="single" w:sz="4" w:space="0" w:color="auto"/>
              <w:bottom w:val="single" w:sz="4" w:space="0" w:color="auto"/>
              <w:right w:val="single" w:sz="4" w:space="0" w:color="auto"/>
            </w:tcBorders>
            <w:vAlign w:val="center"/>
            <w:hideMark/>
          </w:tcPr>
          <w:p w14:paraId="6D9054BB"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177.82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50F717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341.13</w:t>
            </w:r>
          </w:p>
        </w:tc>
      </w:tr>
      <w:tr w:rsidR="000B373C" w:rsidRPr="00747765" w14:paraId="4D5ECB99" w14:textId="77777777" w:rsidTr="00BA30C2">
        <w:trPr>
          <w:trHeight w:val="242"/>
        </w:trPr>
        <w:tc>
          <w:tcPr>
            <w:tcW w:w="709" w:type="dxa"/>
            <w:tcBorders>
              <w:top w:val="single" w:sz="4" w:space="0" w:color="auto"/>
              <w:left w:val="single" w:sz="4" w:space="0" w:color="auto"/>
              <w:bottom w:val="single" w:sz="4" w:space="0" w:color="auto"/>
              <w:right w:val="single" w:sz="4" w:space="0" w:color="auto"/>
            </w:tcBorders>
            <w:hideMark/>
          </w:tcPr>
          <w:p w14:paraId="22181B7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6</w:t>
            </w:r>
          </w:p>
        </w:tc>
        <w:tc>
          <w:tcPr>
            <w:tcW w:w="2362" w:type="dxa"/>
            <w:tcBorders>
              <w:top w:val="single" w:sz="4" w:space="0" w:color="auto"/>
              <w:left w:val="single" w:sz="4" w:space="0" w:color="auto"/>
              <w:bottom w:val="single" w:sz="4" w:space="0" w:color="auto"/>
              <w:right w:val="single" w:sz="4" w:space="0" w:color="auto"/>
            </w:tcBorders>
            <w:hideMark/>
          </w:tcPr>
          <w:p w14:paraId="11E399E7"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080" w:type="dxa"/>
            <w:tcBorders>
              <w:top w:val="single" w:sz="4" w:space="0" w:color="auto"/>
              <w:left w:val="single" w:sz="4" w:space="0" w:color="auto"/>
              <w:bottom w:val="single" w:sz="4" w:space="0" w:color="auto"/>
              <w:right w:val="single" w:sz="4" w:space="0" w:color="auto"/>
            </w:tcBorders>
            <w:vAlign w:val="center"/>
          </w:tcPr>
          <w:p w14:paraId="6393E053"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8.80</w:t>
            </w:r>
          </w:p>
        </w:tc>
        <w:tc>
          <w:tcPr>
            <w:tcW w:w="1080" w:type="dxa"/>
            <w:tcBorders>
              <w:top w:val="single" w:sz="4" w:space="0" w:color="auto"/>
              <w:left w:val="single" w:sz="4" w:space="0" w:color="auto"/>
              <w:bottom w:val="single" w:sz="4" w:space="0" w:color="auto"/>
              <w:right w:val="single" w:sz="4" w:space="0" w:color="auto"/>
            </w:tcBorders>
            <w:vAlign w:val="center"/>
          </w:tcPr>
          <w:p w14:paraId="3B11ACD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89.00</w:t>
            </w:r>
          </w:p>
        </w:tc>
        <w:tc>
          <w:tcPr>
            <w:tcW w:w="900" w:type="dxa"/>
            <w:tcBorders>
              <w:top w:val="single" w:sz="4" w:space="0" w:color="auto"/>
              <w:left w:val="single" w:sz="4" w:space="0" w:color="auto"/>
              <w:bottom w:val="single" w:sz="4" w:space="0" w:color="auto"/>
              <w:right w:val="single" w:sz="4" w:space="0" w:color="auto"/>
            </w:tcBorders>
            <w:vAlign w:val="center"/>
          </w:tcPr>
          <w:p w14:paraId="3020820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217.70</w:t>
            </w:r>
          </w:p>
        </w:tc>
        <w:tc>
          <w:tcPr>
            <w:tcW w:w="990" w:type="dxa"/>
            <w:tcBorders>
              <w:top w:val="single" w:sz="4" w:space="0" w:color="auto"/>
              <w:left w:val="single" w:sz="4" w:space="0" w:color="auto"/>
              <w:bottom w:val="single" w:sz="4" w:space="0" w:color="auto"/>
              <w:right w:val="single" w:sz="4" w:space="0" w:color="auto"/>
            </w:tcBorders>
            <w:vAlign w:val="center"/>
          </w:tcPr>
          <w:p w14:paraId="6A29432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11.24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C01E544"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184.52</w:t>
            </w:r>
          </w:p>
        </w:tc>
        <w:tc>
          <w:tcPr>
            <w:tcW w:w="990" w:type="dxa"/>
            <w:tcBorders>
              <w:top w:val="single" w:sz="4" w:space="0" w:color="auto"/>
              <w:left w:val="single" w:sz="4" w:space="0" w:color="auto"/>
              <w:bottom w:val="single" w:sz="4" w:space="0" w:color="auto"/>
              <w:right w:val="single" w:sz="4" w:space="0" w:color="auto"/>
            </w:tcBorders>
            <w:vAlign w:val="center"/>
            <w:hideMark/>
          </w:tcPr>
          <w:p w14:paraId="7FC5411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368.85</w:t>
            </w:r>
          </w:p>
        </w:tc>
      </w:tr>
      <w:tr w:rsidR="000B373C" w:rsidRPr="00747765" w14:paraId="57747C94" w14:textId="77777777" w:rsidTr="00BA30C2">
        <w:trPr>
          <w:trHeight w:val="278"/>
        </w:trPr>
        <w:tc>
          <w:tcPr>
            <w:tcW w:w="709" w:type="dxa"/>
            <w:tcBorders>
              <w:top w:val="single" w:sz="4" w:space="0" w:color="auto"/>
              <w:left w:val="single" w:sz="4" w:space="0" w:color="auto"/>
              <w:bottom w:val="single" w:sz="4" w:space="0" w:color="auto"/>
              <w:right w:val="single" w:sz="4" w:space="0" w:color="auto"/>
            </w:tcBorders>
            <w:hideMark/>
          </w:tcPr>
          <w:p w14:paraId="48B587E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7</w:t>
            </w:r>
          </w:p>
        </w:tc>
        <w:tc>
          <w:tcPr>
            <w:tcW w:w="2362" w:type="dxa"/>
            <w:tcBorders>
              <w:top w:val="single" w:sz="4" w:space="0" w:color="auto"/>
              <w:left w:val="single" w:sz="4" w:space="0" w:color="auto"/>
              <w:bottom w:val="single" w:sz="4" w:space="0" w:color="auto"/>
              <w:right w:val="single" w:sz="4" w:space="0" w:color="auto"/>
            </w:tcBorders>
            <w:hideMark/>
          </w:tcPr>
          <w:p w14:paraId="772C2C51"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50 PMM</w:t>
            </w:r>
          </w:p>
        </w:tc>
        <w:tc>
          <w:tcPr>
            <w:tcW w:w="1080" w:type="dxa"/>
            <w:tcBorders>
              <w:top w:val="single" w:sz="4" w:space="0" w:color="auto"/>
              <w:left w:val="single" w:sz="4" w:space="0" w:color="auto"/>
              <w:bottom w:val="single" w:sz="4" w:space="0" w:color="auto"/>
              <w:right w:val="single" w:sz="4" w:space="0" w:color="auto"/>
            </w:tcBorders>
            <w:vAlign w:val="center"/>
          </w:tcPr>
          <w:p w14:paraId="74AD197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8.30</w:t>
            </w:r>
          </w:p>
        </w:tc>
        <w:tc>
          <w:tcPr>
            <w:tcW w:w="1080" w:type="dxa"/>
            <w:tcBorders>
              <w:top w:val="single" w:sz="4" w:space="0" w:color="auto"/>
              <w:left w:val="single" w:sz="4" w:space="0" w:color="auto"/>
              <w:bottom w:val="single" w:sz="4" w:space="0" w:color="auto"/>
              <w:right w:val="single" w:sz="4" w:space="0" w:color="auto"/>
            </w:tcBorders>
            <w:vAlign w:val="center"/>
          </w:tcPr>
          <w:p w14:paraId="2FB77FD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86.20</w:t>
            </w:r>
          </w:p>
        </w:tc>
        <w:tc>
          <w:tcPr>
            <w:tcW w:w="900" w:type="dxa"/>
            <w:tcBorders>
              <w:top w:val="single" w:sz="4" w:space="0" w:color="auto"/>
              <w:left w:val="single" w:sz="4" w:space="0" w:color="auto"/>
              <w:bottom w:val="single" w:sz="4" w:space="0" w:color="auto"/>
              <w:right w:val="single" w:sz="4" w:space="0" w:color="auto"/>
            </w:tcBorders>
            <w:vAlign w:val="center"/>
          </w:tcPr>
          <w:p w14:paraId="2DB03432"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204.60</w:t>
            </w:r>
          </w:p>
        </w:tc>
        <w:tc>
          <w:tcPr>
            <w:tcW w:w="990" w:type="dxa"/>
            <w:tcBorders>
              <w:top w:val="single" w:sz="4" w:space="0" w:color="auto"/>
              <w:left w:val="single" w:sz="4" w:space="0" w:color="auto"/>
              <w:bottom w:val="single" w:sz="4" w:space="0" w:color="auto"/>
              <w:right w:val="single" w:sz="4" w:space="0" w:color="auto"/>
            </w:tcBorders>
            <w:vAlign w:val="center"/>
          </w:tcPr>
          <w:p w14:paraId="5BCF3AE1"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10.52</w:t>
            </w:r>
          </w:p>
        </w:tc>
        <w:tc>
          <w:tcPr>
            <w:tcW w:w="900" w:type="dxa"/>
            <w:tcBorders>
              <w:top w:val="single" w:sz="4" w:space="0" w:color="auto"/>
              <w:left w:val="single" w:sz="4" w:space="0" w:color="auto"/>
              <w:bottom w:val="single" w:sz="4" w:space="0" w:color="auto"/>
              <w:right w:val="single" w:sz="4" w:space="0" w:color="auto"/>
            </w:tcBorders>
            <w:vAlign w:val="center"/>
            <w:hideMark/>
          </w:tcPr>
          <w:p w14:paraId="3812A5F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168.92</w:t>
            </w:r>
          </w:p>
        </w:tc>
        <w:tc>
          <w:tcPr>
            <w:tcW w:w="990" w:type="dxa"/>
            <w:tcBorders>
              <w:top w:val="single" w:sz="4" w:space="0" w:color="auto"/>
              <w:left w:val="single" w:sz="4" w:space="0" w:color="auto"/>
              <w:bottom w:val="single" w:sz="4" w:space="0" w:color="auto"/>
              <w:right w:val="single" w:sz="4" w:space="0" w:color="auto"/>
            </w:tcBorders>
            <w:vAlign w:val="center"/>
            <w:hideMark/>
          </w:tcPr>
          <w:p w14:paraId="3E76324D"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305.13</w:t>
            </w:r>
          </w:p>
        </w:tc>
      </w:tr>
      <w:tr w:rsidR="000B373C" w:rsidRPr="00747765" w14:paraId="22B15DE5" w14:textId="77777777" w:rsidTr="00BA30C2">
        <w:trPr>
          <w:trHeight w:val="305"/>
        </w:trPr>
        <w:tc>
          <w:tcPr>
            <w:tcW w:w="709" w:type="dxa"/>
            <w:tcBorders>
              <w:top w:val="single" w:sz="4" w:space="0" w:color="auto"/>
              <w:left w:val="single" w:sz="4" w:space="0" w:color="auto"/>
              <w:bottom w:val="single" w:sz="4" w:space="0" w:color="auto"/>
              <w:right w:val="single" w:sz="4" w:space="0" w:color="auto"/>
            </w:tcBorders>
            <w:hideMark/>
          </w:tcPr>
          <w:p w14:paraId="2ADC13F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8</w:t>
            </w:r>
          </w:p>
        </w:tc>
        <w:tc>
          <w:tcPr>
            <w:tcW w:w="2362" w:type="dxa"/>
            <w:tcBorders>
              <w:top w:val="single" w:sz="4" w:space="0" w:color="auto"/>
              <w:left w:val="single" w:sz="4" w:space="0" w:color="auto"/>
              <w:bottom w:val="single" w:sz="4" w:space="0" w:color="auto"/>
              <w:right w:val="single" w:sz="4" w:space="0" w:color="auto"/>
            </w:tcBorders>
            <w:hideMark/>
          </w:tcPr>
          <w:p w14:paraId="57F75255"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100 PMM</w:t>
            </w:r>
          </w:p>
        </w:tc>
        <w:tc>
          <w:tcPr>
            <w:tcW w:w="1080" w:type="dxa"/>
            <w:tcBorders>
              <w:top w:val="single" w:sz="4" w:space="0" w:color="auto"/>
              <w:left w:val="single" w:sz="4" w:space="0" w:color="auto"/>
              <w:bottom w:val="single" w:sz="4" w:space="0" w:color="auto"/>
              <w:right w:val="single" w:sz="4" w:space="0" w:color="auto"/>
            </w:tcBorders>
            <w:vAlign w:val="center"/>
          </w:tcPr>
          <w:p w14:paraId="461E720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9.70</w:t>
            </w:r>
          </w:p>
        </w:tc>
        <w:tc>
          <w:tcPr>
            <w:tcW w:w="1080" w:type="dxa"/>
            <w:tcBorders>
              <w:top w:val="single" w:sz="4" w:space="0" w:color="auto"/>
              <w:left w:val="single" w:sz="4" w:space="0" w:color="auto"/>
              <w:bottom w:val="single" w:sz="4" w:space="0" w:color="auto"/>
              <w:right w:val="single" w:sz="4" w:space="0" w:color="auto"/>
            </w:tcBorders>
            <w:vAlign w:val="center"/>
          </w:tcPr>
          <w:p w14:paraId="190946A5"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88.40</w:t>
            </w:r>
          </w:p>
        </w:tc>
        <w:tc>
          <w:tcPr>
            <w:tcW w:w="900" w:type="dxa"/>
            <w:tcBorders>
              <w:top w:val="single" w:sz="4" w:space="0" w:color="auto"/>
              <w:left w:val="single" w:sz="4" w:space="0" w:color="auto"/>
              <w:bottom w:val="single" w:sz="4" w:space="0" w:color="auto"/>
              <w:right w:val="single" w:sz="4" w:space="0" w:color="auto"/>
            </w:tcBorders>
            <w:vAlign w:val="center"/>
          </w:tcPr>
          <w:p w14:paraId="13E7E217"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207.30</w:t>
            </w:r>
          </w:p>
        </w:tc>
        <w:tc>
          <w:tcPr>
            <w:tcW w:w="990" w:type="dxa"/>
            <w:tcBorders>
              <w:top w:val="single" w:sz="4" w:space="0" w:color="auto"/>
              <w:left w:val="single" w:sz="4" w:space="0" w:color="auto"/>
              <w:bottom w:val="single" w:sz="4" w:space="0" w:color="auto"/>
              <w:right w:val="single" w:sz="4" w:space="0" w:color="auto"/>
            </w:tcBorders>
            <w:vAlign w:val="center"/>
          </w:tcPr>
          <w:p w14:paraId="41D93E08"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11.64</w:t>
            </w:r>
          </w:p>
        </w:tc>
        <w:tc>
          <w:tcPr>
            <w:tcW w:w="900" w:type="dxa"/>
            <w:tcBorders>
              <w:top w:val="single" w:sz="4" w:space="0" w:color="auto"/>
              <w:left w:val="single" w:sz="4" w:space="0" w:color="auto"/>
              <w:bottom w:val="single" w:sz="4" w:space="0" w:color="auto"/>
              <w:right w:val="single" w:sz="4" w:space="0" w:color="auto"/>
            </w:tcBorders>
            <w:vAlign w:val="center"/>
            <w:hideMark/>
          </w:tcPr>
          <w:p w14:paraId="462DA328"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166.12</w:t>
            </w:r>
          </w:p>
        </w:tc>
        <w:tc>
          <w:tcPr>
            <w:tcW w:w="990" w:type="dxa"/>
            <w:tcBorders>
              <w:top w:val="single" w:sz="4" w:space="0" w:color="auto"/>
              <w:left w:val="single" w:sz="4" w:space="0" w:color="auto"/>
              <w:bottom w:val="single" w:sz="4" w:space="0" w:color="auto"/>
              <w:right w:val="single" w:sz="4" w:space="0" w:color="auto"/>
            </w:tcBorders>
            <w:vAlign w:val="center"/>
            <w:hideMark/>
          </w:tcPr>
          <w:p w14:paraId="5FD8FE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317.16</w:t>
            </w:r>
          </w:p>
        </w:tc>
      </w:tr>
      <w:tr w:rsidR="000B373C" w:rsidRPr="00747765" w14:paraId="4122A1F1" w14:textId="77777777" w:rsidTr="00BA30C2">
        <w:trPr>
          <w:trHeight w:val="233"/>
        </w:trPr>
        <w:tc>
          <w:tcPr>
            <w:tcW w:w="709" w:type="dxa"/>
            <w:tcBorders>
              <w:top w:val="single" w:sz="4" w:space="0" w:color="auto"/>
              <w:left w:val="single" w:sz="4" w:space="0" w:color="auto"/>
              <w:bottom w:val="single" w:sz="4" w:space="0" w:color="auto"/>
              <w:right w:val="single" w:sz="4" w:space="0" w:color="auto"/>
            </w:tcBorders>
            <w:hideMark/>
          </w:tcPr>
          <w:p w14:paraId="096BEDBD"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9</w:t>
            </w:r>
          </w:p>
        </w:tc>
        <w:tc>
          <w:tcPr>
            <w:tcW w:w="2362" w:type="dxa"/>
            <w:tcBorders>
              <w:top w:val="single" w:sz="4" w:space="0" w:color="auto"/>
              <w:left w:val="single" w:sz="4" w:space="0" w:color="auto"/>
              <w:bottom w:val="single" w:sz="4" w:space="0" w:color="auto"/>
              <w:right w:val="single" w:sz="4" w:space="0" w:color="auto"/>
            </w:tcBorders>
            <w:hideMark/>
          </w:tcPr>
          <w:p w14:paraId="0C8C3372"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150 PMM</w:t>
            </w:r>
          </w:p>
        </w:tc>
        <w:tc>
          <w:tcPr>
            <w:tcW w:w="1080" w:type="dxa"/>
            <w:tcBorders>
              <w:top w:val="single" w:sz="4" w:space="0" w:color="auto"/>
              <w:left w:val="single" w:sz="4" w:space="0" w:color="auto"/>
              <w:bottom w:val="single" w:sz="4" w:space="0" w:color="auto"/>
              <w:right w:val="single" w:sz="4" w:space="0" w:color="auto"/>
            </w:tcBorders>
            <w:vAlign w:val="center"/>
          </w:tcPr>
          <w:p w14:paraId="799E505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9.10</w:t>
            </w:r>
          </w:p>
        </w:tc>
        <w:tc>
          <w:tcPr>
            <w:tcW w:w="1080" w:type="dxa"/>
            <w:tcBorders>
              <w:top w:val="single" w:sz="4" w:space="0" w:color="auto"/>
              <w:left w:val="single" w:sz="4" w:space="0" w:color="auto"/>
              <w:bottom w:val="single" w:sz="4" w:space="0" w:color="auto"/>
              <w:right w:val="single" w:sz="4" w:space="0" w:color="auto"/>
            </w:tcBorders>
            <w:vAlign w:val="center"/>
          </w:tcPr>
          <w:p w14:paraId="497CEEB9"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92.00</w:t>
            </w:r>
          </w:p>
        </w:tc>
        <w:tc>
          <w:tcPr>
            <w:tcW w:w="900" w:type="dxa"/>
            <w:tcBorders>
              <w:top w:val="single" w:sz="4" w:space="0" w:color="auto"/>
              <w:left w:val="single" w:sz="4" w:space="0" w:color="auto"/>
              <w:bottom w:val="single" w:sz="4" w:space="0" w:color="auto"/>
              <w:right w:val="single" w:sz="4" w:space="0" w:color="auto"/>
            </w:tcBorders>
            <w:vAlign w:val="center"/>
          </w:tcPr>
          <w:p w14:paraId="58DF163B"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210.80</w:t>
            </w:r>
          </w:p>
        </w:tc>
        <w:tc>
          <w:tcPr>
            <w:tcW w:w="990" w:type="dxa"/>
            <w:tcBorders>
              <w:top w:val="single" w:sz="4" w:space="0" w:color="auto"/>
              <w:left w:val="single" w:sz="4" w:space="0" w:color="auto"/>
              <w:bottom w:val="single" w:sz="4" w:space="0" w:color="auto"/>
              <w:right w:val="single" w:sz="4" w:space="0" w:color="auto"/>
            </w:tcBorders>
            <w:vAlign w:val="center"/>
          </w:tcPr>
          <w:p w14:paraId="0164CC4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13.31</w:t>
            </w:r>
          </w:p>
        </w:tc>
        <w:tc>
          <w:tcPr>
            <w:tcW w:w="900" w:type="dxa"/>
            <w:tcBorders>
              <w:top w:val="single" w:sz="4" w:space="0" w:color="auto"/>
              <w:left w:val="single" w:sz="4" w:space="0" w:color="auto"/>
              <w:bottom w:val="single" w:sz="4" w:space="0" w:color="auto"/>
              <w:right w:val="single" w:sz="4" w:space="0" w:color="auto"/>
            </w:tcBorders>
            <w:vAlign w:val="center"/>
            <w:hideMark/>
          </w:tcPr>
          <w:p w14:paraId="12FD500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168.92</w:t>
            </w:r>
          </w:p>
        </w:tc>
        <w:tc>
          <w:tcPr>
            <w:tcW w:w="990" w:type="dxa"/>
            <w:tcBorders>
              <w:top w:val="single" w:sz="4" w:space="0" w:color="auto"/>
              <w:left w:val="single" w:sz="4" w:space="0" w:color="auto"/>
              <w:bottom w:val="single" w:sz="4" w:space="0" w:color="auto"/>
              <w:right w:val="single" w:sz="4" w:space="0" w:color="auto"/>
            </w:tcBorders>
            <w:vAlign w:val="center"/>
            <w:hideMark/>
          </w:tcPr>
          <w:p w14:paraId="1AF4EC8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303.30</w:t>
            </w:r>
          </w:p>
        </w:tc>
      </w:tr>
      <w:tr w:rsidR="000B373C" w:rsidRPr="00747765" w14:paraId="366AC4B9" w14:textId="77777777" w:rsidTr="00BA30C2">
        <w:trPr>
          <w:trHeight w:val="278"/>
        </w:trPr>
        <w:tc>
          <w:tcPr>
            <w:tcW w:w="709" w:type="dxa"/>
            <w:tcBorders>
              <w:top w:val="single" w:sz="4" w:space="0" w:color="auto"/>
              <w:left w:val="single" w:sz="4" w:space="0" w:color="auto"/>
              <w:bottom w:val="single" w:sz="4" w:space="0" w:color="auto"/>
              <w:right w:val="single" w:sz="4" w:space="0" w:color="auto"/>
            </w:tcBorders>
            <w:hideMark/>
          </w:tcPr>
          <w:p w14:paraId="68AB60CB"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10</w:t>
            </w:r>
          </w:p>
        </w:tc>
        <w:tc>
          <w:tcPr>
            <w:tcW w:w="2362" w:type="dxa"/>
            <w:tcBorders>
              <w:top w:val="single" w:sz="4" w:space="0" w:color="auto"/>
              <w:left w:val="single" w:sz="4" w:space="0" w:color="auto"/>
              <w:bottom w:val="single" w:sz="4" w:space="0" w:color="auto"/>
              <w:right w:val="single" w:sz="4" w:space="0" w:color="auto"/>
            </w:tcBorders>
            <w:hideMark/>
          </w:tcPr>
          <w:p w14:paraId="11AD43C9"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Control</w:t>
            </w:r>
          </w:p>
        </w:tc>
        <w:tc>
          <w:tcPr>
            <w:tcW w:w="1080" w:type="dxa"/>
            <w:tcBorders>
              <w:top w:val="single" w:sz="4" w:space="0" w:color="auto"/>
              <w:left w:val="single" w:sz="4" w:space="0" w:color="auto"/>
              <w:bottom w:val="single" w:sz="4" w:space="0" w:color="auto"/>
              <w:right w:val="single" w:sz="4" w:space="0" w:color="auto"/>
            </w:tcBorders>
            <w:vAlign w:val="center"/>
          </w:tcPr>
          <w:p w14:paraId="3F0E290C"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7.50</w:t>
            </w:r>
          </w:p>
        </w:tc>
        <w:tc>
          <w:tcPr>
            <w:tcW w:w="1080" w:type="dxa"/>
            <w:tcBorders>
              <w:top w:val="single" w:sz="4" w:space="0" w:color="auto"/>
              <w:left w:val="single" w:sz="4" w:space="0" w:color="auto"/>
              <w:bottom w:val="single" w:sz="4" w:space="0" w:color="auto"/>
              <w:right w:val="single" w:sz="4" w:space="0" w:color="auto"/>
            </w:tcBorders>
            <w:vAlign w:val="center"/>
          </w:tcPr>
          <w:p w14:paraId="1D497F96"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83.10</w:t>
            </w:r>
          </w:p>
        </w:tc>
        <w:tc>
          <w:tcPr>
            <w:tcW w:w="900" w:type="dxa"/>
            <w:tcBorders>
              <w:top w:val="single" w:sz="4" w:space="0" w:color="auto"/>
              <w:left w:val="single" w:sz="4" w:space="0" w:color="auto"/>
              <w:bottom w:val="single" w:sz="4" w:space="0" w:color="auto"/>
              <w:right w:val="single" w:sz="4" w:space="0" w:color="auto"/>
            </w:tcBorders>
            <w:vAlign w:val="center"/>
          </w:tcPr>
          <w:p w14:paraId="27B0693F"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197.20</w:t>
            </w:r>
          </w:p>
        </w:tc>
        <w:tc>
          <w:tcPr>
            <w:tcW w:w="990" w:type="dxa"/>
            <w:tcBorders>
              <w:top w:val="single" w:sz="4" w:space="0" w:color="auto"/>
              <w:left w:val="single" w:sz="4" w:space="0" w:color="auto"/>
              <w:bottom w:val="single" w:sz="4" w:space="0" w:color="auto"/>
              <w:right w:val="single" w:sz="4" w:space="0" w:color="auto"/>
            </w:tcBorders>
            <w:vAlign w:val="center"/>
          </w:tcPr>
          <w:p w14:paraId="35C261DD" w14:textId="77777777" w:rsidR="000B373C" w:rsidRPr="00747765" w:rsidRDefault="000B373C" w:rsidP="00BA30C2">
            <w:pPr>
              <w:spacing w:after="160"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8.60</w:t>
            </w:r>
          </w:p>
        </w:tc>
        <w:tc>
          <w:tcPr>
            <w:tcW w:w="900" w:type="dxa"/>
            <w:tcBorders>
              <w:top w:val="single" w:sz="4" w:space="0" w:color="auto"/>
              <w:left w:val="single" w:sz="4" w:space="0" w:color="auto"/>
              <w:bottom w:val="single" w:sz="4" w:space="0" w:color="auto"/>
              <w:right w:val="single" w:sz="4" w:space="0" w:color="auto"/>
            </w:tcBorders>
            <w:vAlign w:val="center"/>
            <w:hideMark/>
          </w:tcPr>
          <w:p w14:paraId="7D313C2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154.00</w:t>
            </w:r>
          </w:p>
        </w:tc>
        <w:tc>
          <w:tcPr>
            <w:tcW w:w="990" w:type="dxa"/>
            <w:tcBorders>
              <w:top w:val="single" w:sz="4" w:space="0" w:color="auto"/>
              <w:left w:val="single" w:sz="4" w:space="0" w:color="auto"/>
              <w:bottom w:val="single" w:sz="4" w:space="0" w:color="auto"/>
              <w:right w:val="single" w:sz="4" w:space="0" w:color="auto"/>
            </w:tcBorders>
            <w:vAlign w:val="center"/>
            <w:hideMark/>
          </w:tcPr>
          <w:p w14:paraId="64DE1223"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300.32</w:t>
            </w:r>
          </w:p>
        </w:tc>
      </w:tr>
      <w:tr w:rsidR="000B373C" w:rsidRPr="00747765" w14:paraId="3B1A238A" w14:textId="77777777" w:rsidTr="00BA30C2">
        <w:trPr>
          <w:trHeight w:val="323"/>
        </w:trPr>
        <w:tc>
          <w:tcPr>
            <w:tcW w:w="3071" w:type="dxa"/>
            <w:gridSpan w:val="2"/>
            <w:tcBorders>
              <w:top w:val="single" w:sz="4" w:space="0" w:color="auto"/>
              <w:left w:val="single" w:sz="4" w:space="0" w:color="auto"/>
              <w:bottom w:val="single" w:sz="4" w:space="0" w:color="auto"/>
              <w:right w:val="single" w:sz="4" w:space="0" w:color="auto"/>
            </w:tcBorders>
            <w:vAlign w:val="center"/>
            <w:hideMark/>
          </w:tcPr>
          <w:p w14:paraId="3909B849"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S. Em±</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4EFA282"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3.46</w:t>
            </w:r>
          </w:p>
        </w:tc>
        <w:tc>
          <w:tcPr>
            <w:tcW w:w="1080" w:type="dxa"/>
            <w:tcBorders>
              <w:top w:val="single" w:sz="4" w:space="0" w:color="auto"/>
              <w:left w:val="single" w:sz="4" w:space="0" w:color="auto"/>
              <w:bottom w:val="single" w:sz="4" w:space="0" w:color="auto"/>
              <w:right w:val="single" w:sz="4" w:space="0" w:color="auto"/>
            </w:tcBorders>
            <w:vAlign w:val="center"/>
          </w:tcPr>
          <w:p w14:paraId="383A34D6"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0.35</w:t>
            </w:r>
          </w:p>
        </w:tc>
        <w:tc>
          <w:tcPr>
            <w:tcW w:w="900" w:type="dxa"/>
            <w:tcBorders>
              <w:top w:val="single" w:sz="4" w:space="0" w:color="auto"/>
              <w:left w:val="single" w:sz="4" w:space="0" w:color="auto"/>
              <w:bottom w:val="single" w:sz="4" w:space="0" w:color="auto"/>
              <w:right w:val="single" w:sz="4" w:space="0" w:color="auto"/>
            </w:tcBorders>
            <w:vAlign w:val="center"/>
          </w:tcPr>
          <w:p w14:paraId="2C09C6E4"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1.63</w:t>
            </w:r>
          </w:p>
        </w:tc>
        <w:tc>
          <w:tcPr>
            <w:tcW w:w="990" w:type="dxa"/>
            <w:tcBorders>
              <w:top w:val="single" w:sz="4" w:space="0" w:color="auto"/>
              <w:left w:val="single" w:sz="4" w:space="0" w:color="auto"/>
              <w:bottom w:val="single" w:sz="4" w:space="0" w:color="auto"/>
              <w:right w:val="single" w:sz="4" w:space="0" w:color="auto"/>
            </w:tcBorders>
            <w:vAlign w:val="center"/>
          </w:tcPr>
          <w:p w14:paraId="0E1FE7C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4.84</w:t>
            </w:r>
          </w:p>
        </w:tc>
        <w:tc>
          <w:tcPr>
            <w:tcW w:w="900" w:type="dxa"/>
            <w:tcBorders>
              <w:top w:val="single" w:sz="4" w:space="0" w:color="auto"/>
              <w:left w:val="single" w:sz="4" w:space="0" w:color="auto"/>
              <w:bottom w:val="single" w:sz="4" w:space="0" w:color="auto"/>
              <w:right w:val="single" w:sz="4" w:space="0" w:color="auto"/>
            </w:tcBorders>
            <w:vAlign w:val="center"/>
          </w:tcPr>
          <w:p w14:paraId="790C8E8B"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0.37</w:t>
            </w:r>
          </w:p>
        </w:tc>
        <w:tc>
          <w:tcPr>
            <w:tcW w:w="990" w:type="dxa"/>
            <w:tcBorders>
              <w:top w:val="single" w:sz="4" w:space="0" w:color="auto"/>
              <w:left w:val="single" w:sz="4" w:space="0" w:color="auto"/>
              <w:bottom w:val="single" w:sz="4" w:space="0" w:color="auto"/>
              <w:right w:val="single" w:sz="4" w:space="0" w:color="auto"/>
            </w:tcBorders>
            <w:vAlign w:val="center"/>
            <w:hideMark/>
          </w:tcPr>
          <w:p w14:paraId="71C559FD"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8.86</w:t>
            </w:r>
          </w:p>
        </w:tc>
      </w:tr>
      <w:tr w:rsidR="000B373C" w:rsidRPr="00747765" w14:paraId="0933CACD" w14:textId="77777777" w:rsidTr="00BA30C2">
        <w:trPr>
          <w:trHeight w:val="188"/>
        </w:trPr>
        <w:tc>
          <w:tcPr>
            <w:tcW w:w="3071" w:type="dxa"/>
            <w:gridSpan w:val="2"/>
            <w:tcBorders>
              <w:top w:val="single" w:sz="4" w:space="0" w:color="auto"/>
              <w:left w:val="single" w:sz="4" w:space="0" w:color="auto"/>
              <w:bottom w:val="single" w:sz="4" w:space="0" w:color="auto"/>
              <w:right w:val="single" w:sz="4" w:space="0" w:color="auto"/>
            </w:tcBorders>
            <w:vAlign w:val="center"/>
            <w:hideMark/>
          </w:tcPr>
          <w:p w14:paraId="74D23CDF"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CD at 5%</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0762BC0"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7.26</w:t>
            </w:r>
          </w:p>
        </w:tc>
        <w:tc>
          <w:tcPr>
            <w:tcW w:w="1080" w:type="dxa"/>
            <w:tcBorders>
              <w:top w:val="single" w:sz="4" w:space="0" w:color="auto"/>
              <w:left w:val="single" w:sz="4" w:space="0" w:color="auto"/>
              <w:bottom w:val="single" w:sz="4" w:space="0" w:color="auto"/>
              <w:right w:val="single" w:sz="4" w:space="0" w:color="auto"/>
            </w:tcBorders>
            <w:vAlign w:val="center"/>
          </w:tcPr>
          <w:p w14:paraId="10793E98"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0.74</w:t>
            </w:r>
          </w:p>
        </w:tc>
        <w:tc>
          <w:tcPr>
            <w:tcW w:w="900" w:type="dxa"/>
            <w:tcBorders>
              <w:top w:val="single" w:sz="4" w:space="0" w:color="auto"/>
              <w:left w:val="single" w:sz="4" w:space="0" w:color="auto"/>
              <w:bottom w:val="single" w:sz="4" w:space="0" w:color="auto"/>
              <w:right w:val="single" w:sz="4" w:space="0" w:color="auto"/>
            </w:tcBorders>
            <w:vAlign w:val="center"/>
          </w:tcPr>
          <w:p w14:paraId="1662F888"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1.82</w:t>
            </w:r>
          </w:p>
        </w:tc>
        <w:tc>
          <w:tcPr>
            <w:tcW w:w="990" w:type="dxa"/>
            <w:tcBorders>
              <w:top w:val="single" w:sz="4" w:space="0" w:color="auto"/>
              <w:left w:val="single" w:sz="4" w:space="0" w:color="auto"/>
              <w:bottom w:val="single" w:sz="4" w:space="0" w:color="auto"/>
              <w:right w:val="single" w:sz="4" w:space="0" w:color="auto"/>
            </w:tcBorders>
            <w:vAlign w:val="center"/>
          </w:tcPr>
          <w:p w14:paraId="6DE52C6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5.42</w:t>
            </w:r>
          </w:p>
        </w:tc>
        <w:tc>
          <w:tcPr>
            <w:tcW w:w="900" w:type="dxa"/>
            <w:tcBorders>
              <w:top w:val="single" w:sz="4" w:space="0" w:color="auto"/>
              <w:left w:val="single" w:sz="4" w:space="0" w:color="auto"/>
              <w:bottom w:val="single" w:sz="4" w:space="0" w:color="auto"/>
              <w:right w:val="single" w:sz="4" w:space="0" w:color="auto"/>
            </w:tcBorders>
            <w:vAlign w:val="center"/>
          </w:tcPr>
          <w:p w14:paraId="0BE66C8E" w14:textId="77777777" w:rsidR="000B373C" w:rsidRPr="00747765" w:rsidRDefault="000B373C" w:rsidP="00BA30C2">
            <w:pPr>
              <w:spacing w:after="160"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1.08</w:t>
            </w:r>
          </w:p>
        </w:tc>
        <w:tc>
          <w:tcPr>
            <w:tcW w:w="990" w:type="dxa"/>
            <w:tcBorders>
              <w:top w:val="single" w:sz="4" w:space="0" w:color="auto"/>
              <w:left w:val="single" w:sz="4" w:space="0" w:color="auto"/>
              <w:bottom w:val="single" w:sz="4" w:space="0" w:color="auto"/>
              <w:right w:val="single" w:sz="4" w:space="0" w:color="auto"/>
            </w:tcBorders>
            <w:vAlign w:val="center"/>
            <w:hideMark/>
          </w:tcPr>
          <w:p w14:paraId="21DF28FA"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25.71</w:t>
            </w:r>
          </w:p>
        </w:tc>
      </w:tr>
    </w:tbl>
    <w:p w14:paraId="15A56442" w14:textId="77777777" w:rsidR="000B373C" w:rsidRPr="000B373C" w:rsidRDefault="000B373C" w:rsidP="000B373C">
      <w:pPr>
        <w:spacing w:after="120"/>
        <w:jc w:val="both"/>
        <w:rPr>
          <w:rFonts w:ascii="Times New Roman" w:hAnsi="Times New Roman" w:cs="Times New Roman"/>
          <w:sz w:val="24"/>
          <w:szCs w:val="24"/>
        </w:rPr>
        <w:sectPr w:rsidR="000B373C" w:rsidRPr="000B373C" w:rsidSect="002244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05040202" w14:textId="77777777" w:rsidR="000B373C" w:rsidRPr="00747765" w:rsidRDefault="000B373C" w:rsidP="000B373C">
      <w:pPr>
        <w:spacing w:after="160"/>
        <w:ind w:left="720"/>
        <w:jc w:val="both"/>
        <w:rPr>
          <w:rFonts w:ascii="Times New Roman" w:hAnsi="Times New Roman" w:cs="Times New Roman"/>
          <w:kern w:val="2"/>
          <w:sz w:val="24"/>
          <w:szCs w:val="24"/>
          <w:lang w:val="en-IN" w:bidi="ar-SA"/>
        </w:rPr>
      </w:pPr>
      <w:r w:rsidRPr="00747765">
        <w:rPr>
          <w:rFonts w:ascii="Times New Roman" w:hAnsi="Times New Roman" w:cs="Times New Roman"/>
          <w:b/>
          <w:kern w:val="2"/>
          <w:sz w:val="24"/>
          <w:szCs w:val="24"/>
          <w:lang w:val="en-IN" w:bidi="ar-SA"/>
        </w:rPr>
        <w:lastRenderedPageBreak/>
        <w:t>Quality parameter</w:t>
      </w:r>
    </w:p>
    <w:p w14:paraId="05CDCBE4"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TSS (</w:t>
      </w:r>
      <w:proofErr w:type="spellStart"/>
      <w:r w:rsidRPr="00747765">
        <w:rPr>
          <w:rFonts w:ascii="Times New Roman" w:hAnsi="Times New Roman" w:cs="Times New Roman"/>
          <w:b/>
          <w:kern w:val="2"/>
          <w:sz w:val="24"/>
          <w:szCs w:val="24"/>
          <w:vertAlign w:val="superscript"/>
          <w:lang w:val="en-IN" w:bidi="ar-SA"/>
        </w:rPr>
        <w:t>O</w:t>
      </w:r>
      <w:r w:rsidRPr="00747765">
        <w:rPr>
          <w:rFonts w:ascii="Times New Roman" w:hAnsi="Times New Roman" w:cs="Times New Roman"/>
          <w:b/>
          <w:kern w:val="2"/>
          <w:sz w:val="24"/>
          <w:szCs w:val="24"/>
          <w:lang w:val="en-IN" w:bidi="ar-SA"/>
        </w:rPr>
        <w:t>Brix</w:t>
      </w:r>
      <w:proofErr w:type="spellEnd"/>
      <w:r w:rsidRPr="00747765">
        <w:rPr>
          <w:rFonts w:ascii="Times New Roman" w:hAnsi="Times New Roman" w:cs="Times New Roman"/>
          <w:b/>
          <w:kern w:val="2"/>
          <w:sz w:val="24"/>
          <w:szCs w:val="24"/>
          <w:lang w:val="en-IN" w:bidi="ar-SA"/>
        </w:rPr>
        <w:t>)</w:t>
      </w:r>
    </w:p>
    <w:p w14:paraId="4313900B" w14:textId="77777777" w:rsidR="000B373C" w:rsidRPr="00747765" w:rsidRDefault="000B373C" w:rsidP="000B373C">
      <w:pPr>
        <w:spacing w:after="0"/>
        <w:ind w:left="720"/>
        <w:jc w:val="both"/>
        <w:rPr>
          <w:rFonts w:ascii="Times New Roman" w:hAnsi="Times New Roman" w:cs="Times New Roman"/>
          <w:bCs/>
          <w:kern w:val="2"/>
          <w:sz w:val="24"/>
          <w:szCs w:val="24"/>
          <w:lang w:val="en-IN" w:bidi="ar-SA"/>
        </w:rPr>
      </w:pPr>
      <w:r w:rsidRPr="00747765">
        <w:rPr>
          <w:rFonts w:ascii="Times New Roman" w:hAnsi="Times New Roman" w:cs="Times New Roman"/>
          <w:bCs/>
          <w:kern w:val="2"/>
          <w:sz w:val="24"/>
          <w:szCs w:val="24"/>
          <w:lang w:val="en-IN" w:bidi="ar-SA"/>
        </w:rPr>
        <w:t>In the foliar spray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of the maximum TSS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150 PPM</w:t>
      </w:r>
      <w:r w:rsidRPr="00747765">
        <w:rPr>
          <w:rFonts w:ascii="Times New Roman" w:hAnsi="Times New Roman" w:cs="Times New Roman"/>
          <w:bCs/>
          <w:kern w:val="2"/>
          <w:sz w:val="24"/>
          <w:szCs w:val="24"/>
          <w:lang w:val="en-IN" w:bidi="ar-SA"/>
        </w:rPr>
        <w:t xml:space="preserve"> (5.70</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 closely followed by the treatments with T</w:t>
      </w:r>
      <w:r w:rsidRPr="00747765">
        <w:rPr>
          <w:rFonts w:ascii="Times New Roman" w:hAnsi="Times New Roman" w:cs="Times New Roman"/>
          <w:bCs/>
          <w:kern w:val="2"/>
          <w:sz w:val="24"/>
          <w:szCs w:val="24"/>
          <w:vertAlign w:val="subscript"/>
          <w:lang w:val="en-IN" w:bidi="ar-SA"/>
        </w:rPr>
        <w:t>1</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 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 xml:space="preserve">+50PPM </w:t>
      </w:r>
      <w:r w:rsidRPr="00747765">
        <w:rPr>
          <w:rFonts w:ascii="Times New Roman" w:hAnsi="Times New Roman" w:cs="Times New Roman"/>
          <w:bCs/>
          <w:kern w:val="2"/>
          <w:sz w:val="24"/>
          <w:szCs w:val="24"/>
          <w:lang w:val="en-IN" w:bidi="ar-SA"/>
        </w:rPr>
        <w:t>T</w:t>
      </w:r>
      <w:r w:rsidRPr="00747765">
        <w:rPr>
          <w:rFonts w:ascii="Times New Roman" w:hAnsi="Times New Roman" w:cs="Times New Roman"/>
          <w:bCs/>
          <w:kern w:val="2"/>
          <w:sz w:val="24"/>
          <w:szCs w:val="24"/>
          <w:vertAlign w:val="subscript"/>
          <w:lang w:val="en-IN" w:bidi="ar-SA"/>
        </w:rPr>
        <w:t>8</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 xml:space="preserve">MeJA 100 PPM </w:t>
      </w:r>
      <w:r w:rsidRPr="00747765">
        <w:rPr>
          <w:rFonts w:ascii="Times New Roman" w:hAnsi="Times New Roman" w:cs="Times New Roman"/>
          <w:bCs/>
          <w:kern w:val="2"/>
          <w:sz w:val="24"/>
          <w:szCs w:val="24"/>
          <w:lang w:val="en-IN" w:bidi="ar-SA"/>
        </w:rPr>
        <w:t>(4.8 and 5.3</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 The minimum TSS was recorded with T</w:t>
      </w:r>
      <w:r w:rsidRPr="00747765">
        <w:rPr>
          <w:rFonts w:ascii="Times New Roman" w:hAnsi="Times New Roman" w:cs="Times New Roman"/>
          <w:bCs/>
          <w:kern w:val="2"/>
          <w:sz w:val="24"/>
          <w:szCs w:val="24"/>
          <w:vertAlign w:val="subscript"/>
          <w:lang w:val="en-IN" w:bidi="ar-SA"/>
        </w:rPr>
        <w:t>10</w:t>
      </w:r>
      <w:r w:rsidRPr="00747765">
        <w:rPr>
          <w:rFonts w:ascii="Times New Roman" w:hAnsi="Times New Roman" w:cs="Times New Roman"/>
          <w:bCs/>
          <w:kern w:val="2"/>
          <w:sz w:val="24"/>
          <w:szCs w:val="24"/>
          <w:lang w:val="en-IN" w:bidi="ar-SA"/>
        </w:rPr>
        <w:t>- (4.8</w:t>
      </w:r>
      <w:r w:rsidRPr="00747765">
        <w:rPr>
          <w:rFonts w:ascii="Times New Roman" w:hAnsi="Times New Roman" w:cs="Times New Roman"/>
          <w:bCs/>
          <w:kern w:val="2"/>
          <w:sz w:val="24"/>
          <w:szCs w:val="24"/>
          <w:vertAlign w:val="superscript"/>
          <w:lang w:val="en-IN" w:bidi="ar-SA"/>
        </w:rPr>
        <w:t>O</w:t>
      </w:r>
      <w:r w:rsidRPr="00747765">
        <w:rPr>
          <w:rFonts w:ascii="Times New Roman" w:hAnsi="Times New Roman" w:cs="Times New Roman"/>
          <w:bCs/>
          <w:kern w:val="2"/>
          <w:sz w:val="24"/>
          <w:szCs w:val="24"/>
          <w:lang w:val="en-IN" w:bidi="ar-SA"/>
        </w:rPr>
        <w:t>Brix).</w:t>
      </w:r>
    </w:p>
    <w:p w14:paraId="6089C1E6"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 xml:space="preserve"> Vitamin C (mg/100g)</w:t>
      </w:r>
    </w:p>
    <w:p w14:paraId="1FE06E79" w14:textId="77777777" w:rsidR="000B373C" w:rsidRPr="00747765" w:rsidRDefault="000B373C" w:rsidP="000B373C">
      <w:pPr>
        <w:tabs>
          <w:tab w:val="left" w:pos="1035"/>
        </w:tabs>
        <w:spacing w:after="160"/>
        <w:ind w:left="720"/>
        <w:jc w:val="both"/>
        <w:rPr>
          <w:rFonts w:ascii="Times New Roman" w:hAnsi="Times New Roman" w:cs="Times New Roman"/>
          <w:b/>
          <w:bCs/>
          <w:kern w:val="2"/>
          <w:sz w:val="24"/>
          <w:szCs w:val="24"/>
          <w:lang w:val="en-IN" w:bidi="ar-SA"/>
        </w:rPr>
      </w:pPr>
      <w:r w:rsidRPr="00747765">
        <w:rPr>
          <w:rFonts w:ascii="Times New Roman" w:hAnsi="Times New Roman" w:cs="Times New Roman"/>
          <w:bCs/>
          <w:kern w:val="2"/>
          <w:sz w:val="24"/>
          <w:szCs w:val="24"/>
          <w:lang w:val="en-IN" w:bidi="ar-SA"/>
        </w:rPr>
        <w:t>In 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vitamin-C was recorded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150</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PPM</w:t>
      </w:r>
      <w:r w:rsidR="002E296F">
        <w:rPr>
          <w:rFonts w:ascii="Times New Roman" w:hAnsi="Times New Roman" w:cs="Times New Roman"/>
          <w:bCs/>
          <w:kern w:val="2"/>
          <w:sz w:val="24"/>
          <w:szCs w:val="24"/>
          <w:lang w:bidi="ar-SA"/>
        </w:rPr>
        <w:t xml:space="preserve"> </w:t>
      </w:r>
      <w:r w:rsidRPr="00747765">
        <w:rPr>
          <w:rFonts w:ascii="Times New Roman" w:hAnsi="Times New Roman" w:cs="Times New Roman"/>
          <w:bCs/>
          <w:kern w:val="2"/>
          <w:sz w:val="24"/>
          <w:szCs w:val="24"/>
          <w:lang w:val="en-IN" w:bidi="ar-SA"/>
        </w:rPr>
        <w:t xml:space="preserve">(84.94 mg/100g), The Minimum vitamin c was </w:t>
      </w:r>
      <w:proofErr w:type="spellStart"/>
      <w:r w:rsidRPr="00747765">
        <w:rPr>
          <w:rFonts w:ascii="Times New Roman" w:hAnsi="Times New Roman" w:cs="Times New Roman"/>
          <w:bCs/>
          <w:kern w:val="2"/>
          <w:sz w:val="24"/>
          <w:szCs w:val="24"/>
          <w:lang w:val="en-IN" w:bidi="ar-SA"/>
        </w:rPr>
        <w:t>recored</w:t>
      </w:r>
      <w:proofErr w:type="spellEnd"/>
      <w:r w:rsidRPr="00747765">
        <w:rPr>
          <w:rFonts w:ascii="Times New Roman" w:hAnsi="Times New Roman" w:cs="Times New Roman"/>
          <w:bCs/>
          <w:kern w:val="2"/>
          <w:sz w:val="24"/>
          <w:szCs w:val="24"/>
          <w:lang w:val="en-IN" w:bidi="ar-SA"/>
        </w:rPr>
        <w:t xml:space="preserve"> </w:t>
      </w:r>
      <w:proofErr w:type="gramStart"/>
      <w:r w:rsidRPr="00747765">
        <w:rPr>
          <w:rFonts w:ascii="Times New Roman" w:hAnsi="Times New Roman" w:cs="Times New Roman"/>
          <w:bCs/>
          <w:kern w:val="2"/>
          <w:sz w:val="24"/>
          <w:szCs w:val="24"/>
          <w:lang w:val="en-IN" w:bidi="ar-SA"/>
        </w:rPr>
        <w:t>with  T</w:t>
      </w:r>
      <w:proofErr w:type="gramEnd"/>
      <w:r w:rsidRPr="00747765">
        <w:rPr>
          <w:rFonts w:ascii="Times New Roman" w:hAnsi="Times New Roman" w:cs="Times New Roman"/>
          <w:bCs/>
          <w:kern w:val="2"/>
          <w:sz w:val="24"/>
          <w:szCs w:val="24"/>
          <w:vertAlign w:val="subscript"/>
          <w:lang w:val="en-IN" w:bidi="ar-SA"/>
        </w:rPr>
        <w:t>9</w:t>
      </w:r>
      <w:r w:rsidRPr="00747765">
        <w:rPr>
          <w:rFonts w:ascii="Times New Roman" w:hAnsi="Times New Roman" w:cs="Times New Roman"/>
          <w:bCs/>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MeJA 150 PPM </w:t>
      </w:r>
      <w:r w:rsidRPr="00747765">
        <w:rPr>
          <w:rFonts w:ascii="Times New Roman" w:hAnsi="Times New Roman" w:cs="Times New Roman"/>
          <w:bCs/>
          <w:kern w:val="2"/>
          <w:sz w:val="24"/>
          <w:szCs w:val="24"/>
          <w:lang w:val="en-IN" w:bidi="ar-SA"/>
        </w:rPr>
        <w:t>(65.06mg/100g). The minimum vitamin C was recorded with no T</w:t>
      </w:r>
      <w:r w:rsidRPr="00747765">
        <w:rPr>
          <w:rFonts w:ascii="Times New Roman" w:hAnsi="Times New Roman" w:cs="Times New Roman"/>
          <w:bCs/>
          <w:kern w:val="2"/>
          <w:sz w:val="24"/>
          <w:szCs w:val="24"/>
          <w:vertAlign w:val="subscript"/>
          <w:lang w:val="en-IN" w:bidi="ar-SA"/>
        </w:rPr>
        <w:t>1</w:t>
      </w:r>
      <w:r w:rsidRPr="00747765">
        <w:rPr>
          <w:rFonts w:ascii="Times New Roman" w:hAnsi="Times New Roman" w:cs="Times New Roman"/>
          <w:bCs/>
          <w:kern w:val="2"/>
          <w:sz w:val="24"/>
          <w:szCs w:val="24"/>
          <w:lang w:val="en-IN" w:bidi="ar-SA"/>
        </w:rPr>
        <w:t>- Control (63.79 mg/100g).</w:t>
      </w:r>
    </w:p>
    <w:p w14:paraId="7FFACA3B" w14:textId="77777777" w:rsidR="000B373C" w:rsidRPr="00747765" w:rsidRDefault="000B373C" w:rsidP="000B373C">
      <w:pPr>
        <w:spacing w:after="160"/>
        <w:ind w:left="720"/>
        <w:jc w:val="both"/>
        <w:rPr>
          <w:rFonts w:ascii="Times New Roman" w:hAnsi="Times New Roman" w:cs="Times New Roman"/>
          <w:b/>
          <w:kern w:val="2"/>
          <w:sz w:val="24"/>
          <w:szCs w:val="24"/>
          <w:lang w:val="en-IN" w:bidi="ar-SA"/>
        </w:rPr>
      </w:pPr>
      <w:r w:rsidRPr="00747765">
        <w:rPr>
          <w:rFonts w:ascii="Times New Roman" w:hAnsi="Times New Roman" w:cs="Times New Roman"/>
          <w:b/>
          <w:kern w:val="2"/>
          <w:sz w:val="24"/>
          <w:szCs w:val="24"/>
          <w:lang w:val="en-IN" w:bidi="ar-SA"/>
        </w:rPr>
        <w:t>Iron (mg/100g)</w:t>
      </w:r>
    </w:p>
    <w:p w14:paraId="532D3510" w14:textId="77777777" w:rsidR="000B373C" w:rsidRDefault="000B373C" w:rsidP="000B373C">
      <w:pPr>
        <w:spacing w:after="0"/>
        <w:ind w:left="720"/>
        <w:jc w:val="both"/>
        <w:rPr>
          <w:rFonts w:ascii="Times New Roman" w:hAnsi="Times New Roman" w:cs="Times New Roman"/>
          <w:bCs/>
          <w:kern w:val="2"/>
          <w:sz w:val="24"/>
          <w:szCs w:val="24"/>
          <w:lang w:bidi="ar-SA"/>
        </w:rPr>
      </w:pPr>
      <w:r w:rsidRPr="00747765">
        <w:rPr>
          <w:rFonts w:ascii="Times New Roman" w:hAnsi="Times New Roman" w:cs="Times New Roman"/>
          <w:bCs/>
          <w:kern w:val="2"/>
          <w:sz w:val="24"/>
          <w:szCs w:val="24"/>
          <w:lang w:val="en-IN" w:bidi="ar-SA"/>
        </w:rPr>
        <w:t>the foliar spray of GA</w:t>
      </w:r>
      <w:r w:rsidRPr="00747765">
        <w:rPr>
          <w:rFonts w:ascii="Times New Roman" w:hAnsi="Times New Roman" w:cs="Times New Roman"/>
          <w:bCs/>
          <w:kern w:val="2"/>
          <w:sz w:val="24"/>
          <w:szCs w:val="24"/>
          <w:vertAlign w:val="subscript"/>
          <w:lang w:val="en-IN" w:bidi="ar-SA"/>
        </w:rPr>
        <w:t xml:space="preserve">3, </w:t>
      </w:r>
      <w:r w:rsidRPr="00747765">
        <w:rPr>
          <w:rFonts w:ascii="Times New Roman" w:hAnsi="Times New Roman" w:cs="Times New Roman"/>
          <w:bCs/>
          <w:kern w:val="2"/>
          <w:sz w:val="24"/>
          <w:szCs w:val="24"/>
          <w:lang w:val="en-IN" w:bidi="ar-SA"/>
        </w:rPr>
        <w:t>NAA and MeJA the maximum iron was recorded with T</w:t>
      </w:r>
      <w:r w:rsidRPr="00747765">
        <w:rPr>
          <w:rFonts w:ascii="Times New Roman" w:hAnsi="Times New Roman" w:cs="Times New Roman"/>
          <w:bCs/>
          <w:kern w:val="2"/>
          <w:sz w:val="24"/>
          <w:szCs w:val="24"/>
          <w:vertAlign w:val="subscript"/>
          <w:lang w:val="en-IN" w:bidi="ar-SA"/>
        </w:rPr>
        <w:t>5</w:t>
      </w:r>
      <w:r w:rsidRPr="00747765">
        <w:rPr>
          <w:rFonts w:ascii="Times New Roman" w:hAnsi="Times New Roman" w:cs="Times New Roman"/>
          <w:bCs/>
          <w:kern w:val="2"/>
          <w:sz w:val="24"/>
          <w:szCs w:val="24"/>
          <w:lang w:val="en-IN" w:bidi="ar-SA"/>
        </w:rPr>
        <w:t xml:space="preserve">- </w:t>
      </w:r>
      <w:r w:rsidRPr="00747765">
        <w:rPr>
          <w:rFonts w:ascii="Times New Roman" w:eastAsia="Times New Roman" w:hAnsi="Times New Roman" w:cs="Times New Roman"/>
          <w:color w:val="000000" w:themeColor="text1"/>
          <w:kern w:val="2"/>
          <w:sz w:val="24"/>
          <w:szCs w:val="24"/>
          <w:lang w:val="en-IN" w:bidi="en-US"/>
        </w:rPr>
        <w:t>NAA 100PPM</w:t>
      </w:r>
      <w:r w:rsidRPr="00747765">
        <w:rPr>
          <w:rFonts w:ascii="Times New Roman" w:hAnsi="Times New Roman" w:cs="Times New Roman"/>
          <w:kern w:val="2"/>
          <w:sz w:val="24"/>
          <w:szCs w:val="24"/>
          <w:lang w:val="en-IN" w:bidi="ar-SA"/>
        </w:rPr>
        <w:t>+</w:t>
      </w:r>
      <w:r w:rsidRPr="00747765">
        <w:rPr>
          <w:rFonts w:ascii="Times New Roman" w:eastAsia="Times New Roman" w:hAnsi="Times New Roman" w:cs="Times New Roman"/>
          <w:color w:val="000000" w:themeColor="text1"/>
          <w:kern w:val="2"/>
          <w:sz w:val="24"/>
          <w:szCs w:val="24"/>
          <w:lang w:val="en-IN" w:bidi="en-US"/>
        </w:rPr>
        <w:t xml:space="preserve">GA </w:t>
      </w:r>
      <w:r w:rsidRPr="00747765">
        <w:rPr>
          <w:rFonts w:ascii="Times New Roman" w:eastAsia="Times New Roman" w:hAnsi="Times New Roman" w:cs="Times New Roman"/>
          <w:color w:val="000000" w:themeColor="text1"/>
          <w:kern w:val="2"/>
          <w:sz w:val="24"/>
          <w:szCs w:val="24"/>
          <w:vertAlign w:val="subscript"/>
          <w:lang w:val="en-IN" w:bidi="en-US"/>
        </w:rPr>
        <w:t xml:space="preserve">3 </w:t>
      </w:r>
      <w:r w:rsidRPr="00747765">
        <w:rPr>
          <w:rFonts w:ascii="Times New Roman" w:eastAsia="Times New Roman" w:hAnsi="Times New Roman" w:cs="Times New Roman"/>
          <w:color w:val="000000" w:themeColor="text1"/>
          <w:kern w:val="2"/>
          <w:sz w:val="24"/>
          <w:szCs w:val="24"/>
          <w:lang w:val="en-IN" w:bidi="en-US"/>
        </w:rPr>
        <w:t>100 PPM</w:t>
      </w:r>
      <w:r w:rsidRPr="00747765">
        <w:rPr>
          <w:rFonts w:ascii="Times New Roman" w:hAnsi="Times New Roman" w:cs="Times New Roman"/>
          <w:bCs/>
          <w:kern w:val="2"/>
          <w:sz w:val="24"/>
          <w:szCs w:val="24"/>
          <w:lang w:val="en-IN" w:bidi="ar-SA"/>
        </w:rPr>
        <w:t xml:space="preserve"> (0.2600 %), it was at per with the treatments with T</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GA</w:t>
      </w:r>
      <w:r w:rsidRPr="00747765">
        <w:rPr>
          <w:rFonts w:ascii="Times New Roman" w:hAnsi="Times New Roman" w:cs="Times New Roman"/>
          <w:bCs/>
          <w:kern w:val="2"/>
          <w:sz w:val="24"/>
          <w:szCs w:val="24"/>
          <w:vertAlign w:val="subscript"/>
          <w:lang w:val="en-IN" w:bidi="ar-SA"/>
        </w:rPr>
        <w:t>3</w:t>
      </w:r>
      <w:r w:rsidRPr="00747765">
        <w:rPr>
          <w:rFonts w:ascii="Times New Roman" w:hAnsi="Times New Roman" w:cs="Times New Roman"/>
          <w:bCs/>
          <w:kern w:val="2"/>
          <w:sz w:val="24"/>
          <w:szCs w:val="24"/>
          <w:lang w:val="en-IN" w:bidi="ar-SA"/>
        </w:rPr>
        <w:t xml:space="preserve"> 150 PPM (0.2200%). The minimum iron was recorded with T10- Control (0.1500%).</w:t>
      </w:r>
    </w:p>
    <w:p w14:paraId="08599BEE" w14:textId="77777777" w:rsidR="000B373C" w:rsidRDefault="000B373C" w:rsidP="000B373C">
      <w:pPr>
        <w:spacing w:after="0"/>
        <w:jc w:val="both"/>
        <w:rPr>
          <w:rFonts w:ascii="Times New Roman" w:hAnsi="Times New Roman" w:cs="Times New Roman"/>
          <w:bCs/>
          <w:kern w:val="2"/>
          <w:sz w:val="24"/>
          <w:szCs w:val="24"/>
          <w:lang w:bidi="ar-SA"/>
        </w:rPr>
        <w:sectPr w:rsidR="000B373C" w:rsidSect="002244F5">
          <w:pgSz w:w="12240" w:h="15840"/>
          <w:pgMar w:top="1440" w:right="1440" w:bottom="1440" w:left="1440" w:header="720" w:footer="720" w:gutter="0"/>
          <w:cols w:space="720"/>
          <w:docGrid w:linePitch="360"/>
        </w:sectPr>
      </w:pPr>
    </w:p>
    <w:p w14:paraId="70BFA943" w14:textId="51AD4C5E" w:rsidR="000B373C" w:rsidRPr="000B373C" w:rsidRDefault="002B2518" w:rsidP="009359E8">
      <w:pPr>
        <w:spacing w:after="0"/>
        <w:jc w:val="both"/>
        <w:rPr>
          <w:rFonts w:ascii="Times New Roman" w:hAnsi="Times New Roman" w:cs="Times New Roman"/>
          <w:bCs/>
          <w:kern w:val="2"/>
          <w:sz w:val="24"/>
          <w:szCs w:val="24"/>
          <w:lang w:bidi="ar-SA"/>
        </w:rPr>
      </w:pPr>
      <w:r>
        <w:rPr>
          <w:rFonts w:ascii="Times New Roman" w:hAnsi="Times New Roman" w:cs="Times New Roman"/>
          <w:bCs/>
          <w:kern w:val="2"/>
          <w:sz w:val="24"/>
          <w:szCs w:val="24"/>
          <w:lang w:bidi="ar-SA"/>
        </w:rPr>
        <w:lastRenderedPageBreak/>
        <w:t xml:space="preserve">Table </w:t>
      </w:r>
      <w:proofErr w:type="gramStart"/>
      <w:r>
        <w:rPr>
          <w:rFonts w:ascii="Times New Roman" w:hAnsi="Times New Roman" w:cs="Times New Roman"/>
          <w:bCs/>
          <w:kern w:val="2"/>
          <w:sz w:val="24"/>
          <w:szCs w:val="24"/>
          <w:lang w:bidi="ar-SA"/>
        </w:rPr>
        <w:t>2 :</w:t>
      </w:r>
      <w:proofErr w:type="gramEnd"/>
      <w:r>
        <w:rPr>
          <w:rFonts w:ascii="Times New Roman" w:hAnsi="Times New Roman" w:cs="Times New Roman"/>
          <w:bCs/>
          <w:kern w:val="2"/>
          <w:sz w:val="24"/>
          <w:szCs w:val="24"/>
          <w:lang w:bidi="ar-SA"/>
        </w:rPr>
        <w:t xml:space="preserve"> </w:t>
      </w:r>
      <w:r w:rsidR="0011779F" w:rsidRPr="0011779F">
        <w:rPr>
          <w:rFonts w:ascii="Times New Roman" w:hAnsi="Times New Roman" w:cs="Times New Roman"/>
          <w:bCs/>
          <w:kern w:val="2"/>
          <w:sz w:val="24"/>
          <w:szCs w:val="24"/>
          <w:lang w:bidi="ar-SA"/>
        </w:rPr>
        <w:t>Fruits yield per plant</w:t>
      </w:r>
      <w:r w:rsidR="0011779F">
        <w:rPr>
          <w:rFonts w:ascii="Times New Roman" w:hAnsi="Times New Roman" w:cs="Times New Roman"/>
          <w:bCs/>
          <w:kern w:val="2"/>
          <w:sz w:val="24"/>
          <w:szCs w:val="24"/>
          <w:lang w:bidi="ar-SA"/>
        </w:rPr>
        <w:t xml:space="preserve"> </w:t>
      </w:r>
    </w:p>
    <w:tbl>
      <w:tblPr>
        <w:tblStyle w:val="TableGrid4"/>
        <w:tblW w:w="8700" w:type="dxa"/>
        <w:tblInd w:w="648" w:type="dxa"/>
        <w:tblLayout w:type="fixed"/>
        <w:tblLook w:val="04A0" w:firstRow="1" w:lastRow="0" w:firstColumn="1" w:lastColumn="0" w:noHBand="0" w:noVBand="1"/>
      </w:tblPr>
      <w:tblGrid>
        <w:gridCol w:w="783"/>
        <w:gridCol w:w="2523"/>
        <w:gridCol w:w="1479"/>
        <w:gridCol w:w="1305"/>
        <w:gridCol w:w="1305"/>
        <w:gridCol w:w="1305"/>
      </w:tblGrid>
      <w:tr w:rsidR="000B373C" w:rsidRPr="00747765" w14:paraId="7B68DB5A" w14:textId="77777777" w:rsidTr="00BA30C2">
        <w:trPr>
          <w:trHeight w:val="1229"/>
        </w:trPr>
        <w:tc>
          <w:tcPr>
            <w:tcW w:w="3306" w:type="dxa"/>
            <w:gridSpan w:val="2"/>
          </w:tcPr>
          <w:p w14:paraId="03CD6B33" w14:textId="77777777" w:rsidR="000B373C" w:rsidRPr="00747765" w:rsidRDefault="000B373C" w:rsidP="00BA30C2">
            <w:pPr>
              <w:spacing w:before="100" w:beforeAutospacing="1" w:after="100" w:afterAutospacing="1" w:line="276" w:lineRule="auto"/>
              <w:rPr>
                <w:rFonts w:ascii="Times New Roman" w:hAnsi="Times New Roman" w:cs="Times New Roman"/>
                <w:b/>
                <w:sz w:val="24"/>
                <w:szCs w:val="24"/>
                <w:lang w:val="en-IN"/>
              </w:rPr>
            </w:pPr>
            <w:r w:rsidRPr="00747765">
              <w:rPr>
                <w:rFonts w:ascii="Times New Roman" w:hAnsi="Times New Roman" w:cs="Times New Roman"/>
                <w:b/>
                <w:sz w:val="24"/>
                <w:szCs w:val="24"/>
                <w:lang w:val="en-IN"/>
              </w:rPr>
              <w:t xml:space="preserve">                             Treatments</w:t>
            </w:r>
          </w:p>
        </w:tc>
        <w:tc>
          <w:tcPr>
            <w:tcW w:w="1479" w:type="dxa"/>
          </w:tcPr>
          <w:p w14:paraId="7A9640BE" w14:textId="77777777" w:rsidR="000B373C" w:rsidRPr="000B373C" w:rsidRDefault="000B373C" w:rsidP="00BA30C2">
            <w:pPr>
              <w:spacing w:before="100" w:beforeAutospacing="1" w:after="100" w:afterAutospacing="1" w:line="276" w:lineRule="auto"/>
              <w:rPr>
                <w:rFonts w:ascii="Times New Roman" w:hAnsi="Times New Roman" w:cs="Times New Roman"/>
                <w:b/>
                <w:sz w:val="24"/>
                <w:szCs w:val="24"/>
              </w:rPr>
            </w:pPr>
            <w:r w:rsidRPr="00747765">
              <w:rPr>
                <w:rFonts w:ascii="Times New Roman" w:hAnsi="Times New Roman" w:cs="Times New Roman"/>
                <w:b/>
                <w:sz w:val="24"/>
                <w:szCs w:val="24"/>
                <w:lang w:val="en-IN"/>
              </w:rPr>
              <w:t>Fruit length (cm)</w:t>
            </w:r>
          </w:p>
        </w:tc>
        <w:tc>
          <w:tcPr>
            <w:tcW w:w="1305" w:type="dxa"/>
          </w:tcPr>
          <w:p w14:paraId="713EA238" w14:textId="77777777" w:rsidR="000B373C" w:rsidRPr="000B373C" w:rsidRDefault="000B373C" w:rsidP="00BA30C2">
            <w:pPr>
              <w:spacing w:before="100" w:beforeAutospacing="1" w:after="100" w:afterAutospacing="1" w:line="276" w:lineRule="auto"/>
              <w:rPr>
                <w:rFonts w:ascii="Times New Roman" w:hAnsi="Times New Roman" w:cs="Times New Roman"/>
                <w:b/>
                <w:sz w:val="24"/>
                <w:szCs w:val="24"/>
              </w:rPr>
            </w:pPr>
            <w:r w:rsidRPr="00747765">
              <w:rPr>
                <w:rFonts w:ascii="Times New Roman" w:hAnsi="Times New Roman" w:cs="Times New Roman"/>
                <w:b/>
                <w:sz w:val="24"/>
                <w:szCs w:val="24"/>
                <w:lang w:val="en-IN"/>
              </w:rPr>
              <w:t>Fruit diameter (cm)</w:t>
            </w:r>
          </w:p>
        </w:tc>
        <w:tc>
          <w:tcPr>
            <w:tcW w:w="1305" w:type="dxa"/>
          </w:tcPr>
          <w:p w14:paraId="0AE23F73" w14:textId="77777777" w:rsidR="000B373C" w:rsidRPr="000B373C" w:rsidRDefault="000B373C" w:rsidP="00BA30C2">
            <w:pPr>
              <w:tabs>
                <w:tab w:val="left" w:pos="1035"/>
              </w:tabs>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b/>
                <w:kern w:val="0"/>
                <w:sz w:val="24"/>
                <w:szCs w:val="24"/>
                <w:lang w:val="en-IN"/>
              </w:rPr>
              <w:t>Average fruit weight(g)</w:t>
            </w:r>
          </w:p>
        </w:tc>
        <w:tc>
          <w:tcPr>
            <w:tcW w:w="1305" w:type="dxa"/>
          </w:tcPr>
          <w:p w14:paraId="24A8D10E" w14:textId="77777777" w:rsidR="000B373C" w:rsidRPr="000B373C" w:rsidRDefault="000B373C" w:rsidP="00BA30C2">
            <w:pPr>
              <w:spacing w:before="100" w:beforeAutospacing="1" w:after="100" w:afterAutospacing="1" w:line="276" w:lineRule="auto"/>
              <w:jc w:val="both"/>
              <w:rPr>
                <w:rFonts w:ascii="Times New Roman" w:hAnsi="Times New Roman" w:cs="Times New Roman"/>
                <w:b/>
                <w:kern w:val="0"/>
                <w:sz w:val="24"/>
                <w:szCs w:val="24"/>
                <w:lang w:val="en-IN"/>
              </w:rPr>
            </w:pPr>
            <w:r w:rsidRPr="00747765">
              <w:rPr>
                <w:rFonts w:ascii="Times New Roman" w:hAnsi="Times New Roman" w:cs="Times New Roman"/>
                <w:b/>
                <w:kern w:val="0"/>
                <w:sz w:val="24"/>
                <w:szCs w:val="24"/>
                <w:lang w:val="en-IN"/>
              </w:rPr>
              <w:t>Fruits yield per plant (g)</w:t>
            </w:r>
          </w:p>
        </w:tc>
      </w:tr>
      <w:tr w:rsidR="000B373C" w:rsidRPr="00747765" w14:paraId="6210D49B" w14:textId="77777777" w:rsidTr="00BA30C2">
        <w:trPr>
          <w:trHeight w:val="435"/>
        </w:trPr>
        <w:tc>
          <w:tcPr>
            <w:tcW w:w="783" w:type="dxa"/>
          </w:tcPr>
          <w:p w14:paraId="00B400A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w:t>
            </w:r>
          </w:p>
        </w:tc>
        <w:tc>
          <w:tcPr>
            <w:tcW w:w="2523" w:type="dxa"/>
          </w:tcPr>
          <w:p w14:paraId="148A1BB4"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479" w:type="dxa"/>
            <w:vAlign w:val="center"/>
          </w:tcPr>
          <w:p w14:paraId="115586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3.05</w:t>
            </w:r>
          </w:p>
        </w:tc>
        <w:tc>
          <w:tcPr>
            <w:tcW w:w="1305" w:type="dxa"/>
            <w:vAlign w:val="center"/>
          </w:tcPr>
          <w:p w14:paraId="191E9E12"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44.81</w:t>
            </w:r>
          </w:p>
        </w:tc>
        <w:tc>
          <w:tcPr>
            <w:tcW w:w="1305" w:type="dxa"/>
            <w:vAlign w:val="center"/>
          </w:tcPr>
          <w:p w14:paraId="46A2EA7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1700</w:t>
            </w:r>
          </w:p>
        </w:tc>
        <w:tc>
          <w:tcPr>
            <w:tcW w:w="1305" w:type="dxa"/>
            <w:vAlign w:val="center"/>
          </w:tcPr>
          <w:p w14:paraId="730A028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11.89</w:t>
            </w:r>
          </w:p>
        </w:tc>
      </w:tr>
      <w:tr w:rsidR="000B373C" w:rsidRPr="00747765" w14:paraId="1942A88D" w14:textId="77777777" w:rsidTr="00BA30C2">
        <w:trPr>
          <w:trHeight w:val="548"/>
        </w:trPr>
        <w:tc>
          <w:tcPr>
            <w:tcW w:w="783" w:type="dxa"/>
          </w:tcPr>
          <w:p w14:paraId="3AB9220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2</w:t>
            </w:r>
          </w:p>
        </w:tc>
        <w:tc>
          <w:tcPr>
            <w:tcW w:w="2523" w:type="dxa"/>
          </w:tcPr>
          <w:p w14:paraId="6B5BAA67"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479" w:type="dxa"/>
            <w:vAlign w:val="center"/>
          </w:tcPr>
          <w:p w14:paraId="36A52A4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3.10</w:t>
            </w:r>
          </w:p>
        </w:tc>
        <w:tc>
          <w:tcPr>
            <w:tcW w:w="1305" w:type="dxa"/>
            <w:vAlign w:val="center"/>
          </w:tcPr>
          <w:p w14:paraId="7953BF2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46.93</w:t>
            </w:r>
          </w:p>
        </w:tc>
        <w:tc>
          <w:tcPr>
            <w:tcW w:w="1305" w:type="dxa"/>
            <w:vAlign w:val="center"/>
          </w:tcPr>
          <w:p w14:paraId="1CDA3C4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1610</w:t>
            </w:r>
          </w:p>
        </w:tc>
        <w:tc>
          <w:tcPr>
            <w:tcW w:w="1305" w:type="dxa"/>
            <w:vAlign w:val="center"/>
          </w:tcPr>
          <w:p w14:paraId="7B4821B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12.06</w:t>
            </w:r>
          </w:p>
        </w:tc>
      </w:tr>
      <w:tr w:rsidR="000B373C" w:rsidRPr="00747765" w14:paraId="4009148E" w14:textId="77777777" w:rsidTr="00BA30C2">
        <w:trPr>
          <w:trHeight w:val="449"/>
        </w:trPr>
        <w:tc>
          <w:tcPr>
            <w:tcW w:w="783" w:type="dxa"/>
          </w:tcPr>
          <w:p w14:paraId="2D48E3E5"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3</w:t>
            </w:r>
          </w:p>
        </w:tc>
        <w:tc>
          <w:tcPr>
            <w:tcW w:w="2523" w:type="dxa"/>
          </w:tcPr>
          <w:p w14:paraId="605B8448"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150 PPM</w:t>
            </w:r>
          </w:p>
        </w:tc>
        <w:tc>
          <w:tcPr>
            <w:tcW w:w="1479" w:type="dxa"/>
            <w:vAlign w:val="center"/>
          </w:tcPr>
          <w:p w14:paraId="31EEB1E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3.48</w:t>
            </w:r>
          </w:p>
        </w:tc>
        <w:tc>
          <w:tcPr>
            <w:tcW w:w="1305" w:type="dxa"/>
            <w:vAlign w:val="center"/>
          </w:tcPr>
          <w:p w14:paraId="2D2C769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45.00</w:t>
            </w:r>
          </w:p>
        </w:tc>
        <w:tc>
          <w:tcPr>
            <w:tcW w:w="1305" w:type="dxa"/>
            <w:vAlign w:val="center"/>
          </w:tcPr>
          <w:p w14:paraId="1DCD4543"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1790</w:t>
            </w:r>
          </w:p>
        </w:tc>
        <w:tc>
          <w:tcPr>
            <w:tcW w:w="1305" w:type="dxa"/>
            <w:vAlign w:val="center"/>
          </w:tcPr>
          <w:p w14:paraId="66E6D1BC"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14.94</w:t>
            </w:r>
          </w:p>
        </w:tc>
      </w:tr>
      <w:tr w:rsidR="000B373C" w:rsidRPr="00747765" w14:paraId="561BD076" w14:textId="77777777" w:rsidTr="00BA30C2">
        <w:trPr>
          <w:trHeight w:val="520"/>
        </w:trPr>
        <w:tc>
          <w:tcPr>
            <w:tcW w:w="783" w:type="dxa"/>
          </w:tcPr>
          <w:p w14:paraId="37665DB5"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4</w:t>
            </w:r>
          </w:p>
        </w:tc>
        <w:tc>
          <w:tcPr>
            <w:tcW w:w="2523" w:type="dxa"/>
          </w:tcPr>
          <w:p w14:paraId="6D25C596"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proofErr w:type="gramStart"/>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 xml:space="preserve"> 150</w:t>
            </w:r>
            <w:proofErr w:type="gramEnd"/>
            <w:r w:rsidRPr="00747765">
              <w:rPr>
                <w:rFonts w:ascii="Times New Roman" w:eastAsia="Times New Roman" w:hAnsi="Times New Roman" w:cs="Times New Roman"/>
                <w:color w:val="000000" w:themeColor="text1"/>
                <w:sz w:val="24"/>
                <w:szCs w:val="24"/>
                <w:lang w:val="en-IN" w:bidi="en-US"/>
              </w:rPr>
              <w:t xml:space="preserve"> PPM</w:t>
            </w:r>
          </w:p>
        </w:tc>
        <w:tc>
          <w:tcPr>
            <w:tcW w:w="1479" w:type="dxa"/>
            <w:vAlign w:val="center"/>
          </w:tcPr>
          <w:p w14:paraId="5D1A0DB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3.02</w:t>
            </w:r>
          </w:p>
        </w:tc>
        <w:tc>
          <w:tcPr>
            <w:tcW w:w="1305" w:type="dxa"/>
            <w:vAlign w:val="center"/>
          </w:tcPr>
          <w:p w14:paraId="4B8D19FE"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44.12</w:t>
            </w:r>
          </w:p>
        </w:tc>
        <w:tc>
          <w:tcPr>
            <w:tcW w:w="1305" w:type="dxa"/>
            <w:vAlign w:val="center"/>
          </w:tcPr>
          <w:p w14:paraId="7F2B106B"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1930</w:t>
            </w:r>
          </w:p>
        </w:tc>
        <w:tc>
          <w:tcPr>
            <w:tcW w:w="1305" w:type="dxa"/>
            <w:vAlign w:val="center"/>
          </w:tcPr>
          <w:p w14:paraId="3221CF55"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11.59</w:t>
            </w:r>
          </w:p>
        </w:tc>
      </w:tr>
      <w:tr w:rsidR="000B373C" w:rsidRPr="00747765" w14:paraId="34FA4C94" w14:textId="77777777" w:rsidTr="00BA30C2">
        <w:trPr>
          <w:trHeight w:val="449"/>
        </w:trPr>
        <w:tc>
          <w:tcPr>
            <w:tcW w:w="783" w:type="dxa"/>
          </w:tcPr>
          <w:p w14:paraId="04191DE1"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5</w:t>
            </w:r>
          </w:p>
        </w:tc>
        <w:tc>
          <w:tcPr>
            <w:tcW w:w="2523" w:type="dxa"/>
          </w:tcPr>
          <w:p w14:paraId="529C0080"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100PPM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100 PPM</w:t>
            </w:r>
          </w:p>
        </w:tc>
        <w:tc>
          <w:tcPr>
            <w:tcW w:w="1479" w:type="dxa"/>
            <w:vAlign w:val="center"/>
          </w:tcPr>
          <w:p w14:paraId="45CC1E71"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3.30</w:t>
            </w:r>
          </w:p>
        </w:tc>
        <w:tc>
          <w:tcPr>
            <w:tcW w:w="1305" w:type="dxa"/>
            <w:vAlign w:val="center"/>
          </w:tcPr>
          <w:p w14:paraId="42B8BD20"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43.90</w:t>
            </w:r>
          </w:p>
        </w:tc>
        <w:tc>
          <w:tcPr>
            <w:tcW w:w="1305" w:type="dxa"/>
            <w:vAlign w:val="center"/>
          </w:tcPr>
          <w:p w14:paraId="443C59E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1630</w:t>
            </w:r>
          </w:p>
        </w:tc>
        <w:tc>
          <w:tcPr>
            <w:tcW w:w="1305" w:type="dxa"/>
            <w:vAlign w:val="center"/>
          </w:tcPr>
          <w:p w14:paraId="5A52C91D"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14.09</w:t>
            </w:r>
          </w:p>
        </w:tc>
      </w:tr>
      <w:tr w:rsidR="000B373C" w:rsidRPr="00747765" w14:paraId="6C833048" w14:textId="77777777" w:rsidTr="00BA30C2">
        <w:trPr>
          <w:trHeight w:val="379"/>
        </w:trPr>
        <w:tc>
          <w:tcPr>
            <w:tcW w:w="783" w:type="dxa"/>
          </w:tcPr>
          <w:p w14:paraId="0158AAF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6</w:t>
            </w:r>
          </w:p>
        </w:tc>
        <w:tc>
          <w:tcPr>
            <w:tcW w:w="2523" w:type="dxa"/>
          </w:tcPr>
          <w:p w14:paraId="41A2F64F"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eastAsia="Times New Roman" w:hAnsi="Times New Roman" w:cs="Times New Roman"/>
                <w:color w:val="000000" w:themeColor="text1"/>
                <w:sz w:val="24"/>
                <w:szCs w:val="24"/>
                <w:lang w:val="en-IN" w:bidi="en-US"/>
              </w:rPr>
              <w:t>NAA 150PPM</w:t>
            </w:r>
            <w:r w:rsidRPr="00747765">
              <w:rPr>
                <w:rFonts w:ascii="Times New Roman" w:hAnsi="Times New Roman" w:cs="Times New Roman"/>
                <w:sz w:val="24"/>
                <w:szCs w:val="24"/>
                <w:lang w:val="en-IN"/>
              </w:rPr>
              <w:t>+</w:t>
            </w:r>
            <w:r w:rsidRPr="00747765">
              <w:rPr>
                <w:rFonts w:ascii="Times New Roman" w:eastAsia="Times New Roman" w:hAnsi="Times New Roman" w:cs="Times New Roman"/>
                <w:color w:val="000000" w:themeColor="text1"/>
                <w:sz w:val="24"/>
                <w:szCs w:val="24"/>
                <w:lang w:val="en-IN" w:bidi="en-US"/>
              </w:rPr>
              <w:t xml:space="preserve">GA </w:t>
            </w:r>
            <w:r w:rsidRPr="00747765">
              <w:rPr>
                <w:rFonts w:ascii="Times New Roman" w:eastAsia="Times New Roman" w:hAnsi="Times New Roman" w:cs="Times New Roman"/>
                <w:color w:val="000000" w:themeColor="text1"/>
                <w:sz w:val="24"/>
                <w:szCs w:val="24"/>
                <w:vertAlign w:val="subscript"/>
                <w:lang w:val="en-IN" w:bidi="en-US"/>
              </w:rPr>
              <w:t xml:space="preserve">3 </w:t>
            </w:r>
            <w:r w:rsidRPr="00747765">
              <w:rPr>
                <w:rFonts w:ascii="Times New Roman" w:eastAsia="Times New Roman" w:hAnsi="Times New Roman" w:cs="Times New Roman"/>
                <w:color w:val="000000" w:themeColor="text1"/>
                <w:sz w:val="24"/>
                <w:szCs w:val="24"/>
                <w:lang w:val="en-IN" w:bidi="en-US"/>
              </w:rPr>
              <w:t>50 PPM</w:t>
            </w:r>
          </w:p>
        </w:tc>
        <w:tc>
          <w:tcPr>
            <w:tcW w:w="1479" w:type="dxa"/>
            <w:vAlign w:val="center"/>
          </w:tcPr>
          <w:p w14:paraId="23CFF9D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2.95</w:t>
            </w:r>
          </w:p>
        </w:tc>
        <w:tc>
          <w:tcPr>
            <w:tcW w:w="1305" w:type="dxa"/>
            <w:vAlign w:val="center"/>
          </w:tcPr>
          <w:p w14:paraId="7CB144F6"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44.71</w:t>
            </w:r>
          </w:p>
        </w:tc>
        <w:tc>
          <w:tcPr>
            <w:tcW w:w="1305" w:type="dxa"/>
            <w:vAlign w:val="center"/>
          </w:tcPr>
          <w:p w14:paraId="37AF7B9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1650</w:t>
            </w:r>
          </w:p>
        </w:tc>
        <w:tc>
          <w:tcPr>
            <w:tcW w:w="1305" w:type="dxa"/>
            <w:vAlign w:val="center"/>
          </w:tcPr>
          <w:p w14:paraId="622625C0"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12.37</w:t>
            </w:r>
          </w:p>
        </w:tc>
      </w:tr>
      <w:tr w:rsidR="000B373C" w:rsidRPr="00747765" w14:paraId="033CF78B" w14:textId="77777777" w:rsidTr="00BA30C2">
        <w:trPr>
          <w:trHeight w:val="449"/>
        </w:trPr>
        <w:tc>
          <w:tcPr>
            <w:tcW w:w="783" w:type="dxa"/>
          </w:tcPr>
          <w:p w14:paraId="7FE02BD2"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7</w:t>
            </w:r>
          </w:p>
        </w:tc>
        <w:tc>
          <w:tcPr>
            <w:tcW w:w="2523" w:type="dxa"/>
          </w:tcPr>
          <w:p w14:paraId="55FE0642"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50 PMM</w:t>
            </w:r>
          </w:p>
        </w:tc>
        <w:tc>
          <w:tcPr>
            <w:tcW w:w="1479" w:type="dxa"/>
            <w:vAlign w:val="center"/>
          </w:tcPr>
          <w:p w14:paraId="0D42EC4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2.82</w:t>
            </w:r>
          </w:p>
        </w:tc>
        <w:tc>
          <w:tcPr>
            <w:tcW w:w="1305" w:type="dxa"/>
            <w:vAlign w:val="center"/>
          </w:tcPr>
          <w:p w14:paraId="5B6EC1D2"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42.10</w:t>
            </w:r>
          </w:p>
        </w:tc>
        <w:tc>
          <w:tcPr>
            <w:tcW w:w="1305" w:type="dxa"/>
            <w:vAlign w:val="center"/>
          </w:tcPr>
          <w:p w14:paraId="430E7C51"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1490</w:t>
            </w:r>
          </w:p>
        </w:tc>
        <w:tc>
          <w:tcPr>
            <w:tcW w:w="1305" w:type="dxa"/>
            <w:vAlign w:val="center"/>
          </w:tcPr>
          <w:p w14:paraId="1DC3FFE7"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11.74</w:t>
            </w:r>
          </w:p>
        </w:tc>
      </w:tr>
      <w:tr w:rsidR="000B373C" w:rsidRPr="00747765" w14:paraId="105009BF" w14:textId="77777777" w:rsidTr="00BA30C2">
        <w:trPr>
          <w:trHeight w:val="365"/>
        </w:trPr>
        <w:tc>
          <w:tcPr>
            <w:tcW w:w="783" w:type="dxa"/>
          </w:tcPr>
          <w:p w14:paraId="54F152EE"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8</w:t>
            </w:r>
          </w:p>
        </w:tc>
        <w:tc>
          <w:tcPr>
            <w:tcW w:w="2523" w:type="dxa"/>
          </w:tcPr>
          <w:p w14:paraId="49076096" w14:textId="77777777" w:rsidR="000B373C" w:rsidRPr="00747765" w:rsidRDefault="000B373C" w:rsidP="00BA30C2">
            <w:pPr>
              <w:spacing w:before="100" w:beforeAutospacing="1" w:after="100" w:afterAutospacing="1" w:line="276" w:lineRule="auto"/>
              <w:jc w:val="both"/>
              <w:rPr>
                <w:rFonts w:ascii="Times New Roman" w:hAnsi="Times New Roman" w:cs="Times New Roman"/>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100 PMM</w:t>
            </w:r>
          </w:p>
        </w:tc>
        <w:tc>
          <w:tcPr>
            <w:tcW w:w="1479" w:type="dxa"/>
            <w:vAlign w:val="center"/>
          </w:tcPr>
          <w:p w14:paraId="3B112918"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2.98</w:t>
            </w:r>
          </w:p>
        </w:tc>
        <w:tc>
          <w:tcPr>
            <w:tcW w:w="1305" w:type="dxa"/>
            <w:vAlign w:val="center"/>
          </w:tcPr>
          <w:p w14:paraId="1C6245F4"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42.91</w:t>
            </w:r>
          </w:p>
        </w:tc>
        <w:tc>
          <w:tcPr>
            <w:tcW w:w="1305" w:type="dxa"/>
            <w:vAlign w:val="center"/>
          </w:tcPr>
          <w:p w14:paraId="01225904"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1510</w:t>
            </w:r>
          </w:p>
        </w:tc>
        <w:tc>
          <w:tcPr>
            <w:tcW w:w="1305" w:type="dxa"/>
            <w:vAlign w:val="center"/>
          </w:tcPr>
          <w:p w14:paraId="1DBDAAD9"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12.47</w:t>
            </w:r>
          </w:p>
        </w:tc>
      </w:tr>
      <w:tr w:rsidR="000B373C" w:rsidRPr="00747765" w14:paraId="52634A54" w14:textId="77777777" w:rsidTr="00BA30C2">
        <w:trPr>
          <w:trHeight w:val="435"/>
        </w:trPr>
        <w:tc>
          <w:tcPr>
            <w:tcW w:w="783" w:type="dxa"/>
          </w:tcPr>
          <w:p w14:paraId="6992AB3B"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9</w:t>
            </w:r>
          </w:p>
        </w:tc>
        <w:tc>
          <w:tcPr>
            <w:tcW w:w="2523" w:type="dxa"/>
          </w:tcPr>
          <w:p w14:paraId="3ABFD987" w14:textId="77777777" w:rsidR="000B373C" w:rsidRPr="00747765" w:rsidRDefault="000B373C" w:rsidP="00BA30C2">
            <w:pPr>
              <w:spacing w:before="100" w:beforeAutospacing="1" w:after="100" w:afterAutospacing="1" w:line="276" w:lineRule="auto"/>
              <w:jc w:val="both"/>
              <w:rPr>
                <w:rFonts w:ascii="Times New Roman" w:hAnsi="Times New Roman" w:cs="Times New Roman"/>
                <w:b/>
                <w:sz w:val="24"/>
                <w:szCs w:val="24"/>
                <w:lang w:val="en-IN"/>
              </w:rPr>
            </w:pPr>
            <w:r w:rsidRPr="00747765">
              <w:rPr>
                <w:rFonts w:ascii="Times New Roman" w:hAnsi="Times New Roman" w:cs="Times New Roman"/>
                <w:sz w:val="24"/>
                <w:szCs w:val="24"/>
                <w:lang w:val="en-IN"/>
              </w:rPr>
              <w:t xml:space="preserve">Methyl </w:t>
            </w:r>
            <w:proofErr w:type="spellStart"/>
            <w:r w:rsidRPr="00747765">
              <w:rPr>
                <w:rFonts w:ascii="Times New Roman" w:hAnsi="Times New Roman" w:cs="Times New Roman"/>
                <w:sz w:val="24"/>
                <w:szCs w:val="24"/>
                <w:lang w:val="en-IN"/>
              </w:rPr>
              <w:t>Jasmonate</w:t>
            </w:r>
            <w:proofErr w:type="spellEnd"/>
            <w:r w:rsidRPr="00747765">
              <w:rPr>
                <w:rFonts w:ascii="Times New Roman" w:hAnsi="Times New Roman" w:cs="Times New Roman"/>
                <w:sz w:val="24"/>
                <w:szCs w:val="24"/>
                <w:lang w:val="en-IN"/>
              </w:rPr>
              <w:t xml:space="preserve"> 150 PMM</w:t>
            </w:r>
          </w:p>
        </w:tc>
        <w:tc>
          <w:tcPr>
            <w:tcW w:w="1479" w:type="dxa"/>
            <w:vAlign w:val="center"/>
          </w:tcPr>
          <w:p w14:paraId="6D08DF2A"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2.92</w:t>
            </w:r>
          </w:p>
        </w:tc>
        <w:tc>
          <w:tcPr>
            <w:tcW w:w="1305" w:type="dxa"/>
            <w:vAlign w:val="center"/>
          </w:tcPr>
          <w:p w14:paraId="08664745"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42.32</w:t>
            </w:r>
          </w:p>
        </w:tc>
        <w:tc>
          <w:tcPr>
            <w:tcW w:w="1305" w:type="dxa"/>
            <w:vAlign w:val="center"/>
          </w:tcPr>
          <w:p w14:paraId="56C8E307"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1540</w:t>
            </w:r>
          </w:p>
        </w:tc>
        <w:tc>
          <w:tcPr>
            <w:tcW w:w="1305" w:type="dxa"/>
            <w:vAlign w:val="center"/>
          </w:tcPr>
          <w:p w14:paraId="73BA6FE3"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12.58</w:t>
            </w:r>
          </w:p>
        </w:tc>
      </w:tr>
      <w:tr w:rsidR="000B373C" w:rsidRPr="00747765" w14:paraId="3865615F" w14:textId="77777777" w:rsidTr="00BA30C2">
        <w:trPr>
          <w:trHeight w:val="506"/>
        </w:trPr>
        <w:tc>
          <w:tcPr>
            <w:tcW w:w="783" w:type="dxa"/>
          </w:tcPr>
          <w:p w14:paraId="462763E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T</w:t>
            </w:r>
            <w:r w:rsidRPr="00747765">
              <w:rPr>
                <w:rFonts w:ascii="Times New Roman" w:hAnsi="Times New Roman" w:cs="Times New Roman"/>
                <w:b/>
                <w:bCs/>
                <w:sz w:val="24"/>
                <w:szCs w:val="24"/>
                <w:vertAlign w:val="subscript"/>
                <w:lang w:val="en-IN"/>
              </w:rPr>
              <w:t>10</w:t>
            </w:r>
          </w:p>
        </w:tc>
        <w:tc>
          <w:tcPr>
            <w:tcW w:w="2523" w:type="dxa"/>
          </w:tcPr>
          <w:p w14:paraId="702FE07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Control</w:t>
            </w:r>
          </w:p>
        </w:tc>
        <w:tc>
          <w:tcPr>
            <w:tcW w:w="1479" w:type="dxa"/>
            <w:vAlign w:val="center"/>
          </w:tcPr>
          <w:p w14:paraId="77C32FBC"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2.82</w:t>
            </w:r>
          </w:p>
        </w:tc>
        <w:tc>
          <w:tcPr>
            <w:tcW w:w="1305" w:type="dxa"/>
            <w:vAlign w:val="center"/>
          </w:tcPr>
          <w:p w14:paraId="160B3EE7" w14:textId="77777777" w:rsidR="000B373C" w:rsidRPr="00747765" w:rsidRDefault="000B373C" w:rsidP="00BA30C2">
            <w:pPr>
              <w:spacing w:before="100" w:beforeAutospacing="1" w:after="100" w:afterAutospacing="1" w:line="276" w:lineRule="auto"/>
              <w:jc w:val="both"/>
              <w:rPr>
                <w:rFonts w:ascii="Times New Roman" w:hAnsi="Times New Roman" w:cs="Times New Roman"/>
                <w:bCs/>
                <w:sz w:val="24"/>
                <w:szCs w:val="24"/>
                <w:lang w:val="en-IN"/>
              </w:rPr>
            </w:pPr>
            <w:r w:rsidRPr="00747765">
              <w:rPr>
                <w:rFonts w:ascii="Times New Roman" w:hAnsi="Times New Roman" w:cs="Times New Roman"/>
                <w:bCs/>
                <w:sz w:val="24"/>
                <w:szCs w:val="24"/>
                <w:lang w:val="en-IN"/>
              </w:rPr>
              <w:t>40.21</w:t>
            </w:r>
          </w:p>
        </w:tc>
        <w:tc>
          <w:tcPr>
            <w:tcW w:w="1305" w:type="dxa"/>
            <w:vAlign w:val="center"/>
          </w:tcPr>
          <w:p w14:paraId="4878E448"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1320</w:t>
            </w:r>
          </w:p>
        </w:tc>
        <w:tc>
          <w:tcPr>
            <w:tcW w:w="1305" w:type="dxa"/>
            <w:vAlign w:val="center"/>
          </w:tcPr>
          <w:p w14:paraId="60DA791E" w14:textId="77777777" w:rsidR="000B373C" w:rsidRPr="00747765" w:rsidRDefault="000B373C" w:rsidP="00BA30C2">
            <w:pPr>
              <w:spacing w:before="100" w:beforeAutospacing="1" w:after="100" w:afterAutospacing="1" w:line="276" w:lineRule="auto"/>
              <w:rPr>
                <w:rFonts w:ascii="Times New Roman" w:hAnsi="Times New Roman" w:cs="Times New Roman"/>
                <w:bCs/>
                <w:sz w:val="24"/>
                <w:szCs w:val="24"/>
                <w:lang w:val="en-IN"/>
              </w:rPr>
            </w:pPr>
            <w:r w:rsidRPr="00747765">
              <w:rPr>
                <w:rFonts w:ascii="Times New Roman" w:hAnsi="Times New Roman" w:cs="Times New Roman"/>
                <w:bCs/>
                <w:sz w:val="24"/>
                <w:szCs w:val="24"/>
                <w:lang w:val="en-IN"/>
              </w:rPr>
              <w:t>10.75</w:t>
            </w:r>
          </w:p>
        </w:tc>
      </w:tr>
      <w:tr w:rsidR="000B373C" w:rsidRPr="00747765" w14:paraId="4FDBABF3" w14:textId="77777777" w:rsidTr="00BA30C2">
        <w:trPr>
          <w:trHeight w:val="576"/>
        </w:trPr>
        <w:tc>
          <w:tcPr>
            <w:tcW w:w="3306" w:type="dxa"/>
            <w:gridSpan w:val="2"/>
            <w:vAlign w:val="center"/>
          </w:tcPr>
          <w:p w14:paraId="24553B7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S. Em±</w:t>
            </w:r>
          </w:p>
        </w:tc>
        <w:tc>
          <w:tcPr>
            <w:tcW w:w="1479" w:type="dxa"/>
            <w:vAlign w:val="center"/>
          </w:tcPr>
          <w:p w14:paraId="74D67E9F"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0.39</w:t>
            </w:r>
          </w:p>
        </w:tc>
        <w:tc>
          <w:tcPr>
            <w:tcW w:w="1305" w:type="dxa"/>
            <w:vAlign w:val="center"/>
          </w:tcPr>
          <w:p w14:paraId="63C47D6A"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0.099</w:t>
            </w:r>
          </w:p>
        </w:tc>
        <w:tc>
          <w:tcPr>
            <w:tcW w:w="1305" w:type="dxa"/>
            <w:vAlign w:val="center"/>
          </w:tcPr>
          <w:p w14:paraId="040C3BD4"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1.24</w:t>
            </w:r>
          </w:p>
        </w:tc>
        <w:tc>
          <w:tcPr>
            <w:tcW w:w="1305" w:type="dxa"/>
            <w:vAlign w:val="center"/>
          </w:tcPr>
          <w:p w14:paraId="645FF23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101.55</w:t>
            </w:r>
          </w:p>
        </w:tc>
      </w:tr>
      <w:tr w:rsidR="000B373C" w:rsidRPr="00747765" w14:paraId="08FFA4C0" w14:textId="77777777" w:rsidTr="00BA30C2">
        <w:trPr>
          <w:trHeight w:val="520"/>
        </w:trPr>
        <w:tc>
          <w:tcPr>
            <w:tcW w:w="3306" w:type="dxa"/>
            <w:gridSpan w:val="2"/>
            <w:vAlign w:val="center"/>
          </w:tcPr>
          <w:p w14:paraId="39607B2B"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CD at 5%</w:t>
            </w:r>
          </w:p>
        </w:tc>
        <w:tc>
          <w:tcPr>
            <w:tcW w:w="1479" w:type="dxa"/>
            <w:vAlign w:val="center"/>
          </w:tcPr>
          <w:p w14:paraId="4561FE0F"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1.17</w:t>
            </w:r>
          </w:p>
        </w:tc>
        <w:tc>
          <w:tcPr>
            <w:tcW w:w="1305" w:type="dxa"/>
            <w:vAlign w:val="center"/>
          </w:tcPr>
          <w:p w14:paraId="5B5C4C54"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0.29</w:t>
            </w:r>
          </w:p>
        </w:tc>
        <w:tc>
          <w:tcPr>
            <w:tcW w:w="1305" w:type="dxa"/>
            <w:vAlign w:val="center"/>
          </w:tcPr>
          <w:p w14:paraId="7EE92C45" w14:textId="77777777" w:rsidR="000B373C" w:rsidRPr="00747765" w:rsidRDefault="000B373C" w:rsidP="00BA30C2">
            <w:pPr>
              <w:spacing w:before="100" w:beforeAutospacing="1" w:after="100" w:afterAutospacing="1" w:line="276" w:lineRule="auto"/>
              <w:jc w:val="both"/>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3.60</w:t>
            </w:r>
          </w:p>
        </w:tc>
        <w:tc>
          <w:tcPr>
            <w:tcW w:w="1305" w:type="dxa"/>
            <w:vAlign w:val="center"/>
          </w:tcPr>
          <w:p w14:paraId="525459A3" w14:textId="77777777" w:rsidR="000B373C" w:rsidRPr="00747765" w:rsidRDefault="000B373C" w:rsidP="00BA30C2">
            <w:pPr>
              <w:spacing w:before="100" w:beforeAutospacing="1" w:after="100" w:afterAutospacing="1" w:line="276" w:lineRule="auto"/>
              <w:rPr>
                <w:rFonts w:ascii="Times New Roman" w:hAnsi="Times New Roman" w:cs="Times New Roman"/>
                <w:b/>
                <w:bCs/>
                <w:sz w:val="24"/>
                <w:szCs w:val="24"/>
                <w:lang w:val="en-IN"/>
              </w:rPr>
            </w:pPr>
            <w:r w:rsidRPr="00747765">
              <w:rPr>
                <w:rFonts w:ascii="Times New Roman" w:hAnsi="Times New Roman" w:cs="Times New Roman"/>
                <w:b/>
                <w:bCs/>
                <w:sz w:val="24"/>
                <w:szCs w:val="24"/>
                <w:lang w:val="en-IN"/>
              </w:rPr>
              <w:t>294.68</w:t>
            </w:r>
          </w:p>
        </w:tc>
      </w:tr>
    </w:tbl>
    <w:p w14:paraId="301E7847" w14:textId="77777777" w:rsidR="002B2518" w:rsidRDefault="002B2518" w:rsidP="000B373C">
      <w:pPr>
        <w:spacing w:after="0"/>
        <w:ind w:left="720"/>
        <w:jc w:val="both"/>
        <w:rPr>
          <w:rFonts w:ascii="Times New Roman" w:hAnsi="Times New Roman" w:cs="Times New Roman"/>
          <w:b/>
          <w:sz w:val="24"/>
          <w:szCs w:val="24"/>
        </w:rPr>
      </w:pPr>
    </w:p>
    <w:p w14:paraId="3E1315C6" w14:textId="77777777" w:rsidR="002B2518" w:rsidRDefault="002B2518" w:rsidP="000B373C">
      <w:pPr>
        <w:spacing w:after="0"/>
        <w:ind w:left="720"/>
        <w:jc w:val="both"/>
        <w:rPr>
          <w:rFonts w:ascii="Times New Roman" w:hAnsi="Times New Roman" w:cs="Times New Roman"/>
          <w:b/>
          <w:sz w:val="24"/>
          <w:szCs w:val="24"/>
        </w:rPr>
      </w:pPr>
    </w:p>
    <w:p w14:paraId="471C4DA5" w14:textId="77777777" w:rsidR="002B2518" w:rsidRDefault="002B2518" w:rsidP="000B373C">
      <w:pPr>
        <w:spacing w:after="0"/>
        <w:ind w:left="720"/>
        <w:jc w:val="both"/>
        <w:rPr>
          <w:rFonts w:ascii="Times New Roman" w:hAnsi="Times New Roman" w:cs="Times New Roman"/>
          <w:b/>
          <w:sz w:val="24"/>
          <w:szCs w:val="24"/>
        </w:rPr>
      </w:pPr>
    </w:p>
    <w:p w14:paraId="388C6824" w14:textId="77777777" w:rsidR="002B2518" w:rsidRDefault="002B2518" w:rsidP="000B373C">
      <w:pPr>
        <w:spacing w:after="0"/>
        <w:ind w:left="720"/>
        <w:jc w:val="both"/>
        <w:rPr>
          <w:rFonts w:ascii="Times New Roman" w:hAnsi="Times New Roman" w:cs="Times New Roman"/>
          <w:b/>
          <w:sz w:val="24"/>
          <w:szCs w:val="24"/>
        </w:rPr>
      </w:pPr>
    </w:p>
    <w:p w14:paraId="4A1ED8AB" w14:textId="77777777" w:rsidR="002B2518" w:rsidRDefault="002B2518" w:rsidP="000B373C">
      <w:pPr>
        <w:spacing w:after="0"/>
        <w:ind w:left="720"/>
        <w:jc w:val="both"/>
        <w:rPr>
          <w:rFonts w:ascii="Times New Roman" w:hAnsi="Times New Roman" w:cs="Times New Roman"/>
          <w:b/>
          <w:sz w:val="24"/>
          <w:szCs w:val="24"/>
        </w:rPr>
      </w:pPr>
    </w:p>
    <w:p w14:paraId="4D5E4136" w14:textId="77777777" w:rsidR="002B2518" w:rsidRDefault="002B2518" w:rsidP="000B373C">
      <w:pPr>
        <w:spacing w:after="0"/>
        <w:ind w:left="720"/>
        <w:jc w:val="both"/>
        <w:rPr>
          <w:rFonts w:ascii="Times New Roman" w:hAnsi="Times New Roman" w:cs="Times New Roman"/>
          <w:b/>
          <w:sz w:val="24"/>
          <w:szCs w:val="24"/>
        </w:rPr>
      </w:pPr>
    </w:p>
    <w:p w14:paraId="63219D4B" w14:textId="77777777" w:rsidR="002B2518" w:rsidRDefault="002B2518" w:rsidP="000B373C">
      <w:pPr>
        <w:spacing w:after="0"/>
        <w:ind w:left="720"/>
        <w:jc w:val="both"/>
        <w:rPr>
          <w:rFonts w:ascii="Times New Roman" w:hAnsi="Times New Roman" w:cs="Times New Roman"/>
          <w:b/>
          <w:sz w:val="24"/>
          <w:szCs w:val="24"/>
        </w:rPr>
      </w:pPr>
    </w:p>
    <w:p w14:paraId="5148297D" w14:textId="77777777" w:rsidR="002B2518" w:rsidRDefault="002B2518" w:rsidP="000B373C">
      <w:pPr>
        <w:spacing w:after="0"/>
        <w:ind w:left="720"/>
        <w:jc w:val="both"/>
        <w:rPr>
          <w:rFonts w:ascii="Times New Roman" w:hAnsi="Times New Roman" w:cs="Times New Roman"/>
          <w:b/>
          <w:sz w:val="24"/>
          <w:szCs w:val="24"/>
        </w:rPr>
      </w:pPr>
    </w:p>
    <w:p w14:paraId="55EDEBA9" w14:textId="77777777" w:rsidR="002B2518" w:rsidRDefault="002B2518" w:rsidP="000B373C">
      <w:pPr>
        <w:spacing w:after="0"/>
        <w:ind w:left="720"/>
        <w:jc w:val="both"/>
        <w:rPr>
          <w:rFonts w:ascii="Times New Roman" w:hAnsi="Times New Roman" w:cs="Times New Roman"/>
          <w:b/>
          <w:sz w:val="24"/>
          <w:szCs w:val="24"/>
        </w:rPr>
      </w:pPr>
    </w:p>
    <w:p w14:paraId="17BA96C8" w14:textId="77777777" w:rsidR="002B2518" w:rsidRDefault="002B2518" w:rsidP="000B373C">
      <w:pPr>
        <w:spacing w:after="0"/>
        <w:ind w:left="720"/>
        <w:jc w:val="both"/>
        <w:rPr>
          <w:rFonts w:ascii="Times New Roman" w:hAnsi="Times New Roman" w:cs="Times New Roman"/>
          <w:b/>
          <w:sz w:val="24"/>
          <w:szCs w:val="24"/>
        </w:rPr>
      </w:pPr>
    </w:p>
    <w:p w14:paraId="4916652F" w14:textId="68137FDA" w:rsidR="000B373C" w:rsidRPr="0011779F" w:rsidRDefault="002B2518" w:rsidP="009359E8">
      <w:pPr>
        <w:spacing w:after="0"/>
        <w:jc w:val="both"/>
        <w:rPr>
          <w:rFonts w:ascii="Times New Roman" w:hAnsi="Times New Roman" w:cs="Times New Roman"/>
          <w:b/>
          <w:sz w:val="24"/>
          <w:szCs w:val="24"/>
        </w:rPr>
        <w:sectPr w:rsidR="000B373C" w:rsidRPr="0011779F" w:rsidSect="002244F5">
          <w:pgSz w:w="12240" w:h="15840"/>
          <w:pgMar w:top="1440" w:right="1440" w:bottom="1440" w:left="1440" w:header="720" w:footer="720" w:gutter="0"/>
          <w:cols w:space="720"/>
          <w:docGrid w:linePitch="360"/>
        </w:sectPr>
      </w:pPr>
      <w:r>
        <w:rPr>
          <w:rFonts w:ascii="Times New Roman" w:hAnsi="Times New Roman" w:cs="Times New Roman"/>
          <w:b/>
          <w:sz w:val="24"/>
          <w:szCs w:val="24"/>
        </w:rPr>
        <w:t>Table 3</w:t>
      </w:r>
      <w:r w:rsidR="0011779F">
        <w:rPr>
          <w:rFonts w:ascii="Times New Roman" w:hAnsi="Times New Roman" w:cs="Times New Roman"/>
          <w:b/>
          <w:sz w:val="24"/>
          <w:szCs w:val="24"/>
        </w:rPr>
        <w:t xml:space="preserve">. </w:t>
      </w:r>
      <w:r w:rsidR="0011779F" w:rsidRPr="0011779F">
        <w:rPr>
          <w:rFonts w:ascii="Times New Roman" w:hAnsi="Times New Roman" w:cs="Times New Roman"/>
          <w:sz w:val="24"/>
          <w:szCs w:val="24"/>
        </w:rPr>
        <w:t xml:space="preserve">Changes in </w:t>
      </w:r>
      <w:r w:rsidR="0011779F" w:rsidRPr="0011779F">
        <w:rPr>
          <w:rFonts w:ascii="Times New Roman" w:hAnsi="Times New Roman" w:cs="Times New Roman"/>
          <w:bCs/>
          <w:kern w:val="2"/>
          <w:sz w:val="24"/>
          <w:szCs w:val="24"/>
          <w:lang w:bidi="ar-SA"/>
        </w:rPr>
        <w:t>Vitamin</w:t>
      </w:r>
      <w:r w:rsidR="0011779F">
        <w:rPr>
          <w:rFonts w:ascii="Times New Roman" w:hAnsi="Times New Roman" w:cs="Times New Roman"/>
          <w:bCs/>
          <w:kern w:val="2"/>
          <w:sz w:val="24"/>
          <w:szCs w:val="24"/>
          <w:lang w:bidi="ar-SA"/>
        </w:rPr>
        <w:t xml:space="preserve"> C, Iron and TSS  in different treatments  </w:t>
      </w:r>
    </w:p>
    <w:tbl>
      <w:tblPr>
        <w:tblStyle w:val="TableGrid4"/>
        <w:tblW w:w="8510" w:type="dxa"/>
        <w:jc w:val="center"/>
        <w:tblLayout w:type="fixed"/>
        <w:tblLook w:val="04A0" w:firstRow="1" w:lastRow="0" w:firstColumn="1" w:lastColumn="0" w:noHBand="0" w:noVBand="1"/>
      </w:tblPr>
      <w:tblGrid>
        <w:gridCol w:w="1080"/>
        <w:gridCol w:w="3179"/>
        <w:gridCol w:w="1417"/>
        <w:gridCol w:w="1417"/>
        <w:gridCol w:w="1417"/>
      </w:tblGrid>
      <w:tr w:rsidR="000B373C" w:rsidRPr="000B373C" w14:paraId="42BA29FB" w14:textId="77777777" w:rsidTr="002B2518">
        <w:trPr>
          <w:trHeight w:val="827"/>
          <w:jc w:val="center"/>
        </w:trPr>
        <w:tc>
          <w:tcPr>
            <w:tcW w:w="4259" w:type="dxa"/>
            <w:gridSpan w:val="2"/>
          </w:tcPr>
          <w:p w14:paraId="7B348F64" w14:textId="77777777" w:rsidR="000B373C" w:rsidRPr="000B373C" w:rsidRDefault="000B373C" w:rsidP="00BA30C2">
            <w:pPr>
              <w:spacing w:after="160" w:line="259" w:lineRule="auto"/>
              <w:jc w:val="both"/>
              <w:rPr>
                <w:rFonts w:ascii="Times New Roman" w:hAnsi="Times New Roman" w:cs="Times New Roman"/>
                <w:b/>
                <w:sz w:val="24"/>
                <w:szCs w:val="24"/>
              </w:rPr>
            </w:pPr>
            <w:r w:rsidRPr="008308EA">
              <w:rPr>
                <w:rFonts w:ascii="Times New Roman" w:hAnsi="Times New Roman" w:cs="Times New Roman"/>
                <w:b/>
                <w:sz w:val="24"/>
                <w:szCs w:val="24"/>
                <w:lang w:val="en-IN"/>
              </w:rPr>
              <w:lastRenderedPageBreak/>
              <w:t xml:space="preserve">                             Treatments</w:t>
            </w:r>
          </w:p>
        </w:tc>
        <w:tc>
          <w:tcPr>
            <w:tcW w:w="1417" w:type="dxa"/>
          </w:tcPr>
          <w:p w14:paraId="2A6DEEEF" w14:textId="77777777" w:rsidR="000B373C" w:rsidRPr="000B373C" w:rsidRDefault="000B373C" w:rsidP="00BA30C2">
            <w:pPr>
              <w:spacing w:before="120" w:after="160" w:line="360" w:lineRule="auto"/>
              <w:jc w:val="both"/>
              <w:rPr>
                <w:rFonts w:ascii="Times New Roman" w:hAnsi="Times New Roman" w:cs="Times New Roman"/>
                <w:b/>
                <w:kern w:val="0"/>
                <w:sz w:val="24"/>
                <w:szCs w:val="24"/>
                <w:lang w:val="en-IN"/>
              </w:rPr>
            </w:pPr>
            <w:r w:rsidRPr="008308EA">
              <w:rPr>
                <w:rFonts w:ascii="Times New Roman" w:hAnsi="Times New Roman" w:cs="Times New Roman"/>
                <w:b/>
                <w:sz w:val="24"/>
                <w:szCs w:val="24"/>
                <w:lang w:val="en-IN"/>
              </w:rPr>
              <w:t>Vitamin C (mg/100g)</w:t>
            </w:r>
          </w:p>
        </w:tc>
        <w:tc>
          <w:tcPr>
            <w:tcW w:w="1417" w:type="dxa"/>
          </w:tcPr>
          <w:p w14:paraId="56740730" w14:textId="77777777" w:rsidR="000B373C" w:rsidRPr="008308EA" w:rsidRDefault="000B373C" w:rsidP="00BA30C2">
            <w:pPr>
              <w:spacing w:before="120" w:after="160" w:line="360" w:lineRule="auto"/>
              <w:jc w:val="both"/>
              <w:rPr>
                <w:rFonts w:ascii="Times New Roman" w:hAnsi="Times New Roman" w:cs="Times New Roman"/>
                <w:b/>
                <w:kern w:val="0"/>
                <w:sz w:val="24"/>
                <w:szCs w:val="24"/>
                <w:lang w:val="en-IN"/>
              </w:rPr>
            </w:pPr>
            <w:r w:rsidRPr="008308EA">
              <w:rPr>
                <w:rFonts w:ascii="Times New Roman" w:hAnsi="Times New Roman" w:cs="Times New Roman"/>
                <w:b/>
                <w:kern w:val="0"/>
                <w:sz w:val="24"/>
                <w:szCs w:val="24"/>
                <w:lang w:val="en-IN"/>
              </w:rPr>
              <w:t>Iron %</w:t>
            </w:r>
          </w:p>
          <w:p w14:paraId="3C449767" w14:textId="77777777" w:rsidR="000B373C" w:rsidRPr="008308EA" w:rsidRDefault="000B373C" w:rsidP="00BA30C2">
            <w:pPr>
              <w:spacing w:after="160" w:line="259" w:lineRule="auto"/>
              <w:jc w:val="both"/>
              <w:rPr>
                <w:rFonts w:ascii="Times New Roman" w:hAnsi="Times New Roman" w:cs="Times New Roman"/>
                <w:b/>
                <w:sz w:val="24"/>
                <w:szCs w:val="24"/>
                <w:lang w:val="en-IN"/>
              </w:rPr>
            </w:pPr>
          </w:p>
        </w:tc>
        <w:tc>
          <w:tcPr>
            <w:tcW w:w="1417" w:type="dxa"/>
          </w:tcPr>
          <w:p w14:paraId="2E711187" w14:textId="77777777" w:rsidR="000B373C" w:rsidRPr="008308EA" w:rsidRDefault="000B373C" w:rsidP="00BA30C2">
            <w:pPr>
              <w:spacing w:after="160" w:line="259" w:lineRule="auto"/>
              <w:jc w:val="both"/>
              <w:rPr>
                <w:rFonts w:ascii="Times New Roman" w:hAnsi="Times New Roman" w:cs="Times New Roman"/>
                <w:b/>
                <w:sz w:val="24"/>
                <w:szCs w:val="24"/>
                <w:lang w:val="en-IN"/>
              </w:rPr>
            </w:pPr>
            <w:r w:rsidRPr="008308EA">
              <w:rPr>
                <w:rFonts w:ascii="Times New Roman" w:hAnsi="Times New Roman" w:cs="Times New Roman"/>
                <w:b/>
                <w:sz w:val="24"/>
                <w:szCs w:val="24"/>
                <w:lang w:val="en-IN"/>
              </w:rPr>
              <w:t>TSS (</w:t>
            </w:r>
            <w:proofErr w:type="spellStart"/>
            <w:r w:rsidRPr="008308EA">
              <w:rPr>
                <w:rFonts w:ascii="Times New Roman" w:hAnsi="Times New Roman" w:cs="Times New Roman"/>
                <w:b/>
                <w:sz w:val="24"/>
                <w:szCs w:val="24"/>
                <w:vertAlign w:val="superscript"/>
                <w:lang w:val="en-IN"/>
              </w:rPr>
              <w:t>O</w:t>
            </w:r>
            <w:r w:rsidRPr="008308EA">
              <w:rPr>
                <w:rFonts w:ascii="Times New Roman" w:hAnsi="Times New Roman" w:cs="Times New Roman"/>
                <w:b/>
                <w:sz w:val="24"/>
                <w:szCs w:val="24"/>
                <w:lang w:val="en-IN"/>
              </w:rPr>
              <w:t>Brix</w:t>
            </w:r>
            <w:proofErr w:type="spellEnd"/>
            <w:r w:rsidRPr="008308EA">
              <w:rPr>
                <w:rFonts w:ascii="Times New Roman" w:hAnsi="Times New Roman" w:cs="Times New Roman"/>
                <w:b/>
                <w:sz w:val="24"/>
                <w:szCs w:val="24"/>
                <w:lang w:val="en-IN"/>
              </w:rPr>
              <w:t>)</w:t>
            </w:r>
          </w:p>
        </w:tc>
      </w:tr>
      <w:tr w:rsidR="000B373C" w:rsidRPr="008308EA" w14:paraId="7FB80630" w14:textId="77777777" w:rsidTr="002B2518">
        <w:trPr>
          <w:trHeight w:val="620"/>
          <w:jc w:val="center"/>
        </w:trPr>
        <w:tc>
          <w:tcPr>
            <w:tcW w:w="1080" w:type="dxa"/>
          </w:tcPr>
          <w:p w14:paraId="7AE95606"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1</w:t>
            </w:r>
          </w:p>
        </w:tc>
        <w:tc>
          <w:tcPr>
            <w:tcW w:w="3179" w:type="dxa"/>
          </w:tcPr>
          <w:p w14:paraId="64962E32"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50 PPM</w:t>
            </w:r>
          </w:p>
        </w:tc>
        <w:tc>
          <w:tcPr>
            <w:tcW w:w="1417" w:type="dxa"/>
            <w:vAlign w:val="center"/>
          </w:tcPr>
          <w:p w14:paraId="7077247B"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0.1900</w:t>
            </w:r>
          </w:p>
        </w:tc>
        <w:tc>
          <w:tcPr>
            <w:tcW w:w="1417" w:type="dxa"/>
            <w:vAlign w:val="center"/>
          </w:tcPr>
          <w:p w14:paraId="25BF673D"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4.8</w:t>
            </w:r>
          </w:p>
        </w:tc>
        <w:tc>
          <w:tcPr>
            <w:tcW w:w="1417" w:type="dxa"/>
            <w:vAlign w:val="center"/>
          </w:tcPr>
          <w:p w14:paraId="3AE86002"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69.03</w:t>
            </w:r>
          </w:p>
        </w:tc>
      </w:tr>
      <w:tr w:rsidR="000B373C" w:rsidRPr="008308EA" w14:paraId="3EAF9327" w14:textId="77777777" w:rsidTr="002B2518">
        <w:trPr>
          <w:trHeight w:val="620"/>
          <w:jc w:val="center"/>
        </w:trPr>
        <w:tc>
          <w:tcPr>
            <w:tcW w:w="1080" w:type="dxa"/>
          </w:tcPr>
          <w:p w14:paraId="51D25AF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2</w:t>
            </w:r>
          </w:p>
        </w:tc>
        <w:tc>
          <w:tcPr>
            <w:tcW w:w="3179" w:type="dxa"/>
          </w:tcPr>
          <w:p w14:paraId="0DF9B059"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100 PPM</w:t>
            </w:r>
          </w:p>
        </w:tc>
        <w:tc>
          <w:tcPr>
            <w:tcW w:w="1417" w:type="dxa"/>
            <w:vAlign w:val="center"/>
          </w:tcPr>
          <w:p w14:paraId="3EEEF34A"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0.2200</w:t>
            </w:r>
          </w:p>
        </w:tc>
        <w:tc>
          <w:tcPr>
            <w:tcW w:w="1417" w:type="dxa"/>
            <w:vAlign w:val="center"/>
          </w:tcPr>
          <w:p w14:paraId="6FF8371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4.9</w:t>
            </w:r>
          </w:p>
        </w:tc>
        <w:tc>
          <w:tcPr>
            <w:tcW w:w="1417" w:type="dxa"/>
            <w:vAlign w:val="center"/>
          </w:tcPr>
          <w:p w14:paraId="206786EA"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72.03</w:t>
            </w:r>
          </w:p>
        </w:tc>
      </w:tr>
      <w:tr w:rsidR="000B373C" w:rsidRPr="008308EA" w14:paraId="450989E7" w14:textId="77777777" w:rsidTr="002B2518">
        <w:trPr>
          <w:trHeight w:val="620"/>
          <w:jc w:val="center"/>
        </w:trPr>
        <w:tc>
          <w:tcPr>
            <w:tcW w:w="1080" w:type="dxa"/>
          </w:tcPr>
          <w:p w14:paraId="70AD1854"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3</w:t>
            </w:r>
          </w:p>
        </w:tc>
        <w:tc>
          <w:tcPr>
            <w:tcW w:w="3179" w:type="dxa"/>
          </w:tcPr>
          <w:p w14:paraId="3B8B5490"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150 PPM</w:t>
            </w:r>
          </w:p>
        </w:tc>
        <w:tc>
          <w:tcPr>
            <w:tcW w:w="1417" w:type="dxa"/>
            <w:vAlign w:val="center"/>
          </w:tcPr>
          <w:p w14:paraId="6B37F08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0.1500</w:t>
            </w:r>
          </w:p>
        </w:tc>
        <w:tc>
          <w:tcPr>
            <w:tcW w:w="1417" w:type="dxa"/>
            <w:vAlign w:val="center"/>
          </w:tcPr>
          <w:p w14:paraId="5C1256A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5.7</w:t>
            </w:r>
          </w:p>
        </w:tc>
        <w:tc>
          <w:tcPr>
            <w:tcW w:w="1417" w:type="dxa"/>
            <w:vAlign w:val="center"/>
          </w:tcPr>
          <w:p w14:paraId="46945EE6"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84.94</w:t>
            </w:r>
          </w:p>
        </w:tc>
      </w:tr>
      <w:tr w:rsidR="000B373C" w:rsidRPr="008308EA" w14:paraId="4D869126" w14:textId="77777777" w:rsidTr="002B2518">
        <w:trPr>
          <w:trHeight w:val="620"/>
          <w:jc w:val="center"/>
        </w:trPr>
        <w:tc>
          <w:tcPr>
            <w:tcW w:w="1080" w:type="dxa"/>
          </w:tcPr>
          <w:p w14:paraId="19FC2F6C"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4</w:t>
            </w:r>
          </w:p>
        </w:tc>
        <w:tc>
          <w:tcPr>
            <w:tcW w:w="3179" w:type="dxa"/>
          </w:tcPr>
          <w:p w14:paraId="7AB4072A"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50PPM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proofErr w:type="gramStart"/>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 xml:space="preserve"> 150</w:t>
            </w:r>
            <w:proofErr w:type="gramEnd"/>
            <w:r w:rsidRPr="008308EA">
              <w:rPr>
                <w:rFonts w:ascii="Times New Roman" w:eastAsia="Times New Roman" w:hAnsi="Times New Roman" w:cs="Times New Roman"/>
                <w:color w:val="000000" w:themeColor="text1"/>
                <w:sz w:val="24"/>
                <w:szCs w:val="24"/>
                <w:lang w:val="en-IN" w:bidi="en-US"/>
              </w:rPr>
              <w:t xml:space="preserve"> PPM</w:t>
            </w:r>
          </w:p>
        </w:tc>
        <w:tc>
          <w:tcPr>
            <w:tcW w:w="1417" w:type="dxa"/>
            <w:vAlign w:val="center"/>
          </w:tcPr>
          <w:p w14:paraId="6783DAA7"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0.2100</w:t>
            </w:r>
          </w:p>
        </w:tc>
        <w:tc>
          <w:tcPr>
            <w:tcW w:w="1417" w:type="dxa"/>
            <w:vAlign w:val="center"/>
          </w:tcPr>
          <w:p w14:paraId="4868375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5.0</w:t>
            </w:r>
          </w:p>
        </w:tc>
        <w:tc>
          <w:tcPr>
            <w:tcW w:w="1417" w:type="dxa"/>
            <w:vAlign w:val="center"/>
          </w:tcPr>
          <w:p w14:paraId="61211745"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77.89</w:t>
            </w:r>
          </w:p>
        </w:tc>
      </w:tr>
      <w:tr w:rsidR="000B373C" w:rsidRPr="008308EA" w14:paraId="46D7BCB7" w14:textId="77777777" w:rsidTr="002B2518">
        <w:trPr>
          <w:trHeight w:val="530"/>
          <w:jc w:val="center"/>
        </w:trPr>
        <w:tc>
          <w:tcPr>
            <w:tcW w:w="1080" w:type="dxa"/>
          </w:tcPr>
          <w:p w14:paraId="3E7B4BE7"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5</w:t>
            </w:r>
          </w:p>
        </w:tc>
        <w:tc>
          <w:tcPr>
            <w:tcW w:w="3179" w:type="dxa"/>
          </w:tcPr>
          <w:p w14:paraId="1B1BA261"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100PPM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100 PPM</w:t>
            </w:r>
          </w:p>
        </w:tc>
        <w:tc>
          <w:tcPr>
            <w:tcW w:w="1417" w:type="dxa"/>
            <w:vAlign w:val="center"/>
          </w:tcPr>
          <w:p w14:paraId="0E312554"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0.2600</w:t>
            </w:r>
          </w:p>
        </w:tc>
        <w:tc>
          <w:tcPr>
            <w:tcW w:w="1417" w:type="dxa"/>
            <w:vAlign w:val="center"/>
          </w:tcPr>
          <w:p w14:paraId="0E71C2F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5.1</w:t>
            </w:r>
          </w:p>
        </w:tc>
        <w:tc>
          <w:tcPr>
            <w:tcW w:w="1417" w:type="dxa"/>
            <w:vAlign w:val="center"/>
          </w:tcPr>
          <w:p w14:paraId="3D50263D"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66.59</w:t>
            </w:r>
          </w:p>
        </w:tc>
      </w:tr>
      <w:tr w:rsidR="000B373C" w:rsidRPr="008308EA" w14:paraId="541CD4BD" w14:textId="77777777" w:rsidTr="002B2518">
        <w:trPr>
          <w:trHeight w:val="620"/>
          <w:jc w:val="center"/>
        </w:trPr>
        <w:tc>
          <w:tcPr>
            <w:tcW w:w="1080" w:type="dxa"/>
          </w:tcPr>
          <w:p w14:paraId="5D6F880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6</w:t>
            </w:r>
          </w:p>
        </w:tc>
        <w:tc>
          <w:tcPr>
            <w:tcW w:w="3179" w:type="dxa"/>
          </w:tcPr>
          <w:p w14:paraId="1AC3572E"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eastAsia="Times New Roman" w:hAnsi="Times New Roman" w:cs="Times New Roman"/>
                <w:color w:val="000000" w:themeColor="text1"/>
                <w:sz w:val="24"/>
                <w:szCs w:val="24"/>
                <w:lang w:val="en-IN" w:bidi="en-US"/>
              </w:rPr>
              <w:t>NAA 150PPM</w:t>
            </w:r>
            <w:r w:rsidRPr="008308EA">
              <w:rPr>
                <w:rFonts w:ascii="Times New Roman" w:hAnsi="Times New Roman" w:cs="Times New Roman"/>
                <w:sz w:val="24"/>
                <w:szCs w:val="24"/>
                <w:lang w:val="en-IN"/>
              </w:rPr>
              <w:t>+</w:t>
            </w:r>
            <w:r w:rsidRPr="008308EA">
              <w:rPr>
                <w:rFonts w:ascii="Times New Roman" w:eastAsia="Times New Roman" w:hAnsi="Times New Roman" w:cs="Times New Roman"/>
                <w:color w:val="000000" w:themeColor="text1"/>
                <w:sz w:val="24"/>
                <w:szCs w:val="24"/>
                <w:lang w:val="en-IN" w:bidi="en-US"/>
              </w:rPr>
              <w:t xml:space="preserve">GA </w:t>
            </w:r>
            <w:r w:rsidRPr="008308EA">
              <w:rPr>
                <w:rFonts w:ascii="Times New Roman" w:eastAsia="Times New Roman" w:hAnsi="Times New Roman" w:cs="Times New Roman"/>
                <w:color w:val="000000" w:themeColor="text1"/>
                <w:sz w:val="24"/>
                <w:szCs w:val="24"/>
                <w:vertAlign w:val="subscript"/>
                <w:lang w:val="en-IN" w:bidi="en-US"/>
              </w:rPr>
              <w:t xml:space="preserve">3 </w:t>
            </w:r>
            <w:r w:rsidRPr="008308EA">
              <w:rPr>
                <w:rFonts w:ascii="Times New Roman" w:eastAsia="Times New Roman" w:hAnsi="Times New Roman" w:cs="Times New Roman"/>
                <w:color w:val="000000" w:themeColor="text1"/>
                <w:sz w:val="24"/>
                <w:szCs w:val="24"/>
                <w:lang w:val="en-IN" w:bidi="en-US"/>
              </w:rPr>
              <w:t>50 PPM</w:t>
            </w:r>
          </w:p>
        </w:tc>
        <w:tc>
          <w:tcPr>
            <w:tcW w:w="1417" w:type="dxa"/>
            <w:vAlign w:val="center"/>
          </w:tcPr>
          <w:p w14:paraId="52F44E3C"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0.1400</w:t>
            </w:r>
          </w:p>
        </w:tc>
        <w:tc>
          <w:tcPr>
            <w:tcW w:w="1417" w:type="dxa"/>
            <w:vAlign w:val="center"/>
          </w:tcPr>
          <w:p w14:paraId="016A3B6D"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5.6</w:t>
            </w:r>
          </w:p>
        </w:tc>
        <w:tc>
          <w:tcPr>
            <w:tcW w:w="1417" w:type="dxa"/>
            <w:vAlign w:val="center"/>
          </w:tcPr>
          <w:p w14:paraId="63768017"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82.90</w:t>
            </w:r>
          </w:p>
        </w:tc>
      </w:tr>
      <w:tr w:rsidR="000B373C" w:rsidRPr="008308EA" w14:paraId="4AE6E72A" w14:textId="77777777" w:rsidTr="002B2518">
        <w:trPr>
          <w:trHeight w:val="530"/>
          <w:jc w:val="center"/>
        </w:trPr>
        <w:tc>
          <w:tcPr>
            <w:tcW w:w="1080" w:type="dxa"/>
          </w:tcPr>
          <w:p w14:paraId="711A288E"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7</w:t>
            </w:r>
          </w:p>
        </w:tc>
        <w:tc>
          <w:tcPr>
            <w:tcW w:w="3179" w:type="dxa"/>
          </w:tcPr>
          <w:p w14:paraId="1392BDE2"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hAnsi="Times New Roman" w:cs="Times New Roman"/>
                <w:sz w:val="24"/>
                <w:szCs w:val="24"/>
                <w:lang w:val="en-IN"/>
              </w:rPr>
              <w:t xml:space="preserve">Methyl </w:t>
            </w:r>
            <w:proofErr w:type="spellStart"/>
            <w:r w:rsidRPr="008308EA">
              <w:rPr>
                <w:rFonts w:ascii="Times New Roman" w:hAnsi="Times New Roman" w:cs="Times New Roman"/>
                <w:sz w:val="24"/>
                <w:szCs w:val="24"/>
                <w:lang w:val="en-IN"/>
              </w:rPr>
              <w:t>Jasmonate</w:t>
            </w:r>
            <w:proofErr w:type="spellEnd"/>
            <w:r w:rsidRPr="008308EA">
              <w:rPr>
                <w:rFonts w:ascii="Times New Roman" w:hAnsi="Times New Roman" w:cs="Times New Roman"/>
                <w:sz w:val="24"/>
                <w:szCs w:val="24"/>
                <w:lang w:val="en-IN"/>
              </w:rPr>
              <w:t xml:space="preserve"> 50 PMM</w:t>
            </w:r>
          </w:p>
        </w:tc>
        <w:tc>
          <w:tcPr>
            <w:tcW w:w="1417" w:type="dxa"/>
            <w:vAlign w:val="center"/>
          </w:tcPr>
          <w:p w14:paraId="7F8B48F6"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0.1800</w:t>
            </w:r>
          </w:p>
        </w:tc>
        <w:tc>
          <w:tcPr>
            <w:tcW w:w="1417" w:type="dxa"/>
            <w:vAlign w:val="center"/>
          </w:tcPr>
          <w:p w14:paraId="1D7AF89C"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5.4</w:t>
            </w:r>
          </w:p>
        </w:tc>
        <w:tc>
          <w:tcPr>
            <w:tcW w:w="1417" w:type="dxa"/>
            <w:vAlign w:val="center"/>
          </w:tcPr>
          <w:p w14:paraId="11A03A3D"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74.13</w:t>
            </w:r>
          </w:p>
        </w:tc>
      </w:tr>
      <w:tr w:rsidR="000B373C" w:rsidRPr="008308EA" w14:paraId="023C43D0" w14:textId="77777777" w:rsidTr="002B2518">
        <w:trPr>
          <w:trHeight w:val="530"/>
          <w:jc w:val="center"/>
        </w:trPr>
        <w:tc>
          <w:tcPr>
            <w:tcW w:w="1080" w:type="dxa"/>
          </w:tcPr>
          <w:p w14:paraId="173F082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8</w:t>
            </w:r>
          </w:p>
        </w:tc>
        <w:tc>
          <w:tcPr>
            <w:tcW w:w="3179" w:type="dxa"/>
          </w:tcPr>
          <w:p w14:paraId="6828AE76" w14:textId="77777777" w:rsidR="000B373C" w:rsidRPr="008308EA" w:rsidRDefault="000B373C" w:rsidP="00BA30C2">
            <w:pPr>
              <w:spacing w:after="160" w:line="276" w:lineRule="auto"/>
              <w:jc w:val="both"/>
              <w:rPr>
                <w:rFonts w:ascii="Times New Roman" w:hAnsi="Times New Roman" w:cs="Times New Roman"/>
                <w:sz w:val="24"/>
                <w:szCs w:val="24"/>
                <w:lang w:val="en-IN"/>
              </w:rPr>
            </w:pPr>
            <w:r w:rsidRPr="008308EA">
              <w:rPr>
                <w:rFonts w:ascii="Times New Roman" w:hAnsi="Times New Roman" w:cs="Times New Roman"/>
                <w:sz w:val="24"/>
                <w:szCs w:val="24"/>
                <w:lang w:val="en-IN"/>
              </w:rPr>
              <w:t xml:space="preserve">Methyl </w:t>
            </w:r>
            <w:proofErr w:type="spellStart"/>
            <w:r w:rsidRPr="008308EA">
              <w:rPr>
                <w:rFonts w:ascii="Times New Roman" w:hAnsi="Times New Roman" w:cs="Times New Roman"/>
                <w:sz w:val="24"/>
                <w:szCs w:val="24"/>
                <w:lang w:val="en-IN"/>
              </w:rPr>
              <w:t>Jasmonate</w:t>
            </w:r>
            <w:proofErr w:type="spellEnd"/>
            <w:r w:rsidRPr="008308EA">
              <w:rPr>
                <w:rFonts w:ascii="Times New Roman" w:hAnsi="Times New Roman" w:cs="Times New Roman"/>
                <w:sz w:val="24"/>
                <w:szCs w:val="24"/>
                <w:lang w:val="en-IN"/>
              </w:rPr>
              <w:t xml:space="preserve"> 100 PMM</w:t>
            </w:r>
          </w:p>
        </w:tc>
        <w:tc>
          <w:tcPr>
            <w:tcW w:w="1417" w:type="dxa"/>
            <w:vAlign w:val="center"/>
          </w:tcPr>
          <w:p w14:paraId="7BB9CD17"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0.1100</w:t>
            </w:r>
          </w:p>
        </w:tc>
        <w:tc>
          <w:tcPr>
            <w:tcW w:w="1417" w:type="dxa"/>
            <w:vAlign w:val="center"/>
          </w:tcPr>
          <w:p w14:paraId="21FDDE99"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5.3</w:t>
            </w:r>
          </w:p>
        </w:tc>
        <w:tc>
          <w:tcPr>
            <w:tcW w:w="1417" w:type="dxa"/>
            <w:vAlign w:val="center"/>
          </w:tcPr>
          <w:p w14:paraId="23515525"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81.15</w:t>
            </w:r>
          </w:p>
        </w:tc>
      </w:tr>
      <w:tr w:rsidR="000B373C" w:rsidRPr="008308EA" w14:paraId="570FCE6E" w14:textId="77777777" w:rsidTr="002B2518">
        <w:trPr>
          <w:trHeight w:val="503"/>
          <w:jc w:val="center"/>
        </w:trPr>
        <w:tc>
          <w:tcPr>
            <w:tcW w:w="1080" w:type="dxa"/>
          </w:tcPr>
          <w:p w14:paraId="5D022E1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9</w:t>
            </w:r>
          </w:p>
        </w:tc>
        <w:tc>
          <w:tcPr>
            <w:tcW w:w="3179" w:type="dxa"/>
          </w:tcPr>
          <w:p w14:paraId="37AF3D04" w14:textId="77777777" w:rsidR="000B373C" w:rsidRPr="008308EA" w:rsidRDefault="000B373C" w:rsidP="00BA30C2">
            <w:pPr>
              <w:spacing w:after="160" w:line="276" w:lineRule="auto"/>
              <w:jc w:val="both"/>
              <w:rPr>
                <w:rFonts w:ascii="Times New Roman" w:hAnsi="Times New Roman" w:cs="Times New Roman"/>
                <w:b/>
                <w:sz w:val="24"/>
                <w:szCs w:val="24"/>
                <w:lang w:val="en-IN"/>
              </w:rPr>
            </w:pPr>
            <w:r w:rsidRPr="008308EA">
              <w:rPr>
                <w:rFonts w:ascii="Times New Roman" w:hAnsi="Times New Roman" w:cs="Times New Roman"/>
                <w:sz w:val="24"/>
                <w:szCs w:val="24"/>
                <w:lang w:val="en-IN"/>
              </w:rPr>
              <w:t xml:space="preserve">Methyl </w:t>
            </w:r>
            <w:proofErr w:type="spellStart"/>
            <w:r w:rsidRPr="008308EA">
              <w:rPr>
                <w:rFonts w:ascii="Times New Roman" w:hAnsi="Times New Roman" w:cs="Times New Roman"/>
                <w:sz w:val="24"/>
                <w:szCs w:val="24"/>
                <w:lang w:val="en-IN"/>
              </w:rPr>
              <w:t>Jasmonate</w:t>
            </w:r>
            <w:proofErr w:type="spellEnd"/>
            <w:r w:rsidRPr="008308EA">
              <w:rPr>
                <w:rFonts w:ascii="Times New Roman" w:hAnsi="Times New Roman" w:cs="Times New Roman"/>
                <w:sz w:val="24"/>
                <w:szCs w:val="24"/>
                <w:lang w:val="en-IN"/>
              </w:rPr>
              <w:t xml:space="preserve"> 150 PMM</w:t>
            </w:r>
          </w:p>
        </w:tc>
        <w:tc>
          <w:tcPr>
            <w:tcW w:w="1417" w:type="dxa"/>
            <w:vAlign w:val="center"/>
          </w:tcPr>
          <w:p w14:paraId="58C49B51"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0.1300</w:t>
            </w:r>
          </w:p>
        </w:tc>
        <w:tc>
          <w:tcPr>
            <w:tcW w:w="1417" w:type="dxa"/>
            <w:vAlign w:val="center"/>
          </w:tcPr>
          <w:p w14:paraId="09875C9A"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5.5</w:t>
            </w:r>
          </w:p>
        </w:tc>
        <w:tc>
          <w:tcPr>
            <w:tcW w:w="1417" w:type="dxa"/>
            <w:vAlign w:val="center"/>
          </w:tcPr>
          <w:p w14:paraId="28F8422F"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65.06</w:t>
            </w:r>
          </w:p>
        </w:tc>
      </w:tr>
      <w:tr w:rsidR="000B373C" w:rsidRPr="008308EA" w14:paraId="133ACB1F" w14:textId="77777777" w:rsidTr="002B2518">
        <w:trPr>
          <w:trHeight w:val="647"/>
          <w:jc w:val="center"/>
        </w:trPr>
        <w:tc>
          <w:tcPr>
            <w:tcW w:w="1080" w:type="dxa"/>
          </w:tcPr>
          <w:p w14:paraId="146F2522"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T</w:t>
            </w:r>
            <w:r w:rsidRPr="008308EA">
              <w:rPr>
                <w:rFonts w:ascii="Times New Roman" w:hAnsi="Times New Roman" w:cs="Times New Roman"/>
                <w:b/>
                <w:bCs/>
                <w:sz w:val="24"/>
                <w:szCs w:val="24"/>
                <w:vertAlign w:val="subscript"/>
                <w:lang w:val="en-IN"/>
              </w:rPr>
              <w:t>10</w:t>
            </w:r>
          </w:p>
        </w:tc>
        <w:tc>
          <w:tcPr>
            <w:tcW w:w="3179" w:type="dxa"/>
          </w:tcPr>
          <w:p w14:paraId="06F054A9" w14:textId="77777777" w:rsidR="000B373C" w:rsidRPr="008308EA" w:rsidRDefault="000B373C" w:rsidP="00BA30C2">
            <w:pPr>
              <w:spacing w:after="160" w:line="276"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Control</w:t>
            </w:r>
          </w:p>
        </w:tc>
        <w:tc>
          <w:tcPr>
            <w:tcW w:w="1417" w:type="dxa"/>
            <w:vAlign w:val="center"/>
          </w:tcPr>
          <w:p w14:paraId="4CEC7990"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0.1500</w:t>
            </w:r>
          </w:p>
        </w:tc>
        <w:tc>
          <w:tcPr>
            <w:tcW w:w="1417" w:type="dxa"/>
            <w:vAlign w:val="center"/>
          </w:tcPr>
          <w:p w14:paraId="27005C8F" w14:textId="77777777" w:rsidR="000B373C" w:rsidRPr="008308EA" w:rsidRDefault="000B373C" w:rsidP="00BA30C2">
            <w:pPr>
              <w:spacing w:after="160" w:line="259" w:lineRule="auto"/>
              <w:jc w:val="both"/>
              <w:rPr>
                <w:rFonts w:ascii="Times New Roman" w:hAnsi="Times New Roman" w:cs="Times New Roman"/>
                <w:bCs/>
                <w:sz w:val="24"/>
                <w:szCs w:val="24"/>
                <w:lang w:val="en-IN"/>
              </w:rPr>
            </w:pPr>
            <w:r w:rsidRPr="008308EA">
              <w:rPr>
                <w:rFonts w:ascii="Times New Roman" w:hAnsi="Times New Roman" w:cs="Times New Roman"/>
                <w:bCs/>
                <w:sz w:val="24"/>
                <w:szCs w:val="24"/>
                <w:lang w:val="en-IN"/>
              </w:rPr>
              <w:t>4.8</w:t>
            </w:r>
          </w:p>
        </w:tc>
        <w:tc>
          <w:tcPr>
            <w:tcW w:w="1417" w:type="dxa"/>
            <w:vAlign w:val="center"/>
          </w:tcPr>
          <w:p w14:paraId="53EBAC38" w14:textId="77777777" w:rsidR="000B373C" w:rsidRPr="008308EA" w:rsidRDefault="000B373C" w:rsidP="00BA30C2">
            <w:pPr>
              <w:spacing w:after="160" w:line="259" w:lineRule="auto"/>
              <w:jc w:val="center"/>
              <w:rPr>
                <w:rFonts w:ascii="Times New Roman" w:hAnsi="Times New Roman" w:cs="Times New Roman"/>
                <w:b/>
                <w:sz w:val="24"/>
                <w:szCs w:val="24"/>
                <w:lang w:val="en-IN"/>
              </w:rPr>
            </w:pPr>
            <w:r w:rsidRPr="008308EA">
              <w:rPr>
                <w:rFonts w:ascii="Times New Roman" w:hAnsi="Times New Roman" w:cs="Times New Roman"/>
                <w:lang w:val="en-IN"/>
              </w:rPr>
              <w:t>63.79</w:t>
            </w:r>
          </w:p>
        </w:tc>
      </w:tr>
      <w:tr w:rsidR="000B373C" w:rsidRPr="008308EA" w14:paraId="30B3A71D" w14:textId="77777777" w:rsidTr="002B2518">
        <w:trPr>
          <w:trHeight w:val="591"/>
          <w:jc w:val="center"/>
        </w:trPr>
        <w:tc>
          <w:tcPr>
            <w:tcW w:w="4259" w:type="dxa"/>
            <w:gridSpan w:val="2"/>
            <w:vAlign w:val="center"/>
          </w:tcPr>
          <w:p w14:paraId="518F118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S. Em±</w:t>
            </w:r>
          </w:p>
        </w:tc>
        <w:tc>
          <w:tcPr>
            <w:tcW w:w="1417" w:type="dxa"/>
            <w:vAlign w:val="center"/>
          </w:tcPr>
          <w:p w14:paraId="789FEA10" w14:textId="77777777" w:rsidR="000B373C" w:rsidRPr="008308EA" w:rsidRDefault="000B373C" w:rsidP="00BA30C2">
            <w:pPr>
              <w:spacing w:after="160" w:line="259" w:lineRule="auto"/>
              <w:jc w:val="center"/>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1.39</w:t>
            </w:r>
          </w:p>
        </w:tc>
        <w:tc>
          <w:tcPr>
            <w:tcW w:w="1417" w:type="dxa"/>
            <w:vAlign w:val="center"/>
          </w:tcPr>
          <w:p w14:paraId="29E36458"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0.010</w:t>
            </w:r>
          </w:p>
        </w:tc>
        <w:tc>
          <w:tcPr>
            <w:tcW w:w="1417" w:type="dxa"/>
            <w:vAlign w:val="center"/>
          </w:tcPr>
          <w:p w14:paraId="138D599D"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0.058</w:t>
            </w:r>
          </w:p>
        </w:tc>
      </w:tr>
      <w:tr w:rsidR="000B373C" w:rsidRPr="008308EA" w14:paraId="34DD38AF" w14:textId="77777777" w:rsidTr="002B2518">
        <w:trPr>
          <w:trHeight w:val="591"/>
          <w:jc w:val="center"/>
        </w:trPr>
        <w:tc>
          <w:tcPr>
            <w:tcW w:w="4259" w:type="dxa"/>
            <w:gridSpan w:val="2"/>
            <w:vAlign w:val="center"/>
          </w:tcPr>
          <w:p w14:paraId="771EDD8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CD at 5%</w:t>
            </w:r>
          </w:p>
        </w:tc>
        <w:tc>
          <w:tcPr>
            <w:tcW w:w="1417" w:type="dxa"/>
            <w:vAlign w:val="center"/>
          </w:tcPr>
          <w:p w14:paraId="76253D49" w14:textId="77777777" w:rsidR="000B373C" w:rsidRPr="008308EA" w:rsidRDefault="000B373C" w:rsidP="00BA30C2">
            <w:pPr>
              <w:spacing w:after="160" w:line="259" w:lineRule="auto"/>
              <w:jc w:val="center"/>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2.94</w:t>
            </w:r>
          </w:p>
        </w:tc>
        <w:tc>
          <w:tcPr>
            <w:tcW w:w="1417" w:type="dxa"/>
            <w:vAlign w:val="center"/>
          </w:tcPr>
          <w:p w14:paraId="0DAD1109"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0.030</w:t>
            </w:r>
          </w:p>
        </w:tc>
        <w:tc>
          <w:tcPr>
            <w:tcW w:w="1417" w:type="dxa"/>
            <w:vAlign w:val="center"/>
          </w:tcPr>
          <w:p w14:paraId="43732EF5" w14:textId="77777777" w:rsidR="000B373C" w:rsidRPr="008308EA" w:rsidRDefault="000B373C" w:rsidP="00BA30C2">
            <w:pPr>
              <w:spacing w:after="160" w:line="259" w:lineRule="auto"/>
              <w:jc w:val="both"/>
              <w:rPr>
                <w:rFonts w:ascii="Times New Roman" w:hAnsi="Times New Roman" w:cs="Times New Roman"/>
                <w:b/>
                <w:bCs/>
                <w:sz w:val="24"/>
                <w:szCs w:val="24"/>
                <w:lang w:val="en-IN"/>
              </w:rPr>
            </w:pPr>
            <w:r w:rsidRPr="008308EA">
              <w:rPr>
                <w:rFonts w:ascii="Times New Roman" w:hAnsi="Times New Roman" w:cs="Times New Roman"/>
                <w:b/>
                <w:bCs/>
                <w:sz w:val="24"/>
                <w:szCs w:val="24"/>
                <w:lang w:val="en-IN"/>
              </w:rPr>
              <w:t>0.172</w:t>
            </w:r>
          </w:p>
        </w:tc>
      </w:tr>
    </w:tbl>
    <w:p w14:paraId="25D45696" w14:textId="77777777" w:rsidR="000B373C" w:rsidRDefault="000B373C" w:rsidP="000B373C">
      <w:pPr>
        <w:spacing w:after="0"/>
        <w:ind w:left="720"/>
        <w:jc w:val="both"/>
        <w:rPr>
          <w:rFonts w:ascii="Times New Roman" w:hAnsi="Times New Roman" w:cs="Times New Roman"/>
          <w:b/>
          <w:sz w:val="24"/>
          <w:szCs w:val="24"/>
        </w:rPr>
      </w:pPr>
    </w:p>
    <w:p w14:paraId="5E0A7721" w14:textId="77777777" w:rsidR="000B373C" w:rsidRDefault="000B373C" w:rsidP="000B373C">
      <w:pPr>
        <w:spacing w:after="0"/>
        <w:ind w:left="720"/>
        <w:jc w:val="both"/>
        <w:rPr>
          <w:rFonts w:ascii="Times New Roman" w:hAnsi="Times New Roman" w:cs="Times New Roman"/>
          <w:b/>
          <w:sz w:val="24"/>
          <w:szCs w:val="24"/>
        </w:rPr>
      </w:pPr>
    </w:p>
    <w:p w14:paraId="5289277F" w14:textId="77777777" w:rsidR="000B373C" w:rsidRPr="00747765" w:rsidRDefault="000B373C" w:rsidP="000B373C">
      <w:pPr>
        <w:spacing w:after="0"/>
        <w:ind w:left="720"/>
        <w:jc w:val="both"/>
        <w:rPr>
          <w:rFonts w:ascii="Times New Roman" w:hAnsi="Times New Roman" w:cs="Times New Roman"/>
          <w:b/>
          <w:sz w:val="24"/>
          <w:szCs w:val="24"/>
        </w:rPr>
      </w:pPr>
      <w:r w:rsidRPr="00747765">
        <w:rPr>
          <w:rFonts w:ascii="Times New Roman" w:hAnsi="Times New Roman" w:cs="Times New Roman"/>
          <w:b/>
          <w:sz w:val="24"/>
          <w:szCs w:val="24"/>
        </w:rPr>
        <w:t>Conclusion</w:t>
      </w:r>
    </w:p>
    <w:p w14:paraId="72BD0C4C" w14:textId="77777777" w:rsidR="000B373C" w:rsidRPr="00747765" w:rsidRDefault="000B373C" w:rsidP="000B373C">
      <w:pPr>
        <w:spacing w:after="0"/>
        <w:ind w:left="720"/>
        <w:jc w:val="both"/>
        <w:rPr>
          <w:rFonts w:ascii="Times New Roman" w:hAnsi="Times New Roman" w:cs="Times New Roman"/>
          <w:bCs/>
          <w:sz w:val="24"/>
          <w:szCs w:val="24"/>
        </w:rPr>
      </w:pPr>
      <w:r w:rsidRPr="00747765">
        <w:rPr>
          <w:rFonts w:ascii="Times New Roman" w:hAnsi="Times New Roman" w:cs="Times New Roman"/>
          <w:bCs/>
          <w:sz w:val="24"/>
          <w:szCs w:val="24"/>
        </w:rPr>
        <w:t>Based on the one-year experiment experimentation the application of -</w:t>
      </w:r>
      <w:r w:rsidRPr="00747765">
        <w:rPr>
          <w:rFonts w:ascii="Times New Roman" w:eastAsia="Times New Roman" w:hAnsi="Times New Roman" w:cs="Times New Roman"/>
          <w:color w:val="000000" w:themeColor="text1"/>
          <w:sz w:val="24"/>
          <w:szCs w:val="24"/>
          <w:lang w:bidi="en-US"/>
        </w:rPr>
        <w:t xml:space="preserve">GA </w:t>
      </w:r>
      <w:r w:rsidRPr="00747765">
        <w:rPr>
          <w:rFonts w:ascii="Times New Roman" w:eastAsia="Times New Roman" w:hAnsi="Times New Roman" w:cs="Times New Roman"/>
          <w:color w:val="000000" w:themeColor="text1"/>
          <w:sz w:val="24"/>
          <w:szCs w:val="24"/>
          <w:vertAlign w:val="subscript"/>
          <w:lang w:bidi="en-US"/>
        </w:rPr>
        <w:t xml:space="preserve">3 </w:t>
      </w:r>
      <w:r w:rsidRPr="00747765">
        <w:rPr>
          <w:rFonts w:ascii="Times New Roman" w:eastAsia="Times New Roman" w:hAnsi="Times New Roman" w:cs="Times New Roman"/>
          <w:color w:val="000000" w:themeColor="text1"/>
          <w:sz w:val="24"/>
          <w:szCs w:val="24"/>
          <w:lang w:bidi="en-US"/>
        </w:rPr>
        <w:t>150 found superior to all treatments. Therefore, proved the best treatments</w:t>
      </w:r>
      <w:r w:rsidR="002E296F">
        <w:rPr>
          <w:rFonts w:ascii="Times New Roman" w:eastAsia="Times New Roman" w:hAnsi="Times New Roman" w:cs="Times New Roman"/>
          <w:color w:val="000000" w:themeColor="text1"/>
          <w:sz w:val="24"/>
          <w:szCs w:val="24"/>
          <w:lang w:bidi="en-US"/>
        </w:rPr>
        <w:t xml:space="preserve"> </w:t>
      </w:r>
      <w:r w:rsidRPr="00747765">
        <w:rPr>
          <w:rFonts w:ascii="Times New Roman" w:eastAsia="Times New Roman" w:hAnsi="Times New Roman" w:cs="Times New Roman"/>
          <w:color w:val="000000" w:themeColor="text1"/>
          <w:sz w:val="24"/>
          <w:szCs w:val="24"/>
          <w:lang w:bidi="en-US"/>
        </w:rPr>
        <w:t>NAA 50PPM</w:t>
      </w:r>
      <w:r w:rsidRPr="00747765">
        <w:rPr>
          <w:rFonts w:ascii="Times New Roman" w:hAnsi="Times New Roman" w:cs="Times New Roman"/>
          <w:sz w:val="24"/>
          <w:szCs w:val="24"/>
        </w:rPr>
        <w:t>+</w:t>
      </w:r>
      <w:r w:rsidRPr="00747765">
        <w:rPr>
          <w:rFonts w:ascii="Times New Roman" w:eastAsia="Times New Roman" w:hAnsi="Times New Roman" w:cs="Times New Roman"/>
          <w:color w:val="000000" w:themeColor="text1"/>
          <w:sz w:val="24"/>
          <w:szCs w:val="24"/>
          <w:lang w:bidi="en-US"/>
        </w:rPr>
        <w:t xml:space="preserve">GA </w:t>
      </w:r>
      <w:r w:rsidRPr="00747765">
        <w:rPr>
          <w:rFonts w:ascii="Times New Roman" w:eastAsia="Times New Roman" w:hAnsi="Times New Roman" w:cs="Times New Roman"/>
          <w:color w:val="000000" w:themeColor="text1"/>
          <w:sz w:val="24"/>
          <w:szCs w:val="24"/>
          <w:vertAlign w:val="subscript"/>
          <w:lang w:bidi="en-US"/>
        </w:rPr>
        <w:t xml:space="preserve">3 </w:t>
      </w:r>
      <w:r w:rsidRPr="00747765">
        <w:rPr>
          <w:rFonts w:ascii="Times New Roman" w:eastAsia="Times New Roman" w:hAnsi="Times New Roman" w:cs="Times New Roman"/>
          <w:color w:val="000000" w:themeColor="text1"/>
          <w:sz w:val="24"/>
          <w:szCs w:val="24"/>
          <w:lang w:bidi="en-US"/>
        </w:rPr>
        <w:t>150 PPM which produced superior growth, yield, quality parameters and economic suitability than other treatments.</w:t>
      </w:r>
    </w:p>
    <w:p w14:paraId="598DC5A8" w14:textId="77777777" w:rsidR="000B373C" w:rsidRPr="000B373C" w:rsidRDefault="000B373C" w:rsidP="000B373C">
      <w:pPr>
        <w:spacing w:after="0"/>
        <w:jc w:val="both"/>
        <w:rPr>
          <w:rFonts w:ascii="Times New Roman" w:hAnsi="Times New Roman" w:cs="Times New Roman"/>
          <w:b/>
          <w:sz w:val="24"/>
          <w:szCs w:val="24"/>
        </w:rPr>
        <w:sectPr w:rsidR="000B373C" w:rsidRPr="000B373C" w:rsidSect="002244F5">
          <w:pgSz w:w="12240" w:h="15840"/>
          <w:pgMar w:top="1440" w:right="1440" w:bottom="1440" w:left="1440" w:header="720" w:footer="720" w:gutter="0"/>
          <w:cols w:space="720"/>
          <w:docGrid w:linePitch="360"/>
        </w:sectPr>
      </w:pPr>
    </w:p>
    <w:p w14:paraId="2EE49639" w14:textId="55007E92" w:rsidR="00E360D5" w:rsidRDefault="002B2518" w:rsidP="000B373C">
      <w:pPr>
        <w:spacing w:after="0"/>
        <w:ind w:left="720"/>
        <w:jc w:val="center"/>
        <w:rPr>
          <w:rFonts w:ascii="Times New Roman" w:hAnsi="Times New Roman" w:cs="Times New Roman"/>
          <w:bCs/>
          <w:sz w:val="24"/>
          <w:szCs w:val="24"/>
        </w:rPr>
      </w:pPr>
      <w:r w:rsidRPr="00747765">
        <w:rPr>
          <w:rFonts w:ascii="Times New Roman" w:eastAsia="Times New Roman" w:hAnsi="Times New Roman" w:cs="Times New Roman"/>
          <w:b/>
          <w:color w:val="000000"/>
          <w:sz w:val="24"/>
          <w:szCs w:val="24"/>
          <w:lang w:eastAsia="en-GB"/>
        </w:rPr>
        <w:lastRenderedPageBreak/>
        <w:t>Reference</w:t>
      </w:r>
      <w:r>
        <w:rPr>
          <w:rFonts w:ascii="Times New Roman" w:hAnsi="Times New Roman" w:cs="Times New Roman"/>
          <w:bCs/>
          <w:sz w:val="24"/>
          <w:szCs w:val="24"/>
        </w:rPr>
        <w:t>s</w:t>
      </w:r>
    </w:p>
    <w:p w14:paraId="1263DA88" w14:textId="77777777" w:rsidR="000B373C" w:rsidRPr="00747765" w:rsidRDefault="000B373C" w:rsidP="000B373C">
      <w:pPr>
        <w:spacing w:after="0"/>
        <w:ind w:left="720"/>
        <w:jc w:val="center"/>
        <w:rPr>
          <w:rFonts w:ascii="Times New Roman" w:hAnsi="Times New Roman" w:cs="Times New Roman"/>
          <w:bCs/>
          <w:sz w:val="24"/>
          <w:szCs w:val="24"/>
        </w:rPr>
      </w:pPr>
    </w:p>
    <w:p w14:paraId="1BC3545F"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 xml:space="preserve">Arora, S.K., Pandita, M. L. and Sidhu, A.S. (1982. Effect of maleic hydrazide on vegetative growth, lowering and fruiting of </w:t>
      </w:r>
      <w:proofErr w:type="spellStart"/>
      <w:r w:rsidRPr="000B373C">
        <w:rPr>
          <w:rFonts w:ascii="Times New Roman" w:hAnsi="Times New Roman" w:cs="Times New Roman"/>
          <w:szCs w:val="22"/>
        </w:rPr>
        <w:t>bottlegourd</w:t>
      </w:r>
      <w:proofErr w:type="spellEnd"/>
      <w:r w:rsidRPr="000B373C">
        <w:rPr>
          <w:rFonts w:ascii="Times New Roman" w:hAnsi="Times New Roman" w:cs="Times New Roman"/>
          <w:szCs w:val="22"/>
        </w:rPr>
        <w:t xml:space="preserve">. </w:t>
      </w:r>
      <w:proofErr w:type="spellStart"/>
      <w:r w:rsidRPr="000B373C">
        <w:rPr>
          <w:rFonts w:ascii="Times New Roman" w:hAnsi="Times New Roman" w:cs="Times New Roman"/>
          <w:i/>
          <w:iCs/>
          <w:szCs w:val="22"/>
        </w:rPr>
        <w:t>ScientiaHortic</w:t>
      </w:r>
      <w:proofErr w:type="spellEnd"/>
      <w:r w:rsidRPr="000B373C">
        <w:rPr>
          <w:rFonts w:ascii="Times New Roman" w:hAnsi="Times New Roman" w:cs="Times New Roman"/>
          <w:i/>
          <w:iCs/>
          <w:szCs w:val="22"/>
        </w:rPr>
        <w:t>., 17:</w:t>
      </w:r>
      <w:r w:rsidRPr="000B373C">
        <w:rPr>
          <w:rFonts w:ascii="Times New Roman" w:hAnsi="Times New Roman" w:cs="Times New Roman"/>
          <w:szCs w:val="22"/>
        </w:rPr>
        <w:t xml:space="preserve"> 211-215.</w:t>
      </w:r>
    </w:p>
    <w:p w14:paraId="2F88867F" w14:textId="77777777" w:rsidR="00E360D5" w:rsidRPr="000B373C" w:rsidRDefault="00E360D5" w:rsidP="009359E8">
      <w:pPr>
        <w:ind w:left="720"/>
        <w:jc w:val="both"/>
        <w:rPr>
          <w:rFonts w:ascii="Times New Roman" w:hAnsi="Times New Roman" w:cs="Times New Roman"/>
          <w:i/>
          <w:iCs/>
          <w:szCs w:val="22"/>
        </w:rPr>
      </w:pPr>
      <w:r w:rsidRPr="000B373C">
        <w:rPr>
          <w:rFonts w:ascii="Times New Roman" w:hAnsi="Times New Roman" w:cs="Times New Roman"/>
          <w:szCs w:val="22"/>
        </w:rPr>
        <w:t xml:space="preserve">Akshya, K., Pavitra, d., Jitendra, K., Krishna, C., </w:t>
      </w:r>
      <w:proofErr w:type="spellStart"/>
      <w:r w:rsidRPr="000B373C">
        <w:rPr>
          <w:rFonts w:ascii="Times New Roman" w:hAnsi="Times New Roman" w:cs="Times New Roman"/>
          <w:szCs w:val="22"/>
        </w:rPr>
        <w:t>Vinuj</w:t>
      </w:r>
      <w:proofErr w:type="spellEnd"/>
      <w:r w:rsidRPr="000B373C">
        <w:rPr>
          <w:rFonts w:ascii="Times New Roman" w:hAnsi="Times New Roman" w:cs="Times New Roman"/>
          <w:szCs w:val="22"/>
        </w:rPr>
        <w:t xml:space="preserve">, K., </w:t>
      </w:r>
      <w:proofErr w:type="spellStart"/>
      <w:r w:rsidRPr="000B373C">
        <w:rPr>
          <w:rFonts w:ascii="Times New Roman" w:hAnsi="Times New Roman" w:cs="Times New Roman"/>
          <w:szCs w:val="22"/>
        </w:rPr>
        <w:t>Bijender</w:t>
      </w:r>
      <w:proofErr w:type="spellEnd"/>
      <w:r w:rsidRPr="000B373C">
        <w:rPr>
          <w:rFonts w:ascii="Times New Roman" w:hAnsi="Times New Roman" w:cs="Times New Roman"/>
          <w:szCs w:val="22"/>
        </w:rPr>
        <w:t>, S. and Pandey,</w:t>
      </w:r>
      <w:r w:rsidRPr="000B373C">
        <w:rPr>
          <w:rFonts w:ascii="Times New Roman" w:hAnsi="Times New Roman" w:cs="Times New Roman"/>
          <w:i/>
          <w:iCs/>
          <w:szCs w:val="22"/>
        </w:rPr>
        <w:t xml:space="preserve"> P.</w:t>
      </w:r>
      <w:r w:rsidRPr="000B373C">
        <w:rPr>
          <w:rFonts w:ascii="Times New Roman" w:hAnsi="Times New Roman" w:cs="Times New Roman"/>
          <w:szCs w:val="22"/>
        </w:rPr>
        <w:t xml:space="preserve"> S., 2021, Effect of plant growth regulators on growth and yield performance of onion (</w:t>
      </w:r>
      <w:r w:rsidRPr="000B373C">
        <w:rPr>
          <w:rFonts w:ascii="Times New Roman" w:hAnsi="Times New Roman" w:cs="Times New Roman"/>
          <w:i/>
          <w:iCs/>
          <w:szCs w:val="22"/>
        </w:rPr>
        <w:t>Allium cepa</w:t>
      </w:r>
      <w:r w:rsidRPr="000B373C">
        <w:rPr>
          <w:rFonts w:ascii="Times New Roman" w:hAnsi="Times New Roman" w:cs="Times New Roman"/>
          <w:szCs w:val="22"/>
        </w:rPr>
        <w:t xml:space="preserve"> L.) cv. Pusa Red. Prog. Agric., 21 (1): 12-16</w:t>
      </w:r>
      <w:r w:rsidRPr="000B373C">
        <w:rPr>
          <w:rFonts w:ascii="Times New Roman" w:hAnsi="Times New Roman" w:cs="Times New Roman"/>
          <w:i/>
          <w:iCs/>
          <w:szCs w:val="22"/>
        </w:rPr>
        <w:t>. Anonymous, (2023). Indian Horticulture Database, published by National Horticulture Board.</w:t>
      </w:r>
    </w:p>
    <w:p w14:paraId="239C82A4"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i/>
          <w:iCs/>
          <w:szCs w:val="22"/>
        </w:rPr>
        <w:t>Ballabh, K. and Rana, D.K., 2012, Response of micronutrients on qualitative and quantitative parameters of onion (Allium cepa L.).</w:t>
      </w:r>
      <w:r w:rsidRPr="000B373C">
        <w:rPr>
          <w:rFonts w:ascii="Times New Roman" w:hAnsi="Times New Roman" w:cs="Times New Roman"/>
          <w:szCs w:val="22"/>
        </w:rPr>
        <w:t xml:space="preserve"> Veg. Sci., 28 (1): 90-91.</w:t>
      </w:r>
    </w:p>
    <w:p w14:paraId="464C9283" w14:textId="77777777" w:rsidR="00E360D5" w:rsidRPr="000B373C" w:rsidRDefault="00E360D5" w:rsidP="009359E8">
      <w:pPr>
        <w:ind w:left="720"/>
        <w:jc w:val="both"/>
        <w:rPr>
          <w:rFonts w:ascii="Times New Roman" w:hAnsi="Times New Roman" w:cs="Times New Roman"/>
          <w:szCs w:val="22"/>
        </w:rPr>
      </w:pPr>
      <w:proofErr w:type="spellStart"/>
      <w:r w:rsidRPr="000B373C">
        <w:rPr>
          <w:rFonts w:ascii="Times New Roman" w:hAnsi="Times New Roman" w:cs="Times New Roman"/>
          <w:szCs w:val="22"/>
        </w:rPr>
        <w:t>Bangal</w:t>
      </w:r>
      <w:proofErr w:type="spellEnd"/>
      <w:r w:rsidRPr="000B373C">
        <w:rPr>
          <w:rFonts w:ascii="Times New Roman" w:hAnsi="Times New Roman" w:cs="Times New Roman"/>
          <w:szCs w:val="22"/>
        </w:rPr>
        <w:t>, D.B., Deshmukh, S.N. and Patil,</w:t>
      </w:r>
      <w:r w:rsidRPr="000B373C">
        <w:rPr>
          <w:rFonts w:ascii="Times New Roman" w:hAnsi="Times New Roman" w:cs="Times New Roman"/>
          <w:i/>
          <w:iCs/>
          <w:szCs w:val="22"/>
        </w:rPr>
        <w:t xml:space="preserve"> V.A.,</w:t>
      </w:r>
      <w:r w:rsidRPr="000B373C">
        <w:rPr>
          <w:rFonts w:ascii="Times New Roman" w:hAnsi="Times New Roman" w:cs="Times New Roman"/>
          <w:szCs w:val="22"/>
        </w:rPr>
        <w:t xml:space="preserve"> 1982. Note on the effect of growth. regulators and urea on yield and yield attributes of gram (</w:t>
      </w:r>
      <w:r w:rsidRPr="000B373C">
        <w:rPr>
          <w:rFonts w:ascii="Times New Roman" w:hAnsi="Times New Roman" w:cs="Times New Roman"/>
          <w:i/>
          <w:iCs/>
          <w:szCs w:val="22"/>
        </w:rPr>
        <w:t>Cicer arietinum L.). Legume Res</w:t>
      </w:r>
      <w:r w:rsidRPr="000B373C">
        <w:rPr>
          <w:rFonts w:ascii="Times New Roman" w:hAnsi="Times New Roman" w:cs="Times New Roman"/>
          <w:szCs w:val="22"/>
        </w:rPr>
        <w:t>., 5(1):54-56.</w:t>
      </w:r>
    </w:p>
    <w:p w14:paraId="029D89A1"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 xml:space="preserve">Bista, D., Sapkota, D., Paudel, H., and Adhikari, </w:t>
      </w:r>
      <w:r w:rsidRPr="000B373C">
        <w:rPr>
          <w:rFonts w:ascii="Times New Roman" w:hAnsi="Times New Roman" w:cs="Times New Roman"/>
          <w:i/>
          <w:iCs/>
          <w:szCs w:val="22"/>
        </w:rPr>
        <w:t>G</w:t>
      </w:r>
      <w:r w:rsidRPr="000B373C">
        <w:rPr>
          <w:rFonts w:ascii="Times New Roman" w:hAnsi="Times New Roman" w:cs="Times New Roman"/>
          <w:szCs w:val="22"/>
        </w:rPr>
        <w:t xml:space="preserve">., 2022, Effect of foliar application of growth regulators on growth and yield of </w:t>
      </w:r>
      <w:r w:rsidRPr="000B373C">
        <w:rPr>
          <w:rFonts w:ascii="Times New Roman" w:hAnsi="Times New Roman" w:cs="Times New Roman"/>
          <w:i/>
          <w:iCs/>
          <w:szCs w:val="22"/>
        </w:rPr>
        <w:t>onion (Allium cepa L</w:t>
      </w:r>
      <w:r w:rsidRPr="000B373C">
        <w:rPr>
          <w:rFonts w:ascii="Times New Roman" w:hAnsi="Times New Roman" w:cs="Times New Roman"/>
          <w:szCs w:val="22"/>
        </w:rPr>
        <w:t>.). Int. J. Hort. Sci. Technol., 9 (2): 247-254.</w:t>
      </w:r>
    </w:p>
    <w:p w14:paraId="70B59763"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i/>
          <w:iCs/>
          <w:szCs w:val="22"/>
        </w:rPr>
        <w:t>Bose, T.K., Kabir, J., Das, P. and Joy, P.P.</w:t>
      </w:r>
      <w:r w:rsidRPr="000B373C">
        <w:rPr>
          <w:rFonts w:ascii="Times New Roman" w:hAnsi="Times New Roman" w:cs="Times New Roman"/>
          <w:szCs w:val="22"/>
        </w:rPr>
        <w:t xml:space="preserve"> (2000). Tropical Horticulture, </w:t>
      </w:r>
      <w:proofErr w:type="spellStart"/>
      <w:r w:rsidRPr="000B373C">
        <w:rPr>
          <w:rFonts w:ascii="Times New Roman" w:hAnsi="Times New Roman" w:cs="Times New Roman"/>
          <w:szCs w:val="22"/>
        </w:rPr>
        <w:t>NayaProkash</w:t>
      </w:r>
      <w:proofErr w:type="spellEnd"/>
      <w:r w:rsidRPr="000B373C">
        <w:rPr>
          <w:rFonts w:ascii="Times New Roman" w:hAnsi="Times New Roman" w:cs="Times New Roman"/>
          <w:szCs w:val="22"/>
        </w:rPr>
        <w:t>, Calcutta, India. 2:175. *</w:t>
      </w:r>
      <w:proofErr w:type="spellStart"/>
      <w:proofErr w:type="gramStart"/>
      <w:r w:rsidRPr="000B373C">
        <w:rPr>
          <w:rFonts w:ascii="Times New Roman" w:hAnsi="Times New Roman" w:cs="Times New Roman"/>
          <w:szCs w:val="22"/>
        </w:rPr>
        <w:t>Boose,G.V</w:t>
      </w:r>
      <w:proofErr w:type="spellEnd"/>
      <w:r w:rsidRPr="000B373C">
        <w:rPr>
          <w:rFonts w:ascii="Times New Roman" w:hAnsi="Times New Roman" w:cs="Times New Roman"/>
          <w:szCs w:val="22"/>
        </w:rPr>
        <w:t>.</w:t>
      </w:r>
      <w:proofErr w:type="gramEnd"/>
      <w:r w:rsidRPr="000B373C">
        <w:rPr>
          <w:rFonts w:ascii="Times New Roman" w:hAnsi="Times New Roman" w:cs="Times New Roman"/>
          <w:szCs w:val="22"/>
        </w:rPr>
        <w:t xml:space="preserve"> 1966. Increasing seed viability in cucumbers and tomatoes under glass house conditions. </w:t>
      </w:r>
      <w:r w:rsidRPr="000B373C">
        <w:rPr>
          <w:rFonts w:ascii="Times New Roman" w:hAnsi="Times New Roman" w:cs="Times New Roman"/>
          <w:i/>
          <w:iCs/>
          <w:szCs w:val="22"/>
        </w:rPr>
        <w:t xml:space="preserve">Trudy </w:t>
      </w:r>
      <w:proofErr w:type="spellStart"/>
      <w:r w:rsidRPr="000B373C">
        <w:rPr>
          <w:rFonts w:ascii="Times New Roman" w:hAnsi="Times New Roman" w:cs="Times New Roman"/>
          <w:i/>
          <w:iCs/>
          <w:szCs w:val="22"/>
        </w:rPr>
        <w:t>prikland</w:t>
      </w:r>
      <w:proofErr w:type="spellEnd"/>
      <w:r w:rsidRPr="000B373C">
        <w:rPr>
          <w:rFonts w:ascii="Times New Roman" w:hAnsi="Times New Roman" w:cs="Times New Roman"/>
          <w:i/>
          <w:iCs/>
          <w:szCs w:val="22"/>
        </w:rPr>
        <w:t xml:space="preserve">-Bot. </w:t>
      </w:r>
      <w:proofErr w:type="spellStart"/>
      <w:r w:rsidRPr="000B373C">
        <w:rPr>
          <w:rFonts w:ascii="Times New Roman" w:hAnsi="Times New Roman" w:cs="Times New Roman"/>
          <w:i/>
          <w:iCs/>
          <w:szCs w:val="22"/>
        </w:rPr>
        <w:t>Gene't</w:t>
      </w:r>
      <w:proofErr w:type="spellEnd"/>
      <w:r w:rsidRPr="000B373C">
        <w:rPr>
          <w:rFonts w:ascii="Times New Roman" w:hAnsi="Times New Roman" w:cs="Times New Roman"/>
          <w:i/>
          <w:iCs/>
          <w:szCs w:val="22"/>
        </w:rPr>
        <w:t xml:space="preserve">. </w:t>
      </w:r>
      <w:proofErr w:type="spellStart"/>
      <w:r w:rsidRPr="000B373C">
        <w:rPr>
          <w:rFonts w:ascii="Times New Roman" w:hAnsi="Times New Roman" w:cs="Times New Roman"/>
          <w:i/>
          <w:iCs/>
          <w:szCs w:val="22"/>
        </w:rPr>
        <w:t>Selek</w:t>
      </w:r>
      <w:proofErr w:type="spellEnd"/>
      <w:r w:rsidRPr="000B373C">
        <w:rPr>
          <w:rFonts w:ascii="Times New Roman" w:hAnsi="Times New Roman" w:cs="Times New Roman"/>
          <w:szCs w:val="22"/>
        </w:rPr>
        <w:t>. 38(1): 179-190.</w:t>
      </w:r>
    </w:p>
    <w:p w14:paraId="017DB020"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Conconi, A., Smerdon, M. J., Howe, G. A. &amp; Ryan</w:t>
      </w:r>
      <w:r w:rsidRPr="000B373C">
        <w:rPr>
          <w:rFonts w:ascii="Times New Roman" w:hAnsi="Times New Roman" w:cs="Times New Roman"/>
          <w:i/>
          <w:iCs/>
          <w:szCs w:val="22"/>
        </w:rPr>
        <w:t>, C.</w:t>
      </w:r>
      <w:r w:rsidRPr="000B373C">
        <w:rPr>
          <w:rFonts w:ascii="Times New Roman" w:hAnsi="Times New Roman" w:cs="Times New Roman"/>
          <w:szCs w:val="22"/>
        </w:rPr>
        <w:t xml:space="preserve"> A. </w:t>
      </w:r>
      <w:proofErr w:type="spellStart"/>
      <w:r w:rsidRPr="000B373C">
        <w:rPr>
          <w:rFonts w:ascii="Times New Roman" w:hAnsi="Times New Roman" w:cs="Times New Roman"/>
          <w:szCs w:val="22"/>
        </w:rPr>
        <w:t>Teoctadecanoidsignalling</w:t>
      </w:r>
      <w:proofErr w:type="spellEnd"/>
      <w:r w:rsidRPr="000B373C">
        <w:rPr>
          <w:rFonts w:ascii="Times New Roman" w:hAnsi="Times New Roman" w:cs="Times New Roman"/>
          <w:szCs w:val="22"/>
        </w:rPr>
        <w:t xml:space="preserve"> pathway in plants mediates a response to ultraviolet radiation</w:t>
      </w:r>
      <w:r w:rsidRPr="000B373C">
        <w:rPr>
          <w:rFonts w:ascii="Times New Roman" w:hAnsi="Times New Roman" w:cs="Times New Roman"/>
          <w:i/>
          <w:iCs/>
          <w:szCs w:val="22"/>
        </w:rPr>
        <w:t>. Nature 383,</w:t>
      </w:r>
      <w:r w:rsidRPr="000B373C">
        <w:rPr>
          <w:rFonts w:ascii="Times New Roman" w:hAnsi="Times New Roman" w:cs="Times New Roman"/>
          <w:szCs w:val="22"/>
        </w:rPr>
        <w:t xml:space="preserve"> 826-829 (1996).</w:t>
      </w:r>
    </w:p>
    <w:p w14:paraId="4DDA691B"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 xml:space="preserve">Dev, R., Singh, V.K., Raj, S. and Shukla, K.C., 2020, Effect of plant growth regulators on growth and yield of cabbage </w:t>
      </w:r>
      <w:r w:rsidRPr="000B373C">
        <w:rPr>
          <w:rFonts w:ascii="Times New Roman" w:hAnsi="Times New Roman" w:cs="Times New Roman"/>
          <w:i/>
          <w:iCs/>
          <w:szCs w:val="22"/>
        </w:rPr>
        <w:t>(Brassica oleracea var. capitata L.).</w:t>
      </w:r>
      <w:r w:rsidRPr="000B373C">
        <w:rPr>
          <w:rFonts w:ascii="Times New Roman" w:hAnsi="Times New Roman" w:cs="Times New Roman"/>
          <w:szCs w:val="22"/>
        </w:rPr>
        <w:t xml:space="preserve"> </w:t>
      </w:r>
      <w:r w:rsidRPr="000B373C">
        <w:rPr>
          <w:rFonts w:ascii="Times New Roman" w:hAnsi="Times New Roman" w:cs="Times New Roman"/>
          <w:i/>
          <w:iCs/>
          <w:szCs w:val="22"/>
        </w:rPr>
        <w:t xml:space="preserve">J. </w:t>
      </w:r>
      <w:proofErr w:type="spellStart"/>
      <w:r w:rsidRPr="000B373C">
        <w:rPr>
          <w:rFonts w:ascii="Times New Roman" w:hAnsi="Times New Roman" w:cs="Times New Roman"/>
          <w:i/>
          <w:iCs/>
          <w:szCs w:val="22"/>
        </w:rPr>
        <w:t>Pharmacogn</w:t>
      </w:r>
      <w:proofErr w:type="spellEnd"/>
      <w:r w:rsidRPr="000B373C">
        <w:rPr>
          <w:rFonts w:ascii="Times New Roman" w:hAnsi="Times New Roman" w:cs="Times New Roman"/>
          <w:i/>
          <w:iCs/>
          <w:szCs w:val="22"/>
        </w:rPr>
        <w:t xml:space="preserve">. </w:t>
      </w:r>
      <w:proofErr w:type="spellStart"/>
      <w:r w:rsidRPr="000B373C">
        <w:rPr>
          <w:rFonts w:ascii="Times New Roman" w:hAnsi="Times New Roman" w:cs="Times New Roman"/>
          <w:i/>
          <w:iCs/>
          <w:szCs w:val="22"/>
        </w:rPr>
        <w:t>Phytochem</w:t>
      </w:r>
      <w:proofErr w:type="spellEnd"/>
      <w:r w:rsidRPr="000B373C">
        <w:rPr>
          <w:rFonts w:ascii="Times New Roman" w:hAnsi="Times New Roman" w:cs="Times New Roman"/>
          <w:szCs w:val="22"/>
        </w:rPr>
        <w:t>., 9 (3): 1024-1026. 62/70</w:t>
      </w:r>
    </w:p>
    <w:p w14:paraId="4EFF1477"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Devi, J., 2017</w:t>
      </w:r>
      <w:r w:rsidRPr="000B373C">
        <w:rPr>
          <w:rFonts w:ascii="Times New Roman" w:hAnsi="Times New Roman" w:cs="Times New Roman"/>
          <w:i/>
          <w:iCs/>
          <w:szCs w:val="22"/>
        </w:rPr>
        <w:t>,</w:t>
      </w:r>
      <w:r w:rsidRPr="000B373C">
        <w:rPr>
          <w:rFonts w:ascii="Times New Roman" w:hAnsi="Times New Roman" w:cs="Times New Roman"/>
          <w:szCs w:val="22"/>
        </w:rPr>
        <w:t xml:space="preserve"> Effect of foliar application of growth regulators on growth, yield and quality of onion</w:t>
      </w:r>
      <w:r w:rsidRPr="000B373C">
        <w:rPr>
          <w:rFonts w:ascii="Times New Roman" w:hAnsi="Times New Roman" w:cs="Times New Roman"/>
          <w:i/>
          <w:iCs/>
          <w:szCs w:val="22"/>
        </w:rPr>
        <w:t xml:space="preserve">. M.Sc., Thesis, PDKV, </w:t>
      </w:r>
      <w:r w:rsidRPr="000B373C">
        <w:rPr>
          <w:rFonts w:ascii="Times New Roman" w:hAnsi="Times New Roman" w:cs="Times New Roman"/>
          <w:szCs w:val="22"/>
        </w:rPr>
        <w:t>Akola.</w:t>
      </w:r>
    </w:p>
    <w:p w14:paraId="2AC0EE80" w14:textId="77777777" w:rsidR="00E360D5" w:rsidRPr="000B373C" w:rsidRDefault="00E360D5" w:rsidP="009359E8">
      <w:pPr>
        <w:ind w:left="720"/>
        <w:jc w:val="both"/>
        <w:rPr>
          <w:rFonts w:ascii="Times New Roman" w:hAnsi="Times New Roman" w:cs="Times New Roman"/>
          <w:i/>
          <w:iCs/>
          <w:szCs w:val="22"/>
        </w:rPr>
      </w:pPr>
      <w:r w:rsidRPr="000B373C">
        <w:rPr>
          <w:rFonts w:ascii="Times New Roman" w:hAnsi="Times New Roman" w:cs="Times New Roman"/>
          <w:szCs w:val="22"/>
        </w:rPr>
        <w:t xml:space="preserve">Dwivedi, B. and </w:t>
      </w:r>
      <w:proofErr w:type="spellStart"/>
      <w:r w:rsidRPr="000B373C">
        <w:rPr>
          <w:rFonts w:ascii="Times New Roman" w:hAnsi="Times New Roman" w:cs="Times New Roman"/>
          <w:szCs w:val="22"/>
        </w:rPr>
        <w:t>Asati</w:t>
      </w:r>
      <w:proofErr w:type="spellEnd"/>
      <w:r w:rsidRPr="000B373C">
        <w:rPr>
          <w:rFonts w:ascii="Times New Roman" w:hAnsi="Times New Roman" w:cs="Times New Roman"/>
          <w:szCs w:val="22"/>
        </w:rPr>
        <w:t>, K.</w:t>
      </w:r>
      <w:r w:rsidRPr="000B373C">
        <w:rPr>
          <w:rFonts w:ascii="Times New Roman" w:hAnsi="Times New Roman" w:cs="Times New Roman"/>
          <w:i/>
          <w:iCs/>
          <w:szCs w:val="22"/>
        </w:rPr>
        <w:t>P., 2019</w:t>
      </w:r>
      <w:r w:rsidRPr="000B373C">
        <w:rPr>
          <w:rFonts w:ascii="Times New Roman" w:hAnsi="Times New Roman" w:cs="Times New Roman"/>
          <w:szCs w:val="22"/>
        </w:rPr>
        <w:t>, Effect of PGRs and their methods of application on yield, quality and economics of Kharif onion (</w:t>
      </w:r>
      <w:r w:rsidRPr="000B373C">
        <w:rPr>
          <w:rFonts w:ascii="Times New Roman" w:hAnsi="Times New Roman" w:cs="Times New Roman"/>
          <w:i/>
          <w:iCs/>
          <w:szCs w:val="22"/>
        </w:rPr>
        <w:t>Allium cepa L</w:t>
      </w:r>
      <w:r w:rsidRPr="000B373C">
        <w:rPr>
          <w:rFonts w:ascii="Times New Roman" w:hAnsi="Times New Roman" w:cs="Times New Roman"/>
          <w:szCs w:val="22"/>
        </w:rPr>
        <w:t xml:space="preserve">.) cv. Agri found </w:t>
      </w:r>
      <w:r w:rsidRPr="000B373C">
        <w:rPr>
          <w:rFonts w:ascii="Times New Roman" w:hAnsi="Times New Roman" w:cs="Times New Roman"/>
          <w:i/>
          <w:iCs/>
          <w:szCs w:val="22"/>
        </w:rPr>
        <w:t xml:space="preserve">Dark Red. The Pharma </w:t>
      </w:r>
      <w:proofErr w:type="spellStart"/>
      <w:r w:rsidRPr="000B373C">
        <w:rPr>
          <w:rFonts w:ascii="Times New Roman" w:hAnsi="Times New Roman" w:cs="Times New Roman"/>
          <w:i/>
          <w:iCs/>
          <w:szCs w:val="22"/>
        </w:rPr>
        <w:t>Innov</w:t>
      </w:r>
      <w:proofErr w:type="spellEnd"/>
      <w:r w:rsidRPr="000B373C">
        <w:rPr>
          <w:rFonts w:ascii="Times New Roman" w:hAnsi="Times New Roman" w:cs="Times New Roman"/>
          <w:i/>
          <w:iCs/>
          <w:szCs w:val="22"/>
        </w:rPr>
        <w:t>. J., 8 (10): 70-73.</w:t>
      </w:r>
    </w:p>
    <w:p w14:paraId="468A731A"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Desai, J.R. (</w:t>
      </w:r>
      <w:proofErr w:type="gramStart"/>
      <w:r w:rsidRPr="000B373C">
        <w:rPr>
          <w:rFonts w:ascii="Times New Roman" w:hAnsi="Times New Roman" w:cs="Times New Roman"/>
          <w:szCs w:val="22"/>
        </w:rPr>
        <w:t>1983</w:t>
      </w:r>
      <w:r w:rsidRPr="000B373C">
        <w:rPr>
          <w:rFonts w:ascii="Times New Roman" w:hAnsi="Times New Roman" w:cs="Times New Roman"/>
          <w:i/>
          <w:iCs/>
          <w:szCs w:val="22"/>
        </w:rPr>
        <w:t xml:space="preserve">  cv.</w:t>
      </w:r>
      <w:proofErr w:type="gramEnd"/>
      <w:r w:rsidRPr="000B373C">
        <w:rPr>
          <w:rFonts w:ascii="Times New Roman" w:hAnsi="Times New Roman" w:cs="Times New Roman"/>
          <w:szCs w:val="22"/>
        </w:rPr>
        <w:t xml:space="preserve"> Hara</w:t>
      </w:r>
      <w:r w:rsidRPr="000B373C">
        <w:rPr>
          <w:rFonts w:ascii="Times New Roman" w:hAnsi="Times New Roman" w:cs="Times New Roman"/>
          <w:szCs w:val="22"/>
        </w:rPr>
        <w:sym w:font="Symbol" w:char="F029"/>
      </w:r>
      <w:r w:rsidRPr="000B373C">
        <w:rPr>
          <w:rFonts w:ascii="Times New Roman" w:hAnsi="Times New Roman" w:cs="Times New Roman"/>
          <w:szCs w:val="22"/>
        </w:rPr>
        <w:t>expression, yield and quality of muskmelon (</w:t>
      </w:r>
      <w:proofErr w:type="spellStart"/>
      <w:r w:rsidRPr="000B373C">
        <w:rPr>
          <w:rFonts w:ascii="Times New Roman" w:hAnsi="Times New Roman" w:cs="Times New Roman"/>
          <w:szCs w:val="22"/>
        </w:rPr>
        <w:t>Cucumismelo</w:t>
      </w:r>
      <w:proofErr w:type="spellEnd"/>
      <w:r w:rsidRPr="000B373C">
        <w:rPr>
          <w:rFonts w:ascii="Times New Roman" w:hAnsi="Times New Roman" w:cs="Times New Roman"/>
          <w:szCs w:val="22"/>
        </w:rPr>
        <w:t>. L. Madhu under sub-</w:t>
      </w:r>
      <w:proofErr w:type="gramStart"/>
      <w:r w:rsidRPr="000B373C">
        <w:rPr>
          <w:rFonts w:ascii="Times New Roman" w:hAnsi="Times New Roman" w:cs="Times New Roman"/>
          <w:szCs w:val="22"/>
        </w:rPr>
        <w:t>humid  thesis</w:t>
      </w:r>
      <w:proofErr w:type="gramEnd"/>
      <w:r w:rsidRPr="000B373C">
        <w:rPr>
          <w:rFonts w:ascii="Times New Roman" w:hAnsi="Times New Roman" w:cs="Times New Roman"/>
          <w:szCs w:val="22"/>
        </w:rPr>
        <w:sym w:font="Symbol" w:char="F029"/>
      </w:r>
      <w:r w:rsidRPr="000B373C">
        <w:rPr>
          <w:rFonts w:ascii="Times New Roman" w:hAnsi="Times New Roman" w:cs="Times New Roman"/>
          <w:szCs w:val="22"/>
        </w:rPr>
        <w:t xml:space="preserve">tropics of South Gujarat. M.Sc. (Agri. submitted to </w:t>
      </w:r>
      <w:r w:rsidRPr="000B373C">
        <w:rPr>
          <w:rFonts w:ascii="Times New Roman" w:hAnsi="Times New Roman" w:cs="Times New Roman"/>
          <w:i/>
          <w:iCs/>
          <w:szCs w:val="22"/>
        </w:rPr>
        <w:t xml:space="preserve">Gujarat </w:t>
      </w:r>
      <w:proofErr w:type="spellStart"/>
      <w:r w:rsidRPr="000B373C">
        <w:rPr>
          <w:rFonts w:ascii="Times New Roman" w:hAnsi="Times New Roman" w:cs="Times New Roman"/>
          <w:i/>
          <w:iCs/>
          <w:szCs w:val="22"/>
        </w:rPr>
        <w:t>Agril</w:t>
      </w:r>
      <w:proofErr w:type="spellEnd"/>
      <w:r w:rsidRPr="000B373C">
        <w:rPr>
          <w:rFonts w:ascii="Times New Roman" w:hAnsi="Times New Roman" w:cs="Times New Roman"/>
          <w:i/>
          <w:iCs/>
          <w:szCs w:val="22"/>
        </w:rPr>
        <w:t xml:space="preserve">. University, </w:t>
      </w:r>
      <w:proofErr w:type="spellStart"/>
      <w:r w:rsidRPr="000B373C">
        <w:rPr>
          <w:rFonts w:ascii="Times New Roman" w:hAnsi="Times New Roman" w:cs="Times New Roman"/>
          <w:i/>
          <w:iCs/>
          <w:szCs w:val="22"/>
        </w:rPr>
        <w:t>S.</w:t>
      </w:r>
      <w:proofErr w:type="gramStart"/>
      <w:r w:rsidRPr="000B373C">
        <w:rPr>
          <w:rFonts w:ascii="Times New Roman" w:hAnsi="Times New Roman" w:cs="Times New Roman"/>
          <w:i/>
          <w:iCs/>
          <w:szCs w:val="22"/>
        </w:rPr>
        <w:t>K.Nagar</w:t>
      </w:r>
      <w:proofErr w:type="spellEnd"/>
      <w:proofErr w:type="gramEnd"/>
      <w:r w:rsidRPr="000B373C">
        <w:rPr>
          <w:rFonts w:ascii="Times New Roman" w:hAnsi="Times New Roman" w:cs="Times New Roman"/>
          <w:szCs w:val="22"/>
        </w:rPr>
        <w:t xml:space="preserve">. </w:t>
      </w:r>
    </w:p>
    <w:p w14:paraId="486E74AD"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Dubey, K.C. (1983 hydrazide on growth, flowering and yi</w:t>
      </w:r>
      <w:r w:rsidR="000B373C">
        <w:rPr>
          <w:rFonts w:ascii="Times New Roman" w:hAnsi="Times New Roman" w:cs="Times New Roman"/>
          <w:szCs w:val="22"/>
        </w:rPr>
        <w:t xml:space="preserve">eld of </w:t>
      </w:r>
      <w:proofErr w:type="spellStart"/>
      <w:r w:rsidR="000B373C">
        <w:rPr>
          <w:rFonts w:ascii="Times New Roman" w:hAnsi="Times New Roman" w:cs="Times New Roman"/>
          <w:szCs w:val="22"/>
        </w:rPr>
        <w:t>spongegourd</w:t>
      </w:r>
      <w:proofErr w:type="spellEnd"/>
      <w:r w:rsidR="000B373C">
        <w:rPr>
          <w:rFonts w:ascii="Times New Roman" w:hAnsi="Times New Roman" w:cs="Times New Roman"/>
          <w:szCs w:val="22"/>
        </w:rPr>
        <w:t>. Indian J.</w:t>
      </w:r>
      <w:r w:rsidRPr="000B373C">
        <w:rPr>
          <w:rFonts w:ascii="Times New Roman" w:hAnsi="Times New Roman" w:cs="Times New Roman"/>
          <w:szCs w:val="22"/>
        </w:rPr>
        <w:sym w:font="Symbol" w:char="F029"/>
      </w:r>
      <w:r w:rsidRPr="000B373C">
        <w:rPr>
          <w:rFonts w:ascii="Times New Roman" w:hAnsi="Times New Roman" w:cs="Times New Roman"/>
          <w:szCs w:val="22"/>
        </w:rPr>
        <w:t>Agric. Sci., 28(2 25-27</w:t>
      </w:r>
      <w:proofErr w:type="gramStart"/>
      <w:r w:rsidRPr="000B373C">
        <w:rPr>
          <w:rFonts w:ascii="Times New Roman" w:hAnsi="Times New Roman" w:cs="Times New Roman"/>
          <w:szCs w:val="22"/>
        </w:rPr>
        <w:t>. .</w:t>
      </w:r>
      <w:proofErr w:type="gramEnd"/>
      <w:r w:rsidRPr="000B373C">
        <w:rPr>
          <w:rFonts w:ascii="Times New Roman" w:hAnsi="Times New Roman" w:cs="Times New Roman"/>
          <w:szCs w:val="22"/>
        </w:rPr>
        <w:t xml:space="preserve"> Sex expression and yield</w:t>
      </w:r>
      <w:r w:rsidRPr="000B373C">
        <w:rPr>
          <w:rFonts w:ascii="Times New Roman" w:hAnsi="Times New Roman" w:cs="Times New Roman"/>
          <w:szCs w:val="22"/>
        </w:rPr>
        <w:sym w:font="Symbol" w:char="F029"/>
      </w:r>
      <w:r w:rsidRPr="000B373C">
        <w:rPr>
          <w:rFonts w:ascii="Times New Roman" w:hAnsi="Times New Roman" w:cs="Times New Roman"/>
          <w:szCs w:val="22"/>
        </w:rPr>
        <w:t xml:space="preserve">Gad, A.A., </w:t>
      </w:r>
      <w:proofErr w:type="spellStart"/>
      <w:r w:rsidRPr="000B373C">
        <w:rPr>
          <w:rFonts w:ascii="Times New Roman" w:hAnsi="Times New Roman" w:cs="Times New Roman"/>
          <w:szCs w:val="22"/>
        </w:rPr>
        <w:t>Alsadon</w:t>
      </w:r>
      <w:proofErr w:type="spellEnd"/>
      <w:r w:rsidR="000B373C">
        <w:rPr>
          <w:rFonts w:ascii="Times New Roman" w:hAnsi="Times New Roman" w:cs="Times New Roman"/>
          <w:szCs w:val="22"/>
        </w:rPr>
        <w:t xml:space="preserve">, A.A. and </w:t>
      </w:r>
      <w:proofErr w:type="spellStart"/>
      <w:r w:rsidR="000B373C">
        <w:rPr>
          <w:rFonts w:ascii="Times New Roman" w:hAnsi="Times New Roman" w:cs="Times New Roman"/>
          <w:szCs w:val="22"/>
        </w:rPr>
        <w:t>Wahdan</w:t>
      </w:r>
      <w:proofErr w:type="spellEnd"/>
      <w:r w:rsidR="000B373C">
        <w:rPr>
          <w:rFonts w:ascii="Times New Roman" w:hAnsi="Times New Roman" w:cs="Times New Roman"/>
          <w:szCs w:val="22"/>
        </w:rPr>
        <w:t>, H.M. (1993</w:t>
      </w:r>
      <w:r w:rsidRPr="000B373C">
        <w:rPr>
          <w:rFonts w:ascii="Times New Roman" w:hAnsi="Times New Roman" w:cs="Times New Roman"/>
          <w:szCs w:val="22"/>
        </w:rPr>
        <w:sym w:font="Symbol" w:char="F029"/>
      </w:r>
      <w:r w:rsidR="000B373C">
        <w:rPr>
          <w:rFonts w:ascii="Times New Roman" w:hAnsi="Times New Roman" w:cs="Times New Roman"/>
          <w:szCs w:val="22"/>
        </w:rPr>
        <w:t xml:space="preserve"> </w:t>
      </w:r>
      <w:r w:rsidRPr="000B373C">
        <w:rPr>
          <w:rFonts w:ascii="Times New Roman" w:hAnsi="Times New Roman" w:cs="Times New Roman"/>
          <w:szCs w:val="22"/>
        </w:rPr>
        <w:t xml:space="preserve">responses of summer squash to </w:t>
      </w:r>
      <w:proofErr w:type="gramStart"/>
      <w:r w:rsidRPr="000B373C">
        <w:rPr>
          <w:rFonts w:ascii="Times New Roman" w:hAnsi="Times New Roman" w:cs="Times New Roman"/>
          <w:szCs w:val="22"/>
        </w:rPr>
        <w:t>MeJA .</w:t>
      </w:r>
      <w:proofErr w:type="gramEnd"/>
      <w:r w:rsidRPr="000B373C">
        <w:rPr>
          <w:rFonts w:ascii="Times New Roman" w:hAnsi="Times New Roman" w:cs="Times New Roman"/>
          <w:szCs w:val="22"/>
        </w:rPr>
        <w:t xml:space="preserve"> </w:t>
      </w:r>
      <w:r w:rsidRPr="000B373C">
        <w:rPr>
          <w:rFonts w:ascii="Times New Roman" w:hAnsi="Times New Roman" w:cs="Times New Roman"/>
          <w:i/>
          <w:iCs/>
          <w:szCs w:val="22"/>
        </w:rPr>
        <w:t xml:space="preserve">Annals </w:t>
      </w:r>
      <w:proofErr w:type="spellStart"/>
      <w:r w:rsidRPr="000B373C">
        <w:rPr>
          <w:rFonts w:ascii="Times New Roman" w:hAnsi="Times New Roman" w:cs="Times New Roman"/>
          <w:i/>
          <w:iCs/>
          <w:szCs w:val="22"/>
        </w:rPr>
        <w:t>Agril</w:t>
      </w:r>
      <w:proofErr w:type="spellEnd"/>
      <w:r w:rsidRPr="000B373C">
        <w:rPr>
          <w:rFonts w:ascii="Times New Roman" w:hAnsi="Times New Roman" w:cs="Times New Roman"/>
          <w:i/>
          <w:iCs/>
          <w:szCs w:val="22"/>
        </w:rPr>
        <w:t>. Sci.,</w:t>
      </w:r>
      <w:r w:rsidRPr="000B373C">
        <w:rPr>
          <w:rFonts w:ascii="Times New Roman" w:hAnsi="Times New Roman" w:cs="Times New Roman"/>
          <w:szCs w:val="22"/>
        </w:rPr>
        <w:t xml:space="preserve"> 38(1 251-259.</w:t>
      </w:r>
    </w:p>
    <w:p w14:paraId="507EEE95"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lastRenderedPageBreak/>
        <w:t xml:space="preserve">Dwivedi, B., </w:t>
      </w:r>
      <w:proofErr w:type="spellStart"/>
      <w:r w:rsidRPr="000B373C">
        <w:rPr>
          <w:rFonts w:ascii="Times New Roman" w:hAnsi="Times New Roman" w:cs="Times New Roman"/>
          <w:szCs w:val="22"/>
        </w:rPr>
        <w:t>Asati</w:t>
      </w:r>
      <w:proofErr w:type="spellEnd"/>
      <w:r w:rsidRPr="000B373C">
        <w:rPr>
          <w:rFonts w:ascii="Times New Roman" w:hAnsi="Times New Roman" w:cs="Times New Roman"/>
          <w:szCs w:val="22"/>
        </w:rPr>
        <w:t xml:space="preserve">, K.P., and Diwan, G., 2019, Effect of plant growth regulators and their methods of application </w:t>
      </w:r>
      <w:proofErr w:type="spellStart"/>
      <w:r w:rsidRPr="000B373C">
        <w:rPr>
          <w:rFonts w:ascii="Times New Roman" w:hAnsi="Times New Roman" w:cs="Times New Roman"/>
          <w:szCs w:val="22"/>
        </w:rPr>
        <w:t>ongrowth</w:t>
      </w:r>
      <w:proofErr w:type="spellEnd"/>
      <w:r w:rsidRPr="000B373C">
        <w:rPr>
          <w:rFonts w:ascii="Times New Roman" w:hAnsi="Times New Roman" w:cs="Times New Roman"/>
          <w:szCs w:val="22"/>
        </w:rPr>
        <w:t xml:space="preserve"> of Kharif onion (</w:t>
      </w:r>
      <w:r w:rsidRPr="000B373C">
        <w:rPr>
          <w:rFonts w:ascii="Times New Roman" w:hAnsi="Times New Roman" w:cs="Times New Roman"/>
          <w:i/>
          <w:iCs/>
          <w:szCs w:val="22"/>
        </w:rPr>
        <w:t>Allium cepa L</w:t>
      </w:r>
      <w:r w:rsidRPr="000B373C">
        <w:rPr>
          <w:rFonts w:ascii="Times New Roman" w:hAnsi="Times New Roman" w:cs="Times New Roman"/>
          <w:szCs w:val="22"/>
        </w:rPr>
        <w:t xml:space="preserve">.) cv. </w:t>
      </w:r>
      <w:proofErr w:type="spellStart"/>
      <w:r w:rsidRPr="000B373C">
        <w:rPr>
          <w:rFonts w:ascii="Times New Roman" w:hAnsi="Times New Roman" w:cs="Times New Roman"/>
          <w:szCs w:val="22"/>
        </w:rPr>
        <w:t>Agrifound</w:t>
      </w:r>
      <w:proofErr w:type="spellEnd"/>
      <w:r w:rsidRPr="000B373C">
        <w:rPr>
          <w:rFonts w:ascii="Times New Roman" w:hAnsi="Times New Roman" w:cs="Times New Roman"/>
          <w:szCs w:val="22"/>
        </w:rPr>
        <w:t xml:space="preserve"> Dark Red. Int. J. </w:t>
      </w:r>
      <w:r w:rsidRPr="000B373C">
        <w:rPr>
          <w:rFonts w:ascii="Times New Roman" w:hAnsi="Times New Roman" w:cs="Times New Roman"/>
          <w:i/>
          <w:iCs/>
          <w:szCs w:val="22"/>
        </w:rPr>
        <w:t>Curr. Microbiol. App. Sci</w:t>
      </w:r>
      <w:r w:rsidRPr="000B373C">
        <w:rPr>
          <w:rFonts w:ascii="Times New Roman" w:hAnsi="Times New Roman" w:cs="Times New Roman"/>
          <w:szCs w:val="22"/>
        </w:rPr>
        <w:t>., 8 (9): 1597-1610.</w:t>
      </w:r>
    </w:p>
    <w:p w14:paraId="3093ACE3" w14:textId="77777777" w:rsidR="00E360D5" w:rsidRPr="000B373C" w:rsidRDefault="00E360D5" w:rsidP="009359E8">
      <w:pPr>
        <w:ind w:left="720"/>
        <w:jc w:val="both"/>
        <w:rPr>
          <w:rFonts w:ascii="Times New Roman" w:hAnsi="Times New Roman" w:cs="Times New Roman"/>
          <w:szCs w:val="22"/>
        </w:rPr>
      </w:pPr>
      <w:proofErr w:type="spellStart"/>
      <w:r w:rsidRPr="000B373C">
        <w:rPr>
          <w:rFonts w:ascii="Times New Roman" w:hAnsi="Times New Roman" w:cs="Times New Roman"/>
          <w:szCs w:val="22"/>
        </w:rPr>
        <w:t>GhasemiPirbalouti</w:t>
      </w:r>
      <w:proofErr w:type="spellEnd"/>
      <w:r w:rsidRPr="000B373C">
        <w:rPr>
          <w:rFonts w:ascii="Times New Roman" w:hAnsi="Times New Roman" w:cs="Times New Roman"/>
          <w:szCs w:val="22"/>
        </w:rPr>
        <w:t>, A., Sajjadi, S. E. &amp;Parang,</w:t>
      </w:r>
      <w:r w:rsidRPr="000B373C">
        <w:rPr>
          <w:rFonts w:ascii="Times New Roman" w:hAnsi="Times New Roman" w:cs="Times New Roman"/>
          <w:i/>
          <w:iCs/>
          <w:szCs w:val="22"/>
        </w:rPr>
        <w:t xml:space="preserve"> K. A </w:t>
      </w:r>
      <w:r w:rsidRPr="000B373C">
        <w:rPr>
          <w:rFonts w:ascii="Times New Roman" w:hAnsi="Times New Roman" w:cs="Times New Roman"/>
          <w:szCs w:val="22"/>
        </w:rPr>
        <w:t xml:space="preserve">Review (Research and Patents) on </w:t>
      </w:r>
      <w:proofErr w:type="spellStart"/>
      <w:r w:rsidRPr="000B373C">
        <w:rPr>
          <w:rFonts w:ascii="Times New Roman" w:hAnsi="Times New Roman" w:cs="Times New Roman"/>
          <w:szCs w:val="22"/>
        </w:rPr>
        <w:t>Jasmonic</w:t>
      </w:r>
      <w:proofErr w:type="spellEnd"/>
      <w:r w:rsidRPr="000B373C">
        <w:rPr>
          <w:rFonts w:ascii="Times New Roman" w:hAnsi="Times New Roman" w:cs="Times New Roman"/>
          <w:szCs w:val="22"/>
        </w:rPr>
        <w:t xml:space="preserve"> Acid and Its Derivatives. </w:t>
      </w:r>
      <w:r w:rsidRPr="000B373C">
        <w:rPr>
          <w:rFonts w:ascii="Times New Roman" w:hAnsi="Times New Roman" w:cs="Times New Roman"/>
          <w:i/>
          <w:iCs/>
          <w:szCs w:val="22"/>
        </w:rPr>
        <w:t>Arch. der Pharmazie</w:t>
      </w:r>
      <w:r w:rsidRPr="000B373C">
        <w:rPr>
          <w:rFonts w:ascii="Times New Roman" w:hAnsi="Times New Roman" w:cs="Times New Roman"/>
          <w:szCs w:val="22"/>
        </w:rPr>
        <w:t xml:space="preserve"> 347, 229-239 (2014)</w:t>
      </w:r>
    </w:p>
    <w:p w14:paraId="2C5C4361"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b/>
          <w:bCs/>
          <w:kern w:val="2"/>
          <w:szCs w:val="22"/>
          <w:lang w:val="en-IN" w:bidi="ar-SA"/>
        </w:rPr>
        <w:t xml:space="preserve"> </w:t>
      </w:r>
      <w:proofErr w:type="spellStart"/>
      <w:r w:rsidRPr="000B373C">
        <w:rPr>
          <w:rFonts w:ascii="Times New Roman" w:hAnsi="Times New Roman" w:cs="Times New Roman"/>
          <w:szCs w:val="22"/>
        </w:rPr>
        <w:t>Maserti</w:t>
      </w:r>
      <w:proofErr w:type="spellEnd"/>
      <w:r w:rsidRPr="000B373C">
        <w:rPr>
          <w:rFonts w:ascii="Times New Roman" w:hAnsi="Times New Roman" w:cs="Times New Roman"/>
          <w:szCs w:val="22"/>
        </w:rPr>
        <w:t>, B. E. et al</w:t>
      </w:r>
      <w:r w:rsidRPr="000B373C">
        <w:rPr>
          <w:rFonts w:ascii="Times New Roman" w:hAnsi="Times New Roman" w:cs="Times New Roman"/>
          <w:i/>
          <w:iCs/>
          <w:szCs w:val="22"/>
        </w:rPr>
        <w:t xml:space="preserve">. </w:t>
      </w:r>
      <w:r w:rsidRPr="000B373C">
        <w:rPr>
          <w:rFonts w:ascii="Times New Roman" w:hAnsi="Times New Roman" w:cs="Times New Roman"/>
          <w:szCs w:val="22"/>
        </w:rPr>
        <w:t xml:space="preserve">Comparative analysis of proteome changes induced by the two spotted spider mite </w:t>
      </w:r>
      <w:proofErr w:type="spellStart"/>
      <w:r w:rsidRPr="000B373C">
        <w:rPr>
          <w:rFonts w:ascii="Times New Roman" w:hAnsi="Times New Roman" w:cs="Times New Roman"/>
          <w:szCs w:val="22"/>
        </w:rPr>
        <w:t>Tetranychusurticae</w:t>
      </w:r>
      <w:proofErr w:type="spellEnd"/>
      <w:r w:rsidRPr="000B373C">
        <w:rPr>
          <w:rFonts w:ascii="Times New Roman" w:hAnsi="Times New Roman" w:cs="Times New Roman"/>
          <w:szCs w:val="22"/>
        </w:rPr>
        <w:t xml:space="preserve"> and methyl </w:t>
      </w:r>
      <w:proofErr w:type="spellStart"/>
      <w:r w:rsidRPr="000B373C">
        <w:rPr>
          <w:rFonts w:ascii="Times New Roman" w:hAnsi="Times New Roman" w:cs="Times New Roman"/>
          <w:szCs w:val="22"/>
        </w:rPr>
        <w:t>jasmonate</w:t>
      </w:r>
      <w:proofErr w:type="spellEnd"/>
      <w:r w:rsidRPr="000B373C">
        <w:rPr>
          <w:rFonts w:ascii="Times New Roman" w:hAnsi="Times New Roman" w:cs="Times New Roman"/>
          <w:szCs w:val="22"/>
        </w:rPr>
        <w:t xml:space="preserve"> in citrus leaves. J</w:t>
      </w:r>
      <w:r w:rsidRPr="000B373C">
        <w:rPr>
          <w:rFonts w:ascii="Times New Roman" w:hAnsi="Times New Roman" w:cs="Times New Roman"/>
          <w:i/>
          <w:iCs/>
          <w:szCs w:val="22"/>
        </w:rPr>
        <w:t>. Plant. Physiol.</w:t>
      </w:r>
      <w:r w:rsidRPr="000B373C">
        <w:rPr>
          <w:rFonts w:ascii="Times New Roman" w:hAnsi="Times New Roman" w:cs="Times New Roman"/>
          <w:szCs w:val="22"/>
        </w:rPr>
        <w:t xml:space="preserve"> 168, 392-402 (2011).</w:t>
      </w:r>
    </w:p>
    <w:p w14:paraId="6A919B94"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i/>
          <w:iCs/>
          <w:szCs w:val="22"/>
        </w:rPr>
        <w:t>Meena, R.K., Dhaka, R.S., Meena, N. K. and Meena, S.,</w:t>
      </w:r>
      <w:r w:rsidRPr="000B373C">
        <w:rPr>
          <w:rFonts w:ascii="Times New Roman" w:hAnsi="Times New Roman" w:cs="Times New Roman"/>
          <w:szCs w:val="22"/>
        </w:rPr>
        <w:t xml:space="preserve"> 2017, Effect of foliar application of NAA and GA3 on growth and yield of okra (</w:t>
      </w:r>
      <w:proofErr w:type="spellStart"/>
      <w:r w:rsidRPr="000B373C">
        <w:rPr>
          <w:rFonts w:ascii="Times New Roman" w:hAnsi="Times New Roman" w:cs="Times New Roman"/>
          <w:szCs w:val="22"/>
        </w:rPr>
        <w:t>Abelmoschusesculentus</w:t>
      </w:r>
      <w:proofErr w:type="spellEnd"/>
      <w:r w:rsidRPr="000B373C">
        <w:rPr>
          <w:rFonts w:ascii="Times New Roman" w:hAnsi="Times New Roman" w:cs="Times New Roman"/>
          <w:szCs w:val="22"/>
        </w:rPr>
        <w:t xml:space="preserve"> (L.) Moench) cv. </w:t>
      </w:r>
      <w:proofErr w:type="spellStart"/>
      <w:r w:rsidRPr="000B373C">
        <w:rPr>
          <w:rFonts w:ascii="Times New Roman" w:hAnsi="Times New Roman" w:cs="Times New Roman"/>
          <w:szCs w:val="22"/>
        </w:rPr>
        <w:t>ArkaAnamika</w:t>
      </w:r>
      <w:proofErr w:type="spellEnd"/>
      <w:r w:rsidRPr="000B373C">
        <w:rPr>
          <w:rFonts w:ascii="Times New Roman" w:hAnsi="Times New Roman" w:cs="Times New Roman"/>
          <w:szCs w:val="22"/>
        </w:rPr>
        <w:t xml:space="preserve">. </w:t>
      </w:r>
      <w:r w:rsidRPr="000B373C">
        <w:rPr>
          <w:rFonts w:ascii="Times New Roman" w:hAnsi="Times New Roman" w:cs="Times New Roman"/>
          <w:i/>
          <w:iCs/>
          <w:szCs w:val="22"/>
        </w:rPr>
        <w:t xml:space="preserve">Int. J. Pure App. </w:t>
      </w:r>
      <w:proofErr w:type="spellStart"/>
      <w:r w:rsidRPr="000B373C">
        <w:rPr>
          <w:rFonts w:ascii="Times New Roman" w:hAnsi="Times New Roman" w:cs="Times New Roman"/>
          <w:i/>
          <w:iCs/>
          <w:szCs w:val="22"/>
        </w:rPr>
        <w:t>Biosci</w:t>
      </w:r>
      <w:proofErr w:type="spellEnd"/>
      <w:r w:rsidRPr="000B373C">
        <w:rPr>
          <w:rFonts w:ascii="Times New Roman" w:hAnsi="Times New Roman" w:cs="Times New Roman"/>
          <w:i/>
          <w:iCs/>
          <w:szCs w:val="22"/>
        </w:rPr>
        <w:t>.,</w:t>
      </w:r>
      <w:r w:rsidRPr="000B373C">
        <w:rPr>
          <w:rFonts w:ascii="Times New Roman" w:hAnsi="Times New Roman" w:cs="Times New Roman"/>
          <w:szCs w:val="22"/>
        </w:rPr>
        <w:t xml:space="preserve"> 5 (2): 1057-1062.</w:t>
      </w:r>
    </w:p>
    <w:p w14:paraId="6F0A7792" w14:textId="77777777" w:rsidR="00E360D5" w:rsidRPr="000B373C" w:rsidRDefault="00E360D5" w:rsidP="009359E8">
      <w:pPr>
        <w:ind w:left="720"/>
        <w:jc w:val="both"/>
        <w:rPr>
          <w:rFonts w:ascii="Times New Roman" w:hAnsi="Times New Roman" w:cs="Times New Roman"/>
          <w:szCs w:val="22"/>
        </w:rPr>
      </w:pPr>
      <w:r w:rsidRPr="000B373C">
        <w:rPr>
          <w:rFonts w:ascii="Times New Roman" w:hAnsi="Times New Roman" w:cs="Times New Roman"/>
          <w:szCs w:val="22"/>
        </w:rPr>
        <w:t>Olszewski, N., Sun, T.P., Gubler</w:t>
      </w:r>
      <w:r w:rsidRPr="000B373C">
        <w:rPr>
          <w:rFonts w:ascii="Times New Roman" w:hAnsi="Times New Roman" w:cs="Times New Roman"/>
          <w:i/>
          <w:iCs/>
          <w:szCs w:val="22"/>
        </w:rPr>
        <w:t>, F</w:t>
      </w:r>
      <w:r w:rsidRPr="000B373C">
        <w:rPr>
          <w:rFonts w:ascii="Times New Roman" w:hAnsi="Times New Roman" w:cs="Times New Roman"/>
          <w:szCs w:val="22"/>
        </w:rPr>
        <w:t>. (2002), Gibberellin signaling: Biosynthesis, catabolism and response pathways. Plant cell (14</w:t>
      </w:r>
      <w:proofErr w:type="gramStart"/>
      <w:r w:rsidRPr="000B373C">
        <w:rPr>
          <w:rFonts w:ascii="Times New Roman" w:hAnsi="Times New Roman" w:cs="Times New Roman"/>
          <w:szCs w:val="22"/>
        </w:rPr>
        <w:t>):S</w:t>
      </w:r>
      <w:proofErr w:type="gramEnd"/>
      <w:r w:rsidRPr="000B373C">
        <w:rPr>
          <w:rFonts w:ascii="Times New Roman" w:hAnsi="Times New Roman" w:cs="Times New Roman"/>
          <w:szCs w:val="22"/>
        </w:rPr>
        <w:t>61-S80.</w:t>
      </w:r>
    </w:p>
    <w:p w14:paraId="7F9A1113" w14:textId="77777777" w:rsidR="00E360D5" w:rsidRPr="000B373C" w:rsidRDefault="00E360D5" w:rsidP="009359E8">
      <w:pPr>
        <w:tabs>
          <w:tab w:val="left" w:pos="1035"/>
        </w:tabs>
        <w:spacing w:after="160"/>
        <w:ind w:left="720"/>
        <w:jc w:val="both"/>
        <w:rPr>
          <w:rFonts w:ascii="Times New Roman" w:hAnsi="Times New Roman" w:cs="Times New Roman"/>
          <w:bCs/>
          <w:i/>
          <w:iCs/>
          <w:kern w:val="2"/>
          <w:szCs w:val="22"/>
          <w:lang w:val="en-IN" w:bidi="ar-SA"/>
        </w:rPr>
      </w:pPr>
      <w:r w:rsidRPr="000B373C">
        <w:rPr>
          <w:rFonts w:ascii="Times New Roman" w:hAnsi="Times New Roman" w:cs="Times New Roman"/>
          <w:bCs/>
          <w:kern w:val="2"/>
          <w:szCs w:val="22"/>
          <w:lang w:val="en-IN" w:bidi="ar-SA"/>
        </w:rPr>
        <w:t>Thakur, O. and Kumar, V. (2018). Improvement of Quality Parameters of Onion (Allium cepa L.) CV</w:t>
      </w:r>
      <w:r w:rsidRPr="000B373C">
        <w:rPr>
          <w:rFonts w:ascii="Times New Roman" w:hAnsi="Times New Roman" w:cs="Times New Roman"/>
          <w:bCs/>
          <w:i/>
          <w:iCs/>
          <w:kern w:val="2"/>
          <w:szCs w:val="22"/>
          <w:lang w:val="en-IN" w:bidi="ar-SA"/>
        </w:rPr>
        <w:t>. Agri Found Light Red through A Novel Approach.</w:t>
      </w:r>
    </w:p>
    <w:p w14:paraId="548DFB9D" w14:textId="77777777" w:rsidR="00E360D5" w:rsidRPr="000B373C" w:rsidRDefault="00E360D5" w:rsidP="009359E8">
      <w:pPr>
        <w:tabs>
          <w:tab w:val="left" w:pos="1035"/>
        </w:tabs>
        <w:spacing w:after="160"/>
        <w:ind w:left="720"/>
        <w:jc w:val="both"/>
        <w:rPr>
          <w:rFonts w:ascii="Times New Roman" w:hAnsi="Times New Roman" w:cs="Times New Roman"/>
          <w:bCs/>
          <w:kern w:val="2"/>
          <w:szCs w:val="22"/>
          <w:lang w:val="en-IN" w:bidi="ar-SA"/>
        </w:rPr>
      </w:pPr>
      <w:r w:rsidRPr="000B373C">
        <w:rPr>
          <w:rFonts w:ascii="Times New Roman" w:hAnsi="Times New Roman" w:cs="Times New Roman"/>
          <w:bCs/>
          <w:i/>
          <w:iCs/>
          <w:kern w:val="2"/>
          <w:szCs w:val="22"/>
          <w:lang w:val="en-IN" w:bidi="ar-SA"/>
        </w:rPr>
        <w:t>Thakur, O., Kumar, V. and Singh, J.</w:t>
      </w:r>
      <w:r w:rsidRPr="000B373C">
        <w:rPr>
          <w:rFonts w:ascii="Times New Roman" w:hAnsi="Times New Roman" w:cs="Times New Roman"/>
          <w:bCs/>
          <w:kern w:val="2"/>
          <w:szCs w:val="22"/>
          <w:lang w:val="en-IN" w:bidi="ar-SA"/>
        </w:rPr>
        <w:t xml:space="preserve"> (2018). Pruning and </w:t>
      </w:r>
      <w:proofErr w:type="spellStart"/>
      <w:r w:rsidRPr="000B373C">
        <w:rPr>
          <w:rFonts w:ascii="Times New Roman" w:hAnsi="Times New Roman" w:cs="Times New Roman"/>
          <w:bCs/>
          <w:kern w:val="2"/>
          <w:szCs w:val="22"/>
          <w:lang w:val="en-IN" w:bidi="ar-SA"/>
        </w:rPr>
        <w:t>Gibberelic</w:t>
      </w:r>
      <w:proofErr w:type="spellEnd"/>
      <w:r w:rsidRPr="000B373C">
        <w:rPr>
          <w:rFonts w:ascii="Times New Roman" w:hAnsi="Times New Roman" w:cs="Times New Roman"/>
          <w:bCs/>
          <w:kern w:val="2"/>
          <w:szCs w:val="22"/>
          <w:lang w:val="en-IN" w:bidi="ar-SA"/>
        </w:rPr>
        <w:t xml:space="preserve"> Acid on the Growth and </w:t>
      </w:r>
      <w:proofErr w:type="spellStart"/>
      <w:r w:rsidRPr="000B373C">
        <w:rPr>
          <w:rFonts w:ascii="Times New Roman" w:hAnsi="Times New Roman" w:cs="Times New Roman"/>
          <w:bCs/>
          <w:kern w:val="2"/>
          <w:szCs w:val="22"/>
          <w:lang w:val="en-IN" w:bidi="ar-SA"/>
        </w:rPr>
        <w:t>YieldAttributes</w:t>
      </w:r>
      <w:proofErr w:type="spellEnd"/>
      <w:r w:rsidRPr="000B373C">
        <w:rPr>
          <w:rFonts w:ascii="Times New Roman" w:hAnsi="Times New Roman" w:cs="Times New Roman"/>
          <w:bCs/>
          <w:kern w:val="2"/>
          <w:szCs w:val="22"/>
          <w:lang w:val="en-IN" w:bidi="ar-SA"/>
        </w:rPr>
        <w:t xml:space="preserve"> of onion (</w:t>
      </w:r>
      <w:r w:rsidRPr="000B373C">
        <w:rPr>
          <w:rFonts w:ascii="Times New Roman" w:hAnsi="Times New Roman" w:cs="Times New Roman"/>
          <w:bCs/>
          <w:i/>
          <w:iCs/>
          <w:kern w:val="2"/>
          <w:szCs w:val="22"/>
          <w:lang w:val="en-IN" w:bidi="ar-SA"/>
        </w:rPr>
        <w:t xml:space="preserve">Allium </w:t>
      </w:r>
      <w:proofErr w:type="spellStart"/>
      <w:proofErr w:type="gramStart"/>
      <w:r w:rsidRPr="000B373C">
        <w:rPr>
          <w:rFonts w:ascii="Times New Roman" w:hAnsi="Times New Roman" w:cs="Times New Roman"/>
          <w:bCs/>
          <w:i/>
          <w:iCs/>
          <w:kern w:val="2"/>
          <w:szCs w:val="22"/>
          <w:lang w:val="en-IN" w:bidi="ar-SA"/>
        </w:rPr>
        <w:t>cepa</w:t>
      </w:r>
      <w:proofErr w:type="spellEnd"/>
      <w:r w:rsidRPr="000B373C">
        <w:rPr>
          <w:rFonts w:ascii="Times New Roman" w:hAnsi="Times New Roman" w:cs="Times New Roman"/>
          <w:bCs/>
          <w:i/>
          <w:iCs/>
          <w:kern w:val="2"/>
          <w:szCs w:val="22"/>
          <w:lang w:val="en-IN" w:bidi="ar-SA"/>
        </w:rPr>
        <w:t>)</w:t>
      </w:r>
      <w:proofErr w:type="spellStart"/>
      <w:r w:rsidRPr="000B373C">
        <w:rPr>
          <w:rFonts w:ascii="Times New Roman" w:hAnsi="Times New Roman" w:cs="Times New Roman"/>
          <w:bCs/>
          <w:kern w:val="2"/>
          <w:szCs w:val="22"/>
          <w:lang w:val="en-IN" w:bidi="ar-SA"/>
        </w:rPr>
        <w:t>VarAgrifound</w:t>
      </w:r>
      <w:proofErr w:type="spellEnd"/>
      <w:proofErr w:type="gramEnd"/>
      <w:r w:rsidRPr="000B373C">
        <w:rPr>
          <w:rFonts w:ascii="Times New Roman" w:hAnsi="Times New Roman" w:cs="Times New Roman"/>
          <w:bCs/>
          <w:kern w:val="2"/>
          <w:szCs w:val="22"/>
          <w:lang w:val="en-IN" w:bidi="ar-SA"/>
        </w:rPr>
        <w:t xml:space="preserve"> light in. J. of </w:t>
      </w:r>
      <w:proofErr w:type="spellStart"/>
      <w:r w:rsidRPr="000B373C">
        <w:rPr>
          <w:rFonts w:ascii="Times New Roman" w:hAnsi="Times New Roman" w:cs="Times New Roman"/>
          <w:bCs/>
          <w:kern w:val="2"/>
          <w:szCs w:val="22"/>
          <w:lang w:val="en-IN" w:bidi="ar-SA"/>
        </w:rPr>
        <w:t>currMicrobiol</w:t>
      </w:r>
      <w:proofErr w:type="spellEnd"/>
      <w:r w:rsidRPr="000B373C">
        <w:rPr>
          <w:rFonts w:ascii="Times New Roman" w:hAnsi="Times New Roman" w:cs="Times New Roman"/>
          <w:bCs/>
          <w:kern w:val="2"/>
          <w:szCs w:val="22"/>
          <w:lang w:val="en-IN" w:bidi="ar-SA"/>
        </w:rPr>
        <w:t>. App, sci., 7(1): 976-981.</w:t>
      </w:r>
    </w:p>
    <w:p w14:paraId="65FA9DA9" w14:textId="77777777" w:rsidR="00E360D5" w:rsidRPr="000B373C" w:rsidRDefault="00E360D5" w:rsidP="009359E8">
      <w:pPr>
        <w:spacing w:after="160"/>
        <w:ind w:left="720"/>
        <w:jc w:val="both"/>
        <w:rPr>
          <w:rFonts w:ascii="Times New Roman" w:hAnsi="Times New Roman" w:cs="Times New Roman"/>
          <w:kern w:val="2"/>
          <w:szCs w:val="22"/>
          <w:lang w:val="en-IN" w:bidi="ar-SA"/>
        </w:rPr>
      </w:pPr>
      <w:proofErr w:type="spellStart"/>
      <w:r w:rsidRPr="000B373C">
        <w:rPr>
          <w:rFonts w:ascii="Times New Roman" w:hAnsi="Times New Roman" w:cs="Times New Roman"/>
          <w:kern w:val="2"/>
          <w:szCs w:val="22"/>
          <w:lang w:val="en-IN" w:bidi="ar-SA"/>
        </w:rPr>
        <w:t>Wasternack</w:t>
      </w:r>
      <w:proofErr w:type="spellEnd"/>
      <w:r w:rsidRPr="000B373C">
        <w:rPr>
          <w:rFonts w:ascii="Times New Roman" w:hAnsi="Times New Roman" w:cs="Times New Roman"/>
          <w:kern w:val="2"/>
          <w:szCs w:val="22"/>
          <w:lang w:val="en-IN" w:bidi="ar-SA"/>
        </w:rPr>
        <w:t>, C. &amp;Hause</w:t>
      </w:r>
      <w:r w:rsidRPr="000B373C">
        <w:rPr>
          <w:rFonts w:ascii="Times New Roman" w:hAnsi="Times New Roman" w:cs="Times New Roman"/>
          <w:i/>
          <w:iCs/>
          <w:kern w:val="2"/>
          <w:szCs w:val="22"/>
          <w:lang w:val="en-IN" w:bidi="ar-SA"/>
        </w:rPr>
        <w:t xml:space="preserve">, </w:t>
      </w:r>
      <w:r w:rsidRPr="000B373C">
        <w:rPr>
          <w:rFonts w:ascii="Times New Roman" w:hAnsi="Times New Roman" w:cs="Times New Roman"/>
          <w:kern w:val="2"/>
          <w:szCs w:val="22"/>
          <w:lang w:val="en-IN" w:bidi="ar-SA"/>
        </w:rPr>
        <w:t xml:space="preserve">B. </w:t>
      </w:r>
      <w:proofErr w:type="spellStart"/>
      <w:r w:rsidRPr="000B373C">
        <w:rPr>
          <w:rFonts w:ascii="Times New Roman" w:hAnsi="Times New Roman" w:cs="Times New Roman"/>
          <w:kern w:val="2"/>
          <w:szCs w:val="22"/>
          <w:lang w:val="en-IN" w:bidi="ar-SA"/>
        </w:rPr>
        <w:t>Jasmonates</w:t>
      </w:r>
      <w:proofErr w:type="spellEnd"/>
      <w:r w:rsidRPr="000B373C">
        <w:rPr>
          <w:rFonts w:ascii="Times New Roman" w:hAnsi="Times New Roman" w:cs="Times New Roman"/>
          <w:kern w:val="2"/>
          <w:szCs w:val="22"/>
          <w:lang w:val="en-IN" w:bidi="ar-SA"/>
        </w:rPr>
        <w:t xml:space="preserve">: biosynthesis, perception, signal transduction and action in plant stress response, growth and development. An update to the 2007 review in Annals of </w:t>
      </w:r>
      <w:r w:rsidRPr="000B373C">
        <w:rPr>
          <w:rFonts w:ascii="Times New Roman" w:hAnsi="Times New Roman" w:cs="Times New Roman"/>
          <w:i/>
          <w:iCs/>
          <w:kern w:val="2"/>
          <w:szCs w:val="22"/>
          <w:lang w:val="en-IN" w:bidi="ar-SA"/>
        </w:rPr>
        <w:t>Botany. Ann. Bot</w:t>
      </w:r>
      <w:r w:rsidRPr="000B373C">
        <w:rPr>
          <w:rFonts w:ascii="Times New Roman" w:hAnsi="Times New Roman" w:cs="Times New Roman"/>
          <w:kern w:val="2"/>
          <w:szCs w:val="22"/>
          <w:lang w:val="en-IN" w:bidi="ar-SA"/>
        </w:rPr>
        <w:t>. 111, 1021-1058 (2013).</w:t>
      </w:r>
    </w:p>
    <w:p w14:paraId="5A7F3E40" w14:textId="77777777" w:rsidR="00E360D5" w:rsidRPr="000B373C" w:rsidRDefault="00E360D5" w:rsidP="009359E8">
      <w:pPr>
        <w:tabs>
          <w:tab w:val="left" w:pos="3135"/>
        </w:tabs>
        <w:spacing w:after="160"/>
        <w:ind w:left="720"/>
        <w:jc w:val="both"/>
        <w:rPr>
          <w:rFonts w:ascii="Times New Roman" w:hAnsi="Times New Roman" w:cs="Times New Roman"/>
          <w:kern w:val="2"/>
          <w:szCs w:val="22"/>
          <w:lang w:val="en-IN" w:bidi="ar-SA"/>
        </w:rPr>
      </w:pPr>
      <w:proofErr w:type="spellStart"/>
      <w:r w:rsidRPr="000B373C">
        <w:rPr>
          <w:rFonts w:ascii="Times New Roman" w:hAnsi="Times New Roman" w:cs="Times New Roman"/>
          <w:kern w:val="2"/>
          <w:szCs w:val="22"/>
          <w:lang w:val="en-IN" w:bidi="ar-SA"/>
        </w:rPr>
        <w:t>Wagh</w:t>
      </w:r>
      <w:proofErr w:type="spellEnd"/>
      <w:r w:rsidRPr="000B373C">
        <w:rPr>
          <w:rFonts w:ascii="Times New Roman" w:hAnsi="Times New Roman" w:cs="Times New Roman"/>
          <w:kern w:val="2"/>
          <w:szCs w:val="22"/>
          <w:lang w:val="en-IN" w:bidi="ar-SA"/>
        </w:rPr>
        <w:t xml:space="preserve">, R.S. and B.P. </w:t>
      </w:r>
      <w:proofErr w:type="spellStart"/>
      <w:r w:rsidRPr="000B373C">
        <w:rPr>
          <w:rFonts w:ascii="Times New Roman" w:hAnsi="Times New Roman" w:cs="Times New Roman"/>
          <w:kern w:val="2"/>
          <w:szCs w:val="22"/>
          <w:lang w:val="en-IN" w:bidi="ar-SA"/>
        </w:rPr>
        <w:t>Deore</w:t>
      </w:r>
      <w:proofErr w:type="spellEnd"/>
      <w:r w:rsidRPr="000B373C">
        <w:rPr>
          <w:rFonts w:ascii="Times New Roman" w:hAnsi="Times New Roman" w:cs="Times New Roman"/>
          <w:kern w:val="2"/>
          <w:szCs w:val="22"/>
          <w:lang w:val="en-IN" w:bidi="ar-SA"/>
        </w:rPr>
        <w:t xml:space="preserve">, (1995). Effects of Growth Substances on Seed Yield and Quality of Onion. </w:t>
      </w:r>
      <w:proofErr w:type="spellStart"/>
      <w:proofErr w:type="gramStart"/>
      <w:r w:rsidRPr="000B373C">
        <w:rPr>
          <w:rFonts w:ascii="Times New Roman" w:hAnsi="Times New Roman" w:cs="Times New Roman"/>
          <w:i/>
          <w:iCs/>
          <w:kern w:val="2"/>
          <w:szCs w:val="22"/>
          <w:lang w:val="en-IN" w:bidi="ar-SA"/>
        </w:rPr>
        <w:t>J.Maharashtra</w:t>
      </w:r>
      <w:proofErr w:type="spellEnd"/>
      <w:proofErr w:type="gramEnd"/>
      <w:r w:rsidRPr="000B373C">
        <w:rPr>
          <w:rFonts w:ascii="Times New Roman" w:hAnsi="Times New Roman" w:cs="Times New Roman"/>
          <w:i/>
          <w:iCs/>
          <w:kern w:val="2"/>
          <w:szCs w:val="22"/>
          <w:lang w:val="en-IN" w:bidi="ar-SA"/>
        </w:rPr>
        <w:t xml:space="preserve"> Agric. Univ</w:t>
      </w:r>
      <w:r w:rsidRPr="000B373C">
        <w:rPr>
          <w:rFonts w:ascii="Times New Roman" w:hAnsi="Times New Roman" w:cs="Times New Roman"/>
          <w:kern w:val="2"/>
          <w:szCs w:val="22"/>
          <w:lang w:val="en-IN" w:bidi="ar-SA"/>
        </w:rPr>
        <w:t>. 20(1): 144-149.</w:t>
      </w:r>
    </w:p>
    <w:p w14:paraId="5E83FFA1" w14:textId="77777777" w:rsidR="00E360D5" w:rsidRPr="000B373C" w:rsidRDefault="00E360D5" w:rsidP="009359E8">
      <w:pPr>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Weaver, R. J.</w:t>
      </w:r>
      <w:r w:rsidRPr="000B373C">
        <w:rPr>
          <w:rFonts w:ascii="Times New Roman" w:hAnsi="Times New Roman" w:cs="Times New Roman"/>
          <w:i/>
          <w:iCs/>
          <w:kern w:val="2"/>
          <w:szCs w:val="22"/>
          <w:lang w:val="en-IN" w:bidi="ar-SA"/>
        </w:rPr>
        <w:t xml:space="preserve"> (1972</w:t>
      </w:r>
      <w:r w:rsidRPr="000B373C">
        <w:rPr>
          <w:rFonts w:ascii="Times New Roman" w:hAnsi="Times New Roman" w:cs="Times New Roman"/>
          <w:kern w:val="2"/>
          <w:szCs w:val="22"/>
          <w:lang w:val="en-IN" w:bidi="ar-SA"/>
        </w:rPr>
        <w:t xml:space="preserve">), Plant Growth Substances in Agriculture. W. H. Freeman and Co., San </w:t>
      </w:r>
      <w:r w:rsidRPr="000B373C">
        <w:rPr>
          <w:rFonts w:ascii="Times New Roman" w:hAnsi="Times New Roman" w:cs="Times New Roman"/>
          <w:i/>
          <w:iCs/>
          <w:kern w:val="2"/>
          <w:szCs w:val="22"/>
          <w:lang w:val="en-IN" w:bidi="ar-SA"/>
        </w:rPr>
        <w:t>Francisco3</w:t>
      </w:r>
      <w:r w:rsidRPr="000B373C">
        <w:rPr>
          <w:rFonts w:ascii="Times New Roman" w:hAnsi="Times New Roman" w:cs="Times New Roman"/>
          <w:kern w:val="2"/>
          <w:szCs w:val="22"/>
          <w:lang w:val="en-IN" w:bidi="ar-SA"/>
        </w:rPr>
        <w:t>39</w:t>
      </w:r>
    </w:p>
    <w:p w14:paraId="08F2B04A" w14:textId="77777777" w:rsidR="00E360D5" w:rsidRPr="000B373C" w:rsidRDefault="00E360D5" w:rsidP="009359E8">
      <w:pPr>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 xml:space="preserve">Y.; Hwang, S.-Y. </w:t>
      </w:r>
      <w:proofErr w:type="spellStart"/>
      <w:r w:rsidRPr="000B373C">
        <w:rPr>
          <w:rFonts w:ascii="Times New Roman" w:hAnsi="Times New Roman" w:cs="Times New Roman"/>
          <w:kern w:val="2"/>
          <w:szCs w:val="22"/>
          <w:lang w:val="en-IN" w:bidi="ar-SA"/>
        </w:rPr>
        <w:t>Jasmonate-induceddefense</w:t>
      </w:r>
      <w:proofErr w:type="spellEnd"/>
      <w:r w:rsidRPr="000B373C">
        <w:rPr>
          <w:rFonts w:ascii="Times New Roman" w:hAnsi="Times New Roman" w:cs="Times New Roman"/>
          <w:kern w:val="2"/>
          <w:szCs w:val="22"/>
          <w:lang w:val="en-IN" w:bidi="ar-SA"/>
        </w:rPr>
        <w:t xml:space="preserve"> in tomato and cabbage deterred </w:t>
      </w:r>
      <w:proofErr w:type="spellStart"/>
      <w:r w:rsidRPr="000B373C">
        <w:rPr>
          <w:rFonts w:ascii="Times New Roman" w:hAnsi="Times New Roman" w:cs="Times New Roman"/>
          <w:kern w:val="2"/>
          <w:szCs w:val="22"/>
          <w:lang w:val="en-IN" w:bidi="ar-SA"/>
        </w:rPr>
        <w:t>Spodopteralitura</w:t>
      </w:r>
      <w:proofErr w:type="spellEnd"/>
      <w:r w:rsidRPr="000B373C">
        <w:rPr>
          <w:rFonts w:ascii="Times New Roman" w:hAnsi="Times New Roman" w:cs="Times New Roman"/>
          <w:kern w:val="2"/>
          <w:szCs w:val="22"/>
          <w:lang w:val="en-IN" w:bidi="ar-SA"/>
        </w:rPr>
        <w:t xml:space="preserve"> (</w:t>
      </w:r>
      <w:proofErr w:type="spellStart"/>
      <w:r w:rsidRPr="000B373C">
        <w:rPr>
          <w:rFonts w:ascii="Times New Roman" w:hAnsi="Times New Roman" w:cs="Times New Roman"/>
          <w:kern w:val="2"/>
          <w:szCs w:val="22"/>
          <w:lang w:val="en-IN" w:bidi="ar-SA"/>
        </w:rPr>
        <w:t>Noctuidae</w:t>
      </w:r>
      <w:proofErr w:type="spellEnd"/>
      <w:r w:rsidRPr="000B373C">
        <w:rPr>
          <w:rFonts w:ascii="Times New Roman" w:hAnsi="Times New Roman" w:cs="Times New Roman"/>
          <w:kern w:val="2"/>
          <w:szCs w:val="22"/>
          <w:lang w:val="en-IN" w:bidi="ar-SA"/>
        </w:rPr>
        <w:t xml:space="preserve">) growth. </w:t>
      </w:r>
      <w:proofErr w:type="spellStart"/>
      <w:proofErr w:type="gramStart"/>
      <w:r w:rsidRPr="000B373C">
        <w:rPr>
          <w:rFonts w:ascii="Times New Roman" w:hAnsi="Times New Roman" w:cs="Times New Roman"/>
          <w:kern w:val="2"/>
          <w:szCs w:val="22"/>
          <w:lang w:val="en-IN" w:bidi="ar-SA"/>
        </w:rPr>
        <w:t>J..Asia</w:t>
      </w:r>
      <w:proofErr w:type="spellEnd"/>
      <w:proofErr w:type="gramEnd"/>
      <w:r w:rsidRPr="000B373C">
        <w:rPr>
          <w:rFonts w:ascii="Times New Roman" w:hAnsi="Times New Roman" w:cs="Times New Roman"/>
          <w:kern w:val="2"/>
          <w:szCs w:val="22"/>
          <w:lang w:val="en-IN" w:bidi="ar-SA"/>
        </w:rPr>
        <w:t xml:space="preserve">-Pac. </w:t>
      </w:r>
      <w:proofErr w:type="spellStart"/>
      <w:r w:rsidRPr="000B373C">
        <w:rPr>
          <w:rFonts w:ascii="Times New Roman" w:hAnsi="Times New Roman" w:cs="Times New Roman"/>
          <w:kern w:val="2"/>
          <w:szCs w:val="22"/>
          <w:lang w:val="en-IN" w:bidi="ar-SA"/>
        </w:rPr>
        <w:t>Entomol</w:t>
      </w:r>
      <w:proofErr w:type="spellEnd"/>
      <w:r w:rsidRPr="000B373C">
        <w:rPr>
          <w:rFonts w:ascii="Times New Roman" w:hAnsi="Times New Roman" w:cs="Times New Roman"/>
          <w:kern w:val="2"/>
          <w:szCs w:val="22"/>
          <w:lang w:val="en-IN" w:bidi="ar-SA"/>
        </w:rPr>
        <w:t>. 2016, 19, 1125-1129[</w:t>
      </w:r>
      <w:proofErr w:type="spellStart"/>
      <w:r w:rsidRPr="000B373C">
        <w:rPr>
          <w:rFonts w:ascii="Times New Roman" w:hAnsi="Times New Roman" w:cs="Times New Roman"/>
          <w:kern w:val="2"/>
          <w:szCs w:val="22"/>
          <w:lang w:val="en-IN" w:bidi="ar-SA"/>
        </w:rPr>
        <w:t>CrossRef</w:t>
      </w:r>
      <w:proofErr w:type="spellEnd"/>
      <w:r w:rsidRPr="000B373C">
        <w:rPr>
          <w:rFonts w:ascii="Times New Roman" w:hAnsi="Times New Roman" w:cs="Times New Roman"/>
          <w:kern w:val="2"/>
          <w:szCs w:val="22"/>
          <w:lang w:val="en-IN" w:bidi="ar-SA"/>
        </w:rPr>
        <w:t xml:space="preserve">] </w:t>
      </w:r>
    </w:p>
    <w:p w14:paraId="6161B077" w14:textId="77777777" w:rsidR="00E360D5" w:rsidRPr="000B373C" w:rsidRDefault="00E360D5" w:rsidP="009359E8">
      <w:pPr>
        <w:spacing w:after="160"/>
        <w:ind w:left="720"/>
        <w:jc w:val="both"/>
        <w:rPr>
          <w:rFonts w:ascii="Times New Roman" w:hAnsi="Times New Roman" w:cs="Times New Roman"/>
          <w:kern w:val="2"/>
          <w:szCs w:val="22"/>
          <w:lang w:val="en-IN" w:bidi="ar-SA"/>
        </w:rPr>
      </w:pPr>
      <w:r w:rsidRPr="000B373C">
        <w:rPr>
          <w:rFonts w:ascii="Times New Roman" w:hAnsi="Times New Roman" w:cs="Times New Roman"/>
          <w:kern w:val="2"/>
          <w:szCs w:val="22"/>
          <w:lang w:val="en-IN" w:bidi="ar-SA"/>
        </w:rPr>
        <w:t>Yadagiri, J. and Gupta, P. K. (</w:t>
      </w:r>
      <w:r w:rsidRPr="000B373C">
        <w:rPr>
          <w:rFonts w:ascii="Times New Roman" w:hAnsi="Times New Roman" w:cs="Times New Roman"/>
          <w:i/>
          <w:iCs/>
          <w:kern w:val="2"/>
          <w:szCs w:val="22"/>
          <w:lang w:val="en-IN" w:bidi="ar-SA"/>
        </w:rPr>
        <w:t>2017</w:t>
      </w:r>
      <w:r w:rsidRPr="000B373C">
        <w:rPr>
          <w:rFonts w:ascii="Times New Roman" w:hAnsi="Times New Roman" w:cs="Times New Roman"/>
          <w:kern w:val="2"/>
          <w:szCs w:val="22"/>
          <w:lang w:val="en-IN" w:bidi="ar-SA"/>
        </w:rPr>
        <w:t>). Effect of growth regulator and bio-control agent on growth bulb yield, yield contributing traits and economics of onion (</w:t>
      </w:r>
      <w:r w:rsidRPr="000B373C">
        <w:rPr>
          <w:rFonts w:ascii="Times New Roman" w:hAnsi="Times New Roman" w:cs="Times New Roman"/>
          <w:i/>
          <w:iCs/>
          <w:kern w:val="2"/>
          <w:szCs w:val="22"/>
          <w:lang w:val="en-IN" w:bidi="ar-SA"/>
        </w:rPr>
        <w:t>Allium cepa 1</w:t>
      </w:r>
      <w:proofErr w:type="gramStart"/>
      <w:r w:rsidRPr="000B373C">
        <w:rPr>
          <w:rFonts w:ascii="Times New Roman" w:hAnsi="Times New Roman" w:cs="Times New Roman"/>
          <w:i/>
          <w:iCs/>
          <w:kern w:val="2"/>
          <w:szCs w:val="22"/>
          <w:lang w:val="en-IN" w:bidi="ar-SA"/>
        </w:rPr>
        <w:t>.)</w:t>
      </w:r>
      <w:r w:rsidRPr="000B373C">
        <w:rPr>
          <w:rFonts w:ascii="Times New Roman" w:hAnsi="Times New Roman" w:cs="Times New Roman"/>
          <w:kern w:val="2"/>
          <w:szCs w:val="22"/>
          <w:lang w:val="en-IN" w:bidi="ar-SA"/>
        </w:rPr>
        <w:t>cv</w:t>
      </w:r>
      <w:proofErr w:type="gramEnd"/>
      <w:r w:rsidRPr="000B373C">
        <w:rPr>
          <w:rFonts w:ascii="Times New Roman" w:hAnsi="Times New Roman" w:cs="Times New Roman"/>
          <w:kern w:val="2"/>
          <w:szCs w:val="22"/>
          <w:lang w:val="en-IN" w:bidi="ar-SA"/>
        </w:rPr>
        <w:t xml:space="preserve"> .</w:t>
      </w:r>
      <w:proofErr w:type="spellStart"/>
      <w:r w:rsidRPr="000B373C">
        <w:rPr>
          <w:rFonts w:ascii="Times New Roman" w:hAnsi="Times New Roman" w:cs="Times New Roman"/>
          <w:i/>
          <w:iCs/>
          <w:kern w:val="2"/>
          <w:szCs w:val="22"/>
          <w:lang w:val="en-IN" w:bidi="ar-SA"/>
        </w:rPr>
        <w:t>Agrifound</w:t>
      </w:r>
      <w:proofErr w:type="spellEnd"/>
      <w:r w:rsidRPr="000B373C">
        <w:rPr>
          <w:rFonts w:ascii="Times New Roman" w:hAnsi="Times New Roman" w:cs="Times New Roman"/>
          <w:i/>
          <w:iCs/>
          <w:kern w:val="2"/>
          <w:szCs w:val="22"/>
          <w:lang w:val="en-IN" w:bidi="ar-SA"/>
        </w:rPr>
        <w:t xml:space="preserve">  light red. Plant Archives</w:t>
      </w:r>
      <w:r w:rsidRPr="000B373C">
        <w:rPr>
          <w:rFonts w:ascii="Times New Roman" w:hAnsi="Times New Roman" w:cs="Times New Roman"/>
          <w:kern w:val="2"/>
          <w:szCs w:val="22"/>
          <w:lang w:val="en-IN" w:bidi="ar-SA"/>
        </w:rPr>
        <w:t>, 17(2):877-883.</w:t>
      </w:r>
    </w:p>
    <w:p w14:paraId="7BBBBE29"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p w14:paraId="6C7B318A"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p w14:paraId="4D2864B5" w14:textId="77777777" w:rsidR="001847DE" w:rsidRPr="00747765" w:rsidRDefault="001847DE" w:rsidP="009359E8">
      <w:pPr>
        <w:tabs>
          <w:tab w:val="left" w:pos="1035"/>
        </w:tabs>
        <w:spacing w:before="100" w:beforeAutospacing="1" w:after="100" w:afterAutospacing="1"/>
        <w:jc w:val="both"/>
        <w:rPr>
          <w:rFonts w:ascii="Times New Roman" w:hAnsi="Times New Roman" w:cs="Times New Roman"/>
          <w:b/>
          <w:bCs/>
          <w:kern w:val="2"/>
          <w:sz w:val="24"/>
          <w:szCs w:val="24"/>
          <w:lang w:val="en-IN" w:bidi="ar-SA"/>
        </w:rPr>
      </w:pPr>
    </w:p>
    <w:sectPr w:rsidR="001847DE" w:rsidRPr="00747765" w:rsidSect="002244F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42A31" w14:textId="77777777" w:rsidR="00AE5863" w:rsidRDefault="00AE5863" w:rsidP="00CD3F3F">
      <w:pPr>
        <w:spacing w:after="0" w:line="240" w:lineRule="auto"/>
      </w:pPr>
      <w:r>
        <w:separator/>
      </w:r>
    </w:p>
  </w:endnote>
  <w:endnote w:type="continuationSeparator" w:id="0">
    <w:p w14:paraId="4A867CF3" w14:textId="77777777" w:rsidR="00AE5863" w:rsidRDefault="00AE5863" w:rsidP="00CD3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A3459" w14:textId="77777777" w:rsidR="00673089" w:rsidRDefault="00673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0719204"/>
      <w:docPartObj>
        <w:docPartGallery w:val="Page Numbers (Bottom of Page)"/>
        <w:docPartUnique/>
      </w:docPartObj>
    </w:sdtPr>
    <w:sdtEndPr>
      <w:rPr>
        <w:noProof/>
      </w:rPr>
    </w:sdtEndPr>
    <w:sdtContent>
      <w:p w14:paraId="68713374" w14:textId="77777777" w:rsidR="002E296F" w:rsidRDefault="002E296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59CFD82F" w14:textId="77777777" w:rsidR="002E296F" w:rsidRDefault="002E29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5E78" w14:textId="77777777" w:rsidR="00673089" w:rsidRDefault="00673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B78901" w14:textId="77777777" w:rsidR="00AE5863" w:rsidRDefault="00AE5863" w:rsidP="00CD3F3F">
      <w:pPr>
        <w:spacing w:after="0" w:line="240" w:lineRule="auto"/>
      </w:pPr>
      <w:r>
        <w:separator/>
      </w:r>
    </w:p>
  </w:footnote>
  <w:footnote w:type="continuationSeparator" w:id="0">
    <w:p w14:paraId="64DFDDAB" w14:textId="77777777" w:rsidR="00AE5863" w:rsidRDefault="00AE5863" w:rsidP="00CD3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52315" w14:textId="06DCABD7" w:rsidR="00673089" w:rsidRDefault="00673089">
    <w:pPr>
      <w:pStyle w:val="Header"/>
    </w:pPr>
    <w:r>
      <w:rPr>
        <w:noProof/>
      </w:rPr>
      <w:pict w14:anchorId="719547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2322" w14:textId="45B90B5F" w:rsidR="00673089" w:rsidRDefault="00673089">
    <w:pPr>
      <w:pStyle w:val="Header"/>
    </w:pPr>
    <w:r>
      <w:rPr>
        <w:noProof/>
      </w:rPr>
      <w:pict w14:anchorId="579337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71A85" w14:textId="7B530467" w:rsidR="00673089" w:rsidRDefault="00673089">
    <w:pPr>
      <w:pStyle w:val="Header"/>
    </w:pPr>
    <w:r>
      <w:rPr>
        <w:noProof/>
      </w:rPr>
      <w:pict w14:anchorId="43DFC9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0672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13BA7"/>
    <w:multiLevelType w:val="multilevel"/>
    <w:tmpl w:val="6F78CBA8"/>
    <w:lvl w:ilvl="0">
      <w:start w:val="4"/>
      <w:numFmt w:val="decimal"/>
      <w:lvlText w:val="%1"/>
      <w:lvlJc w:val="left"/>
      <w:pPr>
        <w:ind w:left="480" w:hanging="480"/>
      </w:pPr>
    </w:lvl>
    <w:lvl w:ilvl="1">
      <w:start w:val="1"/>
      <w:numFmt w:val="decimal"/>
      <w:lvlText w:val="%1.%2"/>
      <w:lvlJc w:val="left"/>
      <w:pPr>
        <w:ind w:left="840" w:hanging="48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452F6FEB"/>
    <w:multiLevelType w:val="hybridMultilevel"/>
    <w:tmpl w:val="851E5FE2"/>
    <w:lvl w:ilvl="0" w:tplc="427E5078">
      <w:start w:val="1"/>
      <w:numFmt w:val="decimal"/>
      <w:lvlText w:val="%1"/>
      <w:lvlJc w:val="left"/>
      <w:pPr>
        <w:ind w:left="-360" w:hanging="360"/>
      </w:pPr>
      <w:rPr>
        <w:rFonts w:eastAsiaTheme="minorHAnsi" w:hint="default"/>
        <w:color w:val="auto"/>
        <w:sz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abstractNumId w:val="0"/>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4741"/>
    <w:rsid w:val="000845B3"/>
    <w:rsid w:val="000B373C"/>
    <w:rsid w:val="0011779F"/>
    <w:rsid w:val="001847DE"/>
    <w:rsid w:val="001C75F4"/>
    <w:rsid w:val="00205AE5"/>
    <w:rsid w:val="00222BCB"/>
    <w:rsid w:val="002244F5"/>
    <w:rsid w:val="002B2518"/>
    <w:rsid w:val="002D3FE2"/>
    <w:rsid w:val="002E296F"/>
    <w:rsid w:val="00360FB8"/>
    <w:rsid w:val="003A3CBF"/>
    <w:rsid w:val="003A6833"/>
    <w:rsid w:val="003C40BB"/>
    <w:rsid w:val="004774EF"/>
    <w:rsid w:val="004846BB"/>
    <w:rsid w:val="00495085"/>
    <w:rsid w:val="005240BF"/>
    <w:rsid w:val="00673089"/>
    <w:rsid w:val="006B2629"/>
    <w:rsid w:val="00747765"/>
    <w:rsid w:val="00757096"/>
    <w:rsid w:val="00795EDD"/>
    <w:rsid w:val="00806D25"/>
    <w:rsid w:val="009359E8"/>
    <w:rsid w:val="00950805"/>
    <w:rsid w:val="00954741"/>
    <w:rsid w:val="00A8446C"/>
    <w:rsid w:val="00AE5863"/>
    <w:rsid w:val="00B61F5F"/>
    <w:rsid w:val="00C47169"/>
    <w:rsid w:val="00C872D8"/>
    <w:rsid w:val="00CD3F3F"/>
    <w:rsid w:val="00D35E0A"/>
    <w:rsid w:val="00D822E8"/>
    <w:rsid w:val="00D86101"/>
    <w:rsid w:val="00DA4A95"/>
    <w:rsid w:val="00E12943"/>
    <w:rsid w:val="00E360D5"/>
    <w:rsid w:val="00EA3309"/>
    <w:rsid w:val="00F64EA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E5C6C7C"/>
  <w15:docId w15:val="{08854F54-1111-4C46-A2A3-C0DDB5A7A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F3F"/>
    <w:pPr>
      <w:ind w:left="720"/>
      <w:contextualSpacing/>
    </w:pPr>
  </w:style>
  <w:style w:type="paragraph" w:styleId="Header">
    <w:name w:val="header"/>
    <w:basedOn w:val="Normal"/>
    <w:link w:val="HeaderChar"/>
    <w:uiPriority w:val="99"/>
    <w:unhideWhenUsed/>
    <w:rsid w:val="00CD3F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3F3F"/>
  </w:style>
  <w:style w:type="paragraph" w:styleId="Footer">
    <w:name w:val="footer"/>
    <w:basedOn w:val="Normal"/>
    <w:link w:val="FooterChar"/>
    <w:uiPriority w:val="99"/>
    <w:unhideWhenUsed/>
    <w:rsid w:val="00CD3F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3F3F"/>
  </w:style>
  <w:style w:type="table" w:styleId="TableGrid">
    <w:name w:val="Table Grid"/>
    <w:basedOn w:val="TableNormal"/>
    <w:uiPriority w:val="59"/>
    <w:rsid w:val="00205AE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uiPriority w:val="59"/>
    <w:rsid w:val="00205AE5"/>
    <w:pPr>
      <w:spacing w:after="0" w:line="240" w:lineRule="auto"/>
    </w:pPr>
    <w:rPr>
      <w:kern w:val="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3309"/>
    <w:rPr>
      <w:color w:val="0000FF" w:themeColor="hyperlink"/>
      <w:u w:val="single"/>
    </w:rPr>
  </w:style>
  <w:style w:type="character" w:styleId="UnresolvedMention">
    <w:name w:val="Unresolved Mention"/>
    <w:basedOn w:val="DefaultParagraphFont"/>
    <w:uiPriority w:val="99"/>
    <w:semiHidden/>
    <w:unhideWhenUsed/>
    <w:rsid w:val="00EA33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217657">
      <w:bodyDiv w:val="1"/>
      <w:marLeft w:val="0"/>
      <w:marRight w:val="0"/>
      <w:marTop w:val="0"/>
      <w:marBottom w:val="0"/>
      <w:divBdr>
        <w:top w:val="none" w:sz="0" w:space="0" w:color="auto"/>
        <w:left w:val="none" w:sz="0" w:space="0" w:color="auto"/>
        <w:bottom w:val="none" w:sz="0" w:space="0" w:color="auto"/>
        <w:right w:val="none" w:sz="0" w:space="0" w:color="auto"/>
      </w:divBdr>
    </w:div>
    <w:div w:id="400644637">
      <w:bodyDiv w:val="1"/>
      <w:marLeft w:val="0"/>
      <w:marRight w:val="0"/>
      <w:marTop w:val="0"/>
      <w:marBottom w:val="0"/>
      <w:divBdr>
        <w:top w:val="none" w:sz="0" w:space="0" w:color="auto"/>
        <w:left w:val="none" w:sz="0" w:space="0" w:color="auto"/>
        <w:bottom w:val="none" w:sz="0" w:space="0" w:color="auto"/>
        <w:right w:val="none" w:sz="0" w:space="0" w:color="auto"/>
      </w:divBdr>
    </w:div>
    <w:div w:id="539635369">
      <w:bodyDiv w:val="1"/>
      <w:marLeft w:val="0"/>
      <w:marRight w:val="0"/>
      <w:marTop w:val="0"/>
      <w:marBottom w:val="0"/>
      <w:divBdr>
        <w:top w:val="none" w:sz="0" w:space="0" w:color="auto"/>
        <w:left w:val="none" w:sz="0" w:space="0" w:color="auto"/>
        <w:bottom w:val="none" w:sz="0" w:space="0" w:color="auto"/>
        <w:right w:val="none" w:sz="0" w:space="0" w:color="auto"/>
      </w:divBdr>
    </w:div>
    <w:div w:id="579219632">
      <w:bodyDiv w:val="1"/>
      <w:marLeft w:val="0"/>
      <w:marRight w:val="0"/>
      <w:marTop w:val="0"/>
      <w:marBottom w:val="0"/>
      <w:divBdr>
        <w:top w:val="none" w:sz="0" w:space="0" w:color="auto"/>
        <w:left w:val="none" w:sz="0" w:space="0" w:color="auto"/>
        <w:bottom w:val="none" w:sz="0" w:space="0" w:color="auto"/>
        <w:right w:val="none" w:sz="0" w:space="0" w:color="auto"/>
      </w:divBdr>
    </w:div>
    <w:div w:id="592394072">
      <w:bodyDiv w:val="1"/>
      <w:marLeft w:val="0"/>
      <w:marRight w:val="0"/>
      <w:marTop w:val="0"/>
      <w:marBottom w:val="0"/>
      <w:divBdr>
        <w:top w:val="none" w:sz="0" w:space="0" w:color="auto"/>
        <w:left w:val="none" w:sz="0" w:space="0" w:color="auto"/>
        <w:bottom w:val="none" w:sz="0" w:space="0" w:color="auto"/>
        <w:right w:val="none" w:sz="0" w:space="0" w:color="auto"/>
      </w:divBdr>
    </w:div>
    <w:div w:id="671183231">
      <w:bodyDiv w:val="1"/>
      <w:marLeft w:val="0"/>
      <w:marRight w:val="0"/>
      <w:marTop w:val="0"/>
      <w:marBottom w:val="0"/>
      <w:divBdr>
        <w:top w:val="none" w:sz="0" w:space="0" w:color="auto"/>
        <w:left w:val="none" w:sz="0" w:space="0" w:color="auto"/>
        <w:bottom w:val="none" w:sz="0" w:space="0" w:color="auto"/>
        <w:right w:val="none" w:sz="0" w:space="0" w:color="auto"/>
      </w:divBdr>
    </w:div>
    <w:div w:id="795369631">
      <w:bodyDiv w:val="1"/>
      <w:marLeft w:val="0"/>
      <w:marRight w:val="0"/>
      <w:marTop w:val="0"/>
      <w:marBottom w:val="0"/>
      <w:divBdr>
        <w:top w:val="none" w:sz="0" w:space="0" w:color="auto"/>
        <w:left w:val="none" w:sz="0" w:space="0" w:color="auto"/>
        <w:bottom w:val="none" w:sz="0" w:space="0" w:color="auto"/>
        <w:right w:val="none" w:sz="0" w:space="0" w:color="auto"/>
      </w:divBdr>
    </w:div>
    <w:div w:id="803737163">
      <w:bodyDiv w:val="1"/>
      <w:marLeft w:val="0"/>
      <w:marRight w:val="0"/>
      <w:marTop w:val="0"/>
      <w:marBottom w:val="0"/>
      <w:divBdr>
        <w:top w:val="none" w:sz="0" w:space="0" w:color="auto"/>
        <w:left w:val="none" w:sz="0" w:space="0" w:color="auto"/>
        <w:bottom w:val="none" w:sz="0" w:space="0" w:color="auto"/>
        <w:right w:val="none" w:sz="0" w:space="0" w:color="auto"/>
      </w:divBdr>
    </w:div>
    <w:div w:id="831868765">
      <w:bodyDiv w:val="1"/>
      <w:marLeft w:val="0"/>
      <w:marRight w:val="0"/>
      <w:marTop w:val="0"/>
      <w:marBottom w:val="0"/>
      <w:divBdr>
        <w:top w:val="none" w:sz="0" w:space="0" w:color="auto"/>
        <w:left w:val="none" w:sz="0" w:space="0" w:color="auto"/>
        <w:bottom w:val="none" w:sz="0" w:space="0" w:color="auto"/>
        <w:right w:val="none" w:sz="0" w:space="0" w:color="auto"/>
      </w:divBdr>
    </w:div>
    <w:div w:id="992678642">
      <w:bodyDiv w:val="1"/>
      <w:marLeft w:val="0"/>
      <w:marRight w:val="0"/>
      <w:marTop w:val="0"/>
      <w:marBottom w:val="0"/>
      <w:divBdr>
        <w:top w:val="none" w:sz="0" w:space="0" w:color="auto"/>
        <w:left w:val="none" w:sz="0" w:space="0" w:color="auto"/>
        <w:bottom w:val="none" w:sz="0" w:space="0" w:color="auto"/>
        <w:right w:val="none" w:sz="0" w:space="0" w:color="auto"/>
      </w:divBdr>
    </w:div>
    <w:div w:id="1109160002">
      <w:bodyDiv w:val="1"/>
      <w:marLeft w:val="0"/>
      <w:marRight w:val="0"/>
      <w:marTop w:val="0"/>
      <w:marBottom w:val="0"/>
      <w:divBdr>
        <w:top w:val="none" w:sz="0" w:space="0" w:color="auto"/>
        <w:left w:val="none" w:sz="0" w:space="0" w:color="auto"/>
        <w:bottom w:val="none" w:sz="0" w:space="0" w:color="auto"/>
        <w:right w:val="none" w:sz="0" w:space="0" w:color="auto"/>
      </w:divBdr>
    </w:div>
    <w:div w:id="1342318453">
      <w:bodyDiv w:val="1"/>
      <w:marLeft w:val="0"/>
      <w:marRight w:val="0"/>
      <w:marTop w:val="0"/>
      <w:marBottom w:val="0"/>
      <w:divBdr>
        <w:top w:val="none" w:sz="0" w:space="0" w:color="auto"/>
        <w:left w:val="none" w:sz="0" w:space="0" w:color="auto"/>
        <w:bottom w:val="none" w:sz="0" w:space="0" w:color="auto"/>
        <w:right w:val="none" w:sz="0" w:space="0" w:color="auto"/>
      </w:divBdr>
    </w:div>
    <w:div w:id="1358119153">
      <w:bodyDiv w:val="1"/>
      <w:marLeft w:val="0"/>
      <w:marRight w:val="0"/>
      <w:marTop w:val="0"/>
      <w:marBottom w:val="0"/>
      <w:divBdr>
        <w:top w:val="none" w:sz="0" w:space="0" w:color="auto"/>
        <w:left w:val="none" w:sz="0" w:space="0" w:color="auto"/>
        <w:bottom w:val="none" w:sz="0" w:space="0" w:color="auto"/>
        <w:right w:val="none" w:sz="0" w:space="0" w:color="auto"/>
      </w:divBdr>
    </w:div>
    <w:div w:id="1421100554">
      <w:bodyDiv w:val="1"/>
      <w:marLeft w:val="0"/>
      <w:marRight w:val="0"/>
      <w:marTop w:val="0"/>
      <w:marBottom w:val="0"/>
      <w:divBdr>
        <w:top w:val="none" w:sz="0" w:space="0" w:color="auto"/>
        <w:left w:val="none" w:sz="0" w:space="0" w:color="auto"/>
        <w:bottom w:val="none" w:sz="0" w:space="0" w:color="auto"/>
        <w:right w:val="none" w:sz="0" w:space="0" w:color="auto"/>
      </w:divBdr>
    </w:div>
    <w:div w:id="1499232125">
      <w:bodyDiv w:val="1"/>
      <w:marLeft w:val="0"/>
      <w:marRight w:val="0"/>
      <w:marTop w:val="0"/>
      <w:marBottom w:val="0"/>
      <w:divBdr>
        <w:top w:val="none" w:sz="0" w:space="0" w:color="auto"/>
        <w:left w:val="none" w:sz="0" w:space="0" w:color="auto"/>
        <w:bottom w:val="none" w:sz="0" w:space="0" w:color="auto"/>
        <w:right w:val="none" w:sz="0" w:space="0" w:color="auto"/>
      </w:divBdr>
    </w:div>
    <w:div w:id="1568031559">
      <w:bodyDiv w:val="1"/>
      <w:marLeft w:val="0"/>
      <w:marRight w:val="0"/>
      <w:marTop w:val="0"/>
      <w:marBottom w:val="0"/>
      <w:divBdr>
        <w:top w:val="none" w:sz="0" w:space="0" w:color="auto"/>
        <w:left w:val="none" w:sz="0" w:space="0" w:color="auto"/>
        <w:bottom w:val="none" w:sz="0" w:space="0" w:color="auto"/>
        <w:right w:val="none" w:sz="0" w:space="0" w:color="auto"/>
      </w:divBdr>
    </w:div>
    <w:div w:id="1673099667">
      <w:bodyDiv w:val="1"/>
      <w:marLeft w:val="0"/>
      <w:marRight w:val="0"/>
      <w:marTop w:val="0"/>
      <w:marBottom w:val="0"/>
      <w:divBdr>
        <w:top w:val="none" w:sz="0" w:space="0" w:color="auto"/>
        <w:left w:val="none" w:sz="0" w:space="0" w:color="auto"/>
        <w:bottom w:val="none" w:sz="0" w:space="0" w:color="auto"/>
        <w:right w:val="none" w:sz="0" w:space="0" w:color="auto"/>
      </w:divBdr>
    </w:div>
    <w:div w:id="1897427046">
      <w:bodyDiv w:val="1"/>
      <w:marLeft w:val="0"/>
      <w:marRight w:val="0"/>
      <w:marTop w:val="0"/>
      <w:marBottom w:val="0"/>
      <w:divBdr>
        <w:top w:val="none" w:sz="0" w:space="0" w:color="auto"/>
        <w:left w:val="none" w:sz="0" w:space="0" w:color="auto"/>
        <w:bottom w:val="none" w:sz="0" w:space="0" w:color="auto"/>
        <w:right w:val="none" w:sz="0" w:space="0" w:color="auto"/>
      </w:divBdr>
    </w:div>
    <w:div w:id="192737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3B226-83CD-49FA-A577-824A0FE6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2274</Words>
  <Characters>12963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Bhawani Shankar</dc:creator>
  <cp:lastModifiedBy>SDI 1084</cp:lastModifiedBy>
  <cp:revision>15</cp:revision>
  <dcterms:created xsi:type="dcterms:W3CDTF">2025-07-07T01:43:00Z</dcterms:created>
  <dcterms:modified xsi:type="dcterms:W3CDTF">2025-07-09T13:01:00Z</dcterms:modified>
</cp:coreProperties>
</file>