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42C5E" w14:textId="77777777" w:rsidR="00B752B1" w:rsidRPr="006B0FF2" w:rsidRDefault="00B752B1" w:rsidP="00B752B1">
      <w:pPr>
        <w:jc w:val="both"/>
        <w:rPr>
          <w:rFonts w:ascii="Arial" w:eastAsia="Calibri" w:hAnsi="Arial" w:cs="Arial"/>
          <w:b/>
          <w:sz w:val="24"/>
          <w:lang w:val="en-GB"/>
        </w:rPr>
      </w:pPr>
      <w:r w:rsidRPr="006B0FF2">
        <w:rPr>
          <w:rFonts w:ascii="Arial" w:eastAsia="Calibri" w:hAnsi="Arial" w:cs="Arial"/>
          <w:b/>
          <w:sz w:val="24"/>
          <w:lang w:val="en-GB"/>
        </w:rPr>
        <w:t xml:space="preserve">Expression of </w:t>
      </w:r>
      <w:bookmarkStart w:id="0" w:name="_Hlk198747131"/>
      <w:r w:rsidRPr="006B0FF2">
        <w:rPr>
          <w:rFonts w:ascii="Arial" w:eastAsia="Calibri" w:hAnsi="Arial" w:cs="Arial"/>
          <w:b/>
          <w:sz w:val="24"/>
          <w:lang w:val="en-GB"/>
        </w:rPr>
        <w:t xml:space="preserve">sialic acid α2-3, α2-6 </w:t>
      </w:r>
      <w:bookmarkEnd w:id="0"/>
      <w:r w:rsidRPr="006B0FF2">
        <w:rPr>
          <w:rFonts w:ascii="Arial" w:eastAsia="Calibri" w:hAnsi="Arial" w:cs="Arial"/>
          <w:b/>
          <w:sz w:val="24"/>
          <w:lang w:val="en-GB"/>
        </w:rPr>
        <w:t xml:space="preserve">and Galectin 3 in MCF cells stimulated </w:t>
      </w:r>
      <w:r w:rsidR="00367C64" w:rsidRPr="006B0FF2">
        <w:rPr>
          <w:rFonts w:ascii="Arial" w:eastAsia="Calibri" w:hAnsi="Arial" w:cs="Arial"/>
          <w:b/>
          <w:sz w:val="24"/>
          <w:lang w:val="en-GB"/>
        </w:rPr>
        <w:t>with TNFα</w:t>
      </w:r>
    </w:p>
    <w:p w14:paraId="273E6FC9" w14:textId="77777777" w:rsidR="000F7893" w:rsidRDefault="000F7893" w:rsidP="00B752B1">
      <w:pPr>
        <w:spacing w:line="360" w:lineRule="auto"/>
        <w:jc w:val="both"/>
        <w:rPr>
          <w:rFonts w:ascii="Arial" w:eastAsia="Calibri" w:hAnsi="Arial" w:cs="Arial"/>
          <w:b/>
          <w:sz w:val="24"/>
          <w:lang w:val="en-GB"/>
        </w:rPr>
      </w:pPr>
    </w:p>
    <w:p w14:paraId="66BA13DF" w14:textId="1DD8F512" w:rsidR="00B752B1" w:rsidRPr="006B0FF2" w:rsidRDefault="00B752B1" w:rsidP="00B752B1">
      <w:pPr>
        <w:spacing w:line="360" w:lineRule="auto"/>
        <w:jc w:val="both"/>
        <w:rPr>
          <w:rFonts w:ascii="Arial" w:eastAsia="Calibri" w:hAnsi="Arial" w:cs="Arial"/>
          <w:b/>
          <w:sz w:val="24"/>
          <w:lang w:val="en-GB"/>
        </w:rPr>
      </w:pPr>
      <w:r w:rsidRPr="006B0FF2">
        <w:rPr>
          <w:rFonts w:ascii="Arial" w:eastAsia="Calibri" w:hAnsi="Arial" w:cs="Arial"/>
          <w:b/>
          <w:sz w:val="24"/>
          <w:lang w:val="en-GB"/>
        </w:rPr>
        <w:t>ABSTRAC</w:t>
      </w:r>
      <w:r w:rsidR="00382E86">
        <w:rPr>
          <w:rFonts w:ascii="Arial" w:eastAsia="Calibri" w:hAnsi="Arial" w:cs="Arial"/>
          <w:b/>
          <w:sz w:val="24"/>
          <w:lang w:val="en-GB"/>
        </w:rPr>
        <w:t>T</w:t>
      </w:r>
    </w:p>
    <w:p w14:paraId="0B99469B" w14:textId="06E71A7E" w:rsidR="00952DEB" w:rsidRPr="0037036A" w:rsidRDefault="00952DEB" w:rsidP="00464462">
      <w:pPr>
        <w:spacing w:after="0" w:line="360" w:lineRule="auto"/>
        <w:jc w:val="both"/>
        <w:rPr>
          <w:rFonts w:ascii="Arial" w:hAnsi="Arial" w:cs="Arial"/>
          <w:sz w:val="24"/>
          <w:szCs w:val="24"/>
          <w:lang w:val="en-GB"/>
        </w:rPr>
      </w:pPr>
      <w:r w:rsidRPr="006B0FF2">
        <w:rPr>
          <w:rFonts w:ascii="Arial" w:eastAsia="Times New Roman" w:hAnsi="Arial" w:cs="Arial"/>
          <w:sz w:val="24"/>
          <w:szCs w:val="24"/>
          <w:lang w:val="en-US" w:eastAsia="es-MX"/>
        </w:rPr>
        <w:t xml:space="preserve">Protein </w:t>
      </w:r>
      <w:r w:rsidR="0068700A" w:rsidRPr="006B0FF2">
        <w:rPr>
          <w:rFonts w:ascii="Arial" w:eastAsia="Times New Roman" w:hAnsi="Arial" w:cs="Arial"/>
          <w:sz w:val="24"/>
          <w:szCs w:val="24"/>
          <w:lang w:val="en-US" w:eastAsia="es-MX"/>
        </w:rPr>
        <w:t xml:space="preserve">sialylation </w:t>
      </w:r>
      <w:r w:rsidRPr="006B0FF2">
        <w:rPr>
          <w:rFonts w:ascii="Arial" w:eastAsia="Times New Roman" w:hAnsi="Arial" w:cs="Arial"/>
          <w:sz w:val="24"/>
          <w:szCs w:val="24"/>
          <w:lang w:val="en-US" w:eastAsia="es-MX"/>
        </w:rPr>
        <w:t xml:space="preserve">has been demonstrated to play a role in </w:t>
      </w:r>
      <w:proofErr w:type="spellStart"/>
      <w:r w:rsidRPr="006B0FF2">
        <w:rPr>
          <w:rFonts w:ascii="Arial" w:eastAsia="Times New Roman" w:hAnsi="Arial" w:cs="Arial"/>
          <w:sz w:val="24"/>
          <w:szCs w:val="24"/>
          <w:lang w:val="en-US" w:eastAsia="es-MX"/>
        </w:rPr>
        <w:t>tumou</w:t>
      </w:r>
      <w:r w:rsidR="006B0FF2" w:rsidRPr="006B0FF2">
        <w:rPr>
          <w:rFonts w:ascii="Arial" w:eastAsia="Times New Roman" w:hAnsi="Arial" w:cs="Arial"/>
          <w:sz w:val="24"/>
          <w:szCs w:val="24"/>
          <w:lang w:val="en-US" w:eastAsia="es-MX"/>
        </w:rPr>
        <w:t>r</w:t>
      </w:r>
      <w:proofErr w:type="spellEnd"/>
      <w:r w:rsidR="006B0FF2" w:rsidRPr="006B0FF2">
        <w:rPr>
          <w:rFonts w:ascii="Arial" w:eastAsia="Times New Roman" w:hAnsi="Arial" w:cs="Arial"/>
          <w:sz w:val="24"/>
          <w:szCs w:val="24"/>
          <w:lang w:val="en-US" w:eastAsia="es-MX"/>
        </w:rPr>
        <w:t xml:space="preserve"> progression and metastasis. Elevated levels of sialic acid have been shown to interfere with receptor-ligand interactions, thereby providing a protective barrier for </w:t>
      </w:r>
      <w:proofErr w:type="spellStart"/>
      <w:r w:rsidR="006B0FF2" w:rsidRPr="006B0FF2">
        <w:rPr>
          <w:rFonts w:ascii="Arial" w:eastAsia="Times New Roman" w:hAnsi="Arial" w:cs="Arial"/>
          <w:sz w:val="24"/>
          <w:szCs w:val="24"/>
          <w:lang w:val="en-US" w:eastAsia="es-MX"/>
        </w:rPr>
        <w:t>tumour</w:t>
      </w:r>
      <w:proofErr w:type="spellEnd"/>
      <w:r w:rsidR="006B0FF2" w:rsidRPr="006B0FF2">
        <w:rPr>
          <w:rFonts w:ascii="Arial" w:eastAsia="Times New Roman" w:hAnsi="Arial" w:cs="Arial"/>
          <w:sz w:val="24"/>
          <w:szCs w:val="24"/>
          <w:lang w:val="en-US" w:eastAsia="es-MX"/>
        </w:rPr>
        <w:t xml:space="preserve"> cells against the immune system</w:t>
      </w:r>
      <w:r w:rsidRPr="006B0FF2">
        <w:rPr>
          <w:rFonts w:ascii="Arial" w:eastAsia="Times New Roman" w:hAnsi="Arial" w:cs="Arial"/>
          <w:sz w:val="24"/>
          <w:szCs w:val="24"/>
          <w:lang w:val="en-US" w:eastAsia="es-MX"/>
        </w:rPr>
        <w:t>.</w:t>
      </w:r>
      <w:r w:rsidR="0061136E" w:rsidRPr="006B0FF2">
        <w:rPr>
          <w:rFonts w:ascii="Arial" w:hAnsi="Arial" w:cs="Arial"/>
          <w:lang w:val="en-US"/>
        </w:rPr>
        <w:t xml:space="preserve"> </w:t>
      </w:r>
      <w:r w:rsidR="0061136E" w:rsidRPr="006B0FF2">
        <w:rPr>
          <w:rFonts w:ascii="Arial" w:eastAsia="Times New Roman" w:hAnsi="Arial" w:cs="Arial"/>
          <w:sz w:val="24"/>
          <w:szCs w:val="24"/>
          <w:lang w:val="en-US" w:eastAsia="es-MX"/>
        </w:rPr>
        <w:t>Galectin 3 is a protein that binds to β-</w:t>
      </w:r>
      <w:proofErr w:type="spellStart"/>
      <w:r w:rsidR="0061136E" w:rsidRPr="006B0FF2">
        <w:rPr>
          <w:rFonts w:ascii="Arial" w:eastAsia="Times New Roman" w:hAnsi="Arial" w:cs="Arial"/>
          <w:sz w:val="24"/>
          <w:szCs w:val="24"/>
          <w:lang w:val="en-US" w:eastAsia="es-MX"/>
        </w:rPr>
        <w:t>galactosides</w:t>
      </w:r>
      <w:proofErr w:type="spellEnd"/>
      <w:r w:rsidR="0061136E" w:rsidRPr="006B0FF2">
        <w:rPr>
          <w:rFonts w:ascii="Arial" w:eastAsia="Times New Roman" w:hAnsi="Arial" w:cs="Arial"/>
          <w:sz w:val="24"/>
          <w:szCs w:val="24"/>
          <w:lang w:val="en-US" w:eastAsia="es-MX"/>
        </w:rPr>
        <w:t>, and its increased expression is required for proliferation, angiogenesis and the inhibition of apoptosis in cancer cells.</w:t>
      </w:r>
      <w:r w:rsidRPr="006B0FF2">
        <w:rPr>
          <w:rFonts w:ascii="Arial" w:eastAsia="Times New Roman" w:hAnsi="Arial" w:cs="Arial"/>
          <w:sz w:val="24"/>
          <w:szCs w:val="24"/>
          <w:lang w:val="en-US" w:eastAsia="es-MX"/>
        </w:rPr>
        <w:t xml:space="preserve"> In this study, the expression levels of sialic acid α2-3, α2-6 and Galectin 3 in MC</w:t>
      </w:r>
      <w:r w:rsidR="001B1BB0" w:rsidRPr="006B0FF2">
        <w:rPr>
          <w:rFonts w:ascii="Arial" w:eastAsia="Times New Roman" w:hAnsi="Arial" w:cs="Arial"/>
          <w:sz w:val="24"/>
          <w:szCs w:val="24"/>
          <w:lang w:val="en-US" w:eastAsia="es-MX"/>
        </w:rPr>
        <w:t>F-7 cells stimulated with TNF α</w:t>
      </w:r>
      <w:r w:rsidRPr="006B0FF2">
        <w:rPr>
          <w:rFonts w:ascii="Arial" w:eastAsia="Times New Roman" w:hAnsi="Arial" w:cs="Arial"/>
          <w:sz w:val="24"/>
          <w:szCs w:val="24"/>
          <w:lang w:val="en-US" w:eastAsia="es-MX"/>
        </w:rPr>
        <w:t xml:space="preserve"> were determined using flow cytometry and fluorescence microscopy.</w:t>
      </w:r>
      <w:r w:rsidR="00464462" w:rsidRPr="006B0FF2">
        <w:rPr>
          <w:rFonts w:ascii="Arial" w:hAnsi="Arial" w:cs="Arial"/>
          <w:lang w:val="en-US"/>
        </w:rPr>
        <w:t xml:space="preserve"> </w:t>
      </w:r>
      <w:r w:rsidR="00417440" w:rsidRPr="006B0FF2">
        <w:rPr>
          <w:rFonts w:ascii="Arial" w:hAnsi="Arial" w:cs="Arial"/>
          <w:sz w:val="24"/>
          <w:szCs w:val="24"/>
          <w:lang w:val="en-GB"/>
        </w:rPr>
        <w:t>The percentage of cells expressing α2, 3 sialic</w:t>
      </w:r>
      <w:r w:rsidR="006B0FF2" w:rsidRPr="006B0FF2">
        <w:rPr>
          <w:rFonts w:ascii="Arial" w:hAnsi="Arial" w:cs="Arial"/>
          <w:sz w:val="24"/>
          <w:szCs w:val="24"/>
          <w:lang w:val="en-GB"/>
        </w:rPr>
        <w:t xml:space="preserve"> </w:t>
      </w:r>
      <w:proofErr w:type="gramStart"/>
      <w:r w:rsidR="006B0FF2" w:rsidRPr="006B0FF2">
        <w:rPr>
          <w:rFonts w:ascii="Arial" w:hAnsi="Arial" w:cs="Arial"/>
          <w:sz w:val="24"/>
          <w:szCs w:val="24"/>
          <w:lang w:val="en-GB"/>
        </w:rPr>
        <w:t>acid</w:t>
      </w:r>
      <w:proofErr w:type="gramEnd"/>
      <w:r w:rsidR="006B0FF2" w:rsidRPr="006B0FF2">
        <w:rPr>
          <w:rFonts w:ascii="Arial" w:hAnsi="Arial" w:cs="Arial"/>
          <w:sz w:val="24"/>
          <w:szCs w:val="24"/>
          <w:lang w:val="en-GB"/>
        </w:rPr>
        <w:t xml:space="preserve"> recognis</w:t>
      </w:r>
      <w:r w:rsidR="00417440" w:rsidRPr="006B0FF2">
        <w:rPr>
          <w:rFonts w:ascii="Arial" w:hAnsi="Arial" w:cs="Arial"/>
          <w:sz w:val="24"/>
          <w:szCs w:val="24"/>
          <w:lang w:val="en-GB"/>
        </w:rPr>
        <w:t xml:space="preserve">ed by the </w:t>
      </w:r>
      <w:proofErr w:type="spellStart"/>
      <w:r w:rsidR="00417440" w:rsidRPr="006B0FF2">
        <w:rPr>
          <w:rFonts w:ascii="Arial" w:hAnsi="Arial" w:cs="Arial"/>
          <w:i/>
          <w:sz w:val="24"/>
          <w:szCs w:val="24"/>
          <w:lang w:val="en-GB"/>
        </w:rPr>
        <w:t>Maackia</w:t>
      </w:r>
      <w:proofErr w:type="spellEnd"/>
      <w:r w:rsidR="00417440" w:rsidRPr="006B0FF2">
        <w:rPr>
          <w:rFonts w:ascii="Arial" w:hAnsi="Arial" w:cs="Arial"/>
          <w:i/>
          <w:sz w:val="24"/>
          <w:szCs w:val="24"/>
          <w:lang w:val="en-GB"/>
        </w:rPr>
        <w:t xml:space="preserve"> amurensis </w:t>
      </w:r>
      <w:r w:rsidR="0037036A" w:rsidRPr="006B0FF2">
        <w:rPr>
          <w:rFonts w:ascii="Arial" w:hAnsi="Arial" w:cs="Arial"/>
          <w:sz w:val="24"/>
          <w:szCs w:val="24"/>
          <w:lang w:val="en-GB"/>
        </w:rPr>
        <w:t>lectin</w:t>
      </w:r>
      <w:r w:rsidR="0037036A" w:rsidRPr="0037036A">
        <w:rPr>
          <w:rFonts w:ascii="Arial" w:hAnsi="Arial" w:cs="Arial"/>
          <w:sz w:val="24"/>
          <w:szCs w:val="24"/>
          <w:lang w:val="en-GB"/>
        </w:rPr>
        <w:t xml:space="preserve"> increases at four hours</w:t>
      </w:r>
      <w:r w:rsidR="00464462" w:rsidRPr="006B0FF2">
        <w:rPr>
          <w:rFonts w:ascii="Arial" w:eastAsia="Times New Roman" w:hAnsi="Arial" w:cs="Arial"/>
          <w:sz w:val="24"/>
          <w:szCs w:val="24"/>
          <w:lang w:val="en-US" w:eastAsia="es-MX"/>
        </w:rPr>
        <w:t>.</w:t>
      </w:r>
      <w:r w:rsidR="00D30A81" w:rsidRPr="006B0FF2">
        <w:rPr>
          <w:rFonts w:ascii="Arial" w:hAnsi="Arial" w:cs="Arial"/>
          <w:lang w:val="en-US"/>
        </w:rPr>
        <w:t xml:space="preserve"> </w:t>
      </w:r>
      <w:r w:rsidR="00D30A81" w:rsidRPr="006B0FF2">
        <w:rPr>
          <w:rFonts w:ascii="Arial" w:eastAsia="Times New Roman" w:hAnsi="Arial" w:cs="Arial"/>
          <w:sz w:val="24"/>
          <w:szCs w:val="24"/>
          <w:lang w:val="en-US" w:eastAsia="es-MX"/>
        </w:rPr>
        <w:t>In the ca</w:t>
      </w:r>
      <w:r w:rsidR="006B0FF2" w:rsidRPr="006B0FF2">
        <w:rPr>
          <w:rFonts w:ascii="Arial" w:eastAsia="Times New Roman" w:hAnsi="Arial" w:cs="Arial"/>
          <w:sz w:val="24"/>
          <w:szCs w:val="24"/>
          <w:lang w:val="en-US" w:eastAsia="es-MX"/>
        </w:rPr>
        <w:t xml:space="preserve">se of α2, 6 sialic </w:t>
      </w:r>
      <w:proofErr w:type="gramStart"/>
      <w:r w:rsidR="006B0FF2" w:rsidRPr="006B0FF2">
        <w:rPr>
          <w:rFonts w:ascii="Arial" w:eastAsia="Times New Roman" w:hAnsi="Arial" w:cs="Arial"/>
          <w:sz w:val="24"/>
          <w:szCs w:val="24"/>
          <w:lang w:val="en-US" w:eastAsia="es-MX"/>
        </w:rPr>
        <w:t>acid</w:t>
      </w:r>
      <w:proofErr w:type="gramEnd"/>
      <w:r w:rsidR="006B0FF2" w:rsidRPr="006B0FF2">
        <w:rPr>
          <w:rFonts w:ascii="Arial" w:eastAsia="Times New Roman" w:hAnsi="Arial" w:cs="Arial"/>
          <w:sz w:val="24"/>
          <w:szCs w:val="24"/>
          <w:lang w:val="en-US" w:eastAsia="es-MX"/>
        </w:rPr>
        <w:t xml:space="preserve"> </w:t>
      </w:r>
      <w:proofErr w:type="spellStart"/>
      <w:r w:rsidR="006B0FF2" w:rsidRPr="006B0FF2">
        <w:rPr>
          <w:rFonts w:ascii="Arial" w:eastAsia="Times New Roman" w:hAnsi="Arial" w:cs="Arial"/>
          <w:sz w:val="24"/>
          <w:szCs w:val="24"/>
          <w:lang w:val="en-US" w:eastAsia="es-MX"/>
        </w:rPr>
        <w:t>recognis</w:t>
      </w:r>
      <w:r w:rsidR="00D30A81" w:rsidRPr="006B0FF2">
        <w:rPr>
          <w:rFonts w:ascii="Arial" w:eastAsia="Times New Roman" w:hAnsi="Arial" w:cs="Arial"/>
          <w:sz w:val="24"/>
          <w:szCs w:val="24"/>
          <w:lang w:val="en-US" w:eastAsia="es-MX"/>
        </w:rPr>
        <w:t>ed</w:t>
      </w:r>
      <w:proofErr w:type="spellEnd"/>
      <w:r w:rsidR="00D30A81" w:rsidRPr="006B0FF2">
        <w:rPr>
          <w:rFonts w:ascii="Arial" w:eastAsia="Times New Roman" w:hAnsi="Arial" w:cs="Arial"/>
          <w:sz w:val="24"/>
          <w:szCs w:val="24"/>
          <w:lang w:val="en-US" w:eastAsia="es-MX"/>
        </w:rPr>
        <w:t xml:space="preserve"> by the </w:t>
      </w:r>
      <w:r w:rsidR="00D30A81" w:rsidRPr="006B0FF2">
        <w:rPr>
          <w:rFonts w:ascii="Arial" w:eastAsia="Times New Roman" w:hAnsi="Arial" w:cs="Arial"/>
          <w:i/>
          <w:sz w:val="24"/>
          <w:szCs w:val="24"/>
          <w:lang w:val="en-US" w:eastAsia="es-MX"/>
        </w:rPr>
        <w:t>Sambucus nigra</w:t>
      </w:r>
      <w:r w:rsidR="00D30A81" w:rsidRPr="006B0FF2">
        <w:rPr>
          <w:rFonts w:ascii="Arial" w:eastAsia="Times New Roman" w:hAnsi="Arial" w:cs="Arial"/>
          <w:sz w:val="24"/>
          <w:szCs w:val="24"/>
          <w:lang w:val="en-US" w:eastAsia="es-MX"/>
        </w:rPr>
        <w:t xml:space="preserve"> lectin, </w:t>
      </w:r>
      <w:r w:rsidR="00464462" w:rsidRPr="006B0FF2">
        <w:rPr>
          <w:rFonts w:ascii="Arial" w:eastAsia="Times New Roman" w:hAnsi="Arial" w:cs="Arial"/>
          <w:sz w:val="24"/>
          <w:szCs w:val="24"/>
          <w:lang w:val="en-US" w:eastAsia="es-MX"/>
        </w:rPr>
        <w:t>exhibited a h</w:t>
      </w:r>
      <w:r w:rsidR="00D30A81" w:rsidRPr="006B0FF2">
        <w:rPr>
          <w:rFonts w:ascii="Arial" w:eastAsia="Times New Roman" w:hAnsi="Arial" w:cs="Arial"/>
          <w:sz w:val="24"/>
          <w:szCs w:val="24"/>
          <w:lang w:val="en-US" w:eastAsia="es-MX"/>
        </w:rPr>
        <w:t>igher intensity at 6 hours</w:t>
      </w:r>
      <w:r w:rsidR="0037036A">
        <w:rPr>
          <w:rFonts w:ascii="Arial" w:eastAsia="Times New Roman" w:hAnsi="Arial" w:cs="Arial"/>
          <w:sz w:val="24"/>
          <w:szCs w:val="24"/>
          <w:lang w:val="en-US" w:eastAsia="es-MX"/>
        </w:rPr>
        <w:t xml:space="preserve">. </w:t>
      </w:r>
      <w:r w:rsidR="00464462" w:rsidRPr="006B0FF2">
        <w:rPr>
          <w:rFonts w:ascii="Arial" w:eastAsia="Times New Roman" w:hAnsi="Arial" w:cs="Arial"/>
          <w:sz w:val="24"/>
          <w:szCs w:val="24"/>
          <w:lang w:val="en-US" w:eastAsia="es-MX"/>
        </w:rPr>
        <w:t>Furthermore, the expression of both α-2,3 and α-2,6 sialic acid was observed on the cell surface.</w:t>
      </w:r>
      <w:r w:rsidR="00DF0396" w:rsidRPr="006B0FF2">
        <w:rPr>
          <w:rFonts w:ascii="Arial" w:eastAsia="Times New Roman" w:hAnsi="Arial" w:cs="Arial"/>
          <w:sz w:val="24"/>
          <w:szCs w:val="24"/>
          <w:lang w:val="en-US" w:eastAsia="es-MX"/>
        </w:rPr>
        <w:t xml:space="preserve"> The results obtained for</w:t>
      </w:r>
      <w:r w:rsidR="006B0FF2" w:rsidRPr="006B0FF2">
        <w:rPr>
          <w:rFonts w:ascii="Arial" w:eastAsia="Times New Roman" w:hAnsi="Arial" w:cs="Arial"/>
          <w:sz w:val="24"/>
          <w:szCs w:val="24"/>
          <w:lang w:val="en-US" w:eastAsia="es-MX"/>
        </w:rPr>
        <w:t xml:space="preserve"> Galectin 3 demonstrated a decrease in expression relative to unstimulated cells</w:t>
      </w:r>
      <w:r w:rsidR="0037036A">
        <w:rPr>
          <w:rFonts w:ascii="Arial" w:eastAsia="Times New Roman" w:hAnsi="Arial" w:cs="Arial"/>
          <w:sz w:val="24"/>
          <w:szCs w:val="24"/>
          <w:lang w:val="en-US" w:eastAsia="es-MX"/>
        </w:rPr>
        <w:t xml:space="preserve">. </w:t>
      </w:r>
      <w:r w:rsidR="00464462" w:rsidRPr="006B0FF2">
        <w:rPr>
          <w:rFonts w:ascii="Arial" w:eastAsia="Times New Roman" w:hAnsi="Arial" w:cs="Arial"/>
          <w:sz w:val="24"/>
          <w:szCs w:val="24"/>
          <w:lang w:val="en-US" w:eastAsia="es-MX"/>
        </w:rPr>
        <w:t>Galectin-3 expression was predominantly observed in the nucleus and cytoplasm.</w:t>
      </w:r>
      <w:r w:rsidR="0068700A" w:rsidRPr="006B0FF2">
        <w:rPr>
          <w:rFonts w:ascii="Arial" w:eastAsia="Times New Roman" w:hAnsi="Arial" w:cs="Arial"/>
          <w:sz w:val="24"/>
          <w:szCs w:val="24"/>
          <w:lang w:val="en-US" w:eastAsia="es-MX"/>
        </w:rPr>
        <w:t xml:space="preserve"> </w:t>
      </w:r>
      <w:bookmarkStart w:id="1" w:name="_Hlk201763283"/>
      <w:r w:rsidR="00464462" w:rsidRPr="006B0FF2">
        <w:rPr>
          <w:rFonts w:ascii="Arial" w:eastAsia="Times New Roman" w:hAnsi="Arial" w:cs="Arial"/>
          <w:sz w:val="24"/>
          <w:szCs w:val="24"/>
          <w:lang w:val="en-US" w:eastAsia="es-MX"/>
        </w:rPr>
        <w:t xml:space="preserve">These results suggest that alterations in the expression of sialic α2,3 and α2,6 and galectin-3 may promote </w:t>
      </w:r>
      <w:proofErr w:type="spellStart"/>
      <w:r w:rsidR="00464462" w:rsidRPr="006B0FF2">
        <w:rPr>
          <w:rFonts w:ascii="Arial" w:eastAsia="Times New Roman" w:hAnsi="Arial" w:cs="Arial"/>
          <w:sz w:val="24"/>
          <w:szCs w:val="24"/>
          <w:lang w:val="en-US" w:eastAsia="es-MX"/>
        </w:rPr>
        <w:t>tumour</w:t>
      </w:r>
      <w:proofErr w:type="spellEnd"/>
      <w:r w:rsidR="00464462" w:rsidRPr="006B0FF2">
        <w:rPr>
          <w:rFonts w:ascii="Arial" w:eastAsia="Times New Roman" w:hAnsi="Arial" w:cs="Arial"/>
          <w:sz w:val="24"/>
          <w:szCs w:val="24"/>
          <w:lang w:val="en-US" w:eastAsia="es-MX"/>
        </w:rPr>
        <w:t xml:space="preserve"> cell migration; however, further research is required to validate this hypothesis</w:t>
      </w:r>
      <w:bookmarkEnd w:id="1"/>
      <w:r w:rsidR="00464462" w:rsidRPr="006B0FF2">
        <w:rPr>
          <w:rFonts w:ascii="Arial" w:eastAsia="Times New Roman" w:hAnsi="Arial" w:cs="Arial"/>
          <w:sz w:val="24"/>
          <w:szCs w:val="24"/>
          <w:lang w:val="en-US" w:eastAsia="es-MX"/>
        </w:rPr>
        <w:t>.</w:t>
      </w:r>
    </w:p>
    <w:p w14:paraId="12364DB3" w14:textId="77777777" w:rsidR="00B752B1" w:rsidRPr="0068700A" w:rsidRDefault="00B752B1" w:rsidP="00B752B1">
      <w:pPr>
        <w:spacing w:after="0" w:line="360" w:lineRule="auto"/>
        <w:jc w:val="both"/>
        <w:rPr>
          <w:rFonts w:ascii="Arial" w:eastAsia="Calibri" w:hAnsi="Arial" w:cs="Arial"/>
          <w:sz w:val="24"/>
          <w:szCs w:val="24"/>
          <w:lang w:val="en-US"/>
        </w:rPr>
      </w:pPr>
    </w:p>
    <w:p w14:paraId="484F9801" w14:textId="77777777" w:rsidR="00B752B1" w:rsidRPr="00B752B1" w:rsidRDefault="00B752B1" w:rsidP="00B752B1">
      <w:pPr>
        <w:spacing w:line="360" w:lineRule="auto"/>
        <w:jc w:val="both"/>
        <w:rPr>
          <w:rFonts w:ascii="Arial" w:eastAsia="Calibri" w:hAnsi="Arial" w:cs="Arial"/>
          <w:sz w:val="24"/>
          <w:lang w:val="en-GB"/>
        </w:rPr>
      </w:pPr>
      <w:r w:rsidRPr="00B752B1">
        <w:rPr>
          <w:rFonts w:ascii="Arial" w:eastAsia="Calibri" w:hAnsi="Arial" w:cs="Arial"/>
          <w:b/>
          <w:sz w:val="24"/>
          <w:lang w:val="en-GB"/>
        </w:rPr>
        <w:t>Keywords:</w:t>
      </w:r>
      <w:r w:rsidR="0068700A">
        <w:rPr>
          <w:rFonts w:ascii="Arial" w:eastAsia="Calibri" w:hAnsi="Arial" w:cs="Arial"/>
          <w:sz w:val="24"/>
          <w:lang w:val="en-GB"/>
        </w:rPr>
        <w:t xml:space="preserve"> </w:t>
      </w:r>
      <w:r w:rsidR="0068700A" w:rsidRPr="0068700A">
        <w:rPr>
          <w:rFonts w:ascii="Arial" w:eastAsiaTheme="minorEastAsia" w:hAnsi="Arial" w:cs="Arial"/>
          <w:color w:val="000000" w:themeColor="text1"/>
          <w:kern w:val="24"/>
          <w:sz w:val="24"/>
          <w:szCs w:val="24"/>
          <w:lang w:val="en-US" w:eastAsia="es-MX"/>
        </w:rPr>
        <w:t xml:space="preserve">Tumor Necrosis Factor- </w:t>
      </w:r>
      <w:r w:rsidR="0068700A" w:rsidRPr="00924BF5">
        <w:rPr>
          <w:rFonts w:ascii="Arial" w:eastAsiaTheme="minorEastAsia" w:hAnsi="Arial" w:cs="Arial"/>
          <w:color w:val="000000" w:themeColor="text1"/>
          <w:kern w:val="24"/>
          <w:sz w:val="24"/>
          <w:szCs w:val="24"/>
          <w:lang w:eastAsia="es-MX"/>
        </w:rPr>
        <w:t>α</w:t>
      </w:r>
      <w:r w:rsidR="0068700A" w:rsidRPr="0068700A">
        <w:rPr>
          <w:rFonts w:ascii="Arial" w:eastAsiaTheme="minorEastAsia" w:hAnsi="Arial" w:cs="Arial"/>
          <w:color w:val="000000" w:themeColor="text1"/>
          <w:kern w:val="24"/>
          <w:sz w:val="24"/>
          <w:szCs w:val="24"/>
          <w:lang w:val="en-US" w:eastAsia="es-MX"/>
        </w:rPr>
        <w:t>, human</w:t>
      </w:r>
      <w:r w:rsidRPr="00B752B1">
        <w:rPr>
          <w:rFonts w:ascii="Arial" w:eastAsia="Calibri" w:hAnsi="Arial" w:cs="Arial"/>
          <w:sz w:val="24"/>
          <w:lang w:val="en-GB"/>
        </w:rPr>
        <w:t>, Lectin, MCF-7, Sialic Acid.</w:t>
      </w:r>
    </w:p>
    <w:p w14:paraId="30873F3F" w14:textId="6AF00E97" w:rsidR="00B752B1" w:rsidRDefault="00B752B1" w:rsidP="00B752B1">
      <w:pPr>
        <w:spacing w:line="480" w:lineRule="auto"/>
        <w:jc w:val="both"/>
        <w:rPr>
          <w:rFonts w:ascii="Arial" w:eastAsia="Calibri" w:hAnsi="Arial" w:cs="Arial"/>
          <w:sz w:val="24"/>
          <w:lang w:val="en-GB"/>
        </w:rPr>
      </w:pPr>
    </w:p>
    <w:p w14:paraId="166CA740" w14:textId="61590768" w:rsidR="0037036A" w:rsidRDefault="0037036A" w:rsidP="00B752B1">
      <w:pPr>
        <w:spacing w:line="480" w:lineRule="auto"/>
        <w:jc w:val="both"/>
        <w:rPr>
          <w:rFonts w:ascii="Arial" w:eastAsia="Calibri" w:hAnsi="Arial" w:cs="Arial"/>
          <w:sz w:val="24"/>
          <w:lang w:val="en-GB"/>
        </w:rPr>
      </w:pPr>
    </w:p>
    <w:p w14:paraId="2F7E13B9" w14:textId="77777777" w:rsidR="0037036A" w:rsidRPr="00B752B1" w:rsidRDefault="0037036A" w:rsidP="00B752B1">
      <w:pPr>
        <w:spacing w:line="480" w:lineRule="auto"/>
        <w:jc w:val="both"/>
        <w:rPr>
          <w:rFonts w:ascii="Arial" w:eastAsia="Calibri" w:hAnsi="Arial" w:cs="Arial"/>
          <w:sz w:val="24"/>
          <w:lang w:val="en-GB"/>
        </w:rPr>
      </w:pPr>
    </w:p>
    <w:p w14:paraId="4F922868" w14:textId="77777777" w:rsidR="00DD71AB" w:rsidRDefault="00DD71AB" w:rsidP="00036E55">
      <w:pPr>
        <w:spacing w:line="360" w:lineRule="auto"/>
        <w:jc w:val="both"/>
        <w:rPr>
          <w:rFonts w:ascii="Arial" w:hAnsi="Arial" w:cs="Arial"/>
          <w:b/>
          <w:sz w:val="24"/>
          <w:lang w:val="en-GB"/>
        </w:rPr>
      </w:pPr>
      <w:r w:rsidRPr="00DD71AB">
        <w:rPr>
          <w:rFonts w:ascii="Arial" w:hAnsi="Arial" w:cs="Arial"/>
          <w:b/>
          <w:sz w:val="24"/>
          <w:lang w:val="en-GB"/>
        </w:rPr>
        <w:t>1. INTRODUCTION</w:t>
      </w:r>
    </w:p>
    <w:p w14:paraId="4066E8A8" w14:textId="03C0DCAD" w:rsidR="00310AC4" w:rsidRDefault="00310AC4" w:rsidP="00310AC4">
      <w:pPr>
        <w:spacing w:line="360" w:lineRule="auto"/>
        <w:jc w:val="both"/>
        <w:rPr>
          <w:rFonts w:ascii="Arial" w:eastAsia="Calibri" w:hAnsi="Arial" w:cs="Arial"/>
          <w:sz w:val="24"/>
          <w:lang w:val="en-US"/>
        </w:rPr>
      </w:pPr>
      <w:r w:rsidRPr="00D948D2">
        <w:rPr>
          <w:rFonts w:ascii="Arial" w:eastAsia="Calibri" w:hAnsi="Arial" w:cs="Arial"/>
          <w:sz w:val="24"/>
          <w:lang w:val="en-US"/>
        </w:rPr>
        <w:t xml:space="preserve">Protein sialylation plays a significant role in regulating cellular properties by interfering with the function of the associated proteins. Altered sialylation status is associated with </w:t>
      </w:r>
      <w:r w:rsidRPr="00D948D2">
        <w:rPr>
          <w:rFonts w:ascii="Arial" w:eastAsia="Calibri" w:hAnsi="Arial" w:cs="Arial"/>
          <w:sz w:val="24"/>
          <w:lang w:val="en-US"/>
        </w:rPr>
        <w:lastRenderedPageBreak/>
        <w:t>cancer since sialylation of glycoproteins regulates cellular properties such as cell–cell and cell–matrix adhesion, migration of cells, response towards extracellular stimuli, and interaction with immune cells</w:t>
      </w:r>
      <w:r>
        <w:rPr>
          <w:rFonts w:ascii="Arial" w:eastAsia="Calibri" w:hAnsi="Arial" w:cs="Arial"/>
          <w:sz w:val="24"/>
          <w:lang w:val="en-US"/>
        </w:rPr>
        <w:t xml:space="preserve"> </w:t>
      </w:r>
      <w:bookmarkStart w:id="2" w:name="_Hlk198742070"/>
      <w:bookmarkStart w:id="3" w:name="_Hlk197628475"/>
      <w:bookmarkStart w:id="4" w:name="_Hlk198740785"/>
      <w:r w:rsidR="00E3267C">
        <w:rPr>
          <w:rFonts w:ascii="Arial" w:eastAsia="Calibri" w:hAnsi="Arial" w:cs="Arial"/>
          <w:sz w:val="24"/>
          <w:lang w:val="en-US"/>
        </w:rPr>
        <w:t>(</w:t>
      </w:r>
      <w:r w:rsidR="00E3267C" w:rsidRPr="00E3267C">
        <w:rPr>
          <w:rFonts w:ascii="Arial" w:eastAsia="Calibri" w:hAnsi="Arial" w:cs="Arial"/>
          <w:sz w:val="24"/>
          <w:lang w:val="en-US"/>
        </w:rPr>
        <w:t>Nardy</w:t>
      </w:r>
      <w:r w:rsidR="00E3267C">
        <w:rPr>
          <w:rFonts w:ascii="Arial" w:eastAsia="Calibri" w:hAnsi="Arial" w:cs="Arial"/>
          <w:sz w:val="24"/>
          <w:lang w:val="en-US"/>
        </w:rPr>
        <w:t xml:space="preserve"> et al</w:t>
      </w:r>
      <w:r w:rsidR="006A6093">
        <w:rPr>
          <w:rFonts w:ascii="Arial" w:eastAsia="Calibri" w:hAnsi="Arial" w:cs="Arial"/>
          <w:sz w:val="24"/>
          <w:lang w:val="en-US"/>
        </w:rPr>
        <w:t>.,</w:t>
      </w:r>
      <w:r w:rsidR="00E3267C">
        <w:rPr>
          <w:rFonts w:ascii="Arial" w:eastAsia="Calibri" w:hAnsi="Arial" w:cs="Arial"/>
          <w:sz w:val="24"/>
          <w:lang w:val="en-US"/>
        </w:rPr>
        <w:t xml:space="preserve"> </w:t>
      </w:r>
      <w:bookmarkEnd w:id="2"/>
      <w:r w:rsidR="00E3267C">
        <w:rPr>
          <w:rFonts w:ascii="Arial" w:eastAsia="Calibri" w:hAnsi="Arial" w:cs="Arial"/>
          <w:sz w:val="24"/>
          <w:lang w:val="en-US"/>
        </w:rPr>
        <w:t>2016)</w:t>
      </w:r>
      <w:r w:rsidRPr="00AF6D17">
        <w:rPr>
          <w:rFonts w:ascii="Arial" w:eastAsia="Calibri" w:hAnsi="Arial" w:cs="Arial"/>
          <w:sz w:val="24"/>
          <w:lang w:val="en-US"/>
        </w:rPr>
        <w:t>.</w:t>
      </w:r>
      <w:bookmarkEnd w:id="3"/>
      <w:r w:rsidRPr="00E50D6E">
        <w:t xml:space="preserve"> </w:t>
      </w:r>
      <w:bookmarkEnd w:id="4"/>
      <w:r w:rsidRPr="00E50D6E">
        <w:rPr>
          <w:rFonts w:ascii="Arial" w:eastAsia="Calibri" w:hAnsi="Arial" w:cs="Arial"/>
          <w:sz w:val="24"/>
          <w:lang w:val="en-US"/>
        </w:rPr>
        <w:t>Expression of sialic acid is often upregulated in breast cancer; sialic acid shields the cancer cells from immune surveillance by masking tumor epitopes and thereby reduces the antitumor immunity and alternative complement activation</w:t>
      </w:r>
      <w:r w:rsidR="00E3267C">
        <w:rPr>
          <w:rFonts w:ascii="Arial" w:eastAsia="Calibri" w:hAnsi="Arial" w:cs="Arial"/>
          <w:sz w:val="24"/>
          <w:lang w:val="en-US"/>
        </w:rPr>
        <w:t xml:space="preserve"> </w:t>
      </w:r>
      <w:r w:rsidR="00E3267C" w:rsidRPr="00E3267C">
        <w:rPr>
          <w:rFonts w:ascii="Arial" w:eastAsia="Calibri" w:hAnsi="Arial" w:cs="Arial"/>
          <w:sz w:val="24"/>
          <w:lang w:val="en-US"/>
        </w:rPr>
        <w:t>(Zhang</w:t>
      </w:r>
      <w:r w:rsidR="00E3267C">
        <w:rPr>
          <w:rFonts w:ascii="Arial" w:eastAsia="Calibri" w:hAnsi="Arial" w:cs="Arial"/>
          <w:sz w:val="24"/>
          <w:lang w:val="en-US"/>
        </w:rPr>
        <w:t xml:space="preserve"> et al</w:t>
      </w:r>
      <w:r w:rsidR="006A6093">
        <w:rPr>
          <w:rFonts w:ascii="Arial" w:eastAsia="Calibri" w:hAnsi="Arial" w:cs="Arial"/>
          <w:sz w:val="24"/>
          <w:lang w:val="en-US"/>
        </w:rPr>
        <w:t>.,</w:t>
      </w:r>
      <w:r w:rsidR="00E3267C">
        <w:rPr>
          <w:rFonts w:ascii="Arial" w:eastAsia="Calibri" w:hAnsi="Arial" w:cs="Arial"/>
          <w:sz w:val="24"/>
          <w:lang w:val="en-US"/>
        </w:rPr>
        <w:t xml:space="preserve"> 2018</w:t>
      </w:r>
      <w:r w:rsidR="006A6093">
        <w:rPr>
          <w:rFonts w:ascii="Arial" w:eastAsia="Calibri" w:hAnsi="Arial" w:cs="Arial"/>
          <w:sz w:val="24"/>
          <w:lang w:val="en-US"/>
        </w:rPr>
        <w:t>;</w:t>
      </w:r>
      <w:r w:rsidR="00E3267C">
        <w:rPr>
          <w:rFonts w:ascii="Arial" w:eastAsia="Calibri" w:hAnsi="Arial" w:cs="Arial"/>
          <w:sz w:val="24"/>
          <w:lang w:val="en-US"/>
        </w:rPr>
        <w:t xml:space="preserve"> </w:t>
      </w:r>
      <w:proofErr w:type="spellStart"/>
      <w:r w:rsidR="00E3267C" w:rsidRPr="00E3267C">
        <w:rPr>
          <w:rFonts w:ascii="Arial" w:eastAsia="Calibri" w:hAnsi="Arial" w:cs="Arial"/>
          <w:sz w:val="24"/>
          <w:lang w:val="en-US"/>
        </w:rPr>
        <w:t>Lübbers</w:t>
      </w:r>
      <w:proofErr w:type="spellEnd"/>
      <w:r w:rsidR="00E3267C">
        <w:rPr>
          <w:rFonts w:ascii="Arial" w:eastAsia="Calibri" w:hAnsi="Arial" w:cs="Arial"/>
          <w:sz w:val="24"/>
          <w:lang w:val="en-US"/>
        </w:rPr>
        <w:t xml:space="preserve"> et al</w:t>
      </w:r>
      <w:r w:rsidR="006A6093">
        <w:rPr>
          <w:rFonts w:ascii="Arial" w:eastAsia="Calibri" w:hAnsi="Arial" w:cs="Arial"/>
          <w:sz w:val="24"/>
          <w:lang w:val="en-US"/>
        </w:rPr>
        <w:t>.,</w:t>
      </w:r>
      <w:r w:rsidR="00E3267C">
        <w:rPr>
          <w:rFonts w:ascii="Arial" w:eastAsia="Calibri" w:hAnsi="Arial" w:cs="Arial"/>
          <w:sz w:val="24"/>
          <w:lang w:val="en-US"/>
        </w:rPr>
        <w:t xml:space="preserve"> 2018</w:t>
      </w:r>
      <w:r w:rsidR="00E3267C" w:rsidRPr="00E3267C">
        <w:rPr>
          <w:rFonts w:ascii="Arial" w:eastAsia="Calibri" w:hAnsi="Arial" w:cs="Arial"/>
          <w:sz w:val="24"/>
          <w:lang w:val="en-US"/>
        </w:rPr>
        <w:t>)</w:t>
      </w:r>
      <w:bookmarkStart w:id="5" w:name="_Hlk198741561"/>
      <w:r w:rsidRPr="00E50D6E">
        <w:rPr>
          <w:rFonts w:ascii="Arial" w:eastAsia="Calibri" w:hAnsi="Arial" w:cs="Arial"/>
          <w:sz w:val="24"/>
          <w:lang w:val="en-US"/>
        </w:rPr>
        <w:t>.</w:t>
      </w:r>
      <w:r w:rsidR="00C076C0" w:rsidRPr="00C076C0">
        <w:t xml:space="preserve"> </w:t>
      </w:r>
      <w:bookmarkStart w:id="6" w:name="_Hlk198741094"/>
      <w:bookmarkEnd w:id="5"/>
      <w:r w:rsidR="00C076C0">
        <w:rPr>
          <w:rFonts w:ascii="Arial" w:eastAsia="Calibri" w:hAnsi="Arial" w:cs="Arial"/>
          <w:sz w:val="24"/>
          <w:lang w:val="en-US"/>
        </w:rPr>
        <w:t>Sialic acid</w:t>
      </w:r>
      <w:r w:rsidR="00C076C0" w:rsidRPr="00C076C0">
        <w:rPr>
          <w:rFonts w:ascii="Arial" w:eastAsia="Calibri" w:hAnsi="Arial" w:cs="Arial"/>
          <w:sz w:val="24"/>
          <w:lang w:val="en-US"/>
        </w:rPr>
        <w:t xml:space="preserve"> </w:t>
      </w:r>
      <w:bookmarkEnd w:id="6"/>
      <w:r w:rsidR="00C076C0" w:rsidRPr="00C076C0">
        <w:rPr>
          <w:rFonts w:ascii="Arial" w:eastAsia="Calibri" w:hAnsi="Arial" w:cs="Arial"/>
          <w:sz w:val="24"/>
          <w:lang w:val="en-US"/>
        </w:rPr>
        <w:t>is involved in the regulation of immune cells by binding to receptors of the SIGLECS (sialic-acid-binding immunoglobulin-like lectins) family of immune effector cells such as NK and T cells by inducing inhibitory tyrosine motifs</w:t>
      </w:r>
      <w:r w:rsidR="00C076C0">
        <w:rPr>
          <w:rFonts w:ascii="Arial" w:eastAsia="Calibri" w:hAnsi="Arial" w:cs="Arial"/>
          <w:sz w:val="24"/>
          <w:lang w:val="en-US"/>
        </w:rPr>
        <w:t xml:space="preserve"> </w:t>
      </w:r>
      <w:bookmarkStart w:id="7" w:name="_Hlk201856293"/>
      <w:r w:rsidR="006A6093" w:rsidRPr="006A6093">
        <w:rPr>
          <w:rFonts w:ascii="Arial" w:eastAsia="Calibri" w:hAnsi="Arial" w:cs="Arial"/>
          <w:sz w:val="24"/>
          <w:lang w:val="en-US"/>
        </w:rPr>
        <w:t>(</w:t>
      </w:r>
      <w:proofErr w:type="spellStart"/>
      <w:r w:rsidR="006A6093" w:rsidRPr="006A6093">
        <w:rPr>
          <w:rFonts w:ascii="Arial" w:eastAsia="Calibri" w:hAnsi="Arial" w:cs="Arial"/>
          <w:sz w:val="24"/>
          <w:lang w:val="en-US"/>
        </w:rPr>
        <w:t>Nagasundaram</w:t>
      </w:r>
      <w:proofErr w:type="spellEnd"/>
      <w:r w:rsidR="006A6093">
        <w:rPr>
          <w:rFonts w:ascii="Arial" w:eastAsia="Calibri" w:hAnsi="Arial" w:cs="Arial"/>
          <w:sz w:val="24"/>
          <w:lang w:val="en-US"/>
        </w:rPr>
        <w:t xml:space="preserve"> et al., 2020</w:t>
      </w:r>
      <w:r w:rsidR="006A6093" w:rsidRPr="006A6093">
        <w:rPr>
          <w:rFonts w:ascii="Arial" w:eastAsia="Calibri" w:hAnsi="Arial" w:cs="Arial"/>
          <w:sz w:val="24"/>
          <w:lang w:val="en-US"/>
        </w:rPr>
        <w:t>).</w:t>
      </w:r>
      <w:r w:rsidR="00C076C0" w:rsidRPr="00C076C0">
        <w:t xml:space="preserve"> </w:t>
      </w:r>
      <w:bookmarkEnd w:id="7"/>
      <w:r w:rsidR="00C076C0" w:rsidRPr="00C076C0">
        <w:rPr>
          <w:rFonts w:ascii="Arial" w:eastAsia="Calibri" w:hAnsi="Arial" w:cs="Arial"/>
          <w:sz w:val="24"/>
          <w:lang w:val="en-US"/>
        </w:rPr>
        <w:t>Sialic acid</w:t>
      </w:r>
      <w:r w:rsidR="00C076C0">
        <w:rPr>
          <w:rFonts w:ascii="Arial" w:eastAsia="Calibri" w:hAnsi="Arial" w:cs="Arial"/>
          <w:sz w:val="24"/>
          <w:lang w:val="en-US"/>
        </w:rPr>
        <w:t xml:space="preserve"> </w:t>
      </w:r>
      <w:r w:rsidR="00C076C0" w:rsidRPr="00C076C0">
        <w:rPr>
          <w:rFonts w:ascii="Arial" w:eastAsia="Calibri" w:hAnsi="Arial" w:cs="Arial"/>
          <w:sz w:val="24"/>
          <w:lang w:val="en-US"/>
        </w:rPr>
        <w:t xml:space="preserve">an act as ligands for selectins and aid the metastatic cancer cells to bind to the target site </w:t>
      </w:r>
      <w:bookmarkStart w:id="8" w:name="_Hlk201856382"/>
      <w:r w:rsidR="006A6093" w:rsidRPr="006A6093">
        <w:rPr>
          <w:rFonts w:ascii="Arial" w:eastAsia="Calibri" w:hAnsi="Arial" w:cs="Arial"/>
          <w:sz w:val="24"/>
          <w:lang w:val="en-US"/>
        </w:rPr>
        <w:t>(</w:t>
      </w:r>
      <w:proofErr w:type="spellStart"/>
      <w:r w:rsidR="006A6093" w:rsidRPr="006A6093">
        <w:rPr>
          <w:rFonts w:ascii="Arial" w:eastAsia="Calibri" w:hAnsi="Arial" w:cs="Arial"/>
          <w:sz w:val="24"/>
          <w:lang w:val="en-US"/>
        </w:rPr>
        <w:t>Vajaria</w:t>
      </w:r>
      <w:proofErr w:type="spellEnd"/>
      <w:r w:rsidR="006A6093" w:rsidRPr="006A6093">
        <w:rPr>
          <w:rFonts w:ascii="Arial" w:eastAsia="Calibri" w:hAnsi="Arial" w:cs="Arial"/>
          <w:sz w:val="24"/>
          <w:lang w:val="en-US"/>
        </w:rPr>
        <w:t xml:space="preserve"> et al., 20</w:t>
      </w:r>
      <w:r w:rsidR="006A6093">
        <w:rPr>
          <w:rFonts w:ascii="Arial" w:eastAsia="Calibri" w:hAnsi="Arial" w:cs="Arial"/>
          <w:sz w:val="24"/>
          <w:lang w:val="en-US"/>
        </w:rPr>
        <w:t>15</w:t>
      </w:r>
      <w:r w:rsidR="006A6093" w:rsidRPr="006A6093">
        <w:rPr>
          <w:rFonts w:ascii="Arial" w:eastAsia="Calibri" w:hAnsi="Arial" w:cs="Arial"/>
          <w:sz w:val="24"/>
          <w:lang w:val="en-US"/>
        </w:rPr>
        <w:t>).</w:t>
      </w:r>
      <w:r w:rsidR="006A6093">
        <w:rPr>
          <w:rFonts w:ascii="Arial" w:eastAsia="Calibri" w:hAnsi="Arial" w:cs="Arial"/>
          <w:sz w:val="24"/>
          <w:lang w:val="en-US"/>
        </w:rPr>
        <w:t xml:space="preserve"> </w:t>
      </w:r>
      <w:bookmarkEnd w:id="8"/>
      <w:r w:rsidR="00C076C0" w:rsidRPr="00C076C0">
        <w:rPr>
          <w:rFonts w:ascii="Arial" w:eastAsia="Calibri" w:hAnsi="Arial" w:cs="Arial"/>
          <w:sz w:val="24"/>
          <w:lang w:val="en-US"/>
        </w:rPr>
        <w:t>Thus, S</w:t>
      </w:r>
      <w:r w:rsidR="005D0331">
        <w:rPr>
          <w:rFonts w:ascii="Arial" w:eastAsia="Calibri" w:hAnsi="Arial" w:cs="Arial"/>
          <w:sz w:val="24"/>
          <w:lang w:val="en-US"/>
        </w:rPr>
        <w:t>ialic acid</w:t>
      </w:r>
      <w:r w:rsidR="00C076C0" w:rsidRPr="00C076C0">
        <w:rPr>
          <w:rFonts w:ascii="Arial" w:eastAsia="Calibri" w:hAnsi="Arial" w:cs="Arial"/>
          <w:sz w:val="24"/>
          <w:lang w:val="en-US"/>
        </w:rPr>
        <w:t xml:space="preserve"> could play a role in breast cancer pathogenesis.</w:t>
      </w:r>
    </w:p>
    <w:p w14:paraId="46F85384" w14:textId="2CB96EA8" w:rsidR="00310AC4" w:rsidRDefault="0018071E" w:rsidP="00310AC4">
      <w:pPr>
        <w:spacing w:line="360" w:lineRule="auto"/>
        <w:jc w:val="both"/>
        <w:rPr>
          <w:rFonts w:ascii="Arial" w:eastAsia="Calibri" w:hAnsi="Arial" w:cs="Arial"/>
          <w:sz w:val="24"/>
          <w:lang w:val="en-US"/>
        </w:rPr>
      </w:pPr>
      <w:r>
        <w:rPr>
          <w:rFonts w:ascii="Arial" w:eastAsia="Calibri" w:hAnsi="Arial" w:cs="Arial"/>
          <w:sz w:val="24"/>
          <w:lang w:val="en-US"/>
        </w:rPr>
        <w:t>G</w:t>
      </w:r>
      <w:r w:rsidRPr="0018071E">
        <w:rPr>
          <w:rFonts w:ascii="Arial" w:eastAsia="Calibri" w:hAnsi="Arial" w:cs="Arial"/>
          <w:sz w:val="24"/>
          <w:lang w:val="en-US"/>
        </w:rPr>
        <w:t xml:space="preserve">alectin-3 is a </w:t>
      </w:r>
      <w:proofErr w:type="spellStart"/>
      <w:r w:rsidRPr="0018071E">
        <w:rPr>
          <w:rFonts w:ascii="Arial" w:eastAsia="Calibri" w:hAnsi="Arial" w:cs="Arial"/>
          <w:sz w:val="24"/>
          <w:lang w:val="en-US"/>
        </w:rPr>
        <w:t>Mr</w:t>
      </w:r>
      <w:proofErr w:type="spellEnd"/>
      <w:r w:rsidRPr="0018071E">
        <w:rPr>
          <w:rFonts w:ascii="Arial" w:eastAsia="Calibri" w:hAnsi="Arial" w:cs="Arial"/>
          <w:sz w:val="24"/>
          <w:lang w:val="en-US"/>
        </w:rPr>
        <w:t xml:space="preserve"> 31,000 protein. It belongs to a family of</w:t>
      </w:r>
      <w:r>
        <w:rPr>
          <w:rFonts w:ascii="Arial" w:eastAsia="Calibri" w:hAnsi="Arial" w:cs="Arial"/>
          <w:sz w:val="24"/>
          <w:lang w:val="en-US"/>
        </w:rPr>
        <w:t xml:space="preserve"> </w:t>
      </w:r>
      <w:r w:rsidRPr="0018071E">
        <w:rPr>
          <w:rFonts w:ascii="Arial" w:eastAsia="Calibri" w:hAnsi="Arial" w:cs="Arial"/>
          <w:sz w:val="24"/>
          <w:lang w:val="en-US"/>
        </w:rPr>
        <w:t>carbohydrate-binding proteins. This protein family has an</w:t>
      </w:r>
      <w:r>
        <w:rPr>
          <w:rFonts w:ascii="Arial" w:eastAsia="Calibri" w:hAnsi="Arial" w:cs="Arial"/>
          <w:sz w:val="24"/>
          <w:lang w:val="en-US"/>
        </w:rPr>
        <w:t xml:space="preserve"> </w:t>
      </w:r>
      <w:r w:rsidRPr="0018071E">
        <w:rPr>
          <w:rFonts w:ascii="Arial" w:eastAsia="Calibri" w:hAnsi="Arial" w:cs="Arial"/>
          <w:sz w:val="24"/>
          <w:lang w:val="en-US"/>
        </w:rPr>
        <w:t xml:space="preserve">affinity for </w:t>
      </w:r>
      <w:r>
        <w:rPr>
          <w:rFonts w:ascii="Arial" w:eastAsia="Calibri" w:hAnsi="Arial" w:cs="Arial"/>
          <w:sz w:val="24"/>
          <w:lang w:val="en-US"/>
        </w:rPr>
        <w:t>β</w:t>
      </w:r>
      <w:r w:rsidRPr="0018071E">
        <w:rPr>
          <w:rFonts w:ascii="Arial" w:eastAsia="Calibri" w:hAnsi="Arial" w:cs="Arial"/>
          <w:sz w:val="24"/>
          <w:lang w:val="en-US"/>
        </w:rPr>
        <w:t>-</w:t>
      </w:r>
      <w:proofErr w:type="spellStart"/>
      <w:r w:rsidRPr="0018071E">
        <w:rPr>
          <w:rFonts w:ascii="Arial" w:eastAsia="Calibri" w:hAnsi="Arial" w:cs="Arial"/>
          <w:sz w:val="24"/>
          <w:lang w:val="en-US"/>
        </w:rPr>
        <w:t>galactoside</w:t>
      </w:r>
      <w:proofErr w:type="spellEnd"/>
      <w:r w:rsidRPr="0018071E">
        <w:rPr>
          <w:rFonts w:ascii="Arial" w:eastAsia="Calibri" w:hAnsi="Arial" w:cs="Arial"/>
          <w:sz w:val="24"/>
          <w:lang w:val="en-US"/>
        </w:rPr>
        <w:t xml:space="preserve"> which contains conserved amino</w:t>
      </w:r>
      <w:r>
        <w:rPr>
          <w:rFonts w:ascii="Arial" w:eastAsia="Calibri" w:hAnsi="Arial" w:cs="Arial"/>
          <w:sz w:val="24"/>
          <w:lang w:val="en-US"/>
        </w:rPr>
        <w:t xml:space="preserve"> </w:t>
      </w:r>
      <w:r w:rsidRPr="0018071E">
        <w:rPr>
          <w:rFonts w:ascii="Arial" w:eastAsia="Calibri" w:hAnsi="Arial" w:cs="Arial"/>
          <w:sz w:val="24"/>
          <w:lang w:val="en-US"/>
        </w:rPr>
        <w:t>acid sequences and glycoconjugates in their carbohydrate-binding domain</w:t>
      </w:r>
      <w:r>
        <w:rPr>
          <w:rFonts w:ascii="Arial" w:eastAsia="Calibri" w:hAnsi="Arial" w:cs="Arial"/>
          <w:sz w:val="24"/>
          <w:lang w:val="en-US"/>
        </w:rPr>
        <w:t xml:space="preserve"> </w:t>
      </w:r>
      <w:bookmarkStart w:id="9" w:name="_Hlk201856552"/>
      <w:bookmarkStart w:id="10" w:name="_Hlk198742606"/>
      <w:r w:rsidR="006A6093" w:rsidRPr="006A6093">
        <w:rPr>
          <w:rFonts w:ascii="Arial" w:eastAsia="Calibri" w:hAnsi="Arial" w:cs="Arial"/>
          <w:sz w:val="24"/>
          <w:lang w:val="en-US"/>
        </w:rPr>
        <w:t>(Liu et al., 20</w:t>
      </w:r>
      <w:r w:rsidR="006A6093">
        <w:rPr>
          <w:rFonts w:ascii="Arial" w:eastAsia="Calibri" w:hAnsi="Arial" w:cs="Arial"/>
          <w:sz w:val="24"/>
          <w:lang w:val="en-US"/>
        </w:rPr>
        <w:t xml:space="preserve">05; </w:t>
      </w:r>
      <w:proofErr w:type="spellStart"/>
      <w:r w:rsidR="006A6093" w:rsidRPr="006A6093">
        <w:rPr>
          <w:rFonts w:ascii="Arial" w:eastAsia="Calibri" w:hAnsi="Arial" w:cs="Arial"/>
          <w:sz w:val="24"/>
          <w:lang w:val="en-US"/>
        </w:rPr>
        <w:t>Boutas</w:t>
      </w:r>
      <w:proofErr w:type="spellEnd"/>
      <w:r w:rsidR="006A6093">
        <w:rPr>
          <w:rFonts w:ascii="Arial" w:eastAsia="Calibri" w:hAnsi="Arial" w:cs="Arial"/>
          <w:sz w:val="24"/>
          <w:lang w:val="en-US"/>
        </w:rPr>
        <w:t xml:space="preserve"> et al., 2021</w:t>
      </w:r>
      <w:r w:rsidR="006A6093" w:rsidRPr="006A6093">
        <w:rPr>
          <w:rFonts w:ascii="Arial" w:eastAsia="Calibri" w:hAnsi="Arial" w:cs="Arial"/>
          <w:sz w:val="24"/>
          <w:lang w:val="en-US"/>
        </w:rPr>
        <w:t>)</w:t>
      </w:r>
      <w:r w:rsidRPr="0018071E">
        <w:rPr>
          <w:rFonts w:ascii="Arial" w:eastAsia="Calibri" w:hAnsi="Arial" w:cs="Arial"/>
          <w:sz w:val="24"/>
          <w:lang w:val="en-US"/>
        </w:rPr>
        <w:t>.</w:t>
      </w:r>
      <w:bookmarkEnd w:id="9"/>
      <w:r w:rsidR="005D0331">
        <w:rPr>
          <w:rFonts w:ascii="Arial" w:eastAsia="Calibri" w:hAnsi="Arial" w:cs="Arial"/>
          <w:sz w:val="24"/>
          <w:lang w:val="en-US"/>
        </w:rPr>
        <w:t xml:space="preserve"> </w:t>
      </w:r>
      <w:bookmarkEnd w:id="10"/>
      <w:r w:rsidR="005D0331">
        <w:rPr>
          <w:rFonts w:ascii="Arial" w:eastAsia="Calibri" w:hAnsi="Arial" w:cs="Arial"/>
          <w:sz w:val="24"/>
          <w:lang w:val="en-US"/>
        </w:rPr>
        <w:t>G</w:t>
      </w:r>
      <w:r w:rsidR="005D0331" w:rsidRPr="005D0331">
        <w:rPr>
          <w:rFonts w:ascii="Arial" w:eastAsia="Calibri" w:hAnsi="Arial" w:cs="Arial"/>
          <w:sz w:val="24"/>
          <w:lang w:val="en-US"/>
        </w:rPr>
        <w:t>alectin-3 has a vital role to play</w:t>
      </w:r>
      <w:r w:rsidR="005D0331">
        <w:rPr>
          <w:rFonts w:ascii="Arial" w:eastAsia="Calibri" w:hAnsi="Arial" w:cs="Arial"/>
          <w:sz w:val="24"/>
          <w:lang w:val="en-US"/>
        </w:rPr>
        <w:t xml:space="preserve"> </w:t>
      </w:r>
      <w:r w:rsidR="005D0331" w:rsidRPr="005D0331">
        <w:rPr>
          <w:rFonts w:ascii="Arial" w:eastAsia="Calibri" w:hAnsi="Arial" w:cs="Arial"/>
          <w:sz w:val="24"/>
          <w:lang w:val="en-US"/>
        </w:rPr>
        <w:t>in cell growth, invasion, tumor progression and protection against apoptosis via a cell to cell or a cell to matrix</w:t>
      </w:r>
      <w:r w:rsidR="005D0331">
        <w:rPr>
          <w:rFonts w:ascii="Arial" w:eastAsia="Calibri" w:hAnsi="Arial" w:cs="Arial"/>
          <w:sz w:val="24"/>
          <w:lang w:val="en-US"/>
        </w:rPr>
        <w:t xml:space="preserve"> </w:t>
      </w:r>
      <w:r w:rsidR="005D0331" w:rsidRPr="005D0331">
        <w:rPr>
          <w:rFonts w:ascii="Arial" w:eastAsia="Calibri" w:hAnsi="Arial" w:cs="Arial"/>
          <w:sz w:val="24"/>
          <w:lang w:val="en-US"/>
        </w:rPr>
        <w:t xml:space="preserve">adhesion </w:t>
      </w:r>
      <w:r w:rsidR="005D0331">
        <w:rPr>
          <w:rFonts w:ascii="Arial" w:eastAsia="Calibri" w:hAnsi="Arial" w:cs="Arial"/>
          <w:sz w:val="24"/>
          <w:lang w:val="en-US"/>
        </w:rPr>
        <w:t>process</w:t>
      </w:r>
      <w:r w:rsidR="001D0866" w:rsidRPr="001D0866">
        <w:t xml:space="preserve"> </w:t>
      </w:r>
      <w:bookmarkStart w:id="11" w:name="_Hlk201856676"/>
      <w:r w:rsidR="001D0866">
        <w:t>(</w:t>
      </w:r>
      <w:proofErr w:type="spellStart"/>
      <w:r w:rsidR="001D0866" w:rsidRPr="001D0866">
        <w:rPr>
          <w:rFonts w:ascii="Arial" w:eastAsia="Calibri" w:hAnsi="Arial" w:cs="Arial"/>
          <w:sz w:val="24"/>
          <w:lang w:val="en-US"/>
        </w:rPr>
        <w:t>Boutas</w:t>
      </w:r>
      <w:proofErr w:type="spellEnd"/>
      <w:r w:rsidR="001D0866" w:rsidRPr="001D0866">
        <w:rPr>
          <w:rFonts w:ascii="Arial" w:eastAsia="Calibri" w:hAnsi="Arial" w:cs="Arial"/>
          <w:sz w:val="24"/>
          <w:lang w:val="en-US"/>
        </w:rPr>
        <w:t xml:space="preserve"> et al., 2021).</w:t>
      </w:r>
      <w:r w:rsidR="0035414E">
        <w:rPr>
          <w:rFonts w:ascii="Arial" w:eastAsia="Calibri" w:hAnsi="Arial" w:cs="Arial"/>
          <w:sz w:val="24"/>
          <w:lang w:val="en-US"/>
        </w:rPr>
        <w:t xml:space="preserve">  </w:t>
      </w:r>
      <w:bookmarkEnd w:id="11"/>
      <w:r w:rsidR="0035414E">
        <w:rPr>
          <w:rFonts w:ascii="Arial" w:eastAsia="Calibri" w:hAnsi="Arial" w:cs="Arial"/>
          <w:sz w:val="24"/>
          <w:lang w:val="en-US"/>
        </w:rPr>
        <w:t>T</w:t>
      </w:r>
      <w:r w:rsidR="0035414E" w:rsidRPr="0035414E">
        <w:rPr>
          <w:rFonts w:ascii="Arial" w:eastAsia="Calibri" w:hAnsi="Arial" w:cs="Arial"/>
          <w:sz w:val="24"/>
          <w:lang w:val="en-US"/>
        </w:rPr>
        <w:t>he expression of Galectin-3 has</w:t>
      </w:r>
      <w:r w:rsidR="0035414E">
        <w:rPr>
          <w:rFonts w:ascii="Arial" w:eastAsia="Calibri" w:hAnsi="Arial" w:cs="Arial"/>
          <w:sz w:val="24"/>
          <w:lang w:val="en-US"/>
        </w:rPr>
        <w:t xml:space="preserve"> </w:t>
      </w:r>
      <w:r w:rsidR="0035414E" w:rsidRPr="0035414E">
        <w:rPr>
          <w:rFonts w:ascii="Arial" w:eastAsia="Calibri" w:hAnsi="Arial" w:cs="Arial"/>
          <w:sz w:val="24"/>
          <w:lang w:val="en-US"/>
        </w:rPr>
        <w:t>been associated with the progression of the breast cancer</w:t>
      </w:r>
      <w:r w:rsidR="0035414E">
        <w:rPr>
          <w:rFonts w:ascii="Arial" w:eastAsia="Calibri" w:hAnsi="Arial" w:cs="Arial"/>
          <w:sz w:val="24"/>
          <w:lang w:val="en-US"/>
        </w:rPr>
        <w:t xml:space="preserve"> </w:t>
      </w:r>
      <w:r w:rsidR="0035414E" w:rsidRPr="0035414E">
        <w:rPr>
          <w:rFonts w:ascii="Arial" w:eastAsia="Calibri" w:hAnsi="Arial" w:cs="Arial"/>
          <w:sz w:val="24"/>
          <w:lang w:val="en-US"/>
        </w:rPr>
        <w:t>disease and the metastasis that may incur by using human</w:t>
      </w:r>
      <w:r w:rsidR="0035414E">
        <w:rPr>
          <w:rFonts w:ascii="Arial" w:eastAsia="Calibri" w:hAnsi="Arial" w:cs="Arial"/>
          <w:sz w:val="24"/>
          <w:lang w:val="en-US"/>
        </w:rPr>
        <w:t xml:space="preserve"> </w:t>
      </w:r>
      <w:r w:rsidR="0035414E" w:rsidRPr="0035414E">
        <w:rPr>
          <w:rFonts w:ascii="Arial" w:eastAsia="Calibri" w:hAnsi="Arial" w:cs="Arial"/>
          <w:sz w:val="24"/>
          <w:lang w:val="en-US"/>
        </w:rPr>
        <w:t>breast cancer cell lines</w:t>
      </w:r>
      <w:r w:rsidR="001D0866">
        <w:rPr>
          <w:rFonts w:ascii="Arial" w:eastAsia="Calibri" w:hAnsi="Arial" w:cs="Arial"/>
          <w:sz w:val="24"/>
          <w:lang w:val="en-US"/>
        </w:rPr>
        <w:t xml:space="preserve"> </w:t>
      </w:r>
      <w:r w:rsidR="001D0866" w:rsidRPr="001D0866">
        <w:rPr>
          <w:rFonts w:ascii="Arial" w:eastAsia="Calibri" w:hAnsi="Arial" w:cs="Arial"/>
          <w:sz w:val="24"/>
          <w:lang w:val="en-US"/>
        </w:rPr>
        <w:t>(Honjo</w:t>
      </w:r>
      <w:r w:rsidR="001D0866">
        <w:rPr>
          <w:rFonts w:ascii="Arial" w:eastAsia="Calibri" w:hAnsi="Arial" w:cs="Arial"/>
          <w:sz w:val="24"/>
          <w:lang w:val="en-US"/>
        </w:rPr>
        <w:t xml:space="preserve"> et al</w:t>
      </w:r>
      <w:r w:rsidR="001D0866" w:rsidRPr="001D0866">
        <w:rPr>
          <w:rFonts w:ascii="Arial" w:eastAsia="Calibri" w:hAnsi="Arial" w:cs="Arial"/>
          <w:sz w:val="24"/>
          <w:lang w:val="en-US"/>
        </w:rPr>
        <w:t>., 20</w:t>
      </w:r>
      <w:r w:rsidR="001D0866">
        <w:rPr>
          <w:rFonts w:ascii="Arial" w:eastAsia="Calibri" w:hAnsi="Arial" w:cs="Arial"/>
          <w:sz w:val="24"/>
          <w:lang w:val="en-US"/>
        </w:rPr>
        <w:t>01</w:t>
      </w:r>
      <w:r w:rsidR="001D0866" w:rsidRPr="001D0866">
        <w:rPr>
          <w:rFonts w:ascii="Arial" w:eastAsia="Calibri" w:hAnsi="Arial" w:cs="Arial"/>
          <w:sz w:val="24"/>
          <w:lang w:val="en-US"/>
        </w:rPr>
        <w:t>; Song et al., 20</w:t>
      </w:r>
      <w:r w:rsidR="001D0866">
        <w:rPr>
          <w:rFonts w:ascii="Arial" w:eastAsia="Calibri" w:hAnsi="Arial" w:cs="Arial"/>
          <w:sz w:val="24"/>
          <w:lang w:val="en-US"/>
        </w:rPr>
        <w:t>15</w:t>
      </w:r>
      <w:r w:rsidR="001D0866" w:rsidRPr="001D0866">
        <w:rPr>
          <w:rFonts w:ascii="Arial" w:eastAsia="Calibri" w:hAnsi="Arial" w:cs="Arial"/>
          <w:sz w:val="24"/>
          <w:lang w:val="en-US"/>
        </w:rPr>
        <w:t>).</w:t>
      </w:r>
      <w:r w:rsidR="000E4123">
        <w:rPr>
          <w:rFonts w:ascii="Arial" w:eastAsia="Calibri" w:hAnsi="Arial" w:cs="Arial"/>
          <w:sz w:val="24"/>
          <w:lang w:val="en-US"/>
        </w:rPr>
        <w:t xml:space="preserve"> </w:t>
      </w:r>
      <w:r w:rsidR="00310AC4" w:rsidRPr="00F5676D">
        <w:rPr>
          <w:rFonts w:ascii="Arial" w:eastAsia="Calibri" w:hAnsi="Arial" w:cs="Arial"/>
          <w:sz w:val="24"/>
          <w:lang w:val="en-US"/>
        </w:rPr>
        <w:t>Gal</w:t>
      </w:r>
      <w:r w:rsidR="005D0331">
        <w:rPr>
          <w:rFonts w:ascii="Arial" w:eastAsia="Calibri" w:hAnsi="Arial" w:cs="Arial"/>
          <w:sz w:val="24"/>
          <w:lang w:val="en-US"/>
        </w:rPr>
        <w:t>ecrin-3</w:t>
      </w:r>
      <w:r w:rsidR="00310AC4" w:rsidRPr="00F5676D">
        <w:rPr>
          <w:rFonts w:ascii="Arial" w:eastAsia="Calibri" w:hAnsi="Arial" w:cs="Arial"/>
          <w:sz w:val="24"/>
          <w:lang w:val="en-US"/>
        </w:rPr>
        <w:t xml:space="preserve"> is therefore considered to be a</w:t>
      </w:r>
      <w:r w:rsidR="00310AC4">
        <w:rPr>
          <w:rFonts w:ascii="Arial" w:eastAsia="Calibri" w:hAnsi="Arial" w:cs="Arial"/>
          <w:sz w:val="24"/>
          <w:lang w:val="en-US"/>
        </w:rPr>
        <w:t xml:space="preserve"> </w:t>
      </w:r>
      <w:r w:rsidR="00310AC4" w:rsidRPr="00F5676D">
        <w:rPr>
          <w:rFonts w:ascii="Arial" w:eastAsia="Calibri" w:hAnsi="Arial" w:cs="Arial"/>
          <w:sz w:val="24"/>
          <w:lang w:val="en-US"/>
        </w:rPr>
        <w:t>tumor-associated antigen of breast cancer</w:t>
      </w:r>
      <w:r w:rsidR="00310AC4">
        <w:rPr>
          <w:rFonts w:ascii="Arial" w:eastAsia="Calibri" w:hAnsi="Arial" w:cs="Arial"/>
          <w:sz w:val="24"/>
          <w:lang w:val="en-US"/>
        </w:rPr>
        <w:t xml:space="preserve"> </w:t>
      </w:r>
      <w:bookmarkStart w:id="12" w:name="_Hlk201856739"/>
      <w:bookmarkStart w:id="13" w:name="_Hlk198744286"/>
      <w:r w:rsidR="001D0866" w:rsidRPr="001D0866">
        <w:rPr>
          <w:rFonts w:ascii="Arial" w:eastAsia="Calibri" w:hAnsi="Arial" w:cs="Arial"/>
          <w:sz w:val="24"/>
          <w:lang w:val="en-US"/>
        </w:rPr>
        <w:t>(Lin et al., 20</w:t>
      </w:r>
      <w:r w:rsidR="001D0866">
        <w:rPr>
          <w:rFonts w:ascii="Arial" w:eastAsia="Calibri" w:hAnsi="Arial" w:cs="Arial"/>
          <w:sz w:val="24"/>
          <w:lang w:val="en-US"/>
        </w:rPr>
        <w:t>15</w:t>
      </w:r>
      <w:r w:rsidR="001D0866" w:rsidRPr="001D0866">
        <w:rPr>
          <w:rFonts w:ascii="Arial" w:eastAsia="Calibri" w:hAnsi="Arial" w:cs="Arial"/>
          <w:sz w:val="24"/>
          <w:lang w:val="en-US"/>
        </w:rPr>
        <w:t xml:space="preserve">). </w:t>
      </w:r>
      <w:bookmarkEnd w:id="12"/>
    </w:p>
    <w:p w14:paraId="3FA8CAAA" w14:textId="5B9F43DD" w:rsidR="00310AC4" w:rsidRDefault="004D606A" w:rsidP="00C333FC">
      <w:pPr>
        <w:spacing w:line="360" w:lineRule="auto"/>
        <w:jc w:val="both"/>
        <w:rPr>
          <w:rFonts w:ascii="Arial" w:eastAsia="Calibri" w:hAnsi="Arial" w:cs="Arial"/>
          <w:sz w:val="24"/>
          <w:lang w:val="en-US"/>
        </w:rPr>
      </w:pPr>
      <w:bookmarkStart w:id="14" w:name="_Hlk198746500"/>
      <w:bookmarkEnd w:id="13"/>
      <w:r>
        <w:rPr>
          <w:rFonts w:ascii="Arial" w:eastAsia="Calibri" w:hAnsi="Arial" w:cs="Arial"/>
          <w:sz w:val="24"/>
          <w:lang w:val="en-US"/>
        </w:rPr>
        <w:t>T</w:t>
      </w:r>
      <w:r w:rsidRPr="004D606A">
        <w:rPr>
          <w:rFonts w:ascii="Arial" w:eastAsia="Calibri" w:hAnsi="Arial" w:cs="Arial"/>
          <w:sz w:val="24"/>
          <w:lang w:val="en-US"/>
        </w:rPr>
        <w:t xml:space="preserve">umor necrosis factor-α </w:t>
      </w:r>
      <w:bookmarkEnd w:id="14"/>
      <w:r w:rsidRPr="004D606A">
        <w:rPr>
          <w:rFonts w:ascii="Arial" w:eastAsia="Calibri" w:hAnsi="Arial" w:cs="Arial"/>
          <w:sz w:val="24"/>
          <w:lang w:val="en-US"/>
        </w:rPr>
        <w:t xml:space="preserve">(TNF-α) is an important pro-inflammatory cytokine found in the   </w:t>
      </w:r>
      <w:r>
        <w:rPr>
          <w:rFonts w:ascii="Arial" w:eastAsia="Calibri" w:hAnsi="Arial" w:cs="Arial"/>
          <w:sz w:val="24"/>
          <w:lang w:val="en-US"/>
        </w:rPr>
        <w:t xml:space="preserve"> </w:t>
      </w:r>
      <w:r w:rsidRPr="004D606A">
        <w:rPr>
          <w:rFonts w:ascii="Arial" w:eastAsia="Calibri" w:hAnsi="Arial" w:cs="Arial"/>
          <w:sz w:val="24"/>
          <w:lang w:val="en-US"/>
        </w:rPr>
        <w:t>tumor microenvironment that is involved in</w:t>
      </w:r>
      <w:r>
        <w:rPr>
          <w:rFonts w:ascii="Arial" w:eastAsia="Calibri" w:hAnsi="Arial" w:cs="Arial"/>
          <w:sz w:val="24"/>
          <w:lang w:val="en-US"/>
        </w:rPr>
        <w:t xml:space="preserve"> </w:t>
      </w:r>
      <w:r w:rsidRPr="004D606A">
        <w:rPr>
          <w:rFonts w:ascii="Arial" w:eastAsia="Calibri" w:hAnsi="Arial" w:cs="Arial"/>
          <w:sz w:val="24"/>
          <w:lang w:val="en-US"/>
        </w:rPr>
        <w:t>all stages of breast cancer development, affecting tumor cell</w:t>
      </w:r>
      <w:r>
        <w:rPr>
          <w:rFonts w:ascii="Arial" w:eastAsia="Calibri" w:hAnsi="Arial" w:cs="Arial"/>
          <w:sz w:val="24"/>
          <w:lang w:val="en-US"/>
        </w:rPr>
        <w:t xml:space="preserve"> </w:t>
      </w:r>
      <w:r w:rsidRPr="004D606A">
        <w:rPr>
          <w:rFonts w:ascii="Arial" w:eastAsia="Calibri" w:hAnsi="Arial" w:cs="Arial"/>
          <w:sz w:val="24"/>
          <w:lang w:val="en-US"/>
        </w:rPr>
        <w:t>proliferation and survival, epithelial-to-mesenchymal transition (EMT), metastasis and recurrence</w:t>
      </w:r>
      <w:r>
        <w:rPr>
          <w:rFonts w:ascii="Arial" w:eastAsia="Calibri" w:hAnsi="Arial" w:cs="Arial"/>
          <w:sz w:val="24"/>
          <w:lang w:val="en-US"/>
        </w:rPr>
        <w:t xml:space="preserve"> </w:t>
      </w:r>
      <w:bookmarkStart w:id="15" w:name="_Hlk198744584"/>
      <w:r w:rsidR="001D0866" w:rsidRPr="001D0866">
        <w:rPr>
          <w:rFonts w:ascii="Arial" w:eastAsia="Calibri" w:hAnsi="Arial" w:cs="Arial"/>
          <w:sz w:val="24"/>
          <w:lang w:val="en-US"/>
        </w:rPr>
        <w:t>(</w:t>
      </w:r>
      <w:proofErr w:type="spellStart"/>
      <w:r w:rsidR="001D0866" w:rsidRPr="001D0866">
        <w:rPr>
          <w:rFonts w:ascii="Arial" w:eastAsia="Calibri" w:hAnsi="Arial" w:cs="Arial"/>
          <w:sz w:val="24"/>
          <w:lang w:val="en-US"/>
        </w:rPr>
        <w:t>Cruceriu</w:t>
      </w:r>
      <w:proofErr w:type="spellEnd"/>
      <w:r w:rsidR="001D0866" w:rsidRPr="001D0866">
        <w:rPr>
          <w:rFonts w:ascii="Arial" w:eastAsia="Calibri" w:hAnsi="Arial" w:cs="Arial"/>
          <w:sz w:val="24"/>
          <w:lang w:val="en-US"/>
        </w:rPr>
        <w:t xml:space="preserve"> et al., 20</w:t>
      </w:r>
      <w:r w:rsidR="001D0866">
        <w:rPr>
          <w:rFonts w:ascii="Arial" w:eastAsia="Calibri" w:hAnsi="Arial" w:cs="Arial"/>
          <w:sz w:val="24"/>
          <w:lang w:val="en-US"/>
        </w:rPr>
        <w:t>20</w:t>
      </w:r>
      <w:r w:rsidR="001D0866" w:rsidRPr="001D0866">
        <w:rPr>
          <w:rFonts w:ascii="Arial" w:eastAsia="Calibri" w:hAnsi="Arial" w:cs="Arial"/>
          <w:sz w:val="24"/>
          <w:lang w:val="en-US"/>
        </w:rPr>
        <w:t>)</w:t>
      </w:r>
      <w:r w:rsidR="00C333FC">
        <w:rPr>
          <w:rFonts w:ascii="Arial" w:eastAsia="Calibri" w:hAnsi="Arial" w:cs="Arial"/>
          <w:sz w:val="24"/>
          <w:lang w:val="en-US"/>
        </w:rPr>
        <w:t xml:space="preserve"> </w:t>
      </w:r>
      <w:bookmarkEnd w:id="15"/>
      <w:r w:rsidR="00C333FC" w:rsidRPr="00C333FC">
        <w:rPr>
          <w:rFonts w:ascii="Arial" w:eastAsia="Calibri" w:hAnsi="Arial" w:cs="Arial"/>
          <w:sz w:val="24"/>
          <w:lang w:val="en-US"/>
        </w:rPr>
        <w:t>TNF-α belongs to the TNF/TNFR superfamily of</w:t>
      </w:r>
      <w:r w:rsidR="00C333FC">
        <w:rPr>
          <w:rFonts w:ascii="Arial" w:eastAsia="Calibri" w:hAnsi="Arial" w:cs="Arial"/>
          <w:sz w:val="24"/>
          <w:lang w:val="en-US"/>
        </w:rPr>
        <w:t xml:space="preserve"> </w:t>
      </w:r>
      <w:r w:rsidR="00C333FC" w:rsidRPr="00C333FC">
        <w:rPr>
          <w:rFonts w:ascii="Arial" w:eastAsia="Calibri" w:hAnsi="Arial" w:cs="Arial"/>
          <w:sz w:val="24"/>
          <w:lang w:val="en-US"/>
        </w:rPr>
        <w:t>cytokines, being a type II transmembrane protein. It can, however, act both as a membrane-integrated protein and as a soluble</w:t>
      </w:r>
      <w:r w:rsidR="00C333FC">
        <w:rPr>
          <w:rFonts w:ascii="Arial" w:eastAsia="Calibri" w:hAnsi="Arial" w:cs="Arial"/>
          <w:sz w:val="24"/>
          <w:lang w:val="en-US"/>
        </w:rPr>
        <w:t xml:space="preserve"> </w:t>
      </w:r>
      <w:r w:rsidR="00C333FC" w:rsidRPr="00C333FC">
        <w:rPr>
          <w:rFonts w:ascii="Arial" w:eastAsia="Calibri" w:hAnsi="Arial" w:cs="Arial"/>
          <w:sz w:val="24"/>
          <w:lang w:val="en-US"/>
        </w:rPr>
        <w:t>molecule in the initiation of different signaling pathways, by</w:t>
      </w:r>
      <w:r w:rsidR="00C333FC">
        <w:rPr>
          <w:rFonts w:ascii="Arial" w:eastAsia="Calibri" w:hAnsi="Arial" w:cs="Arial"/>
          <w:sz w:val="24"/>
          <w:lang w:val="en-US"/>
        </w:rPr>
        <w:t xml:space="preserve"> </w:t>
      </w:r>
      <w:r w:rsidR="00C333FC" w:rsidRPr="00C333FC">
        <w:rPr>
          <w:rFonts w:ascii="Arial" w:eastAsia="Calibri" w:hAnsi="Arial" w:cs="Arial"/>
          <w:sz w:val="24"/>
          <w:lang w:val="en-US"/>
        </w:rPr>
        <w:t>interacting with its two specific receptors: TNFR1</w:t>
      </w:r>
      <w:r w:rsidR="00C333FC">
        <w:rPr>
          <w:rFonts w:ascii="Arial" w:eastAsia="Calibri" w:hAnsi="Arial" w:cs="Arial"/>
          <w:sz w:val="24"/>
          <w:lang w:val="en-US"/>
        </w:rPr>
        <w:t xml:space="preserve"> </w:t>
      </w:r>
      <w:r w:rsidR="00C333FC" w:rsidRPr="00C333FC">
        <w:rPr>
          <w:rFonts w:ascii="Arial" w:eastAsia="Calibri" w:hAnsi="Arial" w:cs="Arial"/>
          <w:sz w:val="24"/>
          <w:lang w:val="en-US"/>
        </w:rPr>
        <w:t>(TNFRSF1A) and TNFR2 (TNFRSF1B). TNFR1 is expressed</w:t>
      </w:r>
      <w:r w:rsidR="00C333FC">
        <w:rPr>
          <w:rFonts w:ascii="Arial" w:eastAsia="Calibri" w:hAnsi="Arial" w:cs="Arial"/>
          <w:sz w:val="24"/>
          <w:lang w:val="en-US"/>
        </w:rPr>
        <w:t xml:space="preserve"> </w:t>
      </w:r>
      <w:r w:rsidR="00C333FC" w:rsidRPr="00C333FC">
        <w:rPr>
          <w:rFonts w:ascii="Arial" w:eastAsia="Calibri" w:hAnsi="Arial" w:cs="Arial"/>
          <w:sz w:val="24"/>
          <w:lang w:val="en-US"/>
        </w:rPr>
        <w:t>on the surface of many types of cells, including tumor epithelial</w:t>
      </w:r>
      <w:r w:rsidR="00C333FC">
        <w:rPr>
          <w:rFonts w:ascii="Arial" w:eastAsia="Calibri" w:hAnsi="Arial" w:cs="Arial"/>
          <w:sz w:val="24"/>
          <w:lang w:val="en-US"/>
        </w:rPr>
        <w:t xml:space="preserve"> </w:t>
      </w:r>
      <w:r w:rsidR="00C333FC" w:rsidRPr="00C333FC">
        <w:rPr>
          <w:rFonts w:ascii="Arial" w:eastAsia="Calibri" w:hAnsi="Arial" w:cs="Arial"/>
          <w:sz w:val="24"/>
          <w:lang w:val="en-US"/>
        </w:rPr>
        <w:t>cells, while TNFR2 is mainly found as a transmembrane protein</w:t>
      </w:r>
      <w:r w:rsidR="00C333FC">
        <w:rPr>
          <w:rFonts w:ascii="Arial" w:eastAsia="Calibri" w:hAnsi="Arial" w:cs="Arial"/>
          <w:sz w:val="24"/>
          <w:lang w:val="en-US"/>
        </w:rPr>
        <w:t xml:space="preserve"> </w:t>
      </w:r>
      <w:r w:rsidR="00C333FC" w:rsidRPr="00C333FC">
        <w:rPr>
          <w:rFonts w:ascii="Arial" w:eastAsia="Calibri" w:hAnsi="Arial" w:cs="Arial"/>
          <w:sz w:val="24"/>
          <w:lang w:val="en-US"/>
        </w:rPr>
        <w:t>in hematopoietic cell</w:t>
      </w:r>
      <w:r w:rsidR="00C333FC">
        <w:rPr>
          <w:rFonts w:ascii="Arial" w:eastAsia="Calibri" w:hAnsi="Arial" w:cs="Arial"/>
          <w:sz w:val="24"/>
          <w:lang w:val="en-US"/>
        </w:rPr>
        <w:t xml:space="preserve"> </w:t>
      </w:r>
      <w:r w:rsidR="00FE143E" w:rsidRPr="00FE143E">
        <w:rPr>
          <w:rFonts w:ascii="Arial" w:eastAsia="Calibri" w:hAnsi="Arial" w:cs="Arial"/>
          <w:sz w:val="24"/>
          <w:lang w:val="en-US"/>
        </w:rPr>
        <w:t>(Balkwill et al., 20</w:t>
      </w:r>
      <w:r w:rsidR="00FE143E">
        <w:rPr>
          <w:rFonts w:ascii="Arial" w:eastAsia="Calibri" w:hAnsi="Arial" w:cs="Arial"/>
          <w:sz w:val="24"/>
          <w:lang w:val="en-US"/>
        </w:rPr>
        <w:t>06</w:t>
      </w:r>
      <w:r w:rsidR="00FE143E" w:rsidRPr="00FE143E">
        <w:rPr>
          <w:rFonts w:ascii="Arial" w:eastAsia="Calibri" w:hAnsi="Arial" w:cs="Arial"/>
          <w:sz w:val="24"/>
          <w:lang w:val="en-US"/>
        </w:rPr>
        <w:t xml:space="preserve">). </w:t>
      </w:r>
      <w:r w:rsidR="00812063" w:rsidRPr="00812063">
        <w:t xml:space="preserve"> </w:t>
      </w:r>
      <w:r w:rsidR="00812063" w:rsidRPr="00812063">
        <w:rPr>
          <w:rFonts w:ascii="Arial" w:eastAsia="Calibri" w:hAnsi="Arial" w:cs="Arial"/>
          <w:sz w:val="24"/>
          <w:lang w:val="en-US"/>
        </w:rPr>
        <w:t xml:space="preserve">TNF-α stimulates proliferation in T47D cells </w:t>
      </w:r>
      <w:bookmarkStart w:id="16" w:name="_Hlk201857520"/>
      <w:r w:rsidR="004E7B1E" w:rsidRPr="004E7B1E">
        <w:rPr>
          <w:rFonts w:ascii="Arial" w:eastAsia="Calibri" w:hAnsi="Arial" w:cs="Arial"/>
          <w:sz w:val="24"/>
          <w:lang w:val="en-US"/>
        </w:rPr>
        <w:lastRenderedPageBreak/>
        <w:t>(Rubio, et al., 200</w:t>
      </w:r>
      <w:r w:rsidR="004E7B1E">
        <w:rPr>
          <w:rFonts w:ascii="Arial" w:eastAsia="Calibri" w:hAnsi="Arial" w:cs="Arial"/>
          <w:sz w:val="24"/>
          <w:lang w:val="en-US"/>
        </w:rPr>
        <w:t>6</w:t>
      </w:r>
      <w:r w:rsidR="004E7B1E" w:rsidRPr="004E7B1E">
        <w:rPr>
          <w:rFonts w:ascii="Arial" w:eastAsia="Calibri" w:hAnsi="Arial" w:cs="Arial"/>
          <w:sz w:val="24"/>
          <w:lang w:val="en-US"/>
        </w:rPr>
        <w:t>; Rivas et al., 20</w:t>
      </w:r>
      <w:r w:rsidR="004E7B1E">
        <w:rPr>
          <w:rFonts w:ascii="Arial" w:eastAsia="Calibri" w:hAnsi="Arial" w:cs="Arial"/>
          <w:sz w:val="24"/>
          <w:lang w:val="en-US"/>
        </w:rPr>
        <w:t>08</w:t>
      </w:r>
      <w:r w:rsidR="004E7B1E" w:rsidRPr="004E7B1E">
        <w:rPr>
          <w:rFonts w:ascii="Arial" w:eastAsia="Calibri" w:hAnsi="Arial" w:cs="Arial"/>
          <w:sz w:val="24"/>
          <w:lang w:val="en-US"/>
        </w:rPr>
        <w:t>)</w:t>
      </w:r>
      <w:r w:rsidR="004E7B1E">
        <w:rPr>
          <w:rFonts w:ascii="Arial" w:eastAsia="Calibri" w:hAnsi="Arial" w:cs="Arial"/>
          <w:sz w:val="24"/>
          <w:lang w:val="en-US"/>
        </w:rPr>
        <w:t xml:space="preserve"> </w:t>
      </w:r>
      <w:bookmarkEnd w:id="16"/>
      <w:r w:rsidR="00812063" w:rsidRPr="00812063">
        <w:rPr>
          <w:rFonts w:ascii="Arial" w:eastAsia="Calibri" w:hAnsi="Arial" w:cs="Arial"/>
          <w:sz w:val="24"/>
          <w:lang w:val="en-US"/>
        </w:rPr>
        <w:t xml:space="preserve">and exhibits proapoptotic </w:t>
      </w:r>
      <w:r w:rsidR="004E7B1E" w:rsidRPr="004E7B1E">
        <w:rPr>
          <w:rFonts w:ascii="Arial" w:eastAsia="Calibri" w:hAnsi="Arial" w:cs="Arial"/>
          <w:sz w:val="24"/>
          <w:lang w:val="en-US"/>
        </w:rPr>
        <w:t>(</w:t>
      </w:r>
      <w:proofErr w:type="spellStart"/>
      <w:r w:rsidR="004E7B1E" w:rsidRPr="004E7B1E">
        <w:rPr>
          <w:rFonts w:ascii="Arial" w:eastAsia="Calibri" w:hAnsi="Arial" w:cs="Arial"/>
          <w:sz w:val="24"/>
          <w:lang w:val="en-US"/>
        </w:rPr>
        <w:t>Simstein</w:t>
      </w:r>
      <w:proofErr w:type="spellEnd"/>
      <w:r w:rsidR="004E7B1E" w:rsidRPr="004E7B1E">
        <w:rPr>
          <w:rFonts w:ascii="Arial" w:eastAsia="Calibri" w:hAnsi="Arial" w:cs="Arial"/>
          <w:sz w:val="24"/>
          <w:lang w:val="en-US"/>
        </w:rPr>
        <w:t>, et al., 200</w:t>
      </w:r>
      <w:r w:rsidR="004E7B1E">
        <w:rPr>
          <w:rFonts w:ascii="Arial" w:eastAsia="Calibri" w:hAnsi="Arial" w:cs="Arial"/>
          <w:sz w:val="24"/>
          <w:lang w:val="en-US"/>
        </w:rPr>
        <w:t>3</w:t>
      </w:r>
      <w:r w:rsidR="004E7B1E" w:rsidRPr="004E7B1E">
        <w:rPr>
          <w:rFonts w:ascii="Arial" w:eastAsia="Calibri" w:hAnsi="Arial" w:cs="Arial"/>
          <w:sz w:val="24"/>
          <w:lang w:val="en-US"/>
        </w:rPr>
        <w:t xml:space="preserve">; </w:t>
      </w:r>
      <w:r w:rsidR="004E7B1E" w:rsidRPr="009D3F2E">
        <w:rPr>
          <w:rFonts w:ascii="Arial" w:hAnsi="Arial" w:cs="Arial"/>
          <w:sz w:val="24"/>
          <w:szCs w:val="24"/>
          <w:lang w:val="en-GB"/>
        </w:rPr>
        <w:t>Donato</w:t>
      </w:r>
      <w:r w:rsidR="004E7B1E" w:rsidRPr="004E7B1E">
        <w:rPr>
          <w:rFonts w:ascii="Arial" w:eastAsia="Calibri" w:hAnsi="Arial" w:cs="Arial"/>
          <w:sz w:val="24"/>
          <w:lang w:val="en-US"/>
        </w:rPr>
        <w:t xml:space="preserve"> et al., 200</w:t>
      </w:r>
      <w:r w:rsidR="004E7B1E">
        <w:rPr>
          <w:rFonts w:ascii="Arial" w:eastAsia="Calibri" w:hAnsi="Arial" w:cs="Arial"/>
          <w:sz w:val="24"/>
          <w:lang w:val="en-US"/>
        </w:rPr>
        <w:t>4</w:t>
      </w:r>
      <w:r w:rsidR="004E7B1E" w:rsidRPr="004E7B1E">
        <w:rPr>
          <w:rFonts w:ascii="Arial" w:eastAsia="Calibri" w:hAnsi="Arial" w:cs="Arial"/>
          <w:sz w:val="24"/>
          <w:lang w:val="en-US"/>
        </w:rPr>
        <w:t xml:space="preserve">) </w:t>
      </w:r>
      <w:r w:rsidR="004E7B1E" w:rsidRPr="00812063">
        <w:rPr>
          <w:rFonts w:ascii="Arial" w:eastAsia="Calibri" w:hAnsi="Arial" w:cs="Arial"/>
          <w:sz w:val="24"/>
          <w:lang w:val="en-US"/>
        </w:rPr>
        <w:t>and</w:t>
      </w:r>
      <w:r w:rsidR="00812063" w:rsidRPr="00812063">
        <w:rPr>
          <w:rFonts w:ascii="Arial" w:eastAsia="Calibri" w:hAnsi="Arial" w:cs="Arial"/>
          <w:sz w:val="24"/>
          <w:lang w:val="en-US"/>
        </w:rPr>
        <w:t xml:space="preserve"> </w:t>
      </w:r>
      <w:proofErr w:type="spellStart"/>
      <w:r w:rsidR="00812063" w:rsidRPr="00812063">
        <w:rPr>
          <w:rFonts w:ascii="Arial" w:eastAsia="Calibri" w:hAnsi="Arial" w:cs="Arial"/>
          <w:sz w:val="24"/>
          <w:lang w:val="en-US"/>
        </w:rPr>
        <w:t>antimitotogenic</w:t>
      </w:r>
      <w:proofErr w:type="spellEnd"/>
      <w:r w:rsidR="00812063" w:rsidRPr="00812063">
        <w:rPr>
          <w:rFonts w:ascii="Arial" w:eastAsia="Calibri" w:hAnsi="Arial" w:cs="Arial"/>
          <w:sz w:val="24"/>
          <w:lang w:val="en-US"/>
        </w:rPr>
        <w:t xml:space="preserve"> </w:t>
      </w:r>
      <w:r w:rsidR="004E7B1E" w:rsidRPr="004E7B1E">
        <w:rPr>
          <w:rFonts w:ascii="Arial" w:eastAsia="Calibri" w:hAnsi="Arial" w:cs="Arial"/>
          <w:sz w:val="24"/>
          <w:lang w:val="en-US"/>
        </w:rPr>
        <w:t xml:space="preserve">(Jeoung et al., </w:t>
      </w:r>
      <w:r w:rsidR="004E7B1E">
        <w:rPr>
          <w:rFonts w:ascii="Arial" w:eastAsia="Calibri" w:hAnsi="Arial" w:cs="Arial"/>
          <w:sz w:val="24"/>
          <w:lang w:val="en-US"/>
        </w:rPr>
        <w:t>1995</w:t>
      </w:r>
      <w:proofErr w:type="gramStart"/>
      <w:r w:rsidR="004E7B1E" w:rsidRPr="004E7B1E">
        <w:rPr>
          <w:rFonts w:ascii="Arial" w:eastAsia="Calibri" w:hAnsi="Arial" w:cs="Arial"/>
          <w:sz w:val="24"/>
          <w:lang w:val="en-US"/>
        </w:rPr>
        <w:t xml:space="preserve">) </w:t>
      </w:r>
      <w:r w:rsidR="00812063" w:rsidRPr="00812063">
        <w:rPr>
          <w:rFonts w:ascii="Arial" w:eastAsia="Calibri" w:hAnsi="Arial" w:cs="Arial"/>
          <w:sz w:val="24"/>
          <w:lang w:val="en-US"/>
        </w:rPr>
        <w:t xml:space="preserve"> activities</w:t>
      </w:r>
      <w:proofErr w:type="gramEnd"/>
      <w:r w:rsidR="00812063" w:rsidRPr="00812063">
        <w:rPr>
          <w:rFonts w:ascii="Arial" w:eastAsia="Calibri" w:hAnsi="Arial" w:cs="Arial"/>
          <w:sz w:val="24"/>
          <w:lang w:val="en-US"/>
        </w:rPr>
        <w:t xml:space="preserve"> in MCF7 cells. In MCF cells, TNF-α was found to induce cell cycle arrest in the G1 phase in a dose- and time-dependent manner, increasing the expression of the </w:t>
      </w:r>
      <w:proofErr w:type="spellStart"/>
      <w:r w:rsidR="00812063" w:rsidRPr="00812063">
        <w:rPr>
          <w:rFonts w:ascii="Arial" w:eastAsia="Calibri" w:hAnsi="Arial" w:cs="Arial"/>
          <w:sz w:val="24"/>
          <w:lang w:val="en-US"/>
        </w:rPr>
        <w:t>tumour</w:t>
      </w:r>
      <w:proofErr w:type="spellEnd"/>
      <w:r w:rsidR="00812063" w:rsidRPr="00812063">
        <w:rPr>
          <w:rFonts w:ascii="Arial" w:eastAsia="Calibri" w:hAnsi="Arial" w:cs="Arial"/>
          <w:sz w:val="24"/>
          <w:lang w:val="en-US"/>
        </w:rPr>
        <w:t xml:space="preserve"> suppressor protein p53 and the cell cycle inhibitor protein Cip1 (p21).</w:t>
      </w:r>
    </w:p>
    <w:p w14:paraId="15E531D7" w14:textId="17B780B6" w:rsidR="00DD71AB" w:rsidRPr="00485D05" w:rsidRDefault="00485D05" w:rsidP="00036E55">
      <w:pPr>
        <w:spacing w:line="360" w:lineRule="auto"/>
        <w:jc w:val="both"/>
        <w:rPr>
          <w:rFonts w:ascii="Arial" w:eastAsia="Calibri" w:hAnsi="Arial" w:cs="Arial"/>
          <w:sz w:val="24"/>
          <w:lang w:val="en-US"/>
        </w:rPr>
      </w:pPr>
      <w:r w:rsidRPr="00485D05">
        <w:rPr>
          <w:rFonts w:ascii="Arial" w:eastAsia="Calibri" w:hAnsi="Arial" w:cs="Arial"/>
          <w:sz w:val="24"/>
          <w:lang w:val="en-US"/>
        </w:rPr>
        <w:t>The present study aimed to evaluate the expression of sialic acid α2-3</w:t>
      </w:r>
      <w:r>
        <w:rPr>
          <w:rFonts w:ascii="Arial" w:eastAsia="Calibri" w:hAnsi="Arial" w:cs="Arial"/>
          <w:sz w:val="24"/>
          <w:lang w:val="en-US"/>
        </w:rPr>
        <w:t>,</w:t>
      </w:r>
      <w:r w:rsidRPr="00485D05">
        <w:rPr>
          <w:rFonts w:ascii="Arial" w:eastAsia="Calibri" w:hAnsi="Arial" w:cs="Arial"/>
          <w:sz w:val="24"/>
          <w:lang w:val="en-US"/>
        </w:rPr>
        <w:t xml:space="preserve"> α2-6 </w:t>
      </w:r>
      <w:r>
        <w:rPr>
          <w:rFonts w:ascii="Arial" w:eastAsia="Calibri" w:hAnsi="Arial" w:cs="Arial"/>
          <w:sz w:val="24"/>
          <w:lang w:val="en-US"/>
        </w:rPr>
        <w:t>and Galectin-3</w:t>
      </w:r>
      <w:r w:rsidR="008B4EEE">
        <w:rPr>
          <w:rFonts w:ascii="Arial" w:eastAsia="Calibri" w:hAnsi="Arial" w:cs="Arial"/>
          <w:sz w:val="24"/>
          <w:lang w:val="en-US"/>
        </w:rPr>
        <w:t xml:space="preserve"> </w:t>
      </w:r>
      <w:r w:rsidRPr="00485D05">
        <w:rPr>
          <w:rFonts w:ascii="Arial" w:eastAsia="Calibri" w:hAnsi="Arial" w:cs="Arial"/>
          <w:sz w:val="24"/>
          <w:lang w:val="en-US"/>
        </w:rPr>
        <w:t>in MCF-7 cells stimulated with Tumor necrosis factor-α</w:t>
      </w:r>
      <w:r>
        <w:rPr>
          <w:rFonts w:ascii="Arial" w:eastAsia="Calibri" w:hAnsi="Arial" w:cs="Arial"/>
          <w:sz w:val="24"/>
          <w:lang w:val="en-US"/>
        </w:rPr>
        <w:t>.</w:t>
      </w:r>
    </w:p>
    <w:p w14:paraId="14B5BE5B" w14:textId="77777777" w:rsidR="00036E55" w:rsidRPr="00921DB3" w:rsidRDefault="00036E55" w:rsidP="00036E55">
      <w:pPr>
        <w:spacing w:line="360" w:lineRule="auto"/>
        <w:jc w:val="both"/>
        <w:rPr>
          <w:rFonts w:ascii="Arial" w:hAnsi="Arial" w:cs="Arial"/>
          <w:b/>
          <w:sz w:val="24"/>
          <w:lang w:val="en-GB"/>
        </w:rPr>
      </w:pPr>
      <w:r>
        <w:rPr>
          <w:rFonts w:ascii="Arial" w:hAnsi="Arial" w:cs="Arial"/>
          <w:b/>
          <w:sz w:val="24"/>
          <w:lang w:val="en-GB"/>
        </w:rPr>
        <w:t xml:space="preserve">2. </w:t>
      </w:r>
      <w:r w:rsidRPr="00921DB3">
        <w:rPr>
          <w:rFonts w:ascii="Arial" w:hAnsi="Arial" w:cs="Arial"/>
          <w:b/>
          <w:sz w:val="24"/>
          <w:lang w:val="en-GB"/>
        </w:rPr>
        <w:t>MATERIALS AND METHODS</w:t>
      </w:r>
    </w:p>
    <w:p w14:paraId="1B5453D8" w14:textId="4F3934ED"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2.1 </w:t>
      </w:r>
      <w:r w:rsidR="00036E55">
        <w:rPr>
          <w:rFonts w:ascii="Arial" w:hAnsi="Arial" w:cs="Arial"/>
          <w:sz w:val="24"/>
          <w:lang w:val="en-GB"/>
        </w:rPr>
        <w:t>Chemicals and lectins</w:t>
      </w:r>
    </w:p>
    <w:p w14:paraId="0D215472" w14:textId="50F43572" w:rsidR="00036E55" w:rsidRPr="009A2945" w:rsidRDefault="00036E55" w:rsidP="00036E55">
      <w:pPr>
        <w:spacing w:line="360" w:lineRule="auto"/>
        <w:jc w:val="both"/>
        <w:rPr>
          <w:rFonts w:ascii="Arial" w:hAnsi="Arial" w:cs="Arial"/>
          <w:sz w:val="24"/>
          <w:lang w:val="en-GB"/>
        </w:rPr>
      </w:pPr>
      <w:r>
        <w:rPr>
          <w:rFonts w:ascii="Arial" w:hAnsi="Arial" w:cs="Arial"/>
          <w:sz w:val="24"/>
          <w:lang w:val="en-GB"/>
        </w:rPr>
        <w:t xml:space="preserve">Lectins from </w:t>
      </w:r>
      <w:proofErr w:type="spellStart"/>
      <w:r w:rsidRPr="001B1BA9">
        <w:rPr>
          <w:rFonts w:ascii="Arial" w:hAnsi="Arial" w:cs="Arial"/>
          <w:i/>
          <w:sz w:val="24"/>
          <w:lang w:val="en-GB"/>
        </w:rPr>
        <w:t>Maackia</w:t>
      </w:r>
      <w:proofErr w:type="spellEnd"/>
      <w:r w:rsidRPr="001B1BA9">
        <w:rPr>
          <w:rFonts w:ascii="Arial" w:hAnsi="Arial" w:cs="Arial"/>
          <w:i/>
          <w:sz w:val="24"/>
          <w:lang w:val="en-GB"/>
        </w:rPr>
        <w:t xml:space="preserve"> amurensis</w:t>
      </w:r>
      <w:r w:rsidRPr="001B1BA9">
        <w:rPr>
          <w:rFonts w:ascii="Arial" w:hAnsi="Arial" w:cs="Arial"/>
          <w:sz w:val="24"/>
          <w:lang w:val="en-GB"/>
        </w:rPr>
        <w:t xml:space="preserve"> </w:t>
      </w:r>
      <w:r>
        <w:rPr>
          <w:rFonts w:ascii="Arial" w:hAnsi="Arial" w:cs="Arial"/>
          <w:sz w:val="24"/>
          <w:lang w:val="en-GB"/>
        </w:rPr>
        <w:t xml:space="preserve">and </w:t>
      </w:r>
      <w:bookmarkStart w:id="17" w:name="_Hlk199262605"/>
      <w:proofErr w:type="spellStart"/>
      <w:r w:rsidRPr="001B1BA9">
        <w:rPr>
          <w:rFonts w:ascii="Arial" w:hAnsi="Arial" w:cs="Arial"/>
          <w:i/>
          <w:sz w:val="24"/>
          <w:lang w:val="en-GB"/>
        </w:rPr>
        <w:t>Sambuccus</w:t>
      </w:r>
      <w:proofErr w:type="spellEnd"/>
      <w:r w:rsidRPr="001B1BA9">
        <w:rPr>
          <w:rFonts w:ascii="Arial" w:hAnsi="Arial" w:cs="Arial"/>
          <w:i/>
          <w:sz w:val="24"/>
          <w:lang w:val="en-GB"/>
        </w:rPr>
        <w:t xml:space="preserve"> nigra</w:t>
      </w:r>
      <w:r w:rsidRPr="001B1BA9">
        <w:rPr>
          <w:rFonts w:ascii="Arial" w:hAnsi="Arial" w:cs="Arial"/>
          <w:sz w:val="24"/>
          <w:lang w:val="en-GB"/>
        </w:rPr>
        <w:t xml:space="preserve"> </w:t>
      </w:r>
      <w:bookmarkStart w:id="18" w:name="_Hlk200293589"/>
      <w:bookmarkEnd w:id="17"/>
      <w:proofErr w:type="spellStart"/>
      <w:r>
        <w:rPr>
          <w:rFonts w:ascii="Arial" w:hAnsi="Arial" w:cs="Arial"/>
          <w:sz w:val="24"/>
          <w:lang w:val="en-GB"/>
        </w:rPr>
        <w:t>labeled</w:t>
      </w:r>
      <w:proofErr w:type="spellEnd"/>
      <w:r>
        <w:rPr>
          <w:rFonts w:ascii="Arial" w:hAnsi="Arial" w:cs="Arial"/>
          <w:sz w:val="24"/>
          <w:lang w:val="en-GB"/>
        </w:rPr>
        <w:t xml:space="preserve"> with </w:t>
      </w:r>
      <w:r w:rsidRPr="009B1387">
        <w:rPr>
          <w:rFonts w:ascii="Arial" w:hAnsi="Arial" w:cs="Arial"/>
          <w:sz w:val="24"/>
          <w:lang w:val="en-GB"/>
        </w:rPr>
        <w:t xml:space="preserve">fluorescein </w:t>
      </w:r>
      <w:bookmarkEnd w:id="18"/>
      <w:r w:rsidRPr="001B1BA9">
        <w:rPr>
          <w:rFonts w:ascii="Arial" w:hAnsi="Arial" w:cs="Arial"/>
          <w:sz w:val="24"/>
          <w:lang w:val="en-GB"/>
        </w:rPr>
        <w:t>were obtained from Vector Laboratories (Burlingame, CA USA).</w:t>
      </w:r>
      <w:r w:rsidRPr="009A2945">
        <w:rPr>
          <w:rFonts w:ascii="Arial" w:hAnsi="Arial" w:cs="Arial"/>
          <w:sz w:val="24"/>
          <w:lang w:val="en-GB"/>
        </w:rPr>
        <w:t xml:space="preserve"> </w:t>
      </w:r>
      <w:r w:rsidR="00023AFE" w:rsidRPr="00023AFE">
        <w:rPr>
          <w:rFonts w:ascii="Arial" w:hAnsi="Arial" w:cs="Arial"/>
          <w:sz w:val="24"/>
          <w:lang w:val="en-GB"/>
        </w:rPr>
        <w:t xml:space="preserve">Galectin 3 </w:t>
      </w:r>
      <w:bookmarkStart w:id="19" w:name="_Hlk199264447"/>
      <w:r w:rsidR="00023AFE" w:rsidRPr="00023AFE">
        <w:rPr>
          <w:rFonts w:ascii="Arial" w:hAnsi="Arial" w:cs="Arial"/>
          <w:sz w:val="24"/>
          <w:lang w:val="en-GB"/>
        </w:rPr>
        <w:t xml:space="preserve">antibody </w:t>
      </w:r>
      <w:bookmarkEnd w:id="19"/>
      <w:r w:rsidR="00023AFE" w:rsidRPr="00023AFE">
        <w:rPr>
          <w:rFonts w:ascii="Arial" w:hAnsi="Arial" w:cs="Arial"/>
          <w:sz w:val="24"/>
          <w:lang w:val="en-GB"/>
        </w:rPr>
        <w:t>conjugated with phycoerythrin (PE) was obtained</w:t>
      </w:r>
      <w:r w:rsidR="00023AFE">
        <w:rPr>
          <w:rFonts w:ascii="Arial" w:hAnsi="Arial" w:cs="Arial"/>
          <w:sz w:val="24"/>
          <w:lang w:val="en-GB"/>
        </w:rPr>
        <w:t xml:space="preserve"> </w:t>
      </w:r>
      <w:r w:rsidR="00023AFE" w:rsidRPr="00023AFE">
        <w:rPr>
          <w:rFonts w:ascii="Arial" w:hAnsi="Arial" w:cs="Arial"/>
          <w:sz w:val="24"/>
          <w:lang w:val="en-GB"/>
        </w:rPr>
        <w:t>from Invitrogen (Carlsbad, CA USA)</w:t>
      </w:r>
      <w:r w:rsidRPr="009A2945">
        <w:rPr>
          <w:rFonts w:ascii="Arial" w:hAnsi="Arial" w:cs="Arial"/>
          <w:sz w:val="24"/>
          <w:lang w:val="en-GB"/>
        </w:rPr>
        <w:t xml:space="preserve">. Gibco™ Dulbecco's modified </w:t>
      </w:r>
      <w:r>
        <w:rPr>
          <w:rFonts w:ascii="Arial" w:hAnsi="Arial" w:cs="Arial"/>
          <w:sz w:val="24"/>
          <w:lang w:val="en-GB"/>
        </w:rPr>
        <w:t>Eagle's medium (DMEM)</w:t>
      </w:r>
      <w:r w:rsidRPr="009A2945">
        <w:rPr>
          <w:rFonts w:ascii="Arial" w:hAnsi="Arial" w:cs="Arial"/>
          <w:sz w:val="24"/>
          <w:lang w:val="en-GB"/>
        </w:rPr>
        <w:t xml:space="preserve">, penicillin-streptomycin solution, and L-glutamine were purchased from </w:t>
      </w:r>
      <w:proofErr w:type="spellStart"/>
      <w:r w:rsidRPr="009A2945">
        <w:rPr>
          <w:rFonts w:ascii="Arial" w:hAnsi="Arial" w:cs="Arial"/>
          <w:sz w:val="24"/>
          <w:lang w:val="en-GB"/>
        </w:rPr>
        <w:t>Thermo</w:t>
      </w:r>
      <w:proofErr w:type="spellEnd"/>
      <w:r w:rsidRPr="009A2945">
        <w:rPr>
          <w:rFonts w:ascii="Arial" w:hAnsi="Arial" w:cs="Arial"/>
          <w:sz w:val="24"/>
          <w:lang w:val="en-GB"/>
        </w:rPr>
        <w:t xml:space="preserve"> Fisher Scientific, Inc. (Waltham, MA, USA). </w:t>
      </w:r>
      <w:proofErr w:type="spellStart"/>
      <w:r w:rsidRPr="009A2945">
        <w:rPr>
          <w:rFonts w:ascii="Arial" w:hAnsi="Arial" w:cs="Arial"/>
          <w:sz w:val="24"/>
          <w:lang w:val="en-GB"/>
        </w:rPr>
        <w:t>Hyclone</w:t>
      </w:r>
      <w:proofErr w:type="spellEnd"/>
      <w:r w:rsidRPr="009A2945">
        <w:rPr>
          <w:rFonts w:ascii="Arial" w:hAnsi="Arial" w:cs="Arial"/>
          <w:sz w:val="24"/>
          <w:lang w:val="en-GB"/>
        </w:rPr>
        <w:t xml:space="preserve">™ </w:t>
      </w:r>
      <w:proofErr w:type="spellStart"/>
      <w:r w:rsidRPr="009A2945">
        <w:rPr>
          <w:rFonts w:ascii="Arial" w:hAnsi="Arial" w:cs="Arial"/>
          <w:sz w:val="24"/>
          <w:lang w:val="en-GB"/>
        </w:rPr>
        <w:t>fetal</w:t>
      </w:r>
      <w:proofErr w:type="spellEnd"/>
      <w:r w:rsidRPr="009A2945">
        <w:rPr>
          <w:rFonts w:ascii="Arial" w:hAnsi="Arial" w:cs="Arial"/>
          <w:sz w:val="24"/>
          <w:lang w:val="en-GB"/>
        </w:rPr>
        <w:t xml:space="preserve"> bovine serum (FBS) was obtained from GE Healthcare Life Sciences (Logan, UT, USA)</w:t>
      </w:r>
      <w:r>
        <w:rPr>
          <w:rFonts w:ascii="Arial" w:hAnsi="Arial" w:cs="Arial"/>
          <w:sz w:val="24"/>
          <w:lang w:val="en-GB"/>
        </w:rPr>
        <w:t>.</w:t>
      </w:r>
      <w:r w:rsidRPr="00215E24">
        <w:rPr>
          <w:lang w:val="en-US"/>
        </w:rPr>
        <w:t xml:space="preserve"> </w:t>
      </w:r>
      <w:r w:rsidR="00B377A4" w:rsidRPr="0068700A">
        <w:rPr>
          <w:rFonts w:ascii="Arial" w:eastAsiaTheme="minorEastAsia" w:hAnsi="Arial" w:cs="Arial"/>
          <w:color w:val="000000" w:themeColor="text1"/>
          <w:kern w:val="24"/>
          <w:sz w:val="24"/>
          <w:szCs w:val="24"/>
          <w:lang w:val="en-US" w:eastAsia="es-MX"/>
        </w:rPr>
        <w:t xml:space="preserve">Tumor Necrosis Factor- </w:t>
      </w:r>
      <w:r w:rsidR="00B377A4" w:rsidRPr="00924BF5">
        <w:rPr>
          <w:rFonts w:ascii="Arial" w:eastAsiaTheme="minorEastAsia" w:hAnsi="Arial" w:cs="Arial"/>
          <w:color w:val="000000" w:themeColor="text1"/>
          <w:kern w:val="24"/>
          <w:sz w:val="24"/>
          <w:szCs w:val="24"/>
          <w:lang w:eastAsia="es-MX"/>
        </w:rPr>
        <w:t>α</w:t>
      </w:r>
      <w:r w:rsidR="00B377A4" w:rsidRPr="0068700A">
        <w:rPr>
          <w:rFonts w:ascii="Arial" w:eastAsiaTheme="minorEastAsia" w:hAnsi="Arial" w:cs="Arial"/>
          <w:color w:val="000000" w:themeColor="text1"/>
          <w:kern w:val="24"/>
          <w:sz w:val="24"/>
          <w:szCs w:val="24"/>
          <w:lang w:val="en-US" w:eastAsia="es-MX"/>
        </w:rPr>
        <w:t>, human</w:t>
      </w:r>
      <w:r w:rsidR="00B377A4" w:rsidRPr="00B752B1">
        <w:rPr>
          <w:rFonts w:ascii="Arial" w:eastAsia="Calibri" w:hAnsi="Arial" w:cs="Arial"/>
          <w:sz w:val="24"/>
          <w:lang w:val="en-GB"/>
        </w:rPr>
        <w:t xml:space="preserve">, </w:t>
      </w:r>
      <w:r w:rsidR="00B377A4" w:rsidRPr="00B377A4">
        <w:rPr>
          <w:rFonts w:ascii="Arial" w:hAnsi="Arial" w:cs="Arial"/>
          <w:sz w:val="24"/>
          <w:szCs w:val="24"/>
          <w:lang w:val="en-GB"/>
        </w:rPr>
        <w:t>from</w:t>
      </w:r>
      <w:r w:rsidRPr="001C5D19">
        <w:rPr>
          <w:rFonts w:ascii="Arial" w:hAnsi="Arial" w:cs="Arial"/>
          <w:sz w:val="24"/>
          <w:lang w:val="en-GB"/>
        </w:rPr>
        <w:t xml:space="preserve"> Sigma, St Louis, MO, USA) were stored in a stock solution of 1 mg/ml at −20°C</w:t>
      </w:r>
      <w:r>
        <w:rPr>
          <w:rFonts w:ascii="Arial" w:hAnsi="Arial" w:cs="Arial"/>
          <w:sz w:val="24"/>
          <w:lang w:val="en-GB"/>
        </w:rPr>
        <w:t xml:space="preserve"> until use.</w:t>
      </w:r>
    </w:p>
    <w:p w14:paraId="52B15E1F" w14:textId="69AEDBF1"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2.2 </w:t>
      </w:r>
      <w:r w:rsidR="00036E55" w:rsidRPr="009A2945">
        <w:rPr>
          <w:rFonts w:ascii="Arial" w:hAnsi="Arial" w:cs="Arial"/>
          <w:sz w:val="24"/>
          <w:lang w:val="en-GB"/>
        </w:rPr>
        <w:t xml:space="preserve">Cell culture </w:t>
      </w:r>
    </w:p>
    <w:p w14:paraId="7974BAC0" w14:textId="31472993" w:rsidR="00B377A4" w:rsidRDefault="00036E55" w:rsidP="00036E55">
      <w:pPr>
        <w:spacing w:line="360" w:lineRule="auto"/>
        <w:jc w:val="both"/>
        <w:rPr>
          <w:rFonts w:ascii="Arial" w:hAnsi="Arial" w:cs="Arial"/>
          <w:sz w:val="24"/>
          <w:lang w:val="en-GB"/>
        </w:rPr>
      </w:pPr>
      <w:r w:rsidRPr="009A2945">
        <w:rPr>
          <w:rFonts w:ascii="Arial" w:hAnsi="Arial" w:cs="Arial"/>
          <w:sz w:val="24"/>
          <w:lang w:val="en-GB"/>
        </w:rPr>
        <w:t xml:space="preserve">MCF-7 cells were purchased from the American Type Culture Collection and maintained in </w:t>
      </w:r>
      <w:proofErr w:type="spellStart"/>
      <w:r w:rsidRPr="009A2945">
        <w:rPr>
          <w:rFonts w:ascii="Arial" w:hAnsi="Arial" w:cs="Arial"/>
          <w:sz w:val="24"/>
          <w:lang w:val="en-GB"/>
        </w:rPr>
        <w:t>dulbecco</w:t>
      </w:r>
      <w:proofErr w:type="spellEnd"/>
      <w:r w:rsidRPr="009A2945">
        <w:rPr>
          <w:rFonts w:ascii="Arial" w:hAnsi="Arial" w:cs="Arial"/>
          <w:sz w:val="24"/>
          <w:lang w:val="en-GB"/>
        </w:rPr>
        <w:t xml:space="preserve"> modified Eagles minimal essential medium (DMEM), supplemented with 1% penicillin/streptomycin antibiotics (Gibco CA)</w:t>
      </w:r>
      <w:r>
        <w:rPr>
          <w:rFonts w:ascii="Arial" w:hAnsi="Arial" w:cs="Arial"/>
          <w:sz w:val="24"/>
          <w:lang w:val="en-GB"/>
        </w:rPr>
        <w:t xml:space="preserve">, </w:t>
      </w:r>
      <w:r w:rsidRPr="003943E3">
        <w:rPr>
          <w:rFonts w:ascii="Arial" w:hAnsi="Arial" w:cs="Arial"/>
          <w:sz w:val="24"/>
          <w:lang w:val="en-GB"/>
        </w:rPr>
        <w:t xml:space="preserve">1% glutamine </w:t>
      </w:r>
      <w:r w:rsidRPr="009A2945">
        <w:rPr>
          <w:rFonts w:ascii="Arial" w:hAnsi="Arial" w:cs="Arial"/>
          <w:sz w:val="24"/>
          <w:lang w:val="en-GB"/>
        </w:rPr>
        <w:t xml:space="preserve">and 10% </w:t>
      </w:r>
      <w:proofErr w:type="spellStart"/>
      <w:r w:rsidRPr="009A2945">
        <w:rPr>
          <w:rFonts w:ascii="Arial" w:hAnsi="Arial" w:cs="Arial"/>
          <w:sz w:val="24"/>
          <w:lang w:val="en-GB"/>
        </w:rPr>
        <w:t>fetal</w:t>
      </w:r>
      <w:proofErr w:type="spellEnd"/>
      <w:r w:rsidRPr="009A2945">
        <w:rPr>
          <w:rFonts w:ascii="Arial" w:hAnsi="Arial" w:cs="Arial"/>
          <w:sz w:val="24"/>
          <w:lang w:val="en-GB"/>
        </w:rPr>
        <w:t xml:space="preserve"> bovine serum (Gibco CA) in 75 cm culture bottle, incubated at 37 ° C and 5% CO</w:t>
      </w:r>
      <w:r w:rsidRPr="00F17B19">
        <w:rPr>
          <w:rFonts w:ascii="Arial" w:hAnsi="Arial" w:cs="Arial"/>
          <w:sz w:val="24"/>
          <w:vertAlign w:val="subscript"/>
          <w:lang w:val="en-GB"/>
        </w:rPr>
        <w:t>2</w:t>
      </w:r>
      <w:r w:rsidRPr="009A2945">
        <w:rPr>
          <w:rFonts w:ascii="Arial" w:hAnsi="Arial" w:cs="Arial"/>
          <w:sz w:val="24"/>
          <w:lang w:val="en-GB"/>
        </w:rPr>
        <w:t>, until obtaining a confluence of 80%.</w:t>
      </w:r>
      <w:r>
        <w:rPr>
          <w:rFonts w:ascii="Arial" w:hAnsi="Arial" w:cs="Arial"/>
          <w:sz w:val="24"/>
          <w:lang w:val="en-GB"/>
        </w:rPr>
        <w:t xml:space="preserve"> </w:t>
      </w:r>
    </w:p>
    <w:p w14:paraId="1212C366" w14:textId="2B31A32F" w:rsidR="008846A1" w:rsidRDefault="008846A1" w:rsidP="00036E55">
      <w:pPr>
        <w:spacing w:line="360" w:lineRule="auto"/>
        <w:jc w:val="both"/>
        <w:rPr>
          <w:rFonts w:ascii="Arial" w:hAnsi="Arial" w:cs="Arial"/>
          <w:sz w:val="24"/>
          <w:lang w:val="en-GB"/>
        </w:rPr>
      </w:pPr>
    </w:p>
    <w:p w14:paraId="2A4E012A" w14:textId="77777777" w:rsidR="008846A1" w:rsidRDefault="008846A1" w:rsidP="00036E55">
      <w:pPr>
        <w:spacing w:line="360" w:lineRule="auto"/>
        <w:jc w:val="both"/>
        <w:rPr>
          <w:rFonts w:ascii="Arial" w:hAnsi="Arial" w:cs="Arial"/>
          <w:sz w:val="24"/>
          <w:lang w:val="en-GB"/>
        </w:rPr>
      </w:pPr>
    </w:p>
    <w:p w14:paraId="0E2D62BF" w14:textId="6E1A1693" w:rsidR="00036E55" w:rsidRPr="005936B3" w:rsidRDefault="00834E7D" w:rsidP="00036E55">
      <w:pPr>
        <w:spacing w:line="360" w:lineRule="auto"/>
        <w:jc w:val="both"/>
        <w:rPr>
          <w:rFonts w:ascii="Arial" w:hAnsi="Arial" w:cs="Arial"/>
          <w:sz w:val="24"/>
          <w:lang w:val="en-GB"/>
        </w:rPr>
      </w:pPr>
      <w:r>
        <w:rPr>
          <w:rFonts w:ascii="Arial" w:hAnsi="Arial" w:cs="Arial"/>
          <w:sz w:val="24"/>
          <w:lang w:val="en-GB"/>
        </w:rPr>
        <w:t xml:space="preserve">2.3 </w:t>
      </w:r>
      <w:r w:rsidR="00036E55" w:rsidRPr="005936B3">
        <w:rPr>
          <w:rFonts w:ascii="Arial" w:hAnsi="Arial" w:cs="Arial"/>
          <w:sz w:val="24"/>
          <w:lang w:val="en-GB"/>
        </w:rPr>
        <w:t>Cells st</w:t>
      </w:r>
      <w:r w:rsidR="00B377A4">
        <w:rPr>
          <w:rFonts w:ascii="Arial" w:hAnsi="Arial" w:cs="Arial"/>
          <w:sz w:val="24"/>
          <w:lang w:val="en-GB"/>
        </w:rPr>
        <w:t>imulation with TNF α</w:t>
      </w:r>
    </w:p>
    <w:p w14:paraId="7E31EAC3" w14:textId="048608A8" w:rsidR="00036E55" w:rsidRPr="009A2945" w:rsidRDefault="00036E55" w:rsidP="00036E55">
      <w:pPr>
        <w:spacing w:line="360" w:lineRule="auto"/>
        <w:jc w:val="both"/>
        <w:rPr>
          <w:rFonts w:ascii="Arial" w:hAnsi="Arial" w:cs="Arial"/>
          <w:sz w:val="24"/>
          <w:lang w:val="en-GB"/>
        </w:rPr>
      </w:pPr>
      <w:r w:rsidRPr="005936B3">
        <w:rPr>
          <w:rFonts w:ascii="Arial" w:hAnsi="Arial" w:cs="Arial"/>
          <w:sz w:val="24"/>
          <w:lang w:val="en-GB"/>
        </w:rPr>
        <w:lastRenderedPageBreak/>
        <w:t>Total Cells (2 x 10</w:t>
      </w:r>
      <w:r w:rsidRPr="005936B3">
        <w:rPr>
          <w:rFonts w:ascii="Arial" w:hAnsi="Arial" w:cs="Arial"/>
          <w:sz w:val="24"/>
          <w:vertAlign w:val="superscript"/>
          <w:lang w:val="en-GB"/>
        </w:rPr>
        <w:t>5</w:t>
      </w:r>
      <w:r w:rsidR="00A20CB4" w:rsidRPr="005936B3">
        <w:rPr>
          <w:rFonts w:ascii="Arial" w:hAnsi="Arial" w:cs="Arial"/>
          <w:sz w:val="24"/>
          <w:lang w:val="en-GB"/>
        </w:rPr>
        <w:t>)</w:t>
      </w:r>
      <w:r w:rsidR="00A20CB4" w:rsidRPr="005936B3">
        <w:rPr>
          <w:rFonts w:ascii="Arial" w:hAnsi="Arial" w:cs="Arial"/>
          <w:sz w:val="24"/>
          <w:vertAlign w:val="superscript"/>
          <w:lang w:val="en-GB"/>
        </w:rPr>
        <w:t xml:space="preserve"> </w:t>
      </w:r>
      <w:r w:rsidR="00A20CB4" w:rsidRPr="005936B3">
        <w:rPr>
          <w:rFonts w:ascii="Arial" w:hAnsi="Arial" w:cs="Arial"/>
          <w:sz w:val="24"/>
          <w:lang w:val="en-GB"/>
        </w:rPr>
        <w:t>were</w:t>
      </w:r>
      <w:r w:rsidRPr="005936B3">
        <w:rPr>
          <w:rFonts w:ascii="Arial" w:hAnsi="Arial" w:cs="Arial"/>
          <w:sz w:val="24"/>
          <w:lang w:val="en-GB"/>
        </w:rPr>
        <w:t xml:space="preserve"> seeded in six-well plates until obtaining a confluence of 80 and were treated for 2, 4, and 6 hours with</w:t>
      </w:r>
      <w:r w:rsidRPr="005936B3">
        <w:rPr>
          <w:lang w:val="en-GB"/>
        </w:rPr>
        <w:t xml:space="preserve"> </w:t>
      </w:r>
      <w:r w:rsidR="00007437">
        <w:rPr>
          <w:rFonts w:ascii="Arial" w:hAnsi="Arial" w:cs="Arial"/>
          <w:sz w:val="24"/>
          <w:lang w:val="en-GB"/>
        </w:rPr>
        <w:t>TNF α at 5 ng/mL</w:t>
      </w:r>
      <w:r w:rsidRPr="005936B3">
        <w:rPr>
          <w:rFonts w:ascii="Arial" w:hAnsi="Arial" w:cs="Arial"/>
          <w:sz w:val="24"/>
          <w:lang w:val="en-GB"/>
        </w:rPr>
        <w:t xml:space="preserve"> after incubation cells were washed three times with phosphate-buffered saline (PBS) containing. Cells are detached with trypsin at 0.5% and placed in an Eppendorf fixed with 200 µl of 1% formaldehyde for 15 minutes and then w</w:t>
      </w:r>
      <w:r w:rsidR="00B90534">
        <w:rPr>
          <w:rFonts w:ascii="Arial" w:hAnsi="Arial" w:cs="Arial"/>
          <w:sz w:val="24"/>
          <w:lang w:val="en-GB"/>
        </w:rPr>
        <w:t xml:space="preserve">ashed again with PBS. After </w:t>
      </w:r>
      <w:r w:rsidR="00B90534" w:rsidRPr="00B90534">
        <w:rPr>
          <w:rFonts w:ascii="Arial" w:hAnsi="Arial" w:cs="Arial"/>
          <w:sz w:val="24"/>
          <w:lang w:val="en-GB"/>
        </w:rPr>
        <w:t xml:space="preserve">TNF </w:t>
      </w:r>
      <w:r w:rsidR="000C4F91" w:rsidRPr="00B90534">
        <w:rPr>
          <w:rFonts w:ascii="Arial" w:hAnsi="Arial" w:cs="Arial"/>
          <w:sz w:val="24"/>
          <w:lang w:val="en-GB"/>
        </w:rPr>
        <w:t>α</w:t>
      </w:r>
      <w:r w:rsidR="000C4F91">
        <w:rPr>
          <w:rFonts w:ascii="Arial" w:hAnsi="Arial" w:cs="Arial"/>
          <w:sz w:val="24"/>
          <w:lang w:val="en-GB"/>
        </w:rPr>
        <w:t xml:space="preserve"> stimulation</w:t>
      </w:r>
      <w:r w:rsidRPr="00023AFE">
        <w:rPr>
          <w:rFonts w:ascii="Arial" w:hAnsi="Arial" w:cs="Arial"/>
          <w:sz w:val="24"/>
          <w:highlight w:val="yellow"/>
          <w:lang w:val="en-GB"/>
        </w:rPr>
        <w:t xml:space="preserve">, </w:t>
      </w:r>
      <w:r w:rsidRPr="00023AFE">
        <w:rPr>
          <w:rFonts w:ascii="Arial" w:hAnsi="Arial" w:cs="Arial"/>
          <w:sz w:val="24"/>
          <w:lang w:val="en-GB"/>
        </w:rPr>
        <w:t>cells were incubated with</w:t>
      </w:r>
      <w:r w:rsidRPr="00023AFE">
        <w:rPr>
          <w:lang w:val="en-US"/>
        </w:rPr>
        <w:t xml:space="preserve"> </w:t>
      </w:r>
      <w:proofErr w:type="spellStart"/>
      <w:r w:rsidRPr="00023AFE">
        <w:rPr>
          <w:rFonts w:ascii="Arial" w:hAnsi="Arial" w:cs="Arial"/>
          <w:i/>
          <w:sz w:val="24"/>
          <w:lang w:val="en-GB"/>
        </w:rPr>
        <w:t>Maackia</w:t>
      </w:r>
      <w:proofErr w:type="spellEnd"/>
      <w:r w:rsidRPr="00023AFE">
        <w:rPr>
          <w:rFonts w:ascii="Arial" w:hAnsi="Arial" w:cs="Arial"/>
          <w:i/>
          <w:sz w:val="24"/>
          <w:lang w:val="en-GB"/>
        </w:rPr>
        <w:t xml:space="preserve"> amurensis</w:t>
      </w:r>
      <w:r w:rsidRPr="00023AFE">
        <w:rPr>
          <w:rFonts w:ascii="Arial" w:hAnsi="Arial" w:cs="Arial"/>
          <w:sz w:val="24"/>
          <w:lang w:val="en-GB"/>
        </w:rPr>
        <w:t xml:space="preserve"> lectin or </w:t>
      </w:r>
      <w:proofErr w:type="spellStart"/>
      <w:r w:rsidRPr="00023AFE">
        <w:rPr>
          <w:rFonts w:ascii="Arial" w:hAnsi="Arial" w:cs="Arial"/>
          <w:i/>
          <w:sz w:val="24"/>
          <w:lang w:val="en-GB"/>
        </w:rPr>
        <w:t>Sambuccus</w:t>
      </w:r>
      <w:proofErr w:type="spellEnd"/>
      <w:r w:rsidRPr="00023AFE">
        <w:rPr>
          <w:rFonts w:ascii="Arial" w:hAnsi="Arial" w:cs="Arial"/>
          <w:i/>
          <w:sz w:val="24"/>
          <w:lang w:val="en-GB"/>
        </w:rPr>
        <w:t xml:space="preserve"> nigra </w:t>
      </w:r>
      <w:r w:rsidRPr="00023AFE">
        <w:rPr>
          <w:rFonts w:ascii="Arial" w:hAnsi="Arial" w:cs="Arial"/>
          <w:sz w:val="24"/>
          <w:lang w:val="en-GB"/>
        </w:rPr>
        <w:t>lectin at 5 µg/ml</w:t>
      </w:r>
      <w:r w:rsidR="0004120F" w:rsidRPr="00023AFE">
        <w:rPr>
          <w:rFonts w:ascii="Arial" w:hAnsi="Arial" w:cs="Arial"/>
          <w:sz w:val="24"/>
          <w:lang w:val="en-GB"/>
        </w:rPr>
        <w:t xml:space="preserve"> or with anti-Galectin 3 antibody conjugated with phycoerythrin (PE)</w:t>
      </w:r>
      <w:r w:rsidR="00023AFE">
        <w:rPr>
          <w:rFonts w:ascii="Arial" w:hAnsi="Arial" w:cs="Arial"/>
          <w:sz w:val="24"/>
          <w:lang w:val="en-GB"/>
        </w:rPr>
        <w:t xml:space="preserve"> </w:t>
      </w:r>
      <w:bookmarkStart w:id="20" w:name="_Hlk198746945"/>
      <w:r w:rsidR="00023AFE" w:rsidRPr="00023AFE">
        <w:rPr>
          <w:rFonts w:ascii="Arial" w:hAnsi="Arial" w:cs="Arial"/>
          <w:sz w:val="24"/>
          <w:lang w:val="en-GB"/>
        </w:rPr>
        <w:t>used at 1:100</w:t>
      </w:r>
      <w:bookmarkEnd w:id="20"/>
      <w:r w:rsidR="00023AFE">
        <w:rPr>
          <w:rFonts w:ascii="Arial" w:hAnsi="Arial" w:cs="Arial"/>
          <w:sz w:val="24"/>
          <w:lang w:val="en-GB"/>
        </w:rPr>
        <w:t>.</w:t>
      </w:r>
      <w:r w:rsidR="0004120F">
        <w:rPr>
          <w:rFonts w:ascii="Arial" w:hAnsi="Arial" w:cs="Arial"/>
          <w:sz w:val="24"/>
          <w:lang w:val="en-GB"/>
        </w:rPr>
        <w:t xml:space="preserve"> </w:t>
      </w:r>
      <w:r w:rsidRPr="005936B3">
        <w:rPr>
          <w:rFonts w:ascii="Arial" w:hAnsi="Arial" w:cs="Arial"/>
          <w:sz w:val="24"/>
          <w:lang w:val="en-GB"/>
        </w:rPr>
        <w:t>for flow cytometry or immunofluorescence assays. Cell viability was 95%. Untreated cells were used as a control.</w:t>
      </w:r>
    </w:p>
    <w:p w14:paraId="5C082F94" w14:textId="6119C30C"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2.4 </w:t>
      </w:r>
      <w:r w:rsidR="00036E55" w:rsidRPr="009A2945">
        <w:rPr>
          <w:rFonts w:ascii="Arial" w:hAnsi="Arial" w:cs="Arial"/>
          <w:sz w:val="24"/>
          <w:lang w:val="en-GB"/>
        </w:rPr>
        <w:t>Flow Cytometry</w:t>
      </w:r>
      <w:r w:rsidR="00036E55">
        <w:rPr>
          <w:rFonts w:ascii="Arial" w:hAnsi="Arial" w:cs="Arial"/>
          <w:sz w:val="24"/>
          <w:lang w:val="en-GB"/>
        </w:rPr>
        <w:t xml:space="preserve"> </w:t>
      </w:r>
      <w:r w:rsidR="00036E55" w:rsidRPr="00152424">
        <w:rPr>
          <w:rFonts w:ascii="Arial" w:hAnsi="Arial" w:cs="Arial"/>
          <w:sz w:val="24"/>
          <w:lang w:val="en-GB"/>
        </w:rPr>
        <w:t>analysis</w:t>
      </w:r>
    </w:p>
    <w:p w14:paraId="41161A9B" w14:textId="29F46E9D" w:rsidR="0004120F" w:rsidRDefault="00036E55" w:rsidP="00036E55">
      <w:pPr>
        <w:spacing w:line="360" w:lineRule="auto"/>
        <w:jc w:val="both"/>
        <w:rPr>
          <w:rFonts w:ascii="Arial" w:hAnsi="Arial" w:cs="Arial"/>
          <w:sz w:val="24"/>
          <w:lang w:val="en-GB"/>
        </w:rPr>
      </w:pPr>
      <w:r>
        <w:rPr>
          <w:rFonts w:ascii="Arial" w:hAnsi="Arial" w:cs="Arial"/>
          <w:sz w:val="24"/>
          <w:lang w:val="en-GB"/>
        </w:rPr>
        <w:t xml:space="preserve"> Cells with </w:t>
      </w:r>
      <w:r w:rsidR="0004120F">
        <w:rPr>
          <w:rFonts w:ascii="Arial" w:hAnsi="Arial" w:cs="Arial"/>
          <w:sz w:val="24"/>
          <w:lang w:val="en-GB"/>
        </w:rPr>
        <w:t>TNF α</w:t>
      </w:r>
      <w:r w:rsidRPr="00760DF3">
        <w:rPr>
          <w:lang w:val="en-GB"/>
        </w:rPr>
        <w:t xml:space="preserve"> </w:t>
      </w:r>
      <w:r w:rsidRPr="00760DF3">
        <w:rPr>
          <w:rFonts w:ascii="Arial" w:hAnsi="Arial" w:cs="Arial"/>
          <w:sz w:val="24"/>
          <w:lang w:val="en-GB"/>
        </w:rPr>
        <w:t>treatment</w:t>
      </w:r>
      <w:r>
        <w:rPr>
          <w:rFonts w:ascii="Arial" w:hAnsi="Arial" w:cs="Arial"/>
          <w:sz w:val="24"/>
          <w:lang w:val="en-GB"/>
        </w:rPr>
        <w:t xml:space="preserve"> or </w:t>
      </w:r>
      <w:r w:rsidRPr="00760DF3">
        <w:rPr>
          <w:rFonts w:ascii="Arial" w:hAnsi="Arial" w:cs="Arial"/>
          <w:sz w:val="24"/>
          <w:lang w:val="en-GB"/>
        </w:rPr>
        <w:t xml:space="preserve">without </w:t>
      </w:r>
      <w:r w:rsidRPr="009A2945">
        <w:rPr>
          <w:rFonts w:ascii="Arial" w:hAnsi="Arial" w:cs="Arial"/>
          <w:sz w:val="24"/>
          <w:lang w:val="en-GB"/>
        </w:rPr>
        <w:t xml:space="preserve">treatment were </w:t>
      </w:r>
      <w:r w:rsidR="0004120F" w:rsidRPr="009A2945">
        <w:rPr>
          <w:rFonts w:ascii="Arial" w:hAnsi="Arial" w:cs="Arial"/>
          <w:sz w:val="24"/>
          <w:lang w:val="en-GB"/>
        </w:rPr>
        <w:t>analysed</w:t>
      </w:r>
      <w:r w:rsidRPr="009A2945">
        <w:rPr>
          <w:rFonts w:ascii="Arial" w:hAnsi="Arial" w:cs="Arial"/>
          <w:sz w:val="24"/>
          <w:lang w:val="en-GB"/>
        </w:rPr>
        <w:t xml:space="preserve"> by indirect immunofluorescence. In brief, cells were permeabilized with perm/wash buffer (BD Biosciences US) according to the manufacturer's instructions. </w:t>
      </w:r>
      <w:r>
        <w:rPr>
          <w:rFonts w:ascii="Arial" w:hAnsi="Arial" w:cs="Arial"/>
          <w:sz w:val="24"/>
          <w:lang w:val="en-GB"/>
        </w:rPr>
        <w:t>Total Cells (2 x 10</w:t>
      </w:r>
      <w:r w:rsidRPr="00E36FB0">
        <w:rPr>
          <w:rFonts w:ascii="Arial" w:hAnsi="Arial" w:cs="Arial"/>
          <w:sz w:val="24"/>
          <w:vertAlign w:val="superscript"/>
          <w:lang w:val="en-GB"/>
        </w:rPr>
        <w:t>5</w:t>
      </w:r>
      <w:r>
        <w:rPr>
          <w:rFonts w:ascii="Arial" w:hAnsi="Arial" w:cs="Arial"/>
          <w:sz w:val="24"/>
          <w:lang w:val="en-GB"/>
        </w:rPr>
        <w:t xml:space="preserve">) </w:t>
      </w:r>
      <w:r w:rsidRPr="009A2945">
        <w:rPr>
          <w:rFonts w:ascii="Arial" w:hAnsi="Arial" w:cs="Arial"/>
          <w:sz w:val="24"/>
          <w:lang w:val="en-GB"/>
        </w:rPr>
        <w:t xml:space="preserve">were </w:t>
      </w:r>
      <w:r w:rsidRPr="00760DF3">
        <w:rPr>
          <w:rFonts w:ascii="Arial" w:hAnsi="Arial" w:cs="Arial"/>
          <w:sz w:val="24"/>
          <w:lang w:val="en-GB"/>
        </w:rPr>
        <w:t xml:space="preserve">incubated </w:t>
      </w:r>
      <w:r w:rsidRPr="009A2945">
        <w:rPr>
          <w:rFonts w:ascii="Arial" w:hAnsi="Arial" w:cs="Arial"/>
          <w:sz w:val="24"/>
          <w:lang w:val="en-GB"/>
        </w:rPr>
        <w:t>with</w:t>
      </w:r>
      <w:r>
        <w:rPr>
          <w:rFonts w:ascii="Arial" w:hAnsi="Arial" w:cs="Arial"/>
          <w:sz w:val="24"/>
          <w:lang w:val="en-GB"/>
        </w:rPr>
        <w:t xml:space="preserve"> 200 </w:t>
      </w:r>
      <w:r w:rsidRPr="009A2945">
        <w:rPr>
          <w:rFonts w:ascii="Arial" w:hAnsi="Arial" w:cs="Arial"/>
          <w:sz w:val="24"/>
          <w:lang w:val="en-GB"/>
        </w:rPr>
        <w:t>µ</w:t>
      </w:r>
      <w:r w:rsidRPr="00760DF3">
        <w:rPr>
          <w:rFonts w:ascii="Arial" w:hAnsi="Arial" w:cs="Arial"/>
          <w:sz w:val="24"/>
          <w:lang w:val="en-GB"/>
        </w:rPr>
        <w:t xml:space="preserve">l </w:t>
      </w:r>
      <w:r>
        <w:rPr>
          <w:rFonts w:ascii="Arial" w:hAnsi="Arial" w:cs="Arial"/>
          <w:sz w:val="24"/>
          <w:lang w:val="en-GB"/>
        </w:rPr>
        <w:t xml:space="preserve">of </w:t>
      </w:r>
      <w:proofErr w:type="spellStart"/>
      <w:r w:rsidRPr="00425F65">
        <w:rPr>
          <w:rFonts w:ascii="Arial" w:hAnsi="Arial" w:cs="Arial"/>
          <w:i/>
          <w:sz w:val="24"/>
          <w:lang w:val="en-GB"/>
        </w:rPr>
        <w:t>Maackia</w:t>
      </w:r>
      <w:proofErr w:type="spellEnd"/>
      <w:r w:rsidRPr="00425F65">
        <w:rPr>
          <w:rFonts w:ascii="Arial" w:hAnsi="Arial" w:cs="Arial"/>
          <w:i/>
          <w:sz w:val="24"/>
          <w:lang w:val="en-GB"/>
        </w:rPr>
        <w:t xml:space="preserve"> amurensis</w:t>
      </w:r>
      <w:r>
        <w:rPr>
          <w:rFonts w:ascii="Arial" w:hAnsi="Arial" w:cs="Arial"/>
          <w:sz w:val="24"/>
          <w:lang w:val="en-GB"/>
        </w:rPr>
        <w:t xml:space="preserve"> </w:t>
      </w:r>
      <w:r w:rsidRPr="00425F65">
        <w:rPr>
          <w:rFonts w:ascii="Arial" w:hAnsi="Arial" w:cs="Arial"/>
          <w:sz w:val="24"/>
          <w:lang w:val="en-GB"/>
        </w:rPr>
        <w:t xml:space="preserve">or </w:t>
      </w:r>
      <w:proofErr w:type="spellStart"/>
      <w:r w:rsidRPr="00425F65">
        <w:rPr>
          <w:rFonts w:ascii="Arial" w:hAnsi="Arial" w:cs="Arial"/>
          <w:i/>
          <w:sz w:val="24"/>
          <w:lang w:val="en-GB"/>
        </w:rPr>
        <w:t>Sambuccus</w:t>
      </w:r>
      <w:proofErr w:type="spellEnd"/>
      <w:r w:rsidRPr="00425F65">
        <w:rPr>
          <w:rFonts w:ascii="Arial" w:hAnsi="Arial" w:cs="Arial"/>
          <w:i/>
          <w:sz w:val="24"/>
          <w:lang w:val="en-GB"/>
        </w:rPr>
        <w:t xml:space="preserve"> nigra</w:t>
      </w:r>
      <w:r w:rsidRPr="00425F65">
        <w:rPr>
          <w:rFonts w:ascii="Arial" w:hAnsi="Arial" w:cs="Arial"/>
          <w:sz w:val="24"/>
          <w:lang w:val="en-GB"/>
        </w:rPr>
        <w:t xml:space="preserve"> lectin</w:t>
      </w:r>
      <w:r>
        <w:rPr>
          <w:rFonts w:ascii="Arial" w:hAnsi="Arial" w:cs="Arial"/>
          <w:sz w:val="24"/>
          <w:lang w:val="en-GB"/>
        </w:rPr>
        <w:t>s at 5</w:t>
      </w:r>
      <w:r w:rsidRPr="00760DF3">
        <w:rPr>
          <w:lang w:val="en-GB"/>
        </w:rPr>
        <w:t xml:space="preserve"> </w:t>
      </w:r>
      <w:r>
        <w:rPr>
          <w:rFonts w:ascii="Arial" w:hAnsi="Arial" w:cs="Arial"/>
          <w:sz w:val="24"/>
          <w:lang w:val="en-GB"/>
        </w:rPr>
        <w:t xml:space="preserve">µg/ml </w:t>
      </w:r>
      <w:r w:rsidRPr="00C1570B">
        <w:rPr>
          <w:rFonts w:ascii="Arial" w:hAnsi="Arial" w:cs="Arial"/>
          <w:sz w:val="24"/>
          <w:lang w:val="en-GB"/>
        </w:rPr>
        <w:t>for</w:t>
      </w:r>
      <w:r>
        <w:rPr>
          <w:rFonts w:ascii="Arial" w:hAnsi="Arial" w:cs="Arial"/>
          <w:sz w:val="24"/>
          <w:lang w:val="en-GB"/>
        </w:rPr>
        <w:t xml:space="preserve"> 90 min at 37°, </w:t>
      </w:r>
      <w:r w:rsidR="0004120F">
        <w:rPr>
          <w:rFonts w:ascii="Arial" w:hAnsi="Arial" w:cs="Arial"/>
          <w:sz w:val="24"/>
          <w:lang w:val="en-GB"/>
        </w:rPr>
        <w:t>or with</w:t>
      </w:r>
      <w:r w:rsidR="0004120F" w:rsidRPr="0004120F">
        <w:rPr>
          <w:lang w:val="en-US"/>
        </w:rPr>
        <w:t xml:space="preserve"> </w:t>
      </w:r>
      <w:r w:rsidR="0004120F" w:rsidRPr="00023AFE">
        <w:rPr>
          <w:rFonts w:ascii="Arial" w:hAnsi="Arial" w:cs="Arial"/>
          <w:sz w:val="24"/>
          <w:lang w:val="en-GB"/>
        </w:rPr>
        <w:t>anti-Galectin 3 antibody conjugated with phycoerythrin (PE</w:t>
      </w:r>
      <w:bookmarkStart w:id="21" w:name="_Hlk198746989"/>
      <w:r w:rsidR="0004120F" w:rsidRPr="0004120F">
        <w:rPr>
          <w:rFonts w:ascii="Arial" w:hAnsi="Arial" w:cs="Arial"/>
          <w:sz w:val="24"/>
          <w:highlight w:val="yellow"/>
          <w:lang w:val="en-GB"/>
        </w:rPr>
        <w:t>)</w:t>
      </w:r>
      <w:r w:rsidR="00023AFE" w:rsidRPr="00023AFE">
        <w:t xml:space="preserve"> </w:t>
      </w:r>
      <w:r w:rsidR="00023AFE" w:rsidRPr="00023AFE">
        <w:rPr>
          <w:rFonts w:ascii="Arial" w:hAnsi="Arial" w:cs="Arial"/>
          <w:sz w:val="24"/>
          <w:lang w:val="en-GB"/>
        </w:rPr>
        <w:t>used at 1:100</w:t>
      </w:r>
      <w:bookmarkEnd w:id="21"/>
      <w:r w:rsidR="00023AFE">
        <w:rPr>
          <w:rFonts w:ascii="Arial" w:hAnsi="Arial" w:cs="Arial"/>
          <w:sz w:val="24"/>
          <w:lang w:val="en-GB"/>
        </w:rPr>
        <w:t>,</w:t>
      </w:r>
      <w:r w:rsidR="0004120F">
        <w:rPr>
          <w:rFonts w:ascii="Arial" w:hAnsi="Arial" w:cs="Arial"/>
          <w:sz w:val="24"/>
          <w:lang w:val="en-GB"/>
        </w:rPr>
        <w:t xml:space="preserve"> </w:t>
      </w:r>
      <w:r w:rsidRPr="00C1570B">
        <w:rPr>
          <w:rFonts w:ascii="Arial" w:hAnsi="Arial" w:cs="Arial"/>
          <w:sz w:val="24"/>
          <w:lang w:val="en-GB"/>
        </w:rPr>
        <w:t>subsequently, the cells were washed</w:t>
      </w:r>
      <w:r w:rsidRPr="00C1570B">
        <w:rPr>
          <w:lang w:val="en-GB"/>
        </w:rPr>
        <w:t xml:space="preserve"> </w:t>
      </w:r>
      <w:r>
        <w:rPr>
          <w:rFonts w:ascii="Arial" w:hAnsi="Arial" w:cs="Arial"/>
          <w:sz w:val="24"/>
          <w:lang w:val="en-GB"/>
        </w:rPr>
        <w:t xml:space="preserve">with PBS for 5 minutes and </w:t>
      </w:r>
      <w:r w:rsidRPr="00C1570B">
        <w:rPr>
          <w:rFonts w:ascii="Arial" w:hAnsi="Arial" w:cs="Arial"/>
          <w:sz w:val="24"/>
          <w:lang w:val="en-GB"/>
        </w:rPr>
        <w:t xml:space="preserve">resuspended in 500 µl of PBS. </w:t>
      </w:r>
      <w:r>
        <w:rPr>
          <w:rFonts w:ascii="Arial" w:hAnsi="Arial" w:cs="Arial"/>
          <w:sz w:val="24"/>
          <w:lang w:val="en-GB"/>
        </w:rPr>
        <w:t>Analysis of the MCF-7</w:t>
      </w:r>
      <w:r w:rsidRPr="00E36FB0">
        <w:rPr>
          <w:rFonts w:ascii="Arial" w:hAnsi="Arial" w:cs="Arial"/>
          <w:sz w:val="24"/>
          <w:lang w:val="en-GB"/>
        </w:rPr>
        <w:t xml:space="preserve"> region </w:t>
      </w:r>
      <w:r>
        <w:rPr>
          <w:rFonts w:ascii="Arial" w:hAnsi="Arial" w:cs="Arial"/>
          <w:sz w:val="24"/>
          <w:lang w:val="en-GB"/>
        </w:rPr>
        <w:t xml:space="preserve">was performed according to cell size and </w:t>
      </w:r>
      <w:r w:rsidR="00C34251">
        <w:rPr>
          <w:rFonts w:ascii="Arial" w:hAnsi="Arial" w:cs="Arial"/>
          <w:sz w:val="24"/>
          <w:lang w:val="en-GB"/>
        </w:rPr>
        <w:t>granularity;</w:t>
      </w:r>
      <w:r w:rsidRPr="00E36FB0">
        <w:rPr>
          <w:rFonts w:ascii="Arial" w:hAnsi="Arial" w:cs="Arial"/>
          <w:sz w:val="24"/>
          <w:lang w:val="en-GB"/>
        </w:rPr>
        <w:t xml:space="preserve"> Debris and dead cells were </w:t>
      </w:r>
      <w:r>
        <w:rPr>
          <w:rFonts w:ascii="Arial" w:hAnsi="Arial" w:cs="Arial"/>
          <w:sz w:val="24"/>
          <w:lang w:val="en-GB"/>
        </w:rPr>
        <w:t xml:space="preserve">excluded using side scatter and </w:t>
      </w:r>
      <w:r w:rsidRPr="00E36FB0">
        <w:rPr>
          <w:rFonts w:ascii="Arial" w:hAnsi="Arial" w:cs="Arial"/>
          <w:sz w:val="24"/>
          <w:lang w:val="en-GB"/>
        </w:rPr>
        <w:t>forward scatter plots.</w:t>
      </w:r>
      <w:r>
        <w:rPr>
          <w:rFonts w:ascii="Arial" w:hAnsi="Arial" w:cs="Arial"/>
          <w:sz w:val="24"/>
          <w:lang w:val="en-GB"/>
        </w:rPr>
        <w:t xml:space="preserve"> </w:t>
      </w:r>
      <w:r w:rsidRPr="00C1570B">
        <w:rPr>
          <w:rFonts w:ascii="Arial" w:hAnsi="Arial" w:cs="Arial"/>
          <w:sz w:val="24"/>
          <w:lang w:val="en-GB"/>
        </w:rPr>
        <w:t xml:space="preserve">Ten thousand events were acquired </w:t>
      </w:r>
      <w:r>
        <w:rPr>
          <w:rFonts w:ascii="Arial" w:hAnsi="Arial" w:cs="Arial"/>
          <w:sz w:val="24"/>
          <w:lang w:val="en-GB"/>
        </w:rPr>
        <w:t>in</w:t>
      </w:r>
      <w:r w:rsidRPr="00C1570B">
        <w:rPr>
          <w:rFonts w:ascii="Arial" w:hAnsi="Arial" w:cs="Arial"/>
          <w:sz w:val="24"/>
          <w:lang w:val="en-GB"/>
        </w:rPr>
        <w:t xml:space="preserve"> Attune </w:t>
      </w:r>
      <w:proofErr w:type="spellStart"/>
      <w:r w:rsidRPr="00C1570B">
        <w:rPr>
          <w:rFonts w:ascii="Arial" w:hAnsi="Arial" w:cs="Arial"/>
          <w:sz w:val="24"/>
          <w:lang w:val="en-GB"/>
        </w:rPr>
        <w:t>NxT</w:t>
      </w:r>
      <w:proofErr w:type="spellEnd"/>
      <w:r w:rsidRPr="00C1570B">
        <w:rPr>
          <w:rFonts w:ascii="Arial" w:hAnsi="Arial" w:cs="Arial"/>
          <w:sz w:val="24"/>
          <w:lang w:val="en-GB"/>
        </w:rPr>
        <w:t xml:space="preserve"> Cytometer</w:t>
      </w:r>
      <w:r>
        <w:rPr>
          <w:rFonts w:ascii="Arial" w:hAnsi="Arial" w:cs="Arial"/>
          <w:sz w:val="24"/>
          <w:lang w:val="en-GB"/>
        </w:rPr>
        <w:t xml:space="preserve"> (Applied Biosystems)</w:t>
      </w:r>
      <w:r w:rsidRPr="00C1570B">
        <w:rPr>
          <w:rFonts w:ascii="Arial" w:hAnsi="Arial" w:cs="Arial"/>
          <w:sz w:val="24"/>
          <w:lang w:val="en-GB"/>
        </w:rPr>
        <w:t xml:space="preserve">. The </w:t>
      </w:r>
      <w:proofErr w:type="spellStart"/>
      <w:r w:rsidRPr="00C1570B">
        <w:rPr>
          <w:rFonts w:ascii="Arial" w:hAnsi="Arial" w:cs="Arial"/>
          <w:sz w:val="24"/>
          <w:lang w:val="en-GB"/>
        </w:rPr>
        <w:t>FlowJo</w:t>
      </w:r>
      <w:proofErr w:type="spellEnd"/>
      <w:r w:rsidRPr="00C1570B">
        <w:rPr>
          <w:rFonts w:ascii="Arial" w:hAnsi="Arial" w:cs="Arial"/>
          <w:sz w:val="24"/>
          <w:lang w:val="en-GB"/>
        </w:rPr>
        <w:t xml:space="preserve">® software package (version 10.0) was used for </w:t>
      </w:r>
      <w:proofErr w:type="spellStart"/>
      <w:r w:rsidRPr="00C1570B">
        <w:rPr>
          <w:rFonts w:ascii="Arial" w:hAnsi="Arial" w:cs="Arial"/>
          <w:sz w:val="24"/>
          <w:lang w:val="en-GB"/>
        </w:rPr>
        <w:t>analyzing</w:t>
      </w:r>
      <w:proofErr w:type="spellEnd"/>
      <w:r w:rsidRPr="00C1570B">
        <w:rPr>
          <w:rFonts w:ascii="Arial" w:hAnsi="Arial" w:cs="Arial"/>
          <w:sz w:val="24"/>
          <w:lang w:val="en-GB"/>
        </w:rPr>
        <w:t xml:space="preserve"> flow cytometry data.</w:t>
      </w:r>
      <w:r w:rsidRPr="00215E24">
        <w:rPr>
          <w:lang w:val="en-US"/>
        </w:rPr>
        <w:t xml:space="preserve">  </w:t>
      </w:r>
    </w:p>
    <w:p w14:paraId="08077DFC" w14:textId="204B1433" w:rsidR="00036E55" w:rsidRPr="009A2945" w:rsidRDefault="00834E7D" w:rsidP="00036E55">
      <w:pPr>
        <w:spacing w:line="360" w:lineRule="auto"/>
        <w:jc w:val="both"/>
        <w:rPr>
          <w:rFonts w:ascii="Arial" w:hAnsi="Arial" w:cs="Arial"/>
          <w:sz w:val="24"/>
          <w:lang w:val="en-GB"/>
        </w:rPr>
      </w:pPr>
      <w:r>
        <w:rPr>
          <w:rFonts w:ascii="Arial" w:hAnsi="Arial" w:cs="Arial"/>
          <w:sz w:val="24"/>
          <w:lang w:val="en-GB"/>
        </w:rPr>
        <w:t xml:space="preserve">2.5 </w:t>
      </w:r>
      <w:r w:rsidR="00036E55" w:rsidRPr="009A2945">
        <w:rPr>
          <w:rFonts w:ascii="Arial" w:hAnsi="Arial" w:cs="Arial"/>
          <w:sz w:val="24"/>
          <w:lang w:val="en-GB"/>
        </w:rPr>
        <w:t>Immunofluorescence Microscopy</w:t>
      </w:r>
    </w:p>
    <w:p w14:paraId="2278DF93" w14:textId="76196B80" w:rsidR="00036E55" w:rsidRDefault="00036E55" w:rsidP="00036E55">
      <w:pPr>
        <w:spacing w:line="360" w:lineRule="auto"/>
        <w:jc w:val="both"/>
        <w:rPr>
          <w:rFonts w:ascii="Arial" w:hAnsi="Arial" w:cs="Arial"/>
          <w:sz w:val="24"/>
          <w:lang w:val="en-GB"/>
        </w:rPr>
      </w:pPr>
      <w:r>
        <w:rPr>
          <w:rFonts w:ascii="Arial" w:hAnsi="Arial" w:cs="Arial"/>
          <w:sz w:val="24"/>
          <w:lang w:val="en-GB"/>
        </w:rPr>
        <w:t>Total Cells (2 x 10</w:t>
      </w:r>
      <w:r w:rsidRPr="00E36FB0">
        <w:rPr>
          <w:rFonts w:ascii="Arial" w:hAnsi="Arial" w:cs="Arial"/>
          <w:sz w:val="24"/>
          <w:vertAlign w:val="superscript"/>
          <w:lang w:val="en-GB"/>
        </w:rPr>
        <w:t>5</w:t>
      </w:r>
      <w:r>
        <w:rPr>
          <w:rFonts w:ascii="Arial" w:hAnsi="Arial" w:cs="Arial"/>
          <w:sz w:val="24"/>
          <w:lang w:val="en-GB"/>
        </w:rPr>
        <w:t>) were seeded</w:t>
      </w:r>
      <w:r w:rsidRPr="009A2945">
        <w:rPr>
          <w:rFonts w:ascii="Arial" w:hAnsi="Arial" w:cs="Arial"/>
          <w:sz w:val="24"/>
          <w:lang w:val="en-GB"/>
        </w:rPr>
        <w:t xml:space="preserve"> in eight well chamber slides (LAB-TEK Brand Products </w:t>
      </w:r>
      <w:proofErr w:type="spellStart"/>
      <w:r w:rsidRPr="009A2945">
        <w:rPr>
          <w:rFonts w:ascii="Arial" w:hAnsi="Arial" w:cs="Arial"/>
          <w:sz w:val="24"/>
          <w:lang w:val="en-GB"/>
        </w:rPr>
        <w:t>Thermo</w:t>
      </w:r>
      <w:proofErr w:type="spellEnd"/>
      <w:r w:rsidRPr="009A2945">
        <w:rPr>
          <w:rFonts w:ascii="Arial" w:hAnsi="Arial" w:cs="Arial"/>
          <w:sz w:val="24"/>
          <w:lang w:val="en-GB"/>
        </w:rPr>
        <w:t xml:space="preserve"> Fischer Scientific) until obtaining a confluence of 80</w:t>
      </w:r>
      <w:r w:rsidR="00631CE3" w:rsidRPr="009A2945">
        <w:rPr>
          <w:rFonts w:ascii="Arial" w:hAnsi="Arial" w:cs="Arial"/>
          <w:sz w:val="24"/>
          <w:lang w:val="en-GB"/>
        </w:rPr>
        <w:t>% and</w:t>
      </w:r>
      <w:r w:rsidRPr="009A2945">
        <w:rPr>
          <w:rFonts w:ascii="Arial" w:hAnsi="Arial" w:cs="Arial"/>
          <w:sz w:val="24"/>
          <w:lang w:val="en-GB"/>
        </w:rPr>
        <w:t xml:space="preserve"> were tr</w:t>
      </w:r>
      <w:r>
        <w:rPr>
          <w:rFonts w:ascii="Arial" w:hAnsi="Arial" w:cs="Arial"/>
          <w:sz w:val="24"/>
          <w:lang w:val="en-GB"/>
        </w:rPr>
        <w:t xml:space="preserve">eated </w:t>
      </w:r>
      <w:r w:rsidRPr="002B7088">
        <w:rPr>
          <w:rFonts w:ascii="Arial" w:hAnsi="Arial" w:cs="Arial"/>
          <w:sz w:val="24"/>
          <w:lang w:val="en-GB"/>
        </w:rPr>
        <w:t>with</w:t>
      </w:r>
      <w:r>
        <w:rPr>
          <w:rFonts w:ascii="Arial" w:hAnsi="Arial" w:cs="Arial"/>
          <w:sz w:val="24"/>
          <w:lang w:val="en-GB"/>
        </w:rPr>
        <w:t xml:space="preserve"> </w:t>
      </w:r>
      <w:r w:rsidR="00631CE3">
        <w:rPr>
          <w:rFonts w:ascii="Arial" w:hAnsi="Arial" w:cs="Arial"/>
          <w:sz w:val="24"/>
          <w:lang w:val="en-GB"/>
        </w:rPr>
        <w:t>TNF α at 5 ng/mL</w:t>
      </w:r>
      <w:r w:rsidRPr="002B7088">
        <w:rPr>
          <w:rFonts w:ascii="Arial" w:hAnsi="Arial" w:cs="Arial"/>
          <w:sz w:val="24"/>
          <w:lang w:val="en-GB"/>
        </w:rPr>
        <w:t xml:space="preserve"> </w:t>
      </w:r>
      <w:r>
        <w:rPr>
          <w:rFonts w:ascii="Arial" w:hAnsi="Arial" w:cs="Arial"/>
          <w:sz w:val="24"/>
          <w:lang w:val="en-GB"/>
        </w:rPr>
        <w:t>during 2, 4, and 6 hrs</w:t>
      </w:r>
      <w:r w:rsidR="00631CE3">
        <w:rPr>
          <w:rFonts w:ascii="Arial" w:hAnsi="Arial" w:cs="Arial"/>
          <w:sz w:val="24"/>
          <w:lang w:val="en-GB"/>
        </w:rPr>
        <w:t>.</w:t>
      </w:r>
      <w:r w:rsidRPr="009A2945">
        <w:rPr>
          <w:rFonts w:ascii="Arial" w:hAnsi="Arial" w:cs="Arial"/>
          <w:sz w:val="24"/>
          <w:lang w:val="en-GB"/>
        </w:rPr>
        <w:t xml:space="preserve"> </w:t>
      </w:r>
      <w:r w:rsidR="00631CE3">
        <w:rPr>
          <w:rFonts w:ascii="Arial" w:hAnsi="Arial" w:cs="Arial"/>
          <w:sz w:val="24"/>
          <w:lang w:val="en-GB"/>
        </w:rPr>
        <w:t>A</w:t>
      </w:r>
      <w:r w:rsidRPr="002B7088">
        <w:rPr>
          <w:rFonts w:ascii="Arial" w:hAnsi="Arial" w:cs="Arial"/>
          <w:sz w:val="24"/>
          <w:lang w:val="en-GB"/>
        </w:rPr>
        <w:t xml:space="preserve">fter </w:t>
      </w:r>
      <w:r w:rsidR="00631CE3" w:rsidRPr="002B7088">
        <w:rPr>
          <w:rFonts w:ascii="Arial" w:hAnsi="Arial" w:cs="Arial"/>
          <w:sz w:val="24"/>
          <w:lang w:val="en-GB"/>
        </w:rPr>
        <w:t>incubation,</w:t>
      </w:r>
      <w:r w:rsidRPr="002B7088">
        <w:rPr>
          <w:rFonts w:ascii="Arial" w:hAnsi="Arial" w:cs="Arial"/>
          <w:sz w:val="24"/>
          <w:lang w:val="en-GB"/>
        </w:rPr>
        <w:t xml:space="preserve"> cells were washed three times with PBS </w:t>
      </w:r>
      <w:r>
        <w:rPr>
          <w:rFonts w:ascii="Arial" w:hAnsi="Arial" w:cs="Arial"/>
          <w:sz w:val="24"/>
          <w:lang w:val="en-GB"/>
        </w:rPr>
        <w:t>and</w:t>
      </w:r>
      <w:r w:rsidRPr="009A2945">
        <w:rPr>
          <w:rFonts w:ascii="Arial" w:hAnsi="Arial" w:cs="Arial"/>
          <w:sz w:val="24"/>
          <w:lang w:val="en-GB"/>
        </w:rPr>
        <w:t xml:space="preserve"> permeabilized with perm/wash buffer (BD Biosciences US) according to the manufacturer's instructions. Cells were</w:t>
      </w:r>
      <w:r>
        <w:rPr>
          <w:rFonts w:ascii="Arial" w:hAnsi="Arial" w:cs="Arial"/>
          <w:sz w:val="24"/>
          <w:lang w:val="en-GB"/>
        </w:rPr>
        <w:t xml:space="preserve"> incubated with</w:t>
      </w:r>
      <w:r w:rsidRPr="009A2945">
        <w:rPr>
          <w:rFonts w:ascii="Arial" w:hAnsi="Arial" w:cs="Arial"/>
          <w:sz w:val="24"/>
          <w:lang w:val="en-GB"/>
        </w:rPr>
        <w:t xml:space="preserve"> </w:t>
      </w:r>
      <w:r w:rsidRPr="005213FE">
        <w:rPr>
          <w:rFonts w:ascii="Arial" w:hAnsi="Arial" w:cs="Arial"/>
          <w:sz w:val="24"/>
          <w:lang w:val="en-GB"/>
        </w:rPr>
        <w:t xml:space="preserve">200 µl of </w:t>
      </w:r>
      <w:proofErr w:type="spellStart"/>
      <w:r w:rsidRPr="005213FE">
        <w:rPr>
          <w:rFonts w:ascii="Arial" w:hAnsi="Arial" w:cs="Arial"/>
          <w:sz w:val="24"/>
          <w:lang w:val="en-GB"/>
        </w:rPr>
        <w:t>Maackia</w:t>
      </w:r>
      <w:proofErr w:type="spellEnd"/>
      <w:r w:rsidRPr="005213FE">
        <w:rPr>
          <w:rFonts w:ascii="Arial" w:hAnsi="Arial" w:cs="Arial"/>
          <w:sz w:val="24"/>
          <w:lang w:val="en-GB"/>
        </w:rPr>
        <w:t xml:space="preserve"> amurensis or </w:t>
      </w:r>
      <w:proofErr w:type="spellStart"/>
      <w:r w:rsidRPr="005213FE">
        <w:rPr>
          <w:rFonts w:ascii="Arial" w:hAnsi="Arial" w:cs="Arial"/>
          <w:sz w:val="24"/>
          <w:lang w:val="en-GB"/>
        </w:rPr>
        <w:t>Sambuccus</w:t>
      </w:r>
      <w:proofErr w:type="spellEnd"/>
      <w:r w:rsidRPr="005213FE">
        <w:rPr>
          <w:rFonts w:ascii="Arial" w:hAnsi="Arial" w:cs="Arial"/>
          <w:sz w:val="24"/>
          <w:lang w:val="en-GB"/>
        </w:rPr>
        <w:t xml:space="preserve"> nigra lectins at 5 µg/ml for 90 min at 37°</w:t>
      </w:r>
      <w:r w:rsidR="00631CE3">
        <w:rPr>
          <w:rFonts w:ascii="Arial" w:hAnsi="Arial" w:cs="Arial"/>
          <w:sz w:val="24"/>
          <w:lang w:val="en-GB"/>
        </w:rPr>
        <w:t xml:space="preserve">or </w:t>
      </w:r>
      <w:r w:rsidR="00631CE3" w:rsidRPr="00023AFE">
        <w:rPr>
          <w:rFonts w:ascii="Arial" w:hAnsi="Arial" w:cs="Arial"/>
          <w:sz w:val="24"/>
          <w:lang w:val="en-GB"/>
        </w:rPr>
        <w:t>with anti-Galectin 3 antibody conjugated with phycoerythrin (</w:t>
      </w:r>
      <w:r w:rsidR="00023AFE" w:rsidRPr="00023AFE">
        <w:rPr>
          <w:rFonts w:ascii="Arial" w:hAnsi="Arial" w:cs="Arial"/>
          <w:sz w:val="24"/>
          <w:lang w:val="en-GB"/>
        </w:rPr>
        <w:t>PE)</w:t>
      </w:r>
      <w:r w:rsidR="00023AFE" w:rsidRPr="00023AFE">
        <w:t xml:space="preserve"> </w:t>
      </w:r>
      <w:r w:rsidR="00023AFE" w:rsidRPr="00023AFE">
        <w:rPr>
          <w:rFonts w:ascii="Arial" w:hAnsi="Arial" w:cs="Arial"/>
          <w:sz w:val="24"/>
          <w:lang w:val="en-GB"/>
        </w:rPr>
        <w:t>used at 1:100</w:t>
      </w:r>
      <w:r w:rsidR="00631CE3" w:rsidRPr="00631CE3">
        <w:rPr>
          <w:rFonts w:ascii="Arial" w:hAnsi="Arial" w:cs="Arial"/>
          <w:sz w:val="24"/>
          <w:highlight w:val="yellow"/>
          <w:lang w:val="en-GB"/>
        </w:rPr>
        <w:t>,</w:t>
      </w:r>
      <w:r w:rsidR="00631CE3">
        <w:rPr>
          <w:rFonts w:ascii="Arial" w:hAnsi="Arial" w:cs="Arial"/>
          <w:sz w:val="24"/>
          <w:lang w:val="en-GB"/>
        </w:rPr>
        <w:t xml:space="preserve"> after</w:t>
      </w:r>
      <w:r>
        <w:rPr>
          <w:rFonts w:ascii="Arial" w:hAnsi="Arial" w:cs="Arial"/>
          <w:sz w:val="24"/>
          <w:lang w:val="en-GB"/>
        </w:rPr>
        <w:t xml:space="preserve"> incubation cells were</w:t>
      </w:r>
      <w:r w:rsidRPr="009A2945">
        <w:rPr>
          <w:rFonts w:ascii="Arial" w:hAnsi="Arial" w:cs="Arial"/>
          <w:sz w:val="24"/>
          <w:lang w:val="en-GB"/>
        </w:rPr>
        <w:t xml:space="preserve"> washed with PBS for 5 minutes. The slides wer</w:t>
      </w:r>
      <w:r>
        <w:rPr>
          <w:rFonts w:ascii="Arial" w:hAnsi="Arial" w:cs="Arial"/>
          <w:sz w:val="24"/>
          <w:lang w:val="en-GB"/>
        </w:rPr>
        <w:t>e removed from the incubator and 1µl</w:t>
      </w:r>
      <w:r w:rsidRPr="009A2945">
        <w:rPr>
          <w:rFonts w:ascii="Arial" w:hAnsi="Arial" w:cs="Arial"/>
          <w:sz w:val="24"/>
          <w:lang w:val="en-GB"/>
        </w:rPr>
        <w:t xml:space="preserve"> of DAPI was </w:t>
      </w:r>
      <w:r w:rsidRPr="009A2945">
        <w:rPr>
          <w:rFonts w:ascii="Arial" w:hAnsi="Arial" w:cs="Arial"/>
          <w:sz w:val="24"/>
          <w:lang w:val="en-GB"/>
        </w:rPr>
        <w:lastRenderedPageBreak/>
        <w:t xml:space="preserve">added and covered with a coverslip. </w:t>
      </w:r>
      <w:r>
        <w:rPr>
          <w:rFonts w:ascii="Arial" w:hAnsi="Arial" w:cs="Arial"/>
          <w:sz w:val="24"/>
          <w:lang w:val="en-GB"/>
        </w:rPr>
        <w:t>The lectins binding</w:t>
      </w:r>
      <w:r w:rsidRPr="00E4284F">
        <w:rPr>
          <w:lang w:val="en-GB"/>
        </w:rPr>
        <w:t xml:space="preserve"> </w:t>
      </w:r>
      <w:r w:rsidRPr="00E4284F">
        <w:rPr>
          <w:rFonts w:ascii="Arial" w:hAnsi="Arial" w:cs="Arial"/>
          <w:sz w:val="24"/>
          <w:lang w:val="en-GB"/>
        </w:rPr>
        <w:t>was visualized using a green filter</w:t>
      </w:r>
      <w:r w:rsidR="00DC633F">
        <w:rPr>
          <w:rFonts w:ascii="Arial" w:hAnsi="Arial" w:cs="Arial"/>
          <w:sz w:val="24"/>
          <w:lang w:val="en-GB"/>
        </w:rPr>
        <w:t>, Galectin</w:t>
      </w:r>
      <w:r w:rsidR="00DC633F" w:rsidRPr="00DC633F">
        <w:rPr>
          <w:rFonts w:ascii="Arial" w:hAnsi="Arial" w:cs="Arial"/>
          <w:sz w:val="24"/>
          <w:lang w:val="en-GB"/>
        </w:rPr>
        <w:t xml:space="preserve"> </w:t>
      </w:r>
      <w:r w:rsidR="00DC633F">
        <w:rPr>
          <w:rFonts w:ascii="Arial" w:hAnsi="Arial" w:cs="Arial"/>
          <w:sz w:val="24"/>
          <w:lang w:val="en-GB"/>
        </w:rPr>
        <w:t>3 was visualized using a red</w:t>
      </w:r>
      <w:r w:rsidR="00DC633F" w:rsidRPr="00DC633F">
        <w:rPr>
          <w:rFonts w:ascii="Arial" w:hAnsi="Arial" w:cs="Arial"/>
          <w:sz w:val="24"/>
          <w:lang w:val="en-GB"/>
        </w:rPr>
        <w:t xml:space="preserve"> </w:t>
      </w:r>
      <w:r w:rsidR="00A20CB4" w:rsidRPr="00DC633F">
        <w:rPr>
          <w:rFonts w:ascii="Arial" w:hAnsi="Arial" w:cs="Arial"/>
          <w:sz w:val="24"/>
          <w:lang w:val="en-GB"/>
        </w:rPr>
        <w:t>filter and</w:t>
      </w:r>
      <w:r w:rsidRPr="009A2945">
        <w:rPr>
          <w:rFonts w:ascii="Arial" w:hAnsi="Arial" w:cs="Arial"/>
          <w:sz w:val="24"/>
          <w:lang w:val="en-GB"/>
        </w:rPr>
        <w:t xml:space="preserve"> DAPI was visualized using a blue filter. The slides were viewed under an </w:t>
      </w:r>
      <w:proofErr w:type="spellStart"/>
      <w:r w:rsidRPr="009A2945">
        <w:rPr>
          <w:rFonts w:ascii="Arial" w:hAnsi="Arial" w:cs="Arial"/>
          <w:sz w:val="24"/>
          <w:lang w:val="en-GB"/>
        </w:rPr>
        <w:t>Axioscop</w:t>
      </w:r>
      <w:proofErr w:type="spellEnd"/>
      <w:r w:rsidRPr="009A2945">
        <w:rPr>
          <w:rFonts w:ascii="Arial" w:hAnsi="Arial" w:cs="Arial"/>
          <w:sz w:val="24"/>
          <w:lang w:val="en-GB"/>
        </w:rPr>
        <w:t xml:space="preserve"> 40 microscope (Zeiss, Germany) and micrographs were </w:t>
      </w:r>
      <w:proofErr w:type="spellStart"/>
      <w:r w:rsidRPr="009A2945">
        <w:rPr>
          <w:rFonts w:ascii="Arial" w:hAnsi="Arial" w:cs="Arial"/>
          <w:sz w:val="24"/>
          <w:lang w:val="en-GB"/>
        </w:rPr>
        <w:t>analyzed</w:t>
      </w:r>
      <w:proofErr w:type="spellEnd"/>
      <w:r w:rsidRPr="009A2945">
        <w:rPr>
          <w:rFonts w:ascii="Arial" w:hAnsi="Arial" w:cs="Arial"/>
          <w:sz w:val="24"/>
          <w:lang w:val="en-GB"/>
        </w:rPr>
        <w:t xml:space="preserve"> using ZEN 2011 Software (Zeiss, Germany).</w:t>
      </w:r>
      <w:r w:rsidRPr="00215E24">
        <w:rPr>
          <w:lang w:val="en-US"/>
        </w:rPr>
        <w:t xml:space="preserve"> </w:t>
      </w:r>
      <w:r w:rsidRPr="00C85054">
        <w:rPr>
          <w:rFonts w:ascii="Arial" w:hAnsi="Arial" w:cs="Arial"/>
          <w:sz w:val="24"/>
          <w:lang w:val="en-GB"/>
        </w:rPr>
        <w:t xml:space="preserve">Control experiments consisted of incubation of lectin with </w:t>
      </w:r>
      <w:r w:rsidR="0065742A" w:rsidRPr="0065742A">
        <w:rPr>
          <w:rFonts w:ascii="Arial" w:hAnsi="Arial" w:cs="Arial"/>
          <w:sz w:val="24"/>
          <w:lang w:val="en-GB"/>
        </w:rPr>
        <w:t>sialic acid α2-3</w:t>
      </w:r>
      <w:r w:rsidR="0065742A">
        <w:rPr>
          <w:rFonts w:ascii="Arial" w:hAnsi="Arial" w:cs="Arial"/>
          <w:sz w:val="24"/>
          <w:lang w:val="en-GB"/>
        </w:rPr>
        <w:t xml:space="preserve"> or </w:t>
      </w:r>
      <w:r w:rsidR="0065742A" w:rsidRPr="0065742A">
        <w:rPr>
          <w:rFonts w:ascii="Arial" w:hAnsi="Arial" w:cs="Arial"/>
          <w:sz w:val="24"/>
          <w:lang w:val="en-GB"/>
        </w:rPr>
        <w:t>α2-6</w:t>
      </w:r>
      <w:r w:rsidR="0065742A">
        <w:rPr>
          <w:rFonts w:ascii="Arial" w:hAnsi="Arial" w:cs="Arial"/>
          <w:sz w:val="24"/>
          <w:lang w:val="en-GB"/>
        </w:rPr>
        <w:t xml:space="preserve"> </w:t>
      </w:r>
      <w:r w:rsidRPr="00C85054">
        <w:rPr>
          <w:rFonts w:ascii="Arial" w:hAnsi="Arial" w:cs="Arial"/>
          <w:sz w:val="24"/>
          <w:lang w:val="en-GB"/>
        </w:rPr>
        <w:t>at 200 mM for 30 minutes before adding it to the cells</w:t>
      </w:r>
      <w:r>
        <w:rPr>
          <w:rFonts w:ascii="Arial" w:hAnsi="Arial" w:cs="Arial"/>
          <w:sz w:val="24"/>
          <w:lang w:val="en-GB"/>
        </w:rPr>
        <w:t>.</w:t>
      </w:r>
    </w:p>
    <w:p w14:paraId="0870BE05" w14:textId="111791CC" w:rsidR="000A4DD6" w:rsidRPr="000A4DD6" w:rsidRDefault="00834E7D" w:rsidP="000A4DD6">
      <w:pPr>
        <w:spacing w:line="360" w:lineRule="auto"/>
        <w:jc w:val="both"/>
        <w:rPr>
          <w:rFonts w:ascii="Arial" w:hAnsi="Arial" w:cs="Arial"/>
          <w:sz w:val="24"/>
          <w:lang w:val="en-GB"/>
        </w:rPr>
      </w:pPr>
      <w:r>
        <w:rPr>
          <w:rFonts w:ascii="Arial" w:hAnsi="Arial" w:cs="Arial"/>
          <w:sz w:val="24"/>
          <w:lang w:val="en-GB"/>
        </w:rPr>
        <w:t xml:space="preserve">2.6 </w:t>
      </w:r>
      <w:r w:rsidR="000A4DD6" w:rsidRPr="000A4DD6">
        <w:rPr>
          <w:rFonts w:ascii="Arial" w:hAnsi="Arial" w:cs="Arial"/>
          <w:sz w:val="24"/>
          <w:lang w:val="en-GB"/>
        </w:rPr>
        <w:t>Statistical analysis</w:t>
      </w:r>
    </w:p>
    <w:p w14:paraId="5CA03BA4" w14:textId="683686C7" w:rsidR="0065742A" w:rsidRDefault="000A4DD6" w:rsidP="000A4DD6">
      <w:pPr>
        <w:spacing w:line="360" w:lineRule="auto"/>
        <w:jc w:val="both"/>
        <w:rPr>
          <w:rFonts w:ascii="Arial" w:hAnsi="Arial" w:cs="Arial"/>
          <w:sz w:val="24"/>
          <w:lang w:val="en-GB"/>
        </w:rPr>
      </w:pPr>
      <w:r w:rsidRPr="000A4DD6">
        <w:rPr>
          <w:rFonts w:ascii="Arial" w:hAnsi="Arial" w:cs="Arial"/>
          <w:sz w:val="24"/>
          <w:lang w:val="en-GB"/>
        </w:rPr>
        <w:t>All statistical analyses were performed using SPSS (Statistical Package for the Social Sciences) software (version 16; SPSS Inc., Chicago, IL, USA) to demonstrate that the data groups came from the same population; a unidirectional-univariate analysis performed using the non-parametric Kruskal-</w:t>
      </w:r>
      <w:proofErr w:type="gramStart"/>
      <w:r w:rsidRPr="000A4DD6">
        <w:rPr>
          <w:rFonts w:ascii="Arial" w:hAnsi="Arial" w:cs="Arial"/>
          <w:sz w:val="24"/>
          <w:lang w:val="en-GB"/>
        </w:rPr>
        <w:t>Wallis</w:t>
      </w:r>
      <w:proofErr w:type="gramEnd"/>
      <w:r w:rsidRPr="000A4DD6">
        <w:rPr>
          <w:rFonts w:ascii="Arial" w:hAnsi="Arial" w:cs="Arial"/>
          <w:sz w:val="24"/>
          <w:lang w:val="en-GB"/>
        </w:rPr>
        <w:t xml:space="preserve"> test (from William Kruskal and W. Allen Wallis). To isolate the group or groups that differ from the others (statistically significant difference), a multiple comparison procedure (Tukey's test) was used.</w:t>
      </w:r>
    </w:p>
    <w:p w14:paraId="23124A04" w14:textId="77777777" w:rsidR="00791F91" w:rsidRDefault="00791F91" w:rsidP="00791F91">
      <w:pPr>
        <w:spacing w:line="360" w:lineRule="auto"/>
        <w:jc w:val="both"/>
        <w:rPr>
          <w:rFonts w:ascii="Arial" w:hAnsi="Arial" w:cs="Arial"/>
          <w:b/>
          <w:sz w:val="24"/>
          <w:lang w:val="en-GB"/>
        </w:rPr>
      </w:pPr>
      <w:r>
        <w:rPr>
          <w:rFonts w:ascii="Arial" w:hAnsi="Arial" w:cs="Arial"/>
          <w:b/>
          <w:sz w:val="24"/>
          <w:lang w:val="en-GB"/>
        </w:rPr>
        <w:t xml:space="preserve">3. </w:t>
      </w:r>
      <w:r w:rsidRPr="005532AD">
        <w:rPr>
          <w:rFonts w:ascii="Arial" w:hAnsi="Arial" w:cs="Arial"/>
          <w:b/>
          <w:sz w:val="24"/>
          <w:lang w:val="en-GB"/>
        </w:rPr>
        <w:t>RESULTS</w:t>
      </w:r>
    </w:p>
    <w:p w14:paraId="49B01A2B" w14:textId="77777777" w:rsidR="00C83740" w:rsidRDefault="00791F91" w:rsidP="00664153">
      <w:pPr>
        <w:spacing w:line="360" w:lineRule="auto"/>
        <w:jc w:val="both"/>
        <w:rPr>
          <w:rFonts w:ascii="Arial" w:hAnsi="Arial" w:cs="Arial"/>
          <w:sz w:val="24"/>
          <w:lang w:val="en-GB"/>
        </w:rPr>
      </w:pPr>
      <w:r w:rsidRPr="00373B5A">
        <w:rPr>
          <w:rFonts w:ascii="Arial" w:hAnsi="Arial" w:cs="Arial"/>
          <w:sz w:val="24"/>
          <w:lang w:val="en-GB"/>
        </w:rPr>
        <w:t xml:space="preserve">Figure 1 shows the results of α2,3-sialic acid expression in MCF-7 cells stimulated with </w:t>
      </w:r>
      <w:bookmarkStart w:id="22" w:name="_Hlk199259370"/>
      <w:r w:rsidR="000F0BB5">
        <w:rPr>
          <w:rFonts w:ascii="Arial" w:hAnsi="Arial" w:cs="Arial"/>
          <w:sz w:val="24"/>
          <w:lang w:val="en-GB"/>
        </w:rPr>
        <w:t>TNF-α</w:t>
      </w:r>
      <w:r w:rsidRPr="00373B5A">
        <w:rPr>
          <w:rFonts w:ascii="Arial" w:hAnsi="Arial" w:cs="Arial"/>
          <w:sz w:val="24"/>
          <w:lang w:val="en-GB"/>
        </w:rPr>
        <w:t xml:space="preserve"> </w:t>
      </w:r>
      <w:bookmarkEnd w:id="22"/>
      <w:r w:rsidRPr="000F0BB5">
        <w:rPr>
          <w:rFonts w:ascii="Arial" w:hAnsi="Arial" w:cs="Arial"/>
          <w:sz w:val="24"/>
          <w:lang w:val="en-GB"/>
        </w:rPr>
        <w:t>at 2, 4 and 6</w:t>
      </w:r>
      <w:r w:rsidRPr="00373B5A">
        <w:rPr>
          <w:rFonts w:ascii="Arial" w:hAnsi="Arial" w:cs="Arial"/>
          <w:sz w:val="24"/>
          <w:lang w:val="en-GB"/>
        </w:rPr>
        <w:t xml:space="preserve"> h. The results showed that α2,3-sialic acid recognized by MAA lectin (</w:t>
      </w:r>
      <w:proofErr w:type="spellStart"/>
      <w:r w:rsidRPr="00373B5A">
        <w:rPr>
          <w:rFonts w:ascii="Arial" w:hAnsi="Arial" w:cs="Arial"/>
          <w:i/>
          <w:sz w:val="24"/>
          <w:lang w:val="en-GB"/>
        </w:rPr>
        <w:t>Maackia</w:t>
      </w:r>
      <w:proofErr w:type="spellEnd"/>
      <w:r w:rsidRPr="00373B5A">
        <w:rPr>
          <w:rFonts w:ascii="Arial" w:hAnsi="Arial" w:cs="Arial"/>
          <w:i/>
          <w:sz w:val="24"/>
          <w:lang w:val="en-GB"/>
        </w:rPr>
        <w:t xml:space="preserve"> amurensis</w:t>
      </w:r>
      <w:r w:rsidRPr="00373B5A">
        <w:rPr>
          <w:rFonts w:ascii="Arial" w:hAnsi="Arial" w:cs="Arial"/>
          <w:sz w:val="24"/>
          <w:lang w:val="en-GB"/>
        </w:rPr>
        <w:t xml:space="preserve">) was expressed in the plasma membrane of MCF-7 cells, in cells that </w:t>
      </w:r>
      <w:r w:rsidRPr="00803131">
        <w:rPr>
          <w:rFonts w:ascii="Arial" w:hAnsi="Arial" w:cs="Arial"/>
          <w:sz w:val="24"/>
          <w:lang w:val="en-GB"/>
        </w:rPr>
        <w:t>did not receive stimuli and in cells stimulated with</w:t>
      </w:r>
      <w:r w:rsidR="007B4D47">
        <w:rPr>
          <w:rFonts w:ascii="Arial" w:hAnsi="Arial" w:cs="Arial"/>
          <w:sz w:val="24"/>
          <w:lang w:val="en-GB"/>
        </w:rPr>
        <w:t xml:space="preserve"> </w:t>
      </w:r>
      <w:r w:rsidR="007B4D47" w:rsidRPr="007B4D47">
        <w:rPr>
          <w:rFonts w:ascii="Arial" w:hAnsi="Arial" w:cs="Arial"/>
          <w:sz w:val="24"/>
          <w:lang w:val="en-GB"/>
        </w:rPr>
        <w:t xml:space="preserve">TNF-α </w:t>
      </w:r>
      <w:r w:rsidRPr="00803131">
        <w:rPr>
          <w:rFonts w:ascii="Arial" w:hAnsi="Arial" w:cs="Arial"/>
          <w:sz w:val="24"/>
          <w:lang w:val="en-GB"/>
        </w:rPr>
        <w:t>at 2, 4, and</w:t>
      </w:r>
      <w:r>
        <w:rPr>
          <w:rFonts w:ascii="Arial" w:hAnsi="Arial" w:cs="Arial"/>
          <w:sz w:val="24"/>
          <w:lang w:val="en-GB"/>
        </w:rPr>
        <w:t xml:space="preserve"> 6 hours</w:t>
      </w:r>
      <w:r w:rsidR="00664153">
        <w:rPr>
          <w:rFonts w:ascii="Arial" w:hAnsi="Arial" w:cs="Arial"/>
          <w:sz w:val="24"/>
          <w:lang w:val="en-GB"/>
        </w:rPr>
        <w:t xml:space="preserve">. </w:t>
      </w:r>
    </w:p>
    <w:p w14:paraId="55288EA2" w14:textId="77777777" w:rsidR="008846A1" w:rsidRDefault="00C83740" w:rsidP="00664153">
      <w:pPr>
        <w:spacing w:line="360" w:lineRule="auto"/>
        <w:jc w:val="both"/>
        <w:rPr>
          <w:rFonts w:ascii="Arial" w:hAnsi="Arial" w:cs="Arial"/>
          <w:sz w:val="24"/>
          <w:lang w:val="en-GB"/>
        </w:rPr>
      </w:pPr>
      <w:r w:rsidRPr="00C83740">
        <w:rPr>
          <w:rFonts w:ascii="Arial" w:hAnsi="Arial" w:cs="Arial"/>
          <w:sz w:val="24"/>
          <w:lang w:val="en-GB"/>
        </w:rPr>
        <w:t xml:space="preserve">Statistical analysis of mean fluorescence intensities revealed no statistical significance in unstimulated cells and cells stimulated at 2, 4 and 6 hours. </w:t>
      </w:r>
    </w:p>
    <w:p w14:paraId="3B47E802" w14:textId="77777777" w:rsidR="008846A1" w:rsidRDefault="008846A1" w:rsidP="00664153">
      <w:pPr>
        <w:spacing w:line="360" w:lineRule="auto"/>
        <w:jc w:val="both"/>
        <w:rPr>
          <w:rFonts w:ascii="Arial" w:hAnsi="Arial" w:cs="Arial"/>
          <w:sz w:val="24"/>
          <w:lang w:val="en-GB"/>
        </w:rPr>
      </w:pPr>
    </w:p>
    <w:p w14:paraId="18C3EAF5" w14:textId="77777777" w:rsidR="008846A1" w:rsidRDefault="008846A1" w:rsidP="00664153">
      <w:pPr>
        <w:spacing w:line="360" w:lineRule="auto"/>
        <w:jc w:val="both"/>
        <w:rPr>
          <w:rFonts w:ascii="Arial" w:hAnsi="Arial" w:cs="Arial"/>
          <w:sz w:val="24"/>
          <w:lang w:val="en-GB"/>
        </w:rPr>
      </w:pPr>
    </w:p>
    <w:p w14:paraId="01854CC5" w14:textId="77777777" w:rsidR="008846A1" w:rsidRDefault="008846A1" w:rsidP="00664153">
      <w:pPr>
        <w:spacing w:line="360" w:lineRule="auto"/>
        <w:jc w:val="both"/>
        <w:rPr>
          <w:rFonts w:ascii="Arial" w:hAnsi="Arial" w:cs="Arial"/>
          <w:sz w:val="24"/>
          <w:lang w:val="en-GB"/>
        </w:rPr>
      </w:pPr>
    </w:p>
    <w:p w14:paraId="0980BCA0" w14:textId="77777777" w:rsidR="008846A1" w:rsidRDefault="008846A1" w:rsidP="00664153">
      <w:pPr>
        <w:spacing w:line="360" w:lineRule="auto"/>
        <w:jc w:val="both"/>
        <w:rPr>
          <w:rFonts w:ascii="Arial" w:hAnsi="Arial" w:cs="Arial"/>
          <w:sz w:val="24"/>
          <w:lang w:val="en-GB"/>
        </w:rPr>
      </w:pPr>
    </w:p>
    <w:p w14:paraId="1225D8A1" w14:textId="71DEC036" w:rsidR="001C400B" w:rsidRPr="00664153" w:rsidRDefault="007B4D47" w:rsidP="00664153">
      <w:pPr>
        <w:spacing w:line="360" w:lineRule="auto"/>
        <w:jc w:val="both"/>
        <w:rPr>
          <w:rFonts w:ascii="Arial" w:hAnsi="Arial" w:cs="Arial"/>
          <w:sz w:val="24"/>
          <w:lang w:val="en-GB"/>
        </w:rPr>
      </w:pPr>
      <w:r>
        <w:rPr>
          <w:noProof/>
          <w:lang w:val="en-GB"/>
        </w:rPr>
        <mc:AlternateContent>
          <mc:Choice Requires="wps">
            <w:drawing>
              <wp:anchor distT="0" distB="0" distL="114300" distR="114300" simplePos="0" relativeHeight="251659264" behindDoc="0" locked="0" layoutInCell="1" allowOverlap="1" wp14:anchorId="7D31179B" wp14:editId="40672CB6">
                <wp:simplePos x="0" y="0"/>
                <wp:positionH relativeFrom="margin">
                  <wp:align>left</wp:align>
                </wp:positionH>
                <wp:positionV relativeFrom="paragraph">
                  <wp:posOffset>257175</wp:posOffset>
                </wp:positionV>
                <wp:extent cx="5905183" cy="290513"/>
                <wp:effectExtent l="0" t="0" r="0" b="0"/>
                <wp:wrapNone/>
                <wp:docPr id="1" name="Rectángulo 1"/>
                <wp:cNvGraphicFramePr/>
                <a:graphic xmlns:a="http://schemas.openxmlformats.org/drawingml/2006/main">
                  <a:graphicData uri="http://schemas.microsoft.com/office/word/2010/wordprocessingShape">
                    <wps:wsp>
                      <wps:cNvSpPr/>
                      <wps:spPr>
                        <a:xfrm>
                          <a:off x="0" y="0"/>
                          <a:ext cx="5905183" cy="290513"/>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D8D6A5" id="Rectángulo 1" o:spid="_x0000_s1026" style="position:absolute;margin-left:0;margin-top:20.25pt;width:465pt;height:22.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" filled="f" stroked="f" strokeweight="1pt">
                <w10:wrap anchorx="margin"/>
              </v:rect>
            </w:pict>
          </mc:Fallback>
        </mc:AlternateContent>
      </w:r>
    </w:p>
    <w:p w14:paraId="16492868" w14:textId="3B4FEC9C" w:rsidR="007B4D47" w:rsidRDefault="007B4D47">
      <w:pPr>
        <w:rPr>
          <w:lang w:val="en-GB"/>
        </w:rPr>
      </w:pPr>
      <w:bookmarkStart w:id="23" w:name="_Hlk199262691"/>
      <w:r>
        <w:rPr>
          <w:lang w:val="en-GB"/>
        </w:rPr>
        <w:t xml:space="preserve">       MCF-7 cells              MAA-Lectin u/c            2 hrs </w:t>
      </w:r>
      <w:r w:rsidRPr="007B4D47">
        <w:rPr>
          <w:lang w:val="en-GB"/>
        </w:rPr>
        <w:t>TNF-α</w:t>
      </w:r>
      <w:r>
        <w:rPr>
          <w:lang w:val="en-GB"/>
        </w:rPr>
        <w:t xml:space="preserve">              4</w:t>
      </w:r>
      <w:r w:rsidRPr="007B4D47">
        <w:rPr>
          <w:lang w:val="en-GB"/>
        </w:rPr>
        <w:t xml:space="preserve"> hrs TNF-α</w:t>
      </w:r>
      <w:r>
        <w:rPr>
          <w:lang w:val="en-GB"/>
        </w:rPr>
        <w:t xml:space="preserve">                6</w:t>
      </w:r>
      <w:r w:rsidRPr="007B4D47">
        <w:rPr>
          <w:lang w:val="en-GB"/>
        </w:rPr>
        <w:t xml:space="preserve"> hrs TNF-α</w:t>
      </w:r>
    </w:p>
    <w:bookmarkEnd w:id="23"/>
    <w:p w14:paraId="570C5578" w14:textId="36665711" w:rsidR="00310AC4" w:rsidRDefault="00B10602">
      <w:pPr>
        <w:rPr>
          <w:lang w:val="en-GB"/>
        </w:rPr>
      </w:pPr>
      <w:r>
        <w:rPr>
          <w:noProof/>
          <w:lang w:eastAsia="es-MX"/>
        </w:rPr>
        <w:lastRenderedPageBreak/>
        <w:drawing>
          <wp:inline distT="0" distB="0" distL="0" distR="0" wp14:anchorId="0F26F52E" wp14:editId="3035116A">
            <wp:extent cx="5941462" cy="1171575"/>
            <wp:effectExtent l="0" t="0" r="2540" b="0"/>
            <wp:docPr id="3" name="Imagen 8">
              <a:extLst xmlns:a="http://schemas.openxmlformats.org/drawingml/2006/main">
                <a:ext uri="{FF2B5EF4-FFF2-40B4-BE49-F238E27FC236}">
                  <a16:creationId xmlns:a16="http://schemas.microsoft.com/office/drawing/2014/main" id="{C960C272-4710-4392-AE82-3548857D5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C960C272-4710-4392-AE82-3548857D55B1}"/>
                        </a:ext>
                      </a:extLst>
                    </pic:cNvPr>
                    <pic:cNvPicPr>
                      <a:picLocks noChangeAspect="1"/>
                    </pic:cNvPicPr>
                  </pic:nvPicPr>
                  <pic:blipFill rotWithShape="1">
                    <a:blip r:embed="rId6"/>
                    <a:srcRect t="22581" b="7090"/>
                    <a:stretch/>
                  </pic:blipFill>
                  <pic:spPr bwMode="auto">
                    <a:xfrm>
                      <a:off x="0" y="0"/>
                      <a:ext cx="5943600" cy="1171997"/>
                    </a:xfrm>
                    <a:prstGeom prst="rect">
                      <a:avLst/>
                    </a:prstGeom>
                    <a:ln>
                      <a:noFill/>
                    </a:ln>
                    <a:extLst>
                      <a:ext uri="{53640926-AAD7-44D8-BBD7-CCE9431645EC}">
                        <a14:shadowObscured xmlns:a14="http://schemas.microsoft.com/office/drawing/2010/main"/>
                      </a:ext>
                    </a:extLst>
                  </pic:spPr>
                </pic:pic>
              </a:graphicData>
            </a:graphic>
          </wp:inline>
        </w:drawing>
      </w:r>
    </w:p>
    <w:p w14:paraId="2D9F282D" w14:textId="542738AF" w:rsidR="00E600C7" w:rsidRPr="008846A1" w:rsidRDefault="00A20CB4" w:rsidP="008846A1">
      <w:pPr>
        <w:spacing w:line="240" w:lineRule="auto"/>
        <w:jc w:val="both"/>
        <w:rPr>
          <w:rFonts w:ascii="Arial" w:hAnsi="Arial" w:cs="Arial"/>
          <w:szCs w:val="20"/>
          <w:lang w:val="en-GB"/>
        </w:rPr>
      </w:pPr>
      <w:bookmarkStart w:id="24" w:name="_Hlk199262757"/>
      <w:r w:rsidRPr="00AD772A">
        <w:rPr>
          <w:rFonts w:ascii="Arial" w:hAnsi="Arial" w:cs="Arial"/>
          <w:b/>
          <w:szCs w:val="20"/>
          <w:lang w:val="en-GB"/>
        </w:rPr>
        <w:t>Figure 1</w:t>
      </w:r>
      <w:r w:rsidR="008B4EEE" w:rsidRPr="00AD772A">
        <w:rPr>
          <w:rFonts w:ascii="Arial" w:hAnsi="Arial" w:cs="Arial"/>
          <w:b/>
          <w:szCs w:val="20"/>
          <w:lang w:val="en-GB"/>
        </w:rPr>
        <w:t>.</w:t>
      </w:r>
      <w:r w:rsidRPr="00AD772A">
        <w:rPr>
          <w:rFonts w:ascii="Arial" w:hAnsi="Arial" w:cs="Arial"/>
          <w:szCs w:val="20"/>
          <w:lang w:val="en-GB"/>
        </w:rPr>
        <w:t xml:space="preserve"> Effect </w:t>
      </w:r>
      <w:proofErr w:type="spellStart"/>
      <w:r w:rsidRPr="00AD772A">
        <w:rPr>
          <w:rFonts w:ascii="Arial" w:hAnsi="Arial" w:cs="Arial"/>
          <w:szCs w:val="20"/>
          <w:lang w:val="en-GB"/>
        </w:rPr>
        <w:t>Tumor</w:t>
      </w:r>
      <w:proofErr w:type="spellEnd"/>
      <w:r w:rsidRPr="00AD772A">
        <w:rPr>
          <w:rFonts w:ascii="Arial" w:hAnsi="Arial" w:cs="Arial"/>
          <w:szCs w:val="20"/>
          <w:lang w:val="en-GB"/>
        </w:rPr>
        <w:t xml:space="preserve"> necrosis factor-α (</w:t>
      </w:r>
      <w:bookmarkStart w:id="25" w:name="_Hlk199262802"/>
      <w:r w:rsidRPr="00AD772A">
        <w:rPr>
          <w:rFonts w:ascii="Arial" w:hAnsi="Arial" w:cs="Arial"/>
          <w:szCs w:val="20"/>
          <w:lang w:val="en-GB"/>
        </w:rPr>
        <w:t>TNF-α</w:t>
      </w:r>
      <w:bookmarkEnd w:id="25"/>
      <w:r w:rsidRPr="00AD772A">
        <w:rPr>
          <w:rFonts w:ascii="Arial" w:hAnsi="Arial" w:cs="Arial"/>
          <w:szCs w:val="20"/>
          <w:lang w:val="en-GB"/>
        </w:rPr>
        <w:t>) on α2,3-sialic acid expression in MCF-7 cells. MCF-7 cells were stimulated with</w:t>
      </w:r>
      <w:r w:rsidR="008B4EEE" w:rsidRPr="00AD772A">
        <w:rPr>
          <w:sz w:val="20"/>
          <w:szCs w:val="20"/>
        </w:rPr>
        <w:t xml:space="preserve"> </w:t>
      </w:r>
      <w:r w:rsidR="008B4EEE" w:rsidRPr="00AD772A">
        <w:rPr>
          <w:rFonts w:ascii="Arial" w:hAnsi="Arial" w:cs="Arial"/>
          <w:szCs w:val="20"/>
          <w:lang w:val="en-GB"/>
        </w:rPr>
        <w:t>TNF-α</w:t>
      </w:r>
      <w:r w:rsidRPr="00AD772A">
        <w:rPr>
          <w:rFonts w:ascii="Arial" w:hAnsi="Arial" w:cs="Arial"/>
          <w:szCs w:val="20"/>
          <w:lang w:val="en-GB"/>
        </w:rPr>
        <w:t xml:space="preserve"> 5 ng/ml at 2, 4 and 6 hours, then incubated with </w:t>
      </w:r>
      <w:bookmarkStart w:id="26" w:name="_Hlk200293440"/>
      <w:proofErr w:type="spellStart"/>
      <w:r w:rsidRPr="00AD772A">
        <w:rPr>
          <w:rFonts w:ascii="Arial" w:hAnsi="Arial" w:cs="Arial"/>
          <w:i/>
          <w:szCs w:val="20"/>
          <w:lang w:val="en-GB"/>
        </w:rPr>
        <w:t>Maackia</w:t>
      </w:r>
      <w:proofErr w:type="spellEnd"/>
      <w:r w:rsidRPr="00AD772A">
        <w:rPr>
          <w:rFonts w:ascii="Arial" w:hAnsi="Arial" w:cs="Arial"/>
          <w:i/>
          <w:szCs w:val="20"/>
          <w:lang w:val="en-GB"/>
        </w:rPr>
        <w:t xml:space="preserve"> amurensi</w:t>
      </w:r>
      <w:r w:rsidRPr="00AD772A">
        <w:rPr>
          <w:rFonts w:ascii="Arial" w:hAnsi="Arial" w:cs="Arial"/>
          <w:szCs w:val="20"/>
          <w:lang w:val="en-GB"/>
        </w:rPr>
        <w:t>s lectin (MAA)</w:t>
      </w:r>
      <w:r w:rsidR="002D3B3D" w:rsidRPr="00AD772A">
        <w:rPr>
          <w:rFonts w:ascii="Arial" w:hAnsi="Arial" w:cs="Arial"/>
          <w:szCs w:val="20"/>
          <w:lang w:val="en-GB"/>
        </w:rPr>
        <w:t xml:space="preserve">. </w:t>
      </w:r>
      <w:bookmarkEnd w:id="26"/>
      <w:r w:rsidR="002D3B3D" w:rsidRPr="00AD772A">
        <w:rPr>
          <w:rFonts w:ascii="Arial" w:hAnsi="Arial" w:cs="Arial"/>
          <w:szCs w:val="20"/>
          <w:lang w:val="en-GB"/>
        </w:rPr>
        <w:t>T</w:t>
      </w:r>
      <w:r w:rsidRPr="00AD772A">
        <w:rPr>
          <w:rFonts w:ascii="Arial" w:hAnsi="Arial" w:cs="Arial"/>
          <w:szCs w:val="20"/>
          <w:lang w:val="en-GB"/>
        </w:rPr>
        <w:t xml:space="preserve">he lectin </w:t>
      </w:r>
      <w:r w:rsidR="002D3B3D" w:rsidRPr="00AD772A">
        <w:rPr>
          <w:rFonts w:ascii="Arial" w:hAnsi="Arial" w:cs="Arial"/>
          <w:szCs w:val="20"/>
          <w:lang w:val="en-GB"/>
        </w:rPr>
        <w:t>labelling</w:t>
      </w:r>
      <w:r w:rsidRPr="00AD772A">
        <w:rPr>
          <w:rFonts w:ascii="Arial" w:hAnsi="Arial" w:cs="Arial"/>
          <w:szCs w:val="20"/>
          <w:lang w:val="en-GB"/>
        </w:rPr>
        <w:t xml:space="preserve"> in green. The yellow arrow indicates lectin recognition. Micrographs at </w:t>
      </w:r>
      <w:r w:rsidR="00AD772A" w:rsidRPr="00AD772A">
        <w:rPr>
          <w:rFonts w:ascii="Arial" w:hAnsi="Arial" w:cs="Arial"/>
          <w:szCs w:val="20"/>
          <w:lang w:val="en-GB"/>
        </w:rPr>
        <w:t>20</w:t>
      </w:r>
      <w:r w:rsidRPr="00AD772A">
        <w:rPr>
          <w:rFonts w:ascii="Arial" w:hAnsi="Arial" w:cs="Arial"/>
          <w:szCs w:val="20"/>
          <w:lang w:val="en-GB"/>
        </w:rPr>
        <w:t>X.</w:t>
      </w:r>
      <w:r w:rsidR="007C63BF" w:rsidRPr="00AD772A">
        <w:rPr>
          <w:rFonts w:ascii="Arial" w:hAnsi="Arial" w:cs="Arial"/>
          <w:szCs w:val="20"/>
          <w:lang w:val="en-GB"/>
        </w:rPr>
        <w:t xml:space="preserve"> The results are from a representative experiment of three independent experiments.</w:t>
      </w:r>
      <w:bookmarkEnd w:id="24"/>
    </w:p>
    <w:p w14:paraId="2EE49088" w14:textId="77777777" w:rsidR="008846A1" w:rsidRDefault="008846A1" w:rsidP="00E600C7">
      <w:pPr>
        <w:spacing w:line="360" w:lineRule="auto"/>
        <w:jc w:val="both"/>
        <w:rPr>
          <w:rFonts w:ascii="Arial" w:hAnsi="Arial" w:cs="Arial"/>
          <w:sz w:val="24"/>
          <w:lang w:val="en-GB"/>
        </w:rPr>
      </w:pPr>
      <w:bookmarkStart w:id="27" w:name="_Hlk199263689"/>
    </w:p>
    <w:p w14:paraId="45D54D8A" w14:textId="2AD0FF72" w:rsidR="008B4EEE" w:rsidRDefault="00E600C7" w:rsidP="00E600C7">
      <w:pPr>
        <w:spacing w:line="360" w:lineRule="auto"/>
        <w:jc w:val="both"/>
        <w:rPr>
          <w:rFonts w:ascii="Arial" w:hAnsi="Arial" w:cs="Arial"/>
          <w:sz w:val="24"/>
          <w:lang w:val="en-GB"/>
        </w:rPr>
      </w:pPr>
      <w:r w:rsidRPr="00373B5A">
        <w:rPr>
          <w:rFonts w:ascii="Arial" w:hAnsi="Arial" w:cs="Arial"/>
          <w:sz w:val="24"/>
          <w:lang w:val="en-GB"/>
        </w:rPr>
        <w:t xml:space="preserve">Figure </w:t>
      </w:r>
      <w:r>
        <w:rPr>
          <w:rFonts w:ascii="Arial" w:hAnsi="Arial" w:cs="Arial"/>
          <w:sz w:val="24"/>
          <w:lang w:val="en-GB"/>
        </w:rPr>
        <w:t>2</w:t>
      </w:r>
      <w:r w:rsidRPr="00373B5A">
        <w:rPr>
          <w:rFonts w:ascii="Arial" w:hAnsi="Arial" w:cs="Arial"/>
          <w:sz w:val="24"/>
          <w:lang w:val="en-GB"/>
        </w:rPr>
        <w:t xml:space="preserve"> shows the results </w:t>
      </w:r>
      <w:bookmarkStart w:id="28" w:name="_Hlk199266344"/>
      <w:r w:rsidRPr="00373B5A">
        <w:rPr>
          <w:rFonts w:ascii="Arial" w:hAnsi="Arial" w:cs="Arial"/>
          <w:sz w:val="24"/>
          <w:lang w:val="en-GB"/>
        </w:rPr>
        <w:t>of α2,</w:t>
      </w:r>
      <w:r>
        <w:rPr>
          <w:rFonts w:ascii="Arial" w:hAnsi="Arial" w:cs="Arial"/>
          <w:sz w:val="24"/>
          <w:lang w:val="en-GB"/>
        </w:rPr>
        <w:t>6</w:t>
      </w:r>
      <w:r w:rsidRPr="00373B5A">
        <w:rPr>
          <w:rFonts w:ascii="Arial" w:hAnsi="Arial" w:cs="Arial"/>
          <w:sz w:val="24"/>
          <w:lang w:val="en-GB"/>
        </w:rPr>
        <w:t xml:space="preserve">-sialic acid expression in MCF-7 cells stimulated with </w:t>
      </w:r>
      <w:r>
        <w:rPr>
          <w:rFonts w:ascii="Arial" w:hAnsi="Arial" w:cs="Arial"/>
          <w:sz w:val="24"/>
          <w:lang w:val="en-GB"/>
        </w:rPr>
        <w:t>TNF-α</w:t>
      </w:r>
      <w:r w:rsidRPr="00373B5A">
        <w:rPr>
          <w:rFonts w:ascii="Arial" w:hAnsi="Arial" w:cs="Arial"/>
          <w:sz w:val="24"/>
          <w:lang w:val="en-GB"/>
        </w:rPr>
        <w:t xml:space="preserve"> </w:t>
      </w:r>
      <w:r w:rsidRPr="000F0BB5">
        <w:rPr>
          <w:rFonts w:ascii="Arial" w:hAnsi="Arial" w:cs="Arial"/>
          <w:sz w:val="24"/>
          <w:lang w:val="en-GB"/>
        </w:rPr>
        <w:t>at 2, 4 and 6</w:t>
      </w:r>
      <w:r w:rsidRPr="00373B5A">
        <w:rPr>
          <w:rFonts w:ascii="Arial" w:hAnsi="Arial" w:cs="Arial"/>
          <w:sz w:val="24"/>
          <w:lang w:val="en-GB"/>
        </w:rPr>
        <w:t xml:space="preserve"> h. </w:t>
      </w:r>
      <w:bookmarkEnd w:id="28"/>
      <w:r w:rsidRPr="00373B5A">
        <w:rPr>
          <w:rFonts w:ascii="Arial" w:hAnsi="Arial" w:cs="Arial"/>
          <w:sz w:val="24"/>
          <w:lang w:val="en-GB"/>
        </w:rPr>
        <w:t>The results showed that α2,</w:t>
      </w:r>
      <w:r>
        <w:rPr>
          <w:rFonts w:ascii="Arial" w:hAnsi="Arial" w:cs="Arial"/>
          <w:sz w:val="24"/>
          <w:lang w:val="en-GB"/>
        </w:rPr>
        <w:t>6</w:t>
      </w:r>
      <w:r w:rsidRPr="00373B5A">
        <w:rPr>
          <w:rFonts w:ascii="Arial" w:hAnsi="Arial" w:cs="Arial"/>
          <w:sz w:val="24"/>
          <w:lang w:val="en-GB"/>
        </w:rPr>
        <w:t xml:space="preserve">-sialic acid recognized by </w:t>
      </w:r>
      <w:r w:rsidR="008B4EEE">
        <w:rPr>
          <w:rFonts w:ascii="Arial" w:hAnsi="Arial" w:cs="Arial"/>
          <w:sz w:val="24"/>
          <w:lang w:val="en-GB"/>
        </w:rPr>
        <w:t>SNA</w:t>
      </w:r>
      <w:r w:rsidRPr="00373B5A">
        <w:rPr>
          <w:rFonts w:ascii="Arial" w:hAnsi="Arial" w:cs="Arial"/>
          <w:sz w:val="24"/>
          <w:lang w:val="en-GB"/>
        </w:rPr>
        <w:t xml:space="preserve"> lectin (</w:t>
      </w:r>
      <w:bookmarkStart w:id="29" w:name="_Hlk199262856"/>
      <w:proofErr w:type="spellStart"/>
      <w:r w:rsidR="008B4EEE" w:rsidRPr="008B4EEE">
        <w:rPr>
          <w:rFonts w:ascii="Arial" w:hAnsi="Arial" w:cs="Arial"/>
          <w:i/>
          <w:iCs/>
          <w:sz w:val="24"/>
          <w:lang w:val="en-GB"/>
        </w:rPr>
        <w:t>Sambuccus</w:t>
      </w:r>
      <w:proofErr w:type="spellEnd"/>
      <w:r w:rsidR="008B4EEE" w:rsidRPr="008B4EEE">
        <w:rPr>
          <w:rFonts w:ascii="Arial" w:hAnsi="Arial" w:cs="Arial"/>
          <w:i/>
          <w:iCs/>
          <w:sz w:val="24"/>
          <w:lang w:val="en-GB"/>
        </w:rPr>
        <w:t xml:space="preserve"> nigra</w:t>
      </w:r>
      <w:bookmarkEnd w:id="29"/>
      <w:r w:rsidRPr="00373B5A">
        <w:rPr>
          <w:rFonts w:ascii="Arial" w:hAnsi="Arial" w:cs="Arial"/>
          <w:sz w:val="24"/>
          <w:lang w:val="en-GB"/>
        </w:rPr>
        <w:t xml:space="preserve">) was expressed in the plasma membrane of MCF-7 cells, in cells that </w:t>
      </w:r>
      <w:r w:rsidRPr="00803131">
        <w:rPr>
          <w:rFonts w:ascii="Arial" w:hAnsi="Arial" w:cs="Arial"/>
          <w:sz w:val="24"/>
          <w:lang w:val="en-GB"/>
        </w:rPr>
        <w:t>did not receive stimuli and in cells stimulated with</w:t>
      </w:r>
      <w:r>
        <w:rPr>
          <w:rFonts w:ascii="Arial" w:hAnsi="Arial" w:cs="Arial"/>
          <w:sz w:val="24"/>
          <w:lang w:val="en-GB"/>
        </w:rPr>
        <w:t xml:space="preserve"> </w:t>
      </w:r>
      <w:r w:rsidRPr="007B4D47">
        <w:rPr>
          <w:rFonts w:ascii="Arial" w:hAnsi="Arial" w:cs="Arial"/>
          <w:sz w:val="24"/>
          <w:lang w:val="en-GB"/>
        </w:rPr>
        <w:t xml:space="preserve">TNF-α </w:t>
      </w:r>
      <w:r w:rsidRPr="00803131">
        <w:rPr>
          <w:rFonts w:ascii="Arial" w:hAnsi="Arial" w:cs="Arial"/>
          <w:sz w:val="24"/>
          <w:lang w:val="en-GB"/>
        </w:rPr>
        <w:t>at 2, 4, and</w:t>
      </w:r>
      <w:r>
        <w:rPr>
          <w:rFonts w:ascii="Arial" w:hAnsi="Arial" w:cs="Arial"/>
          <w:sz w:val="24"/>
          <w:lang w:val="en-GB"/>
        </w:rPr>
        <w:t xml:space="preserve"> 6 hours. </w:t>
      </w:r>
      <w:r w:rsidRPr="00664153">
        <w:rPr>
          <w:rFonts w:ascii="Arial" w:hAnsi="Arial" w:cs="Arial"/>
          <w:sz w:val="24"/>
          <w:lang w:val="en-GB"/>
        </w:rPr>
        <w:t xml:space="preserve">Statistical analysis of the mean fluorescence intensities shows an increase in the expression of </w:t>
      </w:r>
      <w:r>
        <w:rPr>
          <w:rFonts w:ascii="Arial" w:hAnsi="Arial" w:cs="Arial"/>
          <w:sz w:val="24"/>
          <w:lang w:val="en-GB"/>
        </w:rPr>
        <w:t xml:space="preserve">α2,6 </w:t>
      </w:r>
      <w:r w:rsidRPr="00664153">
        <w:rPr>
          <w:rFonts w:ascii="Arial" w:hAnsi="Arial" w:cs="Arial"/>
          <w:sz w:val="24"/>
          <w:lang w:val="en-GB"/>
        </w:rPr>
        <w:t xml:space="preserve">sialic acid at </w:t>
      </w:r>
      <w:r w:rsidR="008B4EEE">
        <w:rPr>
          <w:rFonts w:ascii="Arial" w:hAnsi="Arial" w:cs="Arial"/>
          <w:sz w:val="24"/>
          <w:lang w:val="en-GB"/>
        </w:rPr>
        <w:t>6</w:t>
      </w:r>
      <w:r w:rsidRPr="00664153">
        <w:rPr>
          <w:rFonts w:ascii="Arial" w:hAnsi="Arial" w:cs="Arial"/>
          <w:sz w:val="24"/>
          <w:lang w:val="en-GB"/>
        </w:rPr>
        <w:t xml:space="preserve"> hours of stimulus</w:t>
      </w:r>
      <w:r w:rsidR="0009066C">
        <w:rPr>
          <w:rFonts w:ascii="Arial" w:hAnsi="Arial" w:cs="Arial"/>
          <w:sz w:val="24"/>
          <w:lang w:val="en-GB"/>
        </w:rPr>
        <w:t xml:space="preserve"> </w:t>
      </w:r>
      <w:r w:rsidR="0009066C" w:rsidRPr="0009066C">
        <w:rPr>
          <w:rFonts w:ascii="Arial" w:hAnsi="Arial" w:cs="Arial"/>
          <w:sz w:val="24"/>
          <w:lang w:val="en-GB"/>
        </w:rPr>
        <w:t xml:space="preserve">(p= 0.04) </w:t>
      </w:r>
      <w:r w:rsidR="0009066C">
        <w:rPr>
          <w:rFonts w:ascii="Arial" w:hAnsi="Arial" w:cs="Arial"/>
          <w:sz w:val="24"/>
          <w:lang w:val="en-GB"/>
        </w:rPr>
        <w:t xml:space="preserve"> </w:t>
      </w:r>
    </w:p>
    <w:p w14:paraId="32216F74" w14:textId="39EE0555" w:rsidR="008B4EEE" w:rsidRPr="008B4EEE" w:rsidRDefault="008B4EEE" w:rsidP="008B4EEE">
      <w:pPr>
        <w:contextualSpacing/>
        <w:rPr>
          <w:lang w:val="en-GB"/>
        </w:rPr>
      </w:pPr>
      <w:bookmarkStart w:id="30" w:name="_Hlk199263848"/>
      <w:bookmarkEnd w:id="27"/>
      <w:r>
        <w:rPr>
          <w:lang w:val="en-GB"/>
        </w:rPr>
        <w:t xml:space="preserve">       MCF-7 cells              SNA-Lectin u/c            2 hrs </w:t>
      </w:r>
      <w:r w:rsidRPr="007B4D47">
        <w:rPr>
          <w:lang w:val="en-GB"/>
        </w:rPr>
        <w:t>TNF-α</w:t>
      </w:r>
      <w:r>
        <w:rPr>
          <w:lang w:val="en-GB"/>
        </w:rPr>
        <w:t xml:space="preserve">              4</w:t>
      </w:r>
      <w:r w:rsidRPr="007B4D47">
        <w:rPr>
          <w:lang w:val="en-GB"/>
        </w:rPr>
        <w:t xml:space="preserve"> hrs TNF-α</w:t>
      </w:r>
      <w:r>
        <w:rPr>
          <w:lang w:val="en-GB"/>
        </w:rPr>
        <w:t xml:space="preserve">                6</w:t>
      </w:r>
      <w:r w:rsidRPr="007B4D47">
        <w:rPr>
          <w:lang w:val="en-GB"/>
        </w:rPr>
        <w:t xml:space="preserve"> hrs TNF-α</w:t>
      </w:r>
    </w:p>
    <w:bookmarkEnd w:id="30"/>
    <w:p w14:paraId="2C4BFD3D" w14:textId="6856D981" w:rsidR="008B4EEE" w:rsidRDefault="008B4EEE" w:rsidP="00E600C7">
      <w:pPr>
        <w:spacing w:line="360" w:lineRule="auto"/>
        <w:jc w:val="both"/>
        <w:rPr>
          <w:rFonts w:ascii="Arial" w:hAnsi="Arial" w:cs="Arial"/>
          <w:sz w:val="24"/>
          <w:lang w:val="en-GB"/>
        </w:rPr>
      </w:pPr>
      <w:r>
        <w:rPr>
          <w:noProof/>
          <w:lang w:eastAsia="es-MX"/>
        </w:rPr>
        <w:drawing>
          <wp:inline distT="0" distB="0" distL="0" distR="0" wp14:anchorId="66E329FD" wp14:editId="2AA255CE">
            <wp:extent cx="5939484" cy="1159200"/>
            <wp:effectExtent l="0" t="0" r="4445" b="3175"/>
            <wp:docPr id="18" name="Imagen 3">
              <a:extLst xmlns:a="http://schemas.openxmlformats.org/drawingml/2006/main">
                <a:ext uri="{FF2B5EF4-FFF2-40B4-BE49-F238E27FC236}">
                  <a16:creationId xmlns:a16="http://schemas.microsoft.com/office/drawing/2014/main" id="{6C8C3455-B040-43AF-8702-4753A74B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C8C3455-B040-43AF-8702-4753A74B517D}"/>
                        </a:ext>
                      </a:extLst>
                    </pic:cNvPr>
                    <pic:cNvPicPr>
                      <a:picLocks noChangeAspect="1"/>
                    </pic:cNvPicPr>
                  </pic:nvPicPr>
                  <pic:blipFill rotWithShape="1">
                    <a:blip r:embed="rId7"/>
                    <a:srcRect t="20160" b="7687"/>
                    <a:stretch/>
                  </pic:blipFill>
                  <pic:spPr bwMode="auto">
                    <a:xfrm>
                      <a:off x="0" y="0"/>
                      <a:ext cx="5943600" cy="1160003"/>
                    </a:xfrm>
                    <a:prstGeom prst="rect">
                      <a:avLst/>
                    </a:prstGeom>
                    <a:ln>
                      <a:noFill/>
                    </a:ln>
                    <a:extLst>
                      <a:ext uri="{53640926-AAD7-44D8-BBD7-CCE9431645EC}">
                        <a14:shadowObscured xmlns:a14="http://schemas.microsoft.com/office/drawing/2010/main"/>
                      </a:ext>
                    </a:extLst>
                  </pic:spPr>
                </pic:pic>
              </a:graphicData>
            </a:graphic>
          </wp:inline>
        </w:drawing>
      </w:r>
    </w:p>
    <w:p w14:paraId="40F824A3" w14:textId="76361341" w:rsidR="00E600C7" w:rsidRPr="008B4EEE" w:rsidRDefault="008B4EEE" w:rsidP="008B4EEE">
      <w:pPr>
        <w:spacing w:line="240" w:lineRule="auto"/>
        <w:contextualSpacing/>
        <w:jc w:val="both"/>
        <w:rPr>
          <w:rFonts w:ascii="Arial" w:hAnsi="Arial" w:cs="Arial"/>
          <w:iCs/>
          <w:sz w:val="24"/>
          <w:lang w:val="en-GB"/>
        </w:rPr>
      </w:pPr>
      <w:bookmarkStart w:id="31" w:name="_Hlk199264303"/>
      <w:r w:rsidRPr="00AD772A">
        <w:rPr>
          <w:rFonts w:ascii="Arial" w:hAnsi="Arial" w:cs="Arial"/>
          <w:b/>
          <w:bCs/>
          <w:iCs/>
          <w:szCs w:val="20"/>
          <w:lang w:val="en-GB"/>
        </w:rPr>
        <w:t>Figure 2</w:t>
      </w:r>
      <w:r w:rsidRPr="00AD772A">
        <w:rPr>
          <w:rFonts w:ascii="Arial" w:hAnsi="Arial" w:cs="Arial"/>
          <w:iCs/>
          <w:szCs w:val="20"/>
          <w:lang w:val="en-GB"/>
        </w:rPr>
        <w:t xml:space="preserve">. Effect </w:t>
      </w:r>
      <w:proofErr w:type="spellStart"/>
      <w:r w:rsidRPr="00AD772A">
        <w:rPr>
          <w:rFonts w:ascii="Arial" w:hAnsi="Arial" w:cs="Arial"/>
          <w:iCs/>
          <w:szCs w:val="20"/>
          <w:lang w:val="en-GB"/>
        </w:rPr>
        <w:t>Tumor</w:t>
      </w:r>
      <w:proofErr w:type="spellEnd"/>
      <w:r w:rsidRPr="00AD772A">
        <w:rPr>
          <w:rFonts w:ascii="Arial" w:hAnsi="Arial" w:cs="Arial"/>
          <w:iCs/>
          <w:szCs w:val="20"/>
          <w:lang w:val="en-GB"/>
        </w:rPr>
        <w:t xml:space="preserve"> necrosis factor-α (TNF</w:t>
      </w:r>
      <w:bookmarkStart w:id="32" w:name="_Hlk200298714"/>
      <w:r w:rsidRPr="00AD772A">
        <w:rPr>
          <w:rFonts w:ascii="Arial" w:hAnsi="Arial" w:cs="Arial"/>
          <w:iCs/>
          <w:szCs w:val="20"/>
          <w:lang w:val="en-GB"/>
        </w:rPr>
        <w:t>-α</w:t>
      </w:r>
      <w:bookmarkEnd w:id="32"/>
      <w:r w:rsidRPr="00AD772A">
        <w:rPr>
          <w:rFonts w:ascii="Arial" w:hAnsi="Arial" w:cs="Arial"/>
          <w:iCs/>
          <w:szCs w:val="20"/>
          <w:lang w:val="en-GB"/>
        </w:rPr>
        <w:t xml:space="preserve">) on α2,3-sialic acid expression in MCF-7 cells. MCF-7 cells were stimulated with TNF-α 5 ng/ml at 2, 4 and 6 hours, then </w:t>
      </w:r>
      <w:bookmarkStart w:id="33" w:name="_Hlk200293281"/>
      <w:r w:rsidRPr="00AD772A">
        <w:rPr>
          <w:rFonts w:ascii="Arial" w:hAnsi="Arial" w:cs="Arial"/>
          <w:iCs/>
          <w:szCs w:val="20"/>
          <w:lang w:val="en-GB"/>
        </w:rPr>
        <w:t xml:space="preserve">incubated with </w:t>
      </w:r>
      <w:bookmarkStart w:id="34" w:name="_Hlk200295434"/>
      <w:proofErr w:type="spellStart"/>
      <w:r w:rsidRPr="00AD772A">
        <w:rPr>
          <w:rFonts w:ascii="Arial" w:hAnsi="Arial" w:cs="Arial"/>
          <w:i/>
          <w:szCs w:val="20"/>
          <w:lang w:val="en-GB"/>
        </w:rPr>
        <w:t>Sambuccus</w:t>
      </w:r>
      <w:proofErr w:type="spellEnd"/>
      <w:r w:rsidRPr="00AD772A">
        <w:rPr>
          <w:rFonts w:ascii="Arial" w:hAnsi="Arial" w:cs="Arial"/>
          <w:i/>
          <w:szCs w:val="20"/>
          <w:lang w:val="en-GB"/>
        </w:rPr>
        <w:t xml:space="preserve"> nigra</w:t>
      </w:r>
      <w:r w:rsidRPr="00AD772A">
        <w:rPr>
          <w:rFonts w:ascii="Arial" w:hAnsi="Arial" w:cs="Arial"/>
          <w:iCs/>
          <w:szCs w:val="20"/>
          <w:lang w:val="en-GB"/>
        </w:rPr>
        <w:t xml:space="preserve"> lectin (SNA</w:t>
      </w:r>
      <w:bookmarkEnd w:id="33"/>
      <w:r w:rsidRPr="00AD772A">
        <w:rPr>
          <w:rFonts w:ascii="Arial" w:hAnsi="Arial" w:cs="Arial"/>
          <w:iCs/>
          <w:szCs w:val="20"/>
          <w:lang w:val="en-GB"/>
        </w:rPr>
        <w:t xml:space="preserve">). </w:t>
      </w:r>
      <w:bookmarkEnd w:id="34"/>
      <w:r w:rsidRPr="00AD772A">
        <w:rPr>
          <w:rFonts w:ascii="Arial" w:hAnsi="Arial" w:cs="Arial"/>
          <w:iCs/>
          <w:szCs w:val="20"/>
          <w:lang w:val="en-GB"/>
        </w:rPr>
        <w:t xml:space="preserve">The lectin labelling in green. The yellow arrow indicates lectin recognition. Micrographs at </w:t>
      </w:r>
      <w:r w:rsidR="00AD772A" w:rsidRPr="00AD772A">
        <w:rPr>
          <w:rFonts w:ascii="Arial" w:hAnsi="Arial" w:cs="Arial"/>
          <w:iCs/>
          <w:szCs w:val="20"/>
          <w:lang w:val="en-GB"/>
        </w:rPr>
        <w:t>20</w:t>
      </w:r>
      <w:r w:rsidRPr="00AD772A">
        <w:rPr>
          <w:rFonts w:ascii="Arial" w:hAnsi="Arial" w:cs="Arial"/>
          <w:iCs/>
          <w:szCs w:val="20"/>
          <w:lang w:val="en-GB"/>
        </w:rPr>
        <w:t>X. The results are from a representative experiment of three independent experiments</w:t>
      </w:r>
      <w:bookmarkEnd w:id="31"/>
      <w:r w:rsidRPr="00AD772A">
        <w:rPr>
          <w:rFonts w:ascii="Arial" w:hAnsi="Arial" w:cs="Arial"/>
          <w:iCs/>
          <w:szCs w:val="20"/>
          <w:lang w:val="en-GB"/>
        </w:rPr>
        <w:t>.</w:t>
      </w:r>
      <w:r w:rsidR="00E600C7" w:rsidRPr="008B4EEE">
        <w:rPr>
          <w:iCs/>
          <w:noProof/>
          <w:lang w:val="en-GB"/>
        </w:rPr>
        <mc:AlternateContent>
          <mc:Choice Requires="wps">
            <w:drawing>
              <wp:anchor distT="0" distB="0" distL="114300" distR="114300" simplePos="0" relativeHeight="251661312" behindDoc="0" locked="0" layoutInCell="1" allowOverlap="1" wp14:anchorId="0AA2652C" wp14:editId="1310084D">
                <wp:simplePos x="0" y="0"/>
                <wp:positionH relativeFrom="margin">
                  <wp:align>left</wp:align>
                </wp:positionH>
                <wp:positionV relativeFrom="paragraph">
                  <wp:posOffset>257175</wp:posOffset>
                </wp:positionV>
                <wp:extent cx="5905183" cy="290513"/>
                <wp:effectExtent l="0" t="0" r="0" b="0"/>
                <wp:wrapNone/>
                <wp:docPr id="2" name="Rectángulo 2"/>
                <wp:cNvGraphicFramePr/>
                <a:graphic xmlns:a="http://schemas.openxmlformats.org/drawingml/2006/main">
                  <a:graphicData uri="http://schemas.microsoft.com/office/word/2010/wordprocessingShape">
                    <wps:wsp>
                      <wps:cNvSpPr/>
                      <wps:spPr>
                        <a:xfrm>
                          <a:off x="0" y="0"/>
                          <a:ext cx="5905183" cy="290513"/>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4BD32" id="Rectángulo 2" o:spid="_x0000_s1026" style="position:absolute;margin-left:0;margin-top:20.25pt;width:465pt;height:22.9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" filled="f" stroked="f" strokeweight="1pt">
                <w10:wrap anchorx="margin"/>
              </v:rect>
            </w:pict>
          </mc:Fallback>
        </mc:AlternateContent>
      </w:r>
    </w:p>
    <w:p w14:paraId="69137E56" w14:textId="2BE29C69" w:rsidR="00310AC4" w:rsidRDefault="00310AC4">
      <w:pPr>
        <w:rPr>
          <w:lang w:val="en-GB"/>
        </w:rPr>
      </w:pPr>
    </w:p>
    <w:p w14:paraId="7ED5008F" w14:textId="3A6FEEC3" w:rsidR="00AD772A" w:rsidRPr="00AD5B60" w:rsidRDefault="00AD772A" w:rsidP="00AD5B60">
      <w:pPr>
        <w:spacing w:line="360" w:lineRule="auto"/>
        <w:jc w:val="both"/>
        <w:rPr>
          <w:rFonts w:ascii="Arial" w:hAnsi="Arial" w:cs="Arial"/>
          <w:sz w:val="24"/>
          <w:lang w:val="en-GB"/>
        </w:rPr>
      </w:pPr>
      <w:bookmarkStart w:id="35" w:name="_Hlk199264920"/>
      <w:r w:rsidRPr="00373B5A">
        <w:rPr>
          <w:rFonts w:ascii="Arial" w:hAnsi="Arial" w:cs="Arial"/>
          <w:sz w:val="24"/>
          <w:lang w:val="en-GB"/>
        </w:rPr>
        <w:t xml:space="preserve">Figure </w:t>
      </w:r>
      <w:r>
        <w:rPr>
          <w:rFonts w:ascii="Arial" w:hAnsi="Arial" w:cs="Arial"/>
          <w:sz w:val="24"/>
          <w:lang w:val="en-GB"/>
        </w:rPr>
        <w:t>3</w:t>
      </w:r>
      <w:r w:rsidRPr="00373B5A">
        <w:rPr>
          <w:rFonts w:ascii="Arial" w:hAnsi="Arial" w:cs="Arial"/>
          <w:sz w:val="24"/>
          <w:lang w:val="en-GB"/>
        </w:rPr>
        <w:t xml:space="preserve"> shows the results of </w:t>
      </w:r>
      <w:r w:rsidR="00AD5B60">
        <w:rPr>
          <w:rFonts w:ascii="Arial" w:hAnsi="Arial" w:cs="Arial"/>
          <w:sz w:val="24"/>
          <w:lang w:val="en-GB"/>
        </w:rPr>
        <w:t>galectin-3</w:t>
      </w:r>
      <w:r w:rsidRPr="00373B5A">
        <w:rPr>
          <w:rFonts w:ascii="Arial" w:hAnsi="Arial" w:cs="Arial"/>
          <w:sz w:val="24"/>
          <w:lang w:val="en-GB"/>
        </w:rPr>
        <w:t xml:space="preserve"> expression in MCF-7 cells stimulated with </w:t>
      </w:r>
      <w:r>
        <w:rPr>
          <w:rFonts w:ascii="Arial" w:hAnsi="Arial" w:cs="Arial"/>
          <w:sz w:val="24"/>
          <w:lang w:val="en-GB"/>
        </w:rPr>
        <w:t>TNF-α</w:t>
      </w:r>
      <w:r w:rsidRPr="00373B5A">
        <w:rPr>
          <w:rFonts w:ascii="Arial" w:hAnsi="Arial" w:cs="Arial"/>
          <w:sz w:val="24"/>
          <w:lang w:val="en-GB"/>
        </w:rPr>
        <w:t xml:space="preserve"> </w:t>
      </w:r>
      <w:r w:rsidRPr="000F0BB5">
        <w:rPr>
          <w:rFonts w:ascii="Arial" w:hAnsi="Arial" w:cs="Arial"/>
          <w:sz w:val="24"/>
          <w:lang w:val="en-GB"/>
        </w:rPr>
        <w:t>at 2, 4 and 6</w:t>
      </w:r>
      <w:r w:rsidRPr="00373B5A">
        <w:rPr>
          <w:rFonts w:ascii="Arial" w:hAnsi="Arial" w:cs="Arial"/>
          <w:sz w:val="24"/>
          <w:lang w:val="en-GB"/>
        </w:rPr>
        <w:t xml:space="preserve"> h. The results showed that</w:t>
      </w:r>
      <w:r w:rsidR="00AD5B60">
        <w:rPr>
          <w:rFonts w:ascii="Arial" w:hAnsi="Arial" w:cs="Arial"/>
          <w:sz w:val="24"/>
          <w:lang w:val="en-GB"/>
        </w:rPr>
        <w:t xml:space="preserve"> gakectin-3</w:t>
      </w:r>
      <w:r w:rsidRPr="00373B5A">
        <w:rPr>
          <w:rFonts w:ascii="Arial" w:hAnsi="Arial" w:cs="Arial"/>
          <w:sz w:val="24"/>
          <w:lang w:val="en-GB"/>
        </w:rPr>
        <w:t xml:space="preserve"> was expressed in </w:t>
      </w:r>
      <w:r w:rsidR="00AD5B60" w:rsidRPr="00AD5B60">
        <w:rPr>
          <w:rFonts w:ascii="Arial" w:hAnsi="Arial" w:cs="Arial"/>
          <w:sz w:val="24"/>
          <w:lang w:val="en-GB"/>
        </w:rPr>
        <w:t>in cytoplasm and nucleus</w:t>
      </w:r>
      <w:r w:rsidR="00AD5B60">
        <w:rPr>
          <w:rFonts w:ascii="Arial" w:hAnsi="Arial" w:cs="Arial"/>
          <w:sz w:val="24"/>
          <w:lang w:val="en-GB"/>
        </w:rPr>
        <w:t xml:space="preserve"> </w:t>
      </w:r>
      <w:r w:rsidRPr="00373B5A">
        <w:rPr>
          <w:rFonts w:ascii="Arial" w:hAnsi="Arial" w:cs="Arial"/>
          <w:sz w:val="24"/>
          <w:lang w:val="en-GB"/>
        </w:rPr>
        <w:t xml:space="preserve">of MCF-7 cells, in cells that </w:t>
      </w:r>
      <w:r w:rsidRPr="00803131">
        <w:rPr>
          <w:rFonts w:ascii="Arial" w:hAnsi="Arial" w:cs="Arial"/>
          <w:sz w:val="24"/>
          <w:lang w:val="en-GB"/>
        </w:rPr>
        <w:t>did not receive stimuli and in cells stimulated with</w:t>
      </w:r>
      <w:r>
        <w:rPr>
          <w:rFonts w:ascii="Arial" w:hAnsi="Arial" w:cs="Arial"/>
          <w:sz w:val="24"/>
          <w:lang w:val="en-GB"/>
        </w:rPr>
        <w:t xml:space="preserve"> </w:t>
      </w:r>
      <w:r w:rsidRPr="007B4D47">
        <w:rPr>
          <w:rFonts w:ascii="Arial" w:hAnsi="Arial" w:cs="Arial"/>
          <w:sz w:val="24"/>
          <w:lang w:val="en-GB"/>
        </w:rPr>
        <w:t xml:space="preserve">TNF-α </w:t>
      </w:r>
      <w:r w:rsidRPr="00803131">
        <w:rPr>
          <w:rFonts w:ascii="Arial" w:hAnsi="Arial" w:cs="Arial"/>
          <w:sz w:val="24"/>
          <w:lang w:val="en-GB"/>
        </w:rPr>
        <w:t>at 2, 4, and</w:t>
      </w:r>
      <w:r>
        <w:rPr>
          <w:rFonts w:ascii="Arial" w:hAnsi="Arial" w:cs="Arial"/>
          <w:sz w:val="24"/>
          <w:lang w:val="en-GB"/>
        </w:rPr>
        <w:t xml:space="preserve"> 6 hours. </w:t>
      </w:r>
      <w:r w:rsidRPr="00664153">
        <w:rPr>
          <w:rFonts w:ascii="Arial" w:hAnsi="Arial" w:cs="Arial"/>
          <w:sz w:val="24"/>
          <w:lang w:val="en-GB"/>
        </w:rPr>
        <w:t xml:space="preserve">Statistical analysis of the mean fluorescence intensities shows </w:t>
      </w:r>
      <w:r w:rsidR="00AD5B60" w:rsidRPr="00AD5B60">
        <w:rPr>
          <w:rFonts w:ascii="Arial" w:hAnsi="Arial" w:cs="Arial"/>
          <w:sz w:val="24"/>
          <w:lang w:val="en-GB"/>
        </w:rPr>
        <w:t>no statistically significant differences.</w:t>
      </w:r>
    </w:p>
    <w:bookmarkEnd w:id="35"/>
    <w:p w14:paraId="69DD97A3" w14:textId="353CC528" w:rsidR="00AD772A" w:rsidRDefault="00AD772A">
      <w:pPr>
        <w:rPr>
          <w:lang w:val="en-GB"/>
        </w:rPr>
      </w:pPr>
      <w:r w:rsidRPr="00AD772A">
        <w:rPr>
          <w:lang w:val="en-GB"/>
        </w:rPr>
        <w:lastRenderedPageBreak/>
        <w:t xml:space="preserve">       MCF-7 cells             </w:t>
      </w:r>
      <w:r>
        <w:rPr>
          <w:lang w:val="en-GB"/>
        </w:rPr>
        <w:t xml:space="preserve"> </w:t>
      </w:r>
      <w:r w:rsidRPr="00AD772A">
        <w:rPr>
          <w:lang w:val="en-GB"/>
        </w:rPr>
        <w:t xml:space="preserve"> </w:t>
      </w:r>
      <w:r>
        <w:rPr>
          <w:lang w:val="en-GB"/>
        </w:rPr>
        <w:t>Galectin-3</w:t>
      </w:r>
      <w:r w:rsidRPr="00AD772A">
        <w:rPr>
          <w:lang w:val="en-GB"/>
        </w:rPr>
        <w:t xml:space="preserve"> u/c            2 hrs TNF-α              4 hrs TNF-α                6 hrs TNF-α</w:t>
      </w:r>
    </w:p>
    <w:p w14:paraId="1067C69F" w14:textId="012CE6D4" w:rsidR="00310AC4" w:rsidRDefault="00AD772A">
      <w:pPr>
        <w:rPr>
          <w:lang w:val="en-GB"/>
        </w:rPr>
      </w:pPr>
      <w:r>
        <w:rPr>
          <w:noProof/>
          <w:lang w:eastAsia="es-MX"/>
        </w:rPr>
        <w:drawing>
          <wp:inline distT="0" distB="0" distL="0" distR="0" wp14:anchorId="32A011CF" wp14:editId="0BA98F58">
            <wp:extent cx="1152965" cy="1104614"/>
            <wp:effectExtent l="0" t="0" r="9525" b="635"/>
            <wp:docPr id="4" name="Imagen 3">
              <a:extLst xmlns:a="http://schemas.openxmlformats.org/drawingml/2006/main">
                <a:ext uri="{FF2B5EF4-FFF2-40B4-BE49-F238E27FC236}">
                  <a16:creationId xmlns:a16="http://schemas.microsoft.com/office/drawing/2014/main" id="{6C8C3455-B040-43AF-8702-4753A74B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C8C3455-B040-43AF-8702-4753A74B517D}"/>
                        </a:ext>
                      </a:extLst>
                    </pic:cNvPr>
                    <pic:cNvPicPr>
                      <a:picLocks noChangeAspect="1"/>
                    </pic:cNvPicPr>
                  </pic:nvPicPr>
                  <pic:blipFill rotWithShape="1">
                    <a:blip r:embed="rId7"/>
                    <a:srcRect t="20160" r="79629" b="7687"/>
                    <a:stretch/>
                  </pic:blipFill>
                  <pic:spPr bwMode="auto">
                    <a:xfrm>
                      <a:off x="0" y="0"/>
                      <a:ext cx="1163799" cy="11149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noProof/>
          <w:color w:val="000000" w:themeColor="dark1"/>
          <w:kern w:val="24"/>
          <w:sz w:val="24"/>
          <w:szCs w:val="24"/>
          <w:lang w:eastAsia="es-MX"/>
        </w:rPr>
        <w:drawing>
          <wp:inline distT="0" distB="0" distL="0" distR="0" wp14:anchorId="492B7292" wp14:editId="413B0035">
            <wp:extent cx="4771830" cy="11080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1221" b="10690"/>
                    <a:stretch/>
                  </pic:blipFill>
                  <pic:spPr bwMode="auto">
                    <a:xfrm>
                      <a:off x="0" y="0"/>
                      <a:ext cx="4815233" cy="1118146"/>
                    </a:xfrm>
                    <a:prstGeom prst="rect">
                      <a:avLst/>
                    </a:prstGeom>
                    <a:noFill/>
                    <a:ln>
                      <a:noFill/>
                    </a:ln>
                    <a:extLst>
                      <a:ext uri="{53640926-AAD7-44D8-BBD7-CCE9431645EC}">
                        <a14:shadowObscured xmlns:a14="http://schemas.microsoft.com/office/drawing/2010/main"/>
                      </a:ext>
                    </a:extLst>
                  </pic:spPr>
                </pic:pic>
              </a:graphicData>
            </a:graphic>
          </wp:inline>
        </w:drawing>
      </w:r>
    </w:p>
    <w:p w14:paraId="1DE4E1A0" w14:textId="5FD32804" w:rsidR="00310AC4" w:rsidRPr="00AD5B60" w:rsidRDefault="00AD5B60" w:rsidP="00AD5B60">
      <w:pPr>
        <w:jc w:val="both"/>
        <w:rPr>
          <w:rFonts w:ascii="Arial" w:hAnsi="Arial" w:cs="Arial"/>
          <w:lang w:val="en-GB"/>
        </w:rPr>
      </w:pPr>
      <w:r w:rsidRPr="00AD5B60">
        <w:rPr>
          <w:rFonts w:ascii="Arial" w:hAnsi="Arial" w:cs="Arial"/>
          <w:b/>
          <w:bCs/>
          <w:lang w:val="en-GB"/>
        </w:rPr>
        <w:t>Figure 3</w:t>
      </w:r>
      <w:r w:rsidRPr="00AD5B60">
        <w:rPr>
          <w:rFonts w:ascii="Arial" w:hAnsi="Arial" w:cs="Arial"/>
          <w:lang w:val="en-GB"/>
        </w:rPr>
        <w:t xml:space="preserve">. Effect </w:t>
      </w:r>
      <w:proofErr w:type="spellStart"/>
      <w:r w:rsidRPr="00AD5B60">
        <w:rPr>
          <w:rFonts w:ascii="Arial" w:hAnsi="Arial" w:cs="Arial"/>
          <w:lang w:val="en-GB"/>
        </w:rPr>
        <w:t>Tumor</w:t>
      </w:r>
      <w:proofErr w:type="spellEnd"/>
      <w:r w:rsidRPr="00AD5B60">
        <w:rPr>
          <w:rFonts w:ascii="Arial" w:hAnsi="Arial" w:cs="Arial"/>
          <w:lang w:val="en-GB"/>
        </w:rPr>
        <w:t xml:space="preserve"> necrosis factor-α (TNF-α) on </w:t>
      </w:r>
      <w:r>
        <w:rPr>
          <w:rFonts w:ascii="Arial" w:hAnsi="Arial" w:cs="Arial"/>
          <w:lang w:val="en-GB"/>
        </w:rPr>
        <w:t>Galectin-3</w:t>
      </w:r>
      <w:r w:rsidRPr="00AD5B60">
        <w:rPr>
          <w:rFonts w:ascii="Arial" w:hAnsi="Arial" w:cs="Arial"/>
          <w:lang w:val="en-GB"/>
        </w:rPr>
        <w:t xml:space="preserve"> expression in MCF-7 cells. MCF-7 cells were stimulated with TNF-α 5 ng/ml at 2, 4 and 6 hours, then incubated with</w:t>
      </w:r>
      <w:r>
        <w:rPr>
          <w:rFonts w:ascii="Arial" w:hAnsi="Arial" w:cs="Arial"/>
          <w:lang w:val="en-GB"/>
        </w:rPr>
        <w:t xml:space="preserve"> </w:t>
      </w:r>
      <w:r w:rsidR="00D051B8">
        <w:rPr>
          <w:rFonts w:ascii="Arial" w:hAnsi="Arial" w:cs="Arial"/>
          <w:lang w:val="en-GB"/>
        </w:rPr>
        <w:t>anti-Galectin</w:t>
      </w:r>
      <w:r>
        <w:rPr>
          <w:rFonts w:ascii="Arial" w:hAnsi="Arial" w:cs="Arial"/>
          <w:lang w:val="en-GB"/>
        </w:rPr>
        <w:t>-3</w:t>
      </w:r>
      <w:r w:rsidRPr="00AD5B60">
        <w:t xml:space="preserve"> </w:t>
      </w:r>
      <w:r w:rsidRPr="00AD5B60">
        <w:rPr>
          <w:rFonts w:ascii="Arial" w:hAnsi="Arial" w:cs="Arial"/>
          <w:lang w:val="en-GB"/>
        </w:rPr>
        <w:t xml:space="preserve">antibody. The lectin labelling in </w:t>
      </w:r>
      <w:r>
        <w:rPr>
          <w:rFonts w:ascii="Arial" w:hAnsi="Arial" w:cs="Arial"/>
          <w:lang w:val="en-GB"/>
        </w:rPr>
        <w:t>red</w:t>
      </w:r>
      <w:r w:rsidRPr="00AD5B60">
        <w:rPr>
          <w:rFonts w:ascii="Arial" w:hAnsi="Arial" w:cs="Arial"/>
          <w:lang w:val="en-GB"/>
        </w:rPr>
        <w:t xml:space="preserve">. The yellow arrow indicates lectin recognition. </w:t>
      </w:r>
      <w:bookmarkStart w:id="36" w:name="_Hlk200294608"/>
      <w:r w:rsidRPr="00AD5B60">
        <w:rPr>
          <w:rFonts w:ascii="Arial" w:hAnsi="Arial" w:cs="Arial"/>
          <w:lang w:val="en-GB"/>
        </w:rPr>
        <w:t>Micrographs at 20X. The results are from a representative experiment of three independent experiments</w:t>
      </w:r>
    </w:p>
    <w:bookmarkEnd w:id="36"/>
    <w:p w14:paraId="50AE9F9B" w14:textId="77777777" w:rsidR="00D051B8" w:rsidRDefault="00D051B8" w:rsidP="00356C8B">
      <w:pPr>
        <w:spacing w:line="360" w:lineRule="auto"/>
        <w:jc w:val="both"/>
        <w:rPr>
          <w:rFonts w:ascii="Arial" w:hAnsi="Arial" w:cs="Arial"/>
          <w:sz w:val="24"/>
          <w:lang w:val="en-GB"/>
        </w:rPr>
      </w:pPr>
    </w:p>
    <w:p w14:paraId="1E62D561" w14:textId="10ACCFDA" w:rsidR="00A12B5F" w:rsidRDefault="00356C8B" w:rsidP="00356C8B">
      <w:pPr>
        <w:spacing w:line="360" w:lineRule="auto"/>
        <w:jc w:val="both"/>
        <w:rPr>
          <w:rFonts w:ascii="Arial" w:hAnsi="Arial" w:cs="Arial"/>
          <w:sz w:val="24"/>
          <w:lang w:val="en-GB"/>
        </w:rPr>
      </w:pPr>
      <w:r w:rsidRPr="00373B5A">
        <w:rPr>
          <w:rFonts w:ascii="Arial" w:hAnsi="Arial" w:cs="Arial"/>
          <w:sz w:val="24"/>
          <w:lang w:val="en-GB"/>
        </w:rPr>
        <w:t xml:space="preserve">Figure </w:t>
      </w:r>
      <w:r>
        <w:rPr>
          <w:rFonts w:ascii="Arial" w:hAnsi="Arial" w:cs="Arial"/>
          <w:sz w:val="24"/>
          <w:lang w:val="en-GB"/>
        </w:rPr>
        <w:t>4</w:t>
      </w:r>
      <w:r w:rsidRPr="00373B5A">
        <w:rPr>
          <w:rFonts w:ascii="Arial" w:hAnsi="Arial" w:cs="Arial"/>
          <w:sz w:val="24"/>
          <w:lang w:val="en-GB"/>
        </w:rPr>
        <w:t xml:space="preserve"> </w:t>
      </w:r>
      <w:r w:rsidR="00A12B5F" w:rsidRPr="00A12B5F">
        <w:rPr>
          <w:rFonts w:ascii="Arial" w:hAnsi="Arial" w:cs="Arial"/>
          <w:sz w:val="24"/>
          <w:lang w:val="en-GB"/>
        </w:rPr>
        <w:t>shows the Immunofluorescence results of the expression of α2,</w:t>
      </w:r>
      <w:r w:rsidR="00D051B8">
        <w:rPr>
          <w:rFonts w:ascii="Arial" w:hAnsi="Arial" w:cs="Arial"/>
          <w:sz w:val="24"/>
          <w:lang w:val="en-GB"/>
        </w:rPr>
        <w:t>3</w:t>
      </w:r>
      <w:r w:rsidR="00A12B5F" w:rsidRPr="00A12B5F">
        <w:rPr>
          <w:rFonts w:ascii="Arial" w:hAnsi="Arial" w:cs="Arial"/>
          <w:sz w:val="24"/>
          <w:lang w:val="en-GB"/>
        </w:rPr>
        <w:t>-sialic acid</w:t>
      </w:r>
      <w:r w:rsidR="00A12B5F">
        <w:rPr>
          <w:rFonts w:ascii="Arial" w:hAnsi="Arial" w:cs="Arial"/>
          <w:sz w:val="24"/>
          <w:lang w:val="en-GB"/>
        </w:rPr>
        <w:t xml:space="preserve"> and Galectin-3</w:t>
      </w:r>
      <w:r w:rsidR="00A12B5F" w:rsidRPr="00A12B5F">
        <w:rPr>
          <w:rFonts w:ascii="Arial" w:hAnsi="Arial" w:cs="Arial"/>
          <w:sz w:val="24"/>
          <w:lang w:val="en-GB"/>
        </w:rPr>
        <w:t xml:space="preserve"> expression in MCF-7 cells stimulated with TNF-α at 2, 4 and 6 h</w:t>
      </w:r>
      <w:r w:rsidR="00D051B8">
        <w:rPr>
          <w:rFonts w:ascii="Arial" w:hAnsi="Arial" w:cs="Arial"/>
          <w:sz w:val="24"/>
          <w:lang w:val="en-GB"/>
        </w:rPr>
        <w:t>.</w:t>
      </w:r>
    </w:p>
    <w:p w14:paraId="47EF0817" w14:textId="3E71EAAD" w:rsidR="00356C8B" w:rsidRPr="00D051B8" w:rsidRDefault="00D051B8" w:rsidP="00D051B8">
      <w:pPr>
        <w:spacing w:line="360" w:lineRule="auto"/>
        <w:jc w:val="both"/>
        <w:rPr>
          <w:rFonts w:ascii="Arial" w:hAnsi="Arial" w:cs="Arial"/>
          <w:sz w:val="24"/>
          <w:lang w:val="en-GB"/>
        </w:rPr>
      </w:pPr>
      <w:r w:rsidRPr="00D051B8">
        <w:rPr>
          <w:rFonts w:ascii="Arial" w:hAnsi="Arial" w:cs="Arial"/>
          <w:sz w:val="24"/>
          <w:lang w:val="en-GB"/>
        </w:rPr>
        <w:t>The results showed colocalization in the cell membrane and cytoplasm, mainly in unstimulated cells and in cells stimulated for two hours with TNF, but colocalization decreased after four and six hours of stimulation.</w:t>
      </w:r>
    </w:p>
    <w:p w14:paraId="2A77CA94" w14:textId="77777777" w:rsidR="00C73550" w:rsidRDefault="00C73550" w:rsidP="00C73550">
      <w:pPr>
        <w:jc w:val="center"/>
      </w:pPr>
      <w:r>
        <w:rPr>
          <w:noProof/>
          <w:lang w:eastAsia="es-MX"/>
        </w:rPr>
        <mc:AlternateContent>
          <mc:Choice Requires="wps">
            <w:drawing>
              <wp:anchor distT="0" distB="0" distL="114300" distR="114300" simplePos="0" relativeHeight="251664384" behindDoc="0" locked="0" layoutInCell="1" allowOverlap="1" wp14:anchorId="50A35C7E" wp14:editId="2620279D">
                <wp:simplePos x="0" y="0"/>
                <wp:positionH relativeFrom="margin">
                  <wp:posOffset>1542415</wp:posOffset>
                </wp:positionH>
                <wp:positionV relativeFrom="paragraph">
                  <wp:posOffset>795973</wp:posOffset>
                </wp:positionV>
                <wp:extent cx="314325" cy="213995"/>
                <wp:effectExtent l="0" t="0" r="9525" b="0"/>
                <wp:wrapNone/>
                <wp:docPr id="7" name="Rectángulo 7"/>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7C890265" w14:textId="77777777" w:rsidR="00C73550" w:rsidRPr="00C43039" w:rsidRDefault="00C73550" w:rsidP="00C73550">
                            <w:pPr>
                              <w:jc w:val="center"/>
                              <w:rPr>
                                <w:rFonts w:ascii="Arial" w:hAnsi="Arial" w:cs="Arial"/>
                                <w:sz w:val="18"/>
                              </w:rPr>
                            </w:pPr>
                            <w:r>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35C7E" id="Rectángulo 7" o:spid="_x0000_s1026" style="position:absolute;left:0;text-align:left;margin-left:121.45pt;margin-top:62.7pt;width:24.75pt;height:1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" fillcolor="window" stroked="f" strokeweight="1pt">
                <v:textbox>
                  <w:txbxContent>
                    <w:p w14:paraId="7C890265" w14:textId="77777777" w:rsidR="00C73550" w:rsidRPr="00C43039" w:rsidRDefault="00C73550" w:rsidP="00C73550">
                      <w:pPr>
                        <w:jc w:val="center"/>
                        <w:rPr>
                          <w:rFonts w:ascii="Arial" w:hAnsi="Arial" w:cs="Arial"/>
                          <w:sz w:val="18"/>
                        </w:rPr>
                      </w:pPr>
                      <w:r>
                        <w:rPr>
                          <w:rFonts w:ascii="Arial" w:hAnsi="Arial" w:cs="Arial"/>
                          <w:sz w:val="18"/>
                        </w:rPr>
                        <w:t>B</w:t>
                      </w:r>
                    </w:p>
                  </w:txbxContent>
                </v:textbox>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14:anchorId="3A9C83B5" wp14:editId="21759025">
                <wp:simplePos x="0" y="0"/>
                <wp:positionH relativeFrom="margin">
                  <wp:posOffset>4218623</wp:posOffset>
                </wp:positionH>
                <wp:positionV relativeFrom="paragraph">
                  <wp:posOffset>800100</wp:posOffset>
                </wp:positionV>
                <wp:extent cx="314325" cy="213995"/>
                <wp:effectExtent l="0" t="0" r="9525" b="0"/>
                <wp:wrapNone/>
                <wp:docPr id="9" name="Rectángulo 9"/>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0D7D2F25" w14:textId="77777777" w:rsidR="00C73550" w:rsidRPr="00C43039" w:rsidRDefault="00C73550" w:rsidP="00C73550">
                            <w:pPr>
                              <w:jc w:val="center"/>
                              <w:rPr>
                                <w:rFonts w:ascii="Arial" w:hAnsi="Arial" w:cs="Arial"/>
                                <w:sz w:val="18"/>
                              </w:rPr>
                            </w:pPr>
                            <w:r>
                              <w:rPr>
                                <w:rFonts w:ascii="Arial" w:hAnsi="Arial" w:cs="Arial"/>
                                <w:sz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83B5" id="Rectángulo 9" o:spid="_x0000_s1027" style="position:absolute;left:0;text-align:left;margin-left:332.2pt;margin-top:63pt;width:24.75pt;height:1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" fillcolor="window" stroked="f" strokeweight="1pt">
                <v:textbox>
                  <w:txbxContent>
                    <w:p w14:paraId="0D7D2F25" w14:textId="77777777" w:rsidR="00C73550" w:rsidRPr="00C43039" w:rsidRDefault="00C73550" w:rsidP="00C73550">
                      <w:pPr>
                        <w:jc w:val="center"/>
                        <w:rPr>
                          <w:rFonts w:ascii="Arial" w:hAnsi="Arial" w:cs="Arial"/>
                          <w:sz w:val="18"/>
                        </w:rPr>
                      </w:pPr>
                      <w:r>
                        <w:rPr>
                          <w:rFonts w:ascii="Arial" w:hAnsi="Arial" w:cs="Arial"/>
                          <w:sz w:val="18"/>
                        </w:rPr>
                        <w:t>D</w:t>
                      </w:r>
                    </w:p>
                  </w:txbxContent>
                </v:textbox>
                <w10:wrap anchorx="margin"/>
              </v:rect>
            </w:pict>
          </mc:Fallback>
        </mc:AlternateContent>
      </w:r>
      <w:r>
        <w:rPr>
          <w:noProof/>
          <w:lang w:eastAsia="es-MX"/>
        </w:rPr>
        <mc:AlternateContent>
          <mc:Choice Requires="wps">
            <w:drawing>
              <wp:anchor distT="0" distB="0" distL="114300" distR="114300" simplePos="0" relativeHeight="251672576" behindDoc="0" locked="0" layoutInCell="1" allowOverlap="1" wp14:anchorId="3627A9AB" wp14:editId="2AA4D0E0">
                <wp:simplePos x="0" y="0"/>
                <wp:positionH relativeFrom="column">
                  <wp:posOffset>4800282</wp:posOffset>
                </wp:positionH>
                <wp:positionV relativeFrom="paragraph">
                  <wp:posOffset>99060</wp:posOffset>
                </wp:positionV>
                <wp:extent cx="52070" cy="119380"/>
                <wp:effectExtent l="19050" t="38100" r="62230" b="13970"/>
                <wp:wrapNone/>
                <wp:docPr id="15" name="Conector recto de flecha 15"/>
                <wp:cNvGraphicFramePr/>
                <a:graphic xmlns:a="http://schemas.openxmlformats.org/drawingml/2006/main">
                  <a:graphicData uri="http://schemas.microsoft.com/office/word/2010/wordprocessingShape">
                    <wps:wsp>
                      <wps:cNvCnPr/>
                      <wps:spPr>
                        <a:xfrm flipV="1">
                          <a:off x="0" y="0"/>
                          <a:ext cx="52070" cy="119380"/>
                        </a:xfrm>
                        <a:prstGeom prst="straightConnector1">
                          <a:avLst/>
                        </a:prstGeom>
                        <a:noFill/>
                        <a:ln w="952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36E1F1" id="_x0000_t32" coordsize="21600,21600" o:spt="32" o:oned="t" path="m,l21600,21600e" filled="f">
                <v:path arrowok="t" fillok="f" o:connecttype="none"/>
                <o:lock v:ext="edit" shapetype="t"/>
              </v:shapetype>
              <v:shape id="Conector recto de flecha 15" o:spid="_x0000_s1026" type="#_x0000_t32" style="position:absolute;margin-left:377.95pt;margin-top:7.8pt;width:4.1pt;height:9.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" strokecolor="yellow">
                <v:stroke endarrow="block" joinstyle="miter"/>
              </v:shape>
            </w:pict>
          </mc:Fallback>
        </mc:AlternateContent>
      </w:r>
      <w:r>
        <w:rPr>
          <w:noProof/>
          <w:lang w:eastAsia="es-MX"/>
        </w:rPr>
        <mc:AlternateContent>
          <mc:Choice Requires="wps">
            <w:drawing>
              <wp:anchor distT="0" distB="0" distL="114300" distR="114300" simplePos="0" relativeHeight="251667456" behindDoc="0" locked="0" layoutInCell="1" allowOverlap="1" wp14:anchorId="0FEDED5B" wp14:editId="35B77694">
                <wp:simplePos x="0" y="0"/>
                <wp:positionH relativeFrom="column">
                  <wp:posOffset>1052195</wp:posOffset>
                </wp:positionH>
                <wp:positionV relativeFrom="paragraph">
                  <wp:posOffset>532765</wp:posOffset>
                </wp:positionV>
                <wp:extent cx="109537" cy="128587"/>
                <wp:effectExtent l="0" t="0" r="81280" b="62230"/>
                <wp:wrapNone/>
                <wp:docPr id="10" name="Conector recto de flecha 10"/>
                <wp:cNvGraphicFramePr/>
                <a:graphic xmlns:a="http://schemas.openxmlformats.org/drawingml/2006/main">
                  <a:graphicData uri="http://schemas.microsoft.com/office/word/2010/wordprocessingShape">
                    <wps:wsp>
                      <wps:cNvCnPr/>
                      <wps:spPr>
                        <a:xfrm>
                          <a:off x="0" y="0"/>
                          <a:ext cx="109537" cy="128587"/>
                        </a:xfrm>
                        <a:prstGeom prst="straightConnector1">
                          <a:avLst/>
                        </a:prstGeom>
                        <a:ln w="95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FAD5B" id="Conector recto de flecha 10" o:spid="_x0000_s1026" type="#_x0000_t32" style="position:absolute;margin-left:82.85pt;margin-top:41.95pt;width:8.6pt;height:10.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" strokecolor="yellow">
                <v:stroke endarrow="block" joinstyle="miter"/>
              </v:shape>
            </w:pict>
          </mc:Fallback>
        </mc:AlternateContent>
      </w:r>
      <w:r>
        <w:rPr>
          <w:noProof/>
          <w:lang w:eastAsia="es-MX"/>
        </w:rPr>
        <mc:AlternateContent>
          <mc:Choice Requires="wps">
            <w:drawing>
              <wp:anchor distT="0" distB="0" distL="114300" distR="114300" simplePos="0" relativeHeight="251668480" behindDoc="0" locked="0" layoutInCell="1" allowOverlap="1" wp14:anchorId="5A4CE049" wp14:editId="52452629">
                <wp:simplePos x="0" y="0"/>
                <wp:positionH relativeFrom="column">
                  <wp:posOffset>1162050</wp:posOffset>
                </wp:positionH>
                <wp:positionV relativeFrom="paragraph">
                  <wp:posOffset>285115</wp:posOffset>
                </wp:positionV>
                <wp:extent cx="109537" cy="128587"/>
                <wp:effectExtent l="0" t="0" r="81280" b="62230"/>
                <wp:wrapNone/>
                <wp:docPr id="11" name="Conector recto de flecha 11"/>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5993804E" id="Conector recto de flecha 11" o:spid="_x0000_s1026" type="#_x0000_t32" style="position:absolute;margin-left:91.5pt;margin-top:22.45pt;width:8.6pt;height:1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" strokecolor="yellow">
                <v:stroke endarrow="block" joinstyle="miter"/>
              </v:shape>
            </w:pict>
          </mc:Fallback>
        </mc:AlternateContent>
      </w:r>
      <w:r>
        <w:rPr>
          <w:noProof/>
          <w:lang w:eastAsia="es-MX"/>
        </w:rPr>
        <mc:AlternateContent>
          <mc:Choice Requires="wps">
            <w:drawing>
              <wp:anchor distT="0" distB="0" distL="114300" distR="114300" simplePos="0" relativeHeight="251670528" behindDoc="0" locked="0" layoutInCell="1" allowOverlap="1" wp14:anchorId="41D5E456" wp14:editId="45A5913B">
                <wp:simplePos x="0" y="0"/>
                <wp:positionH relativeFrom="column">
                  <wp:posOffset>2014220</wp:posOffset>
                </wp:positionH>
                <wp:positionV relativeFrom="paragraph">
                  <wp:posOffset>447675</wp:posOffset>
                </wp:positionV>
                <wp:extent cx="109537" cy="128587"/>
                <wp:effectExtent l="0" t="0" r="81280" b="62230"/>
                <wp:wrapNone/>
                <wp:docPr id="13" name="Conector recto de flecha 13"/>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0C4A0564" id="Conector recto de flecha 13" o:spid="_x0000_s1026" type="#_x0000_t32" style="position:absolute;margin-left:158.6pt;margin-top:35.25pt;width:8.6pt;height:10.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" strokecolor="yellow">
                <v:stroke endarrow="block" joinstyle="miter"/>
              </v:shape>
            </w:pict>
          </mc:Fallback>
        </mc:AlternateContent>
      </w:r>
      <w:r>
        <w:rPr>
          <w:noProof/>
          <w:lang w:eastAsia="es-MX"/>
        </w:rPr>
        <mc:AlternateContent>
          <mc:Choice Requires="wps">
            <w:drawing>
              <wp:anchor distT="0" distB="0" distL="114300" distR="114300" simplePos="0" relativeHeight="251669504" behindDoc="0" locked="0" layoutInCell="1" allowOverlap="1" wp14:anchorId="7BC1640A" wp14:editId="4527CB25">
                <wp:simplePos x="0" y="0"/>
                <wp:positionH relativeFrom="column">
                  <wp:posOffset>2147252</wp:posOffset>
                </wp:positionH>
                <wp:positionV relativeFrom="paragraph">
                  <wp:posOffset>309245</wp:posOffset>
                </wp:positionV>
                <wp:extent cx="109537" cy="128587"/>
                <wp:effectExtent l="0" t="0" r="81280" b="62230"/>
                <wp:wrapNone/>
                <wp:docPr id="12" name="Conector recto de flecha 12"/>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4F81422E" id="Conector recto de flecha 12" o:spid="_x0000_s1026" type="#_x0000_t32" style="position:absolute;margin-left:169.05pt;margin-top:24.35pt;width:8.6pt;height:10.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" strokecolor="yellow">
                <v:stroke endarrow="block" joinstyle="miter"/>
              </v:shape>
            </w:pict>
          </mc:Fallback>
        </mc:AlternateContent>
      </w:r>
      <w:r>
        <w:rPr>
          <w:noProof/>
          <w:lang w:eastAsia="es-MX"/>
        </w:rPr>
        <mc:AlternateContent>
          <mc:Choice Requires="wps">
            <w:drawing>
              <wp:anchor distT="0" distB="0" distL="114300" distR="114300" simplePos="0" relativeHeight="251671552" behindDoc="0" locked="0" layoutInCell="1" allowOverlap="1" wp14:anchorId="22A9197E" wp14:editId="4C43C273">
                <wp:simplePos x="0" y="0"/>
                <wp:positionH relativeFrom="column">
                  <wp:posOffset>3952240</wp:posOffset>
                </wp:positionH>
                <wp:positionV relativeFrom="paragraph">
                  <wp:posOffset>494983</wp:posOffset>
                </wp:positionV>
                <wp:extent cx="109537" cy="128587"/>
                <wp:effectExtent l="0" t="0" r="81280" b="62230"/>
                <wp:wrapNone/>
                <wp:docPr id="14" name="Conector recto de flecha 14"/>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351A52F9" id="Conector recto de flecha 14" o:spid="_x0000_s1026" type="#_x0000_t32" style="position:absolute;margin-left:311.2pt;margin-top:39pt;width:8.6pt;height:10.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" strokecolor="yellow">
                <v:stroke endarrow="block" joinstyle="miter"/>
              </v:shape>
            </w:pict>
          </mc:Fallback>
        </mc:AlternateContent>
      </w:r>
      <w:r>
        <w:rPr>
          <w:noProof/>
          <w:lang w:eastAsia="es-MX"/>
        </w:rPr>
        <mc:AlternateContent>
          <mc:Choice Requires="wps">
            <w:drawing>
              <wp:anchor distT="0" distB="0" distL="114300" distR="114300" simplePos="0" relativeHeight="251665408" behindDoc="0" locked="0" layoutInCell="1" allowOverlap="1" wp14:anchorId="5E87A126" wp14:editId="143E13D0">
                <wp:simplePos x="0" y="0"/>
                <wp:positionH relativeFrom="margin">
                  <wp:posOffset>2914333</wp:posOffset>
                </wp:positionH>
                <wp:positionV relativeFrom="paragraph">
                  <wp:posOffset>795973</wp:posOffset>
                </wp:positionV>
                <wp:extent cx="314325" cy="213995"/>
                <wp:effectExtent l="0" t="0" r="9525" b="0"/>
                <wp:wrapNone/>
                <wp:docPr id="8" name="Rectángulo 8"/>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3CA4F7A7" w14:textId="77777777" w:rsidR="00C73550" w:rsidRPr="00C43039" w:rsidRDefault="00C73550" w:rsidP="00C73550">
                            <w:pPr>
                              <w:jc w:val="center"/>
                              <w:rPr>
                                <w:rFonts w:ascii="Arial" w:hAnsi="Arial" w:cs="Arial"/>
                                <w:sz w:val="18"/>
                              </w:rPr>
                            </w:pPr>
                            <w:r>
                              <w:rPr>
                                <w:rFonts w:ascii="Arial" w:hAnsi="Arial" w:cs="Arial"/>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A126" id="Rectángulo 8" o:spid="_x0000_s1028" style="position:absolute;left:0;text-align:left;margin-left:229.5pt;margin-top:62.7pt;width:24.75pt;height:1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" fillcolor="window" stroked="f" strokeweight="1pt">
                <v:textbox>
                  <w:txbxContent>
                    <w:p w14:paraId="3CA4F7A7" w14:textId="77777777" w:rsidR="00C73550" w:rsidRPr="00C43039" w:rsidRDefault="00C73550" w:rsidP="00C73550">
                      <w:pPr>
                        <w:jc w:val="center"/>
                        <w:rPr>
                          <w:rFonts w:ascii="Arial" w:hAnsi="Arial" w:cs="Arial"/>
                          <w:sz w:val="18"/>
                        </w:rPr>
                      </w:pPr>
                      <w:r>
                        <w:rPr>
                          <w:rFonts w:ascii="Arial" w:hAnsi="Arial" w:cs="Arial"/>
                          <w:sz w:val="18"/>
                        </w:rPr>
                        <w:t>C</w:t>
                      </w:r>
                    </w:p>
                  </w:txbxContent>
                </v:textbox>
                <w10:wrap anchorx="margin"/>
              </v:rect>
            </w:pict>
          </mc:Fallback>
        </mc:AlternateContent>
      </w:r>
      <w:r>
        <w:rPr>
          <w:noProof/>
          <w:lang w:eastAsia="es-MX"/>
        </w:rPr>
        <mc:AlternateContent>
          <mc:Choice Requires="wps">
            <w:drawing>
              <wp:anchor distT="0" distB="0" distL="114300" distR="114300" simplePos="0" relativeHeight="251663360" behindDoc="0" locked="0" layoutInCell="1" allowOverlap="1" wp14:anchorId="2C8AC058" wp14:editId="6201C922">
                <wp:simplePos x="0" y="0"/>
                <wp:positionH relativeFrom="margin">
                  <wp:posOffset>214312</wp:posOffset>
                </wp:positionH>
                <wp:positionV relativeFrom="paragraph">
                  <wp:posOffset>814070</wp:posOffset>
                </wp:positionV>
                <wp:extent cx="314325" cy="218757"/>
                <wp:effectExtent l="0" t="0" r="9525" b="0"/>
                <wp:wrapNone/>
                <wp:docPr id="6" name="Rectángulo 6"/>
                <wp:cNvGraphicFramePr/>
                <a:graphic xmlns:a="http://schemas.openxmlformats.org/drawingml/2006/main">
                  <a:graphicData uri="http://schemas.microsoft.com/office/word/2010/wordprocessingShape">
                    <wps:wsp>
                      <wps:cNvSpPr/>
                      <wps:spPr>
                        <a:xfrm>
                          <a:off x="0" y="0"/>
                          <a:ext cx="314325" cy="2187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8B0CD7"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AC058" id="Rectángulo 6" o:spid="_x0000_s1029" style="position:absolute;left:0;text-align:left;margin-left:16.85pt;margin-top:64.1pt;width:24.75pt;height:1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" fillcolor="white [3201]" stroked="f" strokeweight="1pt">
                <v:textbox>
                  <w:txbxContent>
                    <w:p w14:paraId="468B0CD7"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v:textbox>
                <w10:wrap anchorx="margin"/>
              </v:rect>
            </w:pict>
          </mc:Fallback>
        </mc:AlternateContent>
      </w:r>
      <w:r>
        <w:rPr>
          <w:noProof/>
          <w:lang w:eastAsia="es-MX"/>
        </w:rPr>
        <w:drawing>
          <wp:inline distT="0" distB="0" distL="0" distR="0" wp14:anchorId="798DFD08" wp14:editId="57311A62">
            <wp:extent cx="1298575" cy="10058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1005840"/>
                    </a:xfrm>
                    <a:prstGeom prst="rect">
                      <a:avLst/>
                    </a:prstGeom>
                    <a:noFill/>
                  </pic:spPr>
                </pic:pic>
              </a:graphicData>
            </a:graphic>
          </wp:inline>
        </w:drawing>
      </w:r>
      <w:r>
        <w:rPr>
          <w:noProof/>
          <w:lang w:eastAsia="es-MX"/>
        </w:rPr>
        <w:drawing>
          <wp:inline distT="0" distB="0" distL="0" distR="0" wp14:anchorId="11CE12D2" wp14:editId="29B4C760">
            <wp:extent cx="1353185" cy="10121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pic:spPr>
                </pic:pic>
              </a:graphicData>
            </a:graphic>
          </wp:inline>
        </w:drawing>
      </w:r>
      <w:r>
        <w:rPr>
          <w:noProof/>
          <w:lang w:eastAsia="es-MX"/>
        </w:rPr>
        <w:drawing>
          <wp:inline distT="0" distB="0" distL="0" distR="0" wp14:anchorId="1751737C" wp14:editId="2AC82C12">
            <wp:extent cx="1338262" cy="10102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140" cy="1013968"/>
                    </a:xfrm>
                    <a:prstGeom prst="rect">
                      <a:avLst/>
                    </a:prstGeom>
                    <a:noFill/>
                  </pic:spPr>
                </pic:pic>
              </a:graphicData>
            </a:graphic>
          </wp:inline>
        </w:drawing>
      </w:r>
      <w:r>
        <w:rPr>
          <w:noProof/>
          <w:lang w:eastAsia="es-MX"/>
        </w:rPr>
        <w:drawing>
          <wp:inline distT="0" distB="0" distL="0" distR="0" wp14:anchorId="5C4F8814" wp14:editId="7224436D">
            <wp:extent cx="1494583" cy="10128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4560" b="5790"/>
                    <a:stretch/>
                  </pic:blipFill>
                  <pic:spPr bwMode="auto">
                    <a:xfrm>
                      <a:off x="0" y="0"/>
                      <a:ext cx="1522788" cy="1031939"/>
                    </a:xfrm>
                    <a:prstGeom prst="rect">
                      <a:avLst/>
                    </a:prstGeom>
                    <a:noFill/>
                    <a:ln>
                      <a:noFill/>
                    </a:ln>
                    <a:extLst>
                      <a:ext uri="{53640926-AAD7-44D8-BBD7-CCE9431645EC}">
                        <a14:shadowObscured xmlns:a14="http://schemas.microsoft.com/office/drawing/2010/main"/>
                      </a:ext>
                    </a:extLst>
                  </pic:spPr>
                </pic:pic>
              </a:graphicData>
            </a:graphic>
          </wp:inline>
        </w:drawing>
      </w:r>
    </w:p>
    <w:p w14:paraId="414B0DB9" w14:textId="77777777" w:rsidR="00460690" w:rsidRDefault="00460690" w:rsidP="008846A1">
      <w:pPr>
        <w:tabs>
          <w:tab w:val="left" w:pos="3617"/>
        </w:tabs>
        <w:jc w:val="both"/>
        <w:rPr>
          <w:rFonts w:ascii="Arial" w:hAnsi="Arial" w:cs="Arial"/>
          <w:b/>
          <w:bCs/>
        </w:rPr>
      </w:pPr>
      <w:bookmarkStart w:id="37" w:name="_Hlk200295017"/>
    </w:p>
    <w:p w14:paraId="38F5AAF2" w14:textId="3CAC83DA" w:rsidR="00356C8B" w:rsidRPr="008846A1" w:rsidRDefault="00A12B5F" w:rsidP="008846A1">
      <w:pPr>
        <w:tabs>
          <w:tab w:val="left" w:pos="3617"/>
        </w:tabs>
        <w:jc w:val="both"/>
        <w:rPr>
          <w:lang w:val="en-GB"/>
        </w:rPr>
      </w:pPr>
      <w:r w:rsidRPr="00A12B5F">
        <w:rPr>
          <w:rFonts w:ascii="Arial" w:hAnsi="Arial" w:cs="Arial"/>
          <w:b/>
          <w:bCs/>
        </w:rPr>
        <w:t>Fig</w:t>
      </w:r>
      <w:r>
        <w:rPr>
          <w:rFonts w:ascii="Arial" w:hAnsi="Arial" w:cs="Arial"/>
          <w:b/>
          <w:bCs/>
        </w:rPr>
        <w:t>ure</w:t>
      </w:r>
      <w:r w:rsidRPr="00A12B5F">
        <w:rPr>
          <w:rFonts w:ascii="Arial" w:hAnsi="Arial" w:cs="Arial"/>
          <w:b/>
          <w:bCs/>
        </w:rPr>
        <w:t xml:space="preserve">. </w:t>
      </w:r>
      <w:r w:rsidR="00C73550">
        <w:rPr>
          <w:rFonts w:ascii="Arial" w:hAnsi="Arial" w:cs="Arial"/>
          <w:b/>
          <w:bCs/>
        </w:rPr>
        <w:t>4</w:t>
      </w:r>
      <w:r w:rsidRPr="00A12B5F">
        <w:rPr>
          <w:rFonts w:ascii="Arial" w:hAnsi="Arial" w:cs="Arial"/>
        </w:rPr>
        <w:t xml:space="preserve">. </w:t>
      </w:r>
      <w:proofErr w:type="spellStart"/>
      <w:r w:rsidRPr="00A12B5F">
        <w:rPr>
          <w:rFonts w:ascii="Arial" w:hAnsi="Arial" w:cs="Arial"/>
        </w:rPr>
        <w:t>Double-labelling</w:t>
      </w:r>
      <w:proofErr w:type="spellEnd"/>
      <w:r w:rsidRPr="00A12B5F">
        <w:rPr>
          <w:rFonts w:ascii="Arial" w:hAnsi="Arial" w:cs="Arial"/>
        </w:rPr>
        <w:t xml:space="preserve"> </w:t>
      </w:r>
      <w:proofErr w:type="spellStart"/>
      <w:r w:rsidRPr="00A12B5F">
        <w:rPr>
          <w:rFonts w:ascii="Arial" w:hAnsi="Arial" w:cs="Arial"/>
        </w:rPr>
        <w:t>Immunofluorescence</w:t>
      </w:r>
      <w:proofErr w:type="spellEnd"/>
      <w:r w:rsidRPr="00A12B5F">
        <w:rPr>
          <w:rFonts w:ascii="Arial" w:hAnsi="Arial" w:cs="Arial"/>
        </w:rPr>
        <w:t xml:space="preserve"> (A) </w:t>
      </w:r>
      <w:proofErr w:type="spellStart"/>
      <w:r w:rsidR="00AF2FDD">
        <w:rPr>
          <w:rFonts w:ascii="Arial" w:hAnsi="Arial" w:cs="Arial"/>
        </w:rPr>
        <w:t>U</w:t>
      </w:r>
      <w:r w:rsidR="00AF2FDD" w:rsidRPr="00AF2FDD">
        <w:rPr>
          <w:rFonts w:ascii="Arial" w:hAnsi="Arial" w:cs="Arial"/>
        </w:rPr>
        <w:t>nstimulated</w:t>
      </w:r>
      <w:proofErr w:type="spellEnd"/>
      <w:r w:rsidR="00AF2FDD" w:rsidRPr="00AF2FDD">
        <w:rPr>
          <w:rFonts w:ascii="Arial" w:hAnsi="Arial" w:cs="Arial"/>
        </w:rPr>
        <w:t xml:space="preserve"> </w:t>
      </w:r>
      <w:proofErr w:type="spellStart"/>
      <w:r w:rsidR="00AF2FDD" w:rsidRPr="00AF2FDD">
        <w:rPr>
          <w:rFonts w:ascii="Arial" w:hAnsi="Arial" w:cs="Arial"/>
        </w:rPr>
        <w:t>cells</w:t>
      </w:r>
      <w:proofErr w:type="spellEnd"/>
      <w:r w:rsidR="00AF2FDD" w:rsidRPr="00AF2FDD">
        <w:rPr>
          <w:rFonts w:ascii="Arial" w:hAnsi="Arial" w:cs="Arial"/>
        </w:rPr>
        <w:t xml:space="preserve"> </w:t>
      </w:r>
      <w:r w:rsidRPr="00A12B5F">
        <w:rPr>
          <w:rFonts w:ascii="Arial" w:hAnsi="Arial" w:cs="Arial"/>
        </w:rPr>
        <w:t xml:space="preserve">(B) </w:t>
      </w:r>
      <w:bookmarkStart w:id="38" w:name="_Hlk200294260"/>
      <w:bookmarkStart w:id="39" w:name="_Hlk200294041"/>
      <w:proofErr w:type="spellStart"/>
      <w:r w:rsidR="00AF2FDD">
        <w:rPr>
          <w:rFonts w:ascii="Arial" w:hAnsi="Arial" w:cs="Arial"/>
        </w:rPr>
        <w:t>T</w:t>
      </w:r>
      <w:r w:rsidRPr="00A12B5F">
        <w:rPr>
          <w:rFonts w:ascii="Arial" w:hAnsi="Arial" w:cs="Arial"/>
        </w:rPr>
        <w:t>he</w:t>
      </w:r>
      <w:proofErr w:type="spellEnd"/>
      <w:r w:rsidRPr="00A12B5F">
        <w:rPr>
          <w:rFonts w:ascii="Arial" w:hAnsi="Arial" w:cs="Arial"/>
        </w:rPr>
        <w:t xml:space="preserve"> </w:t>
      </w:r>
      <w:proofErr w:type="spellStart"/>
      <w:r w:rsidRPr="00A12B5F">
        <w:rPr>
          <w:rFonts w:ascii="Arial" w:hAnsi="Arial" w:cs="Arial"/>
        </w:rPr>
        <w:t>cells</w:t>
      </w:r>
      <w:proofErr w:type="spellEnd"/>
      <w:r w:rsidR="00AF2FDD">
        <w:rPr>
          <w:rFonts w:ascii="Arial" w:hAnsi="Arial" w:cs="Arial"/>
        </w:rPr>
        <w:t xml:space="preserve"> </w:t>
      </w:r>
      <w:proofErr w:type="spellStart"/>
      <w:r w:rsidR="00AF2FDD">
        <w:rPr>
          <w:rFonts w:ascii="Arial" w:hAnsi="Arial" w:cs="Arial"/>
        </w:rPr>
        <w:t>were</w:t>
      </w:r>
      <w:proofErr w:type="spellEnd"/>
      <w:r w:rsidRPr="00A12B5F">
        <w:rPr>
          <w:rFonts w:ascii="Arial" w:hAnsi="Arial" w:cs="Arial"/>
        </w:rPr>
        <w:t xml:space="preserve"> </w:t>
      </w:r>
      <w:proofErr w:type="spellStart"/>
      <w:r w:rsidR="00AF2FDD" w:rsidRPr="00AF2FDD">
        <w:rPr>
          <w:rFonts w:ascii="Arial" w:hAnsi="Arial" w:cs="Arial"/>
        </w:rPr>
        <w:t>stimulated</w:t>
      </w:r>
      <w:proofErr w:type="spellEnd"/>
      <w:r w:rsidR="00AF2FDD" w:rsidRPr="00AF2FDD">
        <w:rPr>
          <w:rFonts w:ascii="Arial" w:hAnsi="Arial" w:cs="Arial"/>
        </w:rPr>
        <w:t xml:space="preserve"> </w:t>
      </w:r>
      <w:proofErr w:type="spellStart"/>
      <w:r w:rsidR="00AF2FDD" w:rsidRPr="00AF2FDD">
        <w:rPr>
          <w:rFonts w:ascii="Arial" w:hAnsi="Arial" w:cs="Arial"/>
        </w:rPr>
        <w:t>with</w:t>
      </w:r>
      <w:proofErr w:type="spellEnd"/>
      <w:r w:rsidR="00AF2FDD" w:rsidRPr="00AF2FDD">
        <w:rPr>
          <w:rFonts w:ascii="Arial" w:hAnsi="Arial" w:cs="Arial"/>
        </w:rPr>
        <w:t xml:space="preserve"> TNF</w:t>
      </w:r>
      <w:r w:rsidR="0091048C" w:rsidRPr="0091048C">
        <w:rPr>
          <w:rFonts w:ascii="Arial" w:hAnsi="Arial" w:cs="Arial"/>
        </w:rPr>
        <w:t>-α</w:t>
      </w:r>
      <w:r w:rsidR="00AF2FDD" w:rsidRPr="00AF2FDD">
        <w:rPr>
          <w:rFonts w:ascii="Arial" w:hAnsi="Arial" w:cs="Arial"/>
        </w:rPr>
        <w:t xml:space="preserve"> </w:t>
      </w:r>
      <w:proofErr w:type="spellStart"/>
      <w:r w:rsidR="00AF2FDD" w:rsidRPr="00AF2FDD">
        <w:rPr>
          <w:rFonts w:ascii="Arial" w:hAnsi="Arial" w:cs="Arial"/>
        </w:rPr>
        <w:t>for</w:t>
      </w:r>
      <w:proofErr w:type="spellEnd"/>
      <w:r w:rsidR="00AF2FDD" w:rsidRPr="00AF2FDD">
        <w:rPr>
          <w:rFonts w:ascii="Arial" w:hAnsi="Arial" w:cs="Arial"/>
        </w:rPr>
        <w:t xml:space="preserve"> </w:t>
      </w:r>
      <w:proofErr w:type="spellStart"/>
      <w:r w:rsidR="00AF2FDD" w:rsidRPr="00AF2FDD">
        <w:rPr>
          <w:rFonts w:ascii="Arial" w:hAnsi="Arial" w:cs="Arial"/>
        </w:rPr>
        <w:t>two</w:t>
      </w:r>
      <w:proofErr w:type="spellEnd"/>
      <w:r w:rsidR="00AF2FDD" w:rsidRPr="00AF2FDD">
        <w:rPr>
          <w:rFonts w:ascii="Arial" w:hAnsi="Arial" w:cs="Arial"/>
        </w:rPr>
        <w:t xml:space="preserve"> </w:t>
      </w:r>
      <w:proofErr w:type="spellStart"/>
      <w:r w:rsidR="00AF2FDD" w:rsidRPr="00AF2FDD">
        <w:rPr>
          <w:rFonts w:ascii="Arial" w:hAnsi="Arial" w:cs="Arial"/>
        </w:rPr>
        <w:t>hours</w:t>
      </w:r>
      <w:proofErr w:type="spellEnd"/>
      <w:r w:rsidR="00AF2FDD" w:rsidRPr="00AF2FDD">
        <w:rPr>
          <w:rFonts w:ascii="Arial" w:hAnsi="Arial" w:cs="Arial"/>
        </w:rPr>
        <w:t xml:space="preserve"> and </w:t>
      </w:r>
      <w:proofErr w:type="spellStart"/>
      <w:r w:rsidR="00AF2FDD" w:rsidRPr="00AF2FDD">
        <w:rPr>
          <w:rFonts w:ascii="Arial" w:hAnsi="Arial" w:cs="Arial"/>
        </w:rPr>
        <w:t>then</w:t>
      </w:r>
      <w:proofErr w:type="spellEnd"/>
      <w:r w:rsidR="00AF2FDD" w:rsidRPr="00AF2FDD">
        <w:rPr>
          <w:rFonts w:ascii="Arial" w:hAnsi="Arial" w:cs="Arial"/>
        </w:rPr>
        <w:t xml:space="preserve"> </w:t>
      </w:r>
      <w:proofErr w:type="spellStart"/>
      <w:r w:rsidR="00AF2FDD" w:rsidRPr="00AF2FDD">
        <w:rPr>
          <w:rFonts w:ascii="Arial" w:hAnsi="Arial" w:cs="Arial"/>
        </w:rPr>
        <w:t>incubated</w:t>
      </w:r>
      <w:proofErr w:type="spellEnd"/>
      <w:r w:rsidR="00AF2FDD" w:rsidRPr="00AF2FDD">
        <w:rPr>
          <w:rFonts w:ascii="Arial" w:hAnsi="Arial" w:cs="Arial"/>
        </w:rPr>
        <w:t xml:space="preserve"> </w:t>
      </w:r>
      <w:proofErr w:type="spellStart"/>
      <w:r w:rsidR="00AF2FDD" w:rsidRPr="00AF2FDD">
        <w:rPr>
          <w:rFonts w:ascii="Arial" w:hAnsi="Arial" w:cs="Arial"/>
        </w:rPr>
        <w:t>with</w:t>
      </w:r>
      <w:proofErr w:type="spellEnd"/>
      <w:r w:rsidR="00AF2FDD">
        <w:rPr>
          <w:rFonts w:ascii="Arial" w:hAnsi="Arial" w:cs="Arial"/>
        </w:rPr>
        <w:t xml:space="preserve"> </w:t>
      </w:r>
      <w:proofErr w:type="spellStart"/>
      <w:r w:rsidR="00AF2FDD" w:rsidRPr="00AF2FDD">
        <w:rPr>
          <w:rFonts w:ascii="Arial" w:hAnsi="Arial" w:cs="Arial"/>
          <w:i/>
          <w:iCs/>
        </w:rPr>
        <w:t>Maackia</w:t>
      </w:r>
      <w:proofErr w:type="spellEnd"/>
      <w:r w:rsidR="00AF2FDD" w:rsidRPr="00AF2FDD">
        <w:rPr>
          <w:rFonts w:ascii="Arial" w:hAnsi="Arial" w:cs="Arial"/>
          <w:i/>
          <w:iCs/>
        </w:rPr>
        <w:t xml:space="preserve"> </w:t>
      </w:r>
      <w:proofErr w:type="spellStart"/>
      <w:r w:rsidR="00AF2FDD" w:rsidRPr="00AF2FDD">
        <w:rPr>
          <w:rFonts w:ascii="Arial" w:hAnsi="Arial" w:cs="Arial"/>
          <w:i/>
          <w:iCs/>
        </w:rPr>
        <w:t>amurensis</w:t>
      </w:r>
      <w:proofErr w:type="spellEnd"/>
      <w:r w:rsidR="00AF2FDD" w:rsidRPr="00AF2FDD">
        <w:rPr>
          <w:rFonts w:ascii="Arial" w:hAnsi="Arial" w:cs="Arial"/>
        </w:rPr>
        <w:t xml:space="preserve"> </w:t>
      </w:r>
      <w:proofErr w:type="spellStart"/>
      <w:r w:rsidR="00AF2FDD" w:rsidRPr="00AF2FDD">
        <w:rPr>
          <w:rFonts w:ascii="Arial" w:hAnsi="Arial" w:cs="Arial"/>
        </w:rPr>
        <w:t>lectin</w:t>
      </w:r>
      <w:proofErr w:type="spellEnd"/>
      <w:r w:rsidR="00AF2FDD" w:rsidRPr="00AF2FDD">
        <w:rPr>
          <w:rFonts w:ascii="Arial" w:hAnsi="Arial" w:cs="Arial"/>
        </w:rPr>
        <w:t xml:space="preserve"> </w:t>
      </w:r>
      <w:bookmarkStart w:id="40" w:name="_Hlk200294183"/>
      <w:proofErr w:type="spellStart"/>
      <w:r w:rsidR="00AF2FDD" w:rsidRPr="00AF2FDD">
        <w:rPr>
          <w:rFonts w:ascii="Arial" w:hAnsi="Arial" w:cs="Arial"/>
        </w:rPr>
        <w:t>labeled</w:t>
      </w:r>
      <w:proofErr w:type="spellEnd"/>
      <w:r w:rsidR="00AF2FDD" w:rsidRPr="00AF2FDD">
        <w:rPr>
          <w:rFonts w:ascii="Arial" w:hAnsi="Arial" w:cs="Arial"/>
        </w:rPr>
        <w:t xml:space="preserve"> </w:t>
      </w:r>
      <w:proofErr w:type="spellStart"/>
      <w:r w:rsidR="00AF2FDD" w:rsidRPr="00AF2FDD">
        <w:rPr>
          <w:rFonts w:ascii="Arial" w:hAnsi="Arial" w:cs="Arial"/>
        </w:rPr>
        <w:t>with</w:t>
      </w:r>
      <w:proofErr w:type="spellEnd"/>
      <w:r w:rsidR="00AF2FDD" w:rsidRPr="00AF2FDD">
        <w:rPr>
          <w:rFonts w:ascii="Arial" w:hAnsi="Arial" w:cs="Arial"/>
        </w:rPr>
        <w:t xml:space="preserve"> </w:t>
      </w:r>
      <w:bookmarkEnd w:id="40"/>
      <w:proofErr w:type="spellStart"/>
      <w:r w:rsidR="00AF2FDD" w:rsidRPr="00AF2FDD">
        <w:rPr>
          <w:rFonts w:ascii="Arial" w:hAnsi="Arial" w:cs="Arial"/>
        </w:rPr>
        <w:t>fluorescein</w:t>
      </w:r>
      <w:proofErr w:type="spellEnd"/>
      <w:r w:rsidR="00AF2FDD" w:rsidRPr="00AF2FDD">
        <w:rPr>
          <w:rFonts w:ascii="Arial" w:hAnsi="Arial" w:cs="Arial"/>
        </w:rPr>
        <w:t xml:space="preserve"> (</w:t>
      </w:r>
      <w:r w:rsidR="00C54CB9" w:rsidRPr="00AF2FDD">
        <w:rPr>
          <w:rFonts w:ascii="Arial" w:hAnsi="Arial" w:cs="Arial"/>
        </w:rPr>
        <w:t>MAA)</w:t>
      </w:r>
      <w:r w:rsidR="00C54CB9">
        <w:rPr>
          <w:rFonts w:ascii="Arial" w:hAnsi="Arial" w:cs="Arial"/>
        </w:rPr>
        <w:t xml:space="preserve"> </w:t>
      </w:r>
      <w:proofErr w:type="spellStart"/>
      <w:r w:rsidR="00C54CB9">
        <w:rPr>
          <w:rFonts w:ascii="Arial" w:hAnsi="Arial" w:cs="Arial"/>
        </w:rPr>
        <w:t>for</w:t>
      </w:r>
      <w:proofErr w:type="spellEnd"/>
      <w:r w:rsidR="00AF2FDD" w:rsidRPr="00AF2FDD">
        <w:rPr>
          <w:rFonts w:ascii="Arial" w:hAnsi="Arial" w:cs="Arial"/>
        </w:rPr>
        <w:t xml:space="preserve"> </w:t>
      </w:r>
      <w:proofErr w:type="spellStart"/>
      <w:r w:rsidR="00AF2FDD" w:rsidRPr="00AF2FDD">
        <w:rPr>
          <w:rFonts w:ascii="Arial" w:hAnsi="Arial" w:cs="Arial"/>
        </w:rPr>
        <w:t>two</w:t>
      </w:r>
      <w:proofErr w:type="spellEnd"/>
      <w:r w:rsidR="00AF2FDD" w:rsidRPr="00AF2FDD">
        <w:rPr>
          <w:rFonts w:ascii="Arial" w:hAnsi="Arial" w:cs="Arial"/>
        </w:rPr>
        <w:t xml:space="preserve"> </w:t>
      </w:r>
      <w:proofErr w:type="spellStart"/>
      <w:r w:rsidR="00AF2FDD" w:rsidRPr="00AF2FDD">
        <w:rPr>
          <w:rFonts w:ascii="Arial" w:hAnsi="Arial" w:cs="Arial"/>
        </w:rPr>
        <w:t>hours</w:t>
      </w:r>
      <w:proofErr w:type="spellEnd"/>
      <w:r w:rsidR="00C54CB9">
        <w:rPr>
          <w:rFonts w:ascii="Arial" w:hAnsi="Arial" w:cs="Arial"/>
        </w:rPr>
        <w:t xml:space="preserve"> </w:t>
      </w:r>
      <w:r w:rsidR="00C54CB9" w:rsidRPr="00C54CB9">
        <w:rPr>
          <w:rFonts w:ascii="Arial" w:hAnsi="Arial" w:cs="Arial"/>
        </w:rPr>
        <w:t xml:space="preserve">and </w:t>
      </w:r>
      <w:proofErr w:type="spellStart"/>
      <w:r w:rsidR="00C54CB9" w:rsidRPr="00C54CB9">
        <w:rPr>
          <w:rFonts w:ascii="Arial" w:hAnsi="Arial" w:cs="Arial"/>
        </w:rPr>
        <w:t>finally</w:t>
      </w:r>
      <w:proofErr w:type="spellEnd"/>
      <w:r w:rsidR="00C54CB9" w:rsidRPr="00C54CB9">
        <w:rPr>
          <w:rFonts w:ascii="Arial" w:hAnsi="Arial" w:cs="Arial"/>
        </w:rPr>
        <w:t xml:space="preserve"> </w:t>
      </w:r>
      <w:proofErr w:type="spellStart"/>
      <w:r w:rsidR="00C54CB9" w:rsidRPr="00C54CB9">
        <w:rPr>
          <w:rFonts w:ascii="Arial" w:hAnsi="Arial" w:cs="Arial"/>
        </w:rPr>
        <w:t>incubated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rPr>
        <w:t>monocolonal</w:t>
      </w:r>
      <w:proofErr w:type="spellEnd"/>
      <w:r w:rsidR="00C54CB9" w:rsidRPr="00C54CB9">
        <w:rPr>
          <w:rFonts w:ascii="Arial" w:hAnsi="Arial" w:cs="Arial"/>
        </w:rPr>
        <w:t xml:space="preserve"> anti-galectin-3 </w:t>
      </w:r>
      <w:proofErr w:type="spellStart"/>
      <w:r w:rsidR="00C54CB9" w:rsidRPr="00C54CB9">
        <w:rPr>
          <w:rFonts w:ascii="Arial" w:hAnsi="Arial" w:cs="Arial"/>
        </w:rPr>
        <w:t>antibody</w:t>
      </w:r>
      <w:proofErr w:type="spellEnd"/>
      <w:r w:rsidR="00C54CB9" w:rsidRPr="00C54CB9">
        <w:rPr>
          <w:rFonts w:ascii="Arial" w:hAnsi="Arial" w:cs="Arial"/>
        </w:rPr>
        <w:t xml:space="preserve"> </w:t>
      </w:r>
      <w:proofErr w:type="spellStart"/>
      <w:r w:rsidR="00C54CB9" w:rsidRPr="00C54CB9">
        <w:rPr>
          <w:rFonts w:ascii="Arial" w:hAnsi="Arial" w:cs="Arial"/>
        </w:rPr>
        <w:t>labeled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Pr>
          <w:rFonts w:ascii="Arial" w:hAnsi="Arial" w:cs="Arial"/>
        </w:rPr>
        <w:t xml:space="preserve"> PE</w:t>
      </w:r>
      <w:r w:rsidR="00C54CB9" w:rsidRPr="00C54CB9">
        <w:rPr>
          <w:rFonts w:ascii="Arial" w:hAnsi="Arial" w:cs="Arial"/>
        </w:rPr>
        <w:t xml:space="preserve">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91048C">
        <w:rPr>
          <w:rFonts w:ascii="Arial" w:hAnsi="Arial" w:cs="Arial"/>
        </w:rPr>
        <w:t>two</w:t>
      </w:r>
      <w:proofErr w:type="spellEnd"/>
      <w:r w:rsidR="00C54CB9" w:rsidRPr="00C54CB9">
        <w:rPr>
          <w:rFonts w:ascii="Arial" w:hAnsi="Arial" w:cs="Arial"/>
        </w:rPr>
        <w:t xml:space="preserve"> </w:t>
      </w:r>
      <w:proofErr w:type="spellStart"/>
      <w:r w:rsidR="00C54CB9" w:rsidRPr="00C54CB9">
        <w:rPr>
          <w:rFonts w:ascii="Arial" w:hAnsi="Arial" w:cs="Arial"/>
        </w:rPr>
        <w:t>hours</w:t>
      </w:r>
      <w:bookmarkEnd w:id="37"/>
      <w:proofErr w:type="spellEnd"/>
      <w:r w:rsidR="00C54CB9" w:rsidRPr="00C54CB9">
        <w:rPr>
          <w:rFonts w:ascii="Arial" w:hAnsi="Arial" w:cs="Arial"/>
        </w:rPr>
        <w:t>.</w:t>
      </w:r>
      <w:bookmarkEnd w:id="38"/>
      <w:r w:rsidR="00C54CB9">
        <w:rPr>
          <w:rFonts w:ascii="Arial" w:hAnsi="Arial" w:cs="Arial"/>
        </w:rPr>
        <w:t xml:space="preserve"> </w:t>
      </w:r>
      <w:bookmarkEnd w:id="39"/>
      <w:r w:rsidR="00C54CB9" w:rsidRPr="00A12B5F">
        <w:rPr>
          <w:rFonts w:ascii="Arial" w:hAnsi="Arial" w:cs="Arial"/>
        </w:rPr>
        <w:t>(C)</w:t>
      </w:r>
      <w:r w:rsidR="00C54CB9" w:rsidRPr="00C54CB9">
        <w:rPr>
          <w:rFonts w:ascii="Arial" w:hAnsi="Arial" w:cs="Arial"/>
        </w:rPr>
        <w:t>.</w:t>
      </w:r>
      <w:r w:rsidR="00C54CB9" w:rsidRPr="00C54CB9">
        <w:t xml:space="preserve"> </w:t>
      </w:r>
      <w:proofErr w:type="spellStart"/>
      <w:r w:rsidR="00C54CB9" w:rsidRPr="00C54CB9">
        <w:rPr>
          <w:rFonts w:ascii="Arial" w:hAnsi="Arial" w:cs="Arial"/>
        </w:rPr>
        <w:t>The</w:t>
      </w:r>
      <w:proofErr w:type="spellEnd"/>
      <w:r w:rsidR="00C54CB9" w:rsidRPr="00C54CB9">
        <w:rPr>
          <w:rFonts w:ascii="Arial" w:hAnsi="Arial" w:cs="Arial"/>
        </w:rPr>
        <w:t xml:space="preserve"> </w:t>
      </w:r>
      <w:proofErr w:type="spellStart"/>
      <w:r w:rsidR="00C54CB9" w:rsidRPr="00C54CB9">
        <w:rPr>
          <w:rFonts w:ascii="Arial" w:hAnsi="Arial" w:cs="Arial"/>
        </w:rPr>
        <w:t>cells</w:t>
      </w:r>
      <w:proofErr w:type="spellEnd"/>
      <w:r w:rsidR="00C54CB9" w:rsidRPr="00C54CB9">
        <w:rPr>
          <w:rFonts w:ascii="Arial" w:hAnsi="Arial" w:cs="Arial"/>
        </w:rPr>
        <w:t xml:space="preserve"> </w:t>
      </w:r>
      <w:proofErr w:type="spellStart"/>
      <w:r w:rsidR="00C54CB9" w:rsidRPr="00C54CB9">
        <w:rPr>
          <w:rFonts w:ascii="Arial" w:hAnsi="Arial" w:cs="Arial"/>
        </w:rPr>
        <w:t>were</w:t>
      </w:r>
      <w:proofErr w:type="spellEnd"/>
      <w:r w:rsidR="00C54CB9" w:rsidRPr="00C54CB9">
        <w:rPr>
          <w:rFonts w:ascii="Arial" w:hAnsi="Arial" w:cs="Arial"/>
        </w:rPr>
        <w:t xml:space="preserve"> </w:t>
      </w:r>
      <w:proofErr w:type="spellStart"/>
      <w:r w:rsidR="00C54CB9" w:rsidRPr="00C54CB9">
        <w:rPr>
          <w:rFonts w:ascii="Arial" w:hAnsi="Arial" w:cs="Arial"/>
        </w:rPr>
        <w:t>stimulated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TNF</w:t>
      </w:r>
      <w:r w:rsidR="0091048C" w:rsidRPr="0091048C">
        <w:rPr>
          <w:rFonts w:ascii="Arial" w:hAnsi="Arial" w:cs="Arial"/>
        </w:rPr>
        <w:t>-α</w:t>
      </w:r>
      <w:r w:rsidR="00C54CB9" w:rsidRPr="00C54CB9">
        <w:rPr>
          <w:rFonts w:ascii="Arial" w:hAnsi="Arial" w:cs="Arial"/>
        </w:rPr>
        <w:t xml:space="preserve">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C54CB9">
        <w:rPr>
          <w:rFonts w:ascii="Arial" w:hAnsi="Arial" w:cs="Arial"/>
        </w:rPr>
        <w:t>four</w:t>
      </w:r>
      <w:proofErr w:type="spellEnd"/>
      <w:r w:rsidR="00C54CB9" w:rsidRPr="00C54CB9">
        <w:rPr>
          <w:rFonts w:ascii="Arial" w:hAnsi="Arial" w:cs="Arial"/>
        </w:rPr>
        <w:t xml:space="preserve"> </w:t>
      </w:r>
      <w:proofErr w:type="spellStart"/>
      <w:r w:rsidR="00C54CB9" w:rsidRPr="00C54CB9">
        <w:rPr>
          <w:rFonts w:ascii="Arial" w:hAnsi="Arial" w:cs="Arial"/>
        </w:rPr>
        <w:t>hours</w:t>
      </w:r>
      <w:proofErr w:type="spellEnd"/>
      <w:r w:rsidR="00C54CB9" w:rsidRPr="00C54CB9">
        <w:rPr>
          <w:rFonts w:ascii="Arial" w:hAnsi="Arial" w:cs="Arial"/>
        </w:rPr>
        <w:t xml:space="preserve"> and </w:t>
      </w:r>
      <w:proofErr w:type="spellStart"/>
      <w:r w:rsidR="00C54CB9" w:rsidRPr="00C54CB9">
        <w:rPr>
          <w:rFonts w:ascii="Arial" w:hAnsi="Arial" w:cs="Arial"/>
        </w:rPr>
        <w:t>then</w:t>
      </w:r>
      <w:proofErr w:type="spellEnd"/>
      <w:r w:rsidR="00C54CB9" w:rsidRPr="00C54CB9">
        <w:rPr>
          <w:rFonts w:ascii="Arial" w:hAnsi="Arial" w:cs="Arial"/>
        </w:rPr>
        <w:t xml:space="preserve"> </w:t>
      </w:r>
      <w:proofErr w:type="spellStart"/>
      <w:r w:rsidR="00C54CB9" w:rsidRPr="00C54CB9">
        <w:rPr>
          <w:rFonts w:ascii="Arial" w:hAnsi="Arial" w:cs="Arial"/>
        </w:rPr>
        <w:t>incubated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i/>
          <w:iCs/>
        </w:rPr>
        <w:t>Maackia</w:t>
      </w:r>
      <w:proofErr w:type="spellEnd"/>
      <w:r w:rsidR="00C54CB9" w:rsidRPr="00C54CB9">
        <w:rPr>
          <w:rFonts w:ascii="Arial" w:hAnsi="Arial" w:cs="Arial"/>
          <w:i/>
          <w:iCs/>
        </w:rPr>
        <w:t xml:space="preserve"> </w:t>
      </w:r>
      <w:proofErr w:type="spellStart"/>
      <w:r w:rsidR="00C54CB9" w:rsidRPr="00C54CB9">
        <w:rPr>
          <w:rFonts w:ascii="Arial" w:hAnsi="Arial" w:cs="Arial"/>
          <w:i/>
          <w:iCs/>
        </w:rPr>
        <w:t>amurensis</w:t>
      </w:r>
      <w:proofErr w:type="spellEnd"/>
      <w:r w:rsidR="00C54CB9" w:rsidRPr="00C54CB9">
        <w:rPr>
          <w:rFonts w:ascii="Arial" w:hAnsi="Arial" w:cs="Arial"/>
        </w:rPr>
        <w:t xml:space="preserve"> </w:t>
      </w:r>
      <w:proofErr w:type="spellStart"/>
      <w:r w:rsidR="00C54CB9" w:rsidRPr="00C54CB9">
        <w:rPr>
          <w:rFonts w:ascii="Arial" w:hAnsi="Arial" w:cs="Arial"/>
        </w:rPr>
        <w:t>lectin</w:t>
      </w:r>
      <w:proofErr w:type="spellEnd"/>
      <w:r w:rsidR="00C54CB9" w:rsidRPr="00C54CB9">
        <w:rPr>
          <w:rFonts w:ascii="Arial" w:hAnsi="Arial" w:cs="Arial"/>
        </w:rPr>
        <w:t xml:space="preserve"> </w:t>
      </w:r>
      <w:proofErr w:type="spellStart"/>
      <w:r w:rsidR="00C54CB9" w:rsidRPr="00C54CB9">
        <w:rPr>
          <w:rFonts w:ascii="Arial" w:hAnsi="Arial" w:cs="Arial"/>
        </w:rPr>
        <w:t>labeled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rPr>
        <w:t>fluorescein</w:t>
      </w:r>
      <w:proofErr w:type="spellEnd"/>
      <w:r w:rsidR="00C54CB9" w:rsidRPr="00C54CB9">
        <w:rPr>
          <w:rFonts w:ascii="Arial" w:hAnsi="Arial" w:cs="Arial"/>
        </w:rPr>
        <w:t xml:space="preserve"> (MAA)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C54CB9" w:rsidRPr="00C54CB9">
        <w:rPr>
          <w:rFonts w:ascii="Arial" w:hAnsi="Arial" w:cs="Arial"/>
        </w:rPr>
        <w:t>two</w:t>
      </w:r>
      <w:proofErr w:type="spellEnd"/>
      <w:r w:rsidR="00C54CB9" w:rsidRPr="00C54CB9">
        <w:rPr>
          <w:rFonts w:ascii="Arial" w:hAnsi="Arial" w:cs="Arial"/>
        </w:rPr>
        <w:t xml:space="preserve"> </w:t>
      </w:r>
      <w:proofErr w:type="spellStart"/>
      <w:r w:rsidR="00C54CB9" w:rsidRPr="00C54CB9">
        <w:rPr>
          <w:rFonts w:ascii="Arial" w:hAnsi="Arial" w:cs="Arial"/>
        </w:rPr>
        <w:t>hours</w:t>
      </w:r>
      <w:proofErr w:type="spellEnd"/>
      <w:r w:rsidR="00C54CB9" w:rsidRPr="00C54CB9">
        <w:rPr>
          <w:rFonts w:ascii="Arial" w:hAnsi="Arial" w:cs="Arial"/>
        </w:rPr>
        <w:t xml:space="preserve"> and </w:t>
      </w:r>
      <w:proofErr w:type="spellStart"/>
      <w:r w:rsidR="00C54CB9" w:rsidRPr="00C54CB9">
        <w:rPr>
          <w:rFonts w:ascii="Arial" w:hAnsi="Arial" w:cs="Arial"/>
        </w:rPr>
        <w:t>finally</w:t>
      </w:r>
      <w:proofErr w:type="spellEnd"/>
      <w:r w:rsidR="00C54CB9" w:rsidRPr="00C54CB9">
        <w:rPr>
          <w:rFonts w:ascii="Arial" w:hAnsi="Arial" w:cs="Arial"/>
        </w:rPr>
        <w:t xml:space="preserve"> </w:t>
      </w:r>
      <w:proofErr w:type="spellStart"/>
      <w:r w:rsidR="00C54CB9" w:rsidRPr="00C54CB9">
        <w:rPr>
          <w:rFonts w:ascii="Arial" w:hAnsi="Arial" w:cs="Arial"/>
        </w:rPr>
        <w:t>incubated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rPr>
        <w:t>monocolonal</w:t>
      </w:r>
      <w:proofErr w:type="spellEnd"/>
      <w:r w:rsidR="00C54CB9" w:rsidRPr="00C54CB9">
        <w:rPr>
          <w:rFonts w:ascii="Arial" w:hAnsi="Arial" w:cs="Arial"/>
        </w:rPr>
        <w:t xml:space="preserve"> </w:t>
      </w:r>
      <w:bookmarkStart w:id="41" w:name="_Hlk200294497"/>
      <w:r w:rsidR="00C54CB9" w:rsidRPr="00C54CB9">
        <w:rPr>
          <w:rFonts w:ascii="Arial" w:hAnsi="Arial" w:cs="Arial"/>
        </w:rPr>
        <w:t xml:space="preserve">anti-galectin-3 </w:t>
      </w:r>
      <w:proofErr w:type="spellStart"/>
      <w:r w:rsidR="00C54CB9" w:rsidRPr="00C54CB9">
        <w:rPr>
          <w:rFonts w:ascii="Arial" w:hAnsi="Arial" w:cs="Arial"/>
        </w:rPr>
        <w:t>antibody</w:t>
      </w:r>
      <w:bookmarkEnd w:id="41"/>
      <w:proofErr w:type="spellEnd"/>
      <w:r w:rsidR="00C54CB9" w:rsidRPr="00C54CB9">
        <w:rPr>
          <w:rFonts w:ascii="Arial" w:hAnsi="Arial" w:cs="Arial"/>
        </w:rPr>
        <w:t xml:space="preserve"> </w:t>
      </w:r>
      <w:proofErr w:type="spellStart"/>
      <w:r w:rsidR="00C54CB9" w:rsidRPr="00C54CB9">
        <w:rPr>
          <w:rFonts w:ascii="Arial" w:hAnsi="Arial" w:cs="Arial"/>
        </w:rPr>
        <w:t>labeled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PE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91048C">
        <w:rPr>
          <w:rFonts w:ascii="Arial" w:hAnsi="Arial" w:cs="Arial"/>
        </w:rPr>
        <w:t>two</w:t>
      </w:r>
      <w:proofErr w:type="spellEnd"/>
      <w:r w:rsidR="00C54CB9" w:rsidRPr="00C54CB9">
        <w:rPr>
          <w:rFonts w:ascii="Arial" w:hAnsi="Arial" w:cs="Arial"/>
        </w:rPr>
        <w:t xml:space="preserve"> </w:t>
      </w:r>
      <w:proofErr w:type="spellStart"/>
      <w:r w:rsidR="00C54CB9" w:rsidRPr="00C54CB9">
        <w:rPr>
          <w:rFonts w:ascii="Arial" w:hAnsi="Arial" w:cs="Arial"/>
        </w:rPr>
        <w:t>hours</w:t>
      </w:r>
      <w:proofErr w:type="spellEnd"/>
      <w:r w:rsidR="00C54CB9" w:rsidRPr="00C54CB9">
        <w:rPr>
          <w:rFonts w:ascii="Arial" w:hAnsi="Arial" w:cs="Arial"/>
        </w:rPr>
        <w:t>.</w:t>
      </w:r>
      <w:r w:rsidR="00C54CB9" w:rsidRPr="00A12B5F">
        <w:rPr>
          <w:rFonts w:ascii="Arial" w:hAnsi="Arial" w:cs="Arial"/>
        </w:rPr>
        <w:t xml:space="preserve"> (D)</w:t>
      </w:r>
      <w:r w:rsidR="00C54CB9" w:rsidRPr="00C54CB9">
        <w:t xml:space="preserve"> </w:t>
      </w:r>
      <w:proofErr w:type="spellStart"/>
      <w:r w:rsidR="00C54CB9" w:rsidRPr="00C54CB9">
        <w:rPr>
          <w:rFonts w:ascii="Arial" w:hAnsi="Arial" w:cs="Arial"/>
        </w:rPr>
        <w:t>The</w:t>
      </w:r>
      <w:proofErr w:type="spellEnd"/>
      <w:r w:rsidR="00C54CB9" w:rsidRPr="00C54CB9">
        <w:rPr>
          <w:rFonts w:ascii="Arial" w:hAnsi="Arial" w:cs="Arial"/>
        </w:rPr>
        <w:t xml:space="preserve"> </w:t>
      </w:r>
      <w:proofErr w:type="spellStart"/>
      <w:r w:rsidR="00C54CB9" w:rsidRPr="00C54CB9">
        <w:rPr>
          <w:rFonts w:ascii="Arial" w:hAnsi="Arial" w:cs="Arial"/>
        </w:rPr>
        <w:t>cells</w:t>
      </w:r>
      <w:proofErr w:type="spellEnd"/>
      <w:r w:rsidR="00C54CB9" w:rsidRPr="00C54CB9">
        <w:rPr>
          <w:rFonts w:ascii="Arial" w:hAnsi="Arial" w:cs="Arial"/>
        </w:rPr>
        <w:t xml:space="preserve"> </w:t>
      </w:r>
      <w:proofErr w:type="spellStart"/>
      <w:r w:rsidR="00C54CB9" w:rsidRPr="00C54CB9">
        <w:rPr>
          <w:rFonts w:ascii="Arial" w:hAnsi="Arial" w:cs="Arial"/>
        </w:rPr>
        <w:t>were</w:t>
      </w:r>
      <w:proofErr w:type="spellEnd"/>
      <w:r w:rsidR="00C54CB9" w:rsidRPr="00C54CB9">
        <w:rPr>
          <w:rFonts w:ascii="Arial" w:hAnsi="Arial" w:cs="Arial"/>
        </w:rPr>
        <w:t xml:space="preserve"> </w:t>
      </w:r>
      <w:proofErr w:type="spellStart"/>
      <w:r w:rsidR="00C54CB9" w:rsidRPr="00C54CB9">
        <w:rPr>
          <w:rFonts w:ascii="Arial" w:hAnsi="Arial" w:cs="Arial"/>
        </w:rPr>
        <w:t>stimulated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TNF</w:t>
      </w:r>
      <w:r w:rsidR="0091048C" w:rsidRPr="0091048C">
        <w:rPr>
          <w:rFonts w:ascii="Arial" w:hAnsi="Arial" w:cs="Arial"/>
        </w:rPr>
        <w:t>-α</w:t>
      </w:r>
      <w:r w:rsidR="00C54CB9" w:rsidRPr="00C54CB9">
        <w:rPr>
          <w:rFonts w:ascii="Arial" w:hAnsi="Arial" w:cs="Arial"/>
        </w:rPr>
        <w:t xml:space="preserve">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C54CB9">
        <w:rPr>
          <w:rFonts w:ascii="Arial" w:hAnsi="Arial" w:cs="Arial"/>
        </w:rPr>
        <w:t>six</w:t>
      </w:r>
      <w:proofErr w:type="spellEnd"/>
      <w:r w:rsidR="00C54CB9" w:rsidRPr="00C54CB9">
        <w:rPr>
          <w:rFonts w:ascii="Arial" w:hAnsi="Arial" w:cs="Arial"/>
        </w:rPr>
        <w:t xml:space="preserve"> </w:t>
      </w:r>
      <w:proofErr w:type="spellStart"/>
      <w:r w:rsidR="00C54CB9" w:rsidRPr="00C54CB9">
        <w:rPr>
          <w:rFonts w:ascii="Arial" w:hAnsi="Arial" w:cs="Arial"/>
        </w:rPr>
        <w:t>hours</w:t>
      </w:r>
      <w:proofErr w:type="spellEnd"/>
      <w:r w:rsidR="00C54CB9" w:rsidRPr="00C54CB9">
        <w:rPr>
          <w:rFonts w:ascii="Arial" w:hAnsi="Arial" w:cs="Arial"/>
        </w:rPr>
        <w:t xml:space="preserve"> and </w:t>
      </w:r>
      <w:proofErr w:type="spellStart"/>
      <w:r w:rsidR="00C54CB9" w:rsidRPr="00C54CB9">
        <w:rPr>
          <w:rFonts w:ascii="Arial" w:hAnsi="Arial" w:cs="Arial"/>
        </w:rPr>
        <w:t>then</w:t>
      </w:r>
      <w:proofErr w:type="spellEnd"/>
      <w:r w:rsidR="00C54CB9" w:rsidRPr="00C54CB9">
        <w:rPr>
          <w:rFonts w:ascii="Arial" w:hAnsi="Arial" w:cs="Arial"/>
        </w:rPr>
        <w:t xml:space="preserve"> </w:t>
      </w:r>
      <w:proofErr w:type="spellStart"/>
      <w:r w:rsidR="00C54CB9" w:rsidRPr="00C54CB9">
        <w:rPr>
          <w:rFonts w:ascii="Arial" w:hAnsi="Arial" w:cs="Arial"/>
        </w:rPr>
        <w:t>incubated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i/>
          <w:iCs/>
        </w:rPr>
        <w:t>Maackia</w:t>
      </w:r>
      <w:proofErr w:type="spellEnd"/>
      <w:r w:rsidR="00C54CB9" w:rsidRPr="00C54CB9">
        <w:rPr>
          <w:rFonts w:ascii="Arial" w:hAnsi="Arial" w:cs="Arial"/>
          <w:i/>
          <w:iCs/>
        </w:rPr>
        <w:t xml:space="preserve"> </w:t>
      </w:r>
      <w:proofErr w:type="spellStart"/>
      <w:r w:rsidR="00C54CB9" w:rsidRPr="00C54CB9">
        <w:rPr>
          <w:rFonts w:ascii="Arial" w:hAnsi="Arial" w:cs="Arial"/>
          <w:i/>
          <w:iCs/>
        </w:rPr>
        <w:t>amurensis</w:t>
      </w:r>
      <w:proofErr w:type="spellEnd"/>
      <w:r w:rsidR="00C54CB9" w:rsidRPr="00C54CB9">
        <w:rPr>
          <w:rFonts w:ascii="Arial" w:hAnsi="Arial" w:cs="Arial"/>
        </w:rPr>
        <w:t xml:space="preserve"> </w:t>
      </w:r>
      <w:proofErr w:type="spellStart"/>
      <w:r w:rsidR="00C54CB9" w:rsidRPr="00C54CB9">
        <w:rPr>
          <w:rFonts w:ascii="Arial" w:hAnsi="Arial" w:cs="Arial"/>
        </w:rPr>
        <w:t>lectin</w:t>
      </w:r>
      <w:proofErr w:type="spellEnd"/>
      <w:r w:rsidR="00C54CB9" w:rsidRPr="00C54CB9">
        <w:rPr>
          <w:rFonts w:ascii="Arial" w:hAnsi="Arial" w:cs="Arial"/>
        </w:rPr>
        <w:t xml:space="preserve"> </w:t>
      </w:r>
      <w:proofErr w:type="spellStart"/>
      <w:r w:rsidR="00C54CB9" w:rsidRPr="00C54CB9">
        <w:rPr>
          <w:rFonts w:ascii="Arial" w:hAnsi="Arial" w:cs="Arial"/>
        </w:rPr>
        <w:t>labeled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rPr>
        <w:t>fluorescein</w:t>
      </w:r>
      <w:proofErr w:type="spellEnd"/>
      <w:r w:rsidR="00C54CB9" w:rsidRPr="00C54CB9">
        <w:rPr>
          <w:rFonts w:ascii="Arial" w:hAnsi="Arial" w:cs="Arial"/>
        </w:rPr>
        <w:t xml:space="preserve"> (MAA)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C54CB9" w:rsidRPr="00C54CB9">
        <w:rPr>
          <w:rFonts w:ascii="Arial" w:hAnsi="Arial" w:cs="Arial"/>
        </w:rPr>
        <w:t>two</w:t>
      </w:r>
      <w:proofErr w:type="spellEnd"/>
      <w:r w:rsidR="00C54CB9" w:rsidRPr="00C54CB9">
        <w:rPr>
          <w:rFonts w:ascii="Arial" w:hAnsi="Arial" w:cs="Arial"/>
        </w:rPr>
        <w:t xml:space="preserve"> </w:t>
      </w:r>
      <w:proofErr w:type="spellStart"/>
      <w:r w:rsidR="00C54CB9" w:rsidRPr="00C54CB9">
        <w:rPr>
          <w:rFonts w:ascii="Arial" w:hAnsi="Arial" w:cs="Arial"/>
        </w:rPr>
        <w:t>hours</w:t>
      </w:r>
      <w:proofErr w:type="spellEnd"/>
      <w:r w:rsidR="00C54CB9" w:rsidRPr="00C54CB9">
        <w:rPr>
          <w:rFonts w:ascii="Arial" w:hAnsi="Arial" w:cs="Arial"/>
        </w:rPr>
        <w:t xml:space="preserve"> and </w:t>
      </w:r>
      <w:proofErr w:type="spellStart"/>
      <w:r w:rsidR="00C54CB9" w:rsidRPr="00C54CB9">
        <w:rPr>
          <w:rFonts w:ascii="Arial" w:hAnsi="Arial" w:cs="Arial"/>
        </w:rPr>
        <w:t>finally</w:t>
      </w:r>
      <w:proofErr w:type="spellEnd"/>
      <w:r w:rsidR="00C54CB9" w:rsidRPr="00C54CB9">
        <w:rPr>
          <w:rFonts w:ascii="Arial" w:hAnsi="Arial" w:cs="Arial"/>
        </w:rPr>
        <w:t xml:space="preserve"> </w:t>
      </w:r>
      <w:proofErr w:type="spellStart"/>
      <w:r w:rsidR="00C54CB9" w:rsidRPr="00C54CB9">
        <w:rPr>
          <w:rFonts w:ascii="Arial" w:hAnsi="Arial" w:cs="Arial"/>
        </w:rPr>
        <w:t>incubated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w:t>
      </w:r>
      <w:proofErr w:type="spellStart"/>
      <w:r w:rsidR="00C54CB9" w:rsidRPr="00C54CB9">
        <w:rPr>
          <w:rFonts w:ascii="Arial" w:hAnsi="Arial" w:cs="Arial"/>
        </w:rPr>
        <w:t>monocolonal</w:t>
      </w:r>
      <w:proofErr w:type="spellEnd"/>
      <w:r w:rsidR="00C54CB9" w:rsidRPr="00C54CB9">
        <w:rPr>
          <w:rFonts w:ascii="Arial" w:hAnsi="Arial" w:cs="Arial"/>
        </w:rPr>
        <w:t xml:space="preserve"> anti-galectin-3 </w:t>
      </w:r>
      <w:proofErr w:type="spellStart"/>
      <w:r w:rsidR="00C54CB9" w:rsidRPr="00C54CB9">
        <w:rPr>
          <w:rFonts w:ascii="Arial" w:hAnsi="Arial" w:cs="Arial"/>
        </w:rPr>
        <w:t>antibody</w:t>
      </w:r>
      <w:proofErr w:type="spellEnd"/>
      <w:r w:rsidR="00C54CB9" w:rsidRPr="00C54CB9">
        <w:rPr>
          <w:rFonts w:ascii="Arial" w:hAnsi="Arial" w:cs="Arial"/>
        </w:rPr>
        <w:t xml:space="preserve"> </w:t>
      </w:r>
      <w:proofErr w:type="spellStart"/>
      <w:r w:rsidR="00C54CB9" w:rsidRPr="00C54CB9">
        <w:rPr>
          <w:rFonts w:ascii="Arial" w:hAnsi="Arial" w:cs="Arial"/>
        </w:rPr>
        <w:t>labeled</w:t>
      </w:r>
      <w:proofErr w:type="spellEnd"/>
      <w:r w:rsidR="00C54CB9" w:rsidRPr="00C54CB9">
        <w:rPr>
          <w:rFonts w:ascii="Arial" w:hAnsi="Arial" w:cs="Arial"/>
        </w:rPr>
        <w:t xml:space="preserve"> </w:t>
      </w:r>
      <w:proofErr w:type="spellStart"/>
      <w:r w:rsidR="00C54CB9" w:rsidRPr="00C54CB9">
        <w:rPr>
          <w:rFonts w:ascii="Arial" w:hAnsi="Arial" w:cs="Arial"/>
        </w:rPr>
        <w:t>with</w:t>
      </w:r>
      <w:proofErr w:type="spellEnd"/>
      <w:r w:rsidR="00C54CB9" w:rsidRPr="00C54CB9">
        <w:rPr>
          <w:rFonts w:ascii="Arial" w:hAnsi="Arial" w:cs="Arial"/>
        </w:rPr>
        <w:t xml:space="preserve"> PE </w:t>
      </w:r>
      <w:proofErr w:type="spellStart"/>
      <w:r w:rsidR="00C54CB9" w:rsidRPr="00C54CB9">
        <w:rPr>
          <w:rFonts w:ascii="Arial" w:hAnsi="Arial" w:cs="Arial"/>
        </w:rPr>
        <w:t>for</w:t>
      </w:r>
      <w:proofErr w:type="spellEnd"/>
      <w:r w:rsidR="00C54CB9" w:rsidRPr="00C54CB9">
        <w:rPr>
          <w:rFonts w:ascii="Arial" w:hAnsi="Arial" w:cs="Arial"/>
        </w:rPr>
        <w:t xml:space="preserve"> </w:t>
      </w:r>
      <w:proofErr w:type="spellStart"/>
      <w:r w:rsidR="0091048C">
        <w:rPr>
          <w:rFonts w:ascii="Arial" w:hAnsi="Arial" w:cs="Arial"/>
        </w:rPr>
        <w:t>two</w:t>
      </w:r>
      <w:proofErr w:type="spellEnd"/>
      <w:r w:rsidR="00C54CB9" w:rsidRPr="00C54CB9">
        <w:rPr>
          <w:rFonts w:ascii="Arial" w:hAnsi="Arial" w:cs="Arial"/>
        </w:rPr>
        <w:t xml:space="preserve"> </w:t>
      </w:r>
      <w:proofErr w:type="spellStart"/>
      <w:r w:rsidR="00C54CB9" w:rsidRPr="00C54CB9">
        <w:rPr>
          <w:rFonts w:ascii="Arial" w:hAnsi="Arial" w:cs="Arial"/>
        </w:rPr>
        <w:t>hours</w:t>
      </w:r>
      <w:proofErr w:type="spellEnd"/>
      <w:r w:rsidR="00C54CB9" w:rsidRPr="00C54CB9">
        <w:rPr>
          <w:rFonts w:ascii="Arial" w:hAnsi="Arial" w:cs="Arial"/>
        </w:rPr>
        <w:t>.</w:t>
      </w:r>
      <w:r w:rsidR="00C54CB9">
        <w:rPr>
          <w:rFonts w:ascii="Arial" w:hAnsi="Arial" w:cs="Arial"/>
        </w:rPr>
        <w:t xml:space="preserve"> </w:t>
      </w:r>
      <w:bookmarkStart w:id="42" w:name="_Hlk200295604"/>
      <w:r w:rsidRPr="00A12B5F">
        <w:rPr>
          <w:rFonts w:ascii="Arial" w:hAnsi="Arial" w:cs="Arial"/>
        </w:rPr>
        <w:t xml:space="preserve">In </w:t>
      </w:r>
      <w:proofErr w:type="spellStart"/>
      <w:r w:rsidRPr="00A12B5F">
        <w:rPr>
          <w:rFonts w:ascii="Arial" w:hAnsi="Arial" w:cs="Arial"/>
        </w:rPr>
        <w:t>all</w:t>
      </w:r>
      <w:proofErr w:type="spellEnd"/>
      <w:r w:rsidRPr="00A12B5F">
        <w:rPr>
          <w:rFonts w:ascii="Arial" w:hAnsi="Arial" w:cs="Arial"/>
        </w:rPr>
        <w:t xml:space="preserve"> cases </w:t>
      </w:r>
      <w:proofErr w:type="spellStart"/>
      <w:r w:rsidRPr="00A12B5F">
        <w:rPr>
          <w:rFonts w:ascii="Arial" w:hAnsi="Arial" w:cs="Arial"/>
        </w:rPr>
        <w:t>the</w:t>
      </w:r>
      <w:proofErr w:type="spellEnd"/>
      <w:r w:rsidRPr="00A12B5F">
        <w:rPr>
          <w:rFonts w:ascii="Arial" w:hAnsi="Arial" w:cs="Arial"/>
        </w:rPr>
        <w:t xml:space="preserve"> </w:t>
      </w:r>
      <w:proofErr w:type="spellStart"/>
      <w:r w:rsidRPr="00A12B5F">
        <w:rPr>
          <w:rFonts w:ascii="Arial" w:hAnsi="Arial" w:cs="Arial"/>
        </w:rPr>
        <w:t>merge</w:t>
      </w:r>
      <w:proofErr w:type="spellEnd"/>
      <w:r w:rsidRPr="00A12B5F">
        <w:rPr>
          <w:rFonts w:ascii="Arial" w:hAnsi="Arial" w:cs="Arial"/>
        </w:rPr>
        <w:t xml:space="preserve"> </w:t>
      </w:r>
      <w:proofErr w:type="spellStart"/>
      <w:r w:rsidRPr="00A12B5F">
        <w:rPr>
          <w:rFonts w:ascii="Arial" w:hAnsi="Arial" w:cs="Arial"/>
        </w:rPr>
        <w:t>is</w:t>
      </w:r>
      <w:proofErr w:type="spellEnd"/>
      <w:r w:rsidRPr="00A12B5F">
        <w:rPr>
          <w:rFonts w:ascii="Arial" w:hAnsi="Arial" w:cs="Arial"/>
        </w:rPr>
        <w:t xml:space="preserve"> </w:t>
      </w:r>
      <w:proofErr w:type="spellStart"/>
      <w:r w:rsidRPr="00A12B5F">
        <w:rPr>
          <w:rFonts w:ascii="Arial" w:hAnsi="Arial" w:cs="Arial"/>
        </w:rPr>
        <w:t>presented</w:t>
      </w:r>
      <w:proofErr w:type="spellEnd"/>
      <w:r w:rsidRPr="00A12B5F">
        <w:rPr>
          <w:rFonts w:ascii="Arial" w:hAnsi="Arial" w:cs="Arial"/>
        </w:rPr>
        <w:t xml:space="preserve">. </w:t>
      </w:r>
      <w:proofErr w:type="spellStart"/>
      <w:r w:rsidRPr="00A12B5F">
        <w:rPr>
          <w:rFonts w:ascii="Arial" w:hAnsi="Arial" w:cs="Arial"/>
        </w:rPr>
        <w:t>The</w:t>
      </w:r>
      <w:proofErr w:type="spellEnd"/>
      <w:r w:rsidRPr="00A12B5F">
        <w:rPr>
          <w:rFonts w:ascii="Arial" w:hAnsi="Arial" w:cs="Arial"/>
        </w:rPr>
        <w:t xml:space="preserve"> </w:t>
      </w:r>
      <w:proofErr w:type="spellStart"/>
      <w:r w:rsidRPr="00A12B5F">
        <w:rPr>
          <w:rFonts w:ascii="Arial" w:hAnsi="Arial" w:cs="Arial"/>
        </w:rPr>
        <w:t>green</w:t>
      </w:r>
      <w:proofErr w:type="spellEnd"/>
      <w:r w:rsidRPr="00A12B5F">
        <w:rPr>
          <w:rFonts w:ascii="Arial" w:hAnsi="Arial" w:cs="Arial"/>
        </w:rPr>
        <w:t xml:space="preserve"> </w:t>
      </w:r>
      <w:proofErr w:type="spellStart"/>
      <w:r w:rsidRPr="00A12B5F">
        <w:rPr>
          <w:rFonts w:ascii="Arial" w:hAnsi="Arial" w:cs="Arial"/>
        </w:rPr>
        <w:t>channel</w:t>
      </w:r>
      <w:proofErr w:type="spellEnd"/>
      <w:r w:rsidRPr="00A12B5F">
        <w:rPr>
          <w:rFonts w:ascii="Arial" w:hAnsi="Arial" w:cs="Arial"/>
        </w:rPr>
        <w:t xml:space="preserve"> </w:t>
      </w:r>
      <w:proofErr w:type="spellStart"/>
      <w:r w:rsidRPr="00A12B5F">
        <w:rPr>
          <w:rFonts w:ascii="Arial" w:hAnsi="Arial" w:cs="Arial"/>
        </w:rPr>
        <w:t>is</w:t>
      </w:r>
      <w:proofErr w:type="spellEnd"/>
      <w:r w:rsidRPr="00A12B5F">
        <w:rPr>
          <w:rFonts w:ascii="Arial" w:hAnsi="Arial" w:cs="Arial"/>
        </w:rPr>
        <w:t xml:space="preserve"> </w:t>
      </w:r>
      <w:proofErr w:type="spellStart"/>
      <w:r w:rsidRPr="00A12B5F">
        <w:rPr>
          <w:rFonts w:ascii="Arial" w:hAnsi="Arial" w:cs="Arial"/>
        </w:rPr>
        <w:t>for</w:t>
      </w:r>
      <w:proofErr w:type="spellEnd"/>
      <w:r w:rsidRPr="00A12B5F">
        <w:rPr>
          <w:rFonts w:ascii="Arial" w:hAnsi="Arial" w:cs="Arial"/>
        </w:rPr>
        <w:t xml:space="preserve"> </w:t>
      </w:r>
      <w:r w:rsidR="00C54CB9">
        <w:rPr>
          <w:rFonts w:ascii="Arial" w:hAnsi="Arial" w:cs="Arial"/>
        </w:rPr>
        <w:t>MAA</w:t>
      </w:r>
      <w:r w:rsidRPr="00A12B5F">
        <w:rPr>
          <w:rFonts w:ascii="Arial" w:hAnsi="Arial" w:cs="Arial"/>
        </w:rPr>
        <w:t xml:space="preserve"> </w:t>
      </w:r>
      <w:proofErr w:type="spellStart"/>
      <w:r w:rsidRPr="00A12B5F">
        <w:rPr>
          <w:rFonts w:ascii="Arial" w:hAnsi="Arial" w:cs="Arial"/>
        </w:rPr>
        <w:t>lectin</w:t>
      </w:r>
      <w:proofErr w:type="spellEnd"/>
      <w:r w:rsidRPr="00A12B5F">
        <w:rPr>
          <w:rFonts w:ascii="Arial" w:hAnsi="Arial" w:cs="Arial"/>
        </w:rPr>
        <w:t>,</w:t>
      </w:r>
      <w:r w:rsidR="00C54CB9">
        <w:rPr>
          <w:rFonts w:ascii="Arial" w:hAnsi="Arial" w:cs="Arial"/>
        </w:rPr>
        <w:t xml:space="preserve"> </w:t>
      </w:r>
      <w:proofErr w:type="spellStart"/>
      <w:r w:rsidR="00C54CB9" w:rsidRPr="00C54CB9">
        <w:rPr>
          <w:rFonts w:ascii="Arial" w:hAnsi="Arial" w:cs="Arial"/>
        </w:rPr>
        <w:t>The</w:t>
      </w:r>
      <w:proofErr w:type="spellEnd"/>
      <w:r w:rsidR="00C54CB9" w:rsidRPr="00C54CB9">
        <w:rPr>
          <w:rFonts w:ascii="Arial" w:hAnsi="Arial" w:cs="Arial"/>
        </w:rPr>
        <w:t xml:space="preserve"> </w:t>
      </w:r>
      <w:r w:rsidR="00C54CB9">
        <w:rPr>
          <w:rFonts w:ascii="Arial" w:hAnsi="Arial" w:cs="Arial"/>
        </w:rPr>
        <w:t>red</w:t>
      </w:r>
      <w:r w:rsidR="00C54CB9" w:rsidRPr="00C54CB9">
        <w:rPr>
          <w:rFonts w:ascii="Arial" w:hAnsi="Arial" w:cs="Arial"/>
        </w:rPr>
        <w:t xml:space="preserve"> </w:t>
      </w:r>
      <w:proofErr w:type="spellStart"/>
      <w:r w:rsidR="00C54CB9" w:rsidRPr="00C54CB9">
        <w:rPr>
          <w:rFonts w:ascii="Arial" w:hAnsi="Arial" w:cs="Arial"/>
        </w:rPr>
        <w:t>channel</w:t>
      </w:r>
      <w:proofErr w:type="spellEnd"/>
      <w:r w:rsidR="00C54CB9" w:rsidRPr="00C54CB9">
        <w:rPr>
          <w:rFonts w:ascii="Arial" w:hAnsi="Arial" w:cs="Arial"/>
        </w:rPr>
        <w:t xml:space="preserve"> </w:t>
      </w:r>
      <w:proofErr w:type="spellStart"/>
      <w:r w:rsidR="00C54CB9" w:rsidRPr="00C54CB9">
        <w:rPr>
          <w:rFonts w:ascii="Arial" w:hAnsi="Arial" w:cs="Arial"/>
        </w:rPr>
        <w:t>is</w:t>
      </w:r>
      <w:proofErr w:type="spellEnd"/>
      <w:r w:rsidR="00C54CB9" w:rsidRPr="00C54CB9">
        <w:rPr>
          <w:rFonts w:ascii="Arial" w:hAnsi="Arial" w:cs="Arial"/>
        </w:rPr>
        <w:t xml:space="preserve"> </w:t>
      </w:r>
      <w:proofErr w:type="spellStart"/>
      <w:r w:rsidR="00C54CB9" w:rsidRPr="00C54CB9">
        <w:rPr>
          <w:rFonts w:ascii="Arial" w:hAnsi="Arial" w:cs="Arial"/>
        </w:rPr>
        <w:t>for</w:t>
      </w:r>
      <w:proofErr w:type="spellEnd"/>
      <w:r w:rsidR="00C54CB9" w:rsidRPr="00C54CB9">
        <w:rPr>
          <w:rFonts w:ascii="Arial" w:hAnsi="Arial" w:cs="Arial"/>
        </w:rPr>
        <w:t xml:space="preserve"> anti-galectin-3 </w:t>
      </w:r>
      <w:proofErr w:type="spellStart"/>
      <w:r w:rsidR="00C54CB9" w:rsidRPr="00C54CB9">
        <w:rPr>
          <w:rFonts w:ascii="Arial" w:hAnsi="Arial" w:cs="Arial"/>
        </w:rPr>
        <w:t>antibody</w:t>
      </w:r>
      <w:proofErr w:type="spellEnd"/>
      <w:r w:rsidRPr="00A12B5F">
        <w:rPr>
          <w:rFonts w:ascii="Arial" w:hAnsi="Arial" w:cs="Arial"/>
        </w:rPr>
        <w:t xml:space="preserve">, </w:t>
      </w:r>
      <w:proofErr w:type="spellStart"/>
      <w:r w:rsidRPr="00A12B5F">
        <w:rPr>
          <w:rFonts w:ascii="Arial" w:hAnsi="Arial" w:cs="Arial"/>
        </w:rPr>
        <w:t>yellow</w:t>
      </w:r>
      <w:proofErr w:type="spellEnd"/>
      <w:r w:rsidRPr="00A12B5F">
        <w:rPr>
          <w:rFonts w:ascii="Arial" w:hAnsi="Arial" w:cs="Arial"/>
        </w:rPr>
        <w:t xml:space="preserve"> </w:t>
      </w:r>
      <w:proofErr w:type="spellStart"/>
      <w:r w:rsidRPr="00A12B5F">
        <w:rPr>
          <w:rFonts w:ascii="Arial" w:hAnsi="Arial" w:cs="Arial"/>
        </w:rPr>
        <w:t>arrows</w:t>
      </w:r>
      <w:proofErr w:type="spellEnd"/>
      <w:r w:rsidRPr="00A12B5F">
        <w:rPr>
          <w:rFonts w:ascii="Arial" w:hAnsi="Arial" w:cs="Arial"/>
        </w:rPr>
        <w:t xml:space="preserve"> </w:t>
      </w:r>
      <w:proofErr w:type="spellStart"/>
      <w:r w:rsidRPr="00A12B5F">
        <w:rPr>
          <w:rFonts w:ascii="Arial" w:hAnsi="Arial" w:cs="Arial"/>
        </w:rPr>
        <w:t>indicate</w:t>
      </w:r>
      <w:proofErr w:type="spellEnd"/>
      <w:r w:rsidR="00516349">
        <w:rPr>
          <w:rFonts w:ascii="Arial" w:hAnsi="Arial" w:cs="Arial"/>
        </w:rPr>
        <w:t xml:space="preserve"> </w:t>
      </w:r>
      <w:proofErr w:type="spellStart"/>
      <w:r w:rsidRPr="00A12B5F">
        <w:rPr>
          <w:rFonts w:ascii="Arial" w:hAnsi="Arial" w:cs="Arial"/>
        </w:rPr>
        <w:t>colocalization</w:t>
      </w:r>
      <w:proofErr w:type="spellEnd"/>
      <w:r w:rsidRPr="00A12B5F">
        <w:rPr>
          <w:rFonts w:ascii="Arial" w:hAnsi="Arial" w:cs="Arial"/>
        </w:rPr>
        <w:t xml:space="preserve"> in </w:t>
      </w:r>
      <w:proofErr w:type="spellStart"/>
      <w:r w:rsidRPr="00A12B5F">
        <w:rPr>
          <w:rFonts w:ascii="Arial" w:hAnsi="Arial" w:cs="Arial"/>
        </w:rPr>
        <w:t>any</w:t>
      </w:r>
      <w:proofErr w:type="spellEnd"/>
      <w:r w:rsidRPr="00A12B5F">
        <w:rPr>
          <w:rFonts w:ascii="Arial" w:hAnsi="Arial" w:cs="Arial"/>
        </w:rPr>
        <w:t xml:space="preserve"> c</w:t>
      </w:r>
      <w:r w:rsidR="00C54CB9">
        <w:rPr>
          <w:rFonts w:ascii="Arial" w:hAnsi="Arial" w:cs="Arial"/>
        </w:rPr>
        <w:t>ase</w:t>
      </w:r>
      <w:r w:rsidR="0067176D">
        <w:rPr>
          <w:rFonts w:ascii="Arial" w:hAnsi="Arial" w:cs="Arial"/>
        </w:rPr>
        <w:t xml:space="preserve">. </w:t>
      </w:r>
      <w:proofErr w:type="spellStart"/>
      <w:r w:rsidR="0067176D" w:rsidRPr="0067176D">
        <w:rPr>
          <w:rFonts w:ascii="Arial" w:hAnsi="Arial" w:cs="Arial"/>
        </w:rPr>
        <w:t>Micrographs</w:t>
      </w:r>
      <w:proofErr w:type="spellEnd"/>
      <w:r w:rsidR="0067176D" w:rsidRPr="0067176D">
        <w:rPr>
          <w:rFonts w:ascii="Arial" w:hAnsi="Arial" w:cs="Arial"/>
        </w:rPr>
        <w:t xml:space="preserve"> at 20X. </w:t>
      </w:r>
      <w:proofErr w:type="spellStart"/>
      <w:r w:rsidR="0067176D" w:rsidRPr="0067176D">
        <w:rPr>
          <w:rFonts w:ascii="Arial" w:hAnsi="Arial" w:cs="Arial"/>
        </w:rPr>
        <w:t>The</w:t>
      </w:r>
      <w:proofErr w:type="spellEnd"/>
      <w:r w:rsidR="0067176D" w:rsidRPr="0067176D">
        <w:rPr>
          <w:rFonts w:ascii="Arial" w:hAnsi="Arial" w:cs="Arial"/>
        </w:rPr>
        <w:t xml:space="preserve"> </w:t>
      </w:r>
      <w:proofErr w:type="spellStart"/>
      <w:r w:rsidR="0067176D" w:rsidRPr="0067176D">
        <w:rPr>
          <w:rFonts w:ascii="Arial" w:hAnsi="Arial" w:cs="Arial"/>
        </w:rPr>
        <w:t>results</w:t>
      </w:r>
      <w:proofErr w:type="spellEnd"/>
      <w:r w:rsidR="0067176D" w:rsidRPr="0067176D">
        <w:rPr>
          <w:rFonts w:ascii="Arial" w:hAnsi="Arial" w:cs="Arial"/>
        </w:rPr>
        <w:t xml:space="preserve"> are </w:t>
      </w:r>
      <w:proofErr w:type="spellStart"/>
      <w:r w:rsidR="0067176D" w:rsidRPr="0067176D">
        <w:rPr>
          <w:rFonts w:ascii="Arial" w:hAnsi="Arial" w:cs="Arial"/>
        </w:rPr>
        <w:t>from</w:t>
      </w:r>
      <w:proofErr w:type="spellEnd"/>
      <w:r w:rsidR="0067176D" w:rsidRPr="0067176D">
        <w:rPr>
          <w:rFonts w:ascii="Arial" w:hAnsi="Arial" w:cs="Arial"/>
        </w:rPr>
        <w:t xml:space="preserve"> a representative </w:t>
      </w:r>
      <w:proofErr w:type="spellStart"/>
      <w:r w:rsidR="0067176D" w:rsidRPr="0067176D">
        <w:rPr>
          <w:rFonts w:ascii="Arial" w:hAnsi="Arial" w:cs="Arial"/>
        </w:rPr>
        <w:t>experiment</w:t>
      </w:r>
      <w:proofErr w:type="spellEnd"/>
      <w:r w:rsidR="0067176D" w:rsidRPr="0067176D">
        <w:rPr>
          <w:rFonts w:ascii="Arial" w:hAnsi="Arial" w:cs="Arial"/>
        </w:rPr>
        <w:t xml:space="preserve"> </w:t>
      </w:r>
      <w:proofErr w:type="spellStart"/>
      <w:r w:rsidR="0067176D" w:rsidRPr="0067176D">
        <w:rPr>
          <w:rFonts w:ascii="Arial" w:hAnsi="Arial" w:cs="Arial"/>
        </w:rPr>
        <w:t>of</w:t>
      </w:r>
      <w:proofErr w:type="spellEnd"/>
      <w:r w:rsidR="0067176D" w:rsidRPr="0067176D">
        <w:rPr>
          <w:rFonts w:ascii="Arial" w:hAnsi="Arial" w:cs="Arial"/>
        </w:rPr>
        <w:t xml:space="preserve"> </w:t>
      </w:r>
      <w:proofErr w:type="spellStart"/>
      <w:r w:rsidR="0067176D" w:rsidRPr="0067176D">
        <w:rPr>
          <w:rFonts w:ascii="Arial" w:hAnsi="Arial" w:cs="Arial"/>
        </w:rPr>
        <w:t>three</w:t>
      </w:r>
      <w:proofErr w:type="spellEnd"/>
      <w:r w:rsidR="0067176D" w:rsidRPr="0067176D">
        <w:rPr>
          <w:rFonts w:ascii="Arial" w:hAnsi="Arial" w:cs="Arial"/>
        </w:rPr>
        <w:t xml:space="preserve"> </w:t>
      </w:r>
      <w:proofErr w:type="spellStart"/>
      <w:r w:rsidR="0067176D" w:rsidRPr="0067176D">
        <w:rPr>
          <w:rFonts w:ascii="Arial" w:hAnsi="Arial" w:cs="Arial"/>
        </w:rPr>
        <w:t>independent</w:t>
      </w:r>
      <w:proofErr w:type="spellEnd"/>
      <w:r w:rsidR="0067176D" w:rsidRPr="0067176D">
        <w:rPr>
          <w:rFonts w:ascii="Arial" w:hAnsi="Arial" w:cs="Arial"/>
        </w:rPr>
        <w:t xml:space="preserve"> </w:t>
      </w:r>
      <w:proofErr w:type="spellStart"/>
      <w:r w:rsidR="0067176D" w:rsidRPr="0067176D">
        <w:rPr>
          <w:rFonts w:ascii="Arial" w:hAnsi="Arial" w:cs="Arial"/>
        </w:rPr>
        <w:t>experiments</w:t>
      </w:r>
      <w:proofErr w:type="spellEnd"/>
    </w:p>
    <w:bookmarkEnd w:id="42"/>
    <w:p w14:paraId="78BF8C19" w14:textId="5731FB5B" w:rsidR="00516349" w:rsidRDefault="00516349" w:rsidP="00E67606">
      <w:pPr>
        <w:spacing w:line="360" w:lineRule="auto"/>
        <w:jc w:val="both"/>
        <w:rPr>
          <w:rFonts w:ascii="Arial" w:hAnsi="Arial" w:cs="Arial"/>
          <w:sz w:val="24"/>
          <w:lang w:val="en-GB"/>
        </w:rPr>
      </w:pPr>
    </w:p>
    <w:p w14:paraId="2BBBBF51" w14:textId="3782AFF0" w:rsidR="00E67606" w:rsidRDefault="00E67606" w:rsidP="00E67606">
      <w:pPr>
        <w:spacing w:line="360" w:lineRule="auto"/>
        <w:jc w:val="both"/>
        <w:rPr>
          <w:rFonts w:ascii="Arial" w:hAnsi="Arial" w:cs="Arial"/>
          <w:sz w:val="24"/>
          <w:lang w:val="en-GB"/>
        </w:rPr>
      </w:pPr>
      <w:r w:rsidRPr="00373B5A">
        <w:rPr>
          <w:rFonts w:ascii="Arial" w:hAnsi="Arial" w:cs="Arial"/>
          <w:sz w:val="24"/>
          <w:lang w:val="en-GB"/>
        </w:rPr>
        <w:lastRenderedPageBreak/>
        <w:t>Figure 5</w:t>
      </w:r>
      <w:r>
        <w:rPr>
          <w:rFonts w:ascii="Arial" w:hAnsi="Arial" w:cs="Arial"/>
          <w:sz w:val="24"/>
          <w:lang w:val="en-GB"/>
        </w:rPr>
        <w:t xml:space="preserve"> </w:t>
      </w:r>
      <w:r w:rsidRPr="00A12B5F">
        <w:rPr>
          <w:rFonts w:ascii="Arial" w:hAnsi="Arial" w:cs="Arial"/>
          <w:sz w:val="24"/>
          <w:lang w:val="en-GB"/>
        </w:rPr>
        <w:t>shows the Immunofluorescence results of the expression of α2,</w:t>
      </w:r>
      <w:r>
        <w:rPr>
          <w:rFonts w:ascii="Arial" w:hAnsi="Arial" w:cs="Arial"/>
          <w:sz w:val="24"/>
          <w:lang w:val="en-GB"/>
        </w:rPr>
        <w:t>6</w:t>
      </w:r>
      <w:r w:rsidRPr="00A12B5F">
        <w:rPr>
          <w:rFonts w:ascii="Arial" w:hAnsi="Arial" w:cs="Arial"/>
          <w:sz w:val="24"/>
          <w:lang w:val="en-GB"/>
        </w:rPr>
        <w:t>-sialic acid</w:t>
      </w:r>
      <w:r>
        <w:rPr>
          <w:rFonts w:ascii="Arial" w:hAnsi="Arial" w:cs="Arial"/>
          <w:sz w:val="24"/>
          <w:lang w:val="en-GB"/>
        </w:rPr>
        <w:t xml:space="preserve"> and Galectin-3</w:t>
      </w:r>
      <w:r w:rsidRPr="00A12B5F">
        <w:rPr>
          <w:rFonts w:ascii="Arial" w:hAnsi="Arial" w:cs="Arial"/>
          <w:sz w:val="24"/>
          <w:lang w:val="en-GB"/>
        </w:rPr>
        <w:t xml:space="preserve"> expression in MCF-7 cells stimulated with TNF-α at 2, 4 and 6 h</w:t>
      </w:r>
      <w:r>
        <w:rPr>
          <w:rFonts w:ascii="Arial" w:hAnsi="Arial" w:cs="Arial"/>
          <w:sz w:val="24"/>
          <w:lang w:val="en-GB"/>
        </w:rPr>
        <w:t>.</w:t>
      </w:r>
      <w:r w:rsidR="00516349">
        <w:rPr>
          <w:rFonts w:ascii="Arial" w:hAnsi="Arial" w:cs="Arial"/>
          <w:sz w:val="24"/>
          <w:lang w:val="en-GB"/>
        </w:rPr>
        <w:t xml:space="preserve"> </w:t>
      </w:r>
      <w:r w:rsidR="00516349" w:rsidRPr="00516349">
        <w:rPr>
          <w:rFonts w:ascii="Arial" w:hAnsi="Arial" w:cs="Arial"/>
          <w:sz w:val="24"/>
          <w:lang w:val="en-GB"/>
        </w:rPr>
        <w:t>The results showed colocalization in cytoplasm in unstimulated cells and in TNF-stimulated cells at two and four hours, while no colocalization was observed at six hours.</w:t>
      </w:r>
    </w:p>
    <w:p w14:paraId="7A9366F8" w14:textId="65A21363" w:rsidR="00C73550" w:rsidRDefault="00C73550" w:rsidP="00AD772A">
      <w:pPr>
        <w:tabs>
          <w:tab w:val="left" w:pos="3617"/>
        </w:tabs>
        <w:rPr>
          <w:lang w:val="en-GB"/>
        </w:rPr>
      </w:pPr>
    </w:p>
    <w:p w14:paraId="7B550190" w14:textId="056DFC55" w:rsidR="00C73550" w:rsidRPr="00C73550" w:rsidRDefault="00B30E80" w:rsidP="00B30E80">
      <w:pPr>
        <w:jc w:val="center"/>
        <w:rPr>
          <w:kern w:val="2"/>
          <w14:ligatures w14:val="standardContextual"/>
        </w:rPr>
      </w:pPr>
      <w:r>
        <w:rPr>
          <w:noProof/>
          <w:kern w:val="2"/>
          <w14:ligatures w14:val="standardContextual"/>
        </w:rPr>
        <w:drawing>
          <wp:anchor distT="0" distB="0" distL="114300" distR="114300" simplePos="0" relativeHeight="251681792" behindDoc="0" locked="0" layoutInCell="1" allowOverlap="1" wp14:anchorId="463C440E" wp14:editId="51154512">
            <wp:simplePos x="0" y="0"/>
            <wp:positionH relativeFrom="column">
              <wp:posOffset>4268787</wp:posOffset>
            </wp:positionH>
            <wp:positionV relativeFrom="paragraph">
              <wp:posOffset>848360</wp:posOffset>
            </wp:positionV>
            <wp:extent cx="323850" cy="219075"/>
            <wp:effectExtent l="0" t="0" r="0"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pic:spPr>
                </pic:pic>
              </a:graphicData>
            </a:graphic>
          </wp:anchor>
        </w:drawing>
      </w:r>
      <w:r w:rsidRPr="00C73550">
        <w:rPr>
          <w:noProof/>
          <w:kern w:val="2"/>
          <w:lang w:eastAsia="es-MX"/>
          <w14:ligatures w14:val="standardContextual"/>
        </w:rPr>
        <mc:AlternateContent>
          <mc:Choice Requires="wps">
            <w:drawing>
              <wp:anchor distT="0" distB="0" distL="114300" distR="114300" simplePos="0" relativeHeight="251678720" behindDoc="0" locked="0" layoutInCell="1" allowOverlap="1" wp14:anchorId="77820FBC" wp14:editId="1168108C">
                <wp:simplePos x="0" y="0"/>
                <wp:positionH relativeFrom="column">
                  <wp:posOffset>3523615</wp:posOffset>
                </wp:positionH>
                <wp:positionV relativeFrom="paragraph">
                  <wp:posOffset>74613</wp:posOffset>
                </wp:positionV>
                <wp:extent cx="109537" cy="128587"/>
                <wp:effectExtent l="0" t="0" r="81280" b="62230"/>
                <wp:wrapNone/>
                <wp:docPr id="27" name="Conector recto de flecha 27"/>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2B85D559" id="Conector recto de flecha 27" o:spid="_x0000_s1026" type="#_x0000_t32" style="position:absolute;margin-left:277.45pt;margin-top:5.9pt;width:8.6pt;height:10.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" strokecolor="yellow">
                <v:stroke endarrow="block" joinstyle="miter"/>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77696" behindDoc="0" locked="0" layoutInCell="1" allowOverlap="1" wp14:anchorId="194367E7" wp14:editId="792BB483">
                <wp:simplePos x="0" y="0"/>
                <wp:positionH relativeFrom="margin">
                  <wp:posOffset>3238182</wp:posOffset>
                </wp:positionH>
                <wp:positionV relativeFrom="paragraph">
                  <wp:posOffset>350838</wp:posOffset>
                </wp:positionV>
                <wp:extent cx="109537" cy="128587"/>
                <wp:effectExtent l="0" t="0" r="81280" b="62230"/>
                <wp:wrapNone/>
                <wp:docPr id="26" name="Conector recto de flecha 26"/>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10FA0AC1" id="Conector recto de flecha 26" o:spid="_x0000_s1026" type="#_x0000_t32" style="position:absolute;margin-left:254.95pt;margin-top:27.65pt;width:8.6pt;height:10.1pt;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" strokecolor="yellow">
                <v:stroke endarrow="block" joinstyle="miter"/>
                <w10:wrap anchorx="margin"/>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75648" behindDoc="0" locked="0" layoutInCell="1" allowOverlap="1" wp14:anchorId="42543939" wp14:editId="21E8118B">
                <wp:simplePos x="0" y="0"/>
                <wp:positionH relativeFrom="margin">
                  <wp:posOffset>1722438</wp:posOffset>
                </wp:positionH>
                <wp:positionV relativeFrom="paragraph">
                  <wp:posOffset>832802</wp:posOffset>
                </wp:positionV>
                <wp:extent cx="314325" cy="218757"/>
                <wp:effectExtent l="0" t="0" r="9525" b="0"/>
                <wp:wrapNone/>
                <wp:docPr id="22" name="Rectángulo 22"/>
                <wp:cNvGraphicFramePr/>
                <a:graphic xmlns:a="http://schemas.openxmlformats.org/drawingml/2006/main">
                  <a:graphicData uri="http://schemas.microsoft.com/office/word/2010/wordprocessingShape">
                    <wps:wsp>
                      <wps:cNvSpPr/>
                      <wps:spPr>
                        <a:xfrm>
                          <a:off x="0" y="0"/>
                          <a:ext cx="314325" cy="218757"/>
                        </a:xfrm>
                        <a:prstGeom prst="rect">
                          <a:avLst/>
                        </a:prstGeom>
                        <a:solidFill>
                          <a:sysClr val="window" lastClr="FFFFFF"/>
                        </a:solidFill>
                        <a:ln w="12700" cap="flat" cmpd="sng" algn="ctr">
                          <a:noFill/>
                          <a:prstDash val="solid"/>
                          <a:miter lim="800000"/>
                        </a:ln>
                        <a:effectLst/>
                      </wps:spPr>
                      <wps:txbx>
                        <w:txbxContent>
                          <w:p w14:paraId="67EB68BF" w14:textId="77777777" w:rsidR="00C73550" w:rsidRPr="00C43039" w:rsidRDefault="00C73550" w:rsidP="00C73550">
                            <w:pPr>
                              <w:jc w:val="center"/>
                              <w:rPr>
                                <w:rFonts w:ascii="Arial" w:hAnsi="Arial" w:cs="Arial"/>
                                <w:sz w:val="18"/>
                              </w:rPr>
                            </w:pPr>
                            <w:r>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3939" id="Rectángulo 22" o:spid="_x0000_s1030" style="position:absolute;left:0;text-align:left;margin-left:135.65pt;margin-top:65.55pt;width:24.75pt;height:17.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" fillcolor="window" stroked="f" strokeweight="1pt">
                <v:textbox>
                  <w:txbxContent>
                    <w:p w14:paraId="67EB68BF" w14:textId="77777777" w:rsidR="00C73550" w:rsidRPr="00C43039" w:rsidRDefault="00C73550" w:rsidP="00C73550">
                      <w:pPr>
                        <w:jc w:val="center"/>
                        <w:rPr>
                          <w:rFonts w:ascii="Arial" w:hAnsi="Arial" w:cs="Arial"/>
                          <w:sz w:val="18"/>
                        </w:rPr>
                      </w:pPr>
                      <w:r>
                        <w:rPr>
                          <w:rFonts w:ascii="Arial" w:hAnsi="Arial" w:cs="Arial"/>
                          <w:sz w:val="18"/>
                        </w:rPr>
                        <w:t>B</w:t>
                      </w:r>
                    </w:p>
                  </w:txbxContent>
                </v:textbox>
                <w10:wrap anchorx="margin"/>
              </v:rect>
            </w:pict>
          </mc:Fallback>
        </mc:AlternateContent>
      </w:r>
      <w:r w:rsidRPr="00C73550">
        <w:rPr>
          <w:noProof/>
          <w:kern w:val="2"/>
          <w:lang w:eastAsia="es-MX"/>
          <w14:ligatures w14:val="standardContextual"/>
        </w:rPr>
        <mc:AlternateContent>
          <mc:Choice Requires="wps">
            <w:drawing>
              <wp:anchor distT="0" distB="0" distL="114300" distR="114300" simplePos="0" relativeHeight="251679744" behindDoc="0" locked="0" layoutInCell="1" allowOverlap="1" wp14:anchorId="5FA25F28" wp14:editId="7E741C75">
                <wp:simplePos x="0" y="0"/>
                <wp:positionH relativeFrom="column">
                  <wp:posOffset>2147570</wp:posOffset>
                </wp:positionH>
                <wp:positionV relativeFrom="paragraph">
                  <wp:posOffset>327660</wp:posOffset>
                </wp:positionV>
                <wp:extent cx="94932" cy="109220"/>
                <wp:effectExtent l="0" t="0" r="57785" b="62230"/>
                <wp:wrapNone/>
                <wp:docPr id="28" name="Conector recto de flecha 28"/>
                <wp:cNvGraphicFramePr/>
                <a:graphic xmlns:a="http://schemas.openxmlformats.org/drawingml/2006/main">
                  <a:graphicData uri="http://schemas.microsoft.com/office/word/2010/wordprocessingShape">
                    <wps:wsp>
                      <wps:cNvCnPr/>
                      <wps:spPr>
                        <a:xfrm>
                          <a:off x="0" y="0"/>
                          <a:ext cx="94932" cy="109220"/>
                        </a:xfrm>
                        <a:prstGeom prst="straightConnector1">
                          <a:avLst/>
                        </a:prstGeom>
                        <a:noFill/>
                        <a:ln w="952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C4DC00" id="Conector recto de flecha 28" o:spid="_x0000_s1026" type="#_x0000_t32" style="position:absolute;margin-left:169.1pt;margin-top:25.8pt;width:7.45pt;height: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" strokecolor="yellow">
                <v:stroke endarrow="block" joinstyle="miter"/>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76672" behindDoc="0" locked="0" layoutInCell="1" allowOverlap="1" wp14:anchorId="1E7D9DE4" wp14:editId="1DAEFC4B">
                <wp:simplePos x="0" y="0"/>
                <wp:positionH relativeFrom="column">
                  <wp:posOffset>1162050</wp:posOffset>
                </wp:positionH>
                <wp:positionV relativeFrom="paragraph">
                  <wp:posOffset>470535</wp:posOffset>
                </wp:positionV>
                <wp:extent cx="109537" cy="128587"/>
                <wp:effectExtent l="0" t="0" r="81280" b="62230"/>
                <wp:wrapNone/>
                <wp:docPr id="24" name="Conector recto de flecha 24"/>
                <wp:cNvGraphicFramePr/>
                <a:graphic xmlns:a="http://schemas.openxmlformats.org/drawingml/2006/main">
                  <a:graphicData uri="http://schemas.microsoft.com/office/word/2010/wordprocessingShape">
                    <wps:wsp>
                      <wps:cNvCnPr/>
                      <wps:spPr>
                        <a:xfrm>
                          <a:off x="0" y="0"/>
                          <a:ext cx="109537" cy="128587"/>
                        </a:xfrm>
                        <a:prstGeom prst="straightConnector1">
                          <a:avLst/>
                        </a:prstGeom>
                        <a:noFill/>
                        <a:ln w="9525" cap="flat" cmpd="sng" algn="ctr">
                          <a:solidFill>
                            <a:srgbClr val="FFFF00"/>
                          </a:solidFill>
                          <a:prstDash val="solid"/>
                          <a:miter lim="800000"/>
                          <a:tailEnd type="triangle"/>
                        </a:ln>
                        <a:effectLst/>
                      </wps:spPr>
                      <wps:bodyPr/>
                    </wps:wsp>
                  </a:graphicData>
                </a:graphic>
              </wp:anchor>
            </w:drawing>
          </mc:Choice>
          <mc:Fallback>
            <w:pict>
              <v:shape w14:anchorId="310E1B37" id="Conector recto de flecha 24" o:spid="_x0000_s1026" type="#_x0000_t32" style="position:absolute;margin-left:91.5pt;margin-top:37.05pt;width:8.6pt;height:10.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" strokecolor="yellow">
                <v:stroke endarrow="block" joinstyle="miter"/>
              </v:shape>
            </w:pict>
          </mc:Fallback>
        </mc:AlternateContent>
      </w:r>
      <w:r w:rsidRPr="00C73550">
        <w:rPr>
          <w:noProof/>
          <w:kern w:val="2"/>
          <w:lang w:eastAsia="es-MX"/>
          <w14:ligatures w14:val="standardContextual"/>
        </w:rPr>
        <mc:AlternateContent>
          <mc:Choice Requires="wps">
            <w:drawing>
              <wp:anchor distT="0" distB="0" distL="114300" distR="114300" simplePos="0" relativeHeight="251680768" behindDoc="0" locked="0" layoutInCell="1" allowOverlap="1" wp14:anchorId="0729F9FC" wp14:editId="751F0946">
                <wp:simplePos x="0" y="0"/>
                <wp:positionH relativeFrom="margin">
                  <wp:posOffset>2913697</wp:posOffset>
                </wp:positionH>
                <wp:positionV relativeFrom="paragraph">
                  <wp:posOffset>846455</wp:posOffset>
                </wp:positionV>
                <wp:extent cx="314325" cy="213995"/>
                <wp:effectExtent l="0" t="0" r="9525" b="0"/>
                <wp:wrapNone/>
                <wp:docPr id="29" name="Rectángulo 29"/>
                <wp:cNvGraphicFramePr/>
                <a:graphic xmlns:a="http://schemas.openxmlformats.org/drawingml/2006/main">
                  <a:graphicData uri="http://schemas.microsoft.com/office/word/2010/wordprocessingShape">
                    <wps:wsp>
                      <wps:cNvSpPr/>
                      <wps:spPr>
                        <a:xfrm>
                          <a:off x="0" y="0"/>
                          <a:ext cx="314325" cy="213995"/>
                        </a:xfrm>
                        <a:prstGeom prst="rect">
                          <a:avLst/>
                        </a:prstGeom>
                        <a:solidFill>
                          <a:sysClr val="window" lastClr="FFFFFF"/>
                        </a:solidFill>
                        <a:ln w="12700" cap="flat" cmpd="sng" algn="ctr">
                          <a:noFill/>
                          <a:prstDash val="solid"/>
                          <a:miter lim="800000"/>
                        </a:ln>
                        <a:effectLst/>
                      </wps:spPr>
                      <wps:txbx>
                        <w:txbxContent>
                          <w:p w14:paraId="0679E882" w14:textId="77777777" w:rsidR="00C73550" w:rsidRPr="00C43039" w:rsidRDefault="00C73550" w:rsidP="00C73550">
                            <w:pPr>
                              <w:jc w:val="center"/>
                              <w:rPr>
                                <w:rFonts w:ascii="Arial" w:hAnsi="Arial" w:cs="Arial"/>
                                <w:sz w:val="18"/>
                              </w:rPr>
                            </w:pPr>
                            <w:r>
                              <w:rPr>
                                <w:rFonts w:ascii="Arial" w:hAnsi="Arial" w:cs="Arial"/>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9F9FC" id="Rectángulo 29" o:spid="_x0000_s1031" style="position:absolute;left:0;text-align:left;margin-left:229.4pt;margin-top:66.65pt;width:24.75pt;height:16.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" fillcolor="window" stroked="f" strokeweight="1pt">
                <v:textbox>
                  <w:txbxContent>
                    <w:p w14:paraId="0679E882" w14:textId="77777777" w:rsidR="00C73550" w:rsidRPr="00C43039" w:rsidRDefault="00C73550" w:rsidP="00C73550">
                      <w:pPr>
                        <w:jc w:val="center"/>
                        <w:rPr>
                          <w:rFonts w:ascii="Arial" w:hAnsi="Arial" w:cs="Arial"/>
                          <w:sz w:val="18"/>
                        </w:rPr>
                      </w:pPr>
                      <w:r>
                        <w:rPr>
                          <w:rFonts w:ascii="Arial" w:hAnsi="Arial" w:cs="Arial"/>
                          <w:sz w:val="18"/>
                        </w:rPr>
                        <w:t>C</w:t>
                      </w:r>
                    </w:p>
                  </w:txbxContent>
                </v:textbox>
                <w10:wrap anchorx="margin"/>
              </v:rect>
            </w:pict>
          </mc:Fallback>
        </mc:AlternateContent>
      </w:r>
      <w:r w:rsidRPr="00C73550">
        <w:rPr>
          <w:noProof/>
          <w:kern w:val="2"/>
          <w:lang w:eastAsia="es-MX"/>
          <w14:ligatures w14:val="standardContextual"/>
        </w:rPr>
        <mc:AlternateContent>
          <mc:Choice Requires="wps">
            <w:drawing>
              <wp:anchor distT="0" distB="0" distL="114300" distR="114300" simplePos="0" relativeHeight="251674624" behindDoc="0" locked="0" layoutInCell="1" allowOverlap="1" wp14:anchorId="65629F25" wp14:editId="33AC737B">
                <wp:simplePos x="0" y="0"/>
                <wp:positionH relativeFrom="margin">
                  <wp:posOffset>323850</wp:posOffset>
                </wp:positionH>
                <wp:positionV relativeFrom="paragraph">
                  <wp:posOffset>847090</wp:posOffset>
                </wp:positionV>
                <wp:extent cx="314325" cy="218757"/>
                <wp:effectExtent l="0" t="0" r="9525" b="0"/>
                <wp:wrapNone/>
                <wp:docPr id="21" name="Rectángulo 21"/>
                <wp:cNvGraphicFramePr/>
                <a:graphic xmlns:a="http://schemas.openxmlformats.org/drawingml/2006/main">
                  <a:graphicData uri="http://schemas.microsoft.com/office/word/2010/wordprocessingShape">
                    <wps:wsp>
                      <wps:cNvSpPr/>
                      <wps:spPr>
                        <a:xfrm>
                          <a:off x="0" y="0"/>
                          <a:ext cx="314325" cy="218757"/>
                        </a:xfrm>
                        <a:prstGeom prst="rect">
                          <a:avLst/>
                        </a:prstGeom>
                        <a:solidFill>
                          <a:sysClr val="window" lastClr="FFFFFF"/>
                        </a:solidFill>
                        <a:ln w="12700" cap="flat" cmpd="sng" algn="ctr">
                          <a:noFill/>
                          <a:prstDash val="solid"/>
                          <a:miter lim="800000"/>
                        </a:ln>
                        <a:effectLst/>
                      </wps:spPr>
                      <wps:txbx>
                        <w:txbxContent>
                          <w:p w14:paraId="1E7C6B71"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9F25" id="Rectángulo 21" o:spid="_x0000_s1032" style="position:absolute;left:0;text-align:left;margin-left:25.5pt;margin-top:66.7pt;width:24.75pt;height:1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" fillcolor="window" stroked="f" strokeweight="1pt">
                <v:textbox>
                  <w:txbxContent>
                    <w:p w14:paraId="1E7C6B71" w14:textId="77777777" w:rsidR="00C73550" w:rsidRPr="00C43039" w:rsidRDefault="00C73550" w:rsidP="00C73550">
                      <w:pPr>
                        <w:jc w:val="center"/>
                        <w:rPr>
                          <w:rFonts w:ascii="Arial" w:hAnsi="Arial" w:cs="Arial"/>
                          <w:sz w:val="18"/>
                        </w:rPr>
                      </w:pPr>
                      <w:r w:rsidRPr="00C43039">
                        <w:rPr>
                          <w:rFonts w:ascii="Arial" w:hAnsi="Arial" w:cs="Arial"/>
                          <w:sz w:val="18"/>
                        </w:rPr>
                        <w:t>A</w:t>
                      </w:r>
                    </w:p>
                  </w:txbxContent>
                </v:textbox>
                <w10:wrap anchorx="margin"/>
              </v:rect>
            </w:pict>
          </mc:Fallback>
        </mc:AlternateContent>
      </w:r>
      <w:r w:rsidR="00C73550" w:rsidRPr="00C73550">
        <w:rPr>
          <w:noProof/>
          <w:kern w:val="2"/>
          <w:lang w:eastAsia="es-MX"/>
          <w14:ligatures w14:val="standardContextual"/>
        </w:rPr>
        <w:drawing>
          <wp:inline distT="0" distB="0" distL="0" distR="0" wp14:anchorId="39F75CE7" wp14:editId="61B3D67E">
            <wp:extent cx="1393825" cy="10715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b="3202"/>
                    <a:stretch/>
                  </pic:blipFill>
                  <pic:spPr bwMode="auto">
                    <a:xfrm>
                      <a:off x="0" y="0"/>
                      <a:ext cx="1397268" cy="1074209"/>
                    </a:xfrm>
                    <a:prstGeom prst="rect">
                      <a:avLst/>
                    </a:prstGeom>
                    <a:noFill/>
                    <a:ln>
                      <a:noFill/>
                    </a:ln>
                    <a:extLst>
                      <a:ext uri="{53640926-AAD7-44D8-BBD7-CCE9431645EC}">
                        <a14:shadowObscured xmlns:a14="http://schemas.microsoft.com/office/drawing/2010/main"/>
                      </a:ext>
                    </a:extLst>
                  </pic:spPr>
                </pic:pic>
              </a:graphicData>
            </a:graphic>
          </wp:inline>
        </w:drawing>
      </w:r>
      <w:r w:rsidR="00C73550" w:rsidRPr="00C73550">
        <w:rPr>
          <w:noProof/>
          <w:kern w:val="2"/>
          <w:lang w:eastAsia="es-MX"/>
          <w14:ligatures w14:val="standardContextual"/>
        </w:rPr>
        <w:drawing>
          <wp:inline distT="0" distB="0" distL="0" distR="0" wp14:anchorId="4B38920A" wp14:editId="5B885D4B">
            <wp:extent cx="1287420" cy="10699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4275" t="14957"/>
                    <a:stretch/>
                  </pic:blipFill>
                  <pic:spPr bwMode="auto">
                    <a:xfrm>
                      <a:off x="0" y="0"/>
                      <a:ext cx="1290377" cy="1072432"/>
                    </a:xfrm>
                    <a:prstGeom prst="rect">
                      <a:avLst/>
                    </a:prstGeom>
                    <a:noFill/>
                    <a:ln>
                      <a:noFill/>
                    </a:ln>
                    <a:extLst>
                      <a:ext uri="{53640926-AAD7-44D8-BBD7-CCE9431645EC}">
                        <a14:shadowObscured xmlns:a14="http://schemas.microsoft.com/office/drawing/2010/main"/>
                      </a:ext>
                    </a:extLst>
                  </pic:spPr>
                </pic:pic>
              </a:graphicData>
            </a:graphic>
          </wp:inline>
        </w:drawing>
      </w:r>
      <w:r w:rsidR="00C73550" w:rsidRPr="00C73550">
        <w:rPr>
          <w:noProof/>
          <w:kern w:val="2"/>
          <w:lang w:eastAsia="es-MX"/>
          <w14:ligatures w14:val="standardContextual"/>
        </w:rPr>
        <w:drawing>
          <wp:inline distT="0" distB="0" distL="0" distR="0" wp14:anchorId="51C2CA80" wp14:editId="4C3C9CEE">
            <wp:extent cx="1174543" cy="1044575"/>
            <wp:effectExtent l="0" t="0" r="698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27" r="1"/>
                    <a:stretch/>
                  </pic:blipFill>
                  <pic:spPr bwMode="auto">
                    <a:xfrm>
                      <a:off x="0" y="0"/>
                      <a:ext cx="1186851" cy="1055521"/>
                    </a:xfrm>
                    <a:prstGeom prst="rect">
                      <a:avLst/>
                    </a:prstGeom>
                    <a:noFill/>
                    <a:ln>
                      <a:noFill/>
                    </a:ln>
                    <a:extLst>
                      <a:ext uri="{53640926-AAD7-44D8-BBD7-CCE9431645EC}">
                        <a14:shadowObscured xmlns:a14="http://schemas.microsoft.com/office/drawing/2010/main"/>
                      </a:ext>
                    </a:extLst>
                  </pic:spPr>
                </pic:pic>
              </a:graphicData>
            </a:graphic>
          </wp:inline>
        </w:drawing>
      </w:r>
      <w:r>
        <w:rPr>
          <w:noProof/>
          <w:kern w:val="2"/>
          <w14:ligatures w14:val="standardContextual"/>
        </w:rPr>
        <w:drawing>
          <wp:inline distT="0" distB="0" distL="0" distR="0" wp14:anchorId="1C09C1F7" wp14:editId="499E9DD2">
            <wp:extent cx="1414462" cy="104141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411" cy="1049472"/>
                    </a:xfrm>
                    <a:prstGeom prst="rect">
                      <a:avLst/>
                    </a:prstGeom>
                    <a:noFill/>
                  </pic:spPr>
                </pic:pic>
              </a:graphicData>
            </a:graphic>
          </wp:inline>
        </w:drawing>
      </w:r>
    </w:p>
    <w:p w14:paraId="150A363A" w14:textId="56BCB31C" w:rsidR="00C73550" w:rsidRDefault="00C73550" w:rsidP="00AD772A">
      <w:pPr>
        <w:tabs>
          <w:tab w:val="left" w:pos="3617"/>
        </w:tabs>
        <w:rPr>
          <w:lang w:val="en-GB"/>
        </w:rPr>
      </w:pPr>
    </w:p>
    <w:p w14:paraId="40759331" w14:textId="54F8C147" w:rsidR="00516349" w:rsidRPr="00C54CB9" w:rsidRDefault="00E67606" w:rsidP="00516349">
      <w:pPr>
        <w:tabs>
          <w:tab w:val="left" w:pos="3617"/>
        </w:tabs>
        <w:jc w:val="both"/>
        <w:rPr>
          <w:rFonts w:ascii="Arial" w:hAnsi="Arial" w:cs="Arial"/>
        </w:rPr>
      </w:pPr>
      <w:r w:rsidRPr="00A12B5F">
        <w:rPr>
          <w:rFonts w:ascii="Arial" w:hAnsi="Arial" w:cs="Arial"/>
          <w:b/>
          <w:bCs/>
        </w:rPr>
        <w:t>Fig</w:t>
      </w:r>
      <w:r>
        <w:rPr>
          <w:rFonts w:ascii="Arial" w:hAnsi="Arial" w:cs="Arial"/>
          <w:b/>
          <w:bCs/>
        </w:rPr>
        <w:t>ure</w:t>
      </w:r>
      <w:r w:rsidRPr="00A12B5F">
        <w:rPr>
          <w:rFonts w:ascii="Arial" w:hAnsi="Arial" w:cs="Arial"/>
          <w:b/>
          <w:bCs/>
        </w:rPr>
        <w:t xml:space="preserve">. </w:t>
      </w:r>
      <w:r>
        <w:rPr>
          <w:rFonts w:ascii="Arial" w:hAnsi="Arial" w:cs="Arial"/>
          <w:b/>
          <w:bCs/>
        </w:rPr>
        <w:t>5</w:t>
      </w:r>
      <w:r w:rsidRPr="00A12B5F">
        <w:rPr>
          <w:rFonts w:ascii="Arial" w:hAnsi="Arial" w:cs="Arial"/>
        </w:rPr>
        <w:t xml:space="preserve">. </w:t>
      </w:r>
      <w:proofErr w:type="spellStart"/>
      <w:r w:rsidRPr="00A12B5F">
        <w:rPr>
          <w:rFonts w:ascii="Arial" w:hAnsi="Arial" w:cs="Arial"/>
        </w:rPr>
        <w:t>Double-labelling</w:t>
      </w:r>
      <w:proofErr w:type="spellEnd"/>
      <w:r w:rsidRPr="00A12B5F">
        <w:rPr>
          <w:rFonts w:ascii="Arial" w:hAnsi="Arial" w:cs="Arial"/>
        </w:rPr>
        <w:t xml:space="preserve"> </w:t>
      </w:r>
      <w:proofErr w:type="spellStart"/>
      <w:r w:rsidRPr="00A12B5F">
        <w:rPr>
          <w:rFonts w:ascii="Arial" w:hAnsi="Arial" w:cs="Arial"/>
        </w:rPr>
        <w:t>Immunofluorescence</w:t>
      </w:r>
      <w:proofErr w:type="spellEnd"/>
      <w:r w:rsidRPr="00A12B5F">
        <w:rPr>
          <w:rFonts w:ascii="Arial" w:hAnsi="Arial" w:cs="Arial"/>
        </w:rPr>
        <w:t xml:space="preserve"> (A) </w:t>
      </w:r>
      <w:proofErr w:type="spellStart"/>
      <w:r>
        <w:rPr>
          <w:rFonts w:ascii="Arial" w:hAnsi="Arial" w:cs="Arial"/>
        </w:rPr>
        <w:t>U</w:t>
      </w:r>
      <w:r w:rsidRPr="00AF2FDD">
        <w:rPr>
          <w:rFonts w:ascii="Arial" w:hAnsi="Arial" w:cs="Arial"/>
        </w:rPr>
        <w:t>nstimulated</w:t>
      </w:r>
      <w:proofErr w:type="spellEnd"/>
      <w:r w:rsidRPr="00AF2FDD">
        <w:rPr>
          <w:rFonts w:ascii="Arial" w:hAnsi="Arial" w:cs="Arial"/>
        </w:rPr>
        <w:t xml:space="preserve"> </w:t>
      </w:r>
      <w:proofErr w:type="spellStart"/>
      <w:r w:rsidRPr="00AF2FDD">
        <w:rPr>
          <w:rFonts w:ascii="Arial" w:hAnsi="Arial" w:cs="Arial"/>
        </w:rPr>
        <w:t>cells</w:t>
      </w:r>
      <w:proofErr w:type="spellEnd"/>
      <w:r w:rsidRPr="00AF2FDD">
        <w:rPr>
          <w:rFonts w:ascii="Arial" w:hAnsi="Arial" w:cs="Arial"/>
        </w:rPr>
        <w:t xml:space="preserve"> </w:t>
      </w:r>
      <w:r w:rsidRPr="00A12B5F">
        <w:rPr>
          <w:rFonts w:ascii="Arial" w:hAnsi="Arial" w:cs="Arial"/>
        </w:rPr>
        <w:t xml:space="preserve">(B) </w:t>
      </w:r>
      <w:bookmarkStart w:id="43" w:name="_Hlk200295524"/>
      <w:proofErr w:type="spellStart"/>
      <w:r>
        <w:rPr>
          <w:rFonts w:ascii="Arial" w:hAnsi="Arial" w:cs="Arial"/>
        </w:rPr>
        <w:t>T</w:t>
      </w:r>
      <w:r w:rsidRPr="00A12B5F">
        <w:rPr>
          <w:rFonts w:ascii="Arial" w:hAnsi="Arial" w:cs="Arial"/>
        </w:rPr>
        <w:t>he</w:t>
      </w:r>
      <w:proofErr w:type="spellEnd"/>
      <w:r w:rsidRPr="00A12B5F">
        <w:rPr>
          <w:rFonts w:ascii="Arial" w:hAnsi="Arial" w:cs="Arial"/>
        </w:rPr>
        <w:t xml:space="preserve"> </w:t>
      </w:r>
      <w:proofErr w:type="spellStart"/>
      <w:r w:rsidRPr="00A12B5F">
        <w:rPr>
          <w:rFonts w:ascii="Arial" w:hAnsi="Arial" w:cs="Arial"/>
        </w:rPr>
        <w:t>cells</w:t>
      </w:r>
      <w:proofErr w:type="spellEnd"/>
      <w:r>
        <w:rPr>
          <w:rFonts w:ascii="Arial" w:hAnsi="Arial" w:cs="Arial"/>
        </w:rPr>
        <w:t xml:space="preserve"> </w:t>
      </w:r>
      <w:proofErr w:type="spellStart"/>
      <w:r>
        <w:rPr>
          <w:rFonts w:ascii="Arial" w:hAnsi="Arial" w:cs="Arial"/>
        </w:rPr>
        <w:t>were</w:t>
      </w:r>
      <w:proofErr w:type="spellEnd"/>
      <w:r w:rsidRPr="00A12B5F">
        <w:rPr>
          <w:rFonts w:ascii="Arial" w:hAnsi="Arial" w:cs="Arial"/>
        </w:rPr>
        <w:t xml:space="preserve"> </w:t>
      </w:r>
      <w:proofErr w:type="spellStart"/>
      <w:r w:rsidRPr="00AF2FDD">
        <w:rPr>
          <w:rFonts w:ascii="Arial" w:hAnsi="Arial" w:cs="Arial"/>
        </w:rPr>
        <w:t>stimulated</w:t>
      </w:r>
      <w:proofErr w:type="spellEnd"/>
      <w:r w:rsidRPr="00AF2FDD">
        <w:rPr>
          <w:rFonts w:ascii="Arial" w:hAnsi="Arial" w:cs="Arial"/>
        </w:rPr>
        <w:t xml:space="preserve"> </w:t>
      </w:r>
      <w:proofErr w:type="spellStart"/>
      <w:r w:rsidRPr="00AF2FDD">
        <w:rPr>
          <w:rFonts w:ascii="Arial" w:hAnsi="Arial" w:cs="Arial"/>
        </w:rPr>
        <w:t>with</w:t>
      </w:r>
      <w:proofErr w:type="spellEnd"/>
      <w:r w:rsidRPr="00AF2FDD">
        <w:rPr>
          <w:rFonts w:ascii="Arial" w:hAnsi="Arial" w:cs="Arial"/>
        </w:rPr>
        <w:t xml:space="preserve"> TNF</w:t>
      </w:r>
      <w:r w:rsidR="0091048C" w:rsidRPr="0091048C">
        <w:rPr>
          <w:rFonts w:ascii="Arial" w:hAnsi="Arial" w:cs="Arial"/>
        </w:rPr>
        <w:t>-α</w:t>
      </w:r>
      <w:r w:rsidRPr="00AF2FDD">
        <w:rPr>
          <w:rFonts w:ascii="Arial" w:hAnsi="Arial" w:cs="Arial"/>
        </w:rPr>
        <w:t xml:space="preserve"> </w:t>
      </w:r>
      <w:proofErr w:type="spellStart"/>
      <w:r w:rsidRPr="00AF2FDD">
        <w:rPr>
          <w:rFonts w:ascii="Arial" w:hAnsi="Arial" w:cs="Arial"/>
        </w:rPr>
        <w:t>for</w:t>
      </w:r>
      <w:proofErr w:type="spellEnd"/>
      <w:r w:rsidRPr="00AF2FDD">
        <w:rPr>
          <w:rFonts w:ascii="Arial" w:hAnsi="Arial" w:cs="Arial"/>
        </w:rPr>
        <w:t xml:space="preserve"> </w:t>
      </w:r>
      <w:proofErr w:type="spellStart"/>
      <w:r w:rsidRPr="00AF2FDD">
        <w:rPr>
          <w:rFonts w:ascii="Arial" w:hAnsi="Arial" w:cs="Arial"/>
        </w:rPr>
        <w:t>two</w:t>
      </w:r>
      <w:proofErr w:type="spellEnd"/>
      <w:r w:rsidRPr="00AF2FDD">
        <w:rPr>
          <w:rFonts w:ascii="Arial" w:hAnsi="Arial" w:cs="Arial"/>
        </w:rPr>
        <w:t xml:space="preserve"> </w:t>
      </w:r>
      <w:proofErr w:type="spellStart"/>
      <w:r w:rsidRPr="00AF2FDD">
        <w:rPr>
          <w:rFonts w:ascii="Arial" w:hAnsi="Arial" w:cs="Arial"/>
        </w:rPr>
        <w:t>hours</w:t>
      </w:r>
      <w:proofErr w:type="spellEnd"/>
      <w:r w:rsidRPr="00AF2FDD">
        <w:rPr>
          <w:rFonts w:ascii="Arial" w:hAnsi="Arial" w:cs="Arial"/>
        </w:rPr>
        <w:t xml:space="preserve"> and </w:t>
      </w:r>
      <w:proofErr w:type="spellStart"/>
      <w:r w:rsidRPr="00AF2FDD">
        <w:rPr>
          <w:rFonts w:ascii="Arial" w:hAnsi="Arial" w:cs="Arial"/>
        </w:rPr>
        <w:t>then</w:t>
      </w:r>
      <w:proofErr w:type="spellEnd"/>
      <w:r w:rsidRPr="00AF2FDD">
        <w:rPr>
          <w:rFonts w:ascii="Arial" w:hAnsi="Arial" w:cs="Arial"/>
        </w:rPr>
        <w:t xml:space="preserve"> </w:t>
      </w:r>
      <w:proofErr w:type="spellStart"/>
      <w:r w:rsidRPr="00AF2FDD">
        <w:rPr>
          <w:rFonts w:ascii="Arial" w:hAnsi="Arial" w:cs="Arial"/>
        </w:rPr>
        <w:t>incubated</w:t>
      </w:r>
      <w:proofErr w:type="spellEnd"/>
      <w:r w:rsidRPr="00AF2FDD">
        <w:rPr>
          <w:rFonts w:ascii="Arial" w:hAnsi="Arial" w:cs="Arial"/>
        </w:rPr>
        <w:t xml:space="preserve"> </w:t>
      </w:r>
      <w:proofErr w:type="spellStart"/>
      <w:r w:rsidRPr="00AF2FDD">
        <w:rPr>
          <w:rFonts w:ascii="Arial" w:hAnsi="Arial" w:cs="Arial"/>
        </w:rPr>
        <w:t>with</w:t>
      </w:r>
      <w:proofErr w:type="spellEnd"/>
      <w:r w:rsidR="00516349">
        <w:rPr>
          <w:rFonts w:ascii="Arial" w:hAnsi="Arial" w:cs="Arial"/>
        </w:rPr>
        <w:t xml:space="preserve"> </w:t>
      </w:r>
      <w:proofErr w:type="spellStart"/>
      <w:r w:rsidR="00516349" w:rsidRPr="00516349">
        <w:rPr>
          <w:rFonts w:ascii="Arial" w:hAnsi="Arial" w:cs="Arial"/>
          <w:i/>
          <w:iCs/>
        </w:rPr>
        <w:t>Sambuccus</w:t>
      </w:r>
      <w:proofErr w:type="spellEnd"/>
      <w:r w:rsidR="00516349" w:rsidRPr="00516349">
        <w:rPr>
          <w:rFonts w:ascii="Arial" w:hAnsi="Arial" w:cs="Arial"/>
          <w:i/>
          <w:iCs/>
        </w:rPr>
        <w:t xml:space="preserve"> </w:t>
      </w:r>
      <w:proofErr w:type="spellStart"/>
      <w:r w:rsidR="00516349" w:rsidRPr="00516349">
        <w:rPr>
          <w:rFonts w:ascii="Arial" w:hAnsi="Arial" w:cs="Arial"/>
          <w:i/>
          <w:iCs/>
        </w:rPr>
        <w:t>nigra</w:t>
      </w:r>
      <w:proofErr w:type="spellEnd"/>
      <w:r w:rsidR="00516349" w:rsidRPr="00516349">
        <w:rPr>
          <w:rFonts w:ascii="Arial" w:hAnsi="Arial" w:cs="Arial"/>
        </w:rPr>
        <w:t xml:space="preserve"> </w:t>
      </w:r>
      <w:proofErr w:type="spellStart"/>
      <w:r w:rsidR="00516349" w:rsidRPr="00AF2FDD">
        <w:rPr>
          <w:rFonts w:ascii="Arial" w:hAnsi="Arial" w:cs="Arial"/>
        </w:rPr>
        <w:t>lectin</w:t>
      </w:r>
      <w:proofErr w:type="spellEnd"/>
      <w:r w:rsidRPr="00AF2FDD">
        <w:rPr>
          <w:rFonts w:ascii="Arial" w:hAnsi="Arial" w:cs="Arial"/>
        </w:rPr>
        <w:t xml:space="preserve"> </w:t>
      </w:r>
      <w:proofErr w:type="spellStart"/>
      <w:r w:rsidRPr="00AF2FDD">
        <w:rPr>
          <w:rFonts w:ascii="Arial" w:hAnsi="Arial" w:cs="Arial"/>
        </w:rPr>
        <w:t>labeled</w:t>
      </w:r>
      <w:proofErr w:type="spellEnd"/>
      <w:r w:rsidRPr="00AF2FDD">
        <w:rPr>
          <w:rFonts w:ascii="Arial" w:hAnsi="Arial" w:cs="Arial"/>
        </w:rPr>
        <w:t xml:space="preserve"> </w:t>
      </w:r>
      <w:proofErr w:type="spellStart"/>
      <w:r w:rsidRPr="00AF2FDD">
        <w:rPr>
          <w:rFonts w:ascii="Arial" w:hAnsi="Arial" w:cs="Arial"/>
        </w:rPr>
        <w:t>with</w:t>
      </w:r>
      <w:proofErr w:type="spellEnd"/>
      <w:r w:rsidRPr="00AF2FDD">
        <w:rPr>
          <w:rFonts w:ascii="Arial" w:hAnsi="Arial" w:cs="Arial"/>
        </w:rPr>
        <w:t xml:space="preserve"> </w:t>
      </w:r>
      <w:proofErr w:type="spellStart"/>
      <w:r w:rsidRPr="00AF2FDD">
        <w:rPr>
          <w:rFonts w:ascii="Arial" w:hAnsi="Arial" w:cs="Arial"/>
        </w:rPr>
        <w:t>fluorescein</w:t>
      </w:r>
      <w:proofErr w:type="spellEnd"/>
      <w:r w:rsidRPr="00AF2FDD">
        <w:rPr>
          <w:rFonts w:ascii="Arial" w:hAnsi="Arial" w:cs="Arial"/>
        </w:rPr>
        <w:t xml:space="preserve"> (</w:t>
      </w:r>
      <w:r w:rsidR="00516349">
        <w:rPr>
          <w:rFonts w:ascii="Arial" w:hAnsi="Arial" w:cs="Arial"/>
        </w:rPr>
        <w:t>SNA</w:t>
      </w:r>
      <w:r w:rsidRPr="00AF2FDD">
        <w:rPr>
          <w:rFonts w:ascii="Arial" w:hAnsi="Arial" w:cs="Arial"/>
        </w:rPr>
        <w:t>)</w:t>
      </w:r>
      <w:r>
        <w:rPr>
          <w:rFonts w:ascii="Arial" w:hAnsi="Arial" w:cs="Arial"/>
        </w:rPr>
        <w:t xml:space="preserve"> </w:t>
      </w:r>
      <w:proofErr w:type="spellStart"/>
      <w:r>
        <w:rPr>
          <w:rFonts w:ascii="Arial" w:hAnsi="Arial" w:cs="Arial"/>
        </w:rPr>
        <w:t>for</w:t>
      </w:r>
      <w:proofErr w:type="spellEnd"/>
      <w:r w:rsidRPr="00AF2FDD">
        <w:rPr>
          <w:rFonts w:ascii="Arial" w:hAnsi="Arial" w:cs="Arial"/>
        </w:rPr>
        <w:t xml:space="preserve"> </w:t>
      </w:r>
      <w:proofErr w:type="spellStart"/>
      <w:r w:rsidRPr="00AF2FDD">
        <w:rPr>
          <w:rFonts w:ascii="Arial" w:hAnsi="Arial" w:cs="Arial"/>
        </w:rPr>
        <w:t>two</w:t>
      </w:r>
      <w:proofErr w:type="spellEnd"/>
      <w:r w:rsidRPr="00AF2FDD">
        <w:rPr>
          <w:rFonts w:ascii="Arial" w:hAnsi="Arial" w:cs="Arial"/>
        </w:rPr>
        <w:t xml:space="preserve"> </w:t>
      </w:r>
      <w:proofErr w:type="spellStart"/>
      <w:r w:rsidRPr="00AF2FDD">
        <w:rPr>
          <w:rFonts w:ascii="Arial" w:hAnsi="Arial" w:cs="Arial"/>
        </w:rPr>
        <w:t>hours</w:t>
      </w:r>
      <w:proofErr w:type="spellEnd"/>
      <w:r>
        <w:rPr>
          <w:rFonts w:ascii="Arial" w:hAnsi="Arial" w:cs="Arial"/>
        </w:rPr>
        <w:t xml:space="preserve"> </w:t>
      </w:r>
      <w:r w:rsidRPr="00C54CB9">
        <w:rPr>
          <w:rFonts w:ascii="Arial" w:hAnsi="Arial" w:cs="Arial"/>
        </w:rPr>
        <w:t xml:space="preserve">and </w:t>
      </w:r>
      <w:proofErr w:type="spellStart"/>
      <w:r w:rsidRPr="00C54CB9">
        <w:rPr>
          <w:rFonts w:ascii="Arial" w:hAnsi="Arial" w:cs="Arial"/>
        </w:rPr>
        <w:t>finally</w:t>
      </w:r>
      <w:proofErr w:type="spellEnd"/>
      <w:r w:rsidRPr="00C54CB9">
        <w:rPr>
          <w:rFonts w:ascii="Arial" w:hAnsi="Arial" w:cs="Arial"/>
        </w:rPr>
        <w:t xml:space="preserve"> </w:t>
      </w:r>
      <w:proofErr w:type="spellStart"/>
      <w:r w:rsidRPr="00C54CB9">
        <w:rPr>
          <w:rFonts w:ascii="Arial" w:hAnsi="Arial" w:cs="Arial"/>
        </w:rPr>
        <w:t>incubated</w:t>
      </w:r>
      <w:proofErr w:type="spellEnd"/>
      <w:r w:rsidRPr="00C54CB9">
        <w:rPr>
          <w:rFonts w:ascii="Arial" w:hAnsi="Arial" w:cs="Arial"/>
        </w:rPr>
        <w:t xml:space="preserve"> </w:t>
      </w:r>
      <w:proofErr w:type="spellStart"/>
      <w:r w:rsidRPr="00C54CB9">
        <w:rPr>
          <w:rFonts w:ascii="Arial" w:hAnsi="Arial" w:cs="Arial"/>
        </w:rPr>
        <w:t>with</w:t>
      </w:r>
      <w:proofErr w:type="spellEnd"/>
      <w:r w:rsidRPr="00C54CB9">
        <w:rPr>
          <w:rFonts w:ascii="Arial" w:hAnsi="Arial" w:cs="Arial"/>
        </w:rPr>
        <w:t xml:space="preserve"> </w:t>
      </w:r>
      <w:proofErr w:type="spellStart"/>
      <w:r w:rsidRPr="00C54CB9">
        <w:rPr>
          <w:rFonts w:ascii="Arial" w:hAnsi="Arial" w:cs="Arial"/>
        </w:rPr>
        <w:t>monocolonal</w:t>
      </w:r>
      <w:proofErr w:type="spellEnd"/>
      <w:r w:rsidRPr="00C54CB9">
        <w:rPr>
          <w:rFonts w:ascii="Arial" w:hAnsi="Arial" w:cs="Arial"/>
        </w:rPr>
        <w:t xml:space="preserve"> anti-galectin-3 </w:t>
      </w:r>
      <w:proofErr w:type="spellStart"/>
      <w:r w:rsidRPr="00C54CB9">
        <w:rPr>
          <w:rFonts w:ascii="Arial" w:hAnsi="Arial" w:cs="Arial"/>
        </w:rPr>
        <w:t>antibody</w:t>
      </w:r>
      <w:proofErr w:type="spellEnd"/>
      <w:r w:rsidRPr="00C54CB9">
        <w:rPr>
          <w:rFonts w:ascii="Arial" w:hAnsi="Arial" w:cs="Arial"/>
        </w:rPr>
        <w:t xml:space="preserve"> </w:t>
      </w:r>
      <w:proofErr w:type="spellStart"/>
      <w:r w:rsidRPr="00C54CB9">
        <w:rPr>
          <w:rFonts w:ascii="Arial" w:hAnsi="Arial" w:cs="Arial"/>
        </w:rPr>
        <w:t>labeled</w:t>
      </w:r>
      <w:proofErr w:type="spellEnd"/>
      <w:r w:rsidRPr="00C54CB9">
        <w:rPr>
          <w:rFonts w:ascii="Arial" w:hAnsi="Arial" w:cs="Arial"/>
        </w:rPr>
        <w:t xml:space="preserve"> </w:t>
      </w:r>
      <w:proofErr w:type="spellStart"/>
      <w:r w:rsidRPr="00C54CB9">
        <w:rPr>
          <w:rFonts w:ascii="Arial" w:hAnsi="Arial" w:cs="Arial"/>
        </w:rPr>
        <w:t>with</w:t>
      </w:r>
      <w:proofErr w:type="spellEnd"/>
      <w:r>
        <w:rPr>
          <w:rFonts w:ascii="Arial" w:hAnsi="Arial" w:cs="Arial"/>
        </w:rPr>
        <w:t xml:space="preserve"> PE</w:t>
      </w:r>
      <w:r w:rsidRPr="00C54CB9">
        <w:rPr>
          <w:rFonts w:ascii="Arial" w:hAnsi="Arial" w:cs="Arial"/>
        </w:rPr>
        <w:t xml:space="preserve"> </w:t>
      </w:r>
      <w:proofErr w:type="spellStart"/>
      <w:r w:rsidRPr="00C54CB9">
        <w:rPr>
          <w:rFonts w:ascii="Arial" w:hAnsi="Arial" w:cs="Arial"/>
        </w:rPr>
        <w:t>for</w:t>
      </w:r>
      <w:proofErr w:type="spellEnd"/>
      <w:r w:rsidRPr="00C54CB9">
        <w:rPr>
          <w:rFonts w:ascii="Arial" w:hAnsi="Arial" w:cs="Arial"/>
        </w:rPr>
        <w:t xml:space="preserve"> </w:t>
      </w:r>
      <w:proofErr w:type="spellStart"/>
      <w:r w:rsidR="0091048C">
        <w:rPr>
          <w:rFonts w:ascii="Arial" w:hAnsi="Arial" w:cs="Arial"/>
        </w:rPr>
        <w:t>two</w:t>
      </w:r>
      <w:proofErr w:type="spellEnd"/>
      <w:r w:rsidRPr="00C54CB9">
        <w:rPr>
          <w:rFonts w:ascii="Arial" w:hAnsi="Arial" w:cs="Arial"/>
        </w:rPr>
        <w:t xml:space="preserve"> </w:t>
      </w:r>
      <w:proofErr w:type="spellStart"/>
      <w:r w:rsidRPr="00C54CB9">
        <w:rPr>
          <w:rFonts w:ascii="Arial" w:hAnsi="Arial" w:cs="Arial"/>
        </w:rPr>
        <w:t>hours</w:t>
      </w:r>
      <w:proofErr w:type="spellEnd"/>
      <w:r w:rsidR="00516349">
        <w:rPr>
          <w:rFonts w:ascii="Arial" w:hAnsi="Arial" w:cs="Arial"/>
        </w:rPr>
        <w:t>.</w:t>
      </w:r>
      <w:bookmarkEnd w:id="43"/>
      <w:r w:rsidR="00516349">
        <w:rPr>
          <w:rFonts w:ascii="Arial" w:hAnsi="Arial" w:cs="Arial"/>
        </w:rPr>
        <w:t xml:space="preserve"> (C) </w:t>
      </w:r>
      <w:proofErr w:type="spellStart"/>
      <w:r w:rsidR="00516349">
        <w:rPr>
          <w:rFonts w:ascii="Arial" w:hAnsi="Arial" w:cs="Arial"/>
        </w:rPr>
        <w:t>T</w:t>
      </w:r>
      <w:r w:rsidR="00516349" w:rsidRPr="00A12B5F">
        <w:rPr>
          <w:rFonts w:ascii="Arial" w:hAnsi="Arial" w:cs="Arial"/>
        </w:rPr>
        <w:t>he</w:t>
      </w:r>
      <w:proofErr w:type="spellEnd"/>
      <w:r w:rsidR="00516349" w:rsidRPr="00A12B5F">
        <w:rPr>
          <w:rFonts w:ascii="Arial" w:hAnsi="Arial" w:cs="Arial"/>
        </w:rPr>
        <w:t xml:space="preserve"> </w:t>
      </w:r>
      <w:proofErr w:type="spellStart"/>
      <w:r w:rsidR="00516349" w:rsidRPr="00A12B5F">
        <w:rPr>
          <w:rFonts w:ascii="Arial" w:hAnsi="Arial" w:cs="Arial"/>
        </w:rPr>
        <w:t>cells</w:t>
      </w:r>
      <w:proofErr w:type="spellEnd"/>
      <w:r w:rsidR="00516349">
        <w:rPr>
          <w:rFonts w:ascii="Arial" w:hAnsi="Arial" w:cs="Arial"/>
        </w:rPr>
        <w:t xml:space="preserve"> </w:t>
      </w:r>
      <w:proofErr w:type="spellStart"/>
      <w:r w:rsidR="00516349">
        <w:rPr>
          <w:rFonts w:ascii="Arial" w:hAnsi="Arial" w:cs="Arial"/>
        </w:rPr>
        <w:t>were</w:t>
      </w:r>
      <w:proofErr w:type="spellEnd"/>
      <w:r w:rsidR="00516349" w:rsidRPr="00A12B5F">
        <w:rPr>
          <w:rFonts w:ascii="Arial" w:hAnsi="Arial" w:cs="Arial"/>
        </w:rPr>
        <w:t xml:space="preserve"> </w:t>
      </w:r>
      <w:proofErr w:type="spellStart"/>
      <w:r w:rsidR="00516349" w:rsidRPr="00AF2FDD">
        <w:rPr>
          <w:rFonts w:ascii="Arial" w:hAnsi="Arial" w:cs="Arial"/>
        </w:rPr>
        <w:t>stimulated</w:t>
      </w:r>
      <w:proofErr w:type="spellEnd"/>
      <w:r w:rsidR="00516349" w:rsidRPr="00AF2FDD">
        <w:rPr>
          <w:rFonts w:ascii="Arial" w:hAnsi="Arial" w:cs="Arial"/>
        </w:rPr>
        <w:t xml:space="preserve"> </w:t>
      </w:r>
      <w:proofErr w:type="spellStart"/>
      <w:r w:rsidR="00516349" w:rsidRPr="00AF2FDD">
        <w:rPr>
          <w:rFonts w:ascii="Arial" w:hAnsi="Arial" w:cs="Arial"/>
        </w:rPr>
        <w:t>with</w:t>
      </w:r>
      <w:proofErr w:type="spellEnd"/>
      <w:r w:rsidR="00516349" w:rsidRPr="00AF2FDD">
        <w:rPr>
          <w:rFonts w:ascii="Arial" w:hAnsi="Arial" w:cs="Arial"/>
        </w:rPr>
        <w:t xml:space="preserve"> TNF</w:t>
      </w:r>
      <w:r w:rsidR="0091048C" w:rsidRPr="0091048C">
        <w:rPr>
          <w:rFonts w:ascii="Arial" w:hAnsi="Arial" w:cs="Arial"/>
        </w:rPr>
        <w:t>-α</w:t>
      </w:r>
      <w:r w:rsidR="00516349" w:rsidRPr="00AF2FDD">
        <w:rPr>
          <w:rFonts w:ascii="Arial" w:hAnsi="Arial" w:cs="Arial"/>
        </w:rPr>
        <w:t xml:space="preserve"> </w:t>
      </w:r>
      <w:proofErr w:type="spellStart"/>
      <w:r w:rsidR="00516349" w:rsidRPr="00AF2FDD">
        <w:rPr>
          <w:rFonts w:ascii="Arial" w:hAnsi="Arial" w:cs="Arial"/>
        </w:rPr>
        <w:t>for</w:t>
      </w:r>
      <w:proofErr w:type="spellEnd"/>
      <w:r w:rsidR="00516349" w:rsidRPr="00AF2FDD">
        <w:rPr>
          <w:rFonts w:ascii="Arial" w:hAnsi="Arial" w:cs="Arial"/>
        </w:rPr>
        <w:t xml:space="preserve"> </w:t>
      </w:r>
      <w:proofErr w:type="spellStart"/>
      <w:r w:rsidR="0091048C">
        <w:rPr>
          <w:rFonts w:ascii="Arial" w:hAnsi="Arial" w:cs="Arial"/>
        </w:rPr>
        <w:t>four</w:t>
      </w:r>
      <w:proofErr w:type="spellEnd"/>
      <w:r w:rsidR="00516349" w:rsidRPr="00AF2FDD">
        <w:rPr>
          <w:rFonts w:ascii="Arial" w:hAnsi="Arial" w:cs="Arial"/>
        </w:rPr>
        <w:t xml:space="preserve"> </w:t>
      </w:r>
      <w:proofErr w:type="spellStart"/>
      <w:r w:rsidR="00516349" w:rsidRPr="00AF2FDD">
        <w:rPr>
          <w:rFonts w:ascii="Arial" w:hAnsi="Arial" w:cs="Arial"/>
        </w:rPr>
        <w:t>hours</w:t>
      </w:r>
      <w:proofErr w:type="spellEnd"/>
      <w:r w:rsidR="00516349" w:rsidRPr="00AF2FDD">
        <w:rPr>
          <w:rFonts w:ascii="Arial" w:hAnsi="Arial" w:cs="Arial"/>
        </w:rPr>
        <w:t xml:space="preserve"> and </w:t>
      </w:r>
      <w:proofErr w:type="spellStart"/>
      <w:r w:rsidR="00516349" w:rsidRPr="00AF2FDD">
        <w:rPr>
          <w:rFonts w:ascii="Arial" w:hAnsi="Arial" w:cs="Arial"/>
        </w:rPr>
        <w:t>then</w:t>
      </w:r>
      <w:proofErr w:type="spellEnd"/>
      <w:r w:rsidR="00516349" w:rsidRPr="00AF2FDD">
        <w:rPr>
          <w:rFonts w:ascii="Arial" w:hAnsi="Arial" w:cs="Arial"/>
        </w:rPr>
        <w:t xml:space="preserve"> </w:t>
      </w:r>
      <w:proofErr w:type="spellStart"/>
      <w:r w:rsidR="00516349" w:rsidRPr="00AF2FDD">
        <w:rPr>
          <w:rFonts w:ascii="Arial" w:hAnsi="Arial" w:cs="Arial"/>
        </w:rPr>
        <w:t>incubated</w:t>
      </w:r>
      <w:proofErr w:type="spellEnd"/>
      <w:r w:rsidR="00516349" w:rsidRPr="00AF2FDD">
        <w:rPr>
          <w:rFonts w:ascii="Arial" w:hAnsi="Arial" w:cs="Arial"/>
        </w:rPr>
        <w:t xml:space="preserve"> </w:t>
      </w:r>
      <w:proofErr w:type="spellStart"/>
      <w:r w:rsidR="00516349" w:rsidRPr="00AF2FDD">
        <w:rPr>
          <w:rFonts w:ascii="Arial" w:hAnsi="Arial" w:cs="Arial"/>
        </w:rPr>
        <w:t>with</w:t>
      </w:r>
      <w:proofErr w:type="spellEnd"/>
      <w:r w:rsidR="00516349">
        <w:rPr>
          <w:rFonts w:ascii="Arial" w:hAnsi="Arial" w:cs="Arial"/>
        </w:rPr>
        <w:t xml:space="preserve"> </w:t>
      </w:r>
      <w:proofErr w:type="spellStart"/>
      <w:r w:rsidR="00516349" w:rsidRPr="00516349">
        <w:rPr>
          <w:rFonts w:ascii="Arial" w:hAnsi="Arial" w:cs="Arial"/>
          <w:i/>
          <w:iCs/>
        </w:rPr>
        <w:t>Sambuccus</w:t>
      </w:r>
      <w:proofErr w:type="spellEnd"/>
      <w:r w:rsidR="00516349" w:rsidRPr="00516349">
        <w:rPr>
          <w:rFonts w:ascii="Arial" w:hAnsi="Arial" w:cs="Arial"/>
          <w:i/>
          <w:iCs/>
        </w:rPr>
        <w:t xml:space="preserve"> </w:t>
      </w:r>
      <w:proofErr w:type="spellStart"/>
      <w:r w:rsidR="00516349" w:rsidRPr="00516349">
        <w:rPr>
          <w:rFonts w:ascii="Arial" w:hAnsi="Arial" w:cs="Arial"/>
          <w:i/>
          <w:iCs/>
        </w:rPr>
        <w:t>nigra</w:t>
      </w:r>
      <w:proofErr w:type="spellEnd"/>
      <w:r w:rsidR="00516349" w:rsidRPr="00516349">
        <w:rPr>
          <w:rFonts w:ascii="Arial" w:hAnsi="Arial" w:cs="Arial"/>
        </w:rPr>
        <w:t xml:space="preserve"> </w:t>
      </w:r>
      <w:proofErr w:type="spellStart"/>
      <w:r w:rsidR="00516349" w:rsidRPr="00AF2FDD">
        <w:rPr>
          <w:rFonts w:ascii="Arial" w:hAnsi="Arial" w:cs="Arial"/>
        </w:rPr>
        <w:t>lectin</w:t>
      </w:r>
      <w:proofErr w:type="spellEnd"/>
      <w:r w:rsidR="00516349" w:rsidRPr="00AF2FDD">
        <w:rPr>
          <w:rFonts w:ascii="Arial" w:hAnsi="Arial" w:cs="Arial"/>
        </w:rPr>
        <w:t xml:space="preserve"> </w:t>
      </w:r>
      <w:proofErr w:type="spellStart"/>
      <w:r w:rsidR="00516349" w:rsidRPr="00AF2FDD">
        <w:rPr>
          <w:rFonts w:ascii="Arial" w:hAnsi="Arial" w:cs="Arial"/>
        </w:rPr>
        <w:t>labeled</w:t>
      </w:r>
      <w:proofErr w:type="spellEnd"/>
      <w:r w:rsidR="00516349" w:rsidRPr="00AF2FDD">
        <w:rPr>
          <w:rFonts w:ascii="Arial" w:hAnsi="Arial" w:cs="Arial"/>
        </w:rPr>
        <w:t xml:space="preserve"> </w:t>
      </w:r>
      <w:proofErr w:type="spellStart"/>
      <w:r w:rsidR="00516349" w:rsidRPr="00AF2FDD">
        <w:rPr>
          <w:rFonts w:ascii="Arial" w:hAnsi="Arial" w:cs="Arial"/>
        </w:rPr>
        <w:t>with</w:t>
      </w:r>
      <w:proofErr w:type="spellEnd"/>
      <w:r w:rsidR="00516349" w:rsidRPr="00AF2FDD">
        <w:rPr>
          <w:rFonts w:ascii="Arial" w:hAnsi="Arial" w:cs="Arial"/>
        </w:rPr>
        <w:t xml:space="preserve"> </w:t>
      </w:r>
      <w:proofErr w:type="spellStart"/>
      <w:r w:rsidR="00516349" w:rsidRPr="00AF2FDD">
        <w:rPr>
          <w:rFonts w:ascii="Arial" w:hAnsi="Arial" w:cs="Arial"/>
        </w:rPr>
        <w:t>fluorescein</w:t>
      </w:r>
      <w:proofErr w:type="spellEnd"/>
      <w:r w:rsidR="00516349" w:rsidRPr="00AF2FDD">
        <w:rPr>
          <w:rFonts w:ascii="Arial" w:hAnsi="Arial" w:cs="Arial"/>
        </w:rPr>
        <w:t xml:space="preserve"> (</w:t>
      </w:r>
      <w:r w:rsidR="00516349">
        <w:rPr>
          <w:rFonts w:ascii="Arial" w:hAnsi="Arial" w:cs="Arial"/>
        </w:rPr>
        <w:t>SNA</w:t>
      </w:r>
      <w:r w:rsidR="00516349" w:rsidRPr="00AF2FDD">
        <w:rPr>
          <w:rFonts w:ascii="Arial" w:hAnsi="Arial" w:cs="Arial"/>
        </w:rPr>
        <w:t>)</w:t>
      </w:r>
      <w:r w:rsidR="00516349">
        <w:rPr>
          <w:rFonts w:ascii="Arial" w:hAnsi="Arial" w:cs="Arial"/>
        </w:rPr>
        <w:t xml:space="preserve"> </w:t>
      </w:r>
      <w:proofErr w:type="spellStart"/>
      <w:r w:rsidR="00516349">
        <w:rPr>
          <w:rFonts w:ascii="Arial" w:hAnsi="Arial" w:cs="Arial"/>
        </w:rPr>
        <w:t>for</w:t>
      </w:r>
      <w:proofErr w:type="spellEnd"/>
      <w:r w:rsidR="00516349" w:rsidRPr="00AF2FDD">
        <w:rPr>
          <w:rFonts w:ascii="Arial" w:hAnsi="Arial" w:cs="Arial"/>
        </w:rPr>
        <w:t xml:space="preserve"> </w:t>
      </w:r>
      <w:proofErr w:type="spellStart"/>
      <w:r w:rsidR="00516349">
        <w:rPr>
          <w:rFonts w:ascii="Arial" w:hAnsi="Arial" w:cs="Arial"/>
        </w:rPr>
        <w:t>four</w:t>
      </w:r>
      <w:proofErr w:type="spellEnd"/>
      <w:r w:rsidR="00516349" w:rsidRPr="00AF2FDD">
        <w:rPr>
          <w:rFonts w:ascii="Arial" w:hAnsi="Arial" w:cs="Arial"/>
        </w:rPr>
        <w:t xml:space="preserve"> </w:t>
      </w:r>
      <w:proofErr w:type="spellStart"/>
      <w:r w:rsidR="0091048C">
        <w:rPr>
          <w:rFonts w:ascii="Arial" w:hAnsi="Arial" w:cs="Arial"/>
        </w:rPr>
        <w:t>two</w:t>
      </w:r>
      <w:proofErr w:type="spellEnd"/>
      <w:r w:rsidR="00516349">
        <w:rPr>
          <w:rFonts w:ascii="Arial" w:hAnsi="Arial" w:cs="Arial"/>
        </w:rPr>
        <w:t xml:space="preserve"> </w:t>
      </w:r>
      <w:r w:rsidR="00516349" w:rsidRPr="00C54CB9">
        <w:rPr>
          <w:rFonts w:ascii="Arial" w:hAnsi="Arial" w:cs="Arial"/>
        </w:rPr>
        <w:t xml:space="preserve">and </w:t>
      </w:r>
      <w:proofErr w:type="spellStart"/>
      <w:r w:rsidR="00516349" w:rsidRPr="00C54CB9">
        <w:rPr>
          <w:rFonts w:ascii="Arial" w:hAnsi="Arial" w:cs="Arial"/>
        </w:rPr>
        <w:t>finally</w:t>
      </w:r>
      <w:proofErr w:type="spellEnd"/>
      <w:r w:rsidR="00516349" w:rsidRPr="00C54CB9">
        <w:rPr>
          <w:rFonts w:ascii="Arial" w:hAnsi="Arial" w:cs="Arial"/>
        </w:rPr>
        <w:t xml:space="preserve"> </w:t>
      </w:r>
      <w:proofErr w:type="spellStart"/>
      <w:r w:rsidR="00516349" w:rsidRPr="00C54CB9">
        <w:rPr>
          <w:rFonts w:ascii="Arial" w:hAnsi="Arial" w:cs="Arial"/>
        </w:rPr>
        <w:t>incubated</w:t>
      </w:r>
      <w:proofErr w:type="spellEnd"/>
      <w:r w:rsidR="00516349" w:rsidRPr="00C54CB9">
        <w:rPr>
          <w:rFonts w:ascii="Arial" w:hAnsi="Arial" w:cs="Arial"/>
        </w:rPr>
        <w:t xml:space="preserve"> </w:t>
      </w:r>
      <w:proofErr w:type="spellStart"/>
      <w:r w:rsidR="00516349" w:rsidRPr="00C54CB9">
        <w:rPr>
          <w:rFonts w:ascii="Arial" w:hAnsi="Arial" w:cs="Arial"/>
        </w:rPr>
        <w:t>with</w:t>
      </w:r>
      <w:proofErr w:type="spellEnd"/>
      <w:r w:rsidR="00516349" w:rsidRPr="00C54CB9">
        <w:rPr>
          <w:rFonts w:ascii="Arial" w:hAnsi="Arial" w:cs="Arial"/>
        </w:rPr>
        <w:t xml:space="preserve"> </w:t>
      </w:r>
      <w:proofErr w:type="spellStart"/>
      <w:r w:rsidR="00516349" w:rsidRPr="00C54CB9">
        <w:rPr>
          <w:rFonts w:ascii="Arial" w:hAnsi="Arial" w:cs="Arial"/>
        </w:rPr>
        <w:t>monocolonal</w:t>
      </w:r>
      <w:proofErr w:type="spellEnd"/>
      <w:r w:rsidR="00516349" w:rsidRPr="00C54CB9">
        <w:rPr>
          <w:rFonts w:ascii="Arial" w:hAnsi="Arial" w:cs="Arial"/>
        </w:rPr>
        <w:t xml:space="preserve"> anti-galectin-3 </w:t>
      </w:r>
      <w:proofErr w:type="spellStart"/>
      <w:r w:rsidR="00516349" w:rsidRPr="00C54CB9">
        <w:rPr>
          <w:rFonts w:ascii="Arial" w:hAnsi="Arial" w:cs="Arial"/>
        </w:rPr>
        <w:t>antibody</w:t>
      </w:r>
      <w:proofErr w:type="spellEnd"/>
      <w:r w:rsidR="00516349" w:rsidRPr="00C54CB9">
        <w:rPr>
          <w:rFonts w:ascii="Arial" w:hAnsi="Arial" w:cs="Arial"/>
        </w:rPr>
        <w:t xml:space="preserve"> </w:t>
      </w:r>
      <w:proofErr w:type="spellStart"/>
      <w:r w:rsidR="00516349" w:rsidRPr="00C54CB9">
        <w:rPr>
          <w:rFonts w:ascii="Arial" w:hAnsi="Arial" w:cs="Arial"/>
        </w:rPr>
        <w:t>labeled</w:t>
      </w:r>
      <w:proofErr w:type="spellEnd"/>
      <w:r w:rsidR="00516349" w:rsidRPr="00C54CB9">
        <w:rPr>
          <w:rFonts w:ascii="Arial" w:hAnsi="Arial" w:cs="Arial"/>
        </w:rPr>
        <w:t xml:space="preserve"> </w:t>
      </w:r>
      <w:proofErr w:type="spellStart"/>
      <w:r w:rsidR="00516349" w:rsidRPr="00C54CB9">
        <w:rPr>
          <w:rFonts w:ascii="Arial" w:hAnsi="Arial" w:cs="Arial"/>
        </w:rPr>
        <w:t>with</w:t>
      </w:r>
      <w:proofErr w:type="spellEnd"/>
      <w:r w:rsidR="00516349">
        <w:rPr>
          <w:rFonts w:ascii="Arial" w:hAnsi="Arial" w:cs="Arial"/>
        </w:rPr>
        <w:t xml:space="preserve"> PE</w:t>
      </w:r>
      <w:r w:rsidR="00516349" w:rsidRPr="00C54CB9">
        <w:rPr>
          <w:rFonts w:ascii="Arial" w:hAnsi="Arial" w:cs="Arial"/>
        </w:rPr>
        <w:t xml:space="preserve"> </w:t>
      </w:r>
      <w:proofErr w:type="spellStart"/>
      <w:r w:rsidR="00516349" w:rsidRPr="00C54CB9">
        <w:rPr>
          <w:rFonts w:ascii="Arial" w:hAnsi="Arial" w:cs="Arial"/>
        </w:rPr>
        <w:t>for</w:t>
      </w:r>
      <w:proofErr w:type="spellEnd"/>
      <w:r w:rsidR="00516349" w:rsidRPr="00C54CB9">
        <w:rPr>
          <w:rFonts w:ascii="Arial" w:hAnsi="Arial" w:cs="Arial"/>
        </w:rPr>
        <w:t xml:space="preserve"> </w:t>
      </w:r>
      <w:proofErr w:type="spellStart"/>
      <w:r w:rsidR="0091048C">
        <w:rPr>
          <w:rFonts w:ascii="Arial" w:hAnsi="Arial" w:cs="Arial"/>
        </w:rPr>
        <w:t>two</w:t>
      </w:r>
      <w:proofErr w:type="spellEnd"/>
      <w:r w:rsidR="00516349" w:rsidRPr="00C54CB9">
        <w:rPr>
          <w:rFonts w:ascii="Arial" w:hAnsi="Arial" w:cs="Arial"/>
        </w:rPr>
        <w:t xml:space="preserve"> </w:t>
      </w:r>
      <w:proofErr w:type="spellStart"/>
      <w:r w:rsidR="00516349" w:rsidRPr="00C54CB9">
        <w:rPr>
          <w:rFonts w:ascii="Arial" w:hAnsi="Arial" w:cs="Arial"/>
        </w:rPr>
        <w:t>hours</w:t>
      </w:r>
      <w:proofErr w:type="spellEnd"/>
      <w:r w:rsidR="00516349">
        <w:rPr>
          <w:rFonts w:ascii="Arial" w:hAnsi="Arial" w:cs="Arial"/>
        </w:rPr>
        <w:t>. (D)</w:t>
      </w:r>
      <w:r w:rsidR="00516349" w:rsidRPr="00516349">
        <w:rPr>
          <w:rFonts w:ascii="Arial" w:hAnsi="Arial" w:cs="Arial"/>
        </w:rPr>
        <w:t xml:space="preserve"> </w:t>
      </w:r>
      <w:proofErr w:type="spellStart"/>
      <w:r w:rsidR="00516349">
        <w:rPr>
          <w:rFonts w:ascii="Arial" w:hAnsi="Arial" w:cs="Arial"/>
        </w:rPr>
        <w:t>T</w:t>
      </w:r>
      <w:r w:rsidR="00516349" w:rsidRPr="00A12B5F">
        <w:rPr>
          <w:rFonts w:ascii="Arial" w:hAnsi="Arial" w:cs="Arial"/>
        </w:rPr>
        <w:t>he</w:t>
      </w:r>
      <w:proofErr w:type="spellEnd"/>
      <w:r w:rsidR="00516349" w:rsidRPr="00A12B5F">
        <w:rPr>
          <w:rFonts w:ascii="Arial" w:hAnsi="Arial" w:cs="Arial"/>
        </w:rPr>
        <w:t xml:space="preserve"> </w:t>
      </w:r>
      <w:proofErr w:type="spellStart"/>
      <w:r w:rsidR="00516349" w:rsidRPr="00A12B5F">
        <w:rPr>
          <w:rFonts w:ascii="Arial" w:hAnsi="Arial" w:cs="Arial"/>
        </w:rPr>
        <w:t>cells</w:t>
      </w:r>
      <w:proofErr w:type="spellEnd"/>
      <w:r w:rsidR="00516349">
        <w:rPr>
          <w:rFonts w:ascii="Arial" w:hAnsi="Arial" w:cs="Arial"/>
        </w:rPr>
        <w:t xml:space="preserve"> </w:t>
      </w:r>
      <w:proofErr w:type="spellStart"/>
      <w:r w:rsidR="00516349">
        <w:rPr>
          <w:rFonts w:ascii="Arial" w:hAnsi="Arial" w:cs="Arial"/>
        </w:rPr>
        <w:t>were</w:t>
      </w:r>
      <w:proofErr w:type="spellEnd"/>
      <w:r w:rsidR="00516349" w:rsidRPr="00A12B5F">
        <w:rPr>
          <w:rFonts w:ascii="Arial" w:hAnsi="Arial" w:cs="Arial"/>
        </w:rPr>
        <w:t xml:space="preserve"> </w:t>
      </w:r>
      <w:proofErr w:type="spellStart"/>
      <w:r w:rsidR="00516349" w:rsidRPr="00AF2FDD">
        <w:rPr>
          <w:rFonts w:ascii="Arial" w:hAnsi="Arial" w:cs="Arial"/>
        </w:rPr>
        <w:t>stimulated</w:t>
      </w:r>
      <w:proofErr w:type="spellEnd"/>
      <w:r w:rsidR="00516349" w:rsidRPr="00AF2FDD">
        <w:rPr>
          <w:rFonts w:ascii="Arial" w:hAnsi="Arial" w:cs="Arial"/>
        </w:rPr>
        <w:t xml:space="preserve"> </w:t>
      </w:r>
      <w:proofErr w:type="spellStart"/>
      <w:r w:rsidR="00516349" w:rsidRPr="00AF2FDD">
        <w:rPr>
          <w:rFonts w:ascii="Arial" w:hAnsi="Arial" w:cs="Arial"/>
        </w:rPr>
        <w:t>with</w:t>
      </w:r>
      <w:proofErr w:type="spellEnd"/>
      <w:r w:rsidR="00516349" w:rsidRPr="00AF2FDD">
        <w:rPr>
          <w:rFonts w:ascii="Arial" w:hAnsi="Arial" w:cs="Arial"/>
        </w:rPr>
        <w:t xml:space="preserve"> TNF</w:t>
      </w:r>
      <w:r w:rsidR="0091048C" w:rsidRPr="0091048C">
        <w:rPr>
          <w:rFonts w:ascii="Arial" w:hAnsi="Arial" w:cs="Arial"/>
        </w:rPr>
        <w:t>-α</w:t>
      </w:r>
      <w:r w:rsidR="00516349" w:rsidRPr="00AF2FDD">
        <w:rPr>
          <w:rFonts w:ascii="Arial" w:hAnsi="Arial" w:cs="Arial"/>
        </w:rPr>
        <w:t xml:space="preserve"> </w:t>
      </w:r>
      <w:proofErr w:type="spellStart"/>
      <w:r w:rsidR="00516349" w:rsidRPr="00AF2FDD">
        <w:rPr>
          <w:rFonts w:ascii="Arial" w:hAnsi="Arial" w:cs="Arial"/>
        </w:rPr>
        <w:t>for</w:t>
      </w:r>
      <w:proofErr w:type="spellEnd"/>
      <w:r w:rsidR="00516349" w:rsidRPr="00AF2FDD">
        <w:rPr>
          <w:rFonts w:ascii="Arial" w:hAnsi="Arial" w:cs="Arial"/>
        </w:rPr>
        <w:t xml:space="preserve"> </w:t>
      </w:r>
      <w:proofErr w:type="spellStart"/>
      <w:r w:rsidR="0091048C">
        <w:rPr>
          <w:rFonts w:ascii="Arial" w:hAnsi="Arial" w:cs="Arial"/>
        </w:rPr>
        <w:t>six</w:t>
      </w:r>
      <w:proofErr w:type="spellEnd"/>
      <w:r w:rsidR="00516349" w:rsidRPr="00AF2FDD">
        <w:rPr>
          <w:rFonts w:ascii="Arial" w:hAnsi="Arial" w:cs="Arial"/>
        </w:rPr>
        <w:t xml:space="preserve"> </w:t>
      </w:r>
      <w:proofErr w:type="spellStart"/>
      <w:r w:rsidR="00516349" w:rsidRPr="00AF2FDD">
        <w:rPr>
          <w:rFonts w:ascii="Arial" w:hAnsi="Arial" w:cs="Arial"/>
        </w:rPr>
        <w:t>hours</w:t>
      </w:r>
      <w:proofErr w:type="spellEnd"/>
      <w:r w:rsidR="00516349" w:rsidRPr="00AF2FDD">
        <w:rPr>
          <w:rFonts w:ascii="Arial" w:hAnsi="Arial" w:cs="Arial"/>
        </w:rPr>
        <w:t xml:space="preserve"> and </w:t>
      </w:r>
      <w:proofErr w:type="spellStart"/>
      <w:r w:rsidR="00516349" w:rsidRPr="00AF2FDD">
        <w:rPr>
          <w:rFonts w:ascii="Arial" w:hAnsi="Arial" w:cs="Arial"/>
        </w:rPr>
        <w:t>then</w:t>
      </w:r>
      <w:proofErr w:type="spellEnd"/>
      <w:r w:rsidR="00516349" w:rsidRPr="00AF2FDD">
        <w:rPr>
          <w:rFonts w:ascii="Arial" w:hAnsi="Arial" w:cs="Arial"/>
        </w:rPr>
        <w:t xml:space="preserve"> </w:t>
      </w:r>
      <w:proofErr w:type="spellStart"/>
      <w:r w:rsidR="00516349" w:rsidRPr="00AF2FDD">
        <w:rPr>
          <w:rFonts w:ascii="Arial" w:hAnsi="Arial" w:cs="Arial"/>
        </w:rPr>
        <w:t>incubated</w:t>
      </w:r>
      <w:proofErr w:type="spellEnd"/>
      <w:r w:rsidR="00516349" w:rsidRPr="00AF2FDD">
        <w:rPr>
          <w:rFonts w:ascii="Arial" w:hAnsi="Arial" w:cs="Arial"/>
        </w:rPr>
        <w:t xml:space="preserve"> </w:t>
      </w:r>
      <w:proofErr w:type="spellStart"/>
      <w:r w:rsidR="00516349" w:rsidRPr="00AF2FDD">
        <w:rPr>
          <w:rFonts w:ascii="Arial" w:hAnsi="Arial" w:cs="Arial"/>
        </w:rPr>
        <w:t>with</w:t>
      </w:r>
      <w:proofErr w:type="spellEnd"/>
      <w:r w:rsidR="00516349">
        <w:rPr>
          <w:rFonts w:ascii="Arial" w:hAnsi="Arial" w:cs="Arial"/>
        </w:rPr>
        <w:t xml:space="preserve"> </w:t>
      </w:r>
      <w:proofErr w:type="spellStart"/>
      <w:r w:rsidR="00516349" w:rsidRPr="00516349">
        <w:rPr>
          <w:rFonts w:ascii="Arial" w:hAnsi="Arial" w:cs="Arial"/>
          <w:i/>
          <w:iCs/>
        </w:rPr>
        <w:t>Sambuccus</w:t>
      </w:r>
      <w:proofErr w:type="spellEnd"/>
      <w:r w:rsidR="00516349" w:rsidRPr="00516349">
        <w:rPr>
          <w:rFonts w:ascii="Arial" w:hAnsi="Arial" w:cs="Arial"/>
          <w:i/>
          <w:iCs/>
        </w:rPr>
        <w:t xml:space="preserve"> </w:t>
      </w:r>
      <w:proofErr w:type="spellStart"/>
      <w:r w:rsidR="00516349" w:rsidRPr="00516349">
        <w:rPr>
          <w:rFonts w:ascii="Arial" w:hAnsi="Arial" w:cs="Arial"/>
          <w:i/>
          <w:iCs/>
        </w:rPr>
        <w:t>nigra</w:t>
      </w:r>
      <w:proofErr w:type="spellEnd"/>
      <w:r w:rsidR="00516349" w:rsidRPr="00516349">
        <w:rPr>
          <w:rFonts w:ascii="Arial" w:hAnsi="Arial" w:cs="Arial"/>
        </w:rPr>
        <w:t xml:space="preserve"> </w:t>
      </w:r>
      <w:proofErr w:type="spellStart"/>
      <w:r w:rsidR="00516349" w:rsidRPr="00AF2FDD">
        <w:rPr>
          <w:rFonts w:ascii="Arial" w:hAnsi="Arial" w:cs="Arial"/>
        </w:rPr>
        <w:t>lectin</w:t>
      </w:r>
      <w:proofErr w:type="spellEnd"/>
      <w:r w:rsidR="00516349" w:rsidRPr="00AF2FDD">
        <w:rPr>
          <w:rFonts w:ascii="Arial" w:hAnsi="Arial" w:cs="Arial"/>
        </w:rPr>
        <w:t xml:space="preserve"> </w:t>
      </w:r>
      <w:proofErr w:type="spellStart"/>
      <w:r w:rsidR="00516349" w:rsidRPr="00AF2FDD">
        <w:rPr>
          <w:rFonts w:ascii="Arial" w:hAnsi="Arial" w:cs="Arial"/>
        </w:rPr>
        <w:t>labeled</w:t>
      </w:r>
      <w:proofErr w:type="spellEnd"/>
      <w:r w:rsidR="00516349" w:rsidRPr="00AF2FDD">
        <w:rPr>
          <w:rFonts w:ascii="Arial" w:hAnsi="Arial" w:cs="Arial"/>
        </w:rPr>
        <w:t xml:space="preserve"> </w:t>
      </w:r>
      <w:proofErr w:type="spellStart"/>
      <w:r w:rsidR="00516349" w:rsidRPr="00AF2FDD">
        <w:rPr>
          <w:rFonts w:ascii="Arial" w:hAnsi="Arial" w:cs="Arial"/>
        </w:rPr>
        <w:t>with</w:t>
      </w:r>
      <w:proofErr w:type="spellEnd"/>
      <w:r w:rsidR="00516349" w:rsidRPr="00AF2FDD">
        <w:rPr>
          <w:rFonts w:ascii="Arial" w:hAnsi="Arial" w:cs="Arial"/>
        </w:rPr>
        <w:t xml:space="preserve"> </w:t>
      </w:r>
      <w:proofErr w:type="spellStart"/>
      <w:r w:rsidR="00516349" w:rsidRPr="00AF2FDD">
        <w:rPr>
          <w:rFonts w:ascii="Arial" w:hAnsi="Arial" w:cs="Arial"/>
        </w:rPr>
        <w:t>fluorescein</w:t>
      </w:r>
      <w:proofErr w:type="spellEnd"/>
      <w:r w:rsidR="00516349" w:rsidRPr="00AF2FDD">
        <w:rPr>
          <w:rFonts w:ascii="Arial" w:hAnsi="Arial" w:cs="Arial"/>
        </w:rPr>
        <w:t xml:space="preserve"> (</w:t>
      </w:r>
      <w:r w:rsidR="00516349">
        <w:rPr>
          <w:rFonts w:ascii="Arial" w:hAnsi="Arial" w:cs="Arial"/>
        </w:rPr>
        <w:t>SNA</w:t>
      </w:r>
      <w:r w:rsidR="00516349" w:rsidRPr="00AF2FDD">
        <w:rPr>
          <w:rFonts w:ascii="Arial" w:hAnsi="Arial" w:cs="Arial"/>
        </w:rPr>
        <w:t>)</w:t>
      </w:r>
      <w:r w:rsidR="00516349">
        <w:rPr>
          <w:rFonts w:ascii="Arial" w:hAnsi="Arial" w:cs="Arial"/>
        </w:rPr>
        <w:t xml:space="preserve"> </w:t>
      </w:r>
      <w:proofErr w:type="spellStart"/>
      <w:r w:rsidR="00516349">
        <w:rPr>
          <w:rFonts w:ascii="Arial" w:hAnsi="Arial" w:cs="Arial"/>
        </w:rPr>
        <w:t>for</w:t>
      </w:r>
      <w:proofErr w:type="spellEnd"/>
      <w:r w:rsidR="00516349" w:rsidRPr="00AF2FDD">
        <w:rPr>
          <w:rFonts w:ascii="Arial" w:hAnsi="Arial" w:cs="Arial"/>
        </w:rPr>
        <w:t xml:space="preserve"> </w:t>
      </w:r>
      <w:proofErr w:type="spellStart"/>
      <w:r w:rsidR="0091048C">
        <w:rPr>
          <w:rFonts w:ascii="Arial" w:hAnsi="Arial" w:cs="Arial"/>
        </w:rPr>
        <w:t>two</w:t>
      </w:r>
      <w:proofErr w:type="spellEnd"/>
      <w:r w:rsidR="00516349" w:rsidRPr="00AF2FDD">
        <w:rPr>
          <w:rFonts w:ascii="Arial" w:hAnsi="Arial" w:cs="Arial"/>
        </w:rPr>
        <w:t xml:space="preserve"> </w:t>
      </w:r>
      <w:proofErr w:type="spellStart"/>
      <w:r w:rsidR="00516349" w:rsidRPr="00AF2FDD">
        <w:rPr>
          <w:rFonts w:ascii="Arial" w:hAnsi="Arial" w:cs="Arial"/>
        </w:rPr>
        <w:t>hours</w:t>
      </w:r>
      <w:proofErr w:type="spellEnd"/>
      <w:r w:rsidR="00516349">
        <w:rPr>
          <w:rFonts w:ascii="Arial" w:hAnsi="Arial" w:cs="Arial"/>
        </w:rPr>
        <w:t xml:space="preserve"> </w:t>
      </w:r>
      <w:r w:rsidR="00516349" w:rsidRPr="00C54CB9">
        <w:rPr>
          <w:rFonts w:ascii="Arial" w:hAnsi="Arial" w:cs="Arial"/>
        </w:rPr>
        <w:t xml:space="preserve">and </w:t>
      </w:r>
      <w:proofErr w:type="spellStart"/>
      <w:r w:rsidR="00516349" w:rsidRPr="00C54CB9">
        <w:rPr>
          <w:rFonts w:ascii="Arial" w:hAnsi="Arial" w:cs="Arial"/>
        </w:rPr>
        <w:t>finally</w:t>
      </w:r>
      <w:proofErr w:type="spellEnd"/>
      <w:r w:rsidR="00516349" w:rsidRPr="00C54CB9">
        <w:rPr>
          <w:rFonts w:ascii="Arial" w:hAnsi="Arial" w:cs="Arial"/>
        </w:rPr>
        <w:t xml:space="preserve"> </w:t>
      </w:r>
      <w:proofErr w:type="spellStart"/>
      <w:r w:rsidR="00516349" w:rsidRPr="00C54CB9">
        <w:rPr>
          <w:rFonts w:ascii="Arial" w:hAnsi="Arial" w:cs="Arial"/>
        </w:rPr>
        <w:t>incubated</w:t>
      </w:r>
      <w:proofErr w:type="spellEnd"/>
      <w:r w:rsidR="00516349" w:rsidRPr="00C54CB9">
        <w:rPr>
          <w:rFonts w:ascii="Arial" w:hAnsi="Arial" w:cs="Arial"/>
        </w:rPr>
        <w:t xml:space="preserve"> </w:t>
      </w:r>
      <w:proofErr w:type="spellStart"/>
      <w:r w:rsidR="00516349" w:rsidRPr="00C54CB9">
        <w:rPr>
          <w:rFonts w:ascii="Arial" w:hAnsi="Arial" w:cs="Arial"/>
        </w:rPr>
        <w:t>with</w:t>
      </w:r>
      <w:proofErr w:type="spellEnd"/>
      <w:r w:rsidR="00516349" w:rsidRPr="00C54CB9">
        <w:rPr>
          <w:rFonts w:ascii="Arial" w:hAnsi="Arial" w:cs="Arial"/>
        </w:rPr>
        <w:t xml:space="preserve"> </w:t>
      </w:r>
      <w:proofErr w:type="spellStart"/>
      <w:r w:rsidR="00516349" w:rsidRPr="00C54CB9">
        <w:rPr>
          <w:rFonts w:ascii="Arial" w:hAnsi="Arial" w:cs="Arial"/>
        </w:rPr>
        <w:t>monocolonal</w:t>
      </w:r>
      <w:proofErr w:type="spellEnd"/>
      <w:r w:rsidR="00516349" w:rsidRPr="00C54CB9">
        <w:rPr>
          <w:rFonts w:ascii="Arial" w:hAnsi="Arial" w:cs="Arial"/>
        </w:rPr>
        <w:t xml:space="preserve"> anti-galectin-3 </w:t>
      </w:r>
      <w:proofErr w:type="spellStart"/>
      <w:r w:rsidR="00516349" w:rsidRPr="00C54CB9">
        <w:rPr>
          <w:rFonts w:ascii="Arial" w:hAnsi="Arial" w:cs="Arial"/>
        </w:rPr>
        <w:t>antibody</w:t>
      </w:r>
      <w:proofErr w:type="spellEnd"/>
      <w:r w:rsidR="00516349" w:rsidRPr="00C54CB9">
        <w:rPr>
          <w:rFonts w:ascii="Arial" w:hAnsi="Arial" w:cs="Arial"/>
        </w:rPr>
        <w:t xml:space="preserve"> </w:t>
      </w:r>
      <w:proofErr w:type="spellStart"/>
      <w:r w:rsidR="00516349" w:rsidRPr="00C54CB9">
        <w:rPr>
          <w:rFonts w:ascii="Arial" w:hAnsi="Arial" w:cs="Arial"/>
        </w:rPr>
        <w:t>labeled</w:t>
      </w:r>
      <w:proofErr w:type="spellEnd"/>
      <w:r w:rsidR="00516349" w:rsidRPr="00C54CB9">
        <w:rPr>
          <w:rFonts w:ascii="Arial" w:hAnsi="Arial" w:cs="Arial"/>
        </w:rPr>
        <w:t xml:space="preserve"> </w:t>
      </w:r>
      <w:proofErr w:type="spellStart"/>
      <w:r w:rsidR="00516349" w:rsidRPr="00C54CB9">
        <w:rPr>
          <w:rFonts w:ascii="Arial" w:hAnsi="Arial" w:cs="Arial"/>
        </w:rPr>
        <w:t>with</w:t>
      </w:r>
      <w:proofErr w:type="spellEnd"/>
      <w:r w:rsidR="00516349">
        <w:rPr>
          <w:rFonts w:ascii="Arial" w:hAnsi="Arial" w:cs="Arial"/>
        </w:rPr>
        <w:t xml:space="preserve"> PE</w:t>
      </w:r>
      <w:r w:rsidR="00516349" w:rsidRPr="00C54CB9">
        <w:rPr>
          <w:rFonts w:ascii="Arial" w:hAnsi="Arial" w:cs="Arial"/>
        </w:rPr>
        <w:t xml:space="preserve"> </w:t>
      </w:r>
      <w:proofErr w:type="spellStart"/>
      <w:r w:rsidR="00516349" w:rsidRPr="00C54CB9">
        <w:rPr>
          <w:rFonts w:ascii="Arial" w:hAnsi="Arial" w:cs="Arial"/>
        </w:rPr>
        <w:t>for</w:t>
      </w:r>
      <w:proofErr w:type="spellEnd"/>
      <w:r w:rsidR="00516349" w:rsidRPr="00C54CB9">
        <w:rPr>
          <w:rFonts w:ascii="Arial" w:hAnsi="Arial" w:cs="Arial"/>
        </w:rPr>
        <w:t xml:space="preserve"> </w:t>
      </w:r>
      <w:proofErr w:type="spellStart"/>
      <w:r w:rsidR="0091048C">
        <w:rPr>
          <w:rFonts w:ascii="Arial" w:hAnsi="Arial" w:cs="Arial"/>
        </w:rPr>
        <w:t>twp</w:t>
      </w:r>
      <w:proofErr w:type="spellEnd"/>
      <w:r w:rsidR="00516349" w:rsidRPr="00C54CB9">
        <w:rPr>
          <w:rFonts w:ascii="Arial" w:hAnsi="Arial" w:cs="Arial"/>
        </w:rPr>
        <w:t xml:space="preserve"> </w:t>
      </w:r>
      <w:proofErr w:type="spellStart"/>
      <w:r w:rsidR="00516349" w:rsidRPr="00C54CB9">
        <w:rPr>
          <w:rFonts w:ascii="Arial" w:hAnsi="Arial" w:cs="Arial"/>
        </w:rPr>
        <w:t>hours</w:t>
      </w:r>
      <w:proofErr w:type="spellEnd"/>
      <w:r w:rsidR="00516349">
        <w:rPr>
          <w:rFonts w:ascii="Arial" w:hAnsi="Arial" w:cs="Arial"/>
        </w:rPr>
        <w:t>.</w:t>
      </w:r>
      <w:r w:rsidR="00516349" w:rsidRPr="00516349">
        <w:rPr>
          <w:rFonts w:ascii="Arial" w:hAnsi="Arial" w:cs="Arial"/>
        </w:rPr>
        <w:t xml:space="preserve"> </w:t>
      </w:r>
      <w:r w:rsidR="00516349" w:rsidRPr="00A12B5F">
        <w:rPr>
          <w:rFonts w:ascii="Arial" w:hAnsi="Arial" w:cs="Arial"/>
        </w:rPr>
        <w:t xml:space="preserve">In </w:t>
      </w:r>
      <w:proofErr w:type="spellStart"/>
      <w:r w:rsidR="00516349" w:rsidRPr="00A12B5F">
        <w:rPr>
          <w:rFonts w:ascii="Arial" w:hAnsi="Arial" w:cs="Arial"/>
        </w:rPr>
        <w:t>all</w:t>
      </w:r>
      <w:proofErr w:type="spellEnd"/>
      <w:r w:rsidR="00516349" w:rsidRPr="00A12B5F">
        <w:rPr>
          <w:rFonts w:ascii="Arial" w:hAnsi="Arial" w:cs="Arial"/>
        </w:rPr>
        <w:t xml:space="preserve"> cases </w:t>
      </w:r>
      <w:proofErr w:type="spellStart"/>
      <w:r w:rsidR="00516349" w:rsidRPr="00A12B5F">
        <w:rPr>
          <w:rFonts w:ascii="Arial" w:hAnsi="Arial" w:cs="Arial"/>
        </w:rPr>
        <w:t>the</w:t>
      </w:r>
      <w:proofErr w:type="spellEnd"/>
      <w:r w:rsidR="00516349" w:rsidRPr="00A12B5F">
        <w:rPr>
          <w:rFonts w:ascii="Arial" w:hAnsi="Arial" w:cs="Arial"/>
        </w:rPr>
        <w:t xml:space="preserve"> </w:t>
      </w:r>
      <w:proofErr w:type="spellStart"/>
      <w:r w:rsidR="00516349" w:rsidRPr="00A12B5F">
        <w:rPr>
          <w:rFonts w:ascii="Arial" w:hAnsi="Arial" w:cs="Arial"/>
        </w:rPr>
        <w:t>merge</w:t>
      </w:r>
      <w:proofErr w:type="spellEnd"/>
      <w:r w:rsidR="00516349" w:rsidRPr="00A12B5F">
        <w:rPr>
          <w:rFonts w:ascii="Arial" w:hAnsi="Arial" w:cs="Arial"/>
        </w:rPr>
        <w:t xml:space="preserve"> </w:t>
      </w:r>
      <w:proofErr w:type="spellStart"/>
      <w:r w:rsidR="00516349" w:rsidRPr="00A12B5F">
        <w:rPr>
          <w:rFonts w:ascii="Arial" w:hAnsi="Arial" w:cs="Arial"/>
        </w:rPr>
        <w:t>is</w:t>
      </w:r>
      <w:proofErr w:type="spellEnd"/>
      <w:r w:rsidR="00516349" w:rsidRPr="00A12B5F">
        <w:rPr>
          <w:rFonts w:ascii="Arial" w:hAnsi="Arial" w:cs="Arial"/>
        </w:rPr>
        <w:t xml:space="preserve"> </w:t>
      </w:r>
      <w:proofErr w:type="spellStart"/>
      <w:r w:rsidR="00516349" w:rsidRPr="00A12B5F">
        <w:rPr>
          <w:rFonts w:ascii="Arial" w:hAnsi="Arial" w:cs="Arial"/>
        </w:rPr>
        <w:t>presented</w:t>
      </w:r>
      <w:proofErr w:type="spellEnd"/>
      <w:r w:rsidR="00516349" w:rsidRPr="00A12B5F">
        <w:rPr>
          <w:rFonts w:ascii="Arial" w:hAnsi="Arial" w:cs="Arial"/>
        </w:rPr>
        <w:t xml:space="preserve">. </w:t>
      </w:r>
      <w:proofErr w:type="spellStart"/>
      <w:r w:rsidR="00516349" w:rsidRPr="00A12B5F">
        <w:rPr>
          <w:rFonts w:ascii="Arial" w:hAnsi="Arial" w:cs="Arial"/>
        </w:rPr>
        <w:t>The</w:t>
      </w:r>
      <w:proofErr w:type="spellEnd"/>
      <w:r w:rsidR="00516349" w:rsidRPr="00A12B5F">
        <w:rPr>
          <w:rFonts w:ascii="Arial" w:hAnsi="Arial" w:cs="Arial"/>
        </w:rPr>
        <w:t xml:space="preserve"> </w:t>
      </w:r>
      <w:proofErr w:type="spellStart"/>
      <w:r w:rsidR="00516349" w:rsidRPr="00A12B5F">
        <w:rPr>
          <w:rFonts w:ascii="Arial" w:hAnsi="Arial" w:cs="Arial"/>
        </w:rPr>
        <w:t>green</w:t>
      </w:r>
      <w:proofErr w:type="spellEnd"/>
      <w:r w:rsidR="00516349" w:rsidRPr="00A12B5F">
        <w:rPr>
          <w:rFonts w:ascii="Arial" w:hAnsi="Arial" w:cs="Arial"/>
        </w:rPr>
        <w:t xml:space="preserve"> </w:t>
      </w:r>
      <w:proofErr w:type="spellStart"/>
      <w:r w:rsidR="00516349" w:rsidRPr="00A12B5F">
        <w:rPr>
          <w:rFonts w:ascii="Arial" w:hAnsi="Arial" w:cs="Arial"/>
        </w:rPr>
        <w:t>channel</w:t>
      </w:r>
      <w:proofErr w:type="spellEnd"/>
      <w:r w:rsidR="00516349" w:rsidRPr="00A12B5F">
        <w:rPr>
          <w:rFonts w:ascii="Arial" w:hAnsi="Arial" w:cs="Arial"/>
        </w:rPr>
        <w:t xml:space="preserve"> </w:t>
      </w:r>
      <w:proofErr w:type="spellStart"/>
      <w:r w:rsidR="00516349" w:rsidRPr="00A12B5F">
        <w:rPr>
          <w:rFonts w:ascii="Arial" w:hAnsi="Arial" w:cs="Arial"/>
        </w:rPr>
        <w:t>is</w:t>
      </w:r>
      <w:proofErr w:type="spellEnd"/>
      <w:r w:rsidR="00516349" w:rsidRPr="00A12B5F">
        <w:rPr>
          <w:rFonts w:ascii="Arial" w:hAnsi="Arial" w:cs="Arial"/>
        </w:rPr>
        <w:t xml:space="preserve"> </w:t>
      </w:r>
      <w:proofErr w:type="spellStart"/>
      <w:r w:rsidR="00516349" w:rsidRPr="00A12B5F">
        <w:rPr>
          <w:rFonts w:ascii="Arial" w:hAnsi="Arial" w:cs="Arial"/>
        </w:rPr>
        <w:t>for</w:t>
      </w:r>
      <w:proofErr w:type="spellEnd"/>
      <w:r w:rsidR="00516349" w:rsidRPr="00A12B5F">
        <w:rPr>
          <w:rFonts w:ascii="Arial" w:hAnsi="Arial" w:cs="Arial"/>
        </w:rPr>
        <w:t xml:space="preserve"> </w:t>
      </w:r>
      <w:r w:rsidR="00516349">
        <w:rPr>
          <w:rFonts w:ascii="Arial" w:hAnsi="Arial" w:cs="Arial"/>
        </w:rPr>
        <w:t>MAA</w:t>
      </w:r>
      <w:r w:rsidR="00516349" w:rsidRPr="00A12B5F">
        <w:rPr>
          <w:rFonts w:ascii="Arial" w:hAnsi="Arial" w:cs="Arial"/>
        </w:rPr>
        <w:t xml:space="preserve"> </w:t>
      </w:r>
      <w:proofErr w:type="spellStart"/>
      <w:r w:rsidR="00516349" w:rsidRPr="00A12B5F">
        <w:rPr>
          <w:rFonts w:ascii="Arial" w:hAnsi="Arial" w:cs="Arial"/>
        </w:rPr>
        <w:t>lectin</w:t>
      </w:r>
      <w:proofErr w:type="spellEnd"/>
      <w:r w:rsidR="00516349" w:rsidRPr="00A12B5F">
        <w:rPr>
          <w:rFonts w:ascii="Arial" w:hAnsi="Arial" w:cs="Arial"/>
        </w:rPr>
        <w:t>,</w:t>
      </w:r>
      <w:r w:rsidR="00516349">
        <w:rPr>
          <w:rFonts w:ascii="Arial" w:hAnsi="Arial" w:cs="Arial"/>
        </w:rPr>
        <w:t xml:space="preserve"> </w:t>
      </w:r>
      <w:proofErr w:type="spellStart"/>
      <w:r w:rsidR="00516349" w:rsidRPr="00C54CB9">
        <w:rPr>
          <w:rFonts w:ascii="Arial" w:hAnsi="Arial" w:cs="Arial"/>
        </w:rPr>
        <w:t>The</w:t>
      </w:r>
      <w:proofErr w:type="spellEnd"/>
      <w:r w:rsidR="00516349" w:rsidRPr="00C54CB9">
        <w:rPr>
          <w:rFonts w:ascii="Arial" w:hAnsi="Arial" w:cs="Arial"/>
        </w:rPr>
        <w:t xml:space="preserve"> </w:t>
      </w:r>
      <w:r w:rsidR="00516349">
        <w:rPr>
          <w:rFonts w:ascii="Arial" w:hAnsi="Arial" w:cs="Arial"/>
        </w:rPr>
        <w:t>red</w:t>
      </w:r>
      <w:r w:rsidR="00516349" w:rsidRPr="00C54CB9">
        <w:rPr>
          <w:rFonts w:ascii="Arial" w:hAnsi="Arial" w:cs="Arial"/>
        </w:rPr>
        <w:t xml:space="preserve"> </w:t>
      </w:r>
      <w:proofErr w:type="spellStart"/>
      <w:r w:rsidR="00516349" w:rsidRPr="00C54CB9">
        <w:rPr>
          <w:rFonts w:ascii="Arial" w:hAnsi="Arial" w:cs="Arial"/>
        </w:rPr>
        <w:t>channel</w:t>
      </w:r>
      <w:proofErr w:type="spellEnd"/>
      <w:r w:rsidR="00516349" w:rsidRPr="00C54CB9">
        <w:rPr>
          <w:rFonts w:ascii="Arial" w:hAnsi="Arial" w:cs="Arial"/>
        </w:rPr>
        <w:t xml:space="preserve"> </w:t>
      </w:r>
      <w:proofErr w:type="spellStart"/>
      <w:r w:rsidR="00516349" w:rsidRPr="00C54CB9">
        <w:rPr>
          <w:rFonts w:ascii="Arial" w:hAnsi="Arial" w:cs="Arial"/>
        </w:rPr>
        <w:t>is</w:t>
      </w:r>
      <w:proofErr w:type="spellEnd"/>
      <w:r w:rsidR="00516349" w:rsidRPr="00C54CB9">
        <w:rPr>
          <w:rFonts w:ascii="Arial" w:hAnsi="Arial" w:cs="Arial"/>
        </w:rPr>
        <w:t xml:space="preserve"> </w:t>
      </w:r>
      <w:proofErr w:type="spellStart"/>
      <w:r w:rsidR="00516349" w:rsidRPr="00C54CB9">
        <w:rPr>
          <w:rFonts w:ascii="Arial" w:hAnsi="Arial" w:cs="Arial"/>
        </w:rPr>
        <w:t>for</w:t>
      </w:r>
      <w:proofErr w:type="spellEnd"/>
      <w:r w:rsidR="00516349" w:rsidRPr="00C54CB9">
        <w:rPr>
          <w:rFonts w:ascii="Arial" w:hAnsi="Arial" w:cs="Arial"/>
        </w:rPr>
        <w:t xml:space="preserve"> anti-galectin-3 </w:t>
      </w:r>
      <w:proofErr w:type="spellStart"/>
      <w:r w:rsidR="00516349" w:rsidRPr="00C54CB9">
        <w:rPr>
          <w:rFonts w:ascii="Arial" w:hAnsi="Arial" w:cs="Arial"/>
        </w:rPr>
        <w:t>antibody</w:t>
      </w:r>
      <w:proofErr w:type="spellEnd"/>
      <w:r w:rsidR="00516349" w:rsidRPr="00A12B5F">
        <w:rPr>
          <w:rFonts w:ascii="Arial" w:hAnsi="Arial" w:cs="Arial"/>
        </w:rPr>
        <w:t xml:space="preserve">, </w:t>
      </w:r>
      <w:proofErr w:type="spellStart"/>
      <w:r w:rsidR="00516349" w:rsidRPr="00A12B5F">
        <w:rPr>
          <w:rFonts w:ascii="Arial" w:hAnsi="Arial" w:cs="Arial"/>
        </w:rPr>
        <w:t>yellow</w:t>
      </w:r>
      <w:proofErr w:type="spellEnd"/>
      <w:r w:rsidR="00516349" w:rsidRPr="00A12B5F">
        <w:rPr>
          <w:rFonts w:ascii="Arial" w:hAnsi="Arial" w:cs="Arial"/>
        </w:rPr>
        <w:t xml:space="preserve"> </w:t>
      </w:r>
      <w:proofErr w:type="spellStart"/>
      <w:r w:rsidR="00516349" w:rsidRPr="00A12B5F">
        <w:rPr>
          <w:rFonts w:ascii="Arial" w:hAnsi="Arial" w:cs="Arial"/>
        </w:rPr>
        <w:t>arrows</w:t>
      </w:r>
      <w:proofErr w:type="spellEnd"/>
      <w:r w:rsidR="00516349" w:rsidRPr="00A12B5F">
        <w:rPr>
          <w:rFonts w:ascii="Arial" w:hAnsi="Arial" w:cs="Arial"/>
        </w:rPr>
        <w:t xml:space="preserve"> </w:t>
      </w:r>
      <w:proofErr w:type="spellStart"/>
      <w:r w:rsidR="00516349" w:rsidRPr="00A12B5F">
        <w:rPr>
          <w:rFonts w:ascii="Arial" w:hAnsi="Arial" w:cs="Arial"/>
        </w:rPr>
        <w:t>indicate</w:t>
      </w:r>
      <w:proofErr w:type="spellEnd"/>
      <w:r w:rsidR="00516349" w:rsidRPr="00A12B5F">
        <w:rPr>
          <w:rFonts w:ascii="Arial" w:hAnsi="Arial" w:cs="Arial"/>
        </w:rPr>
        <w:t xml:space="preserve"> </w:t>
      </w:r>
      <w:proofErr w:type="spellStart"/>
      <w:r w:rsidR="00516349" w:rsidRPr="00A12B5F">
        <w:rPr>
          <w:rFonts w:ascii="Arial" w:hAnsi="Arial" w:cs="Arial"/>
        </w:rPr>
        <w:t>colocalization</w:t>
      </w:r>
      <w:proofErr w:type="spellEnd"/>
      <w:r w:rsidR="00516349" w:rsidRPr="00A12B5F">
        <w:rPr>
          <w:rFonts w:ascii="Arial" w:hAnsi="Arial" w:cs="Arial"/>
        </w:rPr>
        <w:t xml:space="preserve"> in </w:t>
      </w:r>
      <w:proofErr w:type="spellStart"/>
      <w:r w:rsidR="00516349" w:rsidRPr="00A12B5F">
        <w:rPr>
          <w:rFonts w:ascii="Arial" w:hAnsi="Arial" w:cs="Arial"/>
        </w:rPr>
        <w:t>any</w:t>
      </w:r>
      <w:proofErr w:type="spellEnd"/>
      <w:r w:rsidR="00516349" w:rsidRPr="00A12B5F">
        <w:rPr>
          <w:rFonts w:ascii="Arial" w:hAnsi="Arial" w:cs="Arial"/>
        </w:rPr>
        <w:t xml:space="preserve"> c</w:t>
      </w:r>
      <w:r w:rsidR="00516349">
        <w:rPr>
          <w:rFonts w:ascii="Arial" w:hAnsi="Arial" w:cs="Arial"/>
        </w:rPr>
        <w:t xml:space="preserve">ase. </w:t>
      </w:r>
      <w:proofErr w:type="spellStart"/>
      <w:r w:rsidR="00516349" w:rsidRPr="0067176D">
        <w:rPr>
          <w:rFonts w:ascii="Arial" w:hAnsi="Arial" w:cs="Arial"/>
        </w:rPr>
        <w:t>Micrographs</w:t>
      </w:r>
      <w:proofErr w:type="spellEnd"/>
      <w:r w:rsidR="00516349" w:rsidRPr="0067176D">
        <w:rPr>
          <w:rFonts w:ascii="Arial" w:hAnsi="Arial" w:cs="Arial"/>
        </w:rPr>
        <w:t xml:space="preserve"> at 20X. </w:t>
      </w:r>
      <w:proofErr w:type="spellStart"/>
      <w:r w:rsidR="00516349" w:rsidRPr="0067176D">
        <w:rPr>
          <w:rFonts w:ascii="Arial" w:hAnsi="Arial" w:cs="Arial"/>
        </w:rPr>
        <w:t>The</w:t>
      </w:r>
      <w:proofErr w:type="spellEnd"/>
      <w:r w:rsidR="00516349" w:rsidRPr="0067176D">
        <w:rPr>
          <w:rFonts w:ascii="Arial" w:hAnsi="Arial" w:cs="Arial"/>
        </w:rPr>
        <w:t xml:space="preserve"> </w:t>
      </w:r>
      <w:proofErr w:type="spellStart"/>
      <w:r w:rsidR="00516349" w:rsidRPr="0067176D">
        <w:rPr>
          <w:rFonts w:ascii="Arial" w:hAnsi="Arial" w:cs="Arial"/>
        </w:rPr>
        <w:t>results</w:t>
      </w:r>
      <w:proofErr w:type="spellEnd"/>
      <w:r w:rsidR="00516349" w:rsidRPr="0067176D">
        <w:rPr>
          <w:rFonts w:ascii="Arial" w:hAnsi="Arial" w:cs="Arial"/>
        </w:rPr>
        <w:t xml:space="preserve"> are </w:t>
      </w:r>
      <w:proofErr w:type="spellStart"/>
      <w:r w:rsidR="00516349" w:rsidRPr="0067176D">
        <w:rPr>
          <w:rFonts w:ascii="Arial" w:hAnsi="Arial" w:cs="Arial"/>
        </w:rPr>
        <w:t>from</w:t>
      </w:r>
      <w:proofErr w:type="spellEnd"/>
      <w:r w:rsidR="00516349" w:rsidRPr="0067176D">
        <w:rPr>
          <w:rFonts w:ascii="Arial" w:hAnsi="Arial" w:cs="Arial"/>
        </w:rPr>
        <w:t xml:space="preserve"> a representative </w:t>
      </w:r>
      <w:proofErr w:type="spellStart"/>
      <w:r w:rsidR="00516349" w:rsidRPr="0067176D">
        <w:rPr>
          <w:rFonts w:ascii="Arial" w:hAnsi="Arial" w:cs="Arial"/>
        </w:rPr>
        <w:t>experiment</w:t>
      </w:r>
      <w:proofErr w:type="spellEnd"/>
      <w:r w:rsidR="00516349" w:rsidRPr="0067176D">
        <w:rPr>
          <w:rFonts w:ascii="Arial" w:hAnsi="Arial" w:cs="Arial"/>
        </w:rPr>
        <w:t xml:space="preserve"> </w:t>
      </w:r>
      <w:proofErr w:type="spellStart"/>
      <w:r w:rsidR="00516349" w:rsidRPr="0067176D">
        <w:rPr>
          <w:rFonts w:ascii="Arial" w:hAnsi="Arial" w:cs="Arial"/>
        </w:rPr>
        <w:t>of</w:t>
      </w:r>
      <w:proofErr w:type="spellEnd"/>
      <w:r w:rsidR="00516349" w:rsidRPr="0067176D">
        <w:rPr>
          <w:rFonts w:ascii="Arial" w:hAnsi="Arial" w:cs="Arial"/>
        </w:rPr>
        <w:t xml:space="preserve"> </w:t>
      </w:r>
      <w:proofErr w:type="spellStart"/>
      <w:r w:rsidR="00516349" w:rsidRPr="0067176D">
        <w:rPr>
          <w:rFonts w:ascii="Arial" w:hAnsi="Arial" w:cs="Arial"/>
        </w:rPr>
        <w:t>three</w:t>
      </w:r>
      <w:proofErr w:type="spellEnd"/>
      <w:r w:rsidR="00516349" w:rsidRPr="0067176D">
        <w:rPr>
          <w:rFonts w:ascii="Arial" w:hAnsi="Arial" w:cs="Arial"/>
        </w:rPr>
        <w:t xml:space="preserve"> </w:t>
      </w:r>
      <w:proofErr w:type="spellStart"/>
      <w:r w:rsidR="00516349" w:rsidRPr="0067176D">
        <w:rPr>
          <w:rFonts w:ascii="Arial" w:hAnsi="Arial" w:cs="Arial"/>
        </w:rPr>
        <w:t>independent</w:t>
      </w:r>
      <w:proofErr w:type="spellEnd"/>
      <w:r w:rsidR="00516349" w:rsidRPr="0067176D">
        <w:rPr>
          <w:rFonts w:ascii="Arial" w:hAnsi="Arial" w:cs="Arial"/>
        </w:rPr>
        <w:t xml:space="preserve"> </w:t>
      </w:r>
      <w:proofErr w:type="spellStart"/>
      <w:r w:rsidR="00516349" w:rsidRPr="0067176D">
        <w:rPr>
          <w:rFonts w:ascii="Arial" w:hAnsi="Arial" w:cs="Arial"/>
        </w:rPr>
        <w:t>experiments</w:t>
      </w:r>
      <w:proofErr w:type="spellEnd"/>
    </w:p>
    <w:p w14:paraId="784B1EE6" w14:textId="799C9065" w:rsidR="00C73550" w:rsidRDefault="00C73550" w:rsidP="00516349">
      <w:pPr>
        <w:tabs>
          <w:tab w:val="left" w:pos="3617"/>
        </w:tabs>
        <w:jc w:val="both"/>
        <w:rPr>
          <w:rFonts w:ascii="Arial" w:hAnsi="Arial" w:cs="Arial"/>
        </w:rPr>
      </w:pPr>
    </w:p>
    <w:p w14:paraId="59AFF3F8" w14:textId="4E2F4BE8" w:rsidR="00516349" w:rsidRDefault="00516349" w:rsidP="00516349">
      <w:pPr>
        <w:tabs>
          <w:tab w:val="left" w:pos="3617"/>
        </w:tabs>
        <w:jc w:val="both"/>
        <w:rPr>
          <w:rFonts w:ascii="Arial" w:hAnsi="Arial" w:cs="Arial"/>
        </w:rPr>
      </w:pPr>
    </w:p>
    <w:p w14:paraId="077FE2D2" w14:textId="3B95948C" w:rsidR="00516349" w:rsidRPr="001E021B" w:rsidRDefault="00356F84" w:rsidP="00121E59">
      <w:pPr>
        <w:tabs>
          <w:tab w:val="left" w:pos="3617"/>
        </w:tabs>
        <w:spacing w:line="360" w:lineRule="auto"/>
        <w:jc w:val="both"/>
        <w:rPr>
          <w:rFonts w:ascii="Arial" w:hAnsi="Arial" w:cs="Arial"/>
          <w:sz w:val="24"/>
          <w:szCs w:val="24"/>
          <w:lang w:val="en-GB"/>
        </w:rPr>
      </w:pPr>
      <w:r w:rsidRPr="00373B5A">
        <w:rPr>
          <w:rFonts w:ascii="Arial" w:hAnsi="Arial" w:cs="Arial"/>
          <w:sz w:val="24"/>
          <w:lang w:val="en-GB"/>
        </w:rPr>
        <w:t xml:space="preserve">Figure </w:t>
      </w:r>
      <w:r>
        <w:rPr>
          <w:rFonts w:ascii="Arial" w:hAnsi="Arial" w:cs="Arial"/>
          <w:sz w:val="24"/>
          <w:lang w:val="en-GB"/>
        </w:rPr>
        <w:t xml:space="preserve">6 </w:t>
      </w:r>
      <w:r w:rsidR="00121E59" w:rsidRPr="00A12B5F">
        <w:rPr>
          <w:rFonts w:ascii="Arial" w:hAnsi="Arial" w:cs="Arial"/>
          <w:sz w:val="24"/>
          <w:lang w:val="en-GB"/>
        </w:rPr>
        <w:t>shows</w:t>
      </w:r>
      <w:r w:rsidR="00121E59" w:rsidRPr="00154FC9">
        <w:rPr>
          <w:rFonts w:ascii="Arial" w:hAnsi="Arial" w:cs="Arial"/>
          <w:sz w:val="24"/>
          <w:lang w:val="en-GB"/>
        </w:rPr>
        <w:t xml:space="preserve"> the flow cytometry re</w:t>
      </w:r>
      <w:r w:rsidR="00121E59">
        <w:rPr>
          <w:rFonts w:ascii="Arial" w:hAnsi="Arial" w:cs="Arial"/>
          <w:sz w:val="24"/>
          <w:lang w:val="en-GB"/>
        </w:rPr>
        <w:t>sults for the expression of α2,</w:t>
      </w:r>
      <w:r w:rsidR="00121E59" w:rsidRPr="00154FC9">
        <w:rPr>
          <w:rFonts w:ascii="Arial" w:hAnsi="Arial" w:cs="Arial"/>
          <w:sz w:val="24"/>
          <w:lang w:val="en-GB"/>
        </w:rPr>
        <w:t xml:space="preserve">3 sialic acid recognized by </w:t>
      </w:r>
      <w:proofErr w:type="spellStart"/>
      <w:r w:rsidR="00121E59" w:rsidRPr="00154FC9">
        <w:rPr>
          <w:rFonts w:ascii="Arial" w:hAnsi="Arial" w:cs="Arial"/>
          <w:sz w:val="24"/>
          <w:lang w:val="en-GB"/>
        </w:rPr>
        <w:t>Maackia</w:t>
      </w:r>
      <w:proofErr w:type="spellEnd"/>
      <w:r w:rsidR="00121E59" w:rsidRPr="00154FC9">
        <w:rPr>
          <w:rFonts w:ascii="Arial" w:hAnsi="Arial" w:cs="Arial"/>
          <w:sz w:val="24"/>
          <w:lang w:val="en-GB"/>
        </w:rPr>
        <w:t xml:space="preserve"> amurensis lectin (MAA) and α2, 6 sialic </w:t>
      </w:r>
      <w:proofErr w:type="gramStart"/>
      <w:r w:rsidR="00121E59" w:rsidRPr="00154FC9">
        <w:rPr>
          <w:rFonts w:ascii="Arial" w:hAnsi="Arial" w:cs="Arial"/>
          <w:sz w:val="24"/>
          <w:lang w:val="en-GB"/>
        </w:rPr>
        <w:t>acid</w:t>
      </w:r>
      <w:proofErr w:type="gramEnd"/>
      <w:r w:rsidR="00121E59" w:rsidRPr="00154FC9">
        <w:rPr>
          <w:rFonts w:ascii="Arial" w:hAnsi="Arial" w:cs="Arial"/>
          <w:sz w:val="24"/>
          <w:lang w:val="en-GB"/>
        </w:rPr>
        <w:t xml:space="preserve"> recognized by Sambucus nigra lectin (SNA).</w:t>
      </w:r>
      <w:r w:rsidR="00121E59">
        <w:rPr>
          <w:rFonts w:ascii="Arial" w:hAnsi="Arial" w:cs="Arial"/>
          <w:sz w:val="24"/>
          <w:lang w:val="en-GB"/>
        </w:rPr>
        <w:t xml:space="preserve"> </w:t>
      </w:r>
      <w:r w:rsidR="00121E59" w:rsidRPr="00154FC9">
        <w:rPr>
          <w:rFonts w:ascii="Arial" w:hAnsi="Arial" w:cs="Arial"/>
          <w:sz w:val="24"/>
          <w:lang w:val="en-GB"/>
        </w:rPr>
        <w:t xml:space="preserve">In the case of </w:t>
      </w:r>
      <w:proofErr w:type="spellStart"/>
      <w:r w:rsidR="00121E59" w:rsidRPr="00154FC9">
        <w:rPr>
          <w:rFonts w:ascii="Arial" w:hAnsi="Arial" w:cs="Arial"/>
          <w:i/>
          <w:sz w:val="24"/>
          <w:lang w:val="en-GB"/>
        </w:rPr>
        <w:t>Maackia</w:t>
      </w:r>
      <w:proofErr w:type="spellEnd"/>
      <w:r w:rsidR="00121E59" w:rsidRPr="00154FC9">
        <w:rPr>
          <w:rFonts w:ascii="Arial" w:hAnsi="Arial" w:cs="Arial"/>
          <w:i/>
          <w:sz w:val="24"/>
          <w:lang w:val="en-GB"/>
        </w:rPr>
        <w:t xml:space="preserve"> amurensis</w:t>
      </w:r>
      <w:r w:rsidR="00121E59" w:rsidRPr="00154FC9">
        <w:rPr>
          <w:rFonts w:ascii="Arial" w:hAnsi="Arial" w:cs="Arial"/>
          <w:sz w:val="24"/>
          <w:lang w:val="en-GB"/>
        </w:rPr>
        <w:t xml:space="preserve"> lectin (MAA), the </w:t>
      </w:r>
      <w:r w:rsidR="00121E59" w:rsidRPr="00617486">
        <w:rPr>
          <w:rFonts w:ascii="Arial" w:hAnsi="Arial" w:cs="Arial"/>
          <w:sz w:val="24"/>
          <w:szCs w:val="24"/>
          <w:lang w:val="en-GB"/>
        </w:rPr>
        <w:t>results showed that on average</w:t>
      </w:r>
      <w:r w:rsidR="001E021B">
        <w:rPr>
          <w:rFonts w:ascii="Arial" w:hAnsi="Arial" w:cs="Arial"/>
          <w:sz w:val="24"/>
          <w:szCs w:val="24"/>
          <w:lang w:val="en-GB"/>
        </w:rPr>
        <w:t xml:space="preserve"> 67</w:t>
      </w:r>
      <w:r w:rsidR="001E021B" w:rsidRPr="001E021B">
        <w:rPr>
          <w:rFonts w:ascii="Arial" w:hAnsi="Arial" w:cs="Arial"/>
          <w:sz w:val="24"/>
          <w:szCs w:val="24"/>
          <w:lang w:val="en-GB"/>
        </w:rPr>
        <w:t xml:space="preserve">% of the population expressed sialic acid in unstimulated cells, while at 2 hours </w:t>
      </w:r>
      <w:r w:rsidR="001E021B">
        <w:rPr>
          <w:rFonts w:ascii="Arial" w:hAnsi="Arial" w:cs="Arial"/>
          <w:sz w:val="24"/>
          <w:szCs w:val="24"/>
          <w:lang w:val="en-GB"/>
        </w:rPr>
        <w:t>62</w:t>
      </w:r>
      <w:r w:rsidR="001E021B" w:rsidRPr="001E021B">
        <w:rPr>
          <w:rFonts w:ascii="Arial" w:hAnsi="Arial" w:cs="Arial"/>
          <w:sz w:val="24"/>
          <w:szCs w:val="24"/>
          <w:lang w:val="en-GB"/>
        </w:rPr>
        <w:t xml:space="preserve">% of the cells expressed sialic acid, at 4 hours of </w:t>
      </w:r>
      <w:r w:rsidR="001E021B">
        <w:rPr>
          <w:rFonts w:ascii="Arial" w:hAnsi="Arial" w:cs="Arial"/>
          <w:sz w:val="24"/>
          <w:szCs w:val="24"/>
          <w:lang w:val="en-GB"/>
        </w:rPr>
        <w:t>85</w:t>
      </w:r>
      <w:r w:rsidR="001E021B" w:rsidRPr="001E021B">
        <w:rPr>
          <w:rFonts w:ascii="Arial" w:hAnsi="Arial" w:cs="Arial"/>
          <w:sz w:val="24"/>
          <w:szCs w:val="24"/>
          <w:lang w:val="en-GB"/>
        </w:rPr>
        <w:t xml:space="preserve">% the cells expressed sialic acid and at 6 hours </w:t>
      </w:r>
      <w:r w:rsidR="001E021B">
        <w:rPr>
          <w:rFonts w:ascii="Arial" w:hAnsi="Arial" w:cs="Arial"/>
          <w:sz w:val="24"/>
          <w:szCs w:val="24"/>
          <w:lang w:val="en-GB"/>
        </w:rPr>
        <w:t>71</w:t>
      </w:r>
      <w:r w:rsidR="001E021B" w:rsidRPr="001E021B">
        <w:rPr>
          <w:rFonts w:ascii="Arial" w:hAnsi="Arial" w:cs="Arial"/>
          <w:sz w:val="24"/>
          <w:szCs w:val="24"/>
          <w:lang w:val="en-GB"/>
        </w:rPr>
        <w:t xml:space="preserve">% of the cells expressed sialic acid (Figure </w:t>
      </w:r>
      <w:r w:rsidR="001E021B">
        <w:rPr>
          <w:rFonts w:ascii="Arial" w:hAnsi="Arial" w:cs="Arial"/>
          <w:sz w:val="24"/>
          <w:szCs w:val="24"/>
          <w:lang w:val="en-GB"/>
        </w:rPr>
        <w:t>6</w:t>
      </w:r>
      <w:r w:rsidR="001E021B" w:rsidRPr="001E021B">
        <w:rPr>
          <w:rFonts w:ascii="Arial" w:hAnsi="Arial" w:cs="Arial"/>
          <w:sz w:val="24"/>
          <w:szCs w:val="24"/>
          <w:lang w:val="en-GB"/>
        </w:rPr>
        <w:t xml:space="preserve"> A).</w:t>
      </w:r>
      <w:r w:rsidR="008857E7">
        <w:rPr>
          <w:rFonts w:ascii="Arial" w:hAnsi="Arial" w:cs="Arial"/>
          <w:sz w:val="24"/>
          <w:szCs w:val="24"/>
          <w:lang w:val="en-GB"/>
        </w:rPr>
        <w:t xml:space="preserve"> S</w:t>
      </w:r>
      <w:r w:rsidR="008857E7" w:rsidRPr="008857E7">
        <w:rPr>
          <w:rFonts w:ascii="Arial" w:hAnsi="Arial" w:cs="Arial"/>
          <w:sz w:val="24"/>
          <w:szCs w:val="24"/>
          <w:lang w:val="en-GB"/>
        </w:rPr>
        <w:t>tatistical significance is observed at four hours (p=072) in comparison with 2 and 6 hours of TNF stimulation.</w:t>
      </w:r>
    </w:p>
    <w:p w14:paraId="14DEFA32" w14:textId="40539DD9" w:rsidR="00C73550" w:rsidRPr="00C73550" w:rsidRDefault="00A45FE3" w:rsidP="0091048C">
      <w:pPr>
        <w:spacing w:line="360" w:lineRule="auto"/>
        <w:jc w:val="both"/>
        <w:rPr>
          <w:rFonts w:ascii="Arial" w:hAnsi="Arial" w:cs="Arial"/>
          <w:sz w:val="24"/>
          <w:lang w:val="en-GB"/>
        </w:rPr>
      </w:pPr>
      <w:r w:rsidRPr="00154FC9">
        <w:rPr>
          <w:rFonts w:ascii="Arial" w:hAnsi="Arial" w:cs="Arial"/>
          <w:sz w:val="24"/>
          <w:lang w:val="en-GB"/>
        </w:rPr>
        <w:t xml:space="preserve">In the case of </w:t>
      </w:r>
      <w:r w:rsidRPr="00617486">
        <w:rPr>
          <w:rFonts w:ascii="Arial" w:hAnsi="Arial" w:cs="Arial"/>
          <w:i/>
          <w:sz w:val="24"/>
          <w:lang w:val="en-GB"/>
        </w:rPr>
        <w:t>Sambucus nigra</w:t>
      </w:r>
      <w:r w:rsidRPr="00154FC9">
        <w:rPr>
          <w:rFonts w:ascii="Arial" w:hAnsi="Arial" w:cs="Arial"/>
          <w:sz w:val="24"/>
          <w:lang w:val="en-GB"/>
        </w:rPr>
        <w:t xml:space="preserve"> lectin (SNA), the results showed that on average </w:t>
      </w:r>
      <w:r>
        <w:rPr>
          <w:rFonts w:ascii="Arial" w:hAnsi="Arial" w:cs="Arial"/>
          <w:sz w:val="24"/>
          <w:lang w:val="en-GB"/>
        </w:rPr>
        <w:t>41</w:t>
      </w:r>
      <w:r w:rsidRPr="00617486">
        <w:rPr>
          <w:rFonts w:ascii="Arial" w:hAnsi="Arial" w:cs="Arial"/>
          <w:sz w:val="24"/>
          <w:lang w:val="en-GB"/>
        </w:rPr>
        <w:t>% of the population expressed sialic acid in unstimulated cells</w:t>
      </w:r>
      <w:r>
        <w:rPr>
          <w:rFonts w:ascii="Arial" w:hAnsi="Arial" w:cs="Arial"/>
          <w:sz w:val="24"/>
          <w:lang w:val="en-GB"/>
        </w:rPr>
        <w:t>,</w:t>
      </w:r>
      <w:r w:rsidRPr="00154FC9">
        <w:rPr>
          <w:rFonts w:ascii="Arial" w:hAnsi="Arial" w:cs="Arial"/>
          <w:sz w:val="24"/>
          <w:lang w:val="en-GB"/>
        </w:rPr>
        <w:t xml:space="preserve"> while at 2 hours </w:t>
      </w:r>
      <w:r>
        <w:rPr>
          <w:rFonts w:ascii="Arial" w:hAnsi="Arial" w:cs="Arial"/>
          <w:sz w:val="24"/>
          <w:lang w:val="en-GB"/>
        </w:rPr>
        <w:t>44</w:t>
      </w:r>
      <w:r w:rsidRPr="00154FC9">
        <w:rPr>
          <w:rFonts w:ascii="Arial" w:hAnsi="Arial" w:cs="Arial"/>
          <w:sz w:val="24"/>
          <w:lang w:val="en-GB"/>
        </w:rPr>
        <w:t xml:space="preserve">% of the </w:t>
      </w:r>
      <w:r w:rsidRPr="00154FC9">
        <w:rPr>
          <w:rFonts w:ascii="Arial" w:hAnsi="Arial" w:cs="Arial"/>
          <w:sz w:val="24"/>
          <w:lang w:val="en-GB"/>
        </w:rPr>
        <w:lastRenderedPageBreak/>
        <w:t>cells express</w:t>
      </w:r>
      <w:r>
        <w:rPr>
          <w:rFonts w:ascii="Arial" w:hAnsi="Arial" w:cs="Arial"/>
          <w:sz w:val="24"/>
          <w:lang w:val="en-GB"/>
        </w:rPr>
        <w:t>ed sialic acid, at 4 hours 54</w:t>
      </w:r>
      <w:r w:rsidRPr="00154FC9">
        <w:rPr>
          <w:rFonts w:ascii="Arial" w:hAnsi="Arial" w:cs="Arial"/>
          <w:sz w:val="24"/>
          <w:lang w:val="en-GB"/>
        </w:rPr>
        <w:t xml:space="preserve">% of the cells expressed sialic </w:t>
      </w:r>
      <w:r>
        <w:rPr>
          <w:rFonts w:ascii="Arial" w:hAnsi="Arial" w:cs="Arial"/>
          <w:sz w:val="24"/>
          <w:lang w:val="en-GB"/>
        </w:rPr>
        <w:t>acid and at 6 hours 69</w:t>
      </w:r>
      <w:r w:rsidRPr="00154FC9">
        <w:rPr>
          <w:rFonts w:ascii="Arial" w:hAnsi="Arial" w:cs="Arial"/>
          <w:sz w:val="24"/>
          <w:lang w:val="en-GB"/>
        </w:rPr>
        <w:t>% of the cells expressed sialic acid. (Figure</w:t>
      </w:r>
      <w:r>
        <w:rPr>
          <w:rFonts w:ascii="Arial" w:hAnsi="Arial" w:cs="Arial"/>
          <w:sz w:val="24"/>
          <w:lang w:val="en-GB"/>
        </w:rPr>
        <w:t xml:space="preserve"> 6 </w:t>
      </w:r>
      <w:r w:rsidRPr="00154FC9">
        <w:rPr>
          <w:rFonts w:ascii="Arial" w:hAnsi="Arial" w:cs="Arial"/>
          <w:sz w:val="24"/>
          <w:lang w:val="en-GB"/>
        </w:rPr>
        <w:t>B</w:t>
      </w:r>
      <w:r w:rsidR="001A45F4">
        <w:rPr>
          <w:rFonts w:ascii="Arial" w:hAnsi="Arial" w:cs="Arial"/>
          <w:sz w:val="24"/>
          <w:lang w:val="en-GB"/>
        </w:rPr>
        <w:t xml:space="preserve">). </w:t>
      </w:r>
      <w:r w:rsidR="001A45F4" w:rsidRPr="001A45F4">
        <w:rPr>
          <w:rFonts w:ascii="Arial" w:hAnsi="Arial" w:cs="Arial"/>
          <w:sz w:val="24"/>
          <w:lang w:val="en-GB"/>
        </w:rPr>
        <w:t>Statistical analysis shows significant changes at six hours (p=0.04) in comparison to cells stimulated with TNF for two and four hours</w:t>
      </w:r>
      <w:r w:rsidR="0091048C">
        <w:rPr>
          <w:rFonts w:ascii="Arial" w:hAnsi="Arial" w:cs="Arial"/>
          <w:sz w:val="24"/>
          <w:lang w:val="en-GB"/>
        </w:rPr>
        <w:t>.</w:t>
      </w:r>
    </w:p>
    <w:p w14:paraId="6CF5231C" w14:textId="69AA140C" w:rsidR="00121E59" w:rsidRDefault="009374D1" w:rsidP="00D33C1A">
      <w:pPr>
        <w:jc w:val="center"/>
        <w:rPr>
          <w:kern w:val="2"/>
          <w14:ligatures w14:val="standardContextual"/>
        </w:rPr>
      </w:pPr>
      <w:r>
        <w:rPr>
          <w:rFonts w:ascii="Arial" w:hAnsi="Arial" w:cs="Arial"/>
          <w:noProof/>
          <w:sz w:val="24"/>
          <w:lang w:eastAsia="es-MX"/>
        </w:rPr>
        <mc:AlternateContent>
          <mc:Choice Requires="wps">
            <w:drawing>
              <wp:anchor distT="0" distB="0" distL="114300" distR="114300" simplePos="0" relativeHeight="251698176" behindDoc="0" locked="0" layoutInCell="1" allowOverlap="1" wp14:anchorId="7B9D63B3" wp14:editId="3CCFF789">
                <wp:simplePos x="0" y="0"/>
                <wp:positionH relativeFrom="margin">
                  <wp:align>left</wp:align>
                </wp:positionH>
                <wp:positionV relativeFrom="paragraph">
                  <wp:posOffset>1489075</wp:posOffset>
                </wp:positionV>
                <wp:extent cx="6303645" cy="238125"/>
                <wp:effectExtent l="0" t="0" r="1905" b="9525"/>
                <wp:wrapNone/>
                <wp:docPr id="41" name="Rectángulo 41"/>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2DF1E95F" w14:textId="52CE6F2F"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MAA-FTC LECTIN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63B3" id="Rectángulo 41" o:spid="_x0000_s1033" style="position:absolute;left:0;text-align:left;margin-left:0;margin-top:117.25pt;width:496.35pt;height:18.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" fillcolor="window" stroked="f" strokeweight="1pt">
                <v:textbox>
                  <w:txbxContent>
                    <w:p w14:paraId="2DF1E95F" w14:textId="52CE6F2F"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MAA-FTC LECTIN</w:t>
                      </w:r>
                    </w:p>
                  </w:txbxContent>
                </v:textbox>
                <w10:wrap anchorx="margin"/>
              </v:rect>
            </w:pict>
          </mc:Fallback>
        </mc:AlternateContent>
      </w:r>
      <w:r>
        <w:rPr>
          <w:b/>
          <w:noProof/>
          <w:lang w:eastAsia="es-MX"/>
        </w:rPr>
        <mc:AlternateContent>
          <mc:Choice Requires="wps">
            <w:drawing>
              <wp:anchor distT="0" distB="0" distL="114300" distR="114300" simplePos="0" relativeHeight="251683840" behindDoc="0" locked="0" layoutInCell="1" allowOverlap="1" wp14:anchorId="4A43E528" wp14:editId="282C06A2">
                <wp:simplePos x="0" y="0"/>
                <wp:positionH relativeFrom="leftMargin">
                  <wp:align>right</wp:align>
                </wp:positionH>
                <wp:positionV relativeFrom="paragraph">
                  <wp:posOffset>1905</wp:posOffset>
                </wp:positionV>
                <wp:extent cx="342900" cy="3581400"/>
                <wp:effectExtent l="0" t="0" r="0" b="0"/>
                <wp:wrapNone/>
                <wp:docPr id="42" name="Rectángulo 42"/>
                <wp:cNvGraphicFramePr/>
                <a:graphic xmlns:a="http://schemas.openxmlformats.org/drawingml/2006/main">
                  <a:graphicData uri="http://schemas.microsoft.com/office/word/2010/wordprocessingShape">
                    <wps:wsp>
                      <wps:cNvSpPr/>
                      <wps:spPr>
                        <a:xfrm>
                          <a:off x="0" y="0"/>
                          <a:ext cx="342900" cy="3581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E9F761" w14:textId="77777777" w:rsidR="00121E59" w:rsidRPr="00737D2D" w:rsidRDefault="00121E59" w:rsidP="00121E59">
                            <w:pPr>
                              <w:jc w:val="center"/>
                              <w:rPr>
                                <w:b/>
                              </w:rPr>
                            </w:pPr>
                            <w:r w:rsidRPr="00737D2D">
                              <w:rPr>
                                <w:b/>
                              </w:rPr>
                              <w:t>RELATIVE CELLS NUMBER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A43E528" id="Rectángulo 42" o:spid="_x0000_s1034" style="position:absolute;left:0;text-align:left;margin-left:-24.2pt;margin-top:.15pt;width:27pt;height:282pt;z-index:25168384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" fillcolor="white [3201]" stroked="f" strokeweight="1pt">
                <v:textbox style="layout-flow:vertical;mso-layout-flow-alt:bottom-to-top">
                  <w:txbxContent>
                    <w:p w14:paraId="69E9F761" w14:textId="77777777" w:rsidR="00121E59" w:rsidRPr="00737D2D" w:rsidRDefault="00121E59" w:rsidP="00121E59">
                      <w:pPr>
                        <w:jc w:val="center"/>
                        <w:rPr>
                          <w:b/>
                        </w:rPr>
                      </w:pPr>
                      <w:r w:rsidRPr="00737D2D">
                        <w:rPr>
                          <w:b/>
                        </w:rPr>
                        <w:t>RELATIVE CELLS NUMBER</w:t>
                      </w:r>
                    </w:p>
                  </w:txbxContent>
                </v:textbox>
                <w10:wrap anchorx="margin"/>
              </v:rect>
            </w:pict>
          </mc:Fallback>
        </mc:AlternateContent>
      </w:r>
      <w:r w:rsidRPr="004434BB">
        <w:rPr>
          <w:b/>
          <w:noProof/>
          <w:lang w:eastAsia="es-MX"/>
        </w:rPr>
        <mc:AlternateContent>
          <mc:Choice Requires="wps">
            <w:drawing>
              <wp:anchor distT="0" distB="0" distL="114300" distR="114300" simplePos="0" relativeHeight="251685888" behindDoc="0" locked="0" layoutInCell="1" allowOverlap="1" wp14:anchorId="44C573EE" wp14:editId="32851A8C">
                <wp:simplePos x="0" y="0"/>
                <wp:positionH relativeFrom="margin">
                  <wp:posOffset>-238125</wp:posOffset>
                </wp:positionH>
                <wp:positionV relativeFrom="paragraph">
                  <wp:posOffset>342900</wp:posOffset>
                </wp:positionV>
                <wp:extent cx="201295" cy="298450"/>
                <wp:effectExtent l="0" t="0" r="27305" b="2540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98450"/>
                        </a:xfrm>
                        <a:prstGeom prst="rect">
                          <a:avLst/>
                        </a:prstGeom>
                        <a:solidFill>
                          <a:srgbClr val="FFFFFF"/>
                        </a:solidFill>
                        <a:ln w="9525">
                          <a:solidFill>
                            <a:schemeClr val="bg1"/>
                          </a:solidFill>
                          <a:miter lim="800000"/>
                          <a:headEnd/>
                          <a:tailEnd/>
                        </a:ln>
                      </wps:spPr>
                      <wps:txbx>
                        <w:txbxContent>
                          <w:p w14:paraId="22CC6EF3" w14:textId="77777777" w:rsidR="00121E59" w:rsidRDefault="00121E59" w:rsidP="00121E59">
                            <w:r w:rsidRPr="00737D2D">
                              <w:rPr>
                                <w:b/>
                              </w:rPr>
                              <w:t>A</w:t>
                            </w:r>
                            <w:r w:rsidRPr="001574C0">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4C573EE" id="_x0000_t202" coordsize="21600,21600" o:spt="202" path="m,l,21600r21600,l21600,xe">
                <v:stroke joinstyle="miter"/>
                <v:path gradientshapeok="t" o:connecttype="rect"/>
              </v:shapetype>
              <v:shape id="Cuadro de texto 2" o:spid="_x0000_s1035" type="#_x0000_t202" style="position:absolute;left:0;text-align:left;margin-left:-18.75pt;margin-top:27pt;width:15.85pt;height:2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" strokecolor="white [3212]">
                <v:textbox>
                  <w:txbxContent>
                    <w:p w14:paraId="22CC6EF3" w14:textId="77777777" w:rsidR="00121E59" w:rsidRDefault="00121E59" w:rsidP="00121E59">
                      <w:r w:rsidRPr="00737D2D">
                        <w:rPr>
                          <w:b/>
                        </w:rPr>
                        <w:t>A</w:t>
                      </w:r>
                      <w:r w:rsidRPr="001574C0">
                        <w:t>)</w:t>
                      </w:r>
                    </w:p>
                  </w:txbxContent>
                </v:textbox>
                <w10:wrap anchorx="margin"/>
              </v:shape>
            </w:pict>
          </mc:Fallback>
        </mc:AlternateContent>
      </w:r>
      <w:r w:rsidR="00D33C1A">
        <w:rPr>
          <w:rFonts w:ascii="Arial" w:hAnsi="Arial" w:cs="Arial"/>
          <w:noProof/>
          <w:sz w:val="24"/>
          <w:lang w:eastAsia="es-MX"/>
        </w:rPr>
        <mc:AlternateContent>
          <mc:Choice Requires="wps">
            <w:drawing>
              <wp:anchor distT="0" distB="0" distL="114300" distR="114300" simplePos="0" relativeHeight="251694080" behindDoc="0" locked="0" layoutInCell="1" allowOverlap="1" wp14:anchorId="1A8582D6" wp14:editId="4B02A62F">
                <wp:simplePos x="0" y="0"/>
                <wp:positionH relativeFrom="margin">
                  <wp:posOffset>0</wp:posOffset>
                </wp:positionH>
                <wp:positionV relativeFrom="paragraph">
                  <wp:posOffset>0</wp:posOffset>
                </wp:positionV>
                <wp:extent cx="6303645" cy="238125"/>
                <wp:effectExtent l="0" t="0" r="1905" b="9525"/>
                <wp:wrapNone/>
                <wp:docPr id="40" name="Rectángulo 40"/>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290A3DB8" w14:textId="77777777" w:rsidR="00D33C1A" w:rsidRPr="00D33C1A" w:rsidRDefault="00D33C1A" w:rsidP="00D33C1A">
                            <w:pPr>
                              <w:rPr>
                                <w:rFonts w:ascii="Arial" w:hAnsi="Arial" w:cs="Arial"/>
                                <w:b/>
                                <w:sz w:val="16"/>
                                <w:szCs w:val="16"/>
                                <w:lang w:val="en-US"/>
                              </w:rPr>
                            </w:pPr>
                            <w:r w:rsidRPr="00D33C1A">
                              <w:rPr>
                                <w:rFonts w:ascii="Arial" w:hAnsi="Arial" w:cs="Arial"/>
                                <w:b/>
                                <w:sz w:val="16"/>
                                <w:szCs w:val="16"/>
                                <w:lang w:val="en-US"/>
                              </w:rPr>
                              <w:t>CONTROL                           UNSTIMULATED CELLS             2 HOURS                            4 HOURS                         6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82D6" id="Rectángulo 40" o:spid="_x0000_s1036" style="position:absolute;left:0;text-align:left;margin-left:0;margin-top:0;width:496.35pt;height:1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" fillcolor="window" stroked="f" strokeweight="1pt">
                <v:textbox>
                  <w:txbxContent>
                    <w:p w14:paraId="290A3DB8" w14:textId="77777777" w:rsidR="00D33C1A" w:rsidRPr="00D33C1A" w:rsidRDefault="00D33C1A" w:rsidP="00D33C1A">
                      <w:pPr>
                        <w:rPr>
                          <w:rFonts w:ascii="Arial" w:hAnsi="Arial" w:cs="Arial"/>
                          <w:b/>
                          <w:sz w:val="16"/>
                          <w:szCs w:val="16"/>
                          <w:lang w:val="en-US"/>
                        </w:rPr>
                      </w:pPr>
                      <w:r w:rsidRPr="00D33C1A">
                        <w:rPr>
                          <w:rFonts w:ascii="Arial" w:hAnsi="Arial" w:cs="Arial"/>
                          <w:b/>
                          <w:sz w:val="16"/>
                          <w:szCs w:val="16"/>
                          <w:lang w:val="en-US"/>
                        </w:rPr>
                        <w:t>CONTROL                           UNSTIMULATED CELLS             2 HOURS                            4 HOURS                         6 HOURS</w:t>
                      </w:r>
                    </w:p>
                  </w:txbxContent>
                </v:textbox>
                <w10:wrap anchorx="margin"/>
              </v:rect>
            </w:pict>
          </mc:Fallback>
        </mc:AlternateContent>
      </w:r>
      <w:r w:rsidR="00C73550" w:rsidRPr="00C73550">
        <w:rPr>
          <w:noProof/>
          <w:kern w:val="2"/>
          <w:lang w:eastAsia="es-MX"/>
          <w14:ligatures w14:val="standardContextual"/>
        </w:rPr>
        <w:drawing>
          <wp:inline distT="0" distB="0" distL="0" distR="0" wp14:anchorId="727FC8A4" wp14:editId="2B41302B">
            <wp:extent cx="6303645" cy="146939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3645" cy="1469390"/>
                    </a:xfrm>
                    <a:prstGeom prst="rect">
                      <a:avLst/>
                    </a:prstGeom>
                    <a:noFill/>
                  </pic:spPr>
                </pic:pic>
              </a:graphicData>
            </a:graphic>
          </wp:inline>
        </w:drawing>
      </w:r>
    </w:p>
    <w:p w14:paraId="402B07A6" w14:textId="3B5291A4" w:rsidR="009374D1" w:rsidRPr="00C73550" w:rsidRDefault="009374D1" w:rsidP="00D33C1A">
      <w:pPr>
        <w:jc w:val="center"/>
        <w:rPr>
          <w:kern w:val="2"/>
          <w14:ligatures w14:val="standardContextual"/>
        </w:rPr>
      </w:pPr>
    </w:p>
    <w:p w14:paraId="79E0EB2D" w14:textId="4B91E0E6" w:rsidR="00C73550" w:rsidRPr="00C73550" w:rsidRDefault="009374D1" w:rsidP="00C73550">
      <w:pPr>
        <w:jc w:val="center"/>
        <w:rPr>
          <w:kern w:val="2"/>
          <w14:ligatures w14:val="standardContextual"/>
        </w:rPr>
      </w:pPr>
      <w:r>
        <w:rPr>
          <w:rFonts w:ascii="Arial" w:hAnsi="Arial" w:cs="Arial"/>
          <w:noProof/>
          <w:sz w:val="24"/>
          <w:lang w:eastAsia="es-MX"/>
        </w:rPr>
        <mc:AlternateContent>
          <mc:Choice Requires="wps">
            <w:drawing>
              <wp:anchor distT="0" distB="0" distL="114300" distR="114300" simplePos="0" relativeHeight="251700224" behindDoc="0" locked="0" layoutInCell="1" allowOverlap="1" wp14:anchorId="52BC64AE" wp14:editId="366DC57A">
                <wp:simplePos x="0" y="0"/>
                <wp:positionH relativeFrom="margin">
                  <wp:align>left</wp:align>
                </wp:positionH>
                <wp:positionV relativeFrom="paragraph">
                  <wp:posOffset>1486535</wp:posOffset>
                </wp:positionV>
                <wp:extent cx="6303645" cy="238125"/>
                <wp:effectExtent l="0" t="0" r="1905" b="9525"/>
                <wp:wrapNone/>
                <wp:docPr id="43" name="Rectángulo 43"/>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54C102FC" w14:textId="5A8B7ADA"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SNA-FTC LECTIN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64AE" id="Rectángulo 43" o:spid="_x0000_s1037" style="position:absolute;left:0;text-align:left;margin-left:0;margin-top:117.05pt;width:496.35pt;height:18.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" fillcolor="window" stroked="f" strokeweight="1pt">
                <v:textbox>
                  <w:txbxContent>
                    <w:p w14:paraId="54C102FC" w14:textId="5A8B7ADA" w:rsidR="009374D1" w:rsidRPr="00737D2D" w:rsidRDefault="009374D1" w:rsidP="009374D1">
                      <w:pPr>
                        <w:rPr>
                          <w:rFonts w:ascii="Arial" w:hAnsi="Arial" w:cs="Arial"/>
                          <w:b/>
                          <w:sz w:val="16"/>
                          <w:lang w:val="en-US"/>
                        </w:rPr>
                      </w:pP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SNA-FTC LECTIN</w:t>
                      </w:r>
                    </w:p>
                  </w:txbxContent>
                </v:textbox>
                <w10:wrap anchorx="margin"/>
              </v:rect>
            </w:pict>
          </mc:Fallback>
        </mc:AlternateContent>
      </w:r>
      <w:r w:rsidRPr="004434BB">
        <w:rPr>
          <w:b/>
          <w:noProof/>
          <w:lang w:eastAsia="es-MX"/>
        </w:rPr>
        <mc:AlternateContent>
          <mc:Choice Requires="wps">
            <w:drawing>
              <wp:anchor distT="0" distB="0" distL="114300" distR="114300" simplePos="0" relativeHeight="251687936" behindDoc="0" locked="0" layoutInCell="1" allowOverlap="1" wp14:anchorId="2AB2A2FC" wp14:editId="36B116E7">
                <wp:simplePos x="0" y="0"/>
                <wp:positionH relativeFrom="margin">
                  <wp:posOffset>-276225</wp:posOffset>
                </wp:positionH>
                <wp:positionV relativeFrom="paragraph">
                  <wp:posOffset>787400</wp:posOffset>
                </wp:positionV>
                <wp:extent cx="276225" cy="228600"/>
                <wp:effectExtent l="0" t="0" r="28575"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chemeClr val="bg1"/>
                          </a:solidFill>
                          <a:miter lim="800000"/>
                          <a:headEnd/>
                          <a:tailEnd/>
                        </a:ln>
                      </wps:spPr>
                      <wps:txbx>
                        <w:txbxContent>
                          <w:p w14:paraId="14B43ACF" w14:textId="77777777" w:rsidR="00121E59" w:rsidRDefault="00121E59" w:rsidP="00121E59">
                            <w:r w:rsidRPr="00737D2D">
                              <w:rPr>
                                <w:b/>
                              </w:rPr>
                              <w:t>B</w:t>
                            </w:r>
                            <w:r w:rsidRPr="001574C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2A2FC" id="_x0000_s1038" type="#_x0000_t202" style="position:absolute;left:0;text-align:left;margin-left:-21.75pt;margin-top:62pt;width:21.75pt;height:1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" strokecolor="white [3212]">
                <v:textbox>
                  <w:txbxContent>
                    <w:p w14:paraId="14B43ACF" w14:textId="77777777" w:rsidR="00121E59" w:rsidRDefault="00121E59" w:rsidP="00121E59">
                      <w:r w:rsidRPr="00737D2D">
                        <w:rPr>
                          <w:b/>
                        </w:rPr>
                        <w:t>B</w:t>
                      </w:r>
                      <w:r w:rsidRPr="001574C0">
                        <w:t>)</w:t>
                      </w:r>
                    </w:p>
                  </w:txbxContent>
                </v:textbox>
                <w10:wrap anchorx="margin"/>
              </v:shape>
            </w:pict>
          </mc:Fallback>
        </mc:AlternateContent>
      </w:r>
      <w:r w:rsidR="00D33C1A">
        <w:rPr>
          <w:rFonts w:ascii="Arial" w:hAnsi="Arial" w:cs="Arial"/>
          <w:noProof/>
          <w:sz w:val="24"/>
          <w:lang w:eastAsia="es-MX"/>
        </w:rPr>
        <mc:AlternateContent>
          <mc:Choice Requires="wps">
            <w:drawing>
              <wp:anchor distT="0" distB="0" distL="114300" distR="114300" simplePos="0" relativeHeight="251696128" behindDoc="0" locked="0" layoutInCell="1" allowOverlap="1" wp14:anchorId="5676CD40" wp14:editId="1FD24987">
                <wp:simplePos x="0" y="0"/>
                <wp:positionH relativeFrom="margin">
                  <wp:posOffset>0</wp:posOffset>
                </wp:positionH>
                <wp:positionV relativeFrom="paragraph">
                  <wp:posOffset>-3175</wp:posOffset>
                </wp:positionV>
                <wp:extent cx="6303645" cy="238125"/>
                <wp:effectExtent l="0" t="0" r="1905" b="9525"/>
                <wp:wrapNone/>
                <wp:docPr id="38" name="Rectángulo 38"/>
                <wp:cNvGraphicFramePr/>
                <a:graphic xmlns:a="http://schemas.openxmlformats.org/drawingml/2006/main">
                  <a:graphicData uri="http://schemas.microsoft.com/office/word/2010/wordprocessingShape">
                    <wps:wsp>
                      <wps:cNvSpPr/>
                      <wps:spPr>
                        <a:xfrm>
                          <a:off x="0" y="0"/>
                          <a:ext cx="6303645" cy="238125"/>
                        </a:xfrm>
                        <a:prstGeom prst="rect">
                          <a:avLst/>
                        </a:prstGeom>
                        <a:solidFill>
                          <a:sysClr val="window" lastClr="FFFFFF"/>
                        </a:solidFill>
                        <a:ln w="12700" cap="flat" cmpd="sng" algn="ctr">
                          <a:noFill/>
                          <a:prstDash val="solid"/>
                          <a:miter lim="800000"/>
                        </a:ln>
                        <a:effectLst/>
                      </wps:spPr>
                      <wps:txbx>
                        <w:txbxContent>
                          <w:p w14:paraId="70811F35" w14:textId="77777777" w:rsidR="00D33C1A" w:rsidRPr="00737D2D" w:rsidRDefault="00D33C1A" w:rsidP="00D33C1A">
                            <w:pPr>
                              <w:rPr>
                                <w:rFonts w:ascii="Arial" w:hAnsi="Arial" w:cs="Arial"/>
                                <w:b/>
                                <w:sz w:val="16"/>
                                <w:lang w:val="en-US"/>
                              </w:rPr>
                            </w:pPr>
                            <w:r>
                              <w:rPr>
                                <w:rFonts w:ascii="Arial" w:hAnsi="Arial" w:cs="Arial"/>
                                <w:b/>
                                <w:sz w:val="16"/>
                                <w:lang w:val="en-US"/>
                              </w:rPr>
                              <w:t>CON</w:t>
                            </w:r>
                            <w:r w:rsidRPr="00737D2D">
                              <w:rPr>
                                <w:rFonts w:ascii="Arial" w:hAnsi="Arial" w:cs="Arial"/>
                                <w:b/>
                                <w:sz w:val="16"/>
                                <w:lang w:val="en-US"/>
                              </w:rPr>
                              <w:t xml:space="preserve">TROL                 </w:t>
                            </w:r>
                            <w:r>
                              <w:rPr>
                                <w:rFonts w:ascii="Arial" w:hAnsi="Arial" w:cs="Arial"/>
                                <w:b/>
                                <w:sz w:val="16"/>
                                <w:lang w:val="en-US"/>
                              </w:rPr>
                              <w:t xml:space="preserve">         </w:t>
                            </w:r>
                            <w:r w:rsidRPr="00737D2D">
                              <w:rPr>
                                <w:rFonts w:ascii="Arial" w:hAnsi="Arial" w:cs="Arial"/>
                                <w:b/>
                                <w:sz w:val="16"/>
                                <w:lang w:val="en-US"/>
                              </w:rPr>
                              <w:t xml:space="preserve"> UNSTIMULATED CELLS             2 HOURS                   </w:t>
                            </w:r>
                            <w:r>
                              <w:rPr>
                                <w:rFonts w:ascii="Arial" w:hAnsi="Arial" w:cs="Arial"/>
                                <w:b/>
                                <w:sz w:val="16"/>
                                <w:lang w:val="en-US"/>
                              </w:rPr>
                              <w:t xml:space="preserve">       </w:t>
                            </w:r>
                            <w:r w:rsidRPr="00737D2D">
                              <w:rPr>
                                <w:rFonts w:ascii="Arial" w:hAnsi="Arial" w:cs="Arial"/>
                                <w:b/>
                                <w:sz w:val="16"/>
                                <w:lang w:val="en-US"/>
                              </w:rPr>
                              <w:t xml:space="preserve">  4 HOURS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6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6CD40" id="Rectángulo 38" o:spid="_x0000_s1039" style="position:absolute;left:0;text-align:left;margin-left:0;margin-top:-.25pt;width:496.35pt;height:1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" fillcolor="window" stroked="f" strokeweight="1pt">
                <v:textbox>
                  <w:txbxContent>
                    <w:p w14:paraId="70811F35" w14:textId="77777777" w:rsidR="00D33C1A" w:rsidRPr="00737D2D" w:rsidRDefault="00D33C1A" w:rsidP="00D33C1A">
                      <w:pPr>
                        <w:rPr>
                          <w:rFonts w:ascii="Arial" w:hAnsi="Arial" w:cs="Arial"/>
                          <w:b/>
                          <w:sz w:val="16"/>
                          <w:lang w:val="en-US"/>
                        </w:rPr>
                      </w:pPr>
                      <w:r>
                        <w:rPr>
                          <w:rFonts w:ascii="Arial" w:hAnsi="Arial" w:cs="Arial"/>
                          <w:b/>
                          <w:sz w:val="16"/>
                          <w:lang w:val="en-US"/>
                        </w:rPr>
                        <w:t>CON</w:t>
                      </w:r>
                      <w:r w:rsidRPr="00737D2D">
                        <w:rPr>
                          <w:rFonts w:ascii="Arial" w:hAnsi="Arial" w:cs="Arial"/>
                          <w:b/>
                          <w:sz w:val="16"/>
                          <w:lang w:val="en-US"/>
                        </w:rPr>
                        <w:t xml:space="preserve">TROL                 </w:t>
                      </w:r>
                      <w:r>
                        <w:rPr>
                          <w:rFonts w:ascii="Arial" w:hAnsi="Arial" w:cs="Arial"/>
                          <w:b/>
                          <w:sz w:val="16"/>
                          <w:lang w:val="en-US"/>
                        </w:rPr>
                        <w:t xml:space="preserve">         </w:t>
                      </w:r>
                      <w:r w:rsidRPr="00737D2D">
                        <w:rPr>
                          <w:rFonts w:ascii="Arial" w:hAnsi="Arial" w:cs="Arial"/>
                          <w:b/>
                          <w:sz w:val="16"/>
                          <w:lang w:val="en-US"/>
                        </w:rPr>
                        <w:t xml:space="preserve"> UNSTIMULATED CELLS             2 HOURS                   </w:t>
                      </w:r>
                      <w:r>
                        <w:rPr>
                          <w:rFonts w:ascii="Arial" w:hAnsi="Arial" w:cs="Arial"/>
                          <w:b/>
                          <w:sz w:val="16"/>
                          <w:lang w:val="en-US"/>
                        </w:rPr>
                        <w:t xml:space="preserve">       </w:t>
                      </w:r>
                      <w:r w:rsidRPr="00737D2D">
                        <w:rPr>
                          <w:rFonts w:ascii="Arial" w:hAnsi="Arial" w:cs="Arial"/>
                          <w:b/>
                          <w:sz w:val="16"/>
                          <w:lang w:val="en-US"/>
                        </w:rPr>
                        <w:t xml:space="preserve">  4 HOURS                </w:t>
                      </w:r>
                      <w:r>
                        <w:rPr>
                          <w:rFonts w:ascii="Arial" w:hAnsi="Arial" w:cs="Arial"/>
                          <w:b/>
                          <w:sz w:val="16"/>
                          <w:lang w:val="en-US"/>
                        </w:rPr>
                        <w:t xml:space="preserve">  </w:t>
                      </w:r>
                      <w:r w:rsidRPr="00737D2D">
                        <w:rPr>
                          <w:rFonts w:ascii="Arial" w:hAnsi="Arial" w:cs="Arial"/>
                          <w:b/>
                          <w:sz w:val="16"/>
                          <w:lang w:val="en-US"/>
                        </w:rPr>
                        <w:t xml:space="preserve">   </w:t>
                      </w:r>
                      <w:r>
                        <w:rPr>
                          <w:rFonts w:ascii="Arial" w:hAnsi="Arial" w:cs="Arial"/>
                          <w:b/>
                          <w:sz w:val="16"/>
                          <w:lang w:val="en-US"/>
                        </w:rPr>
                        <w:t xml:space="preserve">   </w:t>
                      </w:r>
                      <w:r w:rsidRPr="00737D2D">
                        <w:rPr>
                          <w:rFonts w:ascii="Arial" w:hAnsi="Arial" w:cs="Arial"/>
                          <w:b/>
                          <w:sz w:val="16"/>
                          <w:lang w:val="en-US"/>
                        </w:rPr>
                        <w:t xml:space="preserve"> 6 HOURS</w:t>
                      </w:r>
                    </w:p>
                  </w:txbxContent>
                </v:textbox>
                <w10:wrap anchorx="margin"/>
              </v:rect>
            </w:pict>
          </mc:Fallback>
        </mc:AlternateContent>
      </w:r>
      <w:r w:rsidR="00C73550" w:rsidRPr="00C73550">
        <w:rPr>
          <w:noProof/>
          <w:kern w:val="2"/>
          <w:lang w:eastAsia="es-MX"/>
          <w14:ligatures w14:val="standardContextual"/>
        </w:rPr>
        <w:drawing>
          <wp:inline distT="0" distB="0" distL="0" distR="0" wp14:anchorId="7EE1AD5F" wp14:editId="51A3A874">
            <wp:extent cx="6303645" cy="150495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3645" cy="1504950"/>
                    </a:xfrm>
                    <a:prstGeom prst="rect">
                      <a:avLst/>
                    </a:prstGeom>
                    <a:noFill/>
                  </pic:spPr>
                </pic:pic>
              </a:graphicData>
            </a:graphic>
          </wp:inline>
        </w:drawing>
      </w:r>
    </w:p>
    <w:p w14:paraId="44AB1635" w14:textId="7D30935A" w:rsidR="00C73550" w:rsidRPr="00C73550" w:rsidRDefault="00C73550" w:rsidP="00C73550">
      <w:pPr>
        <w:jc w:val="center"/>
        <w:rPr>
          <w:kern w:val="2"/>
          <w14:ligatures w14:val="standardContextual"/>
        </w:rPr>
      </w:pPr>
    </w:p>
    <w:p w14:paraId="6170038A" w14:textId="14640A22" w:rsidR="001A45F4" w:rsidRDefault="001A45F4" w:rsidP="001A45F4">
      <w:pPr>
        <w:spacing w:line="240" w:lineRule="auto"/>
        <w:jc w:val="both"/>
        <w:rPr>
          <w:rFonts w:ascii="Arial" w:hAnsi="Arial" w:cs="Arial"/>
          <w:sz w:val="24"/>
          <w:lang w:val="en-GB"/>
        </w:rPr>
      </w:pPr>
      <w:r w:rsidRPr="005E25A3">
        <w:rPr>
          <w:rFonts w:ascii="Arial" w:hAnsi="Arial" w:cs="Arial"/>
          <w:b/>
          <w:sz w:val="24"/>
          <w:lang w:val="en-GB"/>
        </w:rPr>
        <w:t xml:space="preserve">Figure </w:t>
      </w:r>
      <w:r>
        <w:rPr>
          <w:rFonts w:ascii="Arial" w:hAnsi="Arial" w:cs="Arial"/>
          <w:b/>
          <w:sz w:val="24"/>
          <w:lang w:val="en-GB"/>
        </w:rPr>
        <w:t>6</w:t>
      </w:r>
      <w:r w:rsidRPr="005E25A3">
        <w:rPr>
          <w:rFonts w:ascii="Arial" w:hAnsi="Arial" w:cs="Arial"/>
          <w:sz w:val="24"/>
          <w:lang w:val="en-GB"/>
        </w:rPr>
        <w:t xml:space="preserve"> Effect of </w:t>
      </w:r>
      <w:bookmarkStart w:id="44" w:name="_Hlk200298560"/>
      <w:r w:rsidR="0091048C">
        <w:rPr>
          <w:rFonts w:ascii="Arial" w:hAnsi="Arial" w:cs="Arial"/>
          <w:sz w:val="24"/>
          <w:lang w:val="en-GB"/>
        </w:rPr>
        <w:t>TNF-α</w:t>
      </w:r>
      <w:r w:rsidRPr="005E25A3">
        <w:rPr>
          <w:rFonts w:ascii="Arial" w:hAnsi="Arial" w:cs="Arial"/>
          <w:sz w:val="24"/>
          <w:lang w:val="en-GB"/>
        </w:rPr>
        <w:t xml:space="preserve"> </w:t>
      </w:r>
      <w:bookmarkEnd w:id="44"/>
      <w:r w:rsidRPr="005E25A3">
        <w:rPr>
          <w:rFonts w:ascii="Arial" w:hAnsi="Arial" w:cs="Arial"/>
          <w:sz w:val="24"/>
          <w:lang w:val="en-GB"/>
        </w:rPr>
        <w:t xml:space="preserve">on α2,3 and α2,6 sialic acid expression in the breast cancer cell line MCF-7 by flow cytometry. MCF-7 cells were treated </w:t>
      </w:r>
      <w:bookmarkStart w:id="45" w:name="_Hlk200993103"/>
      <w:r w:rsidRPr="005E25A3">
        <w:rPr>
          <w:rFonts w:ascii="Arial" w:hAnsi="Arial" w:cs="Arial"/>
          <w:sz w:val="24"/>
          <w:lang w:val="en-GB"/>
        </w:rPr>
        <w:t xml:space="preserve">with </w:t>
      </w:r>
      <w:r w:rsidR="0091048C">
        <w:rPr>
          <w:rFonts w:ascii="Arial" w:hAnsi="Arial" w:cs="Arial"/>
          <w:sz w:val="24"/>
          <w:lang w:val="en-GB"/>
        </w:rPr>
        <w:t>5</w:t>
      </w:r>
      <w:r w:rsidRPr="005E25A3">
        <w:rPr>
          <w:rFonts w:ascii="Arial" w:hAnsi="Arial" w:cs="Arial"/>
          <w:sz w:val="24"/>
          <w:lang w:val="en-GB"/>
        </w:rPr>
        <w:t xml:space="preserve"> ng/ml </w:t>
      </w:r>
      <w:r w:rsidR="0091048C" w:rsidRPr="0091048C">
        <w:rPr>
          <w:rFonts w:ascii="Arial" w:hAnsi="Arial" w:cs="Arial"/>
          <w:sz w:val="24"/>
          <w:lang w:val="en-GB"/>
        </w:rPr>
        <w:t>TNF-α</w:t>
      </w:r>
      <w:r w:rsidRPr="005E25A3">
        <w:rPr>
          <w:rFonts w:ascii="Arial" w:hAnsi="Arial" w:cs="Arial"/>
          <w:sz w:val="24"/>
          <w:lang w:val="en-GB"/>
        </w:rPr>
        <w:t xml:space="preserve"> for </w:t>
      </w:r>
      <w:bookmarkEnd w:id="45"/>
      <w:r w:rsidRPr="005E25A3">
        <w:rPr>
          <w:rFonts w:ascii="Arial" w:hAnsi="Arial" w:cs="Arial"/>
          <w:sz w:val="24"/>
          <w:lang w:val="en-GB"/>
        </w:rPr>
        <w:t xml:space="preserve">2,4 and 6 h. Control and treated cells were incubated for 1.5 h under dark conditions with </w:t>
      </w:r>
      <w:r w:rsidRPr="003676FF">
        <w:rPr>
          <w:rFonts w:ascii="Arial" w:hAnsi="Arial" w:cs="Arial"/>
          <w:sz w:val="24"/>
          <w:lang w:val="en-GB"/>
        </w:rPr>
        <w:t xml:space="preserve">FITC-conjugated </w:t>
      </w:r>
      <w:proofErr w:type="spellStart"/>
      <w:r w:rsidRPr="003676FF">
        <w:rPr>
          <w:rFonts w:ascii="Arial" w:hAnsi="Arial" w:cs="Arial"/>
          <w:i/>
          <w:sz w:val="24"/>
          <w:lang w:val="en-GB"/>
        </w:rPr>
        <w:t>Maackia</w:t>
      </w:r>
      <w:proofErr w:type="spellEnd"/>
      <w:r w:rsidRPr="003676FF">
        <w:rPr>
          <w:rFonts w:ascii="Arial" w:hAnsi="Arial" w:cs="Arial"/>
          <w:i/>
          <w:sz w:val="24"/>
          <w:lang w:val="en-GB"/>
        </w:rPr>
        <w:t xml:space="preserve"> amurensis</w:t>
      </w:r>
      <w:r w:rsidRPr="003676FF">
        <w:rPr>
          <w:rFonts w:ascii="Arial" w:hAnsi="Arial" w:cs="Arial"/>
          <w:sz w:val="24"/>
          <w:lang w:val="en-GB"/>
        </w:rPr>
        <w:t xml:space="preserve"> </w:t>
      </w:r>
      <w:r>
        <w:rPr>
          <w:rFonts w:ascii="Arial" w:hAnsi="Arial" w:cs="Arial"/>
          <w:sz w:val="24"/>
          <w:lang w:val="en-GB"/>
        </w:rPr>
        <w:t>(</w:t>
      </w:r>
      <w:r w:rsidRPr="005E25A3">
        <w:rPr>
          <w:rFonts w:ascii="Arial" w:hAnsi="Arial" w:cs="Arial"/>
          <w:sz w:val="24"/>
          <w:lang w:val="en-GB"/>
        </w:rPr>
        <w:t>MAA</w:t>
      </w:r>
      <w:r>
        <w:rPr>
          <w:rFonts w:ascii="Arial" w:hAnsi="Arial" w:cs="Arial"/>
          <w:sz w:val="24"/>
          <w:lang w:val="en-GB"/>
        </w:rPr>
        <w:t>)</w:t>
      </w:r>
      <w:r w:rsidRPr="005E25A3">
        <w:rPr>
          <w:rFonts w:ascii="Arial" w:hAnsi="Arial" w:cs="Arial"/>
          <w:sz w:val="24"/>
          <w:lang w:val="en-GB"/>
        </w:rPr>
        <w:t xml:space="preserve"> lectin and FITC-conjugated </w:t>
      </w:r>
      <w:r w:rsidRPr="003676FF">
        <w:rPr>
          <w:rFonts w:ascii="Arial" w:hAnsi="Arial" w:cs="Arial"/>
          <w:i/>
          <w:sz w:val="24"/>
          <w:lang w:val="en-GB"/>
        </w:rPr>
        <w:t>Sambucus nigra</w:t>
      </w:r>
      <w:r w:rsidRPr="003676FF">
        <w:rPr>
          <w:rFonts w:ascii="Arial" w:hAnsi="Arial" w:cs="Arial"/>
          <w:sz w:val="24"/>
          <w:lang w:val="en-GB"/>
        </w:rPr>
        <w:t xml:space="preserve"> </w:t>
      </w:r>
      <w:r>
        <w:rPr>
          <w:rFonts w:ascii="Arial" w:hAnsi="Arial" w:cs="Arial"/>
          <w:sz w:val="24"/>
          <w:lang w:val="en-GB"/>
        </w:rPr>
        <w:t>(</w:t>
      </w:r>
      <w:r w:rsidRPr="005E25A3">
        <w:rPr>
          <w:rFonts w:ascii="Arial" w:hAnsi="Arial" w:cs="Arial"/>
          <w:sz w:val="24"/>
          <w:lang w:val="en-GB"/>
        </w:rPr>
        <w:t>SNA</w:t>
      </w:r>
      <w:r>
        <w:rPr>
          <w:rFonts w:ascii="Arial" w:hAnsi="Arial" w:cs="Arial"/>
          <w:sz w:val="24"/>
          <w:lang w:val="en-GB"/>
        </w:rPr>
        <w:t>) at</w:t>
      </w:r>
      <w:r w:rsidRPr="005E25A3">
        <w:rPr>
          <w:rFonts w:ascii="Arial" w:hAnsi="Arial" w:cs="Arial"/>
          <w:sz w:val="24"/>
          <w:lang w:val="en-GB"/>
        </w:rPr>
        <w:t xml:space="preserve"> 5 µg/ml. </w:t>
      </w:r>
      <w:r>
        <w:rPr>
          <w:rFonts w:ascii="Arial" w:hAnsi="Arial" w:cs="Arial"/>
          <w:sz w:val="24"/>
          <w:lang w:val="en-GB"/>
        </w:rPr>
        <w:t>In A</w:t>
      </w:r>
      <w:r w:rsidRPr="00307B7F">
        <w:rPr>
          <w:lang w:val="en-US"/>
        </w:rPr>
        <w:t xml:space="preserve"> </w:t>
      </w:r>
      <w:r w:rsidR="0091048C" w:rsidRPr="00307B7F">
        <w:rPr>
          <w:rFonts w:ascii="Arial" w:hAnsi="Arial" w:cs="Arial"/>
          <w:sz w:val="24"/>
          <w:lang w:val="en-GB"/>
        </w:rPr>
        <w:t>result</w:t>
      </w:r>
      <w:r w:rsidRPr="00307B7F">
        <w:rPr>
          <w:rFonts w:ascii="Arial" w:hAnsi="Arial" w:cs="Arial"/>
          <w:sz w:val="24"/>
          <w:lang w:val="en-GB"/>
        </w:rPr>
        <w:t xml:space="preserve"> for the expression of α2,3 sialic acid recognized by </w:t>
      </w:r>
      <w:proofErr w:type="spellStart"/>
      <w:r w:rsidRPr="00307B7F">
        <w:rPr>
          <w:rFonts w:ascii="Arial" w:hAnsi="Arial" w:cs="Arial"/>
          <w:i/>
          <w:sz w:val="24"/>
          <w:lang w:val="en-GB"/>
        </w:rPr>
        <w:t>Maackia</w:t>
      </w:r>
      <w:proofErr w:type="spellEnd"/>
      <w:r w:rsidRPr="00307B7F">
        <w:rPr>
          <w:rFonts w:ascii="Arial" w:hAnsi="Arial" w:cs="Arial"/>
          <w:i/>
          <w:sz w:val="24"/>
          <w:lang w:val="en-GB"/>
        </w:rPr>
        <w:t xml:space="preserve"> amurensis</w:t>
      </w:r>
      <w:r w:rsidRPr="00307B7F">
        <w:rPr>
          <w:rFonts w:ascii="Arial" w:hAnsi="Arial" w:cs="Arial"/>
          <w:sz w:val="24"/>
          <w:lang w:val="en-GB"/>
        </w:rPr>
        <w:t xml:space="preserve"> lectin (MAA</w:t>
      </w:r>
      <w:r w:rsidRPr="00C10159">
        <w:rPr>
          <w:rFonts w:ascii="Arial" w:hAnsi="Arial" w:cs="Arial"/>
          <w:sz w:val="24"/>
          <w:highlight w:val="yellow"/>
          <w:lang w:val="en-GB"/>
        </w:rPr>
        <w:t>).</w:t>
      </w:r>
      <w:r w:rsidRPr="00C10159">
        <w:rPr>
          <w:highlight w:val="yellow"/>
          <w:lang w:val="en-US"/>
        </w:rPr>
        <w:t xml:space="preserve"> </w:t>
      </w:r>
      <w:r w:rsidRPr="0091048C">
        <w:rPr>
          <w:rFonts w:ascii="Arial" w:hAnsi="Arial" w:cs="Arial"/>
          <w:sz w:val="24"/>
          <w:lang w:val="en-GB"/>
        </w:rPr>
        <w:t xml:space="preserve">Populations expressing α2,3-sialic acid increase after </w:t>
      </w:r>
      <w:r w:rsidR="0091048C">
        <w:rPr>
          <w:rFonts w:ascii="Arial" w:hAnsi="Arial" w:cs="Arial"/>
          <w:sz w:val="24"/>
          <w:lang w:val="en-GB"/>
        </w:rPr>
        <w:t>4</w:t>
      </w:r>
      <w:r w:rsidRPr="0091048C">
        <w:rPr>
          <w:rFonts w:ascii="Arial" w:hAnsi="Arial" w:cs="Arial"/>
          <w:sz w:val="24"/>
          <w:lang w:val="en-GB"/>
        </w:rPr>
        <w:t xml:space="preserve"> hours </w:t>
      </w:r>
      <w:r w:rsidR="0091048C" w:rsidRPr="0091048C">
        <w:rPr>
          <w:rFonts w:ascii="Arial" w:hAnsi="Arial" w:cs="Arial"/>
          <w:sz w:val="24"/>
          <w:lang w:val="en-GB"/>
        </w:rPr>
        <w:t xml:space="preserve">of TNF-α </w:t>
      </w:r>
      <w:r w:rsidRPr="0091048C">
        <w:rPr>
          <w:rFonts w:ascii="Arial" w:hAnsi="Arial" w:cs="Arial"/>
          <w:sz w:val="24"/>
          <w:lang w:val="en-GB"/>
        </w:rPr>
        <w:t xml:space="preserve">stimulation. In B. Populations expressing α2,6-sialic acid increase at 4 hours of stimulation and decrease at 6 hours of </w:t>
      </w:r>
      <w:r w:rsidR="0091048C" w:rsidRPr="0091048C">
        <w:rPr>
          <w:rFonts w:ascii="Arial" w:hAnsi="Arial" w:cs="Arial"/>
          <w:sz w:val="24"/>
          <w:lang w:val="en-GB"/>
        </w:rPr>
        <w:t>TNF-α</w:t>
      </w:r>
      <w:r w:rsidRPr="0091048C">
        <w:rPr>
          <w:rFonts w:ascii="Arial" w:hAnsi="Arial" w:cs="Arial"/>
          <w:sz w:val="24"/>
          <w:lang w:val="en-GB"/>
        </w:rPr>
        <w:t xml:space="preserve"> stimulation. The results are from a representative experiment of three independent experiments.</w:t>
      </w:r>
      <w:r w:rsidRPr="005E25A3">
        <w:rPr>
          <w:rFonts w:ascii="Arial" w:hAnsi="Arial" w:cs="Arial"/>
          <w:sz w:val="24"/>
          <w:lang w:val="en-GB"/>
        </w:rPr>
        <w:t xml:space="preserve"> </w:t>
      </w:r>
    </w:p>
    <w:p w14:paraId="253D542A" w14:textId="3CD2916C" w:rsidR="00356C8B" w:rsidRDefault="00356C8B" w:rsidP="00AD772A">
      <w:pPr>
        <w:tabs>
          <w:tab w:val="left" w:pos="3617"/>
        </w:tabs>
        <w:rPr>
          <w:lang w:val="en-GB"/>
        </w:rPr>
      </w:pPr>
    </w:p>
    <w:p w14:paraId="2319120B" w14:textId="77777777" w:rsidR="005A375A" w:rsidRPr="00C9599F" w:rsidRDefault="005A375A" w:rsidP="005A375A">
      <w:pPr>
        <w:spacing w:line="360" w:lineRule="auto"/>
        <w:jc w:val="both"/>
        <w:rPr>
          <w:rFonts w:ascii="Arial" w:hAnsi="Arial" w:cs="Arial"/>
          <w:b/>
          <w:sz w:val="24"/>
          <w:lang w:val="en-GB"/>
        </w:rPr>
      </w:pPr>
      <w:r>
        <w:rPr>
          <w:rFonts w:ascii="Arial" w:hAnsi="Arial" w:cs="Arial"/>
          <w:b/>
          <w:sz w:val="24"/>
          <w:lang w:val="en-GB"/>
        </w:rPr>
        <w:t xml:space="preserve">4. </w:t>
      </w:r>
      <w:r w:rsidRPr="00C9599F">
        <w:rPr>
          <w:rFonts w:ascii="Arial" w:hAnsi="Arial" w:cs="Arial"/>
          <w:b/>
          <w:sz w:val="24"/>
          <w:lang w:val="en-GB"/>
        </w:rPr>
        <w:t xml:space="preserve">DISCUSSION </w:t>
      </w:r>
    </w:p>
    <w:p w14:paraId="13D5F6CE" w14:textId="3E176EF6" w:rsidR="005A375A" w:rsidRDefault="005A375A" w:rsidP="005A375A">
      <w:pPr>
        <w:spacing w:line="360" w:lineRule="auto"/>
        <w:jc w:val="both"/>
        <w:rPr>
          <w:rFonts w:ascii="Arial" w:hAnsi="Arial" w:cs="Arial"/>
          <w:sz w:val="24"/>
          <w:lang w:val="en-GB"/>
        </w:rPr>
      </w:pPr>
      <w:r w:rsidRPr="00FF19D6">
        <w:rPr>
          <w:rFonts w:ascii="Arial" w:hAnsi="Arial" w:cs="Arial"/>
          <w:sz w:val="24"/>
          <w:lang w:val="en-GB"/>
        </w:rPr>
        <w:t>Cell surface carbohydrates are characteristic of the cell type and are specifically expressed according to the stage of development of the cells or tissues</w:t>
      </w:r>
      <w:r>
        <w:rPr>
          <w:rFonts w:ascii="Arial" w:hAnsi="Arial" w:cs="Arial"/>
          <w:sz w:val="24"/>
          <w:lang w:val="en-GB"/>
        </w:rPr>
        <w:t xml:space="preserve"> </w:t>
      </w:r>
      <w:bookmarkStart w:id="46" w:name="_Hlk201857933"/>
      <w:r w:rsidR="00646E8E" w:rsidRPr="00646E8E">
        <w:rPr>
          <w:rFonts w:ascii="Arial" w:hAnsi="Arial" w:cs="Arial"/>
          <w:sz w:val="24"/>
          <w:lang w:val="en-GB"/>
        </w:rPr>
        <w:t xml:space="preserve">(Lis et al., </w:t>
      </w:r>
      <w:r w:rsidR="00646E8E">
        <w:rPr>
          <w:rFonts w:ascii="Arial" w:hAnsi="Arial" w:cs="Arial"/>
          <w:sz w:val="24"/>
          <w:lang w:val="en-GB"/>
        </w:rPr>
        <w:t>1993</w:t>
      </w:r>
      <w:r w:rsidR="00646E8E" w:rsidRPr="00646E8E">
        <w:rPr>
          <w:rFonts w:ascii="Arial" w:hAnsi="Arial" w:cs="Arial"/>
          <w:sz w:val="24"/>
          <w:lang w:val="en-GB"/>
        </w:rPr>
        <w:t>).</w:t>
      </w:r>
      <w:r w:rsidRPr="00FF19D6">
        <w:rPr>
          <w:rFonts w:ascii="Arial" w:hAnsi="Arial" w:cs="Arial"/>
          <w:sz w:val="24"/>
          <w:lang w:val="en-GB"/>
        </w:rPr>
        <w:t xml:space="preserve"> </w:t>
      </w:r>
      <w:bookmarkEnd w:id="46"/>
      <w:r w:rsidRPr="00FF19D6">
        <w:rPr>
          <w:rFonts w:ascii="Arial" w:hAnsi="Arial" w:cs="Arial"/>
          <w:sz w:val="24"/>
          <w:lang w:val="en-GB"/>
        </w:rPr>
        <w:t>In neoplasms, this normal cell exp</w:t>
      </w:r>
      <w:r>
        <w:rPr>
          <w:rFonts w:ascii="Arial" w:hAnsi="Arial" w:cs="Arial"/>
          <w:sz w:val="24"/>
          <w:lang w:val="en-GB"/>
        </w:rPr>
        <w:t xml:space="preserve">ression is modified, which </w:t>
      </w:r>
      <w:proofErr w:type="spellStart"/>
      <w:r>
        <w:rPr>
          <w:rFonts w:ascii="Arial" w:hAnsi="Arial" w:cs="Arial"/>
          <w:sz w:val="24"/>
          <w:lang w:val="en-GB"/>
        </w:rPr>
        <w:t>favors</w:t>
      </w:r>
      <w:proofErr w:type="spellEnd"/>
      <w:r>
        <w:rPr>
          <w:rFonts w:ascii="Arial" w:hAnsi="Arial" w:cs="Arial"/>
          <w:sz w:val="24"/>
          <w:lang w:val="en-GB"/>
        </w:rPr>
        <w:t xml:space="preserve"> </w:t>
      </w:r>
      <w:proofErr w:type="spellStart"/>
      <w:r>
        <w:rPr>
          <w:rFonts w:ascii="Arial" w:hAnsi="Arial" w:cs="Arial"/>
          <w:sz w:val="24"/>
          <w:lang w:val="en-GB"/>
        </w:rPr>
        <w:t>tumo</w:t>
      </w:r>
      <w:r w:rsidRPr="00FF19D6">
        <w:rPr>
          <w:rFonts w:ascii="Arial" w:hAnsi="Arial" w:cs="Arial"/>
          <w:sz w:val="24"/>
          <w:lang w:val="en-GB"/>
        </w:rPr>
        <w:t>r</w:t>
      </w:r>
      <w:proofErr w:type="spellEnd"/>
      <w:r w:rsidRPr="00FF19D6">
        <w:rPr>
          <w:rFonts w:ascii="Arial" w:hAnsi="Arial" w:cs="Arial"/>
          <w:sz w:val="24"/>
          <w:lang w:val="en-GB"/>
        </w:rPr>
        <w:t xml:space="preserve"> progression in some cases due to interactions of carbohydrates with ligands that promote dissemination </w:t>
      </w:r>
      <w:r w:rsidRPr="00FF19D6">
        <w:rPr>
          <w:rFonts w:ascii="Arial" w:hAnsi="Arial" w:cs="Arial"/>
          <w:sz w:val="24"/>
          <w:lang w:val="en-GB"/>
        </w:rPr>
        <w:lastRenderedPageBreak/>
        <w:t>or alter the normal recognition by components of</w:t>
      </w:r>
      <w:r>
        <w:rPr>
          <w:rFonts w:ascii="Arial" w:hAnsi="Arial" w:cs="Arial"/>
          <w:sz w:val="24"/>
          <w:lang w:val="en-GB"/>
        </w:rPr>
        <w:t xml:space="preserve"> the immune response against</w:t>
      </w:r>
      <w:r w:rsidRPr="00FF19D6">
        <w:rPr>
          <w:rFonts w:ascii="Arial" w:hAnsi="Arial" w:cs="Arial"/>
          <w:sz w:val="24"/>
          <w:lang w:val="en-GB"/>
        </w:rPr>
        <w:t xml:space="preserve"> </w:t>
      </w:r>
      <w:proofErr w:type="spellStart"/>
      <w:r w:rsidRPr="00FF19D6">
        <w:rPr>
          <w:rFonts w:ascii="Arial" w:hAnsi="Arial" w:cs="Arial"/>
          <w:sz w:val="24"/>
          <w:lang w:val="en-GB"/>
        </w:rPr>
        <w:t>tumor</w:t>
      </w:r>
      <w:proofErr w:type="spellEnd"/>
      <w:r>
        <w:rPr>
          <w:rFonts w:ascii="Arial" w:hAnsi="Arial" w:cs="Arial"/>
          <w:sz w:val="24"/>
          <w:lang w:val="en-GB"/>
        </w:rPr>
        <w:t xml:space="preserve"> </w:t>
      </w:r>
      <w:bookmarkStart w:id="47" w:name="_Hlk201858038"/>
      <w:r w:rsidR="00BE274C" w:rsidRPr="00646E8E">
        <w:rPr>
          <w:rFonts w:ascii="Arial" w:hAnsi="Arial" w:cs="Arial"/>
          <w:sz w:val="24"/>
          <w:lang w:val="en-GB"/>
        </w:rPr>
        <w:t>(Varki et al.</w:t>
      </w:r>
      <w:r w:rsidR="00646E8E" w:rsidRPr="00646E8E">
        <w:rPr>
          <w:rFonts w:ascii="Arial" w:hAnsi="Arial" w:cs="Arial"/>
          <w:sz w:val="24"/>
          <w:lang w:val="en-GB"/>
        </w:rPr>
        <w:t xml:space="preserve">, </w:t>
      </w:r>
      <w:r w:rsidR="00646E8E">
        <w:rPr>
          <w:rFonts w:ascii="Arial" w:hAnsi="Arial" w:cs="Arial"/>
          <w:sz w:val="24"/>
          <w:lang w:val="en-GB"/>
        </w:rPr>
        <w:t>2017</w:t>
      </w:r>
      <w:r w:rsidR="00646E8E" w:rsidRPr="00646E8E">
        <w:rPr>
          <w:rFonts w:ascii="Arial" w:hAnsi="Arial" w:cs="Arial"/>
          <w:sz w:val="24"/>
          <w:lang w:val="en-GB"/>
        </w:rPr>
        <w:t>).</w:t>
      </w:r>
      <w:r w:rsidRPr="00FF19D6">
        <w:rPr>
          <w:rFonts w:ascii="Arial" w:hAnsi="Arial" w:cs="Arial"/>
          <w:sz w:val="24"/>
          <w:lang w:val="en-GB"/>
        </w:rPr>
        <w:t xml:space="preserve"> </w:t>
      </w:r>
      <w:bookmarkEnd w:id="47"/>
      <w:r w:rsidRPr="009430F4">
        <w:rPr>
          <w:rFonts w:ascii="Arial" w:hAnsi="Arial" w:cs="Arial"/>
          <w:sz w:val="24"/>
          <w:lang w:val="en-GB"/>
        </w:rPr>
        <w:t xml:space="preserve">Sialylation of glycoconjugates is mediated by different </w:t>
      </w:r>
      <w:proofErr w:type="spellStart"/>
      <w:r w:rsidRPr="009430F4">
        <w:rPr>
          <w:rFonts w:ascii="Arial" w:hAnsi="Arial" w:cs="Arial"/>
          <w:sz w:val="24"/>
          <w:lang w:val="en-GB"/>
        </w:rPr>
        <w:t>sialyltransferase</w:t>
      </w:r>
      <w:proofErr w:type="spellEnd"/>
      <w:r w:rsidRPr="009430F4">
        <w:rPr>
          <w:rFonts w:ascii="Arial" w:hAnsi="Arial" w:cs="Arial"/>
          <w:sz w:val="24"/>
          <w:lang w:val="en-GB"/>
        </w:rPr>
        <w:t xml:space="preserve"> enzymes that can establish different types of bonds, for example, an α2-3 or α2-6 bond to galactose (Gal); through an α2-6 bond with N-</w:t>
      </w:r>
      <w:proofErr w:type="spellStart"/>
      <w:r w:rsidRPr="009430F4">
        <w:rPr>
          <w:rFonts w:ascii="Arial" w:hAnsi="Arial" w:cs="Arial"/>
          <w:sz w:val="24"/>
          <w:lang w:val="en-GB"/>
        </w:rPr>
        <w:t>acetylgalactosamine</w:t>
      </w:r>
      <w:proofErr w:type="spellEnd"/>
      <w:r w:rsidRPr="009430F4">
        <w:rPr>
          <w:rFonts w:ascii="Arial" w:hAnsi="Arial" w:cs="Arial"/>
          <w:sz w:val="24"/>
          <w:lang w:val="en-GB"/>
        </w:rPr>
        <w:t xml:space="preserve"> (GalNAc) or N-acetylglucosamine (</w:t>
      </w:r>
      <w:proofErr w:type="spellStart"/>
      <w:r w:rsidRPr="009430F4">
        <w:rPr>
          <w:rFonts w:ascii="Arial" w:hAnsi="Arial" w:cs="Arial"/>
          <w:sz w:val="24"/>
          <w:lang w:val="en-GB"/>
        </w:rPr>
        <w:t>GlcNAc</w:t>
      </w:r>
      <w:proofErr w:type="spellEnd"/>
      <w:r w:rsidRPr="009430F4">
        <w:rPr>
          <w:rFonts w:ascii="Arial" w:hAnsi="Arial" w:cs="Arial"/>
          <w:sz w:val="24"/>
          <w:lang w:val="en-GB"/>
        </w:rPr>
        <w:t>); or an α2-8 bond with another sialic acid, for</w:t>
      </w:r>
      <w:r>
        <w:rPr>
          <w:rFonts w:ascii="Arial" w:hAnsi="Arial" w:cs="Arial"/>
          <w:sz w:val="24"/>
          <w:lang w:val="en-GB"/>
        </w:rPr>
        <w:t xml:space="preserve">ming </w:t>
      </w:r>
      <w:proofErr w:type="gramStart"/>
      <w:r>
        <w:rPr>
          <w:rFonts w:ascii="Arial" w:hAnsi="Arial" w:cs="Arial"/>
          <w:sz w:val="24"/>
          <w:lang w:val="en-GB"/>
        </w:rPr>
        <w:t>poly(</w:t>
      </w:r>
      <w:proofErr w:type="gramEnd"/>
      <w:r>
        <w:rPr>
          <w:rFonts w:ascii="Arial" w:hAnsi="Arial" w:cs="Arial"/>
          <w:sz w:val="24"/>
          <w:lang w:val="en-GB"/>
        </w:rPr>
        <w:t>sialic acid)</w:t>
      </w:r>
      <w:r w:rsidR="00BE274C" w:rsidRPr="00BE274C">
        <w:t xml:space="preserve"> </w:t>
      </w:r>
      <w:bookmarkStart w:id="48" w:name="_Hlk201858112"/>
      <w:r w:rsidR="00BE274C" w:rsidRPr="00BE274C">
        <w:rPr>
          <w:rFonts w:ascii="Arial" w:hAnsi="Arial" w:cs="Arial"/>
          <w:sz w:val="24"/>
          <w:lang w:val="en-GB"/>
        </w:rPr>
        <w:t>(</w:t>
      </w:r>
      <w:proofErr w:type="spellStart"/>
      <w:r w:rsidR="00BE274C" w:rsidRPr="00BE274C">
        <w:rPr>
          <w:rFonts w:ascii="Arial" w:hAnsi="Arial" w:cs="Arial"/>
          <w:sz w:val="24"/>
          <w:lang w:val="en-GB"/>
        </w:rPr>
        <w:t>Videira</w:t>
      </w:r>
      <w:proofErr w:type="spellEnd"/>
      <w:r w:rsidR="00BE274C" w:rsidRPr="00BE274C">
        <w:rPr>
          <w:rFonts w:ascii="Arial" w:hAnsi="Arial" w:cs="Arial"/>
          <w:sz w:val="24"/>
          <w:lang w:val="en-GB"/>
        </w:rPr>
        <w:t xml:space="preserve"> et al., 20</w:t>
      </w:r>
      <w:r w:rsidR="00BE274C">
        <w:rPr>
          <w:rFonts w:ascii="Arial" w:hAnsi="Arial" w:cs="Arial"/>
          <w:sz w:val="24"/>
          <w:lang w:val="en-GB"/>
        </w:rPr>
        <w:t>09</w:t>
      </w:r>
      <w:r w:rsidR="00BE274C" w:rsidRPr="00BE274C">
        <w:rPr>
          <w:rFonts w:ascii="Arial" w:hAnsi="Arial" w:cs="Arial"/>
          <w:sz w:val="24"/>
          <w:lang w:val="en-GB"/>
        </w:rPr>
        <w:t>).</w:t>
      </w:r>
      <w:r w:rsidRPr="009430F4">
        <w:rPr>
          <w:rFonts w:ascii="Arial" w:hAnsi="Arial" w:cs="Arial"/>
          <w:sz w:val="24"/>
          <w:lang w:val="en-GB"/>
        </w:rPr>
        <w:t xml:space="preserve"> </w:t>
      </w:r>
      <w:bookmarkEnd w:id="48"/>
      <w:r w:rsidRPr="009430F4">
        <w:rPr>
          <w:rFonts w:ascii="Arial" w:hAnsi="Arial" w:cs="Arial"/>
          <w:sz w:val="24"/>
          <w:lang w:val="en-GB"/>
        </w:rPr>
        <w:t xml:space="preserve">The mechanisms that lead to altered glycan structures in cancer cells involve changes in epigenetics, genetic mutations, dysregulated expression of glycosyltransferase and chaperone genes, and </w:t>
      </w:r>
      <w:proofErr w:type="spellStart"/>
      <w:r w:rsidRPr="009430F4">
        <w:rPr>
          <w:rFonts w:ascii="Arial" w:hAnsi="Arial" w:cs="Arial"/>
          <w:sz w:val="24"/>
          <w:lang w:val="en-GB"/>
        </w:rPr>
        <w:t>mislocalization</w:t>
      </w:r>
      <w:proofErr w:type="spellEnd"/>
      <w:r w:rsidRPr="009430F4">
        <w:rPr>
          <w:rFonts w:ascii="Arial" w:hAnsi="Arial" w:cs="Arial"/>
          <w:sz w:val="24"/>
          <w:lang w:val="en-GB"/>
        </w:rPr>
        <w:t xml:space="preserve"> of glyc</w:t>
      </w:r>
      <w:r>
        <w:rPr>
          <w:rFonts w:ascii="Arial" w:hAnsi="Arial" w:cs="Arial"/>
          <w:sz w:val="24"/>
          <w:lang w:val="en-GB"/>
        </w:rPr>
        <w:t>osyltransferases</w:t>
      </w:r>
      <w:r w:rsidR="00BE274C">
        <w:rPr>
          <w:rFonts w:ascii="Arial" w:hAnsi="Arial" w:cs="Arial"/>
          <w:sz w:val="24"/>
          <w:lang w:val="en-GB"/>
        </w:rPr>
        <w:t xml:space="preserve"> </w:t>
      </w:r>
      <w:r w:rsidR="00BE274C" w:rsidRPr="00BE274C">
        <w:rPr>
          <w:rFonts w:ascii="Arial" w:hAnsi="Arial" w:cs="Arial"/>
          <w:sz w:val="24"/>
          <w:lang w:val="en-GB"/>
        </w:rPr>
        <w:t>(</w:t>
      </w:r>
      <w:bookmarkStart w:id="49" w:name="_Hlk201858173"/>
      <w:proofErr w:type="spellStart"/>
      <w:r w:rsidR="00BE274C" w:rsidRPr="00BE274C">
        <w:rPr>
          <w:rFonts w:ascii="Arial" w:hAnsi="Arial" w:cs="Arial"/>
          <w:sz w:val="24"/>
          <w:lang w:val="en-GB"/>
        </w:rPr>
        <w:t>Munkley</w:t>
      </w:r>
      <w:proofErr w:type="spellEnd"/>
      <w:r w:rsidR="00BE274C" w:rsidRPr="00BE274C">
        <w:rPr>
          <w:rFonts w:ascii="Arial" w:hAnsi="Arial" w:cs="Arial"/>
          <w:sz w:val="24"/>
          <w:lang w:val="en-GB"/>
        </w:rPr>
        <w:t xml:space="preserve"> et al., 20</w:t>
      </w:r>
      <w:r w:rsidR="00BE274C">
        <w:rPr>
          <w:rFonts w:ascii="Arial" w:hAnsi="Arial" w:cs="Arial"/>
          <w:sz w:val="24"/>
          <w:lang w:val="en-GB"/>
        </w:rPr>
        <w:t>16</w:t>
      </w:r>
      <w:r w:rsidR="00BE274C" w:rsidRPr="00BE274C">
        <w:rPr>
          <w:rFonts w:ascii="Arial" w:hAnsi="Arial" w:cs="Arial"/>
          <w:sz w:val="24"/>
          <w:lang w:val="en-GB"/>
        </w:rPr>
        <w:t>)</w:t>
      </w:r>
      <w:bookmarkStart w:id="50" w:name="_Hlk200992913"/>
      <w:r w:rsidRPr="009430F4">
        <w:rPr>
          <w:rFonts w:ascii="Arial" w:hAnsi="Arial" w:cs="Arial"/>
          <w:sz w:val="24"/>
          <w:lang w:val="en-GB"/>
        </w:rPr>
        <w:t xml:space="preserve">. </w:t>
      </w:r>
      <w:bookmarkEnd w:id="49"/>
      <w:bookmarkEnd w:id="50"/>
      <w:r w:rsidRPr="009430F4">
        <w:rPr>
          <w:rFonts w:ascii="Arial" w:hAnsi="Arial" w:cs="Arial"/>
          <w:sz w:val="24"/>
          <w:lang w:val="en-GB"/>
        </w:rPr>
        <w:t>These changes can be studied using sialic acid-specific lectins.</w:t>
      </w:r>
    </w:p>
    <w:p w14:paraId="577B1194" w14:textId="46ACE476" w:rsidR="00D7406D" w:rsidRDefault="00EC5B44" w:rsidP="005A375A">
      <w:pPr>
        <w:spacing w:line="360" w:lineRule="auto"/>
        <w:jc w:val="both"/>
        <w:rPr>
          <w:rFonts w:ascii="Arial" w:hAnsi="Arial" w:cs="Arial"/>
          <w:sz w:val="24"/>
          <w:lang w:val="en-GB"/>
        </w:rPr>
      </w:pPr>
      <w:r w:rsidRPr="00EC5B44">
        <w:rPr>
          <w:rFonts w:ascii="Arial" w:hAnsi="Arial" w:cs="Arial"/>
          <w:sz w:val="24"/>
          <w:lang w:val="en-GB"/>
        </w:rPr>
        <w:t>Galectin</w:t>
      </w:r>
      <w:r w:rsidRPr="00EC5B44">
        <w:rPr>
          <w:rFonts w:ascii="Cambria Math" w:hAnsi="Cambria Math" w:cs="Cambria Math"/>
          <w:sz w:val="24"/>
          <w:lang w:val="en-GB"/>
        </w:rPr>
        <w:t>‐</w:t>
      </w:r>
      <w:r w:rsidRPr="00EC5B44">
        <w:rPr>
          <w:rFonts w:ascii="Arial" w:hAnsi="Arial" w:cs="Arial"/>
          <w:sz w:val="24"/>
          <w:lang w:val="en-GB"/>
        </w:rPr>
        <w:t>3 plays an important role in several types of cancer, such as thyroid cancer, lung cancer, ovarian cancer, and pancreatic cance</w:t>
      </w:r>
      <w:r w:rsidR="00AC2DCD">
        <w:rPr>
          <w:rFonts w:ascii="Arial" w:hAnsi="Arial" w:cs="Arial"/>
          <w:sz w:val="24"/>
          <w:lang w:val="en-GB"/>
        </w:rPr>
        <w:t xml:space="preserve">r </w:t>
      </w:r>
      <w:bookmarkStart w:id="51" w:name="_Hlk200992995"/>
      <w:r w:rsidR="00BE274C">
        <w:rPr>
          <w:rFonts w:ascii="Arial" w:hAnsi="Arial" w:cs="Arial"/>
          <w:sz w:val="24"/>
          <w:lang w:val="en-GB"/>
        </w:rPr>
        <w:t>(</w:t>
      </w:r>
      <w:r w:rsidR="00BE274C" w:rsidRPr="00BE274C">
        <w:rPr>
          <w:rFonts w:ascii="Arial" w:hAnsi="Arial" w:cs="Arial"/>
          <w:sz w:val="24"/>
          <w:lang w:val="en-GB"/>
        </w:rPr>
        <w:t>Chen et al., 20</w:t>
      </w:r>
      <w:r w:rsidR="00BE274C">
        <w:rPr>
          <w:rFonts w:ascii="Arial" w:hAnsi="Arial" w:cs="Arial"/>
          <w:sz w:val="24"/>
          <w:lang w:val="en-GB"/>
        </w:rPr>
        <w:t>22</w:t>
      </w:r>
      <w:r w:rsidR="00BE274C" w:rsidRPr="00BE274C">
        <w:rPr>
          <w:rFonts w:ascii="Arial" w:hAnsi="Arial" w:cs="Arial"/>
          <w:sz w:val="24"/>
          <w:lang w:val="en-GB"/>
        </w:rPr>
        <w:t>).</w:t>
      </w:r>
      <w:r w:rsidR="006659E6">
        <w:rPr>
          <w:rFonts w:ascii="Arial" w:hAnsi="Arial" w:cs="Arial"/>
          <w:sz w:val="24"/>
          <w:lang w:val="en-GB"/>
        </w:rPr>
        <w:t xml:space="preserve"> </w:t>
      </w:r>
      <w:bookmarkEnd w:id="51"/>
      <w:r w:rsidR="006659E6" w:rsidRPr="006659E6">
        <w:rPr>
          <w:rFonts w:ascii="Arial" w:hAnsi="Arial" w:cs="Arial"/>
          <w:sz w:val="24"/>
          <w:lang w:val="en-GB"/>
        </w:rPr>
        <w:t>Galectin</w:t>
      </w:r>
      <w:r w:rsidR="006659E6" w:rsidRPr="006659E6">
        <w:rPr>
          <w:rFonts w:ascii="Cambria Math" w:hAnsi="Cambria Math" w:cs="Cambria Math"/>
          <w:sz w:val="24"/>
          <w:lang w:val="en-GB"/>
        </w:rPr>
        <w:t>‐</w:t>
      </w:r>
      <w:r w:rsidR="006659E6" w:rsidRPr="006659E6">
        <w:rPr>
          <w:rFonts w:ascii="Arial" w:hAnsi="Arial" w:cs="Arial"/>
          <w:sz w:val="24"/>
          <w:lang w:val="en-GB"/>
        </w:rPr>
        <w:t xml:space="preserve">3 enhances the activity and invasiveness of </w:t>
      </w:r>
      <w:proofErr w:type="spellStart"/>
      <w:r w:rsidR="006659E6" w:rsidRPr="006659E6">
        <w:rPr>
          <w:rFonts w:ascii="Arial" w:hAnsi="Arial" w:cs="Arial"/>
          <w:sz w:val="24"/>
          <w:lang w:val="en-GB"/>
        </w:rPr>
        <w:t>tumor</w:t>
      </w:r>
      <w:proofErr w:type="spellEnd"/>
      <w:r w:rsidR="006659E6" w:rsidRPr="006659E6">
        <w:rPr>
          <w:rFonts w:ascii="Arial" w:hAnsi="Arial" w:cs="Arial"/>
          <w:sz w:val="24"/>
          <w:lang w:val="en-GB"/>
        </w:rPr>
        <w:t xml:space="preserve"> cells, inhibits apoptosis, and promotes angiogenesis and metastasis</w:t>
      </w:r>
      <w:r w:rsidR="006659E6">
        <w:rPr>
          <w:rFonts w:ascii="Arial" w:hAnsi="Arial" w:cs="Arial"/>
          <w:sz w:val="24"/>
          <w:lang w:val="en-GB"/>
        </w:rPr>
        <w:t xml:space="preserve"> </w:t>
      </w:r>
      <w:bookmarkStart w:id="52" w:name="_Hlk201858285"/>
      <w:r w:rsidR="00BE274C" w:rsidRPr="00BE274C">
        <w:rPr>
          <w:rFonts w:ascii="Arial" w:hAnsi="Arial" w:cs="Arial"/>
          <w:sz w:val="24"/>
          <w:lang w:val="en-GB"/>
        </w:rPr>
        <w:t>(Chen et al., 2022).</w:t>
      </w:r>
    </w:p>
    <w:bookmarkEnd w:id="52"/>
    <w:p w14:paraId="013D59EA" w14:textId="51A56738" w:rsidR="005075D2" w:rsidRDefault="005075D2" w:rsidP="005075D2">
      <w:pPr>
        <w:spacing w:line="360" w:lineRule="auto"/>
        <w:jc w:val="both"/>
        <w:rPr>
          <w:rFonts w:ascii="Arial" w:hAnsi="Arial" w:cs="Arial"/>
          <w:sz w:val="24"/>
          <w:lang w:val="en-US"/>
        </w:rPr>
      </w:pPr>
      <w:r w:rsidRPr="00A53C12">
        <w:rPr>
          <w:rFonts w:ascii="Arial" w:hAnsi="Arial" w:cs="Arial"/>
          <w:sz w:val="24"/>
          <w:lang w:val="en-US"/>
        </w:rPr>
        <w:t xml:space="preserve">In the present study, the expression of α2,3 and α2,6 sialic acids in </w:t>
      </w:r>
      <w:r>
        <w:rPr>
          <w:rFonts w:ascii="Arial" w:hAnsi="Arial" w:cs="Arial"/>
          <w:sz w:val="24"/>
          <w:lang w:val="en-US"/>
        </w:rPr>
        <w:t>MCF-7 cells when treated with 5 ng TNF-α</w:t>
      </w:r>
      <w:r w:rsidRPr="00A53C12">
        <w:rPr>
          <w:rFonts w:ascii="Arial" w:hAnsi="Arial" w:cs="Arial"/>
          <w:sz w:val="24"/>
          <w:lang w:val="en-US"/>
        </w:rPr>
        <w:t xml:space="preserve"> was assessed using fluorescence microscopy and cytometry. α2,3 and α2,6 sialic acids were expressed in the p</w:t>
      </w:r>
      <w:r>
        <w:rPr>
          <w:rFonts w:ascii="Arial" w:hAnsi="Arial" w:cs="Arial"/>
          <w:sz w:val="24"/>
          <w:lang w:val="en-US"/>
        </w:rPr>
        <w:t xml:space="preserve">lasma membrane of MCF-7 cells; </w:t>
      </w:r>
      <w:r w:rsidRPr="00124D74">
        <w:rPr>
          <w:rFonts w:ascii="Arial" w:hAnsi="Arial" w:cs="Arial"/>
          <w:sz w:val="24"/>
          <w:lang w:val="en-US"/>
        </w:rPr>
        <w:t xml:space="preserve">at 2 and 4 hours, while at 6 hours there was an increase in the expression of sialic acid recognized by </w:t>
      </w:r>
      <w:r w:rsidRPr="00124D74">
        <w:rPr>
          <w:rFonts w:ascii="Arial" w:hAnsi="Arial" w:cs="Arial"/>
          <w:i/>
          <w:sz w:val="24"/>
          <w:lang w:val="en-US"/>
        </w:rPr>
        <w:t>Sambucus nigra</w:t>
      </w:r>
      <w:r w:rsidRPr="00124D74">
        <w:rPr>
          <w:rFonts w:ascii="Arial" w:hAnsi="Arial" w:cs="Arial"/>
          <w:sz w:val="24"/>
          <w:lang w:val="en-US"/>
        </w:rPr>
        <w:t xml:space="preserve"> lectin</w:t>
      </w:r>
      <w:r>
        <w:rPr>
          <w:rFonts w:ascii="Arial" w:hAnsi="Arial" w:cs="Arial"/>
          <w:sz w:val="24"/>
          <w:lang w:val="en-US"/>
        </w:rPr>
        <w:t xml:space="preserve">. </w:t>
      </w:r>
      <w:r w:rsidRPr="00162E83">
        <w:rPr>
          <w:rFonts w:ascii="Arial" w:hAnsi="Arial" w:cs="Arial"/>
          <w:sz w:val="24"/>
          <w:lang w:val="en-US"/>
        </w:rPr>
        <w:t>studies on the expression of α2,3 and α2,6 sialic acid using LPS liposaccharide show similar results in the expression of sialic acid in the cell membrane, but its express</w:t>
      </w:r>
      <w:r>
        <w:rPr>
          <w:rFonts w:ascii="Arial" w:hAnsi="Arial" w:cs="Arial"/>
          <w:sz w:val="24"/>
          <w:lang w:val="en-US"/>
        </w:rPr>
        <w:t>ion varies with incubation time</w:t>
      </w:r>
      <w:r w:rsidR="00BE274C">
        <w:rPr>
          <w:rFonts w:ascii="Arial" w:hAnsi="Arial" w:cs="Arial"/>
          <w:sz w:val="24"/>
          <w:lang w:val="en-US"/>
        </w:rPr>
        <w:t xml:space="preserve"> </w:t>
      </w:r>
      <w:bookmarkStart w:id="53" w:name="_Hlk201858581"/>
      <w:r w:rsidR="00BE274C" w:rsidRPr="00BE274C">
        <w:rPr>
          <w:rFonts w:ascii="Arial" w:hAnsi="Arial" w:cs="Arial"/>
          <w:sz w:val="24"/>
          <w:lang w:val="en-US"/>
        </w:rPr>
        <w:t>(Olivera et al., 202</w:t>
      </w:r>
      <w:r w:rsidR="00BE274C">
        <w:rPr>
          <w:rFonts w:ascii="Arial" w:hAnsi="Arial" w:cs="Arial"/>
          <w:sz w:val="24"/>
          <w:lang w:val="en-US"/>
        </w:rPr>
        <w:t xml:space="preserve">4; </w:t>
      </w:r>
      <w:proofErr w:type="spellStart"/>
      <w:r w:rsidR="00BE274C" w:rsidRPr="00BE274C">
        <w:rPr>
          <w:rFonts w:ascii="Arial" w:hAnsi="Arial" w:cs="Arial"/>
          <w:sz w:val="24"/>
          <w:lang w:val="en-US"/>
        </w:rPr>
        <w:t>Akasov</w:t>
      </w:r>
      <w:proofErr w:type="spellEnd"/>
      <w:r w:rsidR="00BE274C">
        <w:rPr>
          <w:rFonts w:ascii="Arial" w:hAnsi="Arial" w:cs="Arial"/>
          <w:sz w:val="24"/>
          <w:lang w:val="en-US"/>
        </w:rPr>
        <w:t xml:space="preserve"> et al., 2016</w:t>
      </w:r>
      <w:r w:rsidR="00BE274C" w:rsidRPr="00BE274C">
        <w:rPr>
          <w:rFonts w:ascii="Arial" w:hAnsi="Arial" w:cs="Arial"/>
          <w:sz w:val="24"/>
          <w:lang w:val="en-US"/>
        </w:rPr>
        <w:t>).</w:t>
      </w:r>
      <w:r>
        <w:rPr>
          <w:rFonts w:ascii="Arial" w:hAnsi="Arial" w:cs="Arial"/>
          <w:sz w:val="24"/>
          <w:lang w:val="en-US"/>
        </w:rPr>
        <w:t xml:space="preserve"> </w:t>
      </w:r>
    </w:p>
    <w:bookmarkEnd w:id="53"/>
    <w:p w14:paraId="0DB08137" w14:textId="5A47A9F8" w:rsidR="00130164" w:rsidRPr="00A53C12" w:rsidRDefault="00130164" w:rsidP="00130164">
      <w:pPr>
        <w:spacing w:line="360" w:lineRule="auto"/>
        <w:jc w:val="both"/>
        <w:rPr>
          <w:rFonts w:ascii="Arial" w:hAnsi="Arial" w:cs="Arial"/>
          <w:sz w:val="24"/>
          <w:lang w:val="en-US"/>
        </w:rPr>
      </w:pPr>
      <w:r w:rsidRPr="000C465A">
        <w:rPr>
          <w:rFonts w:ascii="Arial" w:hAnsi="Arial" w:cs="Arial"/>
          <w:sz w:val="24"/>
          <w:lang w:val="en-US"/>
        </w:rPr>
        <w:t xml:space="preserve">The expression of α2,3 sialic acid recognized by </w:t>
      </w:r>
      <w:proofErr w:type="spellStart"/>
      <w:r w:rsidRPr="000C465A">
        <w:rPr>
          <w:rFonts w:ascii="Arial" w:hAnsi="Arial" w:cs="Arial"/>
          <w:i/>
          <w:sz w:val="24"/>
          <w:lang w:val="en-US"/>
        </w:rPr>
        <w:t>Maackia</w:t>
      </w:r>
      <w:proofErr w:type="spellEnd"/>
      <w:r w:rsidRPr="000C465A">
        <w:rPr>
          <w:rFonts w:ascii="Arial" w:hAnsi="Arial" w:cs="Arial"/>
          <w:i/>
          <w:sz w:val="24"/>
          <w:lang w:val="en-US"/>
        </w:rPr>
        <w:t xml:space="preserve"> amurensis</w:t>
      </w:r>
      <w:r>
        <w:rPr>
          <w:rFonts w:ascii="Arial" w:hAnsi="Arial" w:cs="Arial"/>
          <w:sz w:val="24"/>
          <w:lang w:val="en-US"/>
        </w:rPr>
        <w:t xml:space="preserve"> lectin (MAA) 67.6 </w:t>
      </w:r>
      <w:r w:rsidRPr="000C465A">
        <w:rPr>
          <w:rFonts w:ascii="Arial" w:hAnsi="Arial" w:cs="Arial"/>
          <w:sz w:val="24"/>
          <w:lang w:val="en-US"/>
        </w:rPr>
        <w:t>% of the population expressed sialic acid in unstimula</w:t>
      </w:r>
      <w:r>
        <w:rPr>
          <w:rFonts w:ascii="Arial" w:hAnsi="Arial" w:cs="Arial"/>
          <w:sz w:val="24"/>
          <w:lang w:val="en-US"/>
        </w:rPr>
        <w:t xml:space="preserve">ted cells, while at 2 hours 62 </w:t>
      </w:r>
      <w:r w:rsidRPr="000C465A">
        <w:rPr>
          <w:rFonts w:ascii="Arial" w:hAnsi="Arial" w:cs="Arial"/>
          <w:sz w:val="24"/>
          <w:lang w:val="en-US"/>
        </w:rPr>
        <w:t>% of the cells express</w:t>
      </w:r>
      <w:r>
        <w:rPr>
          <w:rFonts w:ascii="Arial" w:hAnsi="Arial" w:cs="Arial"/>
          <w:sz w:val="24"/>
          <w:lang w:val="en-US"/>
        </w:rPr>
        <w:t xml:space="preserve">ed sialic acid, at 4 hours of 85 </w:t>
      </w:r>
      <w:r w:rsidRPr="000C465A">
        <w:rPr>
          <w:rFonts w:ascii="Arial" w:hAnsi="Arial" w:cs="Arial"/>
          <w:sz w:val="24"/>
          <w:lang w:val="en-US"/>
        </w:rPr>
        <w:t>% the cells expressed</w:t>
      </w:r>
      <w:r>
        <w:rPr>
          <w:rFonts w:ascii="Arial" w:hAnsi="Arial" w:cs="Arial"/>
          <w:sz w:val="24"/>
          <w:lang w:val="en-US"/>
        </w:rPr>
        <w:t xml:space="preserve"> sialic acid and at 6 hours 71</w:t>
      </w:r>
      <w:r w:rsidRPr="000C465A">
        <w:rPr>
          <w:rFonts w:ascii="Arial" w:hAnsi="Arial" w:cs="Arial"/>
          <w:sz w:val="24"/>
          <w:lang w:val="en-US"/>
        </w:rPr>
        <w:t xml:space="preserve">% % of the cells expressed sialic acid. The expression of α2,3 sialic acid recognized by </w:t>
      </w:r>
      <w:r w:rsidRPr="00120EA8">
        <w:rPr>
          <w:rFonts w:ascii="Arial" w:hAnsi="Arial" w:cs="Arial"/>
          <w:i/>
          <w:sz w:val="24"/>
          <w:lang w:val="en-US"/>
        </w:rPr>
        <w:t>Sambucus nigra</w:t>
      </w:r>
      <w:r>
        <w:rPr>
          <w:rFonts w:ascii="Arial" w:hAnsi="Arial" w:cs="Arial"/>
          <w:sz w:val="24"/>
          <w:lang w:val="en-US"/>
        </w:rPr>
        <w:t xml:space="preserve"> lectin (SNA), 41.7 </w:t>
      </w:r>
      <w:r w:rsidRPr="000C465A">
        <w:rPr>
          <w:rFonts w:ascii="Arial" w:hAnsi="Arial" w:cs="Arial"/>
          <w:sz w:val="24"/>
          <w:lang w:val="en-US"/>
        </w:rPr>
        <w:t>% of the population expressed sialic acid in unstimula</w:t>
      </w:r>
      <w:r>
        <w:rPr>
          <w:rFonts w:ascii="Arial" w:hAnsi="Arial" w:cs="Arial"/>
          <w:sz w:val="24"/>
          <w:lang w:val="en-US"/>
        </w:rPr>
        <w:t xml:space="preserve">ted cells, while at 2 hours 44.4 </w:t>
      </w:r>
      <w:r w:rsidRPr="000C465A">
        <w:rPr>
          <w:rFonts w:ascii="Arial" w:hAnsi="Arial" w:cs="Arial"/>
          <w:sz w:val="24"/>
          <w:lang w:val="en-US"/>
        </w:rPr>
        <w:t>% of the cells expres</w:t>
      </w:r>
      <w:r>
        <w:rPr>
          <w:rFonts w:ascii="Arial" w:hAnsi="Arial" w:cs="Arial"/>
          <w:sz w:val="24"/>
          <w:lang w:val="en-US"/>
        </w:rPr>
        <w:t xml:space="preserve">sed sialic acid, at 4 hours 54.9 </w:t>
      </w:r>
      <w:r w:rsidRPr="000C465A">
        <w:rPr>
          <w:rFonts w:ascii="Arial" w:hAnsi="Arial" w:cs="Arial"/>
          <w:sz w:val="24"/>
          <w:lang w:val="en-US"/>
        </w:rPr>
        <w:t>% of the cells expressed</w:t>
      </w:r>
      <w:r>
        <w:rPr>
          <w:rFonts w:ascii="Arial" w:hAnsi="Arial" w:cs="Arial"/>
          <w:sz w:val="24"/>
          <w:lang w:val="en-US"/>
        </w:rPr>
        <w:t xml:space="preserve"> sialic acid and at 6 hours 69.3 </w:t>
      </w:r>
      <w:r w:rsidRPr="000C465A">
        <w:rPr>
          <w:rFonts w:ascii="Arial" w:hAnsi="Arial" w:cs="Arial"/>
          <w:sz w:val="24"/>
          <w:lang w:val="en-US"/>
        </w:rPr>
        <w:t xml:space="preserve">% of the cells expressed sialic acid. Populations expressing </w:t>
      </w:r>
      <w:r>
        <w:rPr>
          <w:rFonts w:ascii="Arial" w:hAnsi="Arial" w:cs="Arial"/>
          <w:sz w:val="24"/>
          <w:lang w:val="en-US"/>
        </w:rPr>
        <w:t xml:space="preserve">α2,3-sialic acid increase at four hours of </w:t>
      </w:r>
      <w:r>
        <w:rPr>
          <w:rFonts w:ascii="Arial" w:hAnsi="Arial" w:cs="Arial"/>
          <w:sz w:val="24"/>
          <w:lang w:val="en-US"/>
        </w:rPr>
        <w:lastRenderedPageBreak/>
        <w:t>TNF-α</w:t>
      </w:r>
      <w:r w:rsidRPr="000C465A">
        <w:rPr>
          <w:rFonts w:ascii="Arial" w:hAnsi="Arial" w:cs="Arial"/>
          <w:sz w:val="24"/>
          <w:lang w:val="en-US"/>
        </w:rPr>
        <w:t xml:space="preserve"> treatment, while populations expressing </w:t>
      </w:r>
      <w:r>
        <w:rPr>
          <w:rFonts w:ascii="Arial" w:hAnsi="Arial" w:cs="Arial"/>
          <w:sz w:val="24"/>
          <w:lang w:val="en-US"/>
        </w:rPr>
        <w:t>α2,6-sialic acid increase at six hours of TNF-α</w:t>
      </w:r>
      <w:r w:rsidRPr="000C465A">
        <w:rPr>
          <w:rFonts w:ascii="Arial" w:hAnsi="Arial" w:cs="Arial"/>
          <w:sz w:val="24"/>
          <w:lang w:val="en-US"/>
        </w:rPr>
        <w:t xml:space="preserve"> treatment, decreasing at four and six hours of treatment, identifying the possibility of differential expression of the </w:t>
      </w:r>
      <w:proofErr w:type="spellStart"/>
      <w:r w:rsidRPr="000C465A">
        <w:rPr>
          <w:rFonts w:ascii="Arial" w:hAnsi="Arial" w:cs="Arial"/>
          <w:sz w:val="24"/>
          <w:lang w:val="en-US"/>
        </w:rPr>
        <w:t>sialyltransferases</w:t>
      </w:r>
      <w:proofErr w:type="spellEnd"/>
      <w:r>
        <w:rPr>
          <w:rFonts w:ascii="Arial" w:hAnsi="Arial" w:cs="Arial"/>
          <w:sz w:val="24"/>
          <w:lang w:val="en-US"/>
        </w:rPr>
        <w:t>.</w:t>
      </w:r>
      <w:r w:rsidR="00634F2C" w:rsidRPr="00634F2C">
        <w:t xml:space="preserve"> </w:t>
      </w:r>
      <w:r w:rsidR="00634F2C" w:rsidRPr="00634F2C">
        <w:rPr>
          <w:rFonts w:ascii="Arial" w:hAnsi="Arial" w:cs="Arial"/>
          <w:sz w:val="24"/>
          <w:lang w:val="en-US"/>
        </w:rPr>
        <w:t>time (</w:t>
      </w:r>
      <w:proofErr w:type="spellStart"/>
      <w:r w:rsidR="00634F2C" w:rsidRPr="00634F2C">
        <w:rPr>
          <w:rFonts w:ascii="Arial" w:hAnsi="Arial" w:cs="Arial"/>
          <w:sz w:val="24"/>
          <w:lang w:val="en-US"/>
        </w:rPr>
        <w:t>Akasov</w:t>
      </w:r>
      <w:proofErr w:type="spellEnd"/>
      <w:r w:rsidR="00634F2C" w:rsidRPr="00634F2C">
        <w:rPr>
          <w:rFonts w:ascii="Arial" w:hAnsi="Arial" w:cs="Arial"/>
          <w:sz w:val="24"/>
          <w:lang w:val="en-US"/>
        </w:rPr>
        <w:t xml:space="preserve"> et al., 2016). </w:t>
      </w:r>
    </w:p>
    <w:p w14:paraId="0254845F" w14:textId="5C4A1541" w:rsidR="003341AC" w:rsidRDefault="003341AC" w:rsidP="003341AC">
      <w:pPr>
        <w:spacing w:line="360" w:lineRule="auto"/>
        <w:jc w:val="both"/>
        <w:rPr>
          <w:rFonts w:ascii="Arial" w:hAnsi="Arial" w:cs="Arial"/>
          <w:sz w:val="24"/>
          <w:lang w:val="en-US"/>
        </w:rPr>
      </w:pPr>
      <w:r w:rsidRPr="00411FD6">
        <w:rPr>
          <w:rFonts w:ascii="Arial" w:hAnsi="Arial" w:cs="Arial"/>
          <w:sz w:val="24"/>
          <w:lang w:val="en-US"/>
        </w:rPr>
        <w:t>TNF serves as a ligand for two receptors, tumor necrosis factor receptor 1 (TNFR1) and tumor necrosis factor receptor 2 (TNFR2). Signaling by TNFR1 can promote either cell survival or cell death, depending upon cell context</w:t>
      </w:r>
      <w:r w:rsidR="004712E2">
        <w:rPr>
          <w:rFonts w:ascii="Arial" w:hAnsi="Arial" w:cs="Arial"/>
          <w:sz w:val="24"/>
          <w:lang w:val="en-US"/>
        </w:rPr>
        <w:t xml:space="preserve"> </w:t>
      </w:r>
      <w:bookmarkStart w:id="54" w:name="_Hlk201858751"/>
      <w:r w:rsidR="004712E2" w:rsidRPr="004712E2">
        <w:rPr>
          <w:rFonts w:ascii="Arial" w:hAnsi="Arial" w:cs="Arial"/>
          <w:sz w:val="24"/>
          <w:lang w:val="en-US"/>
        </w:rPr>
        <w:t>(Ting.et al., 20</w:t>
      </w:r>
      <w:r w:rsidR="004712E2">
        <w:rPr>
          <w:rFonts w:ascii="Arial" w:hAnsi="Arial" w:cs="Arial"/>
          <w:sz w:val="24"/>
          <w:lang w:val="en-US"/>
        </w:rPr>
        <w:t>16</w:t>
      </w:r>
      <w:r w:rsidR="004712E2" w:rsidRPr="004712E2">
        <w:rPr>
          <w:rFonts w:ascii="Arial" w:hAnsi="Arial" w:cs="Arial"/>
          <w:sz w:val="24"/>
          <w:lang w:val="en-US"/>
        </w:rPr>
        <w:t>;</w:t>
      </w:r>
      <w:r w:rsidR="004712E2" w:rsidRPr="004712E2">
        <w:t xml:space="preserve"> </w:t>
      </w:r>
      <w:proofErr w:type="spellStart"/>
      <w:r w:rsidR="004712E2" w:rsidRPr="004712E2">
        <w:rPr>
          <w:rFonts w:ascii="Arial" w:hAnsi="Arial" w:cs="Arial"/>
          <w:sz w:val="24"/>
          <w:lang w:val="en-US"/>
        </w:rPr>
        <w:t>Varfolomeev</w:t>
      </w:r>
      <w:proofErr w:type="spellEnd"/>
      <w:r w:rsidR="004712E2" w:rsidRPr="004712E2">
        <w:rPr>
          <w:rFonts w:ascii="Arial" w:hAnsi="Arial" w:cs="Arial"/>
          <w:sz w:val="24"/>
          <w:lang w:val="en-US"/>
        </w:rPr>
        <w:t xml:space="preserve"> et al., 201</w:t>
      </w:r>
      <w:r w:rsidR="004712E2">
        <w:rPr>
          <w:rFonts w:ascii="Arial" w:hAnsi="Arial" w:cs="Arial"/>
          <w:sz w:val="24"/>
          <w:lang w:val="en-US"/>
        </w:rPr>
        <w:t xml:space="preserve">8; </w:t>
      </w:r>
      <w:proofErr w:type="spellStart"/>
      <w:r w:rsidR="004712E2" w:rsidRPr="004712E2">
        <w:rPr>
          <w:rFonts w:ascii="Arial" w:hAnsi="Arial" w:cs="Arial"/>
          <w:sz w:val="24"/>
          <w:lang w:val="en-US"/>
        </w:rPr>
        <w:t>Preedy</w:t>
      </w:r>
      <w:proofErr w:type="spellEnd"/>
      <w:r w:rsidR="004712E2">
        <w:rPr>
          <w:rFonts w:ascii="Arial" w:hAnsi="Arial" w:cs="Arial"/>
          <w:sz w:val="24"/>
          <w:lang w:val="en-US"/>
        </w:rPr>
        <w:t xml:space="preserve"> et al., 2024</w:t>
      </w:r>
      <w:r w:rsidR="004712E2" w:rsidRPr="004712E2">
        <w:rPr>
          <w:rFonts w:ascii="Arial" w:hAnsi="Arial" w:cs="Arial"/>
          <w:sz w:val="24"/>
          <w:lang w:val="en-US"/>
        </w:rPr>
        <w:t>)</w:t>
      </w:r>
      <w:r>
        <w:rPr>
          <w:rFonts w:ascii="Arial" w:hAnsi="Arial" w:cs="Arial"/>
          <w:sz w:val="24"/>
          <w:lang w:val="en-US"/>
        </w:rPr>
        <w:t xml:space="preserve">. </w:t>
      </w:r>
      <w:bookmarkEnd w:id="54"/>
      <w:r>
        <w:rPr>
          <w:rFonts w:ascii="Arial" w:hAnsi="Arial" w:cs="Arial"/>
          <w:sz w:val="24"/>
          <w:lang w:val="en-US"/>
        </w:rPr>
        <w:t>T</w:t>
      </w:r>
      <w:r w:rsidRPr="006A5251">
        <w:rPr>
          <w:rFonts w:ascii="Arial" w:hAnsi="Arial" w:cs="Arial"/>
          <w:sz w:val="24"/>
          <w:lang w:val="en-US"/>
        </w:rPr>
        <w:t>he effects of glycosylation on TNFR1 structure and function hav</w:t>
      </w:r>
      <w:r>
        <w:rPr>
          <w:rFonts w:ascii="Arial" w:hAnsi="Arial" w:cs="Arial"/>
          <w:sz w:val="24"/>
          <w:lang w:val="en-US"/>
        </w:rPr>
        <w:t>e received limited attention.</w:t>
      </w:r>
      <w:r w:rsidRPr="006A5251">
        <w:rPr>
          <w:rFonts w:ascii="Arial" w:hAnsi="Arial" w:cs="Arial"/>
          <w:sz w:val="24"/>
          <w:lang w:val="en-US"/>
        </w:rPr>
        <w:t xml:space="preserve"> TNFR1-mediated apoptosis is inhibited by the addition of α2-6-linked sialic acids to the N-glycans on TNFR1</w:t>
      </w:r>
      <w:r w:rsidR="004712E2">
        <w:rPr>
          <w:rFonts w:ascii="Arial" w:hAnsi="Arial" w:cs="Arial"/>
          <w:sz w:val="24"/>
          <w:lang w:val="en-US"/>
        </w:rPr>
        <w:t xml:space="preserve"> </w:t>
      </w:r>
      <w:r w:rsidR="004712E2" w:rsidRPr="004712E2">
        <w:rPr>
          <w:rFonts w:ascii="Arial" w:hAnsi="Arial" w:cs="Arial"/>
          <w:sz w:val="24"/>
          <w:lang w:val="en-US"/>
        </w:rPr>
        <w:t>(</w:t>
      </w:r>
      <w:r w:rsidR="004712E2" w:rsidRPr="006A5251">
        <w:rPr>
          <w:rFonts w:ascii="Arial" w:hAnsi="Arial" w:cs="Arial"/>
          <w:sz w:val="24"/>
          <w:lang w:val="en-US"/>
        </w:rPr>
        <w:t>Holdbrooks</w:t>
      </w:r>
      <w:r w:rsidR="004712E2" w:rsidRPr="004712E2">
        <w:rPr>
          <w:rFonts w:ascii="Arial" w:hAnsi="Arial" w:cs="Arial"/>
          <w:sz w:val="24"/>
          <w:lang w:val="en-US"/>
        </w:rPr>
        <w:t>.et al., 201</w:t>
      </w:r>
      <w:r w:rsidR="004712E2">
        <w:rPr>
          <w:rFonts w:ascii="Arial" w:hAnsi="Arial" w:cs="Arial"/>
          <w:sz w:val="24"/>
          <w:lang w:val="en-US"/>
        </w:rPr>
        <w:t>8</w:t>
      </w:r>
      <w:r w:rsidR="004712E2" w:rsidRPr="004712E2">
        <w:rPr>
          <w:rFonts w:ascii="Arial" w:hAnsi="Arial" w:cs="Arial"/>
          <w:sz w:val="24"/>
          <w:lang w:val="en-US"/>
        </w:rPr>
        <w:t xml:space="preserve">; </w:t>
      </w:r>
      <w:r w:rsidR="004712E2">
        <w:rPr>
          <w:rFonts w:ascii="Arial" w:hAnsi="Arial" w:cs="Arial"/>
          <w:sz w:val="24"/>
          <w:lang w:val="en-US"/>
        </w:rPr>
        <w:t>Alexander</w:t>
      </w:r>
      <w:r w:rsidR="004712E2" w:rsidRPr="004712E2">
        <w:rPr>
          <w:rFonts w:ascii="Arial" w:hAnsi="Arial" w:cs="Arial"/>
          <w:sz w:val="24"/>
          <w:lang w:val="en-US"/>
        </w:rPr>
        <w:t xml:space="preserve"> et al., 20</w:t>
      </w:r>
      <w:r w:rsidR="004712E2">
        <w:rPr>
          <w:rFonts w:ascii="Arial" w:hAnsi="Arial" w:cs="Arial"/>
          <w:sz w:val="24"/>
          <w:lang w:val="en-US"/>
        </w:rPr>
        <w:t>20</w:t>
      </w:r>
      <w:r w:rsidR="004712E2" w:rsidRPr="004712E2">
        <w:rPr>
          <w:rFonts w:ascii="Arial" w:hAnsi="Arial" w:cs="Arial"/>
          <w:sz w:val="24"/>
          <w:lang w:val="en-US"/>
        </w:rPr>
        <w:t>; Liu et al., 20</w:t>
      </w:r>
      <w:r w:rsidR="004712E2">
        <w:rPr>
          <w:rFonts w:ascii="Arial" w:hAnsi="Arial" w:cs="Arial"/>
          <w:sz w:val="24"/>
          <w:lang w:val="en-US"/>
        </w:rPr>
        <w:t>11</w:t>
      </w:r>
      <w:r w:rsidR="004712E2" w:rsidRPr="004712E2">
        <w:rPr>
          <w:rFonts w:ascii="Arial" w:hAnsi="Arial" w:cs="Arial"/>
          <w:sz w:val="24"/>
          <w:lang w:val="en-US"/>
        </w:rPr>
        <w:t xml:space="preserve">). </w:t>
      </w:r>
      <w:r>
        <w:rPr>
          <w:rFonts w:ascii="Arial" w:hAnsi="Arial" w:cs="Arial"/>
          <w:sz w:val="24"/>
          <w:lang w:val="en-US"/>
        </w:rPr>
        <w:t xml:space="preserve"> Inhibition of ST6GAL1 </w:t>
      </w:r>
      <w:r w:rsidRPr="00F962F6">
        <w:rPr>
          <w:rFonts w:ascii="Arial" w:hAnsi="Arial" w:cs="Arial"/>
          <w:sz w:val="24"/>
          <w:lang w:val="en-US"/>
        </w:rPr>
        <w:t>mediated α</w:t>
      </w:r>
      <w:r>
        <w:rPr>
          <w:rFonts w:ascii="Arial" w:hAnsi="Arial" w:cs="Arial"/>
          <w:sz w:val="24"/>
          <w:lang w:val="en-US"/>
        </w:rPr>
        <w:t xml:space="preserve">2-6 sialylation in HEK293 cells, </w:t>
      </w:r>
      <w:r w:rsidRPr="00BF3EA5">
        <w:rPr>
          <w:rFonts w:ascii="Arial" w:hAnsi="Arial" w:cs="Arial"/>
          <w:sz w:val="24"/>
          <w:lang w:val="en-US"/>
        </w:rPr>
        <w:t>causes an increase in apoptosis, when ST6GAL1 activity is re-established, TNFR1 sialylation is favored and apoptosis is decrea</w:t>
      </w:r>
      <w:r>
        <w:rPr>
          <w:rFonts w:ascii="Arial" w:hAnsi="Arial" w:cs="Arial"/>
          <w:sz w:val="24"/>
          <w:lang w:val="en-US"/>
        </w:rPr>
        <w:t xml:space="preserve">sed </w:t>
      </w:r>
      <w:bookmarkStart w:id="55" w:name="_Hlk201859073"/>
      <w:r w:rsidR="00113AB5" w:rsidRPr="00113AB5">
        <w:rPr>
          <w:rFonts w:ascii="Arial" w:hAnsi="Arial" w:cs="Arial"/>
          <w:sz w:val="24"/>
          <w:lang w:val="en-US"/>
        </w:rPr>
        <w:t>(</w:t>
      </w:r>
      <w:r w:rsidR="00113AB5">
        <w:rPr>
          <w:rFonts w:ascii="Arial" w:hAnsi="Arial" w:cs="Arial"/>
          <w:sz w:val="24"/>
          <w:lang w:val="en-US"/>
        </w:rPr>
        <w:t>H</w:t>
      </w:r>
      <w:r w:rsidR="00113AB5" w:rsidRPr="00F306B8">
        <w:rPr>
          <w:rFonts w:ascii="Arial" w:hAnsi="Arial" w:cs="Arial"/>
          <w:sz w:val="24"/>
          <w:lang w:val="en-US"/>
        </w:rPr>
        <w:t>wang</w:t>
      </w:r>
      <w:r w:rsidR="00113AB5" w:rsidRPr="00113AB5">
        <w:rPr>
          <w:rFonts w:ascii="Arial" w:hAnsi="Arial" w:cs="Arial"/>
          <w:sz w:val="24"/>
          <w:lang w:val="en-US"/>
        </w:rPr>
        <w:t xml:space="preserve"> et al., 20</w:t>
      </w:r>
      <w:r w:rsidR="00113AB5">
        <w:rPr>
          <w:rFonts w:ascii="Arial" w:hAnsi="Arial" w:cs="Arial"/>
          <w:sz w:val="24"/>
          <w:lang w:val="en-US"/>
        </w:rPr>
        <w:t>25</w:t>
      </w:r>
      <w:r w:rsidR="00113AB5" w:rsidRPr="00113AB5">
        <w:rPr>
          <w:rFonts w:ascii="Arial" w:hAnsi="Arial" w:cs="Arial"/>
          <w:sz w:val="24"/>
          <w:lang w:val="en-US"/>
        </w:rPr>
        <w:t>).</w:t>
      </w:r>
      <w:bookmarkEnd w:id="55"/>
    </w:p>
    <w:p w14:paraId="6C1FB26C" w14:textId="77777777" w:rsidR="008602AA" w:rsidRDefault="008602AA" w:rsidP="008602AA">
      <w:pPr>
        <w:spacing w:line="360" w:lineRule="auto"/>
        <w:jc w:val="both"/>
        <w:rPr>
          <w:rFonts w:ascii="Arial" w:hAnsi="Arial" w:cs="Arial"/>
          <w:sz w:val="24"/>
          <w:lang w:val="en-US"/>
        </w:rPr>
      </w:pPr>
      <w:r w:rsidRPr="003921F1">
        <w:rPr>
          <w:rFonts w:ascii="Arial" w:hAnsi="Arial" w:cs="Arial"/>
          <w:sz w:val="24"/>
          <w:szCs w:val="24"/>
          <w:lang w:val="en-US"/>
        </w:rPr>
        <w:t>The expression of Galectin-3 in MCF-7 cells when treated with five ng TNF-α was assessed using fluorescence microscopy and cytometry. Galectin-3 expression was observed in the cytoplasm and cell membrane. The percentage of the population</w:t>
      </w:r>
      <w:r w:rsidRPr="00C92C07">
        <w:rPr>
          <w:rFonts w:ascii="Arial" w:hAnsi="Arial" w:cs="Arial"/>
          <w:sz w:val="24"/>
          <w:lang w:val="en-US"/>
        </w:rPr>
        <w:t xml:space="preserve"> expressing Galcetin-3 in unstimulated cells was 56.5% at 2 hours of stimulation 46.9%, at 5 hours of stimulation 47.9% and at 6 hours of stimulation 46.1%.</w:t>
      </w:r>
    </w:p>
    <w:p w14:paraId="170CD0E6" w14:textId="4647E753" w:rsidR="008602AA" w:rsidRDefault="008602AA" w:rsidP="008602AA">
      <w:pPr>
        <w:spacing w:line="360" w:lineRule="auto"/>
        <w:jc w:val="both"/>
        <w:rPr>
          <w:rFonts w:ascii="Arial" w:hAnsi="Arial" w:cs="Arial"/>
          <w:sz w:val="24"/>
          <w:lang w:val="en-US"/>
        </w:rPr>
      </w:pPr>
      <w:r w:rsidRPr="00B03F38">
        <w:rPr>
          <w:rFonts w:ascii="Arial" w:hAnsi="Arial" w:cs="Arial"/>
          <w:sz w:val="24"/>
          <w:lang w:val="en-US"/>
        </w:rPr>
        <w:t xml:space="preserve">Galectin-3 protects cells from </w:t>
      </w:r>
      <w:proofErr w:type="spellStart"/>
      <w:r w:rsidRPr="00B03F38">
        <w:rPr>
          <w:rFonts w:ascii="Arial" w:hAnsi="Arial" w:cs="Arial"/>
          <w:sz w:val="24"/>
          <w:lang w:val="en-US"/>
        </w:rPr>
        <w:t>apotosis</w:t>
      </w:r>
      <w:proofErr w:type="spellEnd"/>
      <w:r w:rsidRPr="00B03F38">
        <w:rPr>
          <w:rFonts w:ascii="Arial" w:hAnsi="Arial" w:cs="Arial"/>
          <w:sz w:val="24"/>
          <w:lang w:val="en-US"/>
        </w:rPr>
        <w:t xml:space="preserve"> thr</w:t>
      </w:r>
      <w:r>
        <w:rPr>
          <w:rFonts w:ascii="Arial" w:hAnsi="Arial" w:cs="Arial"/>
          <w:sz w:val="24"/>
          <w:lang w:val="en-US"/>
        </w:rPr>
        <w:t xml:space="preserve">ough its interaction with Bcl-2 </w:t>
      </w:r>
      <w:r w:rsidRPr="00B03F38">
        <w:rPr>
          <w:rFonts w:ascii="Arial" w:hAnsi="Arial" w:cs="Arial"/>
          <w:sz w:val="24"/>
          <w:lang w:val="en-US"/>
        </w:rPr>
        <w:t xml:space="preserve">by </w:t>
      </w:r>
      <w:proofErr w:type="spellStart"/>
      <w:r w:rsidRPr="00B03F38">
        <w:rPr>
          <w:rFonts w:ascii="Arial" w:hAnsi="Arial" w:cs="Arial"/>
          <w:sz w:val="24"/>
          <w:lang w:val="en-US"/>
        </w:rPr>
        <w:t>inbiation</w:t>
      </w:r>
      <w:proofErr w:type="spellEnd"/>
      <w:r w:rsidRPr="00B03F38">
        <w:rPr>
          <w:rFonts w:ascii="Arial" w:hAnsi="Arial" w:cs="Arial"/>
          <w:sz w:val="24"/>
          <w:lang w:val="en-US"/>
        </w:rPr>
        <w:t xml:space="preserve"> of</w:t>
      </w:r>
      <w:r>
        <w:rPr>
          <w:rFonts w:ascii="Arial" w:hAnsi="Arial" w:cs="Arial"/>
          <w:sz w:val="24"/>
          <w:lang w:val="en-US"/>
        </w:rPr>
        <w:t xml:space="preserve"> </w:t>
      </w:r>
      <w:r w:rsidRPr="00B03F38">
        <w:rPr>
          <w:rFonts w:ascii="Arial" w:hAnsi="Arial" w:cs="Arial"/>
          <w:sz w:val="24"/>
          <w:lang w:val="en-US"/>
        </w:rPr>
        <w:t xml:space="preserve">Tumor necrosis factor (TNF)–related apoptosis-inducing ligand (TRAIL) </w:t>
      </w:r>
      <w:bookmarkStart w:id="56" w:name="_Hlk201859208"/>
      <w:r w:rsidR="00113AB5" w:rsidRPr="00113AB5">
        <w:rPr>
          <w:rFonts w:ascii="Arial" w:hAnsi="Arial" w:cs="Arial"/>
          <w:sz w:val="24"/>
          <w:lang w:val="en-US"/>
        </w:rPr>
        <w:t>(Oka et al., 20</w:t>
      </w:r>
      <w:r w:rsidR="00113AB5">
        <w:rPr>
          <w:rFonts w:ascii="Arial" w:hAnsi="Arial" w:cs="Arial"/>
          <w:sz w:val="24"/>
          <w:lang w:val="en-US"/>
        </w:rPr>
        <w:t>0</w:t>
      </w:r>
      <w:r w:rsidR="00113AB5" w:rsidRPr="00113AB5">
        <w:rPr>
          <w:rFonts w:ascii="Arial" w:hAnsi="Arial" w:cs="Arial"/>
          <w:sz w:val="24"/>
          <w:lang w:val="en-US"/>
        </w:rPr>
        <w:t>5).</w:t>
      </w:r>
      <w:r>
        <w:rPr>
          <w:rFonts w:ascii="Arial" w:hAnsi="Arial" w:cs="Arial"/>
          <w:sz w:val="24"/>
          <w:lang w:val="en-US"/>
        </w:rPr>
        <w:t xml:space="preserve"> </w:t>
      </w:r>
      <w:bookmarkEnd w:id="56"/>
      <w:r w:rsidRPr="00B03F38">
        <w:rPr>
          <w:rFonts w:ascii="Arial" w:hAnsi="Arial" w:cs="Arial"/>
          <w:sz w:val="24"/>
          <w:lang w:val="en-US"/>
        </w:rPr>
        <w:t>Galectin-3</w:t>
      </w:r>
      <w:r w:rsidRPr="0008549F">
        <w:rPr>
          <w:rFonts w:ascii="Arial" w:hAnsi="Arial" w:cs="Arial"/>
          <w:sz w:val="24"/>
          <w:lang w:val="en-US"/>
        </w:rPr>
        <w:t xml:space="preserve"> bind to β-</w:t>
      </w:r>
      <w:proofErr w:type="spellStart"/>
      <w:r w:rsidRPr="0008549F">
        <w:rPr>
          <w:rFonts w:ascii="Arial" w:hAnsi="Arial" w:cs="Arial"/>
          <w:sz w:val="24"/>
          <w:lang w:val="en-US"/>
        </w:rPr>
        <w:t>galactosides</w:t>
      </w:r>
      <w:proofErr w:type="spellEnd"/>
      <w:r>
        <w:rPr>
          <w:rFonts w:ascii="Arial" w:hAnsi="Arial" w:cs="Arial"/>
          <w:sz w:val="24"/>
          <w:lang w:val="en-US"/>
        </w:rPr>
        <w:t xml:space="preserve">, </w:t>
      </w:r>
      <w:r w:rsidRPr="00992EC1">
        <w:rPr>
          <w:rFonts w:ascii="Arial" w:hAnsi="Arial" w:cs="Arial"/>
          <w:sz w:val="24"/>
          <w:lang w:val="en-US"/>
        </w:rPr>
        <w:t xml:space="preserve">However, when they are </w:t>
      </w:r>
      <w:proofErr w:type="spellStart"/>
      <w:r w:rsidRPr="00992EC1">
        <w:rPr>
          <w:rFonts w:ascii="Arial" w:hAnsi="Arial" w:cs="Arial"/>
          <w:sz w:val="24"/>
          <w:lang w:val="en-US"/>
        </w:rPr>
        <w:t>sialylated</w:t>
      </w:r>
      <w:proofErr w:type="spellEnd"/>
      <w:r w:rsidRPr="00992EC1">
        <w:rPr>
          <w:rFonts w:ascii="Arial" w:hAnsi="Arial" w:cs="Arial"/>
          <w:sz w:val="24"/>
          <w:lang w:val="en-US"/>
        </w:rPr>
        <w:t xml:space="preserve"> in the α 2,6 position, they are not recognized by galectin-3.</w:t>
      </w:r>
      <w:r w:rsidRPr="00635880">
        <w:rPr>
          <w:lang w:val="en-US"/>
        </w:rPr>
        <w:t xml:space="preserve"> </w:t>
      </w:r>
      <w:bookmarkStart w:id="57" w:name="_Hlk201859282"/>
      <w:r w:rsidR="00231BF0" w:rsidRPr="00113AB5">
        <w:rPr>
          <w:rFonts w:ascii="Arial" w:hAnsi="Arial" w:cs="Arial"/>
          <w:sz w:val="24"/>
          <w:lang w:val="en-US"/>
        </w:rPr>
        <w:t>(</w:t>
      </w:r>
      <w:r w:rsidR="00231BF0" w:rsidRPr="00231BF0">
        <w:rPr>
          <w:rFonts w:ascii="Arial" w:hAnsi="Arial" w:cs="Arial"/>
          <w:sz w:val="24"/>
          <w:lang w:val="en-US"/>
        </w:rPr>
        <w:t xml:space="preserve">Zhuo </w:t>
      </w:r>
      <w:r w:rsidR="00231BF0" w:rsidRPr="00113AB5">
        <w:rPr>
          <w:rFonts w:ascii="Arial" w:hAnsi="Arial" w:cs="Arial"/>
          <w:sz w:val="24"/>
          <w:lang w:val="en-US"/>
        </w:rPr>
        <w:t>et al., 20</w:t>
      </w:r>
      <w:r w:rsidR="00231BF0">
        <w:rPr>
          <w:rFonts w:ascii="Arial" w:hAnsi="Arial" w:cs="Arial"/>
          <w:sz w:val="24"/>
          <w:lang w:val="en-US"/>
        </w:rPr>
        <w:t>11</w:t>
      </w:r>
      <w:r w:rsidR="00231BF0" w:rsidRPr="00113AB5">
        <w:rPr>
          <w:rFonts w:ascii="Arial" w:hAnsi="Arial" w:cs="Arial"/>
          <w:sz w:val="24"/>
          <w:lang w:val="en-US"/>
        </w:rPr>
        <w:t>).</w:t>
      </w:r>
      <w:r>
        <w:rPr>
          <w:rFonts w:ascii="Arial" w:hAnsi="Arial" w:cs="Arial"/>
          <w:sz w:val="24"/>
          <w:lang w:val="en-US"/>
        </w:rPr>
        <w:t xml:space="preserve"> </w:t>
      </w:r>
      <w:bookmarkEnd w:id="57"/>
      <w:r w:rsidRPr="00974486">
        <w:rPr>
          <w:rFonts w:ascii="Arial" w:hAnsi="Arial" w:cs="Arial"/>
          <w:sz w:val="24"/>
          <w:lang w:val="en-US"/>
        </w:rPr>
        <w:t>TNF-α regulates the proteolytic degradation of ST6Gal-1</w:t>
      </w:r>
      <w:r>
        <w:rPr>
          <w:rFonts w:ascii="Arial" w:hAnsi="Arial" w:cs="Arial"/>
          <w:sz w:val="24"/>
          <w:lang w:val="en-US"/>
        </w:rPr>
        <w:t xml:space="preserve">, </w:t>
      </w:r>
      <w:r w:rsidRPr="00D534CF">
        <w:rPr>
          <w:rFonts w:ascii="Arial" w:hAnsi="Arial" w:cs="Arial"/>
          <w:sz w:val="24"/>
          <w:lang w:val="en-US"/>
        </w:rPr>
        <w:t>by an increase in the activity of β-site amyloid precursor protein enzyme 1 (BACE1)</w:t>
      </w:r>
      <w:r w:rsidR="00231BF0" w:rsidRPr="00231BF0">
        <w:t xml:space="preserve"> </w:t>
      </w:r>
      <w:r w:rsidR="00231BF0" w:rsidRPr="00231BF0">
        <w:rPr>
          <w:rFonts w:ascii="Arial" w:hAnsi="Arial" w:cs="Arial"/>
          <w:sz w:val="24"/>
          <w:lang w:val="en-US"/>
        </w:rPr>
        <w:t>(Deng et al., 201</w:t>
      </w:r>
      <w:r w:rsidR="00231BF0">
        <w:rPr>
          <w:rFonts w:ascii="Arial" w:hAnsi="Arial" w:cs="Arial"/>
          <w:sz w:val="24"/>
          <w:lang w:val="en-US"/>
        </w:rPr>
        <w:t>7</w:t>
      </w:r>
      <w:r w:rsidR="00231BF0" w:rsidRPr="00231BF0">
        <w:rPr>
          <w:rFonts w:ascii="Arial" w:hAnsi="Arial" w:cs="Arial"/>
          <w:sz w:val="24"/>
          <w:lang w:val="en-US"/>
        </w:rPr>
        <w:t xml:space="preserve">). </w:t>
      </w:r>
    </w:p>
    <w:p w14:paraId="42266197" w14:textId="450D120B" w:rsidR="0088138D" w:rsidRDefault="0088138D" w:rsidP="0088138D">
      <w:pPr>
        <w:spacing w:line="360" w:lineRule="auto"/>
        <w:jc w:val="both"/>
        <w:rPr>
          <w:rFonts w:ascii="Arial" w:hAnsi="Arial" w:cs="Arial"/>
          <w:b/>
          <w:sz w:val="24"/>
          <w:lang w:val="en-GB"/>
        </w:rPr>
      </w:pPr>
      <w:r>
        <w:rPr>
          <w:rFonts w:ascii="Arial" w:hAnsi="Arial" w:cs="Arial"/>
          <w:b/>
          <w:sz w:val="24"/>
          <w:lang w:val="en-GB"/>
        </w:rPr>
        <w:t xml:space="preserve">6. </w:t>
      </w:r>
      <w:r w:rsidRPr="009866B1">
        <w:rPr>
          <w:rFonts w:ascii="Arial" w:hAnsi="Arial" w:cs="Arial"/>
          <w:b/>
          <w:sz w:val="24"/>
          <w:lang w:val="en-GB"/>
        </w:rPr>
        <w:t>CONCLUSIONS</w:t>
      </w:r>
    </w:p>
    <w:p w14:paraId="217A1860" w14:textId="4B3FBA32" w:rsidR="00117626" w:rsidRDefault="00117626" w:rsidP="0088138D">
      <w:pPr>
        <w:spacing w:line="360" w:lineRule="auto"/>
        <w:jc w:val="both"/>
        <w:rPr>
          <w:rFonts w:ascii="Arial" w:hAnsi="Arial" w:cs="Arial"/>
          <w:bCs/>
          <w:sz w:val="24"/>
          <w:lang w:val="en-GB"/>
        </w:rPr>
      </w:pPr>
      <w:r w:rsidRPr="00117626">
        <w:rPr>
          <w:rFonts w:ascii="Arial" w:hAnsi="Arial" w:cs="Arial"/>
          <w:bCs/>
          <w:sz w:val="24"/>
          <w:lang w:val="en-GB"/>
        </w:rPr>
        <w:t>The results of the present study suggest that TNF-α causes an alteration in the expression of α2,3 and α2,6-sialic acid and galectin-3, which may promote tumour cell migration; however, further research is required to validate this hypothesis.</w:t>
      </w:r>
    </w:p>
    <w:p w14:paraId="0B739A96" w14:textId="05B302F5" w:rsidR="00834E7D" w:rsidRPr="00834E7D" w:rsidRDefault="00834E7D" w:rsidP="0088138D">
      <w:pPr>
        <w:spacing w:line="360" w:lineRule="auto"/>
        <w:jc w:val="both"/>
        <w:rPr>
          <w:rFonts w:ascii="Arial" w:hAnsi="Arial" w:cs="Arial"/>
          <w:b/>
          <w:sz w:val="24"/>
          <w:lang w:val="en-GB"/>
        </w:rPr>
      </w:pPr>
      <w:r>
        <w:rPr>
          <w:rFonts w:ascii="Arial" w:hAnsi="Arial" w:cs="Arial"/>
          <w:b/>
          <w:sz w:val="24"/>
          <w:lang w:val="en-GB"/>
        </w:rPr>
        <w:t xml:space="preserve">7. </w:t>
      </w:r>
      <w:r w:rsidRPr="00834E7D">
        <w:rPr>
          <w:rFonts w:ascii="Arial" w:hAnsi="Arial" w:cs="Arial"/>
          <w:b/>
          <w:sz w:val="24"/>
          <w:lang w:val="en-GB"/>
        </w:rPr>
        <w:t>DISCLAIMER (ARTIFICIAL INTELLIGENCE)</w:t>
      </w:r>
    </w:p>
    <w:p w14:paraId="2BE61BBC" w14:textId="1C4A1AAC" w:rsidR="00834E7D" w:rsidRPr="00117626" w:rsidRDefault="00834E7D" w:rsidP="0088138D">
      <w:pPr>
        <w:spacing w:line="360" w:lineRule="auto"/>
        <w:jc w:val="both"/>
        <w:rPr>
          <w:rFonts w:ascii="Arial" w:hAnsi="Arial" w:cs="Arial"/>
          <w:bCs/>
          <w:sz w:val="24"/>
          <w:lang w:val="en-GB"/>
        </w:rPr>
      </w:pPr>
      <w:r w:rsidRPr="00834E7D">
        <w:rPr>
          <w:rFonts w:ascii="Arial" w:hAnsi="Arial" w:cs="Arial"/>
          <w:bCs/>
          <w:sz w:val="24"/>
          <w:lang w:val="en-GB"/>
        </w:rPr>
        <w:lastRenderedPageBreak/>
        <w:t>Authors hereby declare that NO generative AI technologies such as Large Language Models (ChatGPT, COPILOT, etc) and   text-to-image generators have been used during writing or editing of this manuscript.</w:t>
      </w:r>
    </w:p>
    <w:p w14:paraId="6FD30B1F" w14:textId="77777777" w:rsidR="00AD772A" w:rsidRDefault="00AD772A" w:rsidP="001D5C7C">
      <w:pPr>
        <w:tabs>
          <w:tab w:val="left" w:pos="3617"/>
        </w:tabs>
        <w:jc w:val="both"/>
        <w:rPr>
          <w:lang w:val="en-GB"/>
        </w:rPr>
      </w:pPr>
    </w:p>
    <w:p w14:paraId="3D1E4EC9" w14:textId="3D039297" w:rsidR="00310AC4" w:rsidRPr="0088138D" w:rsidRDefault="0088138D" w:rsidP="0088138D">
      <w:pPr>
        <w:spacing w:line="360" w:lineRule="auto"/>
        <w:jc w:val="both"/>
        <w:rPr>
          <w:rFonts w:ascii="Arial" w:hAnsi="Arial" w:cs="Arial"/>
          <w:b/>
          <w:sz w:val="24"/>
          <w:lang w:val="en-GB"/>
        </w:rPr>
      </w:pPr>
      <w:r w:rsidRPr="00100825">
        <w:rPr>
          <w:rFonts w:ascii="Arial" w:hAnsi="Arial" w:cs="Arial"/>
          <w:b/>
          <w:sz w:val="24"/>
          <w:lang w:val="en-GB"/>
        </w:rPr>
        <w:t>REFERENCES</w:t>
      </w:r>
      <w:r>
        <w:rPr>
          <w:rFonts w:ascii="Arial" w:hAnsi="Arial" w:cs="Arial"/>
          <w:b/>
          <w:sz w:val="24"/>
          <w:lang w:val="en-GB"/>
        </w:rPr>
        <w:t>.</w:t>
      </w:r>
      <w:r w:rsidR="00AD772A">
        <w:rPr>
          <w:lang w:val="en-GB"/>
        </w:rPr>
        <w:tab/>
      </w:r>
    </w:p>
    <w:p w14:paraId="3BF8065F" w14:textId="77777777" w:rsidR="00714923" w:rsidRDefault="00714923" w:rsidP="00714923">
      <w:pPr>
        <w:spacing w:line="360" w:lineRule="auto"/>
        <w:jc w:val="both"/>
        <w:rPr>
          <w:rFonts w:ascii="Arial" w:hAnsi="Arial" w:cs="Arial"/>
          <w:sz w:val="24"/>
          <w:szCs w:val="24"/>
          <w:lang w:val="en-GB"/>
        </w:rPr>
      </w:pPr>
      <w:proofErr w:type="spellStart"/>
      <w:r w:rsidRPr="005075D2">
        <w:rPr>
          <w:rFonts w:ascii="Arial" w:hAnsi="Arial" w:cs="Arial"/>
          <w:sz w:val="24"/>
          <w:szCs w:val="24"/>
          <w:lang w:val="en-GB"/>
        </w:rPr>
        <w:t>Akasov</w:t>
      </w:r>
      <w:proofErr w:type="spellEnd"/>
      <w:r>
        <w:rPr>
          <w:rFonts w:ascii="Arial" w:hAnsi="Arial" w:cs="Arial"/>
          <w:sz w:val="24"/>
          <w:szCs w:val="24"/>
          <w:lang w:val="en-GB"/>
        </w:rPr>
        <w:t>,</w:t>
      </w:r>
      <w:r w:rsidRPr="005075D2">
        <w:rPr>
          <w:rFonts w:ascii="Arial" w:hAnsi="Arial" w:cs="Arial"/>
          <w:sz w:val="24"/>
          <w:szCs w:val="24"/>
          <w:lang w:val="en-GB"/>
        </w:rPr>
        <w:t xml:space="preserve"> R</w:t>
      </w:r>
      <w:r>
        <w:rPr>
          <w:rFonts w:ascii="Arial" w:hAnsi="Arial" w:cs="Arial"/>
          <w:sz w:val="24"/>
          <w:szCs w:val="24"/>
          <w:lang w:val="en-GB"/>
        </w:rPr>
        <w:t>.</w:t>
      </w:r>
      <w:r w:rsidRPr="005075D2">
        <w:rPr>
          <w:rFonts w:ascii="Arial" w:hAnsi="Arial" w:cs="Arial"/>
          <w:sz w:val="24"/>
          <w:szCs w:val="24"/>
          <w:lang w:val="en-GB"/>
        </w:rPr>
        <w:t xml:space="preserve"> Haq</w:t>
      </w:r>
      <w:r>
        <w:rPr>
          <w:rFonts w:ascii="Arial" w:hAnsi="Arial" w:cs="Arial"/>
          <w:sz w:val="24"/>
          <w:szCs w:val="24"/>
          <w:lang w:val="en-GB"/>
        </w:rPr>
        <w:t>,</w:t>
      </w:r>
      <w:r w:rsidRPr="005075D2">
        <w:rPr>
          <w:rFonts w:ascii="Arial" w:hAnsi="Arial" w:cs="Arial"/>
          <w:sz w:val="24"/>
          <w:szCs w:val="24"/>
          <w:lang w:val="en-GB"/>
        </w:rPr>
        <w:t xml:space="preserve"> S</w:t>
      </w:r>
      <w:r>
        <w:rPr>
          <w:rFonts w:ascii="Arial" w:hAnsi="Arial" w:cs="Arial"/>
          <w:sz w:val="24"/>
          <w:szCs w:val="24"/>
          <w:lang w:val="en-GB"/>
        </w:rPr>
        <w:t>.</w:t>
      </w:r>
      <w:r w:rsidRPr="005075D2">
        <w:rPr>
          <w:rFonts w:ascii="Arial" w:hAnsi="Arial" w:cs="Arial"/>
          <w:sz w:val="24"/>
          <w:szCs w:val="24"/>
          <w:lang w:val="en-GB"/>
        </w:rPr>
        <w:t xml:space="preserve"> </w:t>
      </w:r>
      <w:proofErr w:type="spellStart"/>
      <w:r w:rsidRPr="005075D2">
        <w:rPr>
          <w:rFonts w:ascii="Arial" w:hAnsi="Arial" w:cs="Arial"/>
          <w:sz w:val="24"/>
          <w:szCs w:val="24"/>
          <w:lang w:val="en-GB"/>
        </w:rPr>
        <w:t>Haxho</w:t>
      </w:r>
      <w:proofErr w:type="spellEnd"/>
      <w:r>
        <w:rPr>
          <w:rFonts w:ascii="Arial" w:hAnsi="Arial" w:cs="Arial"/>
          <w:sz w:val="24"/>
          <w:szCs w:val="24"/>
          <w:lang w:val="en-GB"/>
        </w:rPr>
        <w:t>,</w:t>
      </w:r>
      <w:r w:rsidRPr="005075D2">
        <w:rPr>
          <w:rFonts w:ascii="Arial" w:hAnsi="Arial" w:cs="Arial"/>
          <w:sz w:val="24"/>
          <w:szCs w:val="24"/>
          <w:lang w:val="en-GB"/>
        </w:rPr>
        <w:t xml:space="preserve"> F</w:t>
      </w:r>
      <w:r>
        <w:rPr>
          <w:rFonts w:ascii="Arial" w:hAnsi="Arial" w:cs="Arial"/>
          <w:sz w:val="24"/>
          <w:szCs w:val="24"/>
          <w:lang w:val="en-GB"/>
        </w:rPr>
        <w:t>.</w:t>
      </w:r>
      <w:r w:rsidRPr="005075D2">
        <w:rPr>
          <w:rFonts w:ascii="Arial" w:hAnsi="Arial" w:cs="Arial"/>
          <w:sz w:val="24"/>
          <w:szCs w:val="24"/>
          <w:lang w:val="en-GB"/>
        </w:rPr>
        <w:t xml:space="preserve"> Samuel</w:t>
      </w:r>
      <w:r>
        <w:rPr>
          <w:rFonts w:ascii="Arial" w:hAnsi="Arial" w:cs="Arial"/>
          <w:sz w:val="24"/>
          <w:szCs w:val="24"/>
          <w:lang w:val="en-GB"/>
        </w:rPr>
        <w:t>,</w:t>
      </w:r>
      <w:r w:rsidRPr="005075D2">
        <w:rPr>
          <w:rFonts w:ascii="Arial" w:hAnsi="Arial" w:cs="Arial"/>
          <w:sz w:val="24"/>
          <w:szCs w:val="24"/>
          <w:lang w:val="en-GB"/>
        </w:rPr>
        <w:t xml:space="preserve"> V</w:t>
      </w:r>
      <w:r>
        <w:rPr>
          <w:rFonts w:ascii="Arial" w:hAnsi="Arial" w:cs="Arial"/>
          <w:sz w:val="24"/>
          <w:szCs w:val="24"/>
          <w:lang w:val="en-GB"/>
        </w:rPr>
        <w:t>.</w:t>
      </w:r>
      <w:r w:rsidRPr="005075D2">
        <w:rPr>
          <w:rFonts w:ascii="Arial" w:hAnsi="Arial" w:cs="Arial"/>
          <w:sz w:val="24"/>
          <w:szCs w:val="24"/>
          <w:lang w:val="en-GB"/>
        </w:rPr>
        <w:t xml:space="preserve"> Burov</w:t>
      </w:r>
      <w:r>
        <w:rPr>
          <w:rFonts w:ascii="Arial" w:hAnsi="Arial" w:cs="Arial"/>
          <w:sz w:val="24"/>
          <w:szCs w:val="24"/>
          <w:lang w:val="en-GB"/>
        </w:rPr>
        <w:t>,</w:t>
      </w:r>
      <w:r w:rsidRPr="005075D2">
        <w:rPr>
          <w:rFonts w:ascii="Arial" w:hAnsi="Arial" w:cs="Arial"/>
          <w:sz w:val="24"/>
          <w:szCs w:val="24"/>
          <w:lang w:val="en-GB"/>
        </w:rPr>
        <w:t xml:space="preserve"> S</w:t>
      </w:r>
      <w:r>
        <w:rPr>
          <w:rFonts w:ascii="Arial" w:hAnsi="Arial" w:cs="Arial"/>
          <w:sz w:val="24"/>
          <w:szCs w:val="24"/>
          <w:lang w:val="en-GB"/>
        </w:rPr>
        <w:t>.</w:t>
      </w:r>
      <w:r w:rsidRPr="005075D2">
        <w:rPr>
          <w:rFonts w:ascii="Arial" w:hAnsi="Arial" w:cs="Arial"/>
          <w:sz w:val="24"/>
          <w:szCs w:val="24"/>
          <w:lang w:val="en-GB"/>
        </w:rPr>
        <w:t>V</w:t>
      </w:r>
      <w:r>
        <w:rPr>
          <w:rFonts w:ascii="Arial" w:hAnsi="Arial" w:cs="Arial"/>
          <w:sz w:val="24"/>
          <w:szCs w:val="24"/>
          <w:lang w:val="en-GB"/>
        </w:rPr>
        <w:t>.</w:t>
      </w:r>
      <w:r w:rsidRPr="005075D2">
        <w:rPr>
          <w:rFonts w:ascii="Arial" w:hAnsi="Arial" w:cs="Arial"/>
          <w:sz w:val="24"/>
          <w:szCs w:val="24"/>
          <w:lang w:val="en-GB"/>
        </w:rPr>
        <w:t xml:space="preserve"> </w:t>
      </w:r>
      <w:proofErr w:type="spellStart"/>
      <w:r w:rsidRPr="005075D2">
        <w:rPr>
          <w:rFonts w:ascii="Arial" w:hAnsi="Arial" w:cs="Arial"/>
          <w:sz w:val="24"/>
          <w:szCs w:val="24"/>
          <w:lang w:val="en-GB"/>
        </w:rPr>
        <w:t>Markvicheva</w:t>
      </w:r>
      <w:proofErr w:type="spellEnd"/>
      <w:r>
        <w:rPr>
          <w:rFonts w:ascii="Arial" w:hAnsi="Arial" w:cs="Arial"/>
          <w:sz w:val="24"/>
          <w:szCs w:val="24"/>
          <w:lang w:val="en-GB"/>
        </w:rPr>
        <w:t>,</w:t>
      </w:r>
      <w:r w:rsidRPr="005075D2">
        <w:rPr>
          <w:rFonts w:ascii="Arial" w:hAnsi="Arial" w:cs="Arial"/>
          <w:sz w:val="24"/>
          <w:szCs w:val="24"/>
          <w:lang w:val="en-GB"/>
        </w:rPr>
        <w:t xml:space="preserve"> E</w:t>
      </w:r>
      <w:r>
        <w:rPr>
          <w:rFonts w:ascii="Arial" w:hAnsi="Arial" w:cs="Arial"/>
          <w:sz w:val="24"/>
          <w:szCs w:val="24"/>
          <w:lang w:val="en-GB"/>
        </w:rPr>
        <w:t>.</w:t>
      </w:r>
      <w:r w:rsidRPr="005075D2">
        <w:rPr>
          <w:rFonts w:ascii="Arial" w:hAnsi="Arial" w:cs="Arial"/>
          <w:sz w:val="24"/>
          <w:szCs w:val="24"/>
          <w:lang w:val="en-GB"/>
        </w:rPr>
        <w:t xml:space="preserve"> Neufeld</w:t>
      </w:r>
      <w:r>
        <w:rPr>
          <w:rFonts w:ascii="Arial" w:hAnsi="Arial" w:cs="Arial"/>
          <w:sz w:val="24"/>
          <w:szCs w:val="24"/>
          <w:lang w:val="en-GB"/>
        </w:rPr>
        <w:t>,</w:t>
      </w:r>
      <w:r w:rsidRPr="005075D2">
        <w:rPr>
          <w:rFonts w:ascii="Arial" w:hAnsi="Arial" w:cs="Arial"/>
          <w:sz w:val="24"/>
          <w:szCs w:val="24"/>
          <w:lang w:val="en-GB"/>
        </w:rPr>
        <w:t xml:space="preserve"> R</w:t>
      </w:r>
      <w:r>
        <w:rPr>
          <w:rFonts w:ascii="Arial" w:hAnsi="Arial" w:cs="Arial"/>
          <w:sz w:val="24"/>
          <w:szCs w:val="24"/>
          <w:lang w:val="en-GB"/>
        </w:rPr>
        <w:t>.</w:t>
      </w:r>
      <w:r w:rsidRPr="005075D2">
        <w:rPr>
          <w:rFonts w:ascii="Arial" w:hAnsi="Arial" w:cs="Arial"/>
          <w:sz w:val="24"/>
          <w:szCs w:val="24"/>
          <w:lang w:val="en-GB"/>
        </w:rPr>
        <w:t>J</w:t>
      </w:r>
      <w:r>
        <w:rPr>
          <w:rFonts w:ascii="Arial" w:hAnsi="Arial" w:cs="Arial"/>
          <w:sz w:val="24"/>
          <w:szCs w:val="24"/>
          <w:lang w:val="en-GB"/>
        </w:rPr>
        <w:t>.</w:t>
      </w:r>
      <w:r w:rsidRPr="005075D2">
        <w:rPr>
          <w:rFonts w:ascii="Arial" w:hAnsi="Arial" w:cs="Arial"/>
          <w:sz w:val="24"/>
          <w:szCs w:val="24"/>
          <w:lang w:val="en-GB"/>
        </w:rPr>
        <w:t xml:space="preserve"> Szewczuk</w:t>
      </w:r>
      <w:r>
        <w:rPr>
          <w:rFonts w:ascii="Arial" w:hAnsi="Arial" w:cs="Arial"/>
          <w:sz w:val="24"/>
          <w:szCs w:val="24"/>
          <w:lang w:val="en-GB"/>
        </w:rPr>
        <w:t>,</w:t>
      </w:r>
      <w:r w:rsidRPr="005075D2">
        <w:rPr>
          <w:rFonts w:ascii="Arial" w:hAnsi="Arial" w:cs="Arial"/>
          <w:sz w:val="24"/>
          <w:szCs w:val="24"/>
          <w:lang w:val="en-GB"/>
        </w:rPr>
        <w:t xml:space="preserve"> M</w:t>
      </w:r>
      <w:r>
        <w:rPr>
          <w:rFonts w:ascii="Arial" w:hAnsi="Arial" w:cs="Arial"/>
          <w:sz w:val="24"/>
          <w:szCs w:val="24"/>
          <w:lang w:val="en-GB"/>
        </w:rPr>
        <w:t>.</w:t>
      </w:r>
      <w:r w:rsidRPr="005075D2">
        <w:rPr>
          <w:rFonts w:ascii="Arial" w:hAnsi="Arial" w:cs="Arial"/>
          <w:sz w:val="24"/>
          <w:szCs w:val="24"/>
          <w:lang w:val="en-GB"/>
        </w:rPr>
        <w:t xml:space="preserve">R. </w:t>
      </w:r>
      <w:r>
        <w:rPr>
          <w:rFonts w:ascii="Arial" w:hAnsi="Arial" w:cs="Arial"/>
          <w:sz w:val="24"/>
          <w:szCs w:val="24"/>
          <w:lang w:val="en-GB"/>
        </w:rPr>
        <w:t>(</w:t>
      </w:r>
      <w:r w:rsidRPr="005075D2">
        <w:rPr>
          <w:rFonts w:ascii="Arial" w:hAnsi="Arial" w:cs="Arial"/>
          <w:sz w:val="24"/>
          <w:szCs w:val="24"/>
          <w:lang w:val="en-GB"/>
        </w:rPr>
        <w:t>2016</w:t>
      </w:r>
      <w:r>
        <w:rPr>
          <w:rFonts w:ascii="Arial" w:hAnsi="Arial" w:cs="Arial"/>
          <w:sz w:val="24"/>
          <w:szCs w:val="24"/>
          <w:lang w:val="en-GB"/>
        </w:rPr>
        <w:t>)</w:t>
      </w:r>
      <w:r w:rsidRPr="005075D2">
        <w:rPr>
          <w:rFonts w:ascii="Arial" w:hAnsi="Arial" w:cs="Arial"/>
          <w:sz w:val="24"/>
          <w:szCs w:val="24"/>
          <w:lang w:val="en-GB"/>
        </w:rPr>
        <w:t>.</w:t>
      </w:r>
      <w:r>
        <w:rPr>
          <w:rFonts w:ascii="Arial" w:hAnsi="Arial" w:cs="Arial"/>
          <w:sz w:val="24"/>
          <w:szCs w:val="24"/>
          <w:lang w:val="en-GB"/>
        </w:rPr>
        <w:t xml:space="preserve"> </w:t>
      </w:r>
      <w:r w:rsidRPr="005075D2">
        <w:rPr>
          <w:rFonts w:ascii="Arial" w:hAnsi="Arial" w:cs="Arial"/>
          <w:sz w:val="24"/>
          <w:szCs w:val="24"/>
          <w:lang w:val="en-GB"/>
        </w:rPr>
        <w:t xml:space="preserve">Sialylation transmogrifies human breast and pancreatic cancer cells into 3D multicellular </w:t>
      </w:r>
      <w:proofErr w:type="spellStart"/>
      <w:r w:rsidRPr="005075D2">
        <w:rPr>
          <w:rFonts w:ascii="Arial" w:hAnsi="Arial" w:cs="Arial"/>
          <w:sz w:val="24"/>
          <w:szCs w:val="24"/>
          <w:lang w:val="en-GB"/>
        </w:rPr>
        <w:t>tumor</w:t>
      </w:r>
      <w:proofErr w:type="spellEnd"/>
      <w:r w:rsidRPr="005075D2">
        <w:rPr>
          <w:rFonts w:ascii="Arial" w:hAnsi="Arial" w:cs="Arial"/>
          <w:sz w:val="24"/>
          <w:szCs w:val="24"/>
          <w:lang w:val="en-GB"/>
        </w:rPr>
        <w:t xml:space="preserve"> spheroids using cyclic RGD-peptide induced self-assembly. </w:t>
      </w:r>
      <w:proofErr w:type="spellStart"/>
      <w:r w:rsidRPr="005075D2">
        <w:rPr>
          <w:rFonts w:ascii="Arial" w:hAnsi="Arial" w:cs="Arial"/>
          <w:sz w:val="24"/>
          <w:szCs w:val="24"/>
          <w:lang w:val="en-GB"/>
        </w:rPr>
        <w:t>Oncotarget</w:t>
      </w:r>
      <w:proofErr w:type="spellEnd"/>
      <w:r w:rsidRPr="005075D2">
        <w:rPr>
          <w:rFonts w:ascii="Arial" w:hAnsi="Arial" w:cs="Arial"/>
          <w:sz w:val="24"/>
          <w:szCs w:val="24"/>
          <w:lang w:val="en-GB"/>
        </w:rPr>
        <w:t xml:space="preserve">. 4;7(40):66119-66134. </w:t>
      </w:r>
      <w:proofErr w:type="spellStart"/>
      <w:r w:rsidRPr="005075D2">
        <w:rPr>
          <w:rFonts w:ascii="Arial" w:hAnsi="Arial" w:cs="Arial"/>
          <w:sz w:val="24"/>
          <w:szCs w:val="24"/>
          <w:lang w:val="en-GB"/>
        </w:rPr>
        <w:t>doi</w:t>
      </w:r>
      <w:proofErr w:type="spellEnd"/>
      <w:r w:rsidRPr="005075D2">
        <w:rPr>
          <w:rFonts w:ascii="Arial" w:hAnsi="Arial" w:cs="Arial"/>
          <w:sz w:val="24"/>
          <w:szCs w:val="24"/>
          <w:lang w:val="en-GB"/>
        </w:rPr>
        <w:t>: 10.18632/oncotarget.11868</w:t>
      </w:r>
      <w:r>
        <w:rPr>
          <w:rFonts w:ascii="Arial" w:hAnsi="Arial" w:cs="Arial"/>
          <w:sz w:val="24"/>
          <w:szCs w:val="24"/>
          <w:lang w:val="en-GB"/>
        </w:rPr>
        <w:t>.</w:t>
      </w:r>
    </w:p>
    <w:p w14:paraId="351938E3" w14:textId="77777777" w:rsidR="00714923" w:rsidRDefault="00714923" w:rsidP="00714923">
      <w:pPr>
        <w:spacing w:line="360" w:lineRule="auto"/>
        <w:jc w:val="both"/>
        <w:rPr>
          <w:rFonts w:ascii="Arial" w:hAnsi="Arial" w:cs="Arial"/>
          <w:sz w:val="24"/>
          <w:lang w:val="en-US"/>
        </w:rPr>
      </w:pPr>
      <w:r w:rsidRPr="006A5251">
        <w:rPr>
          <w:rFonts w:ascii="Arial" w:hAnsi="Arial" w:cs="Arial"/>
          <w:sz w:val="24"/>
          <w:lang w:val="en-US"/>
        </w:rPr>
        <w:t>Alexander</w:t>
      </w:r>
      <w:r>
        <w:rPr>
          <w:rFonts w:ascii="Arial" w:hAnsi="Arial" w:cs="Arial"/>
          <w:sz w:val="24"/>
          <w:lang w:val="en-US"/>
        </w:rPr>
        <w:t>,</w:t>
      </w:r>
      <w:r w:rsidRPr="006A5251">
        <w:rPr>
          <w:rFonts w:ascii="Arial" w:hAnsi="Arial" w:cs="Arial"/>
          <w:sz w:val="24"/>
          <w:lang w:val="en-US"/>
        </w:rPr>
        <w:t xml:space="preserve"> K.L. Serrano</w:t>
      </w:r>
      <w:r>
        <w:rPr>
          <w:rFonts w:ascii="Arial" w:hAnsi="Arial" w:cs="Arial"/>
          <w:sz w:val="24"/>
          <w:lang w:val="en-US"/>
        </w:rPr>
        <w:t>,</w:t>
      </w:r>
      <w:r w:rsidRPr="006A5251">
        <w:rPr>
          <w:rFonts w:ascii="Arial" w:hAnsi="Arial" w:cs="Arial"/>
          <w:sz w:val="24"/>
          <w:lang w:val="en-US"/>
        </w:rPr>
        <w:t xml:space="preserve"> C.A. Chakraborty</w:t>
      </w:r>
      <w:r>
        <w:rPr>
          <w:rFonts w:ascii="Arial" w:hAnsi="Arial" w:cs="Arial"/>
          <w:sz w:val="24"/>
          <w:lang w:val="en-US"/>
        </w:rPr>
        <w:t>.</w:t>
      </w:r>
      <w:r w:rsidRPr="006A5251">
        <w:rPr>
          <w:rFonts w:ascii="Arial" w:hAnsi="Arial" w:cs="Arial"/>
          <w:sz w:val="24"/>
          <w:lang w:val="en-US"/>
        </w:rPr>
        <w:t xml:space="preserve"> A. Nearing</w:t>
      </w:r>
      <w:r>
        <w:rPr>
          <w:rFonts w:ascii="Arial" w:hAnsi="Arial" w:cs="Arial"/>
          <w:sz w:val="24"/>
          <w:lang w:val="en-US"/>
        </w:rPr>
        <w:t xml:space="preserve">, </w:t>
      </w:r>
      <w:r w:rsidRPr="006A5251">
        <w:rPr>
          <w:rFonts w:ascii="Arial" w:hAnsi="Arial" w:cs="Arial"/>
          <w:sz w:val="24"/>
          <w:lang w:val="en-US"/>
        </w:rPr>
        <w:t>M. Council</w:t>
      </w:r>
      <w:r>
        <w:rPr>
          <w:rFonts w:ascii="Arial" w:hAnsi="Arial" w:cs="Arial"/>
          <w:sz w:val="24"/>
          <w:lang w:val="en-US"/>
        </w:rPr>
        <w:t>,</w:t>
      </w:r>
      <w:r w:rsidRPr="006A5251">
        <w:rPr>
          <w:rFonts w:ascii="Arial" w:hAnsi="Arial" w:cs="Arial"/>
          <w:sz w:val="24"/>
          <w:lang w:val="en-US"/>
        </w:rPr>
        <w:t xml:space="preserve"> L.N. Riquelme A., </w:t>
      </w:r>
      <w:r w:rsidRPr="00955874">
        <w:rPr>
          <w:rFonts w:ascii="Arial" w:hAnsi="Arial" w:cs="Arial"/>
          <w:sz w:val="24"/>
          <w:lang w:val="en-US"/>
        </w:rPr>
        <w:t>Bellis</w:t>
      </w:r>
      <w:r>
        <w:rPr>
          <w:rFonts w:ascii="Arial" w:hAnsi="Arial" w:cs="Arial"/>
          <w:sz w:val="24"/>
          <w:lang w:val="en-US"/>
        </w:rPr>
        <w:t>,</w:t>
      </w:r>
      <w:r w:rsidRPr="00955874">
        <w:rPr>
          <w:rFonts w:ascii="Arial" w:hAnsi="Arial" w:cs="Arial"/>
          <w:sz w:val="24"/>
          <w:lang w:val="en-US"/>
        </w:rPr>
        <w:t xml:space="preserve"> S</w:t>
      </w:r>
      <w:r>
        <w:rPr>
          <w:rFonts w:ascii="Arial" w:hAnsi="Arial" w:cs="Arial"/>
          <w:sz w:val="24"/>
          <w:lang w:val="en-US"/>
        </w:rPr>
        <w:t>.</w:t>
      </w:r>
      <w:r w:rsidRPr="00955874">
        <w:rPr>
          <w:rFonts w:ascii="Arial" w:hAnsi="Arial" w:cs="Arial"/>
          <w:sz w:val="24"/>
          <w:lang w:val="en-US"/>
        </w:rPr>
        <w:t>L</w:t>
      </w:r>
      <w:r>
        <w:rPr>
          <w:rFonts w:ascii="Arial" w:hAnsi="Arial" w:cs="Arial"/>
          <w:sz w:val="24"/>
          <w:lang w:val="en-US"/>
        </w:rPr>
        <w:t>.</w:t>
      </w:r>
      <w:r w:rsidRPr="00955874">
        <w:rPr>
          <w:rFonts w:ascii="Arial" w:hAnsi="Arial" w:cs="Arial"/>
          <w:sz w:val="24"/>
          <w:lang w:val="en-US"/>
        </w:rPr>
        <w:t xml:space="preserve"> </w:t>
      </w:r>
      <w:proofErr w:type="spellStart"/>
      <w:r w:rsidRPr="00955874">
        <w:rPr>
          <w:rFonts w:ascii="Arial" w:hAnsi="Arial" w:cs="Arial"/>
          <w:sz w:val="24"/>
          <w:lang w:val="en-US"/>
        </w:rPr>
        <w:t>Smythies</w:t>
      </w:r>
      <w:proofErr w:type="spellEnd"/>
      <w:r>
        <w:rPr>
          <w:rFonts w:ascii="Arial" w:hAnsi="Arial" w:cs="Arial"/>
          <w:sz w:val="24"/>
          <w:lang w:val="en-US"/>
        </w:rPr>
        <w:t>,</w:t>
      </w:r>
      <w:r w:rsidRPr="00955874">
        <w:rPr>
          <w:rFonts w:ascii="Arial" w:hAnsi="Arial" w:cs="Arial"/>
          <w:sz w:val="24"/>
          <w:lang w:val="en-US"/>
        </w:rPr>
        <w:t xml:space="preserve"> L</w:t>
      </w:r>
      <w:r>
        <w:rPr>
          <w:rFonts w:ascii="Arial" w:hAnsi="Arial" w:cs="Arial"/>
          <w:sz w:val="24"/>
          <w:lang w:val="en-US"/>
        </w:rPr>
        <w:t>.</w:t>
      </w:r>
      <w:r w:rsidRPr="00955874">
        <w:rPr>
          <w:rFonts w:ascii="Arial" w:hAnsi="Arial" w:cs="Arial"/>
          <w:sz w:val="24"/>
          <w:lang w:val="en-US"/>
        </w:rPr>
        <w:t>E</w:t>
      </w:r>
      <w:r>
        <w:rPr>
          <w:rFonts w:ascii="Arial" w:hAnsi="Arial" w:cs="Arial"/>
          <w:sz w:val="24"/>
          <w:lang w:val="en-US"/>
        </w:rPr>
        <w:t>.</w:t>
      </w:r>
      <w:r w:rsidRPr="00955874">
        <w:rPr>
          <w:rFonts w:ascii="Arial" w:hAnsi="Arial" w:cs="Arial"/>
          <w:sz w:val="24"/>
          <w:lang w:val="en-US"/>
        </w:rPr>
        <w:t xml:space="preserve"> Smith</w:t>
      </w:r>
      <w:r>
        <w:rPr>
          <w:rFonts w:ascii="Arial" w:hAnsi="Arial" w:cs="Arial"/>
          <w:sz w:val="24"/>
          <w:lang w:val="en-US"/>
        </w:rPr>
        <w:t>,</w:t>
      </w:r>
      <w:r w:rsidRPr="00955874">
        <w:rPr>
          <w:rFonts w:ascii="Arial" w:hAnsi="Arial" w:cs="Arial"/>
          <w:sz w:val="24"/>
          <w:lang w:val="en-US"/>
        </w:rPr>
        <w:t xml:space="preserve"> P</w:t>
      </w:r>
      <w:r>
        <w:rPr>
          <w:rFonts w:ascii="Arial" w:hAnsi="Arial" w:cs="Arial"/>
          <w:sz w:val="24"/>
          <w:lang w:val="en-US"/>
        </w:rPr>
        <w:t>.</w:t>
      </w:r>
      <w:r w:rsidRPr="00955874">
        <w:rPr>
          <w:rFonts w:ascii="Arial" w:hAnsi="Arial" w:cs="Arial"/>
          <w:sz w:val="24"/>
          <w:lang w:val="en-US"/>
        </w:rPr>
        <w:t>D</w:t>
      </w:r>
      <w:r>
        <w:rPr>
          <w:rFonts w:ascii="Arial" w:hAnsi="Arial" w:cs="Arial"/>
          <w:sz w:val="24"/>
          <w:lang w:val="en-US"/>
        </w:rPr>
        <w:t>.</w:t>
      </w:r>
      <w:r w:rsidRPr="00955874">
        <w:rPr>
          <w:rFonts w:ascii="Arial" w:hAnsi="Arial" w:cs="Arial"/>
          <w:sz w:val="24"/>
          <w:lang w:val="en-US"/>
        </w:rPr>
        <w:t xml:space="preserve"> </w:t>
      </w:r>
      <w:r>
        <w:rPr>
          <w:rFonts w:ascii="Arial" w:hAnsi="Arial" w:cs="Arial"/>
          <w:sz w:val="24"/>
          <w:lang w:val="en-US"/>
        </w:rPr>
        <w:t>(</w:t>
      </w:r>
      <w:r w:rsidRPr="006A5251">
        <w:rPr>
          <w:rFonts w:ascii="Arial" w:hAnsi="Arial" w:cs="Arial"/>
          <w:sz w:val="24"/>
          <w:lang w:val="en-US"/>
        </w:rPr>
        <w:t>2020</w:t>
      </w:r>
      <w:r>
        <w:rPr>
          <w:rFonts w:ascii="Arial" w:hAnsi="Arial" w:cs="Arial"/>
          <w:sz w:val="24"/>
          <w:lang w:val="en-US"/>
        </w:rPr>
        <w:t xml:space="preserve">). </w:t>
      </w:r>
      <w:r w:rsidRPr="006A5251">
        <w:rPr>
          <w:rFonts w:ascii="Arial" w:hAnsi="Arial" w:cs="Arial"/>
          <w:sz w:val="24"/>
          <w:lang w:val="en-US"/>
        </w:rPr>
        <w:t>Modulation of glycosyltransferase ST6Gal-I in gastric cancer-derived organoids disrupts homeostatic epithelial cell turnover. J. Biol. Chem</w:t>
      </w:r>
      <w:r>
        <w:rPr>
          <w:rFonts w:ascii="Arial" w:hAnsi="Arial" w:cs="Arial"/>
          <w:sz w:val="24"/>
          <w:lang w:val="en-US"/>
        </w:rPr>
        <w:t>,</w:t>
      </w:r>
      <w:r w:rsidRPr="006A5251">
        <w:rPr>
          <w:rFonts w:ascii="Arial" w:hAnsi="Arial" w:cs="Arial"/>
          <w:sz w:val="24"/>
          <w:lang w:val="en-US"/>
        </w:rPr>
        <w:t xml:space="preserve"> 295:14153–14163. </w:t>
      </w:r>
      <w:proofErr w:type="spellStart"/>
      <w:r w:rsidRPr="006A5251">
        <w:rPr>
          <w:rFonts w:ascii="Arial" w:hAnsi="Arial" w:cs="Arial"/>
          <w:sz w:val="24"/>
          <w:lang w:val="en-US"/>
        </w:rPr>
        <w:t>doi</w:t>
      </w:r>
      <w:proofErr w:type="spellEnd"/>
      <w:r w:rsidRPr="006A5251">
        <w:rPr>
          <w:rFonts w:ascii="Arial" w:hAnsi="Arial" w:cs="Arial"/>
          <w:sz w:val="24"/>
          <w:lang w:val="en-US"/>
        </w:rPr>
        <w:t xml:space="preserve">: 10.1074/jbc.RA120.014887. </w:t>
      </w:r>
    </w:p>
    <w:p w14:paraId="23A83628" w14:textId="77777777" w:rsidR="00714923" w:rsidRDefault="00714923" w:rsidP="00714923">
      <w:pPr>
        <w:spacing w:line="360" w:lineRule="auto"/>
        <w:jc w:val="both"/>
        <w:rPr>
          <w:rFonts w:ascii="Arial" w:hAnsi="Arial" w:cs="Arial"/>
          <w:sz w:val="24"/>
          <w:szCs w:val="24"/>
          <w:lang w:val="en-GB"/>
        </w:rPr>
      </w:pPr>
      <w:r w:rsidRPr="00C333FC">
        <w:t xml:space="preserve"> </w:t>
      </w:r>
      <w:r w:rsidRPr="00C333FC">
        <w:rPr>
          <w:rFonts w:ascii="Arial" w:hAnsi="Arial" w:cs="Arial"/>
          <w:sz w:val="24"/>
          <w:szCs w:val="24"/>
          <w:lang w:val="en-GB"/>
        </w:rPr>
        <w:t>Balkwill, F. (2006)</w:t>
      </w:r>
      <w:r>
        <w:rPr>
          <w:rFonts w:ascii="Arial" w:hAnsi="Arial" w:cs="Arial"/>
          <w:sz w:val="24"/>
          <w:szCs w:val="24"/>
          <w:lang w:val="en-GB"/>
        </w:rPr>
        <w:t xml:space="preserve">. </w:t>
      </w:r>
      <w:r w:rsidRPr="00C333FC">
        <w:rPr>
          <w:rFonts w:ascii="Arial" w:hAnsi="Arial" w:cs="Arial"/>
          <w:sz w:val="24"/>
          <w:szCs w:val="24"/>
          <w:lang w:val="en-GB"/>
        </w:rPr>
        <w:t>TNF-alpha in promotion and progression of cancer.</w:t>
      </w:r>
      <w:r>
        <w:rPr>
          <w:rFonts w:ascii="Arial" w:hAnsi="Arial" w:cs="Arial"/>
          <w:sz w:val="24"/>
          <w:szCs w:val="24"/>
          <w:lang w:val="en-GB"/>
        </w:rPr>
        <w:t xml:space="preserve"> </w:t>
      </w:r>
      <w:r w:rsidRPr="005075D2">
        <w:rPr>
          <w:rFonts w:ascii="Arial" w:hAnsi="Arial" w:cs="Arial"/>
          <w:sz w:val="24"/>
          <w:szCs w:val="24"/>
          <w:lang w:val="en-GB"/>
        </w:rPr>
        <w:t>Cancer Metastasis Rev,</w:t>
      </w:r>
      <w:r w:rsidRPr="00C333FC">
        <w:rPr>
          <w:rFonts w:ascii="Arial" w:hAnsi="Arial" w:cs="Arial"/>
          <w:sz w:val="24"/>
          <w:szCs w:val="24"/>
          <w:lang w:val="en-GB"/>
        </w:rPr>
        <w:t xml:space="preserve"> 25, 409–416</w:t>
      </w:r>
      <w:r>
        <w:rPr>
          <w:rFonts w:ascii="Arial" w:hAnsi="Arial" w:cs="Arial"/>
          <w:sz w:val="24"/>
          <w:szCs w:val="24"/>
          <w:lang w:val="en-GB"/>
        </w:rPr>
        <w:t>.</w:t>
      </w:r>
      <w:r w:rsidRPr="00C333FC">
        <w:rPr>
          <w:rFonts w:ascii="Arial" w:hAnsi="Arial" w:cs="Arial"/>
          <w:sz w:val="24"/>
          <w:szCs w:val="24"/>
          <w:lang w:val="en-GB"/>
        </w:rPr>
        <w:t xml:space="preserve"> </w:t>
      </w:r>
    </w:p>
    <w:p w14:paraId="07326045" w14:textId="77777777" w:rsidR="00714923" w:rsidRDefault="00714923" w:rsidP="00714923">
      <w:pPr>
        <w:spacing w:line="360" w:lineRule="auto"/>
        <w:jc w:val="both"/>
        <w:rPr>
          <w:rFonts w:ascii="Arial" w:eastAsia="Calibri" w:hAnsi="Arial" w:cs="Arial"/>
          <w:sz w:val="24"/>
          <w:lang w:val="en-GB"/>
        </w:rPr>
      </w:pPr>
      <w:proofErr w:type="spellStart"/>
      <w:r w:rsidRPr="00231AA0">
        <w:rPr>
          <w:rFonts w:ascii="Arial" w:eastAsia="Calibri" w:hAnsi="Arial" w:cs="Arial"/>
          <w:sz w:val="24"/>
          <w:lang w:val="en-GB"/>
        </w:rPr>
        <w:t>Boutas</w:t>
      </w:r>
      <w:proofErr w:type="spellEnd"/>
      <w:r w:rsidRPr="00231AA0">
        <w:rPr>
          <w:rFonts w:ascii="Arial" w:eastAsia="Calibri" w:hAnsi="Arial" w:cs="Arial"/>
          <w:sz w:val="24"/>
          <w:lang w:val="en-GB"/>
        </w:rPr>
        <w:t xml:space="preserve"> I, </w:t>
      </w:r>
      <w:proofErr w:type="spellStart"/>
      <w:r w:rsidRPr="00231AA0">
        <w:rPr>
          <w:rFonts w:ascii="Arial" w:eastAsia="Calibri" w:hAnsi="Arial" w:cs="Arial"/>
          <w:sz w:val="24"/>
          <w:lang w:val="en-GB"/>
        </w:rPr>
        <w:t>Potiris</w:t>
      </w:r>
      <w:proofErr w:type="spellEnd"/>
      <w:r w:rsidRPr="00231AA0">
        <w:rPr>
          <w:rFonts w:ascii="Arial" w:eastAsia="Calibri" w:hAnsi="Arial" w:cs="Arial"/>
          <w:sz w:val="24"/>
          <w:lang w:val="en-GB"/>
        </w:rPr>
        <w:t xml:space="preserve"> A, </w:t>
      </w:r>
      <w:proofErr w:type="spellStart"/>
      <w:r w:rsidRPr="00231AA0">
        <w:rPr>
          <w:rFonts w:ascii="Arial" w:eastAsia="Calibri" w:hAnsi="Arial" w:cs="Arial"/>
          <w:sz w:val="24"/>
          <w:lang w:val="en-GB"/>
        </w:rPr>
        <w:t>Makrakis</w:t>
      </w:r>
      <w:proofErr w:type="spellEnd"/>
      <w:r w:rsidRPr="00231AA0">
        <w:rPr>
          <w:rFonts w:ascii="Arial" w:eastAsia="Calibri" w:hAnsi="Arial" w:cs="Arial"/>
          <w:sz w:val="24"/>
          <w:lang w:val="en-GB"/>
        </w:rPr>
        <w:t xml:space="preserve"> E, </w:t>
      </w:r>
      <w:proofErr w:type="spellStart"/>
      <w:r w:rsidRPr="00231AA0">
        <w:rPr>
          <w:rFonts w:ascii="Arial" w:eastAsia="Calibri" w:hAnsi="Arial" w:cs="Arial"/>
          <w:sz w:val="24"/>
          <w:lang w:val="en-GB"/>
        </w:rPr>
        <w:t>Messaropoulos</w:t>
      </w:r>
      <w:proofErr w:type="spellEnd"/>
      <w:r w:rsidRPr="00231AA0">
        <w:rPr>
          <w:rFonts w:ascii="Arial" w:eastAsia="Calibri" w:hAnsi="Arial" w:cs="Arial"/>
          <w:sz w:val="24"/>
          <w:lang w:val="en-GB"/>
        </w:rPr>
        <w:t xml:space="preserve"> P, Papaioannou G</w:t>
      </w:r>
      <w:r>
        <w:rPr>
          <w:rFonts w:ascii="Arial" w:eastAsia="Calibri" w:hAnsi="Arial" w:cs="Arial"/>
          <w:sz w:val="24"/>
          <w:lang w:val="en-GB"/>
        </w:rPr>
        <w:t>.</w:t>
      </w:r>
      <w:r w:rsidRPr="00231AA0">
        <w:rPr>
          <w:rFonts w:ascii="Arial" w:eastAsia="Calibri" w:hAnsi="Arial" w:cs="Arial"/>
          <w:sz w:val="24"/>
          <w:lang w:val="en-GB"/>
        </w:rPr>
        <w:t xml:space="preserve">K, </w:t>
      </w:r>
      <w:proofErr w:type="spellStart"/>
      <w:r w:rsidRPr="00231AA0">
        <w:rPr>
          <w:rFonts w:ascii="Arial" w:eastAsia="Calibri" w:hAnsi="Arial" w:cs="Arial"/>
          <w:sz w:val="24"/>
          <w:lang w:val="en-GB"/>
        </w:rPr>
        <w:t>Kalantaridou</w:t>
      </w:r>
      <w:proofErr w:type="spellEnd"/>
      <w:r w:rsidRPr="00231AA0">
        <w:rPr>
          <w:rFonts w:ascii="Arial" w:eastAsia="Calibri" w:hAnsi="Arial" w:cs="Arial"/>
          <w:sz w:val="24"/>
          <w:lang w:val="en-GB"/>
        </w:rPr>
        <w:t xml:space="preserve"> S</w:t>
      </w:r>
      <w:r>
        <w:rPr>
          <w:rFonts w:ascii="Arial" w:eastAsia="Calibri" w:hAnsi="Arial" w:cs="Arial"/>
          <w:sz w:val="24"/>
          <w:lang w:val="en-GB"/>
        </w:rPr>
        <w:t>.</w:t>
      </w:r>
      <w:r w:rsidRPr="00231AA0">
        <w:rPr>
          <w:rFonts w:ascii="Arial" w:eastAsia="Calibri" w:hAnsi="Arial" w:cs="Arial"/>
          <w:sz w:val="24"/>
          <w:lang w:val="en-GB"/>
        </w:rPr>
        <w:t xml:space="preserve">Ν. </w:t>
      </w:r>
      <w:r>
        <w:rPr>
          <w:rFonts w:ascii="Arial" w:eastAsia="Calibri" w:hAnsi="Arial" w:cs="Arial"/>
          <w:sz w:val="24"/>
          <w:lang w:val="en-GB"/>
        </w:rPr>
        <w:t>(</w:t>
      </w:r>
      <w:r w:rsidRPr="00231AA0">
        <w:rPr>
          <w:rFonts w:ascii="Arial" w:eastAsia="Calibri" w:hAnsi="Arial" w:cs="Arial"/>
          <w:sz w:val="24"/>
          <w:lang w:val="en-GB"/>
        </w:rPr>
        <w:t>2021</w:t>
      </w:r>
      <w:r>
        <w:rPr>
          <w:rFonts w:ascii="Arial" w:eastAsia="Calibri" w:hAnsi="Arial" w:cs="Arial"/>
          <w:sz w:val="24"/>
          <w:lang w:val="en-GB"/>
        </w:rPr>
        <w:t xml:space="preserve">). </w:t>
      </w:r>
      <w:r w:rsidRPr="00231AA0">
        <w:rPr>
          <w:rFonts w:ascii="Arial" w:eastAsia="Calibri" w:hAnsi="Arial" w:cs="Arial"/>
          <w:sz w:val="24"/>
          <w:lang w:val="en-GB"/>
        </w:rPr>
        <w:t xml:space="preserve">The expression of Galectin-3 in breast cancer and its association with metastatic disease: a systematic review of the literature. </w:t>
      </w:r>
      <w:r w:rsidRPr="005075D2">
        <w:rPr>
          <w:rFonts w:ascii="Arial" w:eastAsia="Calibri" w:hAnsi="Arial" w:cs="Arial"/>
          <w:sz w:val="24"/>
          <w:lang w:val="en-GB"/>
        </w:rPr>
        <w:t xml:space="preserve">Mol </w:t>
      </w:r>
      <w:proofErr w:type="spellStart"/>
      <w:r w:rsidRPr="005075D2">
        <w:rPr>
          <w:rFonts w:ascii="Arial" w:eastAsia="Calibri" w:hAnsi="Arial" w:cs="Arial"/>
          <w:sz w:val="24"/>
          <w:lang w:val="en-GB"/>
        </w:rPr>
        <w:t>Biol</w:t>
      </w:r>
      <w:proofErr w:type="spellEnd"/>
      <w:r w:rsidRPr="005075D2">
        <w:rPr>
          <w:rFonts w:ascii="Arial" w:eastAsia="Calibri" w:hAnsi="Arial" w:cs="Arial"/>
          <w:sz w:val="24"/>
          <w:lang w:val="en-GB"/>
        </w:rPr>
        <w:t xml:space="preserve"> Rep.</w:t>
      </w:r>
      <w:r w:rsidRPr="00231AA0">
        <w:rPr>
          <w:rFonts w:ascii="Arial" w:eastAsia="Calibri" w:hAnsi="Arial" w:cs="Arial"/>
          <w:sz w:val="24"/>
          <w:lang w:val="en-GB"/>
        </w:rPr>
        <w:t xml:space="preserve"> 48</w:t>
      </w:r>
      <w:r>
        <w:rPr>
          <w:rFonts w:ascii="Arial" w:eastAsia="Calibri" w:hAnsi="Arial" w:cs="Arial"/>
          <w:sz w:val="24"/>
          <w:lang w:val="en-GB"/>
        </w:rPr>
        <w:t xml:space="preserve">, </w:t>
      </w:r>
      <w:r w:rsidRPr="00231AA0">
        <w:rPr>
          <w:rFonts w:ascii="Arial" w:eastAsia="Calibri" w:hAnsi="Arial" w:cs="Arial"/>
          <w:sz w:val="24"/>
          <w:lang w:val="en-GB"/>
        </w:rPr>
        <w:t xml:space="preserve">(1):807-815. </w:t>
      </w:r>
      <w:proofErr w:type="spellStart"/>
      <w:r w:rsidRPr="00231AA0">
        <w:rPr>
          <w:rFonts w:ascii="Arial" w:eastAsia="Calibri" w:hAnsi="Arial" w:cs="Arial"/>
          <w:sz w:val="24"/>
          <w:lang w:val="en-GB"/>
        </w:rPr>
        <w:t>doi</w:t>
      </w:r>
      <w:proofErr w:type="spellEnd"/>
      <w:r w:rsidRPr="00231AA0">
        <w:rPr>
          <w:rFonts w:ascii="Arial" w:eastAsia="Calibri" w:hAnsi="Arial" w:cs="Arial"/>
          <w:sz w:val="24"/>
          <w:lang w:val="en-GB"/>
        </w:rPr>
        <w:t>: 10.1007/s11033-020-06122-x.</w:t>
      </w:r>
    </w:p>
    <w:p w14:paraId="32A3F256" w14:textId="77777777" w:rsidR="00714923" w:rsidRDefault="00714923" w:rsidP="00714923">
      <w:pPr>
        <w:spacing w:line="360" w:lineRule="auto"/>
        <w:jc w:val="both"/>
        <w:rPr>
          <w:rFonts w:ascii="Arial" w:hAnsi="Arial" w:cs="Arial"/>
          <w:sz w:val="24"/>
          <w:szCs w:val="24"/>
          <w:lang w:val="en-GB"/>
        </w:rPr>
      </w:pPr>
      <w:r w:rsidRPr="00AC2DCD">
        <w:rPr>
          <w:rFonts w:ascii="Arial" w:hAnsi="Arial" w:cs="Arial"/>
          <w:sz w:val="24"/>
          <w:szCs w:val="24"/>
          <w:lang w:val="en-GB"/>
        </w:rPr>
        <w:t>Chen</w:t>
      </w:r>
      <w:r>
        <w:rPr>
          <w:rFonts w:ascii="Arial" w:hAnsi="Arial" w:cs="Arial"/>
          <w:sz w:val="24"/>
          <w:szCs w:val="24"/>
          <w:lang w:val="en-GB"/>
        </w:rPr>
        <w:t xml:space="preserve">, </w:t>
      </w:r>
      <w:r w:rsidRPr="00AC2DCD">
        <w:rPr>
          <w:rFonts w:ascii="Arial" w:hAnsi="Arial" w:cs="Arial"/>
          <w:sz w:val="24"/>
          <w:szCs w:val="24"/>
          <w:lang w:val="en-GB"/>
        </w:rPr>
        <w:t>Y</w:t>
      </w:r>
      <w:r>
        <w:rPr>
          <w:rFonts w:ascii="Arial" w:hAnsi="Arial" w:cs="Arial"/>
          <w:sz w:val="24"/>
          <w:szCs w:val="24"/>
          <w:lang w:val="en-GB"/>
        </w:rPr>
        <w:t>.</w:t>
      </w:r>
      <w:r w:rsidRPr="00AC2DCD">
        <w:rPr>
          <w:rFonts w:ascii="Arial" w:hAnsi="Arial" w:cs="Arial"/>
          <w:sz w:val="24"/>
          <w:szCs w:val="24"/>
          <w:lang w:val="en-GB"/>
        </w:rPr>
        <w:t xml:space="preserve"> Xu</w:t>
      </w:r>
      <w:r>
        <w:rPr>
          <w:rFonts w:ascii="Arial" w:hAnsi="Arial" w:cs="Arial"/>
          <w:sz w:val="24"/>
          <w:szCs w:val="24"/>
          <w:lang w:val="en-GB"/>
        </w:rPr>
        <w:t xml:space="preserve">, </w:t>
      </w:r>
      <w:r w:rsidRPr="00AC2DCD">
        <w:rPr>
          <w:rFonts w:ascii="Arial" w:hAnsi="Arial" w:cs="Arial"/>
          <w:sz w:val="24"/>
          <w:szCs w:val="24"/>
          <w:lang w:val="en-GB"/>
        </w:rPr>
        <w:t>J</w:t>
      </w:r>
      <w:r>
        <w:rPr>
          <w:rFonts w:ascii="Arial" w:hAnsi="Arial" w:cs="Arial"/>
          <w:sz w:val="24"/>
          <w:szCs w:val="24"/>
          <w:lang w:val="en-GB"/>
        </w:rPr>
        <w:t>.</w:t>
      </w:r>
      <w:r w:rsidRPr="00AC2DCD">
        <w:rPr>
          <w:rFonts w:ascii="Arial" w:hAnsi="Arial" w:cs="Arial"/>
          <w:sz w:val="24"/>
          <w:szCs w:val="24"/>
          <w:lang w:val="en-GB"/>
        </w:rPr>
        <w:t xml:space="preserve"> Pan</w:t>
      </w:r>
      <w:r>
        <w:rPr>
          <w:rFonts w:ascii="Arial" w:hAnsi="Arial" w:cs="Arial"/>
          <w:sz w:val="24"/>
          <w:szCs w:val="24"/>
          <w:lang w:val="en-GB"/>
        </w:rPr>
        <w:t>,</w:t>
      </w:r>
      <w:r w:rsidRPr="00AC2DCD">
        <w:rPr>
          <w:rFonts w:ascii="Arial" w:hAnsi="Arial" w:cs="Arial"/>
          <w:sz w:val="24"/>
          <w:szCs w:val="24"/>
          <w:lang w:val="en-GB"/>
        </w:rPr>
        <w:t xml:space="preserve"> W</w:t>
      </w:r>
      <w:r>
        <w:rPr>
          <w:rFonts w:ascii="Arial" w:hAnsi="Arial" w:cs="Arial"/>
          <w:sz w:val="24"/>
          <w:szCs w:val="24"/>
          <w:lang w:val="en-GB"/>
        </w:rPr>
        <w:t>.</w:t>
      </w:r>
      <w:r w:rsidRPr="00AC2DCD">
        <w:rPr>
          <w:rFonts w:ascii="Arial" w:hAnsi="Arial" w:cs="Arial"/>
          <w:sz w:val="24"/>
          <w:szCs w:val="24"/>
          <w:lang w:val="en-GB"/>
        </w:rPr>
        <w:t xml:space="preserve"> Xu</w:t>
      </w:r>
      <w:r>
        <w:rPr>
          <w:rFonts w:ascii="Arial" w:hAnsi="Arial" w:cs="Arial"/>
          <w:sz w:val="24"/>
          <w:szCs w:val="24"/>
          <w:lang w:val="en-GB"/>
        </w:rPr>
        <w:t>,</w:t>
      </w:r>
      <w:r w:rsidRPr="00AC2DCD">
        <w:rPr>
          <w:rFonts w:ascii="Arial" w:hAnsi="Arial" w:cs="Arial"/>
          <w:sz w:val="24"/>
          <w:szCs w:val="24"/>
          <w:lang w:val="en-GB"/>
        </w:rPr>
        <w:t xml:space="preserve"> X</w:t>
      </w:r>
      <w:r>
        <w:rPr>
          <w:rFonts w:ascii="Arial" w:hAnsi="Arial" w:cs="Arial"/>
          <w:sz w:val="24"/>
          <w:szCs w:val="24"/>
          <w:lang w:val="en-GB"/>
        </w:rPr>
        <w:t xml:space="preserve">. </w:t>
      </w:r>
      <w:r w:rsidRPr="00AC2DCD">
        <w:rPr>
          <w:rFonts w:ascii="Arial" w:hAnsi="Arial" w:cs="Arial"/>
          <w:sz w:val="24"/>
          <w:szCs w:val="24"/>
          <w:lang w:val="en-GB"/>
        </w:rPr>
        <w:t xml:space="preserve"> Ma</w:t>
      </w:r>
      <w:r>
        <w:rPr>
          <w:rFonts w:ascii="Arial" w:hAnsi="Arial" w:cs="Arial"/>
          <w:sz w:val="24"/>
          <w:szCs w:val="24"/>
          <w:lang w:val="en-GB"/>
        </w:rPr>
        <w:t>,</w:t>
      </w:r>
      <w:r w:rsidRPr="00AC2DCD">
        <w:rPr>
          <w:rFonts w:ascii="Arial" w:hAnsi="Arial" w:cs="Arial"/>
          <w:sz w:val="24"/>
          <w:szCs w:val="24"/>
          <w:lang w:val="en-GB"/>
        </w:rPr>
        <w:t xml:space="preserve"> X</w:t>
      </w:r>
      <w:r>
        <w:rPr>
          <w:rFonts w:ascii="Arial" w:hAnsi="Arial" w:cs="Arial"/>
          <w:sz w:val="24"/>
          <w:szCs w:val="24"/>
          <w:lang w:val="en-GB"/>
        </w:rPr>
        <w:t>.</w:t>
      </w:r>
      <w:r w:rsidRPr="00AC2DCD">
        <w:rPr>
          <w:rFonts w:ascii="Arial" w:hAnsi="Arial" w:cs="Arial"/>
          <w:sz w:val="24"/>
          <w:szCs w:val="24"/>
          <w:lang w:val="en-GB"/>
        </w:rPr>
        <w:t xml:space="preserve"> Chu</w:t>
      </w:r>
      <w:r>
        <w:rPr>
          <w:rFonts w:ascii="Arial" w:hAnsi="Arial" w:cs="Arial"/>
          <w:sz w:val="24"/>
          <w:szCs w:val="24"/>
          <w:lang w:val="en-GB"/>
        </w:rPr>
        <w:t>,</w:t>
      </w:r>
      <w:r w:rsidRPr="00AC2DCD">
        <w:rPr>
          <w:rFonts w:ascii="Arial" w:hAnsi="Arial" w:cs="Arial"/>
          <w:sz w:val="24"/>
          <w:szCs w:val="24"/>
          <w:lang w:val="en-GB"/>
        </w:rPr>
        <w:t xml:space="preserve"> Y</w:t>
      </w:r>
      <w:r>
        <w:rPr>
          <w:rFonts w:ascii="Arial" w:hAnsi="Arial" w:cs="Arial"/>
          <w:sz w:val="24"/>
          <w:szCs w:val="24"/>
          <w:lang w:val="en-GB"/>
        </w:rPr>
        <w:t>.</w:t>
      </w:r>
      <w:r w:rsidRPr="00AC2DCD">
        <w:rPr>
          <w:rFonts w:ascii="Arial" w:hAnsi="Arial" w:cs="Arial"/>
          <w:sz w:val="24"/>
          <w:szCs w:val="24"/>
          <w:lang w:val="en-GB"/>
        </w:rPr>
        <w:t xml:space="preserve"> Wang</w:t>
      </w:r>
      <w:r>
        <w:rPr>
          <w:rFonts w:ascii="Arial" w:hAnsi="Arial" w:cs="Arial"/>
          <w:sz w:val="24"/>
          <w:szCs w:val="24"/>
          <w:lang w:val="en-GB"/>
        </w:rPr>
        <w:t>,</w:t>
      </w:r>
      <w:r w:rsidRPr="00AC2DCD">
        <w:rPr>
          <w:rFonts w:ascii="Arial" w:hAnsi="Arial" w:cs="Arial"/>
          <w:sz w:val="24"/>
          <w:szCs w:val="24"/>
          <w:lang w:val="en-GB"/>
        </w:rPr>
        <w:t xml:space="preserve"> L</w:t>
      </w:r>
      <w:r>
        <w:rPr>
          <w:rFonts w:ascii="Arial" w:hAnsi="Arial" w:cs="Arial"/>
          <w:sz w:val="24"/>
          <w:szCs w:val="24"/>
          <w:lang w:val="en-GB"/>
        </w:rPr>
        <w:t>.</w:t>
      </w:r>
      <w:r w:rsidRPr="00AC2DCD">
        <w:rPr>
          <w:rFonts w:ascii="Arial" w:hAnsi="Arial" w:cs="Arial"/>
          <w:sz w:val="24"/>
          <w:szCs w:val="24"/>
          <w:lang w:val="en-GB"/>
        </w:rPr>
        <w:t xml:space="preserve"> Pang</w:t>
      </w:r>
      <w:r>
        <w:rPr>
          <w:rFonts w:ascii="Arial" w:hAnsi="Arial" w:cs="Arial"/>
          <w:sz w:val="24"/>
          <w:szCs w:val="24"/>
          <w:lang w:val="en-GB"/>
        </w:rPr>
        <w:t>,</w:t>
      </w:r>
      <w:r w:rsidRPr="00AC2DCD">
        <w:rPr>
          <w:rFonts w:ascii="Arial" w:hAnsi="Arial" w:cs="Arial"/>
          <w:sz w:val="24"/>
          <w:szCs w:val="24"/>
          <w:lang w:val="en-GB"/>
        </w:rPr>
        <w:t xml:space="preserve"> S</w:t>
      </w:r>
      <w:r>
        <w:rPr>
          <w:rFonts w:ascii="Arial" w:hAnsi="Arial" w:cs="Arial"/>
          <w:sz w:val="24"/>
          <w:szCs w:val="24"/>
          <w:lang w:val="en-GB"/>
        </w:rPr>
        <w:t>.</w:t>
      </w:r>
      <w:r w:rsidRPr="00AC2DCD">
        <w:rPr>
          <w:rFonts w:ascii="Arial" w:hAnsi="Arial" w:cs="Arial"/>
          <w:sz w:val="24"/>
          <w:szCs w:val="24"/>
          <w:lang w:val="en-GB"/>
        </w:rPr>
        <w:t xml:space="preserve"> Li</w:t>
      </w:r>
      <w:r>
        <w:rPr>
          <w:rFonts w:ascii="Arial" w:hAnsi="Arial" w:cs="Arial"/>
          <w:sz w:val="24"/>
          <w:szCs w:val="24"/>
          <w:lang w:val="en-GB"/>
        </w:rPr>
        <w:t>,</w:t>
      </w:r>
      <w:r w:rsidRPr="00AC2DCD">
        <w:rPr>
          <w:rFonts w:ascii="Arial" w:hAnsi="Arial" w:cs="Arial"/>
          <w:sz w:val="24"/>
          <w:szCs w:val="24"/>
          <w:lang w:val="en-GB"/>
        </w:rPr>
        <w:t xml:space="preserve"> Y</w:t>
      </w:r>
      <w:r>
        <w:rPr>
          <w:rFonts w:ascii="Arial" w:hAnsi="Arial" w:cs="Arial"/>
          <w:sz w:val="24"/>
          <w:szCs w:val="24"/>
          <w:lang w:val="en-GB"/>
        </w:rPr>
        <w:t>.</w:t>
      </w:r>
      <w:r w:rsidRPr="00AC2DCD">
        <w:rPr>
          <w:rFonts w:ascii="Arial" w:hAnsi="Arial" w:cs="Arial"/>
          <w:sz w:val="24"/>
          <w:szCs w:val="24"/>
          <w:lang w:val="en-GB"/>
        </w:rPr>
        <w:t xml:space="preserve"> Zou</w:t>
      </w:r>
      <w:r>
        <w:rPr>
          <w:rFonts w:ascii="Arial" w:hAnsi="Arial" w:cs="Arial"/>
          <w:sz w:val="24"/>
          <w:szCs w:val="24"/>
          <w:lang w:val="en-GB"/>
        </w:rPr>
        <w:t>,</w:t>
      </w:r>
      <w:r w:rsidRPr="00AC2DCD">
        <w:rPr>
          <w:rFonts w:ascii="Arial" w:hAnsi="Arial" w:cs="Arial"/>
          <w:sz w:val="24"/>
          <w:szCs w:val="24"/>
          <w:lang w:val="en-GB"/>
        </w:rPr>
        <w:t xml:space="preserve"> B</w:t>
      </w:r>
      <w:r>
        <w:rPr>
          <w:rFonts w:ascii="Arial" w:hAnsi="Arial" w:cs="Arial"/>
          <w:sz w:val="24"/>
          <w:szCs w:val="24"/>
          <w:lang w:val="en-GB"/>
        </w:rPr>
        <w:t>.</w:t>
      </w:r>
      <w:r w:rsidRPr="00AC2DCD">
        <w:rPr>
          <w:rFonts w:ascii="Arial" w:hAnsi="Arial" w:cs="Arial"/>
          <w:sz w:val="24"/>
          <w:szCs w:val="24"/>
          <w:lang w:val="en-GB"/>
        </w:rPr>
        <w:t xml:space="preserve"> Zhou</w:t>
      </w:r>
      <w:r>
        <w:rPr>
          <w:rFonts w:ascii="Arial" w:hAnsi="Arial" w:cs="Arial"/>
          <w:sz w:val="24"/>
          <w:szCs w:val="24"/>
          <w:lang w:val="en-GB"/>
        </w:rPr>
        <w:t>,</w:t>
      </w:r>
      <w:r w:rsidRPr="00AC2DCD">
        <w:rPr>
          <w:rFonts w:ascii="Arial" w:hAnsi="Arial" w:cs="Arial"/>
          <w:sz w:val="24"/>
          <w:szCs w:val="24"/>
          <w:lang w:val="en-GB"/>
        </w:rPr>
        <w:t xml:space="preserve"> G</w:t>
      </w:r>
      <w:r>
        <w:rPr>
          <w:rFonts w:ascii="Arial" w:hAnsi="Arial" w:cs="Arial"/>
          <w:sz w:val="24"/>
          <w:szCs w:val="24"/>
          <w:lang w:val="en-GB"/>
        </w:rPr>
        <w:t>.</w:t>
      </w:r>
      <w:r w:rsidRPr="00AC2DCD">
        <w:rPr>
          <w:rFonts w:ascii="Arial" w:hAnsi="Arial" w:cs="Arial"/>
          <w:sz w:val="24"/>
          <w:szCs w:val="24"/>
          <w:lang w:val="en-GB"/>
        </w:rPr>
        <w:t xml:space="preserve"> Gu</w:t>
      </w:r>
      <w:r>
        <w:rPr>
          <w:rFonts w:ascii="Arial" w:hAnsi="Arial" w:cs="Arial"/>
          <w:sz w:val="24"/>
          <w:szCs w:val="24"/>
          <w:lang w:val="en-GB"/>
        </w:rPr>
        <w:t>,</w:t>
      </w:r>
      <w:r w:rsidRPr="00AC2DCD">
        <w:rPr>
          <w:rFonts w:ascii="Arial" w:hAnsi="Arial" w:cs="Arial"/>
          <w:sz w:val="24"/>
          <w:szCs w:val="24"/>
          <w:lang w:val="en-GB"/>
        </w:rPr>
        <w:t xml:space="preserve"> J. </w:t>
      </w:r>
      <w:r>
        <w:rPr>
          <w:rFonts w:ascii="Arial" w:hAnsi="Arial" w:cs="Arial"/>
          <w:sz w:val="24"/>
          <w:szCs w:val="24"/>
          <w:lang w:val="en-GB"/>
        </w:rPr>
        <w:t>(</w:t>
      </w:r>
      <w:r w:rsidRPr="00AC2DCD">
        <w:rPr>
          <w:rFonts w:ascii="Arial" w:hAnsi="Arial" w:cs="Arial"/>
          <w:sz w:val="24"/>
          <w:szCs w:val="24"/>
          <w:lang w:val="en-GB"/>
        </w:rPr>
        <w:t>2022</w:t>
      </w:r>
      <w:r>
        <w:rPr>
          <w:rFonts w:ascii="Arial" w:hAnsi="Arial" w:cs="Arial"/>
          <w:sz w:val="24"/>
          <w:szCs w:val="24"/>
          <w:lang w:val="en-GB"/>
        </w:rPr>
        <w:t>)</w:t>
      </w:r>
      <w:r w:rsidRPr="00AC2DCD">
        <w:rPr>
          <w:rFonts w:ascii="Arial" w:hAnsi="Arial" w:cs="Arial"/>
          <w:sz w:val="24"/>
          <w:szCs w:val="24"/>
          <w:lang w:val="en-GB"/>
        </w:rPr>
        <w:t xml:space="preserve"> Galectin-3 enhances trastuzumab resistance by regulating cancer malignancy and stemness in HER2-positive breast cancer cells. </w:t>
      </w:r>
      <w:proofErr w:type="spellStart"/>
      <w:r w:rsidRPr="00AC2DCD">
        <w:rPr>
          <w:rFonts w:ascii="Arial" w:hAnsi="Arial" w:cs="Arial"/>
          <w:sz w:val="24"/>
          <w:szCs w:val="24"/>
          <w:lang w:val="en-GB"/>
        </w:rPr>
        <w:t>Thorac</w:t>
      </w:r>
      <w:proofErr w:type="spellEnd"/>
      <w:r>
        <w:rPr>
          <w:rFonts w:ascii="Arial" w:hAnsi="Arial" w:cs="Arial"/>
          <w:sz w:val="24"/>
          <w:szCs w:val="24"/>
          <w:lang w:val="en-GB"/>
        </w:rPr>
        <w:t>.</w:t>
      </w:r>
      <w:r w:rsidRPr="00AC2DCD">
        <w:rPr>
          <w:rFonts w:ascii="Arial" w:hAnsi="Arial" w:cs="Arial"/>
          <w:sz w:val="24"/>
          <w:szCs w:val="24"/>
          <w:lang w:val="en-GB"/>
        </w:rPr>
        <w:t xml:space="preserve"> </w:t>
      </w:r>
      <w:r w:rsidRPr="00AC2DCD">
        <w:rPr>
          <w:rFonts w:ascii="Arial" w:hAnsi="Arial" w:cs="Arial"/>
          <w:i/>
          <w:iCs/>
          <w:sz w:val="24"/>
          <w:szCs w:val="24"/>
          <w:lang w:val="en-GB"/>
        </w:rPr>
        <w:t>Cancer</w:t>
      </w:r>
      <w:r>
        <w:rPr>
          <w:rFonts w:ascii="Arial" w:hAnsi="Arial" w:cs="Arial"/>
          <w:i/>
          <w:iCs/>
          <w:sz w:val="24"/>
          <w:szCs w:val="24"/>
          <w:lang w:val="en-GB"/>
        </w:rPr>
        <w:t xml:space="preserve">, </w:t>
      </w:r>
      <w:r w:rsidRPr="00AC2DCD">
        <w:rPr>
          <w:rFonts w:ascii="Arial" w:hAnsi="Arial" w:cs="Arial"/>
          <w:sz w:val="24"/>
          <w:szCs w:val="24"/>
          <w:lang w:val="en-GB"/>
        </w:rPr>
        <w:t xml:space="preserve">13:1961-1973. </w:t>
      </w:r>
      <w:proofErr w:type="spellStart"/>
      <w:r w:rsidRPr="00AC2DCD">
        <w:rPr>
          <w:rFonts w:ascii="Arial" w:hAnsi="Arial" w:cs="Arial"/>
          <w:sz w:val="24"/>
          <w:szCs w:val="24"/>
          <w:lang w:val="en-GB"/>
        </w:rPr>
        <w:t>doi</w:t>
      </w:r>
      <w:proofErr w:type="spellEnd"/>
      <w:r w:rsidRPr="00AC2DCD">
        <w:rPr>
          <w:rFonts w:ascii="Arial" w:hAnsi="Arial" w:cs="Arial"/>
          <w:sz w:val="24"/>
          <w:szCs w:val="24"/>
          <w:lang w:val="en-GB"/>
        </w:rPr>
        <w:t>: 10.1111/1759-7714.14474.</w:t>
      </w:r>
    </w:p>
    <w:p w14:paraId="56949AB8" w14:textId="77777777" w:rsidR="00714923" w:rsidRDefault="00714923" w:rsidP="00714923">
      <w:pPr>
        <w:spacing w:line="360" w:lineRule="auto"/>
        <w:jc w:val="both"/>
        <w:rPr>
          <w:rFonts w:ascii="Arial" w:hAnsi="Arial" w:cs="Arial"/>
          <w:sz w:val="24"/>
          <w:szCs w:val="24"/>
          <w:lang w:val="en-GB"/>
        </w:rPr>
      </w:pPr>
      <w:r w:rsidRPr="004D606A">
        <w:rPr>
          <w:rFonts w:ascii="Arial" w:hAnsi="Arial" w:cs="Arial"/>
          <w:sz w:val="24"/>
          <w:szCs w:val="24"/>
        </w:rPr>
        <w:t xml:space="preserve"> C</w:t>
      </w:r>
      <w:proofErr w:type="spellStart"/>
      <w:r w:rsidRPr="004D606A">
        <w:rPr>
          <w:rFonts w:ascii="Arial" w:hAnsi="Arial" w:cs="Arial"/>
          <w:sz w:val="24"/>
          <w:szCs w:val="24"/>
          <w:lang w:val="en-GB"/>
        </w:rPr>
        <w:t>ruceriu</w:t>
      </w:r>
      <w:proofErr w:type="spellEnd"/>
      <w:r w:rsidRPr="004D606A">
        <w:rPr>
          <w:rFonts w:ascii="Arial" w:hAnsi="Arial" w:cs="Arial"/>
          <w:sz w:val="24"/>
          <w:szCs w:val="24"/>
          <w:lang w:val="en-GB"/>
        </w:rPr>
        <w:t xml:space="preserve"> D, </w:t>
      </w:r>
      <w:proofErr w:type="spellStart"/>
      <w:r w:rsidRPr="004D606A">
        <w:rPr>
          <w:rFonts w:ascii="Arial" w:hAnsi="Arial" w:cs="Arial"/>
          <w:sz w:val="24"/>
          <w:szCs w:val="24"/>
          <w:lang w:val="en-GB"/>
        </w:rPr>
        <w:t>Baldasici</w:t>
      </w:r>
      <w:proofErr w:type="spellEnd"/>
      <w:r w:rsidRPr="004D606A">
        <w:rPr>
          <w:rFonts w:ascii="Arial" w:hAnsi="Arial" w:cs="Arial"/>
          <w:sz w:val="24"/>
          <w:szCs w:val="24"/>
          <w:lang w:val="en-GB"/>
        </w:rPr>
        <w:t xml:space="preserve"> O, </w:t>
      </w:r>
      <w:proofErr w:type="spellStart"/>
      <w:r w:rsidRPr="004D606A">
        <w:rPr>
          <w:rFonts w:ascii="Arial" w:hAnsi="Arial" w:cs="Arial"/>
          <w:sz w:val="24"/>
          <w:szCs w:val="24"/>
          <w:lang w:val="en-GB"/>
        </w:rPr>
        <w:t>Balacescu</w:t>
      </w:r>
      <w:proofErr w:type="spellEnd"/>
      <w:r w:rsidRPr="004D606A">
        <w:rPr>
          <w:rFonts w:ascii="Arial" w:hAnsi="Arial" w:cs="Arial"/>
          <w:sz w:val="24"/>
          <w:szCs w:val="24"/>
          <w:lang w:val="en-GB"/>
        </w:rPr>
        <w:t xml:space="preserve"> O, </w:t>
      </w:r>
      <w:proofErr w:type="spellStart"/>
      <w:r w:rsidRPr="004D606A">
        <w:rPr>
          <w:rFonts w:ascii="Arial" w:hAnsi="Arial" w:cs="Arial"/>
          <w:sz w:val="24"/>
          <w:szCs w:val="24"/>
          <w:lang w:val="en-GB"/>
        </w:rPr>
        <w:t>Berindan</w:t>
      </w:r>
      <w:proofErr w:type="spellEnd"/>
      <w:r w:rsidRPr="004D606A">
        <w:rPr>
          <w:rFonts w:ascii="Arial" w:hAnsi="Arial" w:cs="Arial"/>
          <w:sz w:val="24"/>
          <w:szCs w:val="24"/>
          <w:lang w:val="en-GB"/>
        </w:rPr>
        <w:t xml:space="preserve">-Neagoe I. </w:t>
      </w:r>
      <w:r>
        <w:rPr>
          <w:rFonts w:ascii="Arial" w:hAnsi="Arial" w:cs="Arial"/>
          <w:sz w:val="24"/>
          <w:szCs w:val="24"/>
          <w:lang w:val="en-GB"/>
        </w:rPr>
        <w:t>(</w:t>
      </w:r>
      <w:r w:rsidRPr="004D606A">
        <w:rPr>
          <w:rFonts w:ascii="Arial" w:hAnsi="Arial" w:cs="Arial"/>
          <w:sz w:val="24"/>
          <w:szCs w:val="24"/>
          <w:lang w:val="en-GB"/>
        </w:rPr>
        <w:t>2020</w:t>
      </w:r>
      <w:r>
        <w:rPr>
          <w:rFonts w:ascii="Arial" w:hAnsi="Arial" w:cs="Arial"/>
          <w:sz w:val="24"/>
          <w:szCs w:val="24"/>
          <w:lang w:val="en-GB"/>
        </w:rPr>
        <w:t>).</w:t>
      </w:r>
      <w:r w:rsidRPr="004D606A">
        <w:rPr>
          <w:rFonts w:ascii="Arial" w:hAnsi="Arial" w:cs="Arial"/>
          <w:sz w:val="24"/>
          <w:szCs w:val="24"/>
          <w:lang w:val="en-GB"/>
        </w:rPr>
        <w:t xml:space="preserve"> The dual role of </w:t>
      </w:r>
      <w:proofErr w:type="spellStart"/>
      <w:r w:rsidRPr="004D606A">
        <w:rPr>
          <w:rFonts w:ascii="Arial" w:hAnsi="Arial" w:cs="Arial"/>
          <w:sz w:val="24"/>
          <w:szCs w:val="24"/>
          <w:lang w:val="en-GB"/>
        </w:rPr>
        <w:t>tumor</w:t>
      </w:r>
      <w:proofErr w:type="spellEnd"/>
      <w:r w:rsidRPr="004D606A">
        <w:rPr>
          <w:rFonts w:ascii="Arial" w:hAnsi="Arial" w:cs="Arial"/>
          <w:sz w:val="24"/>
          <w:szCs w:val="24"/>
          <w:lang w:val="en-GB"/>
        </w:rPr>
        <w:t xml:space="preserve"> necrosis factor-alpha (TNF-α) in breast cancer: molecular insights and therapeutic approaches. </w:t>
      </w:r>
      <w:r w:rsidRPr="005075D2">
        <w:rPr>
          <w:rFonts w:ascii="Arial" w:hAnsi="Arial" w:cs="Arial"/>
          <w:sz w:val="24"/>
          <w:szCs w:val="24"/>
          <w:lang w:val="en-GB"/>
        </w:rPr>
        <w:t>Cell Oncol (</w:t>
      </w:r>
      <w:proofErr w:type="spellStart"/>
      <w:r w:rsidRPr="005075D2">
        <w:rPr>
          <w:rFonts w:ascii="Arial" w:hAnsi="Arial" w:cs="Arial"/>
          <w:sz w:val="24"/>
          <w:szCs w:val="24"/>
          <w:lang w:val="en-GB"/>
        </w:rPr>
        <w:t>Dordr</w:t>
      </w:r>
      <w:proofErr w:type="spellEnd"/>
      <w:r w:rsidRPr="005075D2">
        <w:rPr>
          <w:rFonts w:ascii="Arial" w:hAnsi="Arial" w:cs="Arial"/>
          <w:sz w:val="24"/>
          <w:szCs w:val="24"/>
          <w:lang w:val="en-GB"/>
        </w:rPr>
        <w:t>),</w:t>
      </w:r>
      <w:r>
        <w:rPr>
          <w:rFonts w:ascii="Arial" w:hAnsi="Arial" w:cs="Arial"/>
          <w:sz w:val="24"/>
          <w:szCs w:val="24"/>
          <w:lang w:val="en-GB"/>
        </w:rPr>
        <w:t xml:space="preserve"> </w:t>
      </w:r>
      <w:r w:rsidRPr="004D606A">
        <w:rPr>
          <w:rFonts w:ascii="Arial" w:hAnsi="Arial" w:cs="Arial"/>
          <w:sz w:val="24"/>
          <w:szCs w:val="24"/>
          <w:lang w:val="en-GB"/>
        </w:rPr>
        <w:t>43</w:t>
      </w:r>
      <w:r>
        <w:rPr>
          <w:rFonts w:ascii="Arial" w:hAnsi="Arial" w:cs="Arial"/>
          <w:sz w:val="24"/>
          <w:szCs w:val="24"/>
          <w:lang w:val="en-GB"/>
        </w:rPr>
        <w:t xml:space="preserve">, </w:t>
      </w:r>
      <w:r w:rsidRPr="004D606A">
        <w:rPr>
          <w:rFonts w:ascii="Arial" w:hAnsi="Arial" w:cs="Arial"/>
          <w:sz w:val="24"/>
          <w:szCs w:val="24"/>
          <w:lang w:val="en-GB"/>
        </w:rPr>
        <w:t xml:space="preserve">(1):1-18. </w:t>
      </w:r>
      <w:proofErr w:type="spellStart"/>
      <w:r w:rsidRPr="004D606A">
        <w:rPr>
          <w:rFonts w:ascii="Arial" w:hAnsi="Arial" w:cs="Arial"/>
          <w:sz w:val="24"/>
          <w:szCs w:val="24"/>
          <w:lang w:val="en-GB"/>
        </w:rPr>
        <w:t>doi</w:t>
      </w:r>
      <w:proofErr w:type="spellEnd"/>
      <w:r w:rsidRPr="004D606A">
        <w:rPr>
          <w:rFonts w:ascii="Arial" w:hAnsi="Arial" w:cs="Arial"/>
          <w:sz w:val="24"/>
          <w:szCs w:val="24"/>
          <w:lang w:val="en-GB"/>
        </w:rPr>
        <w:t>: 10.1007/s13402-019-00489-1.</w:t>
      </w:r>
    </w:p>
    <w:p w14:paraId="1E0057A4" w14:textId="77777777" w:rsidR="00714923" w:rsidRPr="006A5251" w:rsidRDefault="00714923" w:rsidP="00714923">
      <w:pPr>
        <w:spacing w:line="360" w:lineRule="auto"/>
        <w:jc w:val="both"/>
        <w:rPr>
          <w:rFonts w:ascii="Arial" w:hAnsi="Arial" w:cs="Arial"/>
          <w:sz w:val="24"/>
          <w:lang w:val="en-US"/>
        </w:rPr>
      </w:pPr>
      <w:r w:rsidRPr="00974486">
        <w:rPr>
          <w:lang w:val="en-US"/>
        </w:rPr>
        <w:lastRenderedPageBreak/>
        <w:t xml:space="preserve"> </w:t>
      </w:r>
      <w:r w:rsidRPr="00974486">
        <w:rPr>
          <w:rFonts w:ascii="Arial" w:hAnsi="Arial" w:cs="Arial"/>
          <w:sz w:val="24"/>
          <w:lang w:val="en-US"/>
        </w:rPr>
        <w:t>Deng</w:t>
      </w:r>
      <w:r>
        <w:rPr>
          <w:rFonts w:ascii="Arial" w:hAnsi="Arial" w:cs="Arial"/>
          <w:sz w:val="24"/>
          <w:lang w:val="en-US"/>
        </w:rPr>
        <w:t>,</w:t>
      </w:r>
      <w:r w:rsidRPr="00974486">
        <w:rPr>
          <w:rFonts w:ascii="Arial" w:hAnsi="Arial" w:cs="Arial"/>
          <w:sz w:val="24"/>
          <w:lang w:val="en-US"/>
        </w:rPr>
        <w:t xml:space="preserve"> X</w:t>
      </w:r>
      <w:r>
        <w:rPr>
          <w:rFonts w:ascii="Arial" w:hAnsi="Arial" w:cs="Arial"/>
          <w:sz w:val="24"/>
          <w:lang w:val="en-US"/>
        </w:rPr>
        <w:t>.</w:t>
      </w:r>
      <w:r w:rsidRPr="00974486">
        <w:rPr>
          <w:rFonts w:ascii="Arial" w:hAnsi="Arial" w:cs="Arial"/>
          <w:sz w:val="24"/>
          <w:lang w:val="en-US"/>
        </w:rPr>
        <w:t xml:space="preserve"> Zhang</w:t>
      </w:r>
      <w:r>
        <w:rPr>
          <w:rFonts w:ascii="Arial" w:hAnsi="Arial" w:cs="Arial"/>
          <w:sz w:val="24"/>
          <w:lang w:val="en-US"/>
        </w:rPr>
        <w:t>,</w:t>
      </w:r>
      <w:r w:rsidRPr="00974486">
        <w:rPr>
          <w:rFonts w:ascii="Arial" w:hAnsi="Arial" w:cs="Arial"/>
          <w:sz w:val="24"/>
          <w:lang w:val="en-US"/>
        </w:rPr>
        <w:t xml:space="preserve"> J</w:t>
      </w:r>
      <w:r>
        <w:rPr>
          <w:rFonts w:ascii="Arial" w:hAnsi="Arial" w:cs="Arial"/>
          <w:sz w:val="24"/>
          <w:lang w:val="en-US"/>
        </w:rPr>
        <w:t>.</w:t>
      </w:r>
      <w:r w:rsidRPr="00974486">
        <w:rPr>
          <w:rFonts w:ascii="Arial" w:hAnsi="Arial" w:cs="Arial"/>
          <w:sz w:val="24"/>
          <w:lang w:val="en-US"/>
        </w:rPr>
        <w:t xml:space="preserve"> Liu</w:t>
      </w:r>
      <w:r>
        <w:rPr>
          <w:rFonts w:ascii="Arial" w:hAnsi="Arial" w:cs="Arial"/>
          <w:sz w:val="24"/>
          <w:lang w:val="en-US"/>
        </w:rPr>
        <w:t>,</w:t>
      </w:r>
      <w:r w:rsidRPr="00974486">
        <w:rPr>
          <w:rFonts w:ascii="Arial" w:hAnsi="Arial" w:cs="Arial"/>
          <w:sz w:val="24"/>
          <w:lang w:val="en-US"/>
        </w:rPr>
        <w:t xml:space="preserve"> Y</w:t>
      </w:r>
      <w:r>
        <w:rPr>
          <w:rFonts w:ascii="Arial" w:hAnsi="Arial" w:cs="Arial"/>
          <w:sz w:val="24"/>
          <w:lang w:val="en-US"/>
        </w:rPr>
        <w:t>.</w:t>
      </w:r>
      <w:r w:rsidRPr="00974486">
        <w:rPr>
          <w:rFonts w:ascii="Arial" w:hAnsi="Arial" w:cs="Arial"/>
          <w:sz w:val="24"/>
          <w:lang w:val="en-US"/>
        </w:rPr>
        <w:t xml:space="preserve"> Chen</w:t>
      </w:r>
      <w:r>
        <w:rPr>
          <w:rFonts w:ascii="Arial" w:hAnsi="Arial" w:cs="Arial"/>
          <w:sz w:val="24"/>
          <w:lang w:val="en-US"/>
        </w:rPr>
        <w:t>,</w:t>
      </w:r>
      <w:r w:rsidRPr="00974486">
        <w:rPr>
          <w:rFonts w:ascii="Arial" w:hAnsi="Arial" w:cs="Arial"/>
          <w:sz w:val="24"/>
          <w:lang w:val="en-US"/>
        </w:rPr>
        <w:t xml:space="preserve"> L</w:t>
      </w:r>
      <w:r>
        <w:rPr>
          <w:rFonts w:ascii="Arial" w:hAnsi="Arial" w:cs="Arial"/>
          <w:sz w:val="24"/>
          <w:lang w:val="en-US"/>
        </w:rPr>
        <w:t>.</w:t>
      </w:r>
      <w:r w:rsidRPr="00974486">
        <w:rPr>
          <w:rFonts w:ascii="Arial" w:hAnsi="Arial" w:cs="Arial"/>
          <w:sz w:val="24"/>
          <w:lang w:val="en-US"/>
        </w:rPr>
        <w:t xml:space="preserve"> Yu</w:t>
      </w:r>
      <w:r>
        <w:rPr>
          <w:rFonts w:ascii="Arial" w:hAnsi="Arial" w:cs="Arial"/>
          <w:sz w:val="24"/>
          <w:lang w:val="en-US"/>
        </w:rPr>
        <w:t>,</w:t>
      </w:r>
      <w:r w:rsidRPr="00974486">
        <w:rPr>
          <w:rFonts w:ascii="Arial" w:hAnsi="Arial" w:cs="Arial"/>
          <w:sz w:val="24"/>
          <w:lang w:val="en-US"/>
        </w:rPr>
        <w:t xml:space="preserve"> C. </w:t>
      </w:r>
      <w:r>
        <w:rPr>
          <w:rFonts w:ascii="Arial" w:hAnsi="Arial" w:cs="Arial"/>
          <w:sz w:val="24"/>
          <w:lang w:val="en-US"/>
        </w:rPr>
        <w:t>(</w:t>
      </w:r>
      <w:r w:rsidRPr="00974486">
        <w:rPr>
          <w:rFonts w:ascii="Arial" w:hAnsi="Arial" w:cs="Arial"/>
          <w:sz w:val="24"/>
          <w:lang w:val="en-US"/>
        </w:rPr>
        <w:t>2017</w:t>
      </w:r>
      <w:r>
        <w:rPr>
          <w:rFonts w:ascii="Arial" w:hAnsi="Arial" w:cs="Arial"/>
          <w:sz w:val="24"/>
          <w:lang w:val="en-US"/>
        </w:rPr>
        <w:t xml:space="preserve">). </w:t>
      </w:r>
      <w:r w:rsidRPr="00974486">
        <w:rPr>
          <w:rFonts w:ascii="Arial" w:hAnsi="Arial" w:cs="Arial"/>
          <w:sz w:val="24"/>
          <w:lang w:val="en-US"/>
        </w:rPr>
        <w:t>TNF-α regulates the proteolytic degradation of ST6Gal-1 and endothelial cell-cell junctions through upregulating expression of BACE1. Sci Rep</w:t>
      </w:r>
      <w:r>
        <w:rPr>
          <w:rFonts w:ascii="Arial" w:hAnsi="Arial" w:cs="Arial"/>
          <w:sz w:val="24"/>
          <w:lang w:val="en-US"/>
        </w:rPr>
        <w:t>,</w:t>
      </w:r>
      <w:r w:rsidRPr="00974486">
        <w:rPr>
          <w:rFonts w:ascii="Arial" w:hAnsi="Arial" w:cs="Arial"/>
          <w:sz w:val="24"/>
          <w:lang w:val="en-US"/>
        </w:rPr>
        <w:t xml:space="preserve"> 16;7:40256. </w:t>
      </w:r>
      <w:proofErr w:type="spellStart"/>
      <w:r w:rsidRPr="00974486">
        <w:rPr>
          <w:rFonts w:ascii="Arial" w:hAnsi="Arial" w:cs="Arial"/>
          <w:sz w:val="24"/>
          <w:lang w:val="en-US"/>
        </w:rPr>
        <w:t>doi</w:t>
      </w:r>
      <w:proofErr w:type="spellEnd"/>
      <w:r w:rsidRPr="00974486">
        <w:rPr>
          <w:rFonts w:ascii="Arial" w:hAnsi="Arial" w:cs="Arial"/>
          <w:sz w:val="24"/>
          <w:lang w:val="en-US"/>
        </w:rPr>
        <w:t>: 10.1038/srep40256.</w:t>
      </w:r>
    </w:p>
    <w:p w14:paraId="0E2EFD68" w14:textId="77777777" w:rsidR="00714923" w:rsidRDefault="00714923" w:rsidP="00714923">
      <w:pPr>
        <w:spacing w:line="360" w:lineRule="auto"/>
        <w:jc w:val="both"/>
        <w:rPr>
          <w:rFonts w:ascii="Arial" w:hAnsi="Arial" w:cs="Arial"/>
          <w:sz w:val="24"/>
          <w:szCs w:val="24"/>
          <w:lang w:val="en-GB"/>
        </w:rPr>
      </w:pPr>
      <w:r w:rsidRPr="009D3F2E">
        <w:rPr>
          <w:rFonts w:ascii="Arial" w:hAnsi="Arial" w:cs="Arial"/>
          <w:sz w:val="24"/>
          <w:szCs w:val="24"/>
          <w:lang w:val="en-GB"/>
        </w:rPr>
        <w:t xml:space="preserve">Donato, N.J. </w:t>
      </w:r>
      <w:r>
        <w:rPr>
          <w:rFonts w:ascii="Arial" w:hAnsi="Arial" w:cs="Arial"/>
          <w:sz w:val="24"/>
          <w:szCs w:val="24"/>
          <w:lang w:val="en-GB"/>
        </w:rPr>
        <w:t xml:space="preserve"> </w:t>
      </w:r>
      <w:r w:rsidRPr="009D3F2E">
        <w:rPr>
          <w:rFonts w:ascii="Arial" w:hAnsi="Arial" w:cs="Arial"/>
          <w:sz w:val="24"/>
          <w:szCs w:val="24"/>
          <w:lang w:val="en-GB"/>
        </w:rPr>
        <w:t xml:space="preserve"> Klostergaard, J. (2004) Distinct stress and cell destruction</w:t>
      </w:r>
      <w:r>
        <w:rPr>
          <w:rFonts w:ascii="Arial" w:hAnsi="Arial" w:cs="Arial"/>
          <w:sz w:val="24"/>
          <w:szCs w:val="24"/>
          <w:lang w:val="en-GB"/>
        </w:rPr>
        <w:t xml:space="preserve"> </w:t>
      </w:r>
      <w:r w:rsidRPr="009D3F2E">
        <w:rPr>
          <w:rFonts w:ascii="Arial" w:hAnsi="Arial" w:cs="Arial"/>
          <w:sz w:val="24"/>
          <w:szCs w:val="24"/>
          <w:lang w:val="en-GB"/>
        </w:rPr>
        <w:t>pathways are engaged by TNF and ceramide during apoptosis of</w:t>
      </w:r>
      <w:r>
        <w:rPr>
          <w:rFonts w:ascii="Arial" w:hAnsi="Arial" w:cs="Arial"/>
          <w:sz w:val="24"/>
          <w:szCs w:val="24"/>
          <w:lang w:val="en-GB"/>
        </w:rPr>
        <w:t xml:space="preserve"> </w:t>
      </w:r>
      <w:r w:rsidRPr="009D3F2E">
        <w:rPr>
          <w:rFonts w:ascii="Arial" w:hAnsi="Arial" w:cs="Arial"/>
          <w:sz w:val="24"/>
          <w:szCs w:val="24"/>
          <w:lang w:val="en-GB"/>
        </w:rPr>
        <w:t xml:space="preserve">MCF-7 cells. </w:t>
      </w:r>
      <w:r w:rsidRPr="005075D2">
        <w:rPr>
          <w:rFonts w:ascii="Arial" w:hAnsi="Arial" w:cs="Arial"/>
          <w:sz w:val="24"/>
          <w:szCs w:val="24"/>
          <w:lang w:val="en-GB"/>
        </w:rPr>
        <w:t>Exp Cell Res</w:t>
      </w:r>
      <w:r>
        <w:rPr>
          <w:rFonts w:ascii="Arial" w:hAnsi="Arial" w:cs="Arial"/>
          <w:i/>
          <w:iCs/>
          <w:sz w:val="24"/>
          <w:szCs w:val="24"/>
          <w:lang w:val="en-GB"/>
        </w:rPr>
        <w:t>,</w:t>
      </w:r>
      <w:r w:rsidRPr="009D3F2E">
        <w:rPr>
          <w:rFonts w:ascii="Arial" w:hAnsi="Arial" w:cs="Arial"/>
          <w:sz w:val="24"/>
          <w:szCs w:val="24"/>
          <w:lang w:val="en-GB"/>
        </w:rPr>
        <w:t xml:space="preserve"> 294, 523–533</w:t>
      </w:r>
      <w:r>
        <w:rPr>
          <w:rFonts w:ascii="Arial" w:hAnsi="Arial" w:cs="Arial"/>
          <w:sz w:val="24"/>
          <w:szCs w:val="24"/>
          <w:lang w:val="en-GB"/>
        </w:rPr>
        <w:t>.</w:t>
      </w:r>
    </w:p>
    <w:p w14:paraId="3BBC358E" w14:textId="77777777" w:rsidR="00714923" w:rsidRDefault="00714923" w:rsidP="00714923">
      <w:pPr>
        <w:spacing w:line="360" w:lineRule="auto"/>
        <w:jc w:val="both"/>
        <w:rPr>
          <w:rFonts w:ascii="Arial" w:hAnsi="Arial" w:cs="Arial"/>
          <w:sz w:val="24"/>
          <w:lang w:val="en-US"/>
        </w:rPr>
      </w:pPr>
      <w:r w:rsidRPr="006A5251">
        <w:rPr>
          <w:rFonts w:ascii="Arial" w:hAnsi="Arial" w:cs="Arial"/>
          <w:sz w:val="24"/>
          <w:lang w:val="en-US"/>
        </w:rPr>
        <w:t>Holdbrooks</w:t>
      </w:r>
      <w:r>
        <w:rPr>
          <w:rFonts w:ascii="Arial" w:hAnsi="Arial" w:cs="Arial"/>
          <w:sz w:val="24"/>
          <w:lang w:val="en-US"/>
        </w:rPr>
        <w:t>,</w:t>
      </w:r>
      <w:r w:rsidRPr="006A5251">
        <w:rPr>
          <w:rFonts w:ascii="Arial" w:hAnsi="Arial" w:cs="Arial"/>
          <w:sz w:val="24"/>
          <w:lang w:val="en-US"/>
        </w:rPr>
        <w:t xml:space="preserve"> A.T. Britain</w:t>
      </w:r>
      <w:r>
        <w:rPr>
          <w:rFonts w:ascii="Arial" w:hAnsi="Arial" w:cs="Arial"/>
          <w:sz w:val="24"/>
          <w:lang w:val="en-US"/>
        </w:rPr>
        <w:t>,</w:t>
      </w:r>
      <w:r w:rsidRPr="006A5251">
        <w:rPr>
          <w:rFonts w:ascii="Arial" w:hAnsi="Arial" w:cs="Arial"/>
          <w:sz w:val="24"/>
          <w:lang w:val="en-US"/>
        </w:rPr>
        <w:t xml:space="preserve"> C.M. Bellis</w:t>
      </w:r>
      <w:r>
        <w:rPr>
          <w:rFonts w:ascii="Arial" w:hAnsi="Arial" w:cs="Arial"/>
          <w:sz w:val="24"/>
          <w:lang w:val="en-US"/>
        </w:rPr>
        <w:t>,</w:t>
      </w:r>
      <w:r w:rsidRPr="006A5251">
        <w:rPr>
          <w:rFonts w:ascii="Arial" w:hAnsi="Arial" w:cs="Arial"/>
          <w:sz w:val="24"/>
          <w:lang w:val="en-US"/>
        </w:rPr>
        <w:t xml:space="preserve"> S.L. </w:t>
      </w:r>
      <w:r>
        <w:rPr>
          <w:rFonts w:ascii="Arial" w:hAnsi="Arial" w:cs="Arial"/>
          <w:sz w:val="24"/>
          <w:lang w:val="en-US"/>
        </w:rPr>
        <w:t>(</w:t>
      </w:r>
      <w:r w:rsidRPr="006A5251">
        <w:rPr>
          <w:rFonts w:ascii="Arial" w:hAnsi="Arial" w:cs="Arial"/>
          <w:sz w:val="24"/>
          <w:lang w:val="en-US"/>
        </w:rPr>
        <w:t>2018</w:t>
      </w:r>
      <w:r>
        <w:rPr>
          <w:rFonts w:ascii="Arial" w:hAnsi="Arial" w:cs="Arial"/>
          <w:sz w:val="24"/>
          <w:lang w:val="en-US"/>
        </w:rPr>
        <w:t xml:space="preserve">). </w:t>
      </w:r>
      <w:r w:rsidRPr="006A5251">
        <w:rPr>
          <w:rFonts w:ascii="Arial" w:hAnsi="Arial" w:cs="Arial"/>
          <w:sz w:val="24"/>
          <w:lang w:val="en-US"/>
        </w:rPr>
        <w:t xml:space="preserve">ST6Gal-I </w:t>
      </w:r>
      <w:proofErr w:type="spellStart"/>
      <w:r w:rsidRPr="006A5251">
        <w:rPr>
          <w:rFonts w:ascii="Arial" w:hAnsi="Arial" w:cs="Arial"/>
          <w:sz w:val="24"/>
          <w:lang w:val="en-US"/>
        </w:rPr>
        <w:t>sialyltransferase</w:t>
      </w:r>
      <w:proofErr w:type="spellEnd"/>
      <w:r w:rsidRPr="006A5251">
        <w:rPr>
          <w:rFonts w:ascii="Arial" w:hAnsi="Arial" w:cs="Arial"/>
          <w:sz w:val="24"/>
          <w:lang w:val="en-US"/>
        </w:rPr>
        <w:t xml:space="preserve"> promotes tumor necrosis factor (TNF)-mediated cancer cell survival via sialylation of the TNF receptor 1 (TNFR1) death receptor. J. Biol. Chem</w:t>
      </w:r>
      <w:r>
        <w:rPr>
          <w:rFonts w:ascii="Arial" w:hAnsi="Arial" w:cs="Arial"/>
          <w:sz w:val="24"/>
          <w:lang w:val="en-US"/>
        </w:rPr>
        <w:t>,</w:t>
      </w:r>
      <w:r w:rsidRPr="006A5251">
        <w:rPr>
          <w:rFonts w:ascii="Arial" w:hAnsi="Arial" w:cs="Arial"/>
          <w:sz w:val="24"/>
          <w:lang w:val="en-US"/>
        </w:rPr>
        <w:t xml:space="preserve"> 293:1610–1622. </w:t>
      </w:r>
      <w:proofErr w:type="spellStart"/>
      <w:r w:rsidRPr="006A5251">
        <w:rPr>
          <w:rFonts w:ascii="Arial" w:hAnsi="Arial" w:cs="Arial"/>
          <w:sz w:val="24"/>
          <w:lang w:val="en-US"/>
        </w:rPr>
        <w:t>doi</w:t>
      </w:r>
      <w:proofErr w:type="spellEnd"/>
      <w:r w:rsidRPr="006A5251">
        <w:rPr>
          <w:rFonts w:ascii="Arial" w:hAnsi="Arial" w:cs="Arial"/>
          <w:sz w:val="24"/>
          <w:lang w:val="en-US"/>
        </w:rPr>
        <w:t>: 10.1</w:t>
      </w:r>
      <w:r>
        <w:rPr>
          <w:rFonts w:ascii="Arial" w:hAnsi="Arial" w:cs="Arial"/>
          <w:sz w:val="24"/>
          <w:lang w:val="en-US"/>
        </w:rPr>
        <w:t xml:space="preserve">074/jbc.M117.801480. </w:t>
      </w:r>
    </w:p>
    <w:p w14:paraId="3E5F59F5" w14:textId="77777777" w:rsidR="00714923" w:rsidRDefault="00714923" w:rsidP="00714923">
      <w:pPr>
        <w:spacing w:line="360" w:lineRule="auto"/>
        <w:jc w:val="both"/>
        <w:rPr>
          <w:rFonts w:ascii="Arial" w:eastAsia="Calibri" w:hAnsi="Arial" w:cs="Arial"/>
          <w:sz w:val="24"/>
          <w:lang w:val="en-GB"/>
        </w:rPr>
      </w:pPr>
      <w:r w:rsidRPr="000E4123">
        <w:t xml:space="preserve"> </w:t>
      </w:r>
      <w:r w:rsidRPr="000E4123">
        <w:rPr>
          <w:rFonts w:ascii="Arial" w:eastAsia="Calibri" w:hAnsi="Arial" w:cs="Arial"/>
          <w:sz w:val="24"/>
          <w:lang w:val="en-GB"/>
        </w:rPr>
        <w:t xml:space="preserve">Honjo Y, Nangia-Makker P, </w:t>
      </w:r>
      <w:proofErr w:type="spellStart"/>
      <w:r w:rsidRPr="000E4123">
        <w:rPr>
          <w:rFonts w:ascii="Arial" w:eastAsia="Calibri" w:hAnsi="Arial" w:cs="Arial"/>
          <w:sz w:val="24"/>
          <w:lang w:val="en-GB"/>
        </w:rPr>
        <w:t>Inohara</w:t>
      </w:r>
      <w:proofErr w:type="spellEnd"/>
      <w:r w:rsidRPr="000E4123">
        <w:rPr>
          <w:rFonts w:ascii="Arial" w:eastAsia="Calibri" w:hAnsi="Arial" w:cs="Arial"/>
          <w:sz w:val="24"/>
          <w:lang w:val="en-GB"/>
        </w:rPr>
        <w:t xml:space="preserve"> H, Raz A (2001) Down-regulation of galectin-3 suppresses tumorigenicity of human</w:t>
      </w:r>
      <w:r>
        <w:rPr>
          <w:rFonts w:ascii="Arial" w:eastAsia="Calibri" w:hAnsi="Arial" w:cs="Arial"/>
          <w:sz w:val="24"/>
          <w:lang w:val="en-GB"/>
        </w:rPr>
        <w:t xml:space="preserve"> </w:t>
      </w:r>
      <w:r w:rsidRPr="000E4123">
        <w:rPr>
          <w:rFonts w:ascii="Arial" w:eastAsia="Calibri" w:hAnsi="Arial" w:cs="Arial"/>
          <w:sz w:val="24"/>
          <w:lang w:val="en-GB"/>
        </w:rPr>
        <w:t xml:space="preserve">breast carcinoma cells. </w:t>
      </w:r>
      <w:r w:rsidRPr="005075D2">
        <w:rPr>
          <w:rFonts w:ascii="Arial" w:eastAsia="Calibri" w:hAnsi="Arial" w:cs="Arial"/>
          <w:sz w:val="24"/>
          <w:lang w:val="en-GB"/>
        </w:rPr>
        <w:t>Clin Cancer Res,</w:t>
      </w:r>
      <w:r w:rsidRPr="000E4123">
        <w:rPr>
          <w:rFonts w:ascii="Arial" w:eastAsia="Calibri" w:hAnsi="Arial" w:cs="Arial"/>
          <w:sz w:val="24"/>
          <w:lang w:val="en-GB"/>
        </w:rPr>
        <w:t xml:space="preserve"> 7</w:t>
      </w:r>
      <w:r>
        <w:rPr>
          <w:rFonts w:ascii="Arial" w:eastAsia="Calibri" w:hAnsi="Arial" w:cs="Arial"/>
          <w:sz w:val="24"/>
          <w:lang w:val="en-GB"/>
        </w:rPr>
        <w:t xml:space="preserve">, </w:t>
      </w:r>
      <w:r w:rsidRPr="000E4123">
        <w:rPr>
          <w:rFonts w:ascii="Arial" w:eastAsia="Calibri" w:hAnsi="Arial" w:cs="Arial"/>
          <w:sz w:val="24"/>
          <w:lang w:val="en-GB"/>
        </w:rPr>
        <w:t>661–668</w:t>
      </w:r>
      <w:r>
        <w:rPr>
          <w:rFonts w:ascii="Arial" w:eastAsia="Calibri" w:hAnsi="Arial" w:cs="Arial"/>
          <w:sz w:val="24"/>
          <w:lang w:val="en-GB"/>
        </w:rPr>
        <w:t>.</w:t>
      </w:r>
    </w:p>
    <w:p w14:paraId="6B0AEFE2" w14:textId="77777777" w:rsidR="00714923" w:rsidRDefault="00714923" w:rsidP="00714923">
      <w:pPr>
        <w:spacing w:line="360" w:lineRule="auto"/>
        <w:jc w:val="both"/>
        <w:rPr>
          <w:rFonts w:ascii="Arial" w:hAnsi="Arial" w:cs="Arial"/>
          <w:sz w:val="24"/>
          <w:lang w:val="en-US"/>
        </w:rPr>
      </w:pPr>
      <w:r>
        <w:rPr>
          <w:rFonts w:ascii="Arial" w:hAnsi="Arial" w:cs="Arial"/>
          <w:sz w:val="24"/>
          <w:lang w:val="en-US"/>
        </w:rPr>
        <w:t>H</w:t>
      </w:r>
      <w:r w:rsidRPr="00F306B8">
        <w:rPr>
          <w:rFonts w:ascii="Arial" w:hAnsi="Arial" w:cs="Arial"/>
          <w:sz w:val="24"/>
          <w:lang w:val="en-US"/>
        </w:rPr>
        <w:t>wang</w:t>
      </w:r>
      <w:r>
        <w:rPr>
          <w:rFonts w:ascii="Arial" w:hAnsi="Arial" w:cs="Arial"/>
          <w:sz w:val="24"/>
          <w:lang w:val="en-US"/>
        </w:rPr>
        <w:t>,</w:t>
      </w:r>
      <w:r w:rsidRPr="00F306B8">
        <w:rPr>
          <w:rFonts w:ascii="Arial" w:hAnsi="Arial" w:cs="Arial"/>
          <w:sz w:val="24"/>
          <w:lang w:val="en-US"/>
        </w:rPr>
        <w:t xml:space="preserve"> J</w:t>
      </w:r>
      <w:r>
        <w:rPr>
          <w:rFonts w:ascii="Arial" w:hAnsi="Arial" w:cs="Arial"/>
          <w:sz w:val="24"/>
          <w:lang w:val="en-US"/>
        </w:rPr>
        <w:t>.</w:t>
      </w:r>
      <w:r w:rsidRPr="00F306B8">
        <w:rPr>
          <w:rFonts w:ascii="Arial" w:hAnsi="Arial" w:cs="Arial"/>
          <w:sz w:val="24"/>
          <w:lang w:val="en-US"/>
        </w:rPr>
        <w:t xml:space="preserve"> Rao</w:t>
      </w:r>
      <w:r>
        <w:rPr>
          <w:rFonts w:ascii="Arial" w:hAnsi="Arial" w:cs="Arial"/>
          <w:sz w:val="24"/>
          <w:lang w:val="en-US"/>
        </w:rPr>
        <w:t>,</w:t>
      </w:r>
      <w:r w:rsidRPr="00F306B8">
        <w:rPr>
          <w:rFonts w:ascii="Arial" w:hAnsi="Arial" w:cs="Arial"/>
          <w:sz w:val="24"/>
          <w:lang w:val="en-US"/>
        </w:rPr>
        <w:t xml:space="preserve"> T</w:t>
      </w:r>
      <w:r>
        <w:rPr>
          <w:rFonts w:ascii="Arial" w:hAnsi="Arial" w:cs="Arial"/>
          <w:sz w:val="24"/>
          <w:lang w:val="en-US"/>
        </w:rPr>
        <w:t>.</w:t>
      </w:r>
      <w:r w:rsidRPr="00F306B8">
        <w:rPr>
          <w:rFonts w:ascii="Arial" w:hAnsi="Arial" w:cs="Arial"/>
          <w:sz w:val="24"/>
          <w:lang w:val="en-US"/>
        </w:rPr>
        <w:t>C</w:t>
      </w:r>
      <w:r>
        <w:rPr>
          <w:rFonts w:ascii="Arial" w:hAnsi="Arial" w:cs="Arial"/>
          <w:sz w:val="24"/>
          <w:lang w:val="en-US"/>
        </w:rPr>
        <w:t>.</w:t>
      </w:r>
      <w:r w:rsidRPr="00F306B8">
        <w:rPr>
          <w:rFonts w:ascii="Arial" w:hAnsi="Arial" w:cs="Arial"/>
          <w:sz w:val="24"/>
          <w:lang w:val="en-US"/>
        </w:rPr>
        <w:t xml:space="preserve"> Tao</w:t>
      </w:r>
      <w:r>
        <w:rPr>
          <w:rFonts w:ascii="Arial" w:hAnsi="Arial" w:cs="Arial"/>
          <w:sz w:val="24"/>
          <w:lang w:val="en-US"/>
        </w:rPr>
        <w:t>,</w:t>
      </w:r>
      <w:r w:rsidRPr="00F306B8">
        <w:rPr>
          <w:rFonts w:ascii="Arial" w:hAnsi="Arial" w:cs="Arial"/>
          <w:sz w:val="24"/>
          <w:lang w:val="en-US"/>
        </w:rPr>
        <w:t xml:space="preserve"> J</w:t>
      </w:r>
      <w:r>
        <w:rPr>
          <w:rFonts w:ascii="Arial" w:hAnsi="Arial" w:cs="Arial"/>
          <w:sz w:val="24"/>
          <w:lang w:val="en-US"/>
        </w:rPr>
        <w:t>.</w:t>
      </w:r>
      <w:r w:rsidRPr="00F306B8">
        <w:rPr>
          <w:rFonts w:ascii="Arial" w:hAnsi="Arial" w:cs="Arial"/>
          <w:sz w:val="24"/>
          <w:lang w:val="en-US"/>
        </w:rPr>
        <w:t xml:space="preserve"> Sha</w:t>
      </w:r>
      <w:r>
        <w:rPr>
          <w:rFonts w:ascii="Arial" w:hAnsi="Arial" w:cs="Arial"/>
          <w:sz w:val="24"/>
          <w:lang w:val="en-US"/>
        </w:rPr>
        <w:t>,</w:t>
      </w:r>
      <w:r w:rsidRPr="00F306B8">
        <w:rPr>
          <w:rFonts w:ascii="Arial" w:hAnsi="Arial" w:cs="Arial"/>
          <w:sz w:val="24"/>
          <w:lang w:val="en-US"/>
        </w:rPr>
        <w:t xml:space="preserve"> B</w:t>
      </w:r>
      <w:r>
        <w:rPr>
          <w:rFonts w:ascii="Arial" w:hAnsi="Arial" w:cs="Arial"/>
          <w:sz w:val="24"/>
          <w:lang w:val="en-US"/>
        </w:rPr>
        <w:t>.</w:t>
      </w:r>
      <w:r w:rsidRPr="00F306B8">
        <w:rPr>
          <w:rFonts w:ascii="Arial" w:hAnsi="Arial" w:cs="Arial"/>
          <w:sz w:val="24"/>
          <w:lang w:val="en-US"/>
        </w:rPr>
        <w:t xml:space="preserve"> Narimatsu</w:t>
      </w:r>
      <w:r>
        <w:rPr>
          <w:rFonts w:ascii="Arial" w:hAnsi="Arial" w:cs="Arial"/>
          <w:sz w:val="24"/>
          <w:lang w:val="en-US"/>
        </w:rPr>
        <w:t>,</w:t>
      </w:r>
      <w:r w:rsidRPr="00F306B8">
        <w:rPr>
          <w:rFonts w:ascii="Arial" w:hAnsi="Arial" w:cs="Arial"/>
          <w:sz w:val="24"/>
          <w:lang w:val="en-US"/>
        </w:rPr>
        <w:t xml:space="preserve"> Y</w:t>
      </w:r>
      <w:r>
        <w:rPr>
          <w:rFonts w:ascii="Arial" w:hAnsi="Arial" w:cs="Arial"/>
          <w:sz w:val="24"/>
          <w:lang w:val="en-US"/>
        </w:rPr>
        <w:t>.</w:t>
      </w:r>
      <w:r w:rsidRPr="00F306B8">
        <w:rPr>
          <w:rFonts w:ascii="Arial" w:hAnsi="Arial" w:cs="Arial"/>
          <w:sz w:val="24"/>
          <w:lang w:val="en-US"/>
        </w:rPr>
        <w:t xml:space="preserve"> Clausen</w:t>
      </w:r>
      <w:r>
        <w:rPr>
          <w:rFonts w:ascii="Arial" w:hAnsi="Arial" w:cs="Arial"/>
          <w:sz w:val="24"/>
          <w:lang w:val="en-US"/>
        </w:rPr>
        <w:t>,</w:t>
      </w:r>
      <w:r w:rsidRPr="00F306B8">
        <w:rPr>
          <w:rFonts w:ascii="Arial" w:hAnsi="Arial" w:cs="Arial"/>
          <w:sz w:val="24"/>
          <w:lang w:val="en-US"/>
        </w:rPr>
        <w:t xml:space="preserve"> H</w:t>
      </w:r>
      <w:r>
        <w:rPr>
          <w:rFonts w:ascii="Arial" w:hAnsi="Arial" w:cs="Arial"/>
          <w:sz w:val="24"/>
          <w:lang w:val="en-US"/>
        </w:rPr>
        <w:t>.</w:t>
      </w:r>
      <w:r w:rsidRPr="00F306B8">
        <w:rPr>
          <w:rFonts w:ascii="Arial" w:hAnsi="Arial" w:cs="Arial"/>
          <w:sz w:val="24"/>
          <w:lang w:val="en-US"/>
        </w:rPr>
        <w:t xml:space="preserve"> </w:t>
      </w:r>
      <w:proofErr w:type="spellStart"/>
      <w:r w:rsidRPr="00F306B8">
        <w:rPr>
          <w:rFonts w:ascii="Arial" w:hAnsi="Arial" w:cs="Arial"/>
          <w:sz w:val="24"/>
          <w:lang w:val="en-US"/>
        </w:rPr>
        <w:t>Mattheyses</w:t>
      </w:r>
      <w:proofErr w:type="spellEnd"/>
      <w:r>
        <w:rPr>
          <w:rFonts w:ascii="Arial" w:hAnsi="Arial" w:cs="Arial"/>
          <w:sz w:val="24"/>
          <w:lang w:val="en-US"/>
        </w:rPr>
        <w:t>,</w:t>
      </w:r>
      <w:r w:rsidRPr="00F306B8">
        <w:rPr>
          <w:rFonts w:ascii="Arial" w:hAnsi="Arial" w:cs="Arial"/>
          <w:sz w:val="24"/>
          <w:lang w:val="en-US"/>
        </w:rPr>
        <w:t xml:space="preserve"> A</w:t>
      </w:r>
      <w:r>
        <w:rPr>
          <w:rFonts w:ascii="Arial" w:hAnsi="Arial" w:cs="Arial"/>
          <w:sz w:val="24"/>
          <w:lang w:val="en-US"/>
        </w:rPr>
        <w:t>.</w:t>
      </w:r>
      <w:r w:rsidRPr="00F306B8">
        <w:rPr>
          <w:rFonts w:ascii="Arial" w:hAnsi="Arial" w:cs="Arial"/>
          <w:sz w:val="24"/>
          <w:lang w:val="en-US"/>
        </w:rPr>
        <w:t>L</w:t>
      </w:r>
      <w:r>
        <w:rPr>
          <w:rFonts w:ascii="Arial" w:hAnsi="Arial" w:cs="Arial"/>
          <w:sz w:val="24"/>
          <w:lang w:val="en-US"/>
        </w:rPr>
        <w:t>.</w:t>
      </w:r>
      <w:r w:rsidRPr="00F306B8">
        <w:rPr>
          <w:rFonts w:ascii="Arial" w:hAnsi="Arial" w:cs="Arial"/>
          <w:sz w:val="24"/>
          <w:lang w:val="en-US"/>
        </w:rPr>
        <w:t xml:space="preserve"> Bellis</w:t>
      </w:r>
      <w:r>
        <w:rPr>
          <w:rFonts w:ascii="Arial" w:hAnsi="Arial" w:cs="Arial"/>
          <w:sz w:val="24"/>
          <w:lang w:val="en-US"/>
        </w:rPr>
        <w:t>,</w:t>
      </w:r>
      <w:r w:rsidRPr="00F306B8">
        <w:rPr>
          <w:rFonts w:ascii="Arial" w:hAnsi="Arial" w:cs="Arial"/>
          <w:sz w:val="24"/>
          <w:lang w:val="en-US"/>
        </w:rPr>
        <w:t xml:space="preserve"> S</w:t>
      </w:r>
      <w:r>
        <w:rPr>
          <w:rFonts w:ascii="Arial" w:hAnsi="Arial" w:cs="Arial"/>
          <w:sz w:val="24"/>
          <w:lang w:val="en-US"/>
        </w:rPr>
        <w:t>.</w:t>
      </w:r>
      <w:r w:rsidRPr="00F306B8">
        <w:rPr>
          <w:rFonts w:ascii="Arial" w:hAnsi="Arial" w:cs="Arial"/>
          <w:sz w:val="24"/>
          <w:lang w:val="en-US"/>
        </w:rPr>
        <w:t xml:space="preserve">L. </w:t>
      </w:r>
      <w:r>
        <w:rPr>
          <w:rFonts w:ascii="Arial" w:hAnsi="Arial" w:cs="Arial"/>
          <w:sz w:val="24"/>
          <w:lang w:val="en-US"/>
        </w:rPr>
        <w:t>(</w:t>
      </w:r>
      <w:r w:rsidRPr="00F306B8">
        <w:rPr>
          <w:rFonts w:ascii="Arial" w:hAnsi="Arial" w:cs="Arial"/>
          <w:sz w:val="24"/>
          <w:lang w:val="en-US"/>
        </w:rPr>
        <w:t>2025</w:t>
      </w:r>
      <w:r>
        <w:rPr>
          <w:rFonts w:ascii="Arial" w:hAnsi="Arial" w:cs="Arial"/>
          <w:sz w:val="24"/>
          <w:lang w:val="en-US"/>
        </w:rPr>
        <w:t>).</w:t>
      </w:r>
      <w:r w:rsidRPr="00F306B8">
        <w:rPr>
          <w:rFonts w:ascii="Arial" w:hAnsi="Arial" w:cs="Arial"/>
          <w:sz w:val="24"/>
          <w:lang w:val="en-US"/>
        </w:rPr>
        <w:t xml:space="preserve"> Apoptotic signaling by TNFR1 is inhibited by the α2-6 sialylation, but not α2-3 sialylation, of the TNFR1 N-glycans. J Biol Chem</w:t>
      </w:r>
      <w:r>
        <w:rPr>
          <w:rFonts w:ascii="Arial" w:hAnsi="Arial" w:cs="Arial"/>
          <w:sz w:val="24"/>
          <w:lang w:val="en-US"/>
        </w:rPr>
        <w:t>,</w:t>
      </w:r>
      <w:r w:rsidRPr="00F306B8">
        <w:rPr>
          <w:rFonts w:ascii="Arial" w:hAnsi="Arial" w:cs="Arial"/>
          <w:sz w:val="24"/>
          <w:lang w:val="en-US"/>
        </w:rPr>
        <w:t xml:space="preserve"> 301(1):108043. </w:t>
      </w:r>
      <w:proofErr w:type="spellStart"/>
      <w:r w:rsidRPr="00F306B8">
        <w:rPr>
          <w:rFonts w:ascii="Arial" w:hAnsi="Arial" w:cs="Arial"/>
          <w:sz w:val="24"/>
          <w:lang w:val="en-US"/>
        </w:rPr>
        <w:t>doi</w:t>
      </w:r>
      <w:proofErr w:type="spellEnd"/>
      <w:r w:rsidRPr="00F306B8">
        <w:rPr>
          <w:rFonts w:ascii="Arial" w:hAnsi="Arial" w:cs="Arial"/>
          <w:sz w:val="24"/>
          <w:lang w:val="en-US"/>
        </w:rPr>
        <w:t>: 10.1016/j.jbc.2024.108043.</w:t>
      </w:r>
    </w:p>
    <w:p w14:paraId="1DA18FD0" w14:textId="77777777" w:rsidR="00714923" w:rsidRPr="001B325A" w:rsidRDefault="00714923" w:rsidP="00714923">
      <w:pPr>
        <w:spacing w:line="360" w:lineRule="auto"/>
        <w:jc w:val="both"/>
        <w:rPr>
          <w:rFonts w:ascii="Arial" w:hAnsi="Arial" w:cs="Arial"/>
          <w:sz w:val="24"/>
          <w:szCs w:val="24"/>
          <w:lang w:val="en-GB"/>
        </w:rPr>
      </w:pPr>
      <w:r w:rsidRPr="001B325A">
        <w:t xml:space="preserve"> </w:t>
      </w:r>
      <w:r w:rsidRPr="001B325A">
        <w:rPr>
          <w:rFonts w:ascii="Arial" w:hAnsi="Arial" w:cs="Arial"/>
          <w:sz w:val="24"/>
          <w:szCs w:val="24"/>
          <w:lang w:val="en-GB"/>
        </w:rPr>
        <w:t>Jeoung, D.I. Tang, B. Sonenberg</w:t>
      </w:r>
      <w:r>
        <w:rPr>
          <w:rFonts w:ascii="Arial" w:hAnsi="Arial" w:cs="Arial"/>
          <w:sz w:val="24"/>
          <w:szCs w:val="24"/>
          <w:lang w:val="en-GB"/>
        </w:rPr>
        <w:t>,</w:t>
      </w:r>
      <w:r w:rsidRPr="001B325A">
        <w:rPr>
          <w:rFonts w:ascii="Arial" w:hAnsi="Arial" w:cs="Arial"/>
          <w:sz w:val="24"/>
          <w:szCs w:val="24"/>
          <w:lang w:val="en-GB"/>
        </w:rPr>
        <w:t xml:space="preserve"> M. (1995)</w:t>
      </w:r>
      <w:r>
        <w:rPr>
          <w:rFonts w:ascii="Arial" w:hAnsi="Arial" w:cs="Arial"/>
          <w:sz w:val="24"/>
          <w:szCs w:val="24"/>
          <w:lang w:val="en-GB"/>
        </w:rPr>
        <w:t>.</w:t>
      </w:r>
      <w:r w:rsidRPr="001B325A">
        <w:rPr>
          <w:rFonts w:ascii="Arial" w:hAnsi="Arial" w:cs="Arial"/>
          <w:sz w:val="24"/>
          <w:szCs w:val="24"/>
          <w:lang w:val="en-GB"/>
        </w:rPr>
        <w:t xml:space="preserve"> Effects of </w:t>
      </w:r>
      <w:proofErr w:type="spellStart"/>
      <w:r w:rsidRPr="001B325A">
        <w:rPr>
          <w:rFonts w:ascii="Arial" w:hAnsi="Arial" w:cs="Arial"/>
          <w:sz w:val="24"/>
          <w:szCs w:val="24"/>
          <w:lang w:val="en-GB"/>
        </w:rPr>
        <w:t>tumor</w:t>
      </w:r>
      <w:proofErr w:type="spellEnd"/>
      <w:r w:rsidRPr="001B325A">
        <w:rPr>
          <w:rFonts w:ascii="Arial" w:hAnsi="Arial" w:cs="Arial"/>
          <w:sz w:val="24"/>
          <w:szCs w:val="24"/>
          <w:lang w:val="en-GB"/>
        </w:rPr>
        <w:t xml:space="preserve"> necrosis</w:t>
      </w:r>
      <w:r>
        <w:rPr>
          <w:rFonts w:ascii="Arial" w:hAnsi="Arial" w:cs="Arial"/>
          <w:sz w:val="24"/>
          <w:szCs w:val="24"/>
          <w:lang w:val="en-GB"/>
        </w:rPr>
        <w:t xml:space="preserve"> </w:t>
      </w:r>
      <w:r w:rsidRPr="001B325A">
        <w:rPr>
          <w:rFonts w:ascii="Arial" w:hAnsi="Arial" w:cs="Arial"/>
          <w:sz w:val="24"/>
          <w:szCs w:val="24"/>
          <w:lang w:val="en-GB"/>
        </w:rPr>
        <w:t xml:space="preserve">factor-alpha on </w:t>
      </w:r>
      <w:proofErr w:type="spellStart"/>
      <w:r w:rsidRPr="001B325A">
        <w:rPr>
          <w:rFonts w:ascii="Arial" w:hAnsi="Arial" w:cs="Arial"/>
          <w:sz w:val="24"/>
          <w:szCs w:val="24"/>
          <w:lang w:val="en-GB"/>
        </w:rPr>
        <w:t>antimitogenicity</w:t>
      </w:r>
      <w:proofErr w:type="spellEnd"/>
      <w:r w:rsidRPr="001B325A">
        <w:rPr>
          <w:rFonts w:ascii="Arial" w:hAnsi="Arial" w:cs="Arial"/>
          <w:sz w:val="24"/>
          <w:szCs w:val="24"/>
          <w:lang w:val="en-GB"/>
        </w:rPr>
        <w:t xml:space="preserve"> and cell cycle-related proteins in</w:t>
      </w:r>
      <w:r>
        <w:rPr>
          <w:rFonts w:ascii="Arial" w:hAnsi="Arial" w:cs="Arial"/>
          <w:sz w:val="24"/>
          <w:szCs w:val="24"/>
          <w:lang w:val="en-GB"/>
        </w:rPr>
        <w:t xml:space="preserve"> </w:t>
      </w:r>
      <w:r w:rsidRPr="001B325A">
        <w:rPr>
          <w:rFonts w:ascii="Arial" w:hAnsi="Arial" w:cs="Arial"/>
          <w:sz w:val="24"/>
          <w:szCs w:val="24"/>
          <w:lang w:val="en-GB"/>
        </w:rPr>
        <w:t xml:space="preserve">MCF-7 cells. </w:t>
      </w:r>
      <w:r w:rsidRPr="005075D2">
        <w:rPr>
          <w:rFonts w:ascii="Arial" w:hAnsi="Arial" w:cs="Arial"/>
          <w:sz w:val="24"/>
          <w:szCs w:val="24"/>
          <w:lang w:val="en-GB"/>
        </w:rPr>
        <w:t xml:space="preserve">J </w:t>
      </w:r>
      <w:proofErr w:type="spellStart"/>
      <w:r w:rsidRPr="005075D2">
        <w:rPr>
          <w:rFonts w:ascii="Arial" w:hAnsi="Arial" w:cs="Arial"/>
          <w:sz w:val="24"/>
          <w:szCs w:val="24"/>
          <w:lang w:val="en-GB"/>
        </w:rPr>
        <w:t>Biol</w:t>
      </w:r>
      <w:proofErr w:type="spellEnd"/>
      <w:r w:rsidRPr="005075D2">
        <w:rPr>
          <w:rFonts w:ascii="Arial" w:hAnsi="Arial" w:cs="Arial"/>
          <w:sz w:val="24"/>
          <w:szCs w:val="24"/>
          <w:lang w:val="en-GB"/>
        </w:rPr>
        <w:t xml:space="preserve"> Chem,</w:t>
      </w:r>
      <w:r w:rsidRPr="001B325A">
        <w:rPr>
          <w:rFonts w:ascii="Arial" w:hAnsi="Arial" w:cs="Arial"/>
          <w:sz w:val="24"/>
          <w:szCs w:val="24"/>
          <w:lang w:val="en-GB"/>
        </w:rPr>
        <w:t xml:space="preserve"> 270, 18367–18373</w:t>
      </w:r>
      <w:r>
        <w:rPr>
          <w:rFonts w:ascii="Arial" w:hAnsi="Arial" w:cs="Arial"/>
          <w:sz w:val="24"/>
          <w:szCs w:val="24"/>
          <w:lang w:val="en-GB"/>
        </w:rPr>
        <w:t>.</w:t>
      </w:r>
      <w:r w:rsidRPr="001B325A">
        <w:rPr>
          <w:rFonts w:ascii="Arial" w:hAnsi="Arial" w:cs="Arial"/>
          <w:sz w:val="24"/>
          <w:szCs w:val="24"/>
          <w:lang w:val="en-GB"/>
        </w:rPr>
        <w:t xml:space="preserve"> </w:t>
      </w:r>
    </w:p>
    <w:p w14:paraId="5A16E8D1" w14:textId="77777777" w:rsidR="00714923" w:rsidRDefault="00714923" w:rsidP="00714923">
      <w:pPr>
        <w:spacing w:line="360" w:lineRule="auto"/>
        <w:jc w:val="both"/>
      </w:pPr>
      <w:r w:rsidRPr="00DC742C">
        <w:rPr>
          <w:rFonts w:ascii="Arial" w:hAnsi="Arial" w:cs="Arial"/>
          <w:sz w:val="24"/>
          <w:szCs w:val="24"/>
        </w:rPr>
        <w:t>Lin T</w:t>
      </w:r>
      <w:r>
        <w:rPr>
          <w:rFonts w:ascii="Arial" w:hAnsi="Arial" w:cs="Arial"/>
          <w:sz w:val="24"/>
          <w:szCs w:val="24"/>
        </w:rPr>
        <w:t>.</w:t>
      </w:r>
      <w:r w:rsidRPr="00DC742C">
        <w:rPr>
          <w:rFonts w:ascii="Arial" w:hAnsi="Arial" w:cs="Arial"/>
          <w:sz w:val="24"/>
          <w:szCs w:val="24"/>
        </w:rPr>
        <w:t>W, Chang H</w:t>
      </w:r>
      <w:r>
        <w:rPr>
          <w:rFonts w:ascii="Arial" w:hAnsi="Arial" w:cs="Arial"/>
          <w:sz w:val="24"/>
          <w:szCs w:val="24"/>
        </w:rPr>
        <w:t>.</w:t>
      </w:r>
      <w:r w:rsidRPr="00DC742C">
        <w:rPr>
          <w:rFonts w:ascii="Arial" w:hAnsi="Arial" w:cs="Arial"/>
          <w:sz w:val="24"/>
          <w:szCs w:val="24"/>
        </w:rPr>
        <w:t>T</w:t>
      </w:r>
      <w:r>
        <w:rPr>
          <w:rFonts w:ascii="Arial" w:hAnsi="Arial" w:cs="Arial"/>
          <w:sz w:val="24"/>
          <w:szCs w:val="24"/>
        </w:rPr>
        <w:t>.</w:t>
      </w:r>
      <w:r w:rsidRPr="00DC742C">
        <w:rPr>
          <w:rFonts w:ascii="Arial" w:hAnsi="Arial" w:cs="Arial"/>
          <w:sz w:val="24"/>
          <w:szCs w:val="24"/>
        </w:rPr>
        <w:t>, Chen C</w:t>
      </w:r>
      <w:r>
        <w:rPr>
          <w:rFonts w:ascii="Arial" w:hAnsi="Arial" w:cs="Arial"/>
          <w:sz w:val="24"/>
          <w:szCs w:val="24"/>
        </w:rPr>
        <w:t>.</w:t>
      </w:r>
      <w:r w:rsidRPr="00DC742C">
        <w:rPr>
          <w:rFonts w:ascii="Arial" w:hAnsi="Arial" w:cs="Arial"/>
          <w:sz w:val="24"/>
          <w:szCs w:val="24"/>
        </w:rPr>
        <w:t>H</w:t>
      </w:r>
      <w:r>
        <w:rPr>
          <w:rFonts w:ascii="Arial" w:hAnsi="Arial" w:cs="Arial"/>
          <w:sz w:val="24"/>
          <w:szCs w:val="24"/>
        </w:rPr>
        <w:t>.</w:t>
      </w:r>
      <w:r w:rsidRPr="00DC742C">
        <w:rPr>
          <w:rFonts w:ascii="Arial" w:hAnsi="Arial" w:cs="Arial"/>
          <w:sz w:val="24"/>
          <w:szCs w:val="24"/>
        </w:rPr>
        <w:t>, Chen C</w:t>
      </w:r>
      <w:r>
        <w:rPr>
          <w:rFonts w:ascii="Arial" w:hAnsi="Arial" w:cs="Arial"/>
          <w:sz w:val="24"/>
          <w:szCs w:val="24"/>
        </w:rPr>
        <w:t>.</w:t>
      </w:r>
      <w:r w:rsidRPr="00DC742C">
        <w:rPr>
          <w:rFonts w:ascii="Arial" w:hAnsi="Arial" w:cs="Arial"/>
          <w:sz w:val="24"/>
          <w:szCs w:val="24"/>
        </w:rPr>
        <w:t>H</w:t>
      </w:r>
      <w:r>
        <w:rPr>
          <w:rFonts w:ascii="Arial" w:hAnsi="Arial" w:cs="Arial"/>
          <w:sz w:val="24"/>
          <w:szCs w:val="24"/>
        </w:rPr>
        <w:t>.</w:t>
      </w:r>
      <w:r w:rsidRPr="00DC742C">
        <w:rPr>
          <w:rFonts w:ascii="Arial" w:hAnsi="Arial" w:cs="Arial"/>
          <w:sz w:val="24"/>
          <w:szCs w:val="24"/>
        </w:rPr>
        <w:t>, Lin S</w:t>
      </w:r>
      <w:r>
        <w:rPr>
          <w:rFonts w:ascii="Arial" w:hAnsi="Arial" w:cs="Arial"/>
          <w:sz w:val="24"/>
          <w:szCs w:val="24"/>
        </w:rPr>
        <w:t>.</w:t>
      </w:r>
      <w:r w:rsidRPr="00DC742C">
        <w:rPr>
          <w:rFonts w:ascii="Arial" w:hAnsi="Arial" w:cs="Arial"/>
          <w:sz w:val="24"/>
          <w:szCs w:val="24"/>
        </w:rPr>
        <w:t>W</w:t>
      </w:r>
      <w:r>
        <w:rPr>
          <w:rFonts w:ascii="Arial" w:hAnsi="Arial" w:cs="Arial"/>
          <w:sz w:val="24"/>
          <w:szCs w:val="24"/>
        </w:rPr>
        <w:t>.</w:t>
      </w:r>
      <w:r w:rsidRPr="00DC742C">
        <w:rPr>
          <w:rFonts w:ascii="Arial" w:hAnsi="Arial" w:cs="Arial"/>
          <w:sz w:val="24"/>
          <w:szCs w:val="24"/>
        </w:rPr>
        <w:t xml:space="preserve">, </w:t>
      </w:r>
      <w:proofErr w:type="spellStart"/>
      <w:r w:rsidRPr="00DC742C">
        <w:rPr>
          <w:rFonts w:ascii="Arial" w:hAnsi="Arial" w:cs="Arial"/>
          <w:sz w:val="24"/>
          <w:szCs w:val="24"/>
        </w:rPr>
        <w:t>Hsu</w:t>
      </w:r>
      <w:proofErr w:type="spellEnd"/>
      <w:r w:rsidRPr="00DC742C">
        <w:rPr>
          <w:rFonts w:ascii="Arial" w:hAnsi="Arial" w:cs="Arial"/>
          <w:sz w:val="24"/>
          <w:szCs w:val="24"/>
        </w:rPr>
        <w:t xml:space="preserve"> T</w:t>
      </w:r>
      <w:r>
        <w:rPr>
          <w:rFonts w:ascii="Arial" w:hAnsi="Arial" w:cs="Arial"/>
          <w:sz w:val="24"/>
          <w:szCs w:val="24"/>
        </w:rPr>
        <w:t>.</w:t>
      </w:r>
      <w:r w:rsidRPr="00DC742C">
        <w:rPr>
          <w:rFonts w:ascii="Arial" w:hAnsi="Arial" w:cs="Arial"/>
          <w:sz w:val="24"/>
          <w:szCs w:val="24"/>
        </w:rPr>
        <w:t>L</w:t>
      </w:r>
      <w:r>
        <w:rPr>
          <w:rFonts w:ascii="Arial" w:hAnsi="Arial" w:cs="Arial"/>
          <w:sz w:val="24"/>
          <w:szCs w:val="24"/>
        </w:rPr>
        <w:t>.</w:t>
      </w:r>
      <w:r w:rsidRPr="00DC742C">
        <w:rPr>
          <w:rFonts w:ascii="Arial" w:hAnsi="Arial" w:cs="Arial"/>
          <w:sz w:val="24"/>
          <w:szCs w:val="24"/>
        </w:rPr>
        <w:t>, Wong C</w:t>
      </w:r>
      <w:r>
        <w:rPr>
          <w:rFonts w:ascii="Arial" w:hAnsi="Arial" w:cs="Arial"/>
          <w:sz w:val="24"/>
          <w:szCs w:val="24"/>
        </w:rPr>
        <w:t>.</w:t>
      </w:r>
      <w:r w:rsidRPr="00DC742C">
        <w:rPr>
          <w:rFonts w:ascii="Arial" w:hAnsi="Arial" w:cs="Arial"/>
          <w:sz w:val="24"/>
          <w:szCs w:val="24"/>
        </w:rPr>
        <w:t xml:space="preserve">H. </w:t>
      </w:r>
      <w:r>
        <w:rPr>
          <w:rFonts w:ascii="Arial" w:hAnsi="Arial" w:cs="Arial"/>
          <w:sz w:val="24"/>
          <w:szCs w:val="24"/>
        </w:rPr>
        <w:t>(</w:t>
      </w:r>
      <w:r w:rsidRPr="00DC742C">
        <w:rPr>
          <w:rFonts w:ascii="Arial" w:hAnsi="Arial" w:cs="Arial"/>
          <w:sz w:val="24"/>
          <w:szCs w:val="24"/>
        </w:rPr>
        <w:t>2015</w:t>
      </w:r>
      <w:r>
        <w:rPr>
          <w:rFonts w:ascii="Arial" w:hAnsi="Arial" w:cs="Arial"/>
          <w:sz w:val="24"/>
          <w:szCs w:val="24"/>
        </w:rPr>
        <w:t xml:space="preserve">). </w:t>
      </w:r>
      <w:r w:rsidRPr="00DC742C">
        <w:rPr>
          <w:rFonts w:ascii="Arial" w:hAnsi="Arial" w:cs="Arial"/>
          <w:sz w:val="24"/>
          <w:szCs w:val="24"/>
        </w:rPr>
        <w:t xml:space="preserve">Galectin-3 </w:t>
      </w:r>
      <w:proofErr w:type="spellStart"/>
      <w:r w:rsidRPr="00DC742C">
        <w:rPr>
          <w:rFonts w:ascii="Arial" w:hAnsi="Arial" w:cs="Arial"/>
          <w:sz w:val="24"/>
          <w:szCs w:val="24"/>
        </w:rPr>
        <w:t>Binding</w:t>
      </w:r>
      <w:proofErr w:type="spellEnd"/>
      <w:r w:rsidRPr="00DC742C">
        <w:rPr>
          <w:rFonts w:ascii="Arial" w:hAnsi="Arial" w:cs="Arial"/>
          <w:sz w:val="24"/>
          <w:szCs w:val="24"/>
        </w:rPr>
        <w:t xml:space="preserve"> </w:t>
      </w:r>
      <w:proofErr w:type="spellStart"/>
      <w:r w:rsidRPr="00DC742C">
        <w:rPr>
          <w:rFonts w:ascii="Arial" w:hAnsi="Arial" w:cs="Arial"/>
          <w:sz w:val="24"/>
          <w:szCs w:val="24"/>
        </w:rPr>
        <w:t>Protein</w:t>
      </w:r>
      <w:proofErr w:type="spellEnd"/>
      <w:r w:rsidRPr="00DC742C">
        <w:rPr>
          <w:rFonts w:ascii="Arial" w:hAnsi="Arial" w:cs="Arial"/>
          <w:sz w:val="24"/>
          <w:szCs w:val="24"/>
        </w:rPr>
        <w:t xml:space="preserve"> and Galectin-1 </w:t>
      </w:r>
      <w:proofErr w:type="spellStart"/>
      <w:r w:rsidRPr="00DC742C">
        <w:rPr>
          <w:rFonts w:ascii="Arial" w:hAnsi="Arial" w:cs="Arial"/>
          <w:sz w:val="24"/>
          <w:szCs w:val="24"/>
        </w:rPr>
        <w:t>Interaction</w:t>
      </w:r>
      <w:proofErr w:type="spellEnd"/>
      <w:r w:rsidRPr="00DC742C">
        <w:rPr>
          <w:rFonts w:ascii="Arial" w:hAnsi="Arial" w:cs="Arial"/>
          <w:sz w:val="24"/>
          <w:szCs w:val="24"/>
        </w:rPr>
        <w:t xml:space="preserve"> in </w:t>
      </w:r>
      <w:proofErr w:type="spellStart"/>
      <w:r w:rsidRPr="00DC742C">
        <w:rPr>
          <w:rFonts w:ascii="Arial" w:hAnsi="Arial" w:cs="Arial"/>
          <w:sz w:val="24"/>
          <w:szCs w:val="24"/>
        </w:rPr>
        <w:t>Breast</w:t>
      </w:r>
      <w:proofErr w:type="spellEnd"/>
      <w:r w:rsidRPr="00DC742C">
        <w:rPr>
          <w:rFonts w:ascii="Arial" w:hAnsi="Arial" w:cs="Arial"/>
          <w:sz w:val="24"/>
          <w:szCs w:val="24"/>
        </w:rPr>
        <w:t xml:space="preserve"> </w:t>
      </w:r>
      <w:proofErr w:type="spellStart"/>
      <w:r w:rsidRPr="00DC742C">
        <w:rPr>
          <w:rFonts w:ascii="Arial" w:hAnsi="Arial" w:cs="Arial"/>
          <w:sz w:val="24"/>
          <w:szCs w:val="24"/>
        </w:rPr>
        <w:t>Cancer</w:t>
      </w:r>
      <w:proofErr w:type="spellEnd"/>
      <w:r w:rsidRPr="00DC742C">
        <w:rPr>
          <w:rFonts w:ascii="Arial" w:hAnsi="Arial" w:cs="Arial"/>
          <w:sz w:val="24"/>
          <w:szCs w:val="24"/>
        </w:rPr>
        <w:t xml:space="preserve"> Cell </w:t>
      </w:r>
      <w:proofErr w:type="spellStart"/>
      <w:r w:rsidRPr="00DC742C">
        <w:rPr>
          <w:rFonts w:ascii="Arial" w:hAnsi="Arial" w:cs="Arial"/>
          <w:sz w:val="24"/>
          <w:szCs w:val="24"/>
        </w:rPr>
        <w:t>Aggregation</w:t>
      </w:r>
      <w:proofErr w:type="spellEnd"/>
      <w:r w:rsidRPr="00DC742C">
        <w:rPr>
          <w:rFonts w:ascii="Arial" w:hAnsi="Arial" w:cs="Arial"/>
          <w:sz w:val="24"/>
          <w:szCs w:val="24"/>
        </w:rPr>
        <w:t xml:space="preserve"> and </w:t>
      </w:r>
      <w:proofErr w:type="spellStart"/>
      <w:r w:rsidRPr="00DC742C">
        <w:rPr>
          <w:rFonts w:ascii="Arial" w:hAnsi="Arial" w:cs="Arial"/>
          <w:sz w:val="24"/>
          <w:szCs w:val="24"/>
        </w:rPr>
        <w:t>Metastasis</w:t>
      </w:r>
      <w:proofErr w:type="spellEnd"/>
      <w:r w:rsidRPr="00DC742C">
        <w:rPr>
          <w:rFonts w:ascii="Arial" w:hAnsi="Arial" w:cs="Arial"/>
          <w:sz w:val="24"/>
          <w:szCs w:val="24"/>
        </w:rPr>
        <w:t xml:space="preserve">. </w:t>
      </w:r>
      <w:r w:rsidRPr="005075D2">
        <w:rPr>
          <w:rFonts w:ascii="Arial" w:hAnsi="Arial" w:cs="Arial"/>
          <w:sz w:val="24"/>
          <w:szCs w:val="24"/>
        </w:rPr>
        <w:t xml:space="preserve">J Am </w:t>
      </w:r>
      <w:proofErr w:type="spellStart"/>
      <w:r w:rsidRPr="005075D2">
        <w:rPr>
          <w:rFonts w:ascii="Arial" w:hAnsi="Arial" w:cs="Arial"/>
          <w:sz w:val="24"/>
          <w:szCs w:val="24"/>
        </w:rPr>
        <w:t>Chem</w:t>
      </w:r>
      <w:proofErr w:type="spellEnd"/>
      <w:r w:rsidRPr="005075D2">
        <w:rPr>
          <w:rFonts w:ascii="Arial" w:hAnsi="Arial" w:cs="Arial"/>
          <w:sz w:val="24"/>
          <w:szCs w:val="24"/>
        </w:rPr>
        <w:t xml:space="preserve"> </w:t>
      </w:r>
      <w:proofErr w:type="spellStart"/>
      <w:r w:rsidRPr="005075D2">
        <w:rPr>
          <w:rFonts w:ascii="Arial" w:hAnsi="Arial" w:cs="Arial"/>
          <w:sz w:val="24"/>
          <w:szCs w:val="24"/>
        </w:rPr>
        <w:t>Soc</w:t>
      </w:r>
      <w:proofErr w:type="spellEnd"/>
      <w:r>
        <w:rPr>
          <w:rFonts w:ascii="Arial" w:hAnsi="Arial" w:cs="Arial"/>
          <w:i/>
          <w:iCs/>
          <w:sz w:val="24"/>
          <w:szCs w:val="24"/>
        </w:rPr>
        <w:t xml:space="preserve">, </w:t>
      </w:r>
      <w:r w:rsidRPr="00DC742C">
        <w:rPr>
          <w:rFonts w:ascii="Arial" w:hAnsi="Arial" w:cs="Arial"/>
          <w:sz w:val="24"/>
          <w:szCs w:val="24"/>
        </w:rPr>
        <w:t>137(30)</w:t>
      </w:r>
      <w:r>
        <w:rPr>
          <w:rFonts w:ascii="Arial" w:hAnsi="Arial" w:cs="Arial"/>
          <w:sz w:val="24"/>
          <w:szCs w:val="24"/>
        </w:rPr>
        <w:t xml:space="preserve">, </w:t>
      </w:r>
      <w:r w:rsidRPr="00DC742C">
        <w:rPr>
          <w:rFonts w:ascii="Arial" w:hAnsi="Arial" w:cs="Arial"/>
          <w:sz w:val="24"/>
          <w:szCs w:val="24"/>
        </w:rPr>
        <w:t xml:space="preserve">9685-93. </w:t>
      </w:r>
      <w:proofErr w:type="spellStart"/>
      <w:r w:rsidRPr="00DC742C">
        <w:rPr>
          <w:rFonts w:ascii="Arial" w:hAnsi="Arial" w:cs="Arial"/>
          <w:sz w:val="24"/>
          <w:szCs w:val="24"/>
        </w:rPr>
        <w:t>doi</w:t>
      </w:r>
      <w:proofErr w:type="spellEnd"/>
      <w:r w:rsidRPr="00DC742C">
        <w:rPr>
          <w:rFonts w:ascii="Arial" w:hAnsi="Arial" w:cs="Arial"/>
          <w:sz w:val="24"/>
          <w:szCs w:val="24"/>
        </w:rPr>
        <w:t xml:space="preserve">: 10.1021/jacs.5b04744. </w:t>
      </w:r>
    </w:p>
    <w:p w14:paraId="3BEE73FD" w14:textId="77777777" w:rsidR="00714923" w:rsidRDefault="00714923" w:rsidP="00714923">
      <w:pPr>
        <w:spacing w:line="360" w:lineRule="auto"/>
        <w:jc w:val="both"/>
        <w:rPr>
          <w:rFonts w:ascii="Arial" w:hAnsi="Arial" w:cs="Arial"/>
          <w:sz w:val="24"/>
          <w:lang w:val="en-GB"/>
        </w:rPr>
      </w:pPr>
      <w:r>
        <w:rPr>
          <w:rFonts w:ascii="Arial" w:hAnsi="Arial" w:cs="Arial"/>
          <w:sz w:val="24"/>
          <w:lang w:val="en-GB"/>
        </w:rPr>
        <w:t xml:space="preserve"> </w:t>
      </w:r>
      <w:r w:rsidRPr="00F71122">
        <w:rPr>
          <w:rFonts w:ascii="Arial" w:hAnsi="Arial" w:cs="Arial"/>
          <w:sz w:val="24"/>
          <w:lang w:val="en-GB"/>
        </w:rPr>
        <w:t>Lis</w:t>
      </w:r>
      <w:r>
        <w:rPr>
          <w:rFonts w:ascii="Arial" w:hAnsi="Arial" w:cs="Arial"/>
          <w:sz w:val="24"/>
          <w:lang w:val="en-GB"/>
        </w:rPr>
        <w:t>,</w:t>
      </w:r>
      <w:r w:rsidRPr="00F71122">
        <w:rPr>
          <w:rFonts w:ascii="Arial" w:hAnsi="Arial" w:cs="Arial"/>
          <w:sz w:val="24"/>
          <w:lang w:val="en-GB"/>
        </w:rPr>
        <w:t xml:space="preserve"> H</w:t>
      </w:r>
      <w:r>
        <w:rPr>
          <w:rFonts w:ascii="Arial" w:hAnsi="Arial" w:cs="Arial"/>
          <w:sz w:val="24"/>
          <w:lang w:val="en-GB"/>
        </w:rPr>
        <w:t>.</w:t>
      </w:r>
      <w:r w:rsidRPr="00F71122">
        <w:rPr>
          <w:rFonts w:ascii="Arial" w:hAnsi="Arial" w:cs="Arial"/>
          <w:sz w:val="24"/>
          <w:lang w:val="en-GB"/>
        </w:rPr>
        <w:t xml:space="preserve"> Sharon</w:t>
      </w:r>
      <w:r>
        <w:rPr>
          <w:rFonts w:ascii="Arial" w:hAnsi="Arial" w:cs="Arial"/>
          <w:sz w:val="24"/>
          <w:lang w:val="en-GB"/>
        </w:rPr>
        <w:t>,</w:t>
      </w:r>
      <w:r w:rsidRPr="00F71122">
        <w:rPr>
          <w:rFonts w:ascii="Arial" w:hAnsi="Arial" w:cs="Arial"/>
          <w:sz w:val="24"/>
          <w:lang w:val="en-GB"/>
        </w:rPr>
        <w:t xml:space="preserve"> N. </w:t>
      </w:r>
      <w:r>
        <w:rPr>
          <w:rFonts w:ascii="Arial" w:hAnsi="Arial" w:cs="Arial"/>
          <w:sz w:val="24"/>
          <w:lang w:val="en-GB"/>
        </w:rPr>
        <w:t xml:space="preserve">(1993). </w:t>
      </w:r>
      <w:r w:rsidRPr="00F71122">
        <w:rPr>
          <w:rFonts w:ascii="Arial" w:hAnsi="Arial" w:cs="Arial"/>
          <w:sz w:val="24"/>
          <w:lang w:val="en-GB"/>
        </w:rPr>
        <w:t>Protein glycosylation. Structural and functional asp</w:t>
      </w:r>
      <w:r>
        <w:rPr>
          <w:rFonts w:ascii="Arial" w:hAnsi="Arial" w:cs="Arial"/>
          <w:sz w:val="24"/>
          <w:lang w:val="en-GB"/>
        </w:rPr>
        <w:t xml:space="preserve">ects. </w:t>
      </w:r>
      <w:proofErr w:type="spellStart"/>
      <w:r w:rsidRPr="005075D2">
        <w:rPr>
          <w:rFonts w:ascii="Arial" w:hAnsi="Arial" w:cs="Arial"/>
          <w:sz w:val="24"/>
          <w:lang w:val="en-GB"/>
        </w:rPr>
        <w:t>Eur</w:t>
      </w:r>
      <w:proofErr w:type="spellEnd"/>
      <w:r w:rsidRPr="005075D2">
        <w:rPr>
          <w:rFonts w:ascii="Arial" w:hAnsi="Arial" w:cs="Arial"/>
          <w:sz w:val="24"/>
          <w:lang w:val="en-GB"/>
        </w:rPr>
        <w:t xml:space="preserve"> J </w:t>
      </w:r>
      <w:proofErr w:type="spellStart"/>
      <w:r w:rsidRPr="005075D2">
        <w:rPr>
          <w:rFonts w:ascii="Arial" w:hAnsi="Arial" w:cs="Arial"/>
          <w:sz w:val="24"/>
          <w:lang w:val="en-GB"/>
        </w:rPr>
        <w:t>Biochem</w:t>
      </w:r>
      <w:proofErr w:type="spellEnd"/>
      <w:r>
        <w:rPr>
          <w:rFonts w:ascii="Arial" w:hAnsi="Arial" w:cs="Arial"/>
          <w:sz w:val="24"/>
          <w:lang w:val="en-GB"/>
        </w:rPr>
        <w:t xml:space="preserve">, </w:t>
      </w:r>
      <w:r w:rsidRPr="00F71122">
        <w:rPr>
          <w:rFonts w:ascii="Arial" w:hAnsi="Arial" w:cs="Arial"/>
          <w:sz w:val="24"/>
          <w:lang w:val="en-GB"/>
        </w:rPr>
        <w:t>218</w:t>
      </w:r>
      <w:r>
        <w:rPr>
          <w:rFonts w:ascii="Arial" w:hAnsi="Arial" w:cs="Arial"/>
          <w:sz w:val="24"/>
          <w:lang w:val="en-GB"/>
        </w:rPr>
        <w:t xml:space="preserve">, </w:t>
      </w:r>
      <w:r w:rsidRPr="00F71122">
        <w:rPr>
          <w:rFonts w:ascii="Arial" w:hAnsi="Arial" w:cs="Arial"/>
          <w:sz w:val="24"/>
          <w:lang w:val="en-GB"/>
        </w:rPr>
        <w:t xml:space="preserve">(1):1-27. </w:t>
      </w:r>
      <w:proofErr w:type="spellStart"/>
      <w:r w:rsidRPr="00F71122">
        <w:rPr>
          <w:rFonts w:ascii="Arial" w:hAnsi="Arial" w:cs="Arial"/>
          <w:sz w:val="24"/>
          <w:lang w:val="en-GB"/>
        </w:rPr>
        <w:t>doi</w:t>
      </w:r>
      <w:proofErr w:type="spellEnd"/>
      <w:r w:rsidRPr="00F71122">
        <w:rPr>
          <w:rFonts w:ascii="Arial" w:hAnsi="Arial" w:cs="Arial"/>
          <w:sz w:val="24"/>
          <w:lang w:val="en-GB"/>
        </w:rPr>
        <w:t>: 10.1111/j.1432-</w:t>
      </w:r>
      <w:proofErr w:type="gramStart"/>
      <w:r w:rsidRPr="00F71122">
        <w:rPr>
          <w:rFonts w:ascii="Arial" w:hAnsi="Arial" w:cs="Arial"/>
          <w:sz w:val="24"/>
          <w:lang w:val="en-GB"/>
        </w:rPr>
        <w:t>1033.1993.tb18347.x.</w:t>
      </w:r>
      <w:proofErr w:type="gramEnd"/>
    </w:p>
    <w:p w14:paraId="45E4977D" w14:textId="77777777" w:rsidR="00714923" w:rsidRPr="00231AA0" w:rsidRDefault="00714923" w:rsidP="00714923">
      <w:pPr>
        <w:spacing w:line="360" w:lineRule="auto"/>
        <w:jc w:val="both"/>
        <w:rPr>
          <w:rFonts w:ascii="Arial" w:eastAsia="Calibri" w:hAnsi="Arial" w:cs="Arial"/>
          <w:sz w:val="24"/>
          <w:lang w:val="en-GB"/>
        </w:rPr>
      </w:pPr>
      <w:r w:rsidRPr="00231AA0">
        <w:rPr>
          <w:rFonts w:ascii="Arial" w:eastAsia="Calibri" w:hAnsi="Arial" w:cs="Arial"/>
          <w:sz w:val="24"/>
          <w:lang w:val="en-GB"/>
        </w:rPr>
        <w:t>Liu FT, Rabinovich G</w:t>
      </w:r>
      <w:r>
        <w:rPr>
          <w:rFonts w:ascii="Arial" w:eastAsia="Calibri" w:hAnsi="Arial" w:cs="Arial"/>
          <w:sz w:val="24"/>
          <w:lang w:val="en-GB"/>
        </w:rPr>
        <w:t>.</w:t>
      </w:r>
      <w:r w:rsidRPr="00231AA0">
        <w:rPr>
          <w:rFonts w:ascii="Arial" w:eastAsia="Calibri" w:hAnsi="Arial" w:cs="Arial"/>
          <w:sz w:val="24"/>
          <w:lang w:val="en-GB"/>
        </w:rPr>
        <w:t>A</w:t>
      </w:r>
      <w:r>
        <w:rPr>
          <w:rFonts w:ascii="Arial" w:eastAsia="Calibri" w:hAnsi="Arial" w:cs="Arial"/>
          <w:sz w:val="24"/>
          <w:lang w:val="en-GB"/>
        </w:rPr>
        <w:t>.</w:t>
      </w:r>
      <w:r w:rsidRPr="00231AA0">
        <w:rPr>
          <w:rFonts w:ascii="Arial" w:eastAsia="Calibri" w:hAnsi="Arial" w:cs="Arial"/>
          <w:sz w:val="24"/>
          <w:lang w:val="en-GB"/>
        </w:rPr>
        <w:t xml:space="preserve"> (2005) Galectins as modulators of</w:t>
      </w:r>
      <w:r>
        <w:rPr>
          <w:rFonts w:ascii="Arial" w:eastAsia="Calibri" w:hAnsi="Arial" w:cs="Arial"/>
          <w:sz w:val="24"/>
          <w:lang w:val="en-GB"/>
        </w:rPr>
        <w:t xml:space="preserve"> </w:t>
      </w:r>
      <w:r w:rsidRPr="00231AA0">
        <w:rPr>
          <w:rFonts w:ascii="Arial" w:eastAsia="Calibri" w:hAnsi="Arial" w:cs="Arial"/>
          <w:sz w:val="24"/>
          <w:lang w:val="en-GB"/>
        </w:rPr>
        <w:t xml:space="preserve">tumour progression. </w:t>
      </w:r>
      <w:r w:rsidRPr="005075D2">
        <w:rPr>
          <w:rFonts w:ascii="Arial" w:eastAsia="Calibri" w:hAnsi="Arial" w:cs="Arial"/>
          <w:sz w:val="24"/>
          <w:lang w:val="en-GB"/>
        </w:rPr>
        <w:t>Nat Rev Cancer,</w:t>
      </w:r>
      <w:r w:rsidRPr="00231AA0">
        <w:rPr>
          <w:rFonts w:ascii="Arial" w:eastAsia="Calibri" w:hAnsi="Arial" w:cs="Arial"/>
          <w:i/>
          <w:iCs/>
          <w:sz w:val="24"/>
          <w:lang w:val="en-GB"/>
        </w:rPr>
        <w:t xml:space="preserve"> </w:t>
      </w:r>
      <w:r w:rsidRPr="00231AA0">
        <w:rPr>
          <w:rFonts w:ascii="Arial" w:eastAsia="Calibri" w:hAnsi="Arial" w:cs="Arial"/>
          <w:sz w:val="24"/>
          <w:lang w:val="en-GB"/>
        </w:rPr>
        <w:t>5</w:t>
      </w:r>
      <w:r>
        <w:rPr>
          <w:rFonts w:ascii="Arial" w:eastAsia="Calibri" w:hAnsi="Arial" w:cs="Arial"/>
          <w:sz w:val="24"/>
          <w:lang w:val="en-GB"/>
        </w:rPr>
        <w:t xml:space="preserve">, </w:t>
      </w:r>
      <w:r w:rsidRPr="00231AA0">
        <w:rPr>
          <w:rFonts w:ascii="Arial" w:eastAsia="Calibri" w:hAnsi="Arial" w:cs="Arial"/>
          <w:sz w:val="24"/>
          <w:lang w:val="en-GB"/>
        </w:rPr>
        <w:t>(1):29–41</w:t>
      </w:r>
      <w:r>
        <w:rPr>
          <w:rFonts w:ascii="Arial" w:eastAsia="Calibri" w:hAnsi="Arial" w:cs="Arial"/>
          <w:sz w:val="24"/>
          <w:lang w:val="en-GB"/>
        </w:rPr>
        <w:t>.</w:t>
      </w:r>
    </w:p>
    <w:p w14:paraId="6D94636F" w14:textId="77777777" w:rsidR="00714923" w:rsidRDefault="00714923" w:rsidP="00714923">
      <w:pPr>
        <w:spacing w:line="360" w:lineRule="auto"/>
        <w:jc w:val="both"/>
        <w:rPr>
          <w:rFonts w:ascii="Arial" w:hAnsi="Arial" w:cs="Arial"/>
          <w:sz w:val="24"/>
          <w:lang w:val="en-US"/>
        </w:rPr>
      </w:pPr>
      <w:r w:rsidRPr="006A5251">
        <w:rPr>
          <w:rFonts w:ascii="Arial" w:hAnsi="Arial" w:cs="Arial"/>
          <w:sz w:val="24"/>
          <w:lang w:val="en-US"/>
        </w:rPr>
        <w:lastRenderedPageBreak/>
        <w:t>Liu</w:t>
      </w:r>
      <w:r>
        <w:rPr>
          <w:rFonts w:ascii="Arial" w:hAnsi="Arial" w:cs="Arial"/>
          <w:sz w:val="24"/>
          <w:lang w:val="en-US"/>
        </w:rPr>
        <w:t>,</w:t>
      </w:r>
      <w:r w:rsidRPr="006A5251">
        <w:rPr>
          <w:rFonts w:ascii="Arial" w:hAnsi="Arial" w:cs="Arial"/>
          <w:sz w:val="24"/>
          <w:lang w:val="en-US"/>
        </w:rPr>
        <w:t xml:space="preserve"> Z. Swindall</w:t>
      </w:r>
      <w:r>
        <w:rPr>
          <w:rFonts w:ascii="Arial" w:hAnsi="Arial" w:cs="Arial"/>
          <w:sz w:val="24"/>
          <w:lang w:val="en-US"/>
        </w:rPr>
        <w:t>,</w:t>
      </w:r>
      <w:r w:rsidRPr="006A5251">
        <w:rPr>
          <w:rFonts w:ascii="Arial" w:hAnsi="Arial" w:cs="Arial"/>
          <w:sz w:val="24"/>
          <w:lang w:val="en-US"/>
        </w:rPr>
        <w:t xml:space="preserve"> A.F. Kesterson</w:t>
      </w:r>
      <w:r>
        <w:rPr>
          <w:rFonts w:ascii="Arial" w:hAnsi="Arial" w:cs="Arial"/>
          <w:sz w:val="24"/>
          <w:lang w:val="en-US"/>
        </w:rPr>
        <w:t>.</w:t>
      </w:r>
      <w:r w:rsidRPr="006A5251">
        <w:rPr>
          <w:rFonts w:ascii="Arial" w:hAnsi="Arial" w:cs="Arial"/>
          <w:sz w:val="24"/>
          <w:lang w:val="en-US"/>
        </w:rPr>
        <w:t xml:space="preserve"> R.A. Schoeb</w:t>
      </w:r>
      <w:r>
        <w:rPr>
          <w:rFonts w:ascii="Arial" w:hAnsi="Arial" w:cs="Arial"/>
          <w:sz w:val="24"/>
          <w:lang w:val="en-US"/>
        </w:rPr>
        <w:t>.</w:t>
      </w:r>
      <w:r w:rsidRPr="006A5251">
        <w:rPr>
          <w:rFonts w:ascii="Arial" w:hAnsi="Arial" w:cs="Arial"/>
          <w:sz w:val="24"/>
          <w:lang w:val="en-US"/>
        </w:rPr>
        <w:t xml:space="preserve"> T.R. Bullard</w:t>
      </w:r>
      <w:r>
        <w:rPr>
          <w:rFonts w:ascii="Arial" w:hAnsi="Arial" w:cs="Arial"/>
          <w:sz w:val="24"/>
          <w:lang w:val="en-US"/>
        </w:rPr>
        <w:t>,</w:t>
      </w:r>
      <w:r w:rsidRPr="006A5251">
        <w:rPr>
          <w:rFonts w:ascii="Arial" w:hAnsi="Arial" w:cs="Arial"/>
          <w:sz w:val="24"/>
          <w:lang w:val="en-US"/>
        </w:rPr>
        <w:t xml:space="preserve"> D.C. Bellis</w:t>
      </w:r>
      <w:r>
        <w:rPr>
          <w:rFonts w:ascii="Arial" w:hAnsi="Arial" w:cs="Arial"/>
          <w:sz w:val="24"/>
          <w:lang w:val="en-US"/>
        </w:rPr>
        <w:t>,</w:t>
      </w:r>
      <w:r w:rsidRPr="006A5251">
        <w:rPr>
          <w:rFonts w:ascii="Arial" w:hAnsi="Arial" w:cs="Arial"/>
          <w:sz w:val="24"/>
          <w:lang w:val="en-US"/>
        </w:rPr>
        <w:t xml:space="preserve"> S.L. </w:t>
      </w:r>
      <w:r>
        <w:rPr>
          <w:rFonts w:ascii="Arial" w:hAnsi="Arial" w:cs="Arial"/>
          <w:sz w:val="24"/>
          <w:lang w:val="en-US"/>
        </w:rPr>
        <w:t>(</w:t>
      </w:r>
      <w:r w:rsidRPr="006A5251">
        <w:rPr>
          <w:rFonts w:ascii="Arial" w:hAnsi="Arial" w:cs="Arial"/>
          <w:sz w:val="24"/>
          <w:lang w:val="en-US"/>
        </w:rPr>
        <w:t>2011</w:t>
      </w:r>
      <w:r>
        <w:rPr>
          <w:rFonts w:ascii="Arial" w:hAnsi="Arial" w:cs="Arial"/>
          <w:sz w:val="24"/>
          <w:lang w:val="en-US"/>
        </w:rPr>
        <w:t xml:space="preserve">). </w:t>
      </w:r>
      <w:r w:rsidRPr="006A5251">
        <w:rPr>
          <w:rFonts w:ascii="Arial" w:hAnsi="Arial" w:cs="Arial"/>
          <w:sz w:val="24"/>
          <w:lang w:val="en-US"/>
        </w:rPr>
        <w:t>ST6Gal-I regulates macrophage apoptosis via alpha2-6 sialylation of the TNFR1 death receptor. J. Biol. Chem</w:t>
      </w:r>
      <w:r>
        <w:rPr>
          <w:rFonts w:ascii="Arial" w:hAnsi="Arial" w:cs="Arial"/>
          <w:sz w:val="24"/>
          <w:lang w:val="en-US"/>
        </w:rPr>
        <w:t>,</w:t>
      </w:r>
      <w:r w:rsidRPr="006A5251">
        <w:rPr>
          <w:rFonts w:ascii="Arial" w:hAnsi="Arial" w:cs="Arial"/>
          <w:sz w:val="24"/>
          <w:lang w:val="en-US"/>
        </w:rPr>
        <w:t xml:space="preserve"> 286:39654–39662. </w:t>
      </w:r>
      <w:proofErr w:type="spellStart"/>
      <w:r w:rsidRPr="006A5251">
        <w:rPr>
          <w:rFonts w:ascii="Arial" w:hAnsi="Arial" w:cs="Arial"/>
          <w:sz w:val="24"/>
          <w:lang w:val="en-US"/>
        </w:rPr>
        <w:t>doi</w:t>
      </w:r>
      <w:proofErr w:type="spellEnd"/>
      <w:r w:rsidRPr="006A5251">
        <w:rPr>
          <w:rFonts w:ascii="Arial" w:hAnsi="Arial" w:cs="Arial"/>
          <w:sz w:val="24"/>
          <w:lang w:val="en-US"/>
        </w:rPr>
        <w:t xml:space="preserve">: 10.1074/jbc.M111.276063. </w:t>
      </w:r>
    </w:p>
    <w:p w14:paraId="70B78F09" w14:textId="77777777" w:rsidR="00714923" w:rsidRDefault="00714923" w:rsidP="00714923">
      <w:pPr>
        <w:spacing w:line="360" w:lineRule="auto"/>
        <w:jc w:val="both"/>
        <w:rPr>
          <w:rFonts w:ascii="Arial" w:eastAsia="Calibri" w:hAnsi="Arial" w:cs="Arial"/>
          <w:sz w:val="24"/>
          <w:lang w:val="en-GB"/>
        </w:rPr>
      </w:pPr>
      <w:r w:rsidRPr="00E50D6E">
        <w:rPr>
          <w:rFonts w:ascii="Calibri" w:eastAsia="Calibri" w:hAnsi="Calibri" w:cs="Times New Roman"/>
          <w:lang w:val="en-US"/>
        </w:rPr>
        <w:t xml:space="preserve"> </w:t>
      </w:r>
      <w:proofErr w:type="spellStart"/>
      <w:r w:rsidRPr="00E50D6E">
        <w:rPr>
          <w:rFonts w:ascii="Arial" w:eastAsia="Calibri" w:hAnsi="Arial" w:cs="Arial"/>
          <w:sz w:val="24"/>
          <w:lang w:val="en-GB"/>
        </w:rPr>
        <w:t>Lübbers</w:t>
      </w:r>
      <w:proofErr w:type="spellEnd"/>
      <w:r w:rsidRPr="00E50D6E">
        <w:rPr>
          <w:rFonts w:ascii="Arial" w:eastAsia="Calibri" w:hAnsi="Arial" w:cs="Arial"/>
          <w:sz w:val="24"/>
          <w:lang w:val="en-GB"/>
        </w:rPr>
        <w:t xml:space="preserve"> J, Rodríguez E., Van </w:t>
      </w:r>
      <w:proofErr w:type="spellStart"/>
      <w:r w:rsidRPr="00E50D6E">
        <w:rPr>
          <w:rFonts w:ascii="Arial" w:eastAsia="Calibri" w:hAnsi="Arial" w:cs="Arial"/>
          <w:sz w:val="24"/>
          <w:lang w:val="en-GB"/>
        </w:rPr>
        <w:t>Kooyk</w:t>
      </w:r>
      <w:proofErr w:type="spellEnd"/>
      <w:r w:rsidRPr="00E50D6E">
        <w:rPr>
          <w:rFonts w:ascii="Arial" w:eastAsia="Calibri" w:hAnsi="Arial" w:cs="Arial"/>
          <w:sz w:val="24"/>
          <w:lang w:val="en-GB"/>
        </w:rPr>
        <w:t xml:space="preserve"> Y.</w:t>
      </w:r>
      <w:r w:rsidRPr="00F5676D">
        <w:t xml:space="preserve"> </w:t>
      </w:r>
      <w:r w:rsidRPr="00F5676D">
        <w:rPr>
          <w:rFonts w:ascii="Arial" w:eastAsia="Calibri" w:hAnsi="Arial" w:cs="Arial"/>
          <w:sz w:val="24"/>
          <w:lang w:val="en-GB"/>
        </w:rPr>
        <w:t>(2018)</w:t>
      </w:r>
      <w:r>
        <w:rPr>
          <w:rFonts w:ascii="Arial" w:eastAsia="Calibri" w:hAnsi="Arial" w:cs="Arial"/>
          <w:sz w:val="24"/>
          <w:lang w:val="en-GB"/>
        </w:rPr>
        <w:t>.</w:t>
      </w:r>
      <w:r w:rsidRPr="00E50D6E">
        <w:rPr>
          <w:rFonts w:ascii="Arial" w:eastAsia="Calibri" w:hAnsi="Arial" w:cs="Arial"/>
          <w:sz w:val="24"/>
          <w:lang w:val="en-GB"/>
        </w:rPr>
        <w:t xml:space="preserve"> Modulation of Immune Tolerance via </w:t>
      </w:r>
      <w:proofErr w:type="spellStart"/>
      <w:r w:rsidRPr="00E50D6E">
        <w:rPr>
          <w:rFonts w:ascii="Arial" w:eastAsia="Calibri" w:hAnsi="Arial" w:cs="Arial"/>
          <w:sz w:val="24"/>
          <w:lang w:val="en-GB"/>
        </w:rPr>
        <w:t>Siglec</w:t>
      </w:r>
      <w:proofErr w:type="spellEnd"/>
      <w:r w:rsidRPr="00E50D6E">
        <w:rPr>
          <w:rFonts w:ascii="Arial" w:eastAsia="Calibri" w:hAnsi="Arial" w:cs="Arial"/>
          <w:sz w:val="24"/>
          <w:lang w:val="en-GB"/>
        </w:rPr>
        <w:t xml:space="preserve">-Sialic Acid Interactions. </w:t>
      </w:r>
      <w:r w:rsidRPr="005075D2">
        <w:rPr>
          <w:rFonts w:ascii="Arial" w:eastAsia="Calibri" w:hAnsi="Arial" w:cs="Arial"/>
          <w:sz w:val="24"/>
          <w:lang w:val="en-GB"/>
        </w:rPr>
        <w:t>Front. Immunol</w:t>
      </w:r>
      <w:r>
        <w:rPr>
          <w:rFonts w:ascii="Arial" w:eastAsia="Calibri" w:hAnsi="Arial" w:cs="Arial"/>
          <w:sz w:val="24"/>
          <w:lang w:val="en-GB"/>
        </w:rPr>
        <w:t>,</w:t>
      </w:r>
      <w:r w:rsidRPr="00E50D6E">
        <w:rPr>
          <w:rFonts w:ascii="Arial" w:eastAsia="Calibri" w:hAnsi="Arial" w:cs="Arial"/>
          <w:sz w:val="24"/>
          <w:lang w:val="en-GB"/>
        </w:rPr>
        <w:t xml:space="preserve"> 9</w:t>
      </w:r>
      <w:r>
        <w:rPr>
          <w:rFonts w:ascii="Arial" w:eastAsia="Calibri" w:hAnsi="Arial" w:cs="Arial"/>
          <w:sz w:val="24"/>
          <w:lang w:val="en-GB"/>
        </w:rPr>
        <w:t xml:space="preserve">, </w:t>
      </w:r>
      <w:r w:rsidRPr="00E50D6E">
        <w:rPr>
          <w:rFonts w:ascii="Arial" w:eastAsia="Calibri" w:hAnsi="Arial" w:cs="Arial"/>
          <w:sz w:val="24"/>
          <w:lang w:val="en-GB"/>
        </w:rPr>
        <w:t xml:space="preserve">2807. </w:t>
      </w:r>
      <w:proofErr w:type="spellStart"/>
      <w:r w:rsidRPr="00E50D6E">
        <w:rPr>
          <w:rFonts w:ascii="Arial" w:eastAsia="Calibri" w:hAnsi="Arial" w:cs="Arial"/>
          <w:sz w:val="24"/>
          <w:lang w:val="en-GB"/>
        </w:rPr>
        <w:t>doi</w:t>
      </w:r>
      <w:proofErr w:type="spellEnd"/>
      <w:r w:rsidRPr="00E50D6E">
        <w:rPr>
          <w:rFonts w:ascii="Arial" w:eastAsia="Calibri" w:hAnsi="Arial" w:cs="Arial"/>
          <w:sz w:val="24"/>
          <w:lang w:val="en-GB"/>
        </w:rPr>
        <w:t>: 10.3389/fimmu.2018.02807.</w:t>
      </w:r>
    </w:p>
    <w:p w14:paraId="4CF733E5" w14:textId="77777777" w:rsidR="00714923" w:rsidRDefault="00714923" w:rsidP="00714923">
      <w:pPr>
        <w:spacing w:line="360" w:lineRule="auto"/>
        <w:jc w:val="both"/>
        <w:rPr>
          <w:rFonts w:ascii="Arial" w:hAnsi="Arial" w:cs="Arial"/>
          <w:sz w:val="24"/>
          <w:lang w:val="en-GB"/>
        </w:rPr>
      </w:pPr>
      <w:r w:rsidRPr="009B14B5">
        <w:rPr>
          <w:rFonts w:ascii="Arial" w:hAnsi="Arial" w:cs="Arial"/>
          <w:sz w:val="24"/>
          <w:szCs w:val="24"/>
          <w:lang w:val="en-US"/>
        </w:rPr>
        <w:t xml:space="preserve"> </w:t>
      </w:r>
      <w:proofErr w:type="spellStart"/>
      <w:r w:rsidRPr="009B14B5">
        <w:rPr>
          <w:rFonts w:ascii="Arial" w:hAnsi="Arial" w:cs="Arial"/>
          <w:sz w:val="24"/>
          <w:szCs w:val="24"/>
          <w:lang w:val="en-US"/>
        </w:rPr>
        <w:t>Munkley</w:t>
      </w:r>
      <w:proofErr w:type="spellEnd"/>
      <w:r>
        <w:rPr>
          <w:rFonts w:ascii="Arial" w:hAnsi="Arial" w:cs="Arial"/>
          <w:sz w:val="24"/>
          <w:szCs w:val="24"/>
          <w:lang w:val="en-US"/>
        </w:rPr>
        <w:t>,</w:t>
      </w:r>
      <w:r w:rsidRPr="009B14B5">
        <w:rPr>
          <w:rFonts w:ascii="Arial" w:hAnsi="Arial" w:cs="Arial"/>
          <w:sz w:val="24"/>
          <w:szCs w:val="24"/>
          <w:lang w:val="en-US"/>
        </w:rPr>
        <w:t xml:space="preserve"> J</w:t>
      </w:r>
      <w:r>
        <w:rPr>
          <w:rFonts w:ascii="Arial" w:hAnsi="Arial" w:cs="Arial"/>
          <w:sz w:val="24"/>
          <w:szCs w:val="24"/>
          <w:lang w:val="en-US"/>
        </w:rPr>
        <w:t>.</w:t>
      </w:r>
      <w:r w:rsidRPr="009B14B5">
        <w:rPr>
          <w:rFonts w:ascii="Arial" w:hAnsi="Arial" w:cs="Arial"/>
          <w:sz w:val="24"/>
          <w:szCs w:val="24"/>
          <w:lang w:val="en-US"/>
        </w:rPr>
        <w:t xml:space="preserve"> Elliott</w:t>
      </w:r>
      <w:r>
        <w:rPr>
          <w:rFonts w:ascii="Arial" w:hAnsi="Arial" w:cs="Arial"/>
          <w:sz w:val="24"/>
          <w:szCs w:val="24"/>
          <w:lang w:val="en-US"/>
        </w:rPr>
        <w:t>,</w:t>
      </w:r>
      <w:r w:rsidRPr="009B14B5">
        <w:rPr>
          <w:rFonts w:ascii="Arial" w:hAnsi="Arial" w:cs="Arial"/>
          <w:sz w:val="24"/>
          <w:szCs w:val="24"/>
          <w:lang w:val="en-US"/>
        </w:rPr>
        <w:t xml:space="preserve"> D</w:t>
      </w:r>
      <w:r>
        <w:rPr>
          <w:rFonts w:ascii="Arial" w:hAnsi="Arial" w:cs="Arial"/>
          <w:sz w:val="24"/>
          <w:szCs w:val="24"/>
          <w:lang w:val="en-US"/>
        </w:rPr>
        <w:t>.</w:t>
      </w:r>
      <w:r w:rsidRPr="009B14B5">
        <w:rPr>
          <w:rFonts w:ascii="Arial" w:hAnsi="Arial" w:cs="Arial"/>
          <w:sz w:val="24"/>
          <w:szCs w:val="24"/>
          <w:lang w:val="en-US"/>
        </w:rPr>
        <w:t xml:space="preserve">J. </w:t>
      </w:r>
      <w:r>
        <w:rPr>
          <w:rFonts w:ascii="Arial" w:hAnsi="Arial" w:cs="Arial"/>
          <w:sz w:val="24"/>
          <w:szCs w:val="24"/>
          <w:lang w:val="en-US"/>
        </w:rPr>
        <w:t>(</w:t>
      </w:r>
      <w:r w:rsidRPr="009B14B5">
        <w:rPr>
          <w:rFonts w:ascii="Arial" w:hAnsi="Arial" w:cs="Arial"/>
          <w:sz w:val="24"/>
          <w:szCs w:val="24"/>
          <w:lang w:val="en-US"/>
        </w:rPr>
        <w:t>2016</w:t>
      </w:r>
      <w:r>
        <w:rPr>
          <w:rFonts w:ascii="Arial" w:hAnsi="Arial" w:cs="Arial"/>
          <w:sz w:val="24"/>
          <w:szCs w:val="24"/>
          <w:lang w:val="en-US"/>
        </w:rPr>
        <w:t>).</w:t>
      </w:r>
      <w:r w:rsidRPr="009B14B5">
        <w:rPr>
          <w:rFonts w:ascii="Arial" w:hAnsi="Arial" w:cs="Arial"/>
          <w:sz w:val="24"/>
          <w:szCs w:val="24"/>
          <w:lang w:val="en-US"/>
        </w:rPr>
        <w:t xml:space="preserve"> Hallmarks of glycosylation in cancer. </w:t>
      </w:r>
      <w:proofErr w:type="spellStart"/>
      <w:r w:rsidRPr="005075D2">
        <w:rPr>
          <w:rFonts w:ascii="Arial" w:hAnsi="Arial" w:cs="Arial"/>
          <w:sz w:val="24"/>
          <w:szCs w:val="24"/>
          <w:lang w:val="en-US"/>
        </w:rPr>
        <w:t>Oncotarget</w:t>
      </w:r>
      <w:proofErr w:type="spellEnd"/>
      <w:r w:rsidRPr="005075D2">
        <w:rPr>
          <w:rFonts w:ascii="Arial" w:hAnsi="Arial" w:cs="Arial"/>
          <w:sz w:val="24"/>
          <w:szCs w:val="24"/>
          <w:lang w:val="en-US"/>
        </w:rPr>
        <w:t>. 7,</w:t>
      </w:r>
      <w:r>
        <w:rPr>
          <w:rFonts w:ascii="Arial" w:hAnsi="Arial" w:cs="Arial"/>
          <w:sz w:val="24"/>
          <w:szCs w:val="24"/>
          <w:lang w:val="en-US"/>
        </w:rPr>
        <w:t xml:space="preserve"> </w:t>
      </w:r>
      <w:r w:rsidRPr="009B14B5">
        <w:rPr>
          <w:rFonts w:ascii="Arial" w:hAnsi="Arial" w:cs="Arial"/>
          <w:sz w:val="24"/>
          <w:szCs w:val="24"/>
          <w:lang w:val="en-US"/>
        </w:rPr>
        <w:t xml:space="preserve">(23):35478-89. </w:t>
      </w:r>
      <w:proofErr w:type="spellStart"/>
      <w:r w:rsidRPr="009B14B5">
        <w:rPr>
          <w:rFonts w:ascii="Arial" w:hAnsi="Arial" w:cs="Arial"/>
          <w:sz w:val="24"/>
          <w:szCs w:val="24"/>
          <w:lang w:val="en-US"/>
        </w:rPr>
        <w:t>doi</w:t>
      </w:r>
      <w:proofErr w:type="spellEnd"/>
      <w:r w:rsidRPr="009B14B5">
        <w:rPr>
          <w:rFonts w:ascii="Arial" w:hAnsi="Arial" w:cs="Arial"/>
          <w:sz w:val="24"/>
          <w:szCs w:val="24"/>
          <w:lang w:val="en-US"/>
        </w:rPr>
        <w:t xml:space="preserve">: 10.18632/oncotarget.8155. </w:t>
      </w:r>
    </w:p>
    <w:p w14:paraId="428EBA1F" w14:textId="77777777" w:rsidR="00714923" w:rsidRDefault="00714923" w:rsidP="00714923">
      <w:pPr>
        <w:spacing w:line="360" w:lineRule="auto"/>
        <w:jc w:val="both"/>
        <w:rPr>
          <w:rFonts w:ascii="Arial" w:eastAsia="Calibri" w:hAnsi="Arial" w:cs="Arial"/>
          <w:sz w:val="24"/>
          <w:lang w:val="en-GB"/>
        </w:rPr>
      </w:pPr>
      <w:proofErr w:type="spellStart"/>
      <w:r w:rsidRPr="00C076C0">
        <w:rPr>
          <w:rFonts w:ascii="Arial" w:eastAsia="Calibri" w:hAnsi="Arial" w:cs="Arial"/>
          <w:sz w:val="24"/>
          <w:lang w:val="en-GB"/>
        </w:rPr>
        <w:t>Nagasundaram</w:t>
      </w:r>
      <w:proofErr w:type="spellEnd"/>
      <w:r w:rsidRPr="00C076C0">
        <w:rPr>
          <w:rFonts w:ascii="Arial" w:eastAsia="Calibri" w:hAnsi="Arial" w:cs="Arial"/>
          <w:sz w:val="24"/>
          <w:lang w:val="en-GB"/>
        </w:rPr>
        <w:t xml:space="preserve"> M, </w:t>
      </w:r>
      <w:proofErr w:type="spellStart"/>
      <w:r w:rsidRPr="00C076C0">
        <w:rPr>
          <w:rFonts w:ascii="Arial" w:eastAsia="Calibri" w:hAnsi="Arial" w:cs="Arial"/>
          <w:sz w:val="24"/>
          <w:lang w:val="en-GB"/>
        </w:rPr>
        <w:t>Horstkorte</w:t>
      </w:r>
      <w:proofErr w:type="spellEnd"/>
      <w:r w:rsidRPr="00C076C0">
        <w:rPr>
          <w:rFonts w:ascii="Arial" w:eastAsia="Calibri" w:hAnsi="Arial" w:cs="Arial"/>
          <w:sz w:val="24"/>
          <w:lang w:val="en-GB"/>
        </w:rPr>
        <w:t xml:space="preserve"> R, </w:t>
      </w:r>
      <w:proofErr w:type="spellStart"/>
      <w:r w:rsidRPr="00C076C0">
        <w:rPr>
          <w:rFonts w:ascii="Arial" w:eastAsia="Calibri" w:hAnsi="Arial" w:cs="Arial"/>
          <w:sz w:val="24"/>
          <w:lang w:val="en-GB"/>
        </w:rPr>
        <w:t>Gnanapragassam</w:t>
      </w:r>
      <w:proofErr w:type="spellEnd"/>
      <w:r w:rsidRPr="00C076C0">
        <w:rPr>
          <w:rFonts w:ascii="Arial" w:eastAsia="Calibri" w:hAnsi="Arial" w:cs="Arial"/>
          <w:sz w:val="24"/>
          <w:lang w:val="en-GB"/>
        </w:rPr>
        <w:t xml:space="preserve"> V</w:t>
      </w:r>
      <w:r>
        <w:rPr>
          <w:rFonts w:ascii="Arial" w:eastAsia="Calibri" w:hAnsi="Arial" w:cs="Arial"/>
          <w:sz w:val="24"/>
          <w:lang w:val="en-GB"/>
        </w:rPr>
        <w:t>.</w:t>
      </w:r>
      <w:r w:rsidRPr="00C076C0">
        <w:rPr>
          <w:rFonts w:ascii="Arial" w:eastAsia="Calibri" w:hAnsi="Arial" w:cs="Arial"/>
          <w:sz w:val="24"/>
          <w:lang w:val="en-GB"/>
        </w:rPr>
        <w:t xml:space="preserve">S. </w:t>
      </w:r>
      <w:r>
        <w:rPr>
          <w:rFonts w:ascii="Arial" w:eastAsia="Calibri" w:hAnsi="Arial" w:cs="Arial"/>
          <w:sz w:val="24"/>
          <w:lang w:val="en-GB"/>
        </w:rPr>
        <w:t>(</w:t>
      </w:r>
      <w:r w:rsidRPr="00C076C0">
        <w:rPr>
          <w:rFonts w:ascii="Arial" w:eastAsia="Calibri" w:hAnsi="Arial" w:cs="Arial"/>
          <w:sz w:val="24"/>
          <w:lang w:val="en-GB"/>
        </w:rPr>
        <w:t>2020</w:t>
      </w:r>
      <w:r>
        <w:rPr>
          <w:rFonts w:ascii="Arial" w:eastAsia="Calibri" w:hAnsi="Arial" w:cs="Arial"/>
          <w:sz w:val="24"/>
          <w:lang w:val="en-GB"/>
        </w:rPr>
        <w:t xml:space="preserve">). </w:t>
      </w:r>
      <w:r w:rsidRPr="00C076C0">
        <w:rPr>
          <w:rFonts w:ascii="Arial" w:eastAsia="Calibri" w:hAnsi="Arial" w:cs="Arial"/>
          <w:sz w:val="24"/>
          <w:lang w:val="en-GB"/>
        </w:rPr>
        <w:t xml:space="preserve">Sialic Acid Metabolic Engineering of Breast Cancer Cells Interferes with Adhesion and Migration. </w:t>
      </w:r>
      <w:r w:rsidRPr="005075D2">
        <w:rPr>
          <w:rFonts w:ascii="Arial" w:eastAsia="Calibri" w:hAnsi="Arial" w:cs="Arial"/>
          <w:sz w:val="24"/>
          <w:lang w:val="en-GB"/>
        </w:rPr>
        <w:t>Molecules.</w:t>
      </w:r>
      <w:r w:rsidRPr="00C076C0">
        <w:rPr>
          <w:rFonts w:ascii="Arial" w:eastAsia="Calibri" w:hAnsi="Arial" w:cs="Arial"/>
          <w:sz w:val="24"/>
          <w:lang w:val="en-GB"/>
        </w:rPr>
        <w:t xml:space="preserve">  5</w:t>
      </w:r>
      <w:r>
        <w:rPr>
          <w:rFonts w:ascii="Arial" w:eastAsia="Calibri" w:hAnsi="Arial" w:cs="Arial"/>
          <w:sz w:val="24"/>
          <w:lang w:val="en-GB"/>
        </w:rPr>
        <w:t xml:space="preserve">, </w:t>
      </w:r>
      <w:r w:rsidRPr="00C076C0">
        <w:rPr>
          <w:rFonts w:ascii="Arial" w:eastAsia="Calibri" w:hAnsi="Arial" w:cs="Arial"/>
          <w:sz w:val="24"/>
          <w:lang w:val="en-GB"/>
        </w:rPr>
        <w:t xml:space="preserve">2632. </w:t>
      </w:r>
      <w:proofErr w:type="spellStart"/>
      <w:r w:rsidRPr="00C076C0">
        <w:rPr>
          <w:rFonts w:ascii="Arial" w:eastAsia="Calibri" w:hAnsi="Arial" w:cs="Arial"/>
          <w:sz w:val="24"/>
          <w:lang w:val="en-GB"/>
        </w:rPr>
        <w:t>doi</w:t>
      </w:r>
      <w:proofErr w:type="spellEnd"/>
      <w:r w:rsidRPr="00C076C0">
        <w:rPr>
          <w:rFonts w:ascii="Arial" w:eastAsia="Calibri" w:hAnsi="Arial" w:cs="Arial"/>
          <w:sz w:val="24"/>
          <w:lang w:val="en-GB"/>
        </w:rPr>
        <w:t>: 10.3390/molecules25112632.</w:t>
      </w:r>
    </w:p>
    <w:p w14:paraId="7887209C" w14:textId="5DAFB51F" w:rsidR="00714923" w:rsidRPr="00AF6D17" w:rsidRDefault="00714923" w:rsidP="00714923">
      <w:pPr>
        <w:spacing w:line="360" w:lineRule="auto"/>
        <w:jc w:val="both"/>
        <w:rPr>
          <w:rFonts w:ascii="Arial" w:eastAsia="Calibri" w:hAnsi="Arial" w:cs="Arial"/>
          <w:b/>
          <w:sz w:val="24"/>
          <w:lang w:val="en-GB"/>
        </w:rPr>
      </w:pPr>
      <w:bookmarkStart w:id="58" w:name="_Hlk201855712"/>
      <w:r w:rsidRPr="00AF6D17">
        <w:rPr>
          <w:rFonts w:ascii="Arial" w:eastAsia="Calibri" w:hAnsi="Arial" w:cs="Arial"/>
          <w:sz w:val="24"/>
          <w:lang w:val="en-GB"/>
        </w:rPr>
        <w:t xml:space="preserve"> Nardy </w:t>
      </w:r>
      <w:bookmarkEnd w:id="58"/>
      <w:r w:rsidRPr="00AF6D17">
        <w:rPr>
          <w:rFonts w:ascii="Arial" w:eastAsia="Calibri" w:hAnsi="Arial" w:cs="Arial"/>
          <w:sz w:val="24"/>
          <w:lang w:val="en-GB"/>
        </w:rPr>
        <w:t xml:space="preserve">A.F.F.R., Freire-De-Lima L., Freire-De-Lima C.G., </w:t>
      </w:r>
      <w:proofErr w:type="spellStart"/>
      <w:r w:rsidRPr="00AF6D17">
        <w:rPr>
          <w:rFonts w:ascii="Arial" w:eastAsia="Calibri" w:hAnsi="Arial" w:cs="Arial"/>
          <w:sz w:val="24"/>
          <w:lang w:val="en-GB"/>
        </w:rPr>
        <w:t>Morrot</w:t>
      </w:r>
      <w:proofErr w:type="spellEnd"/>
      <w:r w:rsidRPr="00AF6D17">
        <w:rPr>
          <w:rFonts w:ascii="Arial" w:eastAsia="Calibri" w:hAnsi="Arial" w:cs="Arial"/>
          <w:sz w:val="24"/>
          <w:lang w:val="en-GB"/>
        </w:rPr>
        <w:t xml:space="preserve"> A.</w:t>
      </w:r>
      <w:r w:rsidRPr="00F5676D">
        <w:rPr>
          <w:rFonts w:ascii="Arial" w:eastAsia="Calibri" w:hAnsi="Arial" w:cs="Arial"/>
          <w:sz w:val="24"/>
          <w:lang w:val="en-GB"/>
        </w:rPr>
        <w:t xml:space="preserve"> </w:t>
      </w:r>
      <w:r>
        <w:rPr>
          <w:rFonts w:ascii="Arial" w:eastAsia="Calibri" w:hAnsi="Arial" w:cs="Arial"/>
          <w:sz w:val="24"/>
          <w:lang w:val="en-GB"/>
        </w:rPr>
        <w:t>(</w:t>
      </w:r>
      <w:r w:rsidRPr="00AF6D17">
        <w:rPr>
          <w:rFonts w:ascii="Arial" w:eastAsia="Calibri" w:hAnsi="Arial" w:cs="Arial"/>
          <w:sz w:val="24"/>
          <w:lang w:val="en-GB"/>
        </w:rPr>
        <w:t>2016</w:t>
      </w:r>
      <w:r>
        <w:rPr>
          <w:rFonts w:ascii="Arial" w:eastAsia="Calibri" w:hAnsi="Arial" w:cs="Arial"/>
          <w:sz w:val="24"/>
          <w:lang w:val="en-GB"/>
        </w:rPr>
        <w:t>).</w:t>
      </w:r>
      <w:r w:rsidRPr="00AF6D17">
        <w:rPr>
          <w:rFonts w:ascii="Arial" w:eastAsia="Calibri" w:hAnsi="Arial" w:cs="Arial"/>
          <w:sz w:val="24"/>
          <w:lang w:val="en-GB"/>
        </w:rPr>
        <w:t xml:space="preserve"> The Sweet Side of Immune Evasion: Role of Glycans in the Mechanisms of Cancer Progression</w:t>
      </w:r>
      <w:r>
        <w:rPr>
          <w:rFonts w:ascii="Arial" w:eastAsia="Calibri" w:hAnsi="Arial" w:cs="Arial"/>
          <w:sz w:val="24"/>
          <w:lang w:val="en-GB"/>
        </w:rPr>
        <w:t>.</w:t>
      </w:r>
      <w:r w:rsidRPr="00AF6D17">
        <w:rPr>
          <w:rFonts w:ascii="Arial" w:eastAsia="Calibri" w:hAnsi="Arial" w:cs="Arial"/>
          <w:sz w:val="24"/>
          <w:lang w:val="en-GB"/>
        </w:rPr>
        <w:t xml:space="preserve"> </w:t>
      </w:r>
      <w:r w:rsidRPr="005075D2">
        <w:rPr>
          <w:rFonts w:ascii="Arial" w:eastAsia="Calibri" w:hAnsi="Arial" w:cs="Arial"/>
          <w:sz w:val="24"/>
          <w:lang w:val="en-GB"/>
        </w:rPr>
        <w:t>Front. Oncol</w:t>
      </w:r>
      <w:r>
        <w:rPr>
          <w:rFonts w:ascii="Arial" w:eastAsia="Calibri" w:hAnsi="Arial" w:cs="Arial"/>
          <w:sz w:val="24"/>
          <w:lang w:val="en-GB"/>
        </w:rPr>
        <w:t>,</w:t>
      </w:r>
      <w:r w:rsidRPr="00AF6D17">
        <w:rPr>
          <w:rFonts w:ascii="Arial" w:eastAsia="Calibri" w:hAnsi="Arial" w:cs="Arial"/>
          <w:sz w:val="24"/>
          <w:lang w:val="en-GB"/>
        </w:rPr>
        <w:t xml:space="preserve"> 6</w:t>
      </w:r>
      <w:r>
        <w:rPr>
          <w:rFonts w:ascii="Arial" w:eastAsia="Calibri" w:hAnsi="Arial" w:cs="Arial"/>
          <w:sz w:val="24"/>
          <w:lang w:val="en-GB"/>
        </w:rPr>
        <w:t xml:space="preserve">, </w:t>
      </w:r>
      <w:r w:rsidRPr="00AF6D17">
        <w:rPr>
          <w:rFonts w:ascii="Arial" w:eastAsia="Calibri" w:hAnsi="Arial" w:cs="Arial"/>
          <w:sz w:val="24"/>
          <w:lang w:val="en-GB"/>
        </w:rPr>
        <w:t xml:space="preserve">207691. </w:t>
      </w:r>
      <w:proofErr w:type="spellStart"/>
      <w:r w:rsidRPr="00AF6D17">
        <w:rPr>
          <w:rFonts w:ascii="Arial" w:eastAsia="Calibri" w:hAnsi="Arial" w:cs="Arial"/>
          <w:sz w:val="24"/>
          <w:lang w:val="en-GB"/>
        </w:rPr>
        <w:t>doi</w:t>
      </w:r>
      <w:proofErr w:type="spellEnd"/>
      <w:r w:rsidRPr="00AF6D17">
        <w:rPr>
          <w:rFonts w:ascii="Arial" w:eastAsia="Calibri" w:hAnsi="Arial" w:cs="Arial"/>
          <w:sz w:val="24"/>
          <w:lang w:val="en-GB"/>
        </w:rPr>
        <w:t>: 10.3389/fonc.2016.00054</w:t>
      </w:r>
      <w:r w:rsidRPr="00AF6D17">
        <w:rPr>
          <w:rFonts w:ascii="Arial" w:eastAsia="Calibri" w:hAnsi="Arial" w:cs="Arial"/>
          <w:b/>
          <w:sz w:val="24"/>
          <w:lang w:val="en-GB"/>
        </w:rPr>
        <w:t>.</w:t>
      </w:r>
    </w:p>
    <w:p w14:paraId="72FAE958" w14:textId="77777777" w:rsidR="00714923" w:rsidRDefault="00714923" w:rsidP="00714923">
      <w:pPr>
        <w:spacing w:line="360" w:lineRule="auto"/>
        <w:jc w:val="both"/>
        <w:rPr>
          <w:rFonts w:ascii="Arial" w:hAnsi="Arial" w:cs="Arial"/>
          <w:sz w:val="24"/>
          <w:lang w:val="en-US"/>
        </w:rPr>
      </w:pPr>
      <w:r w:rsidRPr="00B03F38">
        <w:rPr>
          <w:rFonts w:ascii="Arial" w:hAnsi="Arial" w:cs="Arial"/>
          <w:sz w:val="24"/>
          <w:lang w:val="en-US"/>
        </w:rPr>
        <w:t>Oka</w:t>
      </w:r>
      <w:r>
        <w:rPr>
          <w:rFonts w:ascii="Arial" w:hAnsi="Arial" w:cs="Arial"/>
          <w:sz w:val="24"/>
          <w:lang w:val="en-US"/>
        </w:rPr>
        <w:t>,</w:t>
      </w:r>
      <w:r w:rsidRPr="00B03F38">
        <w:rPr>
          <w:rFonts w:ascii="Arial" w:hAnsi="Arial" w:cs="Arial"/>
          <w:sz w:val="24"/>
          <w:lang w:val="en-US"/>
        </w:rPr>
        <w:t xml:space="preserve"> N</w:t>
      </w:r>
      <w:r>
        <w:rPr>
          <w:rFonts w:ascii="Arial" w:hAnsi="Arial" w:cs="Arial"/>
          <w:sz w:val="24"/>
          <w:lang w:val="en-US"/>
        </w:rPr>
        <w:t>.</w:t>
      </w:r>
      <w:r w:rsidRPr="00B03F38">
        <w:rPr>
          <w:rFonts w:ascii="Arial" w:hAnsi="Arial" w:cs="Arial"/>
          <w:sz w:val="24"/>
          <w:lang w:val="en-US"/>
        </w:rPr>
        <w:t xml:space="preserve"> Nakahara</w:t>
      </w:r>
      <w:r>
        <w:rPr>
          <w:rFonts w:ascii="Arial" w:hAnsi="Arial" w:cs="Arial"/>
          <w:sz w:val="24"/>
          <w:lang w:val="en-US"/>
        </w:rPr>
        <w:t>,</w:t>
      </w:r>
      <w:r w:rsidRPr="00B03F38">
        <w:rPr>
          <w:rFonts w:ascii="Arial" w:hAnsi="Arial" w:cs="Arial"/>
          <w:sz w:val="24"/>
          <w:lang w:val="en-US"/>
        </w:rPr>
        <w:t xml:space="preserve"> S</w:t>
      </w:r>
      <w:r>
        <w:rPr>
          <w:rFonts w:ascii="Arial" w:hAnsi="Arial" w:cs="Arial"/>
          <w:sz w:val="24"/>
          <w:lang w:val="en-US"/>
        </w:rPr>
        <w:t>.</w:t>
      </w:r>
      <w:r w:rsidRPr="00B03F38">
        <w:rPr>
          <w:rFonts w:ascii="Arial" w:hAnsi="Arial" w:cs="Arial"/>
          <w:sz w:val="24"/>
          <w:lang w:val="en-US"/>
        </w:rPr>
        <w:t xml:space="preserve"> Takenaka</w:t>
      </w:r>
      <w:r>
        <w:rPr>
          <w:rFonts w:ascii="Arial" w:hAnsi="Arial" w:cs="Arial"/>
          <w:sz w:val="24"/>
          <w:lang w:val="en-US"/>
        </w:rPr>
        <w:t>,</w:t>
      </w:r>
      <w:r w:rsidRPr="00B03F38">
        <w:rPr>
          <w:rFonts w:ascii="Arial" w:hAnsi="Arial" w:cs="Arial"/>
          <w:sz w:val="24"/>
          <w:lang w:val="en-US"/>
        </w:rPr>
        <w:t xml:space="preserve"> Y</w:t>
      </w:r>
      <w:r>
        <w:rPr>
          <w:rFonts w:ascii="Arial" w:hAnsi="Arial" w:cs="Arial"/>
          <w:sz w:val="24"/>
          <w:lang w:val="en-US"/>
        </w:rPr>
        <w:t>.</w:t>
      </w:r>
      <w:r w:rsidRPr="00B03F38">
        <w:rPr>
          <w:rFonts w:ascii="Arial" w:hAnsi="Arial" w:cs="Arial"/>
          <w:sz w:val="24"/>
          <w:lang w:val="en-US"/>
        </w:rPr>
        <w:t xml:space="preserve"> </w:t>
      </w:r>
      <w:proofErr w:type="spellStart"/>
      <w:r w:rsidRPr="00B03F38">
        <w:rPr>
          <w:rFonts w:ascii="Arial" w:hAnsi="Arial" w:cs="Arial"/>
          <w:sz w:val="24"/>
          <w:lang w:val="en-US"/>
        </w:rPr>
        <w:t>Fukumori</w:t>
      </w:r>
      <w:proofErr w:type="spellEnd"/>
      <w:r>
        <w:rPr>
          <w:rFonts w:ascii="Arial" w:hAnsi="Arial" w:cs="Arial"/>
          <w:sz w:val="24"/>
          <w:lang w:val="en-US"/>
        </w:rPr>
        <w:t>,</w:t>
      </w:r>
      <w:r w:rsidRPr="00B03F38">
        <w:rPr>
          <w:rFonts w:ascii="Arial" w:hAnsi="Arial" w:cs="Arial"/>
          <w:sz w:val="24"/>
          <w:lang w:val="en-US"/>
        </w:rPr>
        <w:t xml:space="preserve"> T</w:t>
      </w:r>
      <w:r>
        <w:rPr>
          <w:rFonts w:ascii="Arial" w:hAnsi="Arial" w:cs="Arial"/>
          <w:sz w:val="24"/>
          <w:lang w:val="en-US"/>
        </w:rPr>
        <w:t>.</w:t>
      </w:r>
      <w:r w:rsidRPr="00B03F38">
        <w:rPr>
          <w:rFonts w:ascii="Arial" w:hAnsi="Arial" w:cs="Arial"/>
          <w:sz w:val="24"/>
          <w:lang w:val="en-US"/>
        </w:rPr>
        <w:t xml:space="preserve"> Hogan</w:t>
      </w:r>
      <w:r>
        <w:rPr>
          <w:rFonts w:ascii="Arial" w:hAnsi="Arial" w:cs="Arial"/>
          <w:sz w:val="24"/>
          <w:lang w:val="en-US"/>
        </w:rPr>
        <w:t>.</w:t>
      </w:r>
      <w:r w:rsidRPr="00B03F38">
        <w:rPr>
          <w:rFonts w:ascii="Arial" w:hAnsi="Arial" w:cs="Arial"/>
          <w:sz w:val="24"/>
          <w:lang w:val="en-US"/>
        </w:rPr>
        <w:t xml:space="preserve"> V</w:t>
      </w:r>
      <w:r>
        <w:rPr>
          <w:rFonts w:ascii="Arial" w:hAnsi="Arial" w:cs="Arial"/>
          <w:sz w:val="24"/>
          <w:lang w:val="en-US"/>
        </w:rPr>
        <w:t>.</w:t>
      </w:r>
      <w:r w:rsidRPr="00B03F38">
        <w:rPr>
          <w:rFonts w:ascii="Arial" w:hAnsi="Arial" w:cs="Arial"/>
          <w:sz w:val="24"/>
          <w:lang w:val="en-US"/>
        </w:rPr>
        <w:t xml:space="preserve"> Kanayama</w:t>
      </w:r>
      <w:r>
        <w:rPr>
          <w:rFonts w:ascii="Arial" w:hAnsi="Arial" w:cs="Arial"/>
          <w:sz w:val="24"/>
          <w:lang w:val="en-US"/>
        </w:rPr>
        <w:t>,</w:t>
      </w:r>
      <w:r w:rsidRPr="00B03F38">
        <w:rPr>
          <w:rFonts w:ascii="Arial" w:hAnsi="Arial" w:cs="Arial"/>
          <w:sz w:val="24"/>
          <w:lang w:val="en-US"/>
        </w:rPr>
        <w:t xml:space="preserve"> H</w:t>
      </w:r>
      <w:r>
        <w:rPr>
          <w:rFonts w:ascii="Arial" w:hAnsi="Arial" w:cs="Arial"/>
          <w:sz w:val="24"/>
          <w:lang w:val="en-US"/>
        </w:rPr>
        <w:t>.</w:t>
      </w:r>
      <w:r w:rsidRPr="00B03F38">
        <w:rPr>
          <w:rFonts w:ascii="Arial" w:hAnsi="Arial" w:cs="Arial"/>
          <w:sz w:val="24"/>
          <w:lang w:val="en-US"/>
        </w:rPr>
        <w:t>O</w:t>
      </w:r>
      <w:r>
        <w:rPr>
          <w:rFonts w:ascii="Arial" w:hAnsi="Arial" w:cs="Arial"/>
          <w:sz w:val="24"/>
          <w:lang w:val="en-US"/>
        </w:rPr>
        <w:t>.</w:t>
      </w:r>
      <w:r w:rsidRPr="00B03F38">
        <w:rPr>
          <w:rFonts w:ascii="Arial" w:hAnsi="Arial" w:cs="Arial"/>
          <w:sz w:val="24"/>
          <w:lang w:val="en-US"/>
        </w:rPr>
        <w:t xml:space="preserve"> Yanagawa</w:t>
      </w:r>
      <w:r>
        <w:rPr>
          <w:rFonts w:ascii="Arial" w:hAnsi="Arial" w:cs="Arial"/>
          <w:sz w:val="24"/>
          <w:lang w:val="en-US"/>
        </w:rPr>
        <w:t>,</w:t>
      </w:r>
      <w:r w:rsidRPr="00B03F38">
        <w:rPr>
          <w:rFonts w:ascii="Arial" w:hAnsi="Arial" w:cs="Arial"/>
          <w:sz w:val="24"/>
          <w:lang w:val="en-US"/>
        </w:rPr>
        <w:t xml:space="preserve"> T</w:t>
      </w:r>
      <w:r>
        <w:rPr>
          <w:rFonts w:ascii="Arial" w:hAnsi="Arial" w:cs="Arial"/>
          <w:sz w:val="24"/>
          <w:lang w:val="en-US"/>
        </w:rPr>
        <w:t>.</w:t>
      </w:r>
      <w:r w:rsidRPr="00B03F38">
        <w:rPr>
          <w:rFonts w:ascii="Arial" w:hAnsi="Arial" w:cs="Arial"/>
          <w:sz w:val="24"/>
          <w:lang w:val="en-US"/>
        </w:rPr>
        <w:t xml:space="preserve"> Raz</w:t>
      </w:r>
      <w:r>
        <w:rPr>
          <w:rFonts w:ascii="Arial" w:hAnsi="Arial" w:cs="Arial"/>
          <w:sz w:val="24"/>
          <w:lang w:val="en-US"/>
        </w:rPr>
        <w:t>,</w:t>
      </w:r>
      <w:r w:rsidRPr="00B03F38">
        <w:rPr>
          <w:rFonts w:ascii="Arial" w:hAnsi="Arial" w:cs="Arial"/>
          <w:sz w:val="24"/>
          <w:lang w:val="en-US"/>
        </w:rPr>
        <w:t xml:space="preserve"> A</w:t>
      </w:r>
      <w:r>
        <w:rPr>
          <w:rFonts w:ascii="Arial" w:hAnsi="Arial" w:cs="Arial"/>
          <w:sz w:val="24"/>
          <w:lang w:val="en-US"/>
        </w:rPr>
        <w:t>.</w:t>
      </w:r>
      <w:r w:rsidRPr="00B03F38">
        <w:rPr>
          <w:rFonts w:ascii="Arial" w:hAnsi="Arial" w:cs="Arial"/>
          <w:sz w:val="24"/>
          <w:lang w:val="en-US"/>
        </w:rPr>
        <w:t xml:space="preserve"> </w:t>
      </w:r>
      <w:r>
        <w:rPr>
          <w:rFonts w:ascii="Arial" w:hAnsi="Arial" w:cs="Arial"/>
          <w:sz w:val="24"/>
          <w:lang w:val="en-US"/>
        </w:rPr>
        <w:t>(</w:t>
      </w:r>
      <w:r w:rsidRPr="00B03F38">
        <w:rPr>
          <w:rFonts w:ascii="Arial" w:hAnsi="Arial" w:cs="Arial"/>
          <w:sz w:val="24"/>
          <w:lang w:val="en-US"/>
        </w:rPr>
        <w:t>2005</w:t>
      </w:r>
      <w:r>
        <w:rPr>
          <w:rFonts w:ascii="Arial" w:hAnsi="Arial" w:cs="Arial"/>
          <w:sz w:val="24"/>
          <w:lang w:val="en-US"/>
        </w:rPr>
        <w:t xml:space="preserve">). </w:t>
      </w:r>
      <w:r w:rsidRPr="00B03F38">
        <w:rPr>
          <w:rFonts w:ascii="Arial" w:hAnsi="Arial" w:cs="Arial"/>
          <w:sz w:val="24"/>
          <w:lang w:val="en-US"/>
        </w:rPr>
        <w:t>Galectin-3 inhibits tumor necrosis factor-related apoptosis-inducing ligand-induced apoptosis by activating Akt in human bladder carcinoma cells. Cancer Res</w:t>
      </w:r>
      <w:r>
        <w:rPr>
          <w:rFonts w:ascii="Arial" w:hAnsi="Arial" w:cs="Arial"/>
          <w:sz w:val="24"/>
          <w:lang w:val="en-US"/>
        </w:rPr>
        <w:t>,</w:t>
      </w:r>
      <w:r w:rsidRPr="00B03F38">
        <w:rPr>
          <w:rFonts w:ascii="Arial" w:hAnsi="Arial" w:cs="Arial"/>
          <w:sz w:val="24"/>
          <w:lang w:val="en-US"/>
        </w:rPr>
        <w:t xml:space="preserve"> 65(17):7546-53. </w:t>
      </w:r>
      <w:proofErr w:type="spellStart"/>
      <w:r w:rsidRPr="00B03F38">
        <w:rPr>
          <w:rFonts w:ascii="Arial" w:hAnsi="Arial" w:cs="Arial"/>
          <w:sz w:val="24"/>
          <w:lang w:val="en-US"/>
        </w:rPr>
        <w:t>doi</w:t>
      </w:r>
      <w:proofErr w:type="spellEnd"/>
      <w:r w:rsidRPr="00B03F38">
        <w:rPr>
          <w:rFonts w:ascii="Arial" w:hAnsi="Arial" w:cs="Arial"/>
          <w:sz w:val="24"/>
          <w:lang w:val="en-US"/>
        </w:rPr>
        <w:t>: 10.1158/0008-5472.CAN-05-1197.</w:t>
      </w:r>
    </w:p>
    <w:p w14:paraId="1ED6CBBC" w14:textId="77777777" w:rsidR="00714923" w:rsidRPr="005075D2" w:rsidRDefault="00714923" w:rsidP="00714923">
      <w:pPr>
        <w:spacing w:line="360" w:lineRule="auto"/>
        <w:jc w:val="both"/>
        <w:rPr>
          <w:rFonts w:ascii="Arial" w:hAnsi="Arial" w:cs="Arial"/>
          <w:sz w:val="24"/>
          <w:szCs w:val="24"/>
          <w:lang w:val="en-GB"/>
        </w:rPr>
      </w:pPr>
      <w:r w:rsidRPr="005075D2">
        <w:rPr>
          <w:rFonts w:ascii="Arial" w:hAnsi="Arial" w:cs="Arial"/>
          <w:sz w:val="24"/>
          <w:szCs w:val="24"/>
          <w:lang w:val="en-GB"/>
        </w:rPr>
        <w:t>Olivera, Brenda Santiago</w:t>
      </w:r>
      <w:r>
        <w:rPr>
          <w:rFonts w:ascii="Arial" w:hAnsi="Arial" w:cs="Arial"/>
          <w:sz w:val="24"/>
          <w:szCs w:val="24"/>
          <w:lang w:val="en-GB"/>
        </w:rPr>
        <w:t>,</w:t>
      </w:r>
      <w:r w:rsidRPr="005075D2">
        <w:rPr>
          <w:rFonts w:ascii="Arial" w:hAnsi="Arial" w:cs="Arial"/>
          <w:sz w:val="24"/>
          <w:szCs w:val="24"/>
          <w:lang w:val="en-GB"/>
        </w:rPr>
        <w:t xml:space="preserve"> </w:t>
      </w:r>
      <w:proofErr w:type="spellStart"/>
      <w:r w:rsidRPr="005075D2">
        <w:rPr>
          <w:rFonts w:ascii="Arial" w:hAnsi="Arial" w:cs="Arial"/>
          <w:sz w:val="24"/>
          <w:szCs w:val="24"/>
          <w:lang w:val="en-GB"/>
        </w:rPr>
        <w:t>Itandehui</w:t>
      </w:r>
      <w:proofErr w:type="spellEnd"/>
      <w:r w:rsidRPr="005075D2">
        <w:rPr>
          <w:rFonts w:ascii="Arial" w:hAnsi="Arial" w:cs="Arial"/>
          <w:sz w:val="24"/>
          <w:szCs w:val="24"/>
          <w:lang w:val="en-GB"/>
        </w:rPr>
        <w:t xml:space="preserve"> Belem Gallegos Velasco, Verónica Vallejo Ruiz, and Pedro Antonio Hernández Cruz. </w:t>
      </w:r>
      <w:r>
        <w:rPr>
          <w:rFonts w:ascii="Arial" w:hAnsi="Arial" w:cs="Arial"/>
          <w:sz w:val="24"/>
          <w:szCs w:val="24"/>
          <w:lang w:val="en-GB"/>
        </w:rPr>
        <w:t>(</w:t>
      </w:r>
      <w:r w:rsidRPr="005075D2">
        <w:rPr>
          <w:rFonts w:ascii="Arial" w:hAnsi="Arial" w:cs="Arial"/>
          <w:sz w:val="24"/>
          <w:szCs w:val="24"/>
          <w:lang w:val="en-GB"/>
        </w:rPr>
        <w:t>202</w:t>
      </w:r>
      <w:r>
        <w:rPr>
          <w:rFonts w:ascii="Arial" w:hAnsi="Arial" w:cs="Arial"/>
          <w:sz w:val="24"/>
          <w:szCs w:val="24"/>
          <w:lang w:val="en-GB"/>
        </w:rPr>
        <w:t>4)</w:t>
      </w:r>
      <w:r w:rsidRPr="005075D2">
        <w:rPr>
          <w:rFonts w:ascii="Arial" w:hAnsi="Arial" w:cs="Arial"/>
          <w:sz w:val="24"/>
          <w:szCs w:val="24"/>
          <w:lang w:val="en-GB"/>
        </w:rPr>
        <w:t>. Expression of Sialic Acid α2-3 and α2-6 in MCF Cells Upon Stimulation with Lipopolysaccharide. Journal of Biology and Nature 16 (1):15-25. https://doi.org/10.56557/joban/2024/v16i18581.</w:t>
      </w:r>
    </w:p>
    <w:p w14:paraId="31529B07" w14:textId="77777777" w:rsidR="00714923" w:rsidRDefault="00714923" w:rsidP="00714923">
      <w:pPr>
        <w:spacing w:line="360" w:lineRule="auto"/>
        <w:jc w:val="both"/>
        <w:rPr>
          <w:rFonts w:ascii="Arial" w:hAnsi="Arial" w:cs="Arial"/>
          <w:sz w:val="24"/>
          <w:lang w:val="en-US"/>
        </w:rPr>
      </w:pPr>
      <w:proofErr w:type="spellStart"/>
      <w:r w:rsidRPr="00411FD6">
        <w:rPr>
          <w:rFonts w:ascii="Arial" w:hAnsi="Arial" w:cs="Arial"/>
          <w:sz w:val="24"/>
          <w:lang w:val="en-US"/>
        </w:rPr>
        <w:t>Preedy</w:t>
      </w:r>
      <w:proofErr w:type="spellEnd"/>
      <w:r>
        <w:rPr>
          <w:rFonts w:ascii="Arial" w:hAnsi="Arial" w:cs="Arial"/>
          <w:sz w:val="24"/>
          <w:lang w:val="en-US"/>
        </w:rPr>
        <w:t>,</w:t>
      </w:r>
      <w:r w:rsidRPr="00411FD6">
        <w:rPr>
          <w:rFonts w:ascii="Arial" w:hAnsi="Arial" w:cs="Arial"/>
          <w:sz w:val="24"/>
          <w:lang w:val="en-US"/>
        </w:rPr>
        <w:t xml:space="preserve"> M.K. White</w:t>
      </w:r>
      <w:r>
        <w:rPr>
          <w:rFonts w:ascii="Arial" w:hAnsi="Arial" w:cs="Arial"/>
          <w:sz w:val="24"/>
          <w:lang w:val="en-US"/>
        </w:rPr>
        <w:t>,</w:t>
      </w:r>
      <w:r w:rsidRPr="00411FD6">
        <w:rPr>
          <w:rFonts w:ascii="Arial" w:hAnsi="Arial" w:cs="Arial"/>
          <w:sz w:val="24"/>
          <w:lang w:val="en-US"/>
        </w:rPr>
        <w:t xml:space="preserve"> M.R.H. </w:t>
      </w:r>
      <w:proofErr w:type="spellStart"/>
      <w:r w:rsidRPr="00411FD6">
        <w:rPr>
          <w:rFonts w:ascii="Arial" w:hAnsi="Arial" w:cs="Arial"/>
          <w:sz w:val="24"/>
          <w:lang w:val="en-US"/>
        </w:rPr>
        <w:t>Tergaonkar</w:t>
      </w:r>
      <w:proofErr w:type="spellEnd"/>
      <w:r>
        <w:rPr>
          <w:rFonts w:ascii="Arial" w:hAnsi="Arial" w:cs="Arial"/>
          <w:sz w:val="24"/>
          <w:lang w:val="en-US"/>
        </w:rPr>
        <w:t>,</w:t>
      </w:r>
      <w:r w:rsidRPr="00411FD6">
        <w:rPr>
          <w:rFonts w:ascii="Arial" w:hAnsi="Arial" w:cs="Arial"/>
          <w:sz w:val="24"/>
          <w:lang w:val="en-US"/>
        </w:rPr>
        <w:t xml:space="preserve"> V.</w:t>
      </w:r>
      <w:r>
        <w:rPr>
          <w:rFonts w:ascii="Arial" w:hAnsi="Arial" w:cs="Arial"/>
          <w:sz w:val="24"/>
          <w:lang w:val="en-US"/>
        </w:rPr>
        <w:t xml:space="preserve"> (</w:t>
      </w:r>
      <w:r w:rsidRPr="00411FD6">
        <w:rPr>
          <w:rFonts w:ascii="Arial" w:hAnsi="Arial" w:cs="Arial"/>
          <w:sz w:val="24"/>
          <w:lang w:val="en-US"/>
        </w:rPr>
        <w:t>2024</w:t>
      </w:r>
      <w:r>
        <w:rPr>
          <w:rFonts w:ascii="Arial" w:hAnsi="Arial" w:cs="Arial"/>
          <w:sz w:val="24"/>
          <w:lang w:val="en-US"/>
        </w:rPr>
        <w:t xml:space="preserve">). </w:t>
      </w:r>
      <w:r w:rsidRPr="00411FD6">
        <w:rPr>
          <w:rFonts w:ascii="Arial" w:hAnsi="Arial" w:cs="Arial"/>
          <w:sz w:val="24"/>
          <w:lang w:val="en-US"/>
        </w:rPr>
        <w:t xml:space="preserve">Cellular heterogeneity in TNF/TNFR1 </w:t>
      </w:r>
      <w:proofErr w:type="spellStart"/>
      <w:r w:rsidRPr="00411FD6">
        <w:rPr>
          <w:rFonts w:ascii="Arial" w:hAnsi="Arial" w:cs="Arial"/>
          <w:sz w:val="24"/>
          <w:lang w:val="en-US"/>
        </w:rPr>
        <w:t>signalling</w:t>
      </w:r>
      <w:proofErr w:type="spellEnd"/>
      <w:r w:rsidRPr="00411FD6">
        <w:rPr>
          <w:rFonts w:ascii="Arial" w:hAnsi="Arial" w:cs="Arial"/>
          <w:sz w:val="24"/>
          <w:lang w:val="en-US"/>
        </w:rPr>
        <w:t>: live cell imaging of cell fate decisions in single cells. Cell Death Dis</w:t>
      </w:r>
      <w:r>
        <w:rPr>
          <w:rFonts w:ascii="Arial" w:hAnsi="Arial" w:cs="Arial"/>
          <w:sz w:val="24"/>
          <w:lang w:val="en-US"/>
        </w:rPr>
        <w:t xml:space="preserve">, </w:t>
      </w:r>
      <w:r w:rsidRPr="00411FD6">
        <w:rPr>
          <w:rFonts w:ascii="Arial" w:hAnsi="Arial" w:cs="Arial"/>
          <w:sz w:val="24"/>
          <w:lang w:val="en-US"/>
        </w:rPr>
        <w:t xml:space="preserve">15:202. </w:t>
      </w:r>
      <w:proofErr w:type="spellStart"/>
      <w:r w:rsidRPr="00411FD6">
        <w:rPr>
          <w:rFonts w:ascii="Arial" w:hAnsi="Arial" w:cs="Arial"/>
          <w:sz w:val="24"/>
          <w:lang w:val="en-US"/>
        </w:rPr>
        <w:t>doi</w:t>
      </w:r>
      <w:proofErr w:type="spellEnd"/>
      <w:r w:rsidRPr="00411FD6">
        <w:rPr>
          <w:rFonts w:ascii="Arial" w:hAnsi="Arial" w:cs="Arial"/>
          <w:sz w:val="24"/>
          <w:lang w:val="en-US"/>
        </w:rPr>
        <w:t xml:space="preserve">: 10.1038/s41419-024-06559-z. </w:t>
      </w:r>
    </w:p>
    <w:p w14:paraId="49122A11" w14:textId="77777777" w:rsidR="00714923" w:rsidRDefault="00714923" w:rsidP="00714923">
      <w:pPr>
        <w:spacing w:line="360" w:lineRule="auto"/>
        <w:jc w:val="both"/>
        <w:rPr>
          <w:rFonts w:ascii="Arial" w:hAnsi="Arial" w:cs="Arial"/>
          <w:sz w:val="24"/>
          <w:szCs w:val="24"/>
        </w:rPr>
      </w:pPr>
      <w:r w:rsidRPr="009D3F2E">
        <w:rPr>
          <w:rFonts w:ascii="Arial" w:hAnsi="Arial" w:cs="Arial"/>
          <w:sz w:val="24"/>
          <w:szCs w:val="24"/>
        </w:rPr>
        <w:t xml:space="preserve"> Rivas, M.A. </w:t>
      </w:r>
      <w:proofErr w:type="spellStart"/>
      <w:r w:rsidRPr="009D3F2E">
        <w:rPr>
          <w:rFonts w:ascii="Arial" w:hAnsi="Arial" w:cs="Arial"/>
          <w:sz w:val="24"/>
          <w:szCs w:val="24"/>
        </w:rPr>
        <w:t>Carnevale</w:t>
      </w:r>
      <w:proofErr w:type="spellEnd"/>
      <w:r w:rsidRPr="009D3F2E">
        <w:rPr>
          <w:rFonts w:ascii="Arial" w:hAnsi="Arial" w:cs="Arial"/>
          <w:sz w:val="24"/>
          <w:szCs w:val="24"/>
        </w:rPr>
        <w:t xml:space="preserve">, R.P. </w:t>
      </w:r>
      <w:proofErr w:type="spellStart"/>
      <w:r w:rsidRPr="009D3F2E">
        <w:rPr>
          <w:rFonts w:ascii="Arial" w:hAnsi="Arial" w:cs="Arial"/>
          <w:sz w:val="24"/>
          <w:szCs w:val="24"/>
        </w:rPr>
        <w:t>Proietti</w:t>
      </w:r>
      <w:proofErr w:type="spellEnd"/>
      <w:r w:rsidRPr="009D3F2E">
        <w:rPr>
          <w:rFonts w:ascii="Arial" w:hAnsi="Arial" w:cs="Arial"/>
          <w:sz w:val="24"/>
          <w:szCs w:val="24"/>
        </w:rPr>
        <w:t>, C.J</w:t>
      </w:r>
      <w:r>
        <w:rPr>
          <w:rFonts w:ascii="Arial" w:hAnsi="Arial" w:cs="Arial"/>
          <w:sz w:val="24"/>
          <w:szCs w:val="24"/>
        </w:rPr>
        <w:t>.</w:t>
      </w:r>
      <w:r w:rsidRPr="009D3F2E">
        <w:rPr>
          <w:rFonts w:ascii="Arial" w:hAnsi="Arial" w:cs="Arial"/>
          <w:sz w:val="24"/>
          <w:szCs w:val="24"/>
        </w:rPr>
        <w:t xml:space="preserve"> </w:t>
      </w:r>
      <w:proofErr w:type="spellStart"/>
      <w:r w:rsidRPr="009D3F2E">
        <w:rPr>
          <w:rFonts w:ascii="Arial" w:hAnsi="Arial" w:cs="Arial"/>
          <w:sz w:val="24"/>
          <w:szCs w:val="24"/>
        </w:rPr>
        <w:t>Rosemblit</w:t>
      </w:r>
      <w:proofErr w:type="spellEnd"/>
      <w:r w:rsidRPr="009D3F2E">
        <w:rPr>
          <w:rFonts w:ascii="Arial" w:hAnsi="Arial" w:cs="Arial"/>
          <w:sz w:val="24"/>
          <w:szCs w:val="24"/>
        </w:rPr>
        <w:t>, C</w:t>
      </w:r>
      <w:r>
        <w:rPr>
          <w:rFonts w:ascii="Arial" w:hAnsi="Arial" w:cs="Arial"/>
          <w:sz w:val="24"/>
          <w:szCs w:val="24"/>
        </w:rPr>
        <w:t xml:space="preserve">. </w:t>
      </w:r>
      <w:proofErr w:type="spellStart"/>
      <w:r w:rsidRPr="009D3F2E">
        <w:rPr>
          <w:rFonts w:ascii="Arial" w:hAnsi="Arial" w:cs="Arial"/>
          <w:sz w:val="24"/>
          <w:szCs w:val="24"/>
        </w:rPr>
        <w:t>Beguelin</w:t>
      </w:r>
      <w:proofErr w:type="spellEnd"/>
      <w:r w:rsidRPr="009D3F2E">
        <w:rPr>
          <w:rFonts w:ascii="Arial" w:hAnsi="Arial" w:cs="Arial"/>
          <w:sz w:val="24"/>
          <w:szCs w:val="24"/>
        </w:rPr>
        <w:t xml:space="preserve">, W. </w:t>
      </w:r>
      <w:proofErr w:type="spellStart"/>
      <w:r w:rsidRPr="009D3F2E">
        <w:rPr>
          <w:rFonts w:ascii="Arial" w:hAnsi="Arial" w:cs="Arial"/>
          <w:sz w:val="24"/>
          <w:szCs w:val="24"/>
        </w:rPr>
        <w:t>Salatino</w:t>
      </w:r>
      <w:proofErr w:type="spellEnd"/>
      <w:r>
        <w:rPr>
          <w:rFonts w:ascii="Arial" w:hAnsi="Arial" w:cs="Arial"/>
          <w:sz w:val="24"/>
          <w:szCs w:val="24"/>
        </w:rPr>
        <w:t>,</w:t>
      </w:r>
      <w:r w:rsidRPr="00E3040F">
        <w:rPr>
          <w:rFonts w:ascii="Arial" w:hAnsi="Arial" w:cs="Arial"/>
          <w:sz w:val="24"/>
          <w:szCs w:val="24"/>
        </w:rPr>
        <w:t xml:space="preserve"> </w:t>
      </w:r>
      <w:r w:rsidRPr="009D3F2E">
        <w:rPr>
          <w:rFonts w:ascii="Arial" w:hAnsi="Arial" w:cs="Arial"/>
          <w:sz w:val="24"/>
          <w:szCs w:val="24"/>
        </w:rPr>
        <w:t>M</w:t>
      </w:r>
      <w:r>
        <w:rPr>
          <w:rFonts w:ascii="Arial" w:hAnsi="Arial" w:cs="Arial"/>
          <w:sz w:val="24"/>
          <w:szCs w:val="24"/>
        </w:rPr>
        <w:t xml:space="preserve">. </w:t>
      </w:r>
      <w:proofErr w:type="spellStart"/>
      <w:r w:rsidRPr="009D3F2E">
        <w:rPr>
          <w:rFonts w:ascii="Arial" w:hAnsi="Arial" w:cs="Arial"/>
          <w:sz w:val="24"/>
          <w:szCs w:val="24"/>
        </w:rPr>
        <w:t>Charreau</w:t>
      </w:r>
      <w:proofErr w:type="spellEnd"/>
      <w:r w:rsidRPr="009D3F2E">
        <w:rPr>
          <w:rFonts w:ascii="Arial" w:hAnsi="Arial" w:cs="Arial"/>
          <w:sz w:val="24"/>
          <w:szCs w:val="24"/>
        </w:rPr>
        <w:t>, E.H</w:t>
      </w:r>
      <w:r>
        <w:rPr>
          <w:rFonts w:ascii="Arial" w:hAnsi="Arial" w:cs="Arial"/>
          <w:sz w:val="24"/>
          <w:szCs w:val="24"/>
        </w:rPr>
        <w:t>.</w:t>
      </w:r>
      <w:r w:rsidRPr="009D3F2E">
        <w:rPr>
          <w:rFonts w:ascii="Arial" w:hAnsi="Arial" w:cs="Arial"/>
          <w:sz w:val="24"/>
          <w:szCs w:val="24"/>
        </w:rPr>
        <w:t xml:space="preserve"> </w:t>
      </w:r>
      <w:proofErr w:type="spellStart"/>
      <w:r w:rsidRPr="009D3F2E">
        <w:rPr>
          <w:rFonts w:ascii="Arial" w:hAnsi="Arial" w:cs="Arial"/>
          <w:sz w:val="24"/>
          <w:szCs w:val="24"/>
        </w:rPr>
        <w:t>Frahm</w:t>
      </w:r>
      <w:proofErr w:type="spellEnd"/>
      <w:r w:rsidRPr="009D3F2E">
        <w:rPr>
          <w:rFonts w:ascii="Arial" w:hAnsi="Arial" w:cs="Arial"/>
          <w:sz w:val="24"/>
          <w:szCs w:val="24"/>
        </w:rPr>
        <w:t xml:space="preserve">, I. </w:t>
      </w:r>
      <w:proofErr w:type="spellStart"/>
      <w:r w:rsidRPr="009D3F2E">
        <w:rPr>
          <w:rFonts w:ascii="Arial" w:hAnsi="Arial" w:cs="Arial"/>
          <w:sz w:val="24"/>
          <w:szCs w:val="24"/>
        </w:rPr>
        <w:t>Sapia</w:t>
      </w:r>
      <w:proofErr w:type="spellEnd"/>
      <w:r w:rsidRPr="009D3F2E">
        <w:rPr>
          <w:rFonts w:ascii="Arial" w:hAnsi="Arial" w:cs="Arial"/>
          <w:sz w:val="24"/>
          <w:szCs w:val="24"/>
        </w:rPr>
        <w:t>, S</w:t>
      </w:r>
      <w:r>
        <w:rPr>
          <w:rFonts w:ascii="Arial" w:hAnsi="Arial" w:cs="Arial"/>
          <w:sz w:val="24"/>
          <w:szCs w:val="24"/>
        </w:rPr>
        <w:t>.</w:t>
      </w:r>
      <w:r w:rsidRPr="009D3F2E">
        <w:rPr>
          <w:rFonts w:ascii="Arial" w:hAnsi="Arial" w:cs="Arial"/>
          <w:sz w:val="24"/>
          <w:szCs w:val="24"/>
        </w:rPr>
        <w:t xml:space="preserve"> </w:t>
      </w:r>
      <w:proofErr w:type="spellStart"/>
      <w:r w:rsidRPr="009D3F2E">
        <w:rPr>
          <w:rFonts w:ascii="Arial" w:hAnsi="Arial" w:cs="Arial"/>
          <w:sz w:val="24"/>
          <w:szCs w:val="24"/>
        </w:rPr>
        <w:t>Brouckaert</w:t>
      </w:r>
      <w:proofErr w:type="spellEnd"/>
      <w:r>
        <w:rPr>
          <w:rFonts w:ascii="Arial" w:hAnsi="Arial" w:cs="Arial"/>
          <w:sz w:val="24"/>
          <w:szCs w:val="24"/>
        </w:rPr>
        <w:t>,</w:t>
      </w:r>
      <w:r w:rsidRPr="00E3040F">
        <w:rPr>
          <w:rFonts w:ascii="Arial" w:hAnsi="Arial" w:cs="Arial"/>
          <w:sz w:val="24"/>
          <w:szCs w:val="24"/>
        </w:rPr>
        <w:t xml:space="preserve"> </w:t>
      </w:r>
      <w:r w:rsidRPr="009D3F2E">
        <w:rPr>
          <w:rFonts w:ascii="Arial" w:hAnsi="Arial" w:cs="Arial"/>
          <w:sz w:val="24"/>
          <w:szCs w:val="24"/>
        </w:rPr>
        <w:t>P</w:t>
      </w:r>
      <w:r>
        <w:rPr>
          <w:rFonts w:ascii="Arial" w:hAnsi="Arial" w:cs="Arial"/>
          <w:sz w:val="24"/>
          <w:szCs w:val="24"/>
        </w:rPr>
        <w:t>.</w:t>
      </w:r>
      <w:r w:rsidRPr="009D3F2E">
        <w:rPr>
          <w:rFonts w:ascii="Arial" w:hAnsi="Arial" w:cs="Arial"/>
          <w:sz w:val="24"/>
          <w:szCs w:val="24"/>
        </w:rPr>
        <w:t xml:space="preserve"> Elizalde</w:t>
      </w:r>
      <w:r>
        <w:rPr>
          <w:rFonts w:ascii="Arial" w:hAnsi="Arial" w:cs="Arial"/>
          <w:sz w:val="24"/>
          <w:szCs w:val="24"/>
        </w:rPr>
        <w:t>,</w:t>
      </w:r>
      <w:r w:rsidRPr="00E3040F">
        <w:rPr>
          <w:rFonts w:ascii="Arial" w:hAnsi="Arial" w:cs="Arial"/>
          <w:sz w:val="24"/>
          <w:szCs w:val="24"/>
        </w:rPr>
        <w:t xml:space="preserve"> </w:t>
      </w:r>
      <w:r w:rsidRPr="009D3F2E">
        <w:rPr>
          <w:rFonts w:ascii="Arial" w:hAnsi="Arial" w:cs="Arial"/>
          <w:sz w:val="24"/>
          <w:szCs w:val="24"/>
        </w:rPr>
        <w:t xml:space="preserve">P.V. </w:t>
      </w:r>
      <w:proofErr w:type="spellStart"/>
      <w:r w:rsidRPr="009D3F2E">
        <w:rPr>
          <w:rFonts w:ascii="Arial" w:hAnsi="Arial" w:cs="Arial"/>
          <w:sz w:val="24"/>
          <w:szCs w:val="24"/>
        </w:rPr>
        <w:t>Schillaci</w:t>
      </w:r>
      <w:proofErr w:type="spellEnd"/>
      <w:r w:rsidRPr="009D3F2E">
        <w:rPr>
          <w:rFonts w:ascii="Arial" w:hAnsi="Arial" w:cs="Arial"/>
          <w:sz w:val="24"/>
          <w:szCs w:val="24"/>
        </w:rPr>
        <w:t>, R</w:t>
      </w:r>
      <w:r>
        <w:rPr>
          <w:rFonts w:ascii="Arial" w:hAnsi="Arial" w:cs="Arial"/>
          <w:sz w:val="24"/>
          <w:szCs w:val="24"/>
        </w:rPr>
        <w:t>.</w:t>
      </w:r>
      <w:r w:rsidRPr="00E3040F">
        <w:rPr>
          <w:rFonts w:ascii="Arial" w:hAnsi="Arial" w:cs="Arial"/>
          <w:sz w:val="24"/>
          <w:szCs w:val="24"/>
        </w:rPr>
        <w:t xml:space="preserve"> </w:t>
      </w:r>
      <w:r w:rsidRPr="009D3F2E">
        <w:rPr>
          <w:rFonts w:ascii="Arial" w:hAnsi="Arial" w:cs="Arial"/>
          <w:sz w:val="24"/>
          <w:szCs w:val="24"/>
        </w:rPr>
        <w:t xml:space="preserve">(2008) TNF </w:t>
      </w:r>
      <w:proofErr w:type="spellStart"/>
      <w:r w:rsidRPr="009D3F2E">
        <w:rPr>
          <w:rFonts w:ascii="Arial" w:hAnsi="Arial" w:cs="Arial"/>
          <w:sz w:val="24"/>
          <w:szCs w:val="24"/>
        </w:rPr>
        <w:t>alpha</w:t>
      </w:r>
      <w:proofErr w:type="spellEnd"/>
      <w:r w:rsidRPr="009D3F2E">
        <w:rPr>
          <w:rFonts w:ascii="Arial" w:hAnsi="Arial" w:cs="Arial"/>
          <w:sz w:val="24"/>
          <w:szCs w:val="24"/>
        </w:rPr>
        <w:t xml:space="preserve"> </w:t>
      </w:r>
      <w:proofErr w:type="spellStart"/>
      <w:r w:rsidRPr="009D3F2E">
        <w:rPr>
          <w:rFonts w:ascii="Arial" w:hAnsi="Arial" w:cs="Arial"/>
          <w:sz w:val="24"/>
          <w:szCs w:val="24"/>
        </w:rPr>
        <w:t>acting</w:t>
      </w:r>
      <w:proofErr w:type="spellEnd"/>
      <w:r w:rsidRPr="009D3F2E">
        <w:rPr>
          <w:rFonts w:ascii="Arial" w:hAnsi="Arial" w:cs="Arial"/>
          <w:sz w:val="24"/>
          <w:szCs w:val="24"/>
        </w:rPr>
        <w:t xml:space="preserve"> </w:t>
      </w:r>
      <w:proofErr w:type="spellStart"/>
      <w:r w:rsidRPr="009D3F2E">
        <w:rPr>
          <w:rFonts w:ascii="Arial" w:hAnsi="Arial" w:cs="Arial"/>
          <w:sz w:val="24"/>
          <w:szCs w:val="24"/>
        </w:rPr>
        <w:t>on</w:t>
      </w:r>
      <w:proofErr w:type="spellEnd"/>
      <w:r>
        <w:rPr>
          <w:rFonts w:ascii="Arial" w:hAnsi="Arial" w:cs="Arial"/>
          <w:sz w:val="24"/>
          <w:szCs w:val="24"/>
        </w:rPr>
        <w:t xml:space="preserve"> </w:t>
      </w:r>
      <w:r w:rsidRPr="009D3F2E">
        <w:rPr>
          <w:rFonts w:ascii="Arial" w:hAnsi="Arial" w:cs="Arial"/>
          <w:sz w:val="24"/>
          <w:szCs w:val="24"/>
        </w:rPr>
        <w:t xml:space="preserve">TNFR1 </w:t>
      </w:r>
      <w:proofErr w:type="spellStart"/>
      <w:r w:rsidRPr="009D3F2E">
        <w:rPr>
          <w:rFonts w:ascii="Arial" w:hAnsi="Arial" w:cs="Arial"/>
          <w:sz w:val="24"/>
          <w:szCs w:val="24"/>
        </w:rPr>
        <w:t>promotes</w:t>
      </w:r>
      <w:proofErr w:type="spellEnd"/>
      <w:r w:rsidRPr="009D3F2E">
        <w:rPr>
          <w:rFonts w:ascii="Arial" w:hAnsi="Arial" w:cs="Arial"/>
          <w:sz w:val="24"/>
          <w:szCs w:val="24"/>
        </w:rPr>
        <w:t xml:space="preserve"> </w:t>
      </w:r>
      <w:proofErr w:type="spellStart"/>
      <w:r w:rsidRPr="009D3F2E">
        <w:rPr>
          <w:rFonts w:ascii="Arial" w:hAnsi="Arial" w:cs="Arial"/>
          <w:sz w:val="24"/>
          <w:szCs w:val="24"/>
        </w:rPr>
        <w:t>breast</w:t>
      </w:r>
      <w:proofErr w:type="spellEnd"/>
      <w:r w:rsidRPr="009D3F2E">
        <w:rPr>
          <w:rFonts w:ascii="Arial" w:hAnsi="Arial" w:cs="Arial"/>
          <w:sz w:val="24"/>
          <w:szCs w:val="24"/>
        </w:rPr>
        <w:t xml:space="preserve"> </w:t>
      </w:r>
      <w:proofErr w:type="spellStart"/>
      <w:r w:rsidRPr="009D3F2E">
        <w:rPr>
          <w:rFonts w:ascii="Arial" w:hAnsi="Arial" w:cs="Arial"/>
          <w:sz w:val="24"/>
          <w:szCs w:val="24"/>
        </w:rPr>
        <w:t>cancer</w:t>
      </w:r>
      <w:proofErr w:type="spellEnd"/>
      <w:r w:rsidRPr="009D3F2E">
        <w:rPr>
          <w:rFonts w:ascii="Arial" w:hAnsi="Arial" w:cs="Arial"/>
          <w:sz w:val="24"/>
          <w:szCs w:val="24"/>
        </w:rPr>
        <w:t xml:space="preserve"> </w:t>
      </w:r>
      <w:proofErr w:type="spellStart"/>
      <w:r w:rsidRPr="009D3F2E">
        <w:rPr>
          <w:rFonts w:ascii="Arial" w:hAnsi="Arial" w:cs="Arial"/>
          <w:sz w:val="24"/>
          <w:szCs w:val="24"/>
        </w:rPr>
        <w:t>growth</w:t>
      </w:r>
      <w:proofErr w:type="spellEnd"/>
      <w:r w:rsidRPr="009D3F2E">
        <w:rPr>
          <w:rFonts w:ascii="Arial" w:hAnsi="Arial" w:cs="Arial"/>
          <w:sz w:val="24"/>
          <w:szCs w:val="24"/>
        </w:rPr>
        <w:t xml:space="preserve"> </w:t>
      </w:r>
      <w:proofErr w:type="spellStart"/>
      <w:r w:rsidRPr="009D3F2E">
        <w:rPr>
          <w:rFonts w:ascii="Arial" w:hAnsi="Arial" w:cs="Arial"/>
          <w:sz w:val="24"/>
          <w:szCs w:val="24"/>
        </w:rPr>
        <w:t>via</w:t>
      </w:r>
      <w:proofErr w:type="spellEnd"/>
      <w:r w:rsidRPr="009D3F2E">
        <w:rPr>
          <w:rFonts w:ascii="Arial" w:hAnsi="Arial" w:cs="Arial"/>
          <w:sz w:val="24"/>
          <w:szCs w:val="24"/>
        </w:rPr>
        <w:t xml:space="preserve"> p42/P44 MAPK, JNK. </w:t>
      </w:r>
      <w:proofErr w:type="spellStart"/>
      <w:r w:rsidRPr="009D3F2E">
        <w:rPr>
          <w:rFonts w:ascii="Arial" w:hAnsi="Arial" w:cs="Arial"/>
          <w:sz w:val="24"/>
          <w:szCs w:val="24"/>
        </w:rPr>
        <w:t>Akt</w:t>
      </w:r>
      <w:proofErr w:type="spellEnd"/>
      <w:r w:rsidRPr="009D3F2E">
        <w:rPr>
          <w:rFonts w:ascii="Arial" w:hAnsi="Arial" w:cs="Arial"/>
          <w:sz w:val="24"/>
          <w:szCs w:val="24"/>
        </w:rPr>
        <w:t xml:space="preserve"> and NF-kappa B-</w:t>
      </w:r>
      <w:proofErr w:type="spellStart"/>
      <w:r w:rsidRPr="009D3F2E">
        <w:rPr>
          <w:rFonts w:ascii="Arial" w:hAnsi="Arial" w:cs="Arial"/>
          <w:sz w:val="24"/>
          <w:szCs w:val="24"/>
        </w:rPr>
        <w:t>dependent</w:t>
      </w:r>
      <w:proofErr w:type="spellEnd"/>
      <w:r w:rsidRPr="009D3F2E">
        <w:rPr>
          <w:rFonts w:ascii="Arial" w:hAnsi="Arial" w:cs="Arial"/>
          <w:sz w:val="24"/>
          <w:szCs w:val="24"/>
        </w:rPr>
        <w:t xml:space="preserve"> </w:t>
      </w:r>
      <w:proofErr w:type="spellStart"/>
      <w:r w:rsidRPr="009D3F2E">
        <w:rPr>
          <w:rFonts w:ascii="Arial" w:hAnsi="Arial" w:cs="Arial"/>
          <w:sz w:val="24"/>
          <w:szCs w:val="24"/>
        </w:rPr>
        <w:t>pathways</w:t>
      </w:r>
      <w:proofErr w:type="spellEnd"/>
      <w:r>
        <w:rPr>
          <w:rFonts w:ascii="Arial" w:hAnsi="Arial" w:cs="Arial"/>
          <w:sz w:val="24"/>
          <w:szCs w:val="24"/>
        </w:rPr>
        <w:t>.</w:t>
      </w:r>
      <w:r w:rsidRPr="009D3F2E">
        <w:rPr>
          <w:rFonts w:ascii="Arial" w:hAnsi="Arial" w:cs="Arial"/>
          <w:sz w:val="24"/>
          <w:szCs w:val="24"/>
        </w:rPr>
        <w:t xml:space="preserve"> </w:t>
      </w:r>
      <w:proofErr w:type="spellStart"/>
      <w:r w:rsidRPr="005075D2">
        <w:rPr>
          <w:rFonts w:ascii="Arial" w:hAnsi="Arial" w:cs="Arial"/>
          <w:sz w:val="24"/>
          <w:szCs w:val="24"/>
        </w:rPr>
        <w:t>Exp</w:t>
      </w:r>
      <w:proofErr w:type="spellEnd"/>
      <w:r w:rsidRPr="005075D2">
        <w:rPr>
          <w:rFonts w:ascii="Arial" w:hAnsi="Arial" w:cs="Arial"/>
          <w:sz w:val="24"/>
          <w:szCs w:val="24"/>
        </w:rPr>
        <w:t xml:space="preserve"> Cell Res,</w:t>
      </w:r>
      <w:r>
        <w:rPr>
          <w:rFonts w:ascii="Arial" w:hAnsi="Arial" w:cs="Arial"/>
          <w:i/>
          <w:iCs/>
          <w:sz w:val="24"/>
          <w:szCs w:val="24"/>
        </w:rPr>
        <w:t xml:space="preserve"> </w:t>
      </w:r>
      <w:r w:rsidRPr="009D3F2E">
        <w:rPr>
          <w:rFonts w:ascii="Arial" w:hAnsi="Arial" w:cs="Arial"/>
          <w:sz w:val="24"/>
          <w:szCs w:val="24"/>
        </w:rPr>
        <w:t>314, 509–529</w:t>
      </w:r>
      <w:r>
        <w:rPr>
          <w:rFonts w:ascii="Arial" w:hAnsi="Arial" w:cs="Arial"/>
          <w:sz w:val="24"/>
          <w:szCs w:val="24"/>
        </w:rPr>
        <w:t>.</w:t>
      </w:r>
      <w:r w:rsidRPr="009D3F2E">
        <w:rPr>
          <w:rFonts w:ascii="Arial" w:hAnsi="Arial" w:cs="Arial"/>
          <w:sz w:val="24"/>
          <w:szCs w:val="24"/>
        </w:rPr>
        <w:t xml:space="preserve"> </w:t>
      </w:r>
    </w:p>
    <w:p w14:paraId="58E4B5CD" w14:textId="77777777" w:rsidR="00714923" w:rsidRPr="009D3F2E" w:rsidRDefault="00714923" w:rsidP="00714923">
      <w:pPr>
        <w:spacing w:line="360" w:lineRule="auto"/>
        <w:jc w:val="both"/>
        <w:rPr>
          <w:rFonts w:ascii="Arial" w:hAnsi="Arial" w:cs="Arial"/>
          <w:sz w:val="24"/>
          <w:szCs w:val="24"/>
        </w:rPr>
      </w:pPr>
      <w:r w:rsidRPr="009D3F2E">
        <w:rPr>
          <w:rFonts w:ascii="Arial" w:hAnsi="Arial" w:cs="Arial"/>
          <w:sz w:val="24"/>
          <w:szCs w:val="24"/>
        </w:rPr>
        <w:lastRenderedPageBreak/>
        <w:t xml:space="preserve">Rubio, M.F. </w:t>
      </w:r>
      <w:proofErr w:type="spellStart"/>
      <w:r w:rsidRPr="009D3F2E">
        <w:rPr>
          <w:rFonts w:ascii="Arial" w:hAnsi="Arial" w:cs="Arial"/>
          <w:sz w:val="24"/>
          <w:szCs w:val="24"/>
        </w:rPr>
        <w:t>Werbajh</w:t>
      </w:r>
      <w:proofErr w:type="spellEnd"/>
      <w:r w:rsidRPr="009D3F2E">
        <w:rPr>
          <w:rFonts w:ascii="Arial" w:hAnsi="Arial" w:cs="Arial"/>
          <w:sz w:val="24"/>
          <w:szCs w:val="24"/>
        </w:rPr>
        <w:t xml:space="preserve">, S. Cafferata, E.G. </w:t>
      </w:r>
      <w:proofErr w:type="spellStart"/>
      <w:r w:rsidRPr="009D3F2E">
        <w:rPr>
          <w:rFonts w:ascii="Arial" w:hAnsi="Arial" w:cs="Arial"/>
          <w:sz w:val="24"/>
          <w:szCs w:val="24"/>
        </w:rPr>
        <w:t>Quaglino</w:t>
      </w:r>
      <w:proofErr w:type="spellEnd"/>
      <w:r w:rsidRPr="009D3F2E">
        <w:rPr>
          <w:rFonts w:ascii="Arial" w:hAnsi="Arial" w:cs="Arial"/>
          <w:sz w:val="24"/>
          <w:szCs w:val="24"/>
        </w:rPr>
        <w:t xml:space="preserve">, A. </w:t>
      </w:r>
      <w:proofErr w:type="spellStart"/>
      <w:r w:rsidRPr="009D3F2E">
        <w:rPr>
          <w:rFonts w:ascii="Arial" w:hAnsi="Arial" w:cs="Arial"/>
          <w:sz w:val="24"/>
          <w:szCs w:val="24"/>
        </w:rPr>
        <w:t>Colo</w:t>
      </w:r>
      <w:proofErr w:type="spellEnd"/>
      <w:r w:rsidRPr="009D3F2E">
        <w:rPr>
          <w:rFonts w:ascii="Arial" w:hAnsi="Arial" w:cs="Arial"/>
          <w:sz w:val="24"/>
          <w:szCs w:val="24"/>
        </w:rPr>
        <w:t>, G.P.</w:t>
      </w:r>
      <w:r>
        <w:rPr>
          <w:rFonts w:ascii="Arial" w:hAnsi="Arial" w:cs="Arial"/>
          <w:sz w:val="24"/>
          <w:szCs w:val="24"/>
        </w:rPr>
        <w:t xml:space="preserve"> </w:t>
      </w:r>
      <w:proofErr w:type="spellStart"/>
      <w:r w:rsidRPr="009D3F2E">
        <w:rPr>
          <w:rFonts w:ascii="Arial" w:hAnsi="Arial" w:cs="Arial"/>
          <w:sz w:val="24"/>
          <w:szCs w:val="24"/>
        </w:rPr>
        <w:t>Nojek</w:t>
      </w:r>
      <w:proofErr w:type="spellEnd"/>
      <w:r w:rsidRPr="009D3F2E">
        <w:rPr>
          <w:rFonts w:ascii="Arial" w:hAnsi="Arial" w:cs="Arial"/>
          <w:sz w:val="24"/>
          <w:szCs w:val="24"/>
        </w:rPr>
        <w:t xml:space="preserve">, I.M. </w:t>
      </w:r>
      <w:proofErr w:type="spellStart"/>
      <w:r w:rsidRPr="009D3F2E">
        <w:rPr>
          <w:rFonts w:ascii="Arial" w:hAnsi="Arial" w:cs="Arial"/>
          <w:sz w:val="24"/>
          <w:szCs w:val="24"/>
        </w:rPr>
        <w:t>Kordon</w:t>
      </w:r>
      <w:proofErr w:type="spellEnd"/>
      <w:r w:rsidRPr="009D3F2E">
        <w:rPr>
          <w:rFonts w:ascii="Arial" w:hAnsi="Arial" w:cs="Arial"/>
          <w:sz w:val="24"/>
          <w:szCs w:val="24"/>
        </w:rPr>
        <w:t>, E.C</w:t>
      </w:r>
      <w:r>
        <w:rPr>
          <w:rFonts w:ascii="Arial" w:hAnsi="Arial" w:cs="Arial"/>
          <w:sz w:val="24"/>
          <w:szCs w:val="24"/>
        </w:rPr>
        <w:t>.</w:t>
      </w:r>
      <w:r w:rsidRPr="009D3F2E">
        <w:rPr>
          <w:rFonts w:ascii="Arial" w:hAnsi="Arial" w:cs="Arial"/>
          <w:sz w:val="24"/>
          <w:szCs w:val="24"/>
        </w:rPr>
        <w:t xml:space="preserve"> </w:t>
      </w:r>
      <w:proofErr w:type="spellStart"/>
      <w:r w:rsidRPr="009D3F2E">
        <w:rPr>
          <w:rFonts w:ascii="Arial" w:hAnsi="Arial" w:cs="Arial"/>
          <w:sz w:val="24"/>
          <w:szCs w:val="24"/>
        </w:rPr>
        <w:t>Nahmod</w:t>
      </w:r>
      <w:proofErr w:type="spellEnd"/>
      <w:r w:rsidRPr="009D3F2E">
        <w:rPr>
          <w:rFonts w:ascii="Arial" w:hAnsi="Arial" w:cs="Arial"/>
          <w:sz w:val="24"/>
          <w:szCs w:val="24"/>
        </w:rPr>
        <w:t>, V.E</w:t>
      </w:r>
      <w:r>
        <w:rPr>
          <w:rFonts w:ascii="Arial" w:hAnsi="Arial" w:cs="Arial"/>
          <w:sz w:val="24"/>
          <w:szCs w:val="24"/>
        </w:rPr>
        <w:t>.</w:t>
      </w:r>
      <w:r w:rsidRPr="009D3F2E">
        <w:rPr>
          <w:rFonts w:ascii="Arial" w:hAnsi="Arial" w:cs="Arial"/>
          <w:sz w:val="24"/>
          <w:szCs w:val="24"/>
        </w:rPr>
        <w:t xml:space="preserve"> Costas, M.A</w:t>
      </w:r>
      <w:r>
        <w:rPr>
          <w:rFonts w:ascii="Arial" w:hAnsi="Arial" w:cs="Arial"/>
          <w:sz w:val="24"/>
          <w:szCs w:val="24"/>
        </w:rPr>
        <w:t xml:space="preserve">. </w:t>
      </w:r>
      <w:r w:rsidRPr="009D3F2E">
        <w:rPr>
          <w:rFonts w:ascii="Arial" w:hAnsi="Arial" w:cs="Arial"/>
          <w:sz w:val="24"/>
          <w:szCs w:val="24"/>
        </w:rPr>
        <w:t>(2006)</w:t>
      </w:r>
      <w:r>
        <w:rPr>
          <w:rFonts w:ascii="Arial" w:hAnsi="Arial" w:cs="Arial"/>
          <w:sz w:val="24"/>
          <w:szCs w:val="24"/>
        </w:rPr>
        <w:t>.</w:t>
      </w:r>
      <w:r w:rsidRPr="009D3F2E">
        <w:rPr>
          <w:rFonts w:ascii="Arial" w:hAnsi="Arial" w:cs="Arial"/>
          <w:sz w:val="24"/>
          <w:szCs w:val="24"/>
        </w:rPr>
        <w:t xml:space="preserve"> TNF-</w:t>
      </w:r>
      <w:proofErr w:type="spellStart"/>
      <w:r w:rsidRPr="009D3F2E">
        <w:rPr>
          <w:rFonts w:ascii="Arial" w:hAnsi="Arial" w:cs="Arial"/>
          <w:sz w:val="24"/>
          <w:szCs w:val="24"/>
        </w:rPr>
        <w:t>alpha</w:t>
      </w:r>
      <w:proofErr w:type="spellEnd"/>
      <w:r>
        <w:rPr>
          <w:rFonts w:ascii="Arial" w:hAnsi="Arial" w:cs="Arial"/>
          <w:sz w:val="24"/>
          <w:szCs w:val="24"/>
        </w:rPr>
        <w:t xml:space="preserve"> </w:t>
      </w:r>
      <w:proofErr w:type="spellStart"/>
      <w:r w:rsidRPr="009D3F2E">
        <w:rPr>
          <w:rFonts w:ascii="Arial" w:hAnsi="Arial" w:cs="Arial"/>
          <w:sz w:val="24"/>
          <w:szCs w:val="24"/>
        </w:rPr>
        <w:t>enhances</w:t>
      </w:r>
      <w:proofErr w:type="spellEnd"/>
      <w:r w:rsidRPr="009D3F2E">
        <w:rPr>
          <w:rFonts w:ascii="Arial" w:hAnsi="Arial" w:cs="Arial"/>
          <w:sz w:val="24"/>
          <w:szCs w:val="24"/>
        </w:rPr>
        <w:t xml:space="preserve"> </w:t>
      </w:r>
      <w:proofErr w:type="spellStart"/>
      <w:r w:rsidRPr="009D3F2E">
        <w:rPr>
          <w:rFonts w:ascii="Arial" w:hAnsi="Arial" w:cs="Arial"/>
          <w:sz w:val="24"/>
          <w:szCs w:val="24"/>
        </w:rPr>
        <w:t>estrogen-induced</w:t>
      </w:r>
      <w:proofErr w:type="spellEnd"/>
      <w:r w:rsidRPr="009D3F2E">
        <w:rPr>
          <w:rFonts w:ascii="Arial" w:hAnsi="Arial" w:cs="Arial"/>
          <w:sz w:val="24"/>
          <w:szCs w:val="24"/>
        </w:rPr>
        <w:t xml:space="preserve"> </w:t>
      </w:r>
      <w:proofErr w:type="spellStart"/>
      <w:r w:rsidRPr="009D3F2E">
        <w:rPr>
          <w:rFonts w:ascii="Arial" w:hAnsi="Arial" w:cs="Arial"/>
          <w:sz w:val="24"/>
          <w:szCs w:val="24"/>
        </w:rPr>
        <w:t>cell</w:t>
      </w:r>
      <w:proofErr w:type="spellEnd"/>
      <w:r w:rsidRPr="009D3F2E">
        <w:rPr>
          <w:rFonts w:ascii="Arial" w:hAnsi="Arial" w:cs="Arial"/>
          <w:sz w:val="24"/>
          <w:szCs w:val="24"/>
        </w:rPr>
        <w:t xml:space="preserve"> </w:t>
      </w:r>
      <w:proofErr w:type="spellStart"/>
      <w:r w:rsidRPr="009D3F2E">
        <w:rPr>
          <w:rFonts w:ascii="Arial" w:hAnsi="Arial" w:cs="Arial"/>
          <w:sz w:val="24"/>
          <w:szCs w:val="24"/>
        </w:rPr>
        <w:t>proliferation</w:t>
      </w:r>
      <w:proofErr w:type="spellEnd"/>
      <w:r w:rsidRPr="009D3F2E">
        <w:rPr>
          <w:rFonts w:ascii="Arial" w:hAnsi="Arial" w:cs="Arial"/>
          <w:sz w:val="24"/>
          <w:szCs w:val="24"/>
        </w:rPr>
        <w:t xml:space="preserve"> </w:t>
      </w:r>
      <w:proofErr w:type="spellStart"/>
      <w:r w:rsidRPr="009D3F2E">
        <w:rPr>
          <w:rFonts w:ascii="Arial" w:hAnsi="Arial" w:cs="Arial"/>
          <w:sz w:val="24"/>
          <w:szCs w:val="24"/>
        </w:rPr>
        <w:t>of</w:t>
      </w:r>
      <w:proofErr w:type="spellEnd"/>
      <w:r w:rsidRPr="009D3F2E">
        <w:rPr>
          <w:rFonts w:ascii="Arial" w:hAnsi="Arial" w:cs="Arial"/>
          <w:sz w:val="24"/>
          <w:szCs w:val="24"/>
        </w:rPr>
        <w:t xml:space="preserve"> </w:t>
      </w:r>
      <w:proofErr w:type="spellStart"/>
      <w:r w:rsidRPr="009D3F2E">
        <w:rPr>
          <w:rFonts w:ascii="Arial" w:hAnsi="Arial" w:cs="Arial"/>
          <w:sz w:val="24"/>
          <w:szCs w:val="24"/>
        </w:rPr>
        <w:t>estrogen</w:t>
      </w:r>
      <w:proofErr w:type="spellEnd"/>
      <w:r w:rsidRPr="009D3F2E">
        <w:rPr>
          <w:rFonts w:ascii="Arial" w:hAnsi="Arial" w:cs="Arial"/>
          <w:sz w:val="24"/>
          <w:szCs w:val="24"/>
        </w:rPr>
        <w:t>-</w:t>
      </w:r>
      <w:r>
        <w:rPr>
          <w:rFonts w:ascii="Arial" w:hAnsi="Arial" w:cs="Arial"/>
          <w:sz w:val="24"/>
          <w:szCs w:val="24"/>
        </w:rPr>
        <w:t xml:space="preserve"> </w:t>
      </w:r>
      <w:proofErr w:type="spellStart"/>
      <w:r w:rsidRPr="009D3F2E">
        <w:rPr>
          <w:rFonts w:ascii="Arial" w:hAnsi="Arial" w:cs="Arial"/>
          <w:sz w:val="24"/>
          <w:szCs w:val="24"/>
        </w:rPr>
        <w:t>dependent</w:t>
      </w:r>
      <w:proofErr w:type="spellEnd"/>
      <w:r w:rsidRPr="009D3F2E">
        <w:rPr>
          <w:rFonts w:ascii="Arial" w:hAnsi="Arial" w:cs="Arial"/>
          <w:sz w:val="24"/>
          <w:szCs w:val="24"/>
        </w:rPr>
        <w:t xml:space="preserve"> </w:t>
      </w:r>
      <w:proofErr w:type="spellStart"/>
      <w:r w:rsidRPr="009D3F2E">
        <w:rPr>
          <w:rFonts w:ascii="Arial" w:hAnsi="Arial" w:cs="Arial"/>
          <w:sz w:val="24"/>
          <w:szCs w:val="24"/>
        </w:rPr>
        <w:t>breast</w:t>
      </w:r>
      <w:proofErr w:type="spellEnd"/>
      <w:r w:rsidRPr="009D3F2E">
        <w:rPr>
          <w:rFonts w:ascii="Arial" w:hAnsi="Arial" w:cs="Arial"/>
          <w:sz w:val="24"/>
          <w:szCs w:val="24"/>
        </w:rPr>
        <w:t xml:space="preserve"> tumor </w:t>
      </w:r>
      <w:proofErr w:type="spellStart"/>
      <w:r w:rsidRPr="009D3F2E">
        <w:rPr>
          <w:rFonts w:ascii="Arial" w:hAnsi="Arial" w:cs="Arial"/>
          <w:sz w:val="24"/>
          <w:szCs w:val="24"/>
        </w:rPr>
        <w:t>cells</w:t>
      </w:r>
      <w:proofErr w:type="spellEnd"/>
      <w:r w:rsidRPr="009D3F2E">
        <w:rPr>
          <w:rFonts w:ascii="Arial" w:hAnsi="Arial" w:cs="Arial"/>
          <w:sz w:val="24"/>
          <w:szCs w:val="24"/>
        </w:rPr>
        <w:t xml:space="preserve"> </w:t>
      </w:r>
      <w:proofErr w:type="spellStart"/>
      <w:r w:rsidRPr="009D3F2E">
        <w:rPr>
          <w:rFonts w:ascii="Arial" w:hAnsi="Arial" w:cs="Arial"/>
          <w:sz w:val="24"/>
          <w:szCs w:val="24"/>
        </w:rPr>
        <w:t>through</w:t>
      </w:r>
      <w:proofErr w:type="spellEnd"/>
      <w:r w:rsidRPr="009D3F2E">
        <w:rPr>
          <w:rFonts w:ascii="Arial" w:hAnsi="Arial" w:cs="Arial"/>
          <w:sz w:val="24"/>
          <w:szCs w:val="24"/>
        </w:rPr>
        <w:t xml:space="preserve"> a </w:t>
      </w:r>
      <w:proofErr w:type="spellStart"/>
      <w:r w:rsidRPr="009D3F2E">
        <w:rPr>
          <w:rFonts w:ascii="Arial" w:hAnsi="Arial" w:cs="Arial"/>
          <w:sz w:val="24"/>
          <w:szCs w:val="24"/>
        </w:rPr>
        <w:t>complex</w:t>
      </w:r>
      <w:proofErr w:type="spellEnd"/>
      <w:r w:rsidRPr="009D3F2E">
        <w:rPr>
          <w:rFonts w:ascii="Arial" w:hAnsi="Arial" w:cs="Arial"/>
          <w:sz w:val="24"/>
          <w:szCs w:val="24"/>
        </w:rPr>
        <w:t xml:space="preserve"> </w:t>
      </w:r>
      <w:proofErr w:type="spellStart"/>
      <w:r w:rsidRPr="009D3F2E">
        <w:rPr>
          <w:rFonts w:ascii="Arial" w:hAnsi="Arial" w:cs="Arial"/>
          <w:sz w:val="24"/>
          <w:szCs w:val="24"/>
        </w:rPr>
        <w:t>containing</w:t>
      </w:r>
      <w:proofErr w:type="spellEnd"/>
      <w:r w:rsidRPr="009D3F2E">
        <w:rPr>
          <w:rFonts w:ascii="Arial" w:hAnsi="Arial" w:cs="Arial"/>
          <w:sz w:val="24"/>
          <w:szCs w:val="24"/>
        </w:rPr>
        <w:t xml:space="preserve"> nuclear factor-kappa B. </w:t>
      </w:r>
      <w:proofErr w:type="spellStart"/>
      <w:r w:rsidRPr="005075D2">
        <w:rPr>
          <w:rFonts w:ascii="Arial" w:hAnsi="Arial" w:cs="Arial"/>
          <w:sz w:val="24"/>
          <w:szCs w:val="24"/>
        </w:rPr>
        <w:t>Oncogene</w:t>
      </w:r>
      <w:proofErr w:type="spellEnd"/>
      <w:r w:rsidRPr="005075D2">
        <w:rPr>
          <w:rFonts w:ascii="Arial" w:hAnsi="Arial" w:cs="Arial"/>
          <w:sz w:val="24"/>
          <w:szCs w:val="24"/>
        </w:rPr>
        <w:t>.</w:t>
      </w:r>
      <w:r w:rsidRPr="00E3040F">
        <w:rPr>
          <w:rFonts w:ascii="Arial" w:hAnsi="Arial" w:cs="Arial"/>
          <w:i/>
          <w:iCs/>
          <w:sz w:val="24"/>
          <w:szCs w:val="24"/>
        </w:rPr>
        <w:t xml:space="preserve"> </w:t>
      </w:r>
      <w:r w:rsidRPr="009D3F2E">
        <w:rPr>
          <w:rFonts w:ascii="Arial" w:hAnsi="Arial" w:cs="Arial"/>
          <w:sz w:val="24"/>
          <w:szCs w:val="24"/>
        </w:rPr>
        <w:t>25, 1367–1377</w:t>
      </w:r>
      <w:r>
        <w:rPr>
          <w:rFonts w:ascii="Arial" w:hAnsi="Arial" w:cs="Arial"/>
          <w:sz w:val="24"/>
          <w:szCs w:val="24"/>
        </w:rPr>
        <w:t>.</w:t>
      </w:r>
      <w:r w:rsidRPr="009D3F2E">
        <w:rPr>
          <w:rFonts w:ascii="Arial" w:hAnsi="Arial" w:cs="Arial"/>
          <w:sz w:val="24"/>
          <w:szCs w:val="24"/>
        </w:rPr>
        <w:t xml:space="preserve"> </w:t>
      </w:r>
    </w:p>
    <w:p w14:paraId="591F5B54" w14:textId="77777777" w:rsidR="00714923" w:rsidRDefault="00714923" w:rsidP="00714923">
      <w:pPr>
        <w:spacing w:line="360" w:lineRule="auto"/>
        <w:jc w:val="both"/>
        <w:rPr>
          <w:rFonts w:ascii="Arial" w:hAnsi="Arial" w:cs="Arial"/>
          <w:sz w:val="24"/>
          <w:szCs w:val="24"/>
        </w:rPr>
      </w:pPr>
      <w:proofErr w:type="spellStart"/>
      <w:r w:rsidRPr="009D3F2E">
        <w:rPr>
          <w:rFonts w:ascii="Arial" w:hAnsi="Arial" w:cs="Arial"/>
          <w:sz w:val="24"/>
          <w:szCs w:val="24"/>
          <w:lang w:val="en-GB"/>
        </w:rPr>
        <w:t>Simstein</w:t>
      </w:r>
      <w:proofErr w:type="spellEnd"/>
      <w:r w:rsidRPr="009D3F2E">
        <w:rPr>
          <w:rFonts w:ascii="Arial" w:hAnsi="Arial" w:cs="Arial"/>
          <w:sz w:val="24"/>
          <w:szCs w:val="24"/>
          <w:lang w:val="en-GB"/>
        </w:rPr>
        <w:t>, R. Burow, M Parker A., Weldon, C</w:t>
      </w:r>
      <w:r>
        <w:rPr>
          <w:rFonts w:ascii="Arial" w:hAnsi="Arial" w:cs="Arial"/>
          <w:sz w:val="24"/>
          <w:szCs w:val="24"/>
          <w:lang w:val="en-GB"/>
        </w:rPr>
        <w:t>.</w:t>
      </w:r>
      <w:r w:rsidRPr="009D3F2E">
        <w:rPr>
          <w:rFonts w:ascii="Arial" w:hAnsi="Arial" w:cs="Arial"/>
          <w:sz w:val="24"/>
          <w:szCs w:val="24"/>
          <w:lang w:val="en-GB"/>
        </w:rPr>
        <w:t xml:space="preserve"> Beckman, B. (2003)</w:t>
      </w:r>
      <w:r>
        <w:rPr>
          <w:rFonts w:ascii="Arial" w:hAnsi="Arial" w:cs="Arial"/>
          <w:sz w:val="24"/>
          <w:szCs w:val="24"/>
          <w:lang w:val="en-GB"/>
        </w:rPr>
        <w:t xml:space="preserve"> </w:t>
      </w:r>
      <w:r w:rsidRPr="009D3F2E">
        <w:rPr>
          <w:rFonts w:ascii="Arial" w:hAnsi="Arial" w:cs="Arial"/>
          <w:sz w:val="24"/>
          <w:szCs w:val="24"/>
          <w:lang w:val="en-GB"/>
        </w:rPr>
        <w:t>Apoptosis, chemoresistance, and breast cancer: Insights from the</w:t>
      </w:r>
      <w:r>
        <w:rPr>
          <w:rFonts w:ascii="Arial" w:hAnsi="Arial" w:cs="Arial"/>
          <w:sz w:val="24"/>
          <w:szCs w:val="24"/>
          <w:lang w:val="en-GB"/>
        </w:rPr>
        <w:t xml:space="preserve"> </w:t>
      </w:r>
      <w:r w:rsidRPr="009D3F2E">
        <w:rPr>
          <w:rFonts w:ascii="Arial" w:hAnsi="Arial" w:cs="Arial"/>
          <w:sz w:val="24"/>
          <w:szCs w:val="24"/>
          <w:lang w:val="en-GB"/>
        </w:rPr>
        <w:t xml:space="preserve">MCF-7 cell model system. </w:t>
      </w:r>
      <w:r w:rsidRPr="005075D2">
        <w:rPr>
          <w:rFonts w:ascii="Arial" w:hAnsi="Arial" w:cs="Arial"/>
          <w:sz w:val="24"/>
          <w:szCs w:val="24"/>
          <w:lang w:val="en-GB"/>
        </w:rPr>
        <w:t xml:space="preserve">Exp </w:t>
      </w:r>
      <w:proofErr w:type="spellStart"/>
      <w:r w:rsidRPr="005075D2">
        <w:rPr>
          <w:rFonts w:ascii="Arial" w:hAnsi="Arial" w:cs="Arial"/>
          <w:sz w:val="24"/>
          <w:szCs w:val="24"/>
          <w:lang w:val="en-GB"/>
        </w:rPr>
        <w:t>Biol</w:t>
      </w:r>
      <w:proofErr w:type="spellEnd"/>
      <w:r w:rsidRPr="005075D2">
        <w:rPr>
          <w:rFonts w:ascii="Arial" w:hAnsi="Arial" w:cs="Arial"/>
          <w:sz w:val="24"/>
          <w:szCs w:val="24"/>
          <w:lang w:val="en-GB"/>
        </w:rPr>
        <w:t xml:space="preserve"> Med</w:t>
      </w:r>
      <w:r>
        <w:rPr>
          <w:rFonts w:ascii="Arial" w:hAnsi="Arial" w:cs="Arial"/>
          <w:i/>
          <w:iCs/>
          <w:sz w:val="24"/>
          <w:szCs w:val="24"/>
          <w:lang w:val="en-GB"/>
        </w:rPr>
        <w:t xml:space="preserve">, </w:t>
      </w:r>
      <w:r w:rsidRPr="009D3F2E">
        <w:rPr>
          <w:rFonts w:ascii="Arial" w:hAnsi="Arial" w:cs="Arial"/>
          <w:sz w:val="24"/>
          <w:szCs w:val="24"/>
          <w:lang w:val="en-GB"/>
        </w:rPr>
        <w:t>228, 995–1003</w:t>
      </w:r>
      <w:r>
        <w:rPr>
          <w:rFonts w:ascii="Arial" w:hAnsi="Arial" w:cs="Arial"/>
          <w:sz w:val="24"/>
          <w:szCs w:val="24"/>
          <w:lang w:val="en-GB"/>
        </w:rPr>
        <w:t>.</w:t>
      </w:r>
    </w:p>
    <w:p w14:paraId="22FF87E6" w14:textId="77777777" w:rsidR="00714923" w:rsidRDefault="00714923" w:rsidP="00714923">
      <w:pPr>
        <w:spacing w:line="360" w:lineRule="auto"/>
        <w:jc w:val="both"/>
        <w:rPr>
          <w:rFonts w:ascii="Arial" w:eastAsia="Calibri" w:hAnsi="Arial" w:cs="Arial"/>
          <w:sz w:val="24"/>
          <w:lang w:val="en-GB"/>
        </w:rPr>
      </w:pPr>
      <w:r w:rsidRPr="000E4123">
        <w:rPr>
          <w:rFonts w:ascii="Arial" w:eastAsia="Calibri" w:hAnsi="Arial" w:cs="Arial"/>
          <w:sz w:val="24"/>
          <w:lang w:val="en-GB"/>
        </w:rPr>
        <w:t>Song Y</w:t>
      </w:r>
      <w:r>
        <w:rPr>
          <w:rFonts w:ascii="Arial" w:eastAsia="Calibri" w:hAnsi="Arial" w:cs="Arial"/>
          <w:sz w:val="24"/>
          <w:lang w:val="en-GB"/>
        </w:rPr>
        <w:t>.</w:t>
      </w:r>
      <w:r w:rsidRPr="000E4123">
        <w:rPr>
          <w:rFonts w:ascii="Arial" w:eastAsia="Calibri" w:hAnsi="Arial" w:cs="Arial"/>
          <w:sz w:val="24"/>
          <w:lang w:val="en-GB"/>
        </w:rPr>
        <w:t>K, Billiar T</w:t>
      </w:r>
      <w:r>
        <w:rPr>
          <w:rFonts w:ascii="Arial" w:eastAsia="Calibri" w:hAnsi="Arial" w:cs="Arial"/>
          <w:sz w:val="24"/>
          <w:lang w:val="en-GB"/>
        </w:rPr>
        <w:t>.</w:t>
      </w:r>
      <w:r w:rsidRPr="000E4123">
        <w:rPr>
          <w:rFonts w:ascii="Arial" w:eastAsia="Calibri" w:hAnsi="Arial" w:cs="Arial"/>
          <w:sz w:val="24"/>
          <w:lang w:val="en-GB"/>
        </w:rPr>
        <w:t>R, Lee Y</w:t>
      </w:r>
      <w:r>
        <w:rPr>
          <w:rFonts w:ascii="Arial" w:eastAsia="Calibri" w:hAnsi="Arial" w:cs="Arial"/>
          <w:sz w:val="24"/>
          <w:lang w:val="en-GB"/>
        </w:rPr>
        <w:t>.</w:t>
      </w:r>
      <w:r w:rsidRPr="000E4123">
        <w:rPr>
          <w:rFonts w:ascii="Arial" w:eastAsia="Calibri" w:hAnsi="Arial" w:cs="Arial"/>
          <w:sz w:val="24"/>
          <w:lang w:val="en-GB"/>
        </w:rPr>
        <w:t xml:space="preserve">J (2002) Role of galectin-3 in breast cancer metastasis: involvement of nitric oxide. </w:t>
      </w:r>
      <w:r w:rsidRPr="005075D2">
        <w:rPr>
          <w:rFonts w:ascii="Arial" w:eastAsia="Calibri" w:hAnsi="Arial" w:cs="Arial"/>
          <w:sz w:val="24"/>
          <w:lang w:val="en-GB"/>
        </w:rPr>
        <w:t xml:space="preserve">Am J </w:t>
      </w:r>
      <w:proofErr w:type="spellStart"/>
      <w:r w:rsidRPr="005075D2">
        <w:rPr>
          <w:rFonts w:ascii="Arial" w:eastAsia="Calibri" w:hAnsi="Arial" w:cs="Arial"/>
          <w:sz w:val="24"/>
          <w:lang w:val="en-GB"/>
        </w:rPr>
        <w:t>Pathol</w:t>
      </w:r>
      <w:proofErr w:type="spellEnd"/>
      <w:r>
        <w:rPr>
          <w:rFonts w:ascii="Arial" w:eastAsia="Calibri" w:hAnsi="Arial" w:cs="Arial"/>
          <w:sz w:val="24"/>
          <w:lang w:val="en-GB"/>
        </w:rPr>
        <w:t xml:space="preserve">, </w:t>
      </w:r>
      <w:r w:rsidRPr="000E4123">
        <w:rPr>
          <w:rFonts w:ascii="Arial" w:eastAsia="Calibri" w:hAnsi="Arial" w:cs="Arial"/>
          <w:sz w:val="24"/>
          <w:lang w:val="en-GB"/>
        </w:rPr>
        <w:t>160</w:t>
      </w:r>
      <w:r>
        <w:rPr>
          <w:rFonts w:ascii="Arial" w:eastAsia="Calibri" w:hAnsi="Arial" w:cs="Arial"/>
          <w:sz w:val="24"/>
          <w:lang w:val="en-GB"/>
        </w:rPr>
        <w:t xml:space="preserve">, </w:t>
      </w:r>
      <w:r w:rsidRPr="000E4123">
        <w:rPr>
          <w:rFonts w:ascii="Arial" w:eastAsia="Calibri" w:hAnsi="Arial" w:cs="Arial"/>
          <w:sz w:val="24"/>
          <w:lang w:val="en-GB"/>
        </w:rPr>
        <w:t>1069–1075</w:t>
      </w:r>
      <w:r>
        <w:rPr>
          <w:rFonts w:ascii="Arial" w:eastAsia="Calibri" w:hAnsi="Arial" w:cs="Arial"/>
          <w:sz w:val="24"/>
          <w:lang w:val="en-GB"/>
        </w:rPr>
        <w:t>.</w:t>
      </w:r>
    </w:p>
    <w:p w14:paraId="400D48FD" w14:textId="77777777" w:rsidR="00714923" w:rsidRDefault="00714923" w:rsidP="00714923">
      <w:pPr>
        <w:spacing w:line="360" w:lineRule="auto"/>
        <w:jc w:val="both"/>
        <w:rPr>
          <w:rFonts w:ascii="Arial" w:hAnsi="Arial" w:cs="Arial"/>
          <w:sz w:val="24"/>
          <w:lang w:val="en-US"/>
        </w:rPr>
      </w:pPr>
      <w:r w:rsidRPr="00411FD6">
        <w:rPr>
          <w:rFonts w:ascii="Arial" w:hAnsi="Arial" w:cs="Arial"/>
          <w:sz w:val="24"/>
          <w:lang w:val="en-US"/>
        </w:rPr>
        <w:t>Ting</w:t>
      </w:r>
      <w:r>
        <w:rPr>
          <w:rFonts w:ascii="Arial" w:hAnsi="Arial" w:cs="Arial"/>
          <w:sz w:val="24"/>
          <w:lang w:val="en-US"/>
        </w:rPr>
        <w:t>.</w:t>
      </w:r>
      <w:r w:rsidRPr="00411FD6">
        <w:rPr>
          <w:rFonts w:ascii="Arial" w:hAnsi="Arial" w:cs="Arial"/>
          <w:sz w:val="24"/>
          <w:lang w:val="en-US"/>
        </w:rPr>
        <w:t xml:space="preserve"> A.T. Bertrand</w:t>
      </w:r>
      <w:r>
        <w:rPr>
          <w:rFonts w:ascii="Arial" w:hAnsi="Arial" w:cs="Arial"/>
          <w:sz w:val="24"/>
          <w:lang w:val="en-US"/>
        </w:rPr>
        <w:t>,</w:t>
      </w:r>
      <w:r w:rsidRPr="00411FD6">
        <w:rPr>
          <w:rFonts w:ascii="Arial" w:hAnsi="Arial" w:cs="Arial"/>
          <w:sz w:val="24"/>
          <w:lang w:val="en-US"/>
        </w:rPr>
        <w:t xml:space="preserve"> M.J.M. </w:t>
      </w:r>
      <w:r>
        <w:rPr>
          <w:rFonts w:ascii="Arial" w:hAnsi="Arial" w:cs="Arial"/>
          <w:sz w:val="24"/>
          <w:lang w:val="en-US"/>
        </w:rPr>
        <w:t>(</w:t>
      </w:r>
      <w:r w:rsidRPr="00411FD6">
        <w:rPr>
          <w:rFonts w:ascii="Arial" w:hAnsi="Arial" w:cs="Arial"/>
          <w:sz w:val="24"/>
          <w:lang w:val="en-US"/>
        </w:rPr>
        <w:t>2016</w:t>
      </w:r>
      <w:r>
        <w:rPr>
          <w:rFonts w:ascii="Arial" w:hAnsi="Arial" w:cs="Arial"/>
          <w:sz w:val="24"/>
          <w:lang w:val="en-US"/>
        </w:rPr>
        <w:t xml:space="preserve">). </w:t>
      </w:r>
      <w:r w:rsidRPr="00411FD6">
        <w:rPr>
          <w:rFonts w:ascii="Arial" w:hAnsi="Arial" w:cs="Arial"/>
          <w:sz w:val="24"/>
          <w:lang w:val="en-US"/>
        </w:rPr>
        <w:t>More to Life than NF-</w:t>
      </w:r>
      <w:proofErr w:type="spellStart"/>
      <w:r w:rsidRPr="00411FD6">
        <w:rPr>
          <w:rFonts w:ascii="Arial" w:hAnsi="Arial" w:cs="Arial"/>
          <w:sz w:val="24"/>
          <w:lang w:val="en-US"/>
        </w:rPr>
        <w:t>kappaB</w:t>
      </w:r>
      <w:proofErr w:type="spellEnd"/>
      <w:r w:rsidRPr="00411FD6">
        <w:rPr>
          <w:rFonts w:ascii="Arial" w:hAnsi="Arial" w:cs="Arial"/>
          <w:sz w:val="24"/>
          <w:lang w:val="en-US"/>
        </w:rPr>
        <w:t xml:space="preserve"> in TNFR1 signaling. Trends Immunol</w:t>
      </w:r>
      <w:r>
        <w:rPr>
          <w:rFonts w:ascii="Arial" w:hAnsi="Arial" w:cs="Arial"/>
          <w:sz w:val="24"/>
          <w:lang w:val="en-US"/>
        </w:rPr>
        <w:t>,</w:t>
      </w:r>
      <w:r w:rsidRPr="00411FD6">
        <w:rPr>
          <w:rFonts w:ascii="Arial" w:hAnsi="Arial" w:cs="Arial"/>
          <w:sz w:val="24"/>
          <w:lang w:val="en-US"/>
        </w:rPr>
        <w:t xml:space="preserve"> 37:535–545. </w:t>
      </w:r>
      <w:proofErr w:type="spellStart"/>
      <w:r w:rsidRPr="00411FD6">
        <w:rPr>
          <w:rFonts w:ascii="Arial" w:hAnsi="Arial" w:cs="Arial"/>
          <w:sz w:val="24"/>
          <w:lang w:val="en-US"/>
        </w:rPr>
        <w:t>doi</w:t>
      </w:r>
      <w:proofErr w:type="spellEnd"/>
      <w:r w:rsidRPr="00411FD6">
        <w:rPr>
          <w:rFonts w:ascii="Arial" w:hAnsi="Arial" w:cs="Arial"/>
          <w:sz w:val="24"/>
          <w:lang w:val="en-US"/>
        </w:rPr>
        <w:t xml:space="preserve">: 10.1016/j.it.2016.06.002. </w:t>
      </w:r>
    </w:p>
    <w:p w14:paraId="58B5E1DC" w14:textId="77777777" w:rsidR="00714923" w:rsidRDefault="00714923" w:rsidP="00714923">
      <w:pPr>
        <w:spacing w:line="360" w:lineRule="auto"/>
        <w:jc w:val="both"/>
        <w:rPr>
          <w:rFonts w:ascii="Arial" w:eastAsia="Calibri" w:hAnsi="Arial" w:cs="Arial"/>
          <w:sz w:val="24"/>
          <w:lang w:val="en-GB"/>
        </w:rPr>
      </w:pPr>
      <w:proofErr w:type="spellStart"/>
      <w:r w:rsidRPr="00C076C0">
        <w:rPr>
          <w:rFonts w:ascii="Arial" w:eastAsia="Calibri" w:hAnsi="Arial" w:cs="Arial"/>
          <w:sz w:val="24"/>
          <w:lang w:val="en-GB"/>
        </w:rPr>
        <w:t>Vajaria</w:t>
      </w:r>
      <w:proofErr w:type="spellEnd"/>
      <w:r w:rsidRPr="00C076C0">
        <w:rPr>
          <w:rFonts w:ascii="Arial" w:eastAsia="Calibri" w:hAnsi="Arial" w:cs="Arial"/>
          <w:sz w:val="24"/>
          <w:lang w:val="en-GB"/>
        </w:rPr>
        <w:t xml:space="preserve"> B.N, Patel K.R, Begum R, Patel P.S. </w:t>
      </w:r>
      <w:r>
        <w:rPr>
          <w:rFonts w:ascii="Arial" w:eastAsia="Calibri" w:hAnsi="Arial" w:cs="Arial"/>
          <w:sz w:val="24"/>
          <w:lang w:val="en-GB"/>
        </w:rPr>
        <w:t>(</w:t>
      </w:r>
      <w:r w:rsidRPr="00C076C0">
        <w:rPr>
          <w:rFonts w:ascii="Arial" w:eastAsia="Calibri" w:hAnsi="Arial" w:cs="Arial"/>
          <w:sz w:val="24"/>
          <w:lang w:val="en-GB"/>
        </w:rPr>
        <w:t>2015</w:t>
      </w:r>
      <w:r>
        <w:rPr>
          <w:rFonts w:ascii="Arial" w:eastAsia="Calibri" w:hAnsi="Arial" w:cs="Arial"/>
          <w:sz w:val="24"/>
          <w:lang w:val="en-GB"/>
        </w:rPr>
        <w:t xml:space="preserve">). </w:t>
      </w:r>
      <w:r w:rsidRPr="00C076C0">
        <w:rPr>
          <w:rFonts w:ascii="Arial" w:eastAsia="Calibri" w:hAnsi="Arial" w:cs="Arial"/>
          <w:sz w:val="24"/>
          <w:lang w:val="en-GB"/>
        </w:rPr>
        <w:t xml:space="preserve">Sialylation: An Avenue to Target </w:t>
      </w:r>
      <w:r w:rsidRPr="005075D2">
        <w:rPr>
          <w:rFonts w:ascii="Arial" w:eastAsia="Calibri" w:hAnsi="Arial" w:cs="Arial"/>
          <w:sz w:val="24"/>
          <w:lang w:val="en-GB"/>
        </w:rPr>
        <w:t xml:space="preserve">Cancer Cells. </w:t>
      </w:r>
      <w:proofErr w:type="spellStart"/>
      <w:r w:rsidRPr="005075D2">
        <w:rPr>
          <w:rFonts w:ascii="Arial" w:eastAsia="Calibri" w:hAnsi="Arial" w:cs="Arial"/>
          <w:sz w:val="24"/>
          <w:lang w:val="en-GB"/>
        </w:rPr>
        <w:t>Pathol</w:t>
      </w:r>
      <w:proofErr w:type="spellEnd"/>
      <w:r w:rsidRPr="005075D2">
        <w:rPr>
          <w:rFonts w:ascii="Arial" w:eastAsia="Calibri" w:hAnsi="Arial" w:cs="Arial"/>
          <w:sz w:val="24"/>
          <w:lang w:val="en-GB"/>
        </w:rPr>
        <w:t>. Oncol. Res,</w:t>
      </w:r>
      <w:r>
        <w:rPr>
          <w:rFonts w:ascii="Arial" w:eastAsia="Calibri" w:hAnsi="Arial" w:cs="Arial"/>
          <w:sz w:val="24"/>
          <w:lang w:val="en-GB"/>
        </w:rPr>
        <w:t xml:space="preserve"> 22, </w:t>
      </w:r>
      <w:r w:rsidRPr="00C076C0">
        <w:rPr>
          <w:rFonts w:ascii="Arial" w:eastAsia="Calibri" w:hAnsi="Arial" w:cs="Arial"/>
          <w:sz w:val="24"/>
          <w:lang w:val="en-GB"/>
        </w:rPr>
        <w:t xml:space="preserve">443–447. </w:t>
      </w:r>
      <w:proofErr w:type="spellStart"/>
      <w:r w:rsidRPr="00C076C0">
        <w:rPr>
          <w:rFonts w:ascii="Arial" w:eastAsia="Calibri" w:hAnsi="Arial" w:cs="Arial"/>
          <w:sz w:val="24"/>
          <w:lang w:val="en-GB"/>
        </w:rPr>
        <w:t>doi</w:t>
      </w:r>
      <w:proofErr w:type="spellEnd"/>
      <w:r w:rsidRPr="00C076C0">
        <w:rPr>
          <w:rFonts w:ascii="Arial" w:eastAsia="Calibri" w:hAnsi="Arial" w:cs="Arial"/>
          <w:sz w:val="24"/>
          <w:lang w:val="en-GB"/>
        </w:rPr>
        <w:t>: 10.1007/s12253-015-0033-6.</w:t>
      </w:r>
    </w:p>
    <w:p w14:paraId="54A6877E" w14:textId="77777777" w:rsidR="00714923" w:rsidRDefault="00714923" w:rsidP="00714923">
      <w:pPr>
        <w:spacing w:line="360" w:lineRule="auto"/>
        <w:jc w:val="both"/>
        <w:rPr>
          <w:rFonts w:ascii="Arial" w:hAnsi="Arial" w:cs="Arial"/>
          <w:sz w:val="24"/>
          <w:lang w:val="en-US"/>
        </w:rPr>
      </w:pPr>
      <w:proofErr w:type="spellStart"/>
      <w:r w:rsidRPr="00411FD6">
        <w:rPr>
          <w:rFonts w:ascii="Arial" w:hAnsi="Arial" w:cs="Arial"/>
          <w:sz w:val="24"/>
          <w:lang w:val="en-US"/>
        </w:rPr>
        <w:t>Varfolomeev</w:t>
      </w:r>
      <w:proofErr w:type="spellEnd"/>
      <w:r>
        <w:rPr>
          <w:rFonts w:ascii="Arial" w:hAnsi="Arial" w:cs="Arial"/>
          <w:sz w:val="24"/>
          <w:lang w:val="en-US"/>
        </w:rPr>
        <w:t>,</w:t>
      </w:r>
      <w:r w:rsidRPr="00411FD6">
        <w:rPr>
          <w:rFonts w:ascii="Arial" w:hAnsi="Arial" w:cs="Arial"/>
          <w:sz w:val="24"/>
          <w:lang w:val="en-US"/>
        </w:rPr>
        <w:t xml:space="preserve"> E. Vucic</w:t>
      </w:r>
      <w:r>
        <w:rPr>
          <w:rFonts w:ascii="Arial" w:hAnsi="Arial" w:cs="Arial"/>
          <w:sz w:val="24"/>
          <w:lang w:val="en-US"/>
        </w:rPr>
        <w:t>,</w:t>
      </w:r>
      <w:r w:rsidRPr="00411FD6">
        <w:rPr>
          <w:rFonts w:ascii="Arial" w:hAnsi="Arial" w:cs="Arial"/>
          <w:sz w:val="24"/>
          <w:lang w:val="en-US"/>
        </w:rPr>
        <w:t xml:space="preserve"> D. </w:t>
      </w:r>
      <w:r>
        <w:rPr>
          <w:rFonts w:ascii="Arial" w:hAnsi="Arial" w:cs="Arial"/>
          <w:sz w:val="24"/>
          <w:lang w:val="en-US"/>
        </w:rPr>
        <w:t>(</w:t>
      </w:r>
      <w:r w:rsidRPr="00411FD6">
        <w:rPr>
          <w:rFonts w:ascii="Arial" w:hAnsi="Arial" w:cs="Arial"/>
          <w:sz w:val="24"/>
          <w:lang w:val="en-US"/>
        </w:rPr>
        <w:t>2018</w:t>
      </w:r>
      <w:r>
        <w:rPr>
          <w:rFonts w:ascii="Arial" w:hAnsi="Arial" w:cs="Arial"/>
          <w:sz w:val="24"/>
          <w:lang w:val="en-US"/>
        </w:rPr>
        <w:t xml:space="preserve">). </w:t>
      </w:r>
      <w:r w:rsidRPr="00411FD6">
        <w:rPr>
          <w:rFonts w:ascii="Arial" w:hAnsi="Arial" w:cs="Arial"/>
          <w:sz w:val="24"/>
          <w:lang w:val="en-US"/>
        </w:rPr>
        <w:t>Intracellular regulation of TNF activity in health and disease. Cytokine</w:t>
      </w:r>
      <w:r>
        <w:rPr>
          <w:rFonts w:ascii="Arial" w:hAnsi="Arial" w:cs="Arial"/>
          <w:sz w:val="24"/>
          <w:lang w:val="en-US"/>
        </w:rPr>
        <w:t>.</w:t>
      </w:r>
      <w:r w:rsidRPr="00411FD6">
        <w:rPr>
          <w:rFonts w:ascii="Arial" w:hAnsi="Arial" w:cs="Arial"/>
          <w:sz w:val="24"/>
          <w:lang w:val="en-US"/>
        </w:rPr>
        <w:t xml:space="preserve"> 101:26–32. </w:t>
      </w:r>
      <w:proofErr w:type="spellStart"/>
      <w:r w:rsidRPr="00411FD6">
        <w:rPr>
          <w:rFonts w:ascii="Arial" w:hAnsi="Arial" w:cs="Arial"/>
          <w:sz w:val="24"/>
          <w:lang w:val="en-US"/>
        </w:rPr>
        <w:t>doi</w:t>
      </w:r>
      <w:proofErr w:type="spellEnd"/>
      <w:r w:rsidRPr="00411FD6">
        <w:rPr>
          <w:rFonts w:ascii="Arial" w:hAnsi="Arial" w:cs="Arial"/>
          <w:sz w:val="24"/>
          <w:lang w:val="en-US"/>
        </w:rPr>
        <w:t xml:space="preserve">: 10.1016/j.cyto.2016.08.035. </w:t>
      </w:r>
    </w:p>
    <w:p w14:paraId="13A8CD0F" w14:textId="77777777" w:rsidR="00714923" w:rsidRDefault="00714923" w:rsidP="00714923">
      <w:pPr>
        <w:spacing w:line="360" w:lineRule="auto"/>
        <w:jc w:val="both"/>
        <w:rPr>
          <w:rFonts w:ascii="Arial" w:hAnsi="Arial" w:cs="Arial"/>
          <w:sz w:val="24"/>
          <w:lang w:val="en-GB"/>
        </w:rPr>
      </w:pPr>
      <w:r>
        <w:rPr>
          <w:rFonts w:ascii="Arial" w:hAnsi="Arial" w:cs="Arial"/>
          <w:sz w:val="24"/>
          <w:lang w:val="en-GB"/>
        </w:rPr>
        <w:t xml:space="preserve"> </w:t>
      </w:r>
      <w:r w:rsidRPr="00F71122">
        <w:rPr>
          <w:rFonts w:ascii="Arial" w:hAnsi="Arial" w:cs="Arial"/>
          <w:sz w:val="24"/>
          <w:lang w:val="en-GB"/>
        </w:rPr>
        <w:t>Varki</w:t>
      </w:r>
      <w:r>
        <w:rPr>
          <w:rFonts w:ascii="Arial" w:hAnsi="Arial" w:cs="Arial"/>
          <w:sz w:val="24"/>
          <w:lang w:val="en-GB"/>
        </w:rPr>
        <w:t>,</w:t>
      </w:r>
      <w:r w:rsidRPr="00F71122">
        <w:rPr>
          <w:rFonts w:ascii="Arial" w:hAnsi="Arial" w:cs="Arial"/>
          <w:sz w:val="24"/>
          <w:lang w:val="en-GB"/>
        </w:rPr>
        <w:t xml:space="preserve"> A.</w:t>
      </w:r>
      <w:r w:rsidRPr="00AB18E5">
        <w:rPr>
          <w:rFonts w:ascii="Arial" w:hAnsi="Arial" w:cs="Arial"/>
          <w:sz w:val="24"/>
          <w:lang w:val="en-GB"/>
        </w:rPr>
        <w:t xml:space="preserve"> </w:t>
      </w:r>
      <w:r>
        <w:rPr>
          <w:rFonts w:ascii="Arial" w:hAnsi="Arial" w:cs="Arial"/>
          <w:sz w:val="24"/>
          <w:lang w:val="en-GB"/>
        </w:rPr>
        <w:t>(</w:t>
      </w:r>
      <w:r w:rsidRPr="00F71122">
        <w:rPr>
          <w:rFonts w:ascii="Arial" w:hAnsi="Arial" w:cs="Arial"/>
          <w:sz w:val="24"/>
          <w:lang w:val="en-GB"/>
        </w:rPr>
        <w:t>2</w:t>
      </w:r>
      <w:r>
        <w:rPr>
          <w:rFonts w:ascii="Arial" w:hAnsi="Arial" w:cs="Arial"/>
          <w:sz w:val="24"/>
          <w:lang w:val="en-GB"/>
        </w:rPr>
        <w:t xml:space="preserve">017). </w:t>
      </w:r>
      <w:r w:rsidRPr="00F71122">
        <w:rPr>
          <w:rFonts w:ascii="Arial" w:hAnsi="Arial" w:cs="Arial"/>
          <w:sz w:val="24"/>
          <w:lang w:val="en-GB"/>
        </w:rPr>
        <w:t>Biological roles of glycans.</w:t>
      </w:r>
      <w:r w:rsidRPr="005A375A">
        <w:rPr>
          <w:rFonts w:ascii="Arial" w:hAnsi="Arial" w:cs="Arial"/>
          <w:sz w:val="24"/>
          <w:lang w:val="en-GB"/>
        </w:rPr>
        <w:t xml:space="preserve"> </w:t>
      </w:r>
      <w:r w:rsidRPr="005075D2">
        <w:rPr>
          <w:rFonts w:ascii="Arial" w:hAnsi="Arial" w:cs="Arial"/>
          <w:sz w:val="24"/>
          <w:lang w:val="en-GB"/>
        </w:rPr>
        <w:t>Glycobiology</w:t>
      </w:r>
      <w:r>
        <w:rPr>
          <w:rFonts w:ascii="Arial" w:hAnsi="Arial" w:cs="Arial"/>
          <w:sz w:val="24"/>
          <w:lang w:val="en-GB"/>
        </w:rPr>
        <w:t>,</w:t>
      </w:r>
      <w:r w:rsidRPr="00F71122">
        <w:rPr>
          <w:rFonts w:ascii="Arial" w:hAnsi="Arial" w:cs="Arial"/>
          <w:sz w:val="24"/>
          <w:lang w:val="en-GB"/>
        </w:rPr>
        <w:t xml:space="preserve"> 27</w:t>
      </w:r>
      <w:r>
        <w:rPr>
          <w:rFonts w:ascii="Arial" w:hAnsi="Arial" w:cs="Arial"/>
          <w:sz w:val="24"/>
          <w:lang w:val="en-GB"/>
        </w:rPr>
        <w:t xml:space="preserve">, </w:t>
      </w:r>
      <w:r w:rsidRPr="00F71122">
        <w:rPr>
          <w:rFonts w:ascii="Arial" w:hAnsi="Arial" w:cs="Arial"/>
          <w:sz w:val="24"/>
          <w:lang w:val="en-GB"/>
        </w:rPr>
        <w:t xml:space="preserve">(1):3-49. </w:t>
      </w:r>
      <w:proofErr w:type="spellStart"/>
      <w:r w:rsidRPr="00F71122">
        <w:rPr>
          <w:rFonts w:ascii="Arial" w:hAnsi="Arial" w:cs="Arial"/>
          <w:sz w:val="24"/>
          <w:lang w:val="en-GB"/>
        </w:rPr>
        <w:t>doi</w:t>
      </w:r>
      <w:proofErr w:type="spellEnd"/>
      <w:r w:rsidRPr="00F71122">
        <w:rPr>
          <w:rFonts w:ascii="Arial" w:hAnsi="Arial" w:cs="Arial"/>
          <w:sz w:val="24"/>
          <w:lang w:val="en-GB"/>
        </w:rPr>
        <w:t>: 10.1093/</w:t>
      </w:r>
      <w:proofErr w:type="spellStart"/>
      <w:r w:rsidRPr="00F71122">
        <w:rPr>
          <w:rFonts w:ascii="Arial" w:hAnsi="Arial" w:cs="Arial"/>
          <w:sz w:val="24"/>
          <w:lang w:val="en-GB"/>
        </w:rPr>
        <w:t>glycob</w:t>
      </w:r>
      <w:proofErr w:type="spellEnd"/>
      <w:r w:rsidRPr="00F71122">
        <w:rPr>
          <w:rFonts w:ascii="Arial" w:hAnsi="Arial" w:cs="Arial"/>
          <w:sz w:val="24"/>
          <w:lang w:val="en-GB"/>
        </w:rPr>
        <w:t>/cww086</w:t>
      </w:r>
    </w:p>
    <w:p w14:paraId="4DCF7B96" w14:textId="77777777" w:rsidR="00714923" w:rsidRDefault="00714923" w:rsidP="00714923">
      <w:pPr>
        <w:spacing w:line="360" w:lineRule="auto"/>
        <w:jc w:val="both"/>
        <w:rPr>
          <w:rFonts w:ascii="Arial" w:hAnsi="Arial" w:cs="Arial"/>
          <w:sz w:val="24"/>
          <w:lang w:val="en-GB"/>
        </w:rPr>
      </w:pPr>
      <w:proofErr w:type="spellStart"/>
      <w:r>
        <w:rPr>
          <w:rFonts w:ascii="Arial" w:hAnsi="Arial" w:cs="Arial"/>
          <w:sz w:val="24"/>
          <w:lang w:val="en-GB"/>
        </w:rPr>
        <w:t>Videira</w:t>
      </w:r>
      <w:proofErr w:type="spellEnd"/>
      <w:r>
        <w:rPr>
          <w:rFonts w:ascii="Arial" w:hAnsi="Arial" w:cs="Arial"/>
          <w:sz w:val="24"/>
          <w:lang w:val="en-GB"/>
        </w:rPr>
        <w:t>, P.A.</w:t>
      </w:r>
      <w:r w:rsidRPr="00AB18E5">
        <w:rPr>
          <w:rFonts w:ascii="Arial" w:hAnsi="Arial" w:cs="Arial"/>
          <w:sz w:val="24"/>
          <w:lang w:val="en-GB"/>
        </w:rPr>
        <w:t xml:space="preserve"> </w:t>
      </w:r>
      <w:r>
        <w:rPr>
          <w:rFonts w:ascii="Arial" w:hAnsi="Arial" w:cs="Arial"/>
          <w:sz w:val="24"/>
          <w:lang w:val="en-GB"/>
        </w:rPr>
        <w:t xml:space="preserve">(2009). </w:t>
      </w:r>
      <w:r w:rsidRPr="009430F4">
        <w:rPr>
          <w:rFonts w:ascii="Arial" w:hAnsi="Arial" w:cs="Arial"/>
          <w:sz w:val="24"/>
          <w:lang w:val="en-GB"/>
        </w:rPr>
        <w:t xml:space="preserve"> ST3Gal.I </w:t>
      </w:r>
      <w:proofErr w:type="spellStart"/>
      <w:r w:rsidRPr="009430F4">
        <w:rPr>
          <w:rFonts w:ascii="Arial" w:hAnsi="Arial" w:cs="Arial"/>
          <w:sz w:val="24"/>
          <w:lang w:val="en-GB"/>
        </w:rPr>
        <w:t>sialyltransferase</w:t>
      </w:r>
      <w:proofErr w:type="spellEnd"/>
      <w:r w:rsidRPr="009430F4">
        <w:rPr>
          <w:rFonts w:ascii="Arial" w:hAnsi="Arial" w:cs="Arial"/>
          <w:sz w:val="24"/>
          <w:lang w:val="en-GB"/>
        </w:rPr>
        <w:t xml:space="preserve"> relevance in bladder cancer tissues and cell lines. </w:t>
      </w:r>
      <w:r w:rsidRPr="005075D2">
        <w:rPr>
          <w:rFonts w:ascii="Arial" w:hAnsi="Arial" w:cs="Arial"/>
          <w:sz w:val="24"/>
          <w:lang w:val="en-GB"/>
        </w:rPr>
        <w:t>BMC cancer</w:t>
      </w:r>
      <w:r>
        <w:rPr>
          <w:rFonts w:ascii="Arial" w:hAnsi="Arial" w:cs="Arial"/>
          <w:sz w:val="24"/>
          <w:lang w:val="en-GB"/>
        </w:rPr>
        <w:t xml:space="preserve">, 9, 357. </w:t>
      </w:r>
      <w:r w:rsidRPr="0088198F">
        <w:rPr>
          <w:rFonts w:ascii="Arial" w:hAnsi="Arial" w:cs="Arial"/>
          <w:sz w:val="24"/>
          <w:lang w:val="en-GB"/>
        </w:rPr>
        <w:t>doi.org/10.1186/1471-2407-9-357</w:t>
      </w:r>
      <w:r w:rsidRPr="009430F4">
        <w:rPr>
          <w:rFonts w:ascii="Arial" w:hAnsi="Arial" w:cs="Arial"/>
          <w:sz w:val="24"/>
          <w:lang w:val="en-GB"/>
        </w:rPr>
        <w:t>.</w:t>
      </w:r>
    </w:p>
    <w:p w14:paraId="2BC4F9BE" w14:textId="77777777" w:rsidR="00714923" w:rsidRPr="00E50D6E" w:rsidRDefault="00714923" w:rsidP="00714923">
      <w:pPr>
        <w:spacing w:line="360" w:lineRule="auto"/>
        <w:jc w:val="both"/>
        <w:rPr>
          <w:rFonts w:ascii="Arial" w:eastAsia="Calibri" w:hAnsi="Arial" w:cs="Arial"/>
          <w:sz w:val="24"/>
          <w:lang w:val="en-GB"/>
        </w:rPr>
      </w:pPr>
      <w:r w:rsidRPr="00E50D6E">
        <w:rPr>
          <w:rFonts w:ascii="Arial" w:eastAsia="Calibri" w:hAnsi="Arial" w:cs="Arial"/>
          <w:sz w:val="24"/>
          <w:lang w:val="en-GB"/>
        </w:rPr>
        <w:t xml:space="preserve">Zhang Z., Wuhrer M., Holst S. </w:t>
      </w:r>
      <w:bookmarkStart w:id="59" w:name="_Hlk197630064"/>
      <w:r>
        <w:rPr>
          <w:rFonts w:ascii="Arial" w:eastAsia="Calibri" w:hAnsi="Arial" w:cs="Arial"/>
          <w:sz w:val="24"/>
          <w:lang w:val="en-GB"/>
        </w:rPr>
        <w:t>(</w:t>
      </w:r>
      <w:r w:rsidRPr="00E50D6E">
        <w:rPr>
          <w:rFonts w:ascii="Arial" w:eastAsia="Calibri" w:hAnsi="Arial" w:cs="Arial"/>
          <w:sz w:val="24"/>
          <w:lang w:val="en-GB"/>
        </w:rPr>
        <w:t>2018</w:t>
      </w:r>
      <w:r>
        <w:rPr>
          <w:rFonts w:ascii="Arial" w:eastAsia="Calibri" w:hAnsi="Arial" w:cs="Arial"/>
          <w:sz w:val="24"/>
          <w:lang w:val="en-GB"/>
        </w:rPr>
        <w:t>)</w:t>
      </w:r>
      <w:bookmarkEnd w:id="59"/>
      <w:r>
        <w:rPr>
          <w:rFonts w:ascii="Arial" w:eastAsia="Calibri" w:hAnsi="Arial" w:cs="Arial"/>
          <w:sz w:val="24"/>
          <w:lang w:val="en-GB"/>
        </w:rPr>
        <w:t xml:space="preserve">. </w:t>
      </w:r>
      <w:r w:rsidRPr="00E50D6E">
        <w:rPr>
          <w:rFonts w:ascii="Arial" w:eastAsia="Calibri" w:hAnsi="Arial" w:cs="Arial"/>
          <w:sz w:val="24"/>
          <w:lang w:val="en-GB"/>
        </w:rPr>
        <w:t xml:space="preserve">Serum sialylation changes in cancer. </w:t>
      </w:r>
      <w:proofErr w:type="spellStart"/>
      <w:r w:rsidRPr="005075D2">
        <w:rPr>
          <w:rFonts w:ascii="Arial" w:eastAsia="Calibri" w:hAnsi="Arial" w:cs="Arial"/>
          <w:sz w:val="24"/>
          <w:lang w:val="en-GB"/>
        </w:rPr>
        <w:t>Glycoconj</w:t>
      </w:r>
      <w:proofErr w:type="spellEnd"/>
      <w:r w:rsidRPr="005075D2">
        <w:rPr>
          <w:rFonts w:ascii="Arial" w:eastAsia="Calibri" w:hAnsi="Arial" w:cs="Arial"/>
          <w:sz w:val="24"/>
          <w:lang w:val="en-GB"/>
        </w:rPr>
        <w:t>.</w:t>
      </w:r>
      <w:r w:rsidRPr="00E50D6E">
        <w:rPr>
          <w:rFonts w:ascii="Arial" w:eastAsia="Calibri" w:hAnsi="Arial" w:cs="Arial"/>
          <w:i/>
          <w:iCs/>
          <w:sz w:val="24"/>
          <w:lang w:val="en-GB"/>
        </w:rPr>
        <w:t xml:space="preserve"> J</w:t>
      </w:r>
      <w:r>
        <w:rPr>
          <w:rFonts w:ascii="Arial" w:eastAsia="Calibri" w:hAnsi="Arial" w:cs="Arial"/>
          <w:i/>
          <w:iCs/>
          <w:sz w:val="24"/>
          <w:lang w:val="en-GB"/>
        </w:rPr>
        <w:t xml:space="preserve">, </w:t>
      </w:r>
      <w:r w:rsidRPr="00E50D6E">
        <w:rPr>
          <w:rFonts w:ascii="Arial" w:eastAsia="Calibri" w:hAnsi="Arial" w:cs="Arial"/>
          <w:sz w:val="24"/>
          <w:lang w:val="en-GB"/>
        </w:rPr>
        <w:t xml:space="preserve">35,139–160. </w:t>
      </w:r>
      <w:proofErr w:type="spellStart"/>
      <w:r w:rsidRPr="00E50D6E">
        <w:rPr>
          <w:rFonts w:ascii="Arial" w:eastAsia="Calibri" w:hAnsi="Arial" w:cs="Arial"/>
          <w:sz w:val="24"/>
          <w:lang w:val="en-GB"/>
        </w:rPr>
        <w:t>doi</w:t>
      </w:r>
      <w:proofErr w:type="spellEnd"/>
      <w:r w:rsidRPr="00E50D6E">
        <w:rPr>
          <w:rFonts w:ascii="Arial" w:eastAsia="Calibri" w:hAnsi="Arial" w:cs="Arial"/>
          <w:sz w:val="24"/>
          <w:lang w:val="en-GB"/>
        </w:rPr>
        <w:t>: 10.1007/s10719-018-9820-0</w:t>
      </w:r>
      <w:r>
        <w:rPr>
          <w:rFonts w:ascii="Arial" w:eastAsia="Calibri" w:hAnsi="Arial" w:cs="Arial"/>
          <w:sz w:val="24"/>
          <w:lang w:val="en-GB"/>
        </w:rPr>
        <w:t>.</w:t>
      </w:r>
    </w:p>
    <w:p w14:paraId="3EADB61B" w14:textId="77777777" w:rsidR="00714923" w:rsidRDefault="00714923" w:rsidP="00714923">
      <w:pPr>
        <w:spacing w:line="360" w:lineRule="auto"/>
        <w:jc w:val="both"/>
        <w:rPr>
          <w:rFonts w:ascii="Arial" w:hAnsi="Arial" w:cs="Arial"/>
          <w:sz w:val="24"/>
          <w:lang w:val="en-US"/>
        </w:rPr>
      </w:pPr>
      <w:r w:rsidRPr="00F06691">
        <w:rPr>
          <w:rFonts w:ascii="Arial" w:hAnsi="Arial" w:cs="Arial"/>
          <w:sz w:val="24"/>
          <w:lang w:val="en-US"/>
        </w:rPr>
        <w:t>Zhuo</w:t>
      </w:r>
      <w:r>
        <w:rPr>
          <w:rFonts w:ascii="Arial" w:hAnsi="Arial" w:cs="Arial"/>
          <w:sz w:val="24"/>
          <w:lang w:val="en-US"/>
        </w:rPr>
        <w:t>,</w:t>
      </w:r>
      <w:r w:rsidRPr="00F06691">
        <w:rPr>
          <w:rFonts w:ascii="Arial" w:hAnsi="Arial" w:cs="Arial"/>
          <w:sz w:val="24"/>
          <w:lang w:val="en-US"/>
        </w:rPr>
        <w:t xml:space="preserve"> Y</w:t>
      </w:r>
      <w:r>
        <w:rPr>
          <w:rFonts w:ascii="Arial" w:hAnsi="Arial" w:cs="Arial"/>
          <w:sz w:val="24"/>
          <w:lang w:val="en-US"/>
        </w:rPr>
        <w:t>.</w:t>
      </w:r>
      <w:r w:rsidRPr="00F06691">
        <w:rPr>
          <w:rFonts w:ascii="Arial" w:hAnsi="Arial" w:cs="Arial"/>
          <w:sz w:val="24"/>
          <w:lang w:val="en-US"/>
        </w:rPr>
        <w:t xml:space="preserve"> Bellis</w:t>
      </w:r>
      <w:r>
        <w:rPr>
          <w:rFonts w:ascii="Arial" w:hAnsi="Arial" w:cs="Arial"/>
          <w:sz w:val="24"/>
          <w:lang w:val="en-US"/>
        </w:rPr>
        <w:t>,</w:t>
      </w:r>
      <w:r w:rsidRPr="00F06691">
        <w:rPr>
          <w:rFonts w:ascii="Arial" w:hAnsi="Arial" w:cs="Arial"/>
          <w:sz w:val="24"/>
          <w:lang w:val="en-US"/>
        </w:rPr>
        <w:t xml:space="preserve"> S</w:t>
      </w:r>
      <w:r>
        <w:rPr>
          <w:rFonts w:ascii="Arial" w:hAnsi="Arial" w:cs="Arial"/>
          <w:sz w:val="24"/>
          <w:lang w:val="en-US"/>
        </w:rPr>
        <w:t>.</w:t>
      </w:r>
      <w:r w:rsidRPr="00F06691">
        <w:rPr>
          <w:rFonts w:ascii="Arial" w:hAnsi="Arial" w:cs="Arial"/>
          <w:sz w:val="24"/>
          <w:lang w:val="en-US"/>
        </w:rPr>
        <w:t xml:space="preserve">L. </w:t>
      </w:r>
      <w:r>
        <w:rPr>
          <w:rFonts w:ascii="Arial" w:hAnsi="Arial" w:cs="Arial"/>
          <w:sz w:val="24"/>
          <w:lang w:val="en-US"/>
        </w:rPr>
        <w:t>(</w:t>
      </w:r>
      <w:r w:rsidRPr="00F06691">
        <w:rPr>
          <w:rFonts w:ascii="Arial" w:hAnsi="Arial" w:cs="Arial"/>
          <w:sz w:val="24"/>
          <w:lang w:val="en-US"/>
        </w:rPr>
        <w:t>2011</w:t>
      </w:r>
      <w:r>
        <w:rPr>
          <w:rFonts w:ascii="Arial" w:hAnsi="Arial" w:cs="Arial"/>
          <w:sz w:val="24"/>
          <w:lang w:val="en-US"/>
        </w:rPr>
        <w:t xml:space="preserve">). </w:t>
      </w:r>
      <w:r w:rsidRPr="00F06691">
        <w:rPr>
          <w:rFonts w:ascii="Arial" w:hAnsi="Arial" w:cs="Arial"/>
          <w:sz w:val="24"/>
          <w:lang w:val="en-US"/>
        </w:rPr>
        <w:t>Emerging role of alpha2,6-sialic acid as a negative regulator of galectin binding and function. J Biol Chem</w:t>
      </w:r>
      <w:r>
        <w:rPr>
          <w:rFonts w:ascii="Arial" w:hAnsi="Arial" w:cs="Arial"/>
          <w:sz w:val="24"/>
          <w:lang w:val="en-US"/>
        </w:rPr>
        <w:t>,</w:t>
      </w:r>
      <w:r w:rsidRPr="00F06691">
        <w:rPr>
          <w:rFonts w:ascii="Arial" w:hAnsi="Arial" w:cs="Arial"/>
          <w:sz w:val="24"/>
          <w:lang w:val="en-US"/>
        </w:rPr>
        <w:t xml:space="preserve"> 25;286(8):5935-41. </w:t>
      </w:r>
      <w:proofErr w:type="spellStart"/>
      <w:r w:rsidRPr="00F06691">
        <w:rPr>
          <w:rFonts w:ascii="Arial" w:hAnsi="Arial" w:cs="Arial"/>
          <w:sz w:val="24"/>
          <w:lang w:val="en-US"/>
        </w:rPr>
        <w:t>doi</w:t>
      </w:r>
      <w:proofErr w:type="spellEnd"/>
      <w:r w:rsidRPr="00F06691">
        <w:rPr>
          <w:rFonts w:ascii="Arial" w:hAnsi="Arial" w:cs="Arial"/>
          <w:sz w:val="24"/>
          <w:lang w:val="en-US"/>
        </w:rPr>
        <w:t>: 10.1074/</w:t>
      </w:r>
      <w:proofErr w:type="gramStart"/>
      <w:r w:rsidRPr="00F06691">
        <w:rPr>
          <w:rFonts w:ascii="Arial" w:hAnsi="Arial" w:cs="Arial"/>
          <w:sz w:val="24"/>
          <w:lang w:val="en-US"/>
        </w:rPr>
        <w:t>jbc.R</w:t>
      </w:r>
      <w:proofErr w:type="gramEnd"/>
      <w:r w:rsidRPr="00F06691">
        <w:rPr>
          <w:rFonts w:ascii="Arial" w:hAnsi="Arial" w:cs="Arial"/>
          <w:sz w:val="24"/>
          <w:lang w:val="en-US"/>
        </w:rPr>
        <w:t>110.191429.</w:t>
      </w:r>
    </w:p>
    <w:p w14:paraId="292FF99C" w14:textId="77777777" w:rsidR="00714923" w:rsidRDefault="00714923" w:rsidP="00714923"/>
    <w:p w14:paraId="215603CA" w14:textId="7669B6DB" w:rsidR="00130164" w:rsidRPr="004D606A" w:rsidRDefault="008D7CC9" w:rsidP="005075D2">
      <w:pPr>
        <w:spacing w:line="360" w:lineRule="auto"/>
        <w:jc w:val="both"/>
        <w:rPr>
          <w:rFonts w:ascii="Arial" w:hAnsi="Arial" w:cs="Arial"/>
          <w:sz w:val="24"/>
          <w:szCs w:val="24"/>
          <w:lang w:val="en-GB"/>
        </w:rPr>
      </w:pPr>
      <w:r>
        <w:rPr>
          <w:rFonts w:ascii="Arial" w:hAnsi="Arial" w:cs="Arial"/>
          <w:sz w:val="24"/>
          <w:szCs w:val="24"/>
          <w:lang w:val="en-GB"/>
        </w:rPr>
        <w:t xml:space="preserve">   </w:t>
      </w:r>
    </w:p>
    <w:sectPr w:rsidR="00130164" w:rsidRPr="004D606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A8363" w14:textId="77777777" w:rsidR="002A5B60" w:rsidRDefault="002A5B60" w:rsidP="000F7893">
      <w:pPr>
        <w:spacing w:after="0" w:line="240" w:lineRule="auto"/>
      </w:pPr>
      <w:r>
        <w:separator/>
      </w:r>
    </w:p>
  </w:endnote>
  <w:endnote w:type="continuationSeparator" w:id="0">
    <w:p w14:paraId="4D99DA4C" w14:textId="77777777" w:rsidR="002A5B60" w:rsidRDefault="002A5B60" w:rsidP="000F7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5173" w14:textId="77777777" w:rsidR="000F7893" w:rsidRDefault="000F78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B0FB" w14:textId="77777777" w:rsidR="000F7893" w:rsidRDefault="000F78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E6A4" w14:textId="77777777" w:rsidR="000F7893" w:rsidRDefault="000F7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641B6" w14:textId="77777777" w:rsidR="002A5B60" w:rsidRDefault="002A5B60" w:rsidP="000F7893">
      <w:pPr>
        <w:spacing w:after="0" w:line="240" w:lineRule="auto"/>
      </w:pPr>
      <w:r>
        <w:separator/>
      </w:r>
    </w:p>
  </w:footnote>
  <w:footnote w:type="continuationSeparator" w:id="0">
    <w:p w14:paraId="7E9D33F8" w14:textId="77777777" w:rsidR="002A5B60" w:rsidRDefault="002A5B60" w:rsidP="000F7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712" w14:textId="78F39862" w:rsidR="000F7893" w:rsidRDefault="000F7893">
    <w:pPr>
      <w:pStyle w:val="Header"/>
    </w:pPr>
    <w:r>
      <w:rPr>
        <w:noProof/>
      </w:rPr>
      <w:pict w14:anchorId="06AEB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921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6BCA" w14:textId="4192F3D7" w:rsidR="000F7893" w:rsidRDefault="000F7893">
    <w:pPr>
      <w:pStyle w:val="Header"/>
    </w:pPr>
    <w:r>
      <w:rPr>
        <w:noProof/>
      </w:rPr>
      <w:pict w14:anchorId="1A120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921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5398" w14:textId="7B0DAD6F" w:rsidR="000F7893" w:rsidRDefault="000F7893">
    <w:pPr>
      <w:pStyle w:val="Header"/>
    </w:pPr>
    <w:r>
      <w:rPr>
        <w:noProof/>
      </w:rPr>
      <w:pict w14:anchorId="26829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921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2B1"/>
    <w:rsid w:val="00007437"/>
    <w:rsid w:val="00023AFE"/>
    <w:rsid w:val="00036E55"/>
    <w:rsid w:val="0004120F"/>
    <w:rsid w:val="00090142"/>
    <w:rsid w:val="0009066C"/>
    <w:rsid w:val="000A4DD6"/>
    <w:rsid w:val="000C4F91"/>
    <w:rsid w:val="000E4123"/>
    <w:rsid w:val="000F0BB5"/>
    <w:rsid w:val="000F7893"/>
    <w:rsid w:val="00112075"/>
    <w:rsid w:val="00113AB5"/>
    <w:rsid w:val="00117626"/>
    <w:rsid w:val="00121E59"/>
    <w:rsid w:val="00130164"/>
    <w:rsid w:val="0018071E"/>
    <w:rsid w:val="001A45F4"/>
    <w:rsid w:val="001B1BB0"/>
    <w:rsid w:val="001B325A"/>
    <w:rsid w:val="001C400B"/>
    <w:rsid w:val="001D0866"/>
    <w:rsid w:val="001D5C7C"/>
    <w:rsid w:val="001E021B"/>
    <w:rsid w:val="00231AA0"/>
    <w:rsid w:val="00231BF0"/>
    <w:rsid w:val="00260D17"/>
    <w:rsid w:val="002A5B60"/>
    <w:rsid w:val="002D3B3D"/>
    <w:rsid w:val="00310AC4"/>
    <w:rsid w:val="003341AC"/>
    <w:rsid w:val="0035414E"/>
    <w:rsid w:val="00356C8B"/>
    <w:rsid w:val="00356F84"/>
    <w:rsid w:val="00367C64"/>
    <w:rsid w:val="0037036A"/>
    <w:rsid w:val="00382E86"/>
    <w:rsid w:val="003C79D1"/>
    <w:rsid w:val="00417440"/>
    <w:rsid w:val="00432AD8"/>
    <w:rsid w:val="00460690"/>
    <w:rsid w:val="00464462"/>
    <w:rsid w:val="004712E2"/>
    <w:rsid w:val="00485D05"/>
    <w:rsid w:val="004C4592"/>
    <w:rsid w:val="004D606A"/>
    <w:rsid w:val="004E7B1E"/>
    <w:rsid w:val="004F6881"/>
    <w:rsid w:val="005075D2"/>
    <w:rsid w:val="00516349"/>
    <w:rsid w:val="005A375A"/>
    <w:rsid w:val="005D0331"/>
    <w:rsid w:val="0061136E"/>
    <w:rsid w:val="00631CE3"/>
    <w:rsid w:val="00634F2C"/>
    <w:rsid w:val="00646E8E"/>
    <w:rsid w:val="0065742A"/>
    <w:rsid w:val="00664153"/>
    <w:rsid w:val="006659E6"/>
    <w:rsid w:val="0067176D"/>
    <w:rsid w:val="0068700A"/>
    <w:rsid w:val="006A6093"/>
    <w:rsid w:val="006B0FF2"/>
    <w:rsid w:val="006F6159"/>
    <w:rsid w:val="00714923"/>
    <w:rsid w:val="00791F91"/>
    <w:rsid w:val="007B4D47"/>
    <w:rsid w:val="007C63BF"/>
    <w:rsid w:val="007D5B66"/>
    <w:rsid w:val="00812063"/>
    <w:rsid w:val="00834E7D"/>
    <w:rsid w:val="00844AEE"/>
    <w:rsid w:val="00857484"/>
    <w:rsid w:val="008602AA"/>
    <w:rsid w:val="0088138D"/>
    <w:rsid w:val="008846A1"/>
    <w:rsid w:val="008857E7"/>
    <w:rsid w:val="008B4EEE"/>
    <w:rsid w:val="008D7CC9"/>
    <w:rsid w:val="0091048C"/>
    <w:rsid w:val="009374D1"/>
    <w:rsid w:val="00952DEB"/>
    <w:rsid w:val="00955874"/>
    <w:rsid w:val="0098337E"/>
    <w:rsid w:val="009B73EC"/>
    <w:rsid w:val="009D3F2E"/>
    <w:rsid w:val="00A12B5F"/>
    <w:rsid w:val="00A20CB4"/>
    <w:rsid w:val="00A45FE3"/>
    <w:rsid w:val="00AB18E5"/>
    <w:rsid w:val="00AC2DCD"/>
    <w:rsid w:val="00AD46A9"/>
    <w:rsid w:val="00AD5B60"/>
    <w:rsid w:val="00AD772A"/>
    <w:rsid w:val="00AF2FDD"/>
    <w:rsid w:val="00AF3808"/>
    <w:rsid w:val="00B10602"/>
    <w:rsid w:val="00B30E80"/>
    <w:rsid w:val="00B377A4"/>
    <w:rsid w:val="00B752B1"/>
    <w:rsid w:val="00B90534"/>
    <w:rsid w:val="00BE274C"/>
    <w:rsid w:val="00C076C0"/>
    <w:rsid w:val="00C333FC"/>
    <w:rsid w:val="00C34251"/>
    <w:rsid w:val="00C53886"/>
    <w:rsid w:val="00C54CB9"/>
    <w:rsid w:val="00C73550"/>
    <w:rsid w:val="00C83740"/>
    <w:rsid w:val="00D051B8"/>
    <w:rsid w:val="00D30A81"/>
    <w:rsid w:val="00D33C1A"/>
    <w:rsid w:val="00D7406D"/>
    <w:rsid w:val="00D84F47"/>
    <w:rsid w:val="00DA3C74"/>
    <w:rsid w:val="00DC633F"/>
    <w:rsid w:val="00DD71AB"/>
    <w:rsid w:val="00DF0396"/>
    <w:rsid w:val="00E3040F"/>
    <w:rsid w:val="00E3267C"/>
    <w:rsid w:val="00E600C7"/>
    <w:rsid w:val="00E67606"/>
    <w:rsid w:val="00E846A1"/>
    <w:rsid w:val="00EC5B44"/>
    <w:rsid w:val="00ED3F79"/>
    <w:rsid w:val="00F306B8"/>
    <w:rsid w:val="00F42F8D"/>
    <w:rsid w:val="00FB28B8"/>
    <w:rsid w:val="00FE143E"/>
    <w:rsid w:val="00FE69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66A80"/>
  <w15:chartTrackingRefBased/>
  <w15:docId w15:val="{6150A3E1-B527-4F71-8C37-2ABE538B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2B1"/>
    <w:rPr>
      <w:color w:val="0563C1" w:themeColor="hyperlink"/>
      <w:u w:val="single"/>
    </w:rPr>
  </w:style>
  <w:style w:type="character" w:styleId="PlaceholderText">
    <w:name w:val="Placeholder Text"/>
    <w:basedOn w:val="DefaultParagraphFont"/>
    <w:uiPriority w:val="99"/>
    <w:semiHidden/>
    <w:rsid w:val="00631CE3"/>
    <w:rPr>
      <w:color w:val="808080"/>
    </w:rPr>
  </w:style>
  <w:style w:type="paragraph" w:styleId="ListParagraph">
    <w:name w:val="List Paragraph"/>
    <w:basedOn w:val="Normal"/>
    <w:uiPriority w:val="34"/>
    <w:qFormat/>
    <w:rsid w:val="00460690"/>
    <w:pPr>
      <w:ind w:left="720"/>
      <w:contextualSpacing/>
    </w:pPr>
  </w:style>
  <w:style w:type="paragraph" w:styleId="Header">
    <w:name w:val="header"/>
    <w:basedOn w:val="Normal"/>
    <w:link w:val="HeaderChar"/>
    <w:uiPriority w:val="99"/>
    <w:unhideWhenUsed/>
    <w:rsid w:val="000F7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893"/>
  </w:style>
  <w:style w:type="paragraph" w:styleId="Footer">
    <w:name w:val="footer"/>
    <w:basedOn w:val="Normal"/>
    <w:link w:val="FooterChar"/>
    <w:uiPriority w:val="99"/>
    <w:unhideWhenUsed/>
    <w:rsid w:val="000F7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383988-4F4D-40EE-9AD7-B6A68CC4DE92}">
  <we:reference id="wa104099688" version="1.3.0.0" store="es-E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50</TotalTime>
  <Pages>15</Pages>
  <Words>4404</Words>
  <Characters>25106</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Antonio Hernández Cruz</dc:creator>
  <cp:keywords/>
  <dc:description/>
  <cp:lastModifiedBy>Editor-22</cp:lastModifiedBy>
  <cp:revision>13</cp:revision>
  <dcterms:created xsi:type="dcterms:W3CDTF">2025-06-27T00:59:00Z</dcterms:created>
  <dcterms:modified xsi:type="dcterms:W3CDTF">2025-06-27T12:47:00Z</dcterms:modified>
</cp:coreProperties>
</file>