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4C0A7" w14:textId="77777777" w:rsidR="00FC7577" w:rsidRPr="00FC7577" w:rsidRDefault="00FC7577" w:rsidP="00FC7577">
      <w:pPr>
        <w:pStyle w:val="Author"/>
        <w:jc w:val="left"/>
        <w:rPr>
          <w:rFonts w:ascii="Arial" w:hAnsi="Arial" w:cs="Arial"/>
          <w:bCs/>
          <w:i/>
          <w:iCs/>
          <w:kern w:val="28"/>
          <w:szCs w:val="24"/>
          <w:u w:val="single"/>
        </w:rPr>
      </w:pPr>
      <w:r w:rsidRPr="00FC7577">
        <w:rPr>
          <w:rFonts w:ascii="Arial" w:hAnsi="Arial" w:cs="Arial"/>
          <w:bCs/>
          <w:i/>
          <w:iCs/>
          <w:kern w:val="28"/>
          <w:szCs w:val="24"/>
          <w:u w:val="single"/>
        </w:rPr>
        <w:t>Original Research Article</w:t>
      </w:r>
    </w:p>
    <w:p w14:paraId="7C2FD850" w14:textId="77777777" w:rsidR="00FC7577" w:rsidRDefault="00FC7577" w:rsidP="000763D2">
      <w:pPr>
        <w:pStyle w:val="Author"/>
        <w:spacing w:line="240" w:lineRule="auto"/>
        <w:jc w:val="left"/>
        <w:rPr>
          <w:rFonts w:ascii="Arial" w:hAnsi="Arial" w:cs="Arial"/>
          <w:bCs/>
          <w:iCs/>
          <w:kern w:val="28"/>
          <w:szCs w:val="24"/>
        </w:rPr>
      </w:pPr>
    </w:p>
    <w:p w14:paraId="1F93CF64" w14:textId="3EB82735" w:rsidR="005D78FB" w:rsidRDefault="00AB4BF1" w:rsidP="005D78FB">
      <w:pPr>
        <w:jc w:val="right"/>
        <w:rPr>
          <w:rFonts w:ascii="Arial" w:hAnsi="Arial" w:cs="Arial"/>
        </w:rPr>
      </w:pPr>
      <w:r w:rsidRPr="00AB4BF1">
        <w:rPr>
          <w:rFonts w:ascii="Arial" w:hAnsi="Arial" w:cs="Arial"/>
          <w:b/>
          <w:noProof/>
          <w:sz w:val="28"/>
          <w:szCs w:val="28"/>
          <w:lang w:val="en-PH" w:eastAsia="en-PH"/>
        </w:rPr>
        <w:t>SOCIOLINGUISTICS COMPETENCE AND COMMUNICATION TECHNOLOGY OF LANGUAGE TEACHERS IN PUBLIC ELEMENTARY SCHOOLS</w:t>
      </w:r>
      <w:r w:rsidR="008002D4">
        <w:rPr>
          <w:rFonts w:ascii="Arial" w:hAnsi="Arial" w:cs="Arial"/>
        </w:rPr>
        <w:t xml:space="preserve">  </w:t>
      </w:r>
    </w:p>
    <w:p w14:paraId="13A05F1F" w14:textId="77777777" w:rsidR="00FC7577" w:rsidRDefault="00FC7577" w:rsidP="005D78FB">
      <w:pPr>
        <w:jc w:val="right"/>
        <w:rPr>
          <w:rFonts w:ascii="Arial" w:hAnsi="Arial" w:cs="Arial"/>
        </w:rPr>
      </w:pPr>
    </w:p>
    <w:p w14:paraId="60415DAF" w14:textId="77777777" w:rsidR="00717F2E" w:rsidRDefault="00717F2E">
      <w:pPr>
        <w:pStyle w:val="Affiliation"/>
        <w:spacing w:after="0" w:line="240" w:lineRule="auto"/>
        <w:rPr>
          <w:rFonts w:ascii="Arial" w:hAnsi="Arial" w:cs="Arial"/>
          <w:i/>
        </w:rPr>
      </w:pPr>
    </w:p>
    <w:p w14:paraId="46B3DCDD" w14:textId="28ABB1C2" w:rsidR="00717F2E" w:rsidRDefault="00180859">
      <w:pPr>
        <w:pStyle w:val="Affiliation"/>
        <w:spacing w:line="240" w:lineRule="auto"/>
        <w:jc w:val="left"/>
        <w:rPr>
          <w:rFonts w:ascii="Arial" w:hAnsi="Arial" w:cs="Arial"/>
          <w:i/>
        </w:rPr>
        <w:sectPr w:rsidR="00717F2E" w:rsidSect="00D26074">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23E258C4" w:rsidR="00717F2E" w:rsidRPr="000763D2" w:rsidRDefault="004B323E" w:rsidP="004B323E">
            <w:pPr>
              <w:jc w:val="both"/>
              <w:rPr>
                <w:rFonts w:ascii="Arial" w:hAnsi="Arial" w:cs="Arial"/>
                <w:iCs/>
              </w:rPr>
            </w:pPr>
            <w:r w:rsidRPr="004B323E">
              <w:rPr>
                <w:rFonts w:ascii="Arial" w:hAnsi="Arial" w:cs="Arial"/>
                <w:iCs/>
              </w:rPr>
              <w:t>This study was conducted to determine the sociolinguistics competence and communication technology of language teachers in public elementary schools in Mintal District, Division of Davao City. This employed the non-experimental quantitative research design utilizing correlational method leading to regression analysis. The respondents of the study were the 134 teachers in public elementary schools in Mintal District, Division of Davao City. The statistical tools used in this study are the following: Weighted Mean. Product Moment Correlat</w:t>
            </w:r>
            <w:r>
              <w:rPr>
                <w:rFonts w:ascii="Arial" w:hAnsi="Arial" w:cs="Arial"/>
                <w:iCs/>
              </w:rPr>
              <w:t xml:space="preserve">ion Coefficient or (Pearson r) and </w:t>
            </w:r>
            <w:r w:rsidRPr="004B323E">
              <w:rPr>
                <w:rFonts w:ascii="Arial" w:hAnsi="Arial" w:cs="Arial"/>
                <w:iCs/>
              </w:rPr>
              <w:t xml:space="preserve">Regression Analysis. Based on the data, the sociolinguistics competence </w:t>
            </w:r>
            <w:r>
              <w:rPr>
                <w:rFonts w:ascii="Arial" w:hAnsi="Arial" w:cs="Arial"/>
                <w:iCs/>
              </w:rPr>
              <w:t xml:space="preserve">and </w:t>
            </w:r>
            <w:r w:rsidRPr="004B323E">
              <w:rPr>
                <w:rFonts w:ascii="Arial" w:hAnsi="Arial" w:cs="Arial"/>
                <w:iCs/>
              </w:rPr>
              <w:t xml:space="preserve">communication technology of language teachers was </w:t>
            </w:r>
            <w:r>
              <w:rPr>
                <w:rFonts w:ascii="Arial" w:hAnsi="Arial" w:cs="Arial"/>
                <w:iCs/>
              </w:rPr>
              <w:t xml:space="preserve">high. </w:t>
            </w:r>
            <w:r w:rsidRPr="004B323E">
              <w:rPr>
                <w:rFonts w:ascii="Arial" w:hAnsi="Arial" w:cs="Arial"/>
                <w:iCs/>
              </w:rPr>
              <w:t>There was significant relationship between sociolinguistics competence and communication technology of language teachers. On the other hand, domains of sociolinguistics competence were significantly influence communication technology of language teachers in public elementary schools. In the light of the findings the study may guide the school administrators in constructing plans and school programs that will respond to the teachers’ desires and aspirations. Thus, this could be the basis in developing stratagems and framing rules towards development of sociolinguistics competence and communication technology of language teachers in public elementary schools. In addition, this study may contribute to teachers teaching efficiency and build an accommodating and creative atmosphere that is beneficial to the accomplishment on the objectives of the group.</w:t>
            </w:r>
          </w:p>
        </w:tc>
      </w:tr>
    </w:tbl>
    <w:p w14:paraId="175A3F79" w14:textId="77777777" w:rsidR="00717F2E" w:rsidRDefault="00717F2E">
      <w:pPr>
        <w:pStyle w:val="Body"/>
        <w:spacing w:after="0"/>
        <w:rPr>
          <w:rFonts w:ascii="Arial" w:hAnsi="Arial" w:cs="Arial"/>
          <w:i/>
        </w:rPr>
      </w:pPr>
    </w:p>
    <w:p w14:paraId="63A7B6AA" w14:textId="445289C6" w:rsidR="00BB0E63" w:rsidRDefault="00180859" w:rsidP="004B323E">
      <w:pPr>
        <w:jc w:val="both"/>
        <w:rPr>
          <w:rFonts w:ascii="Arial" w:hAnsi="Arial" w:cs="Arial"/>
          <w:iCs/>
        </w:rPr>
      </w:pPr>
      <w:r w:rsidRPr="000763D2">
        <w:rPr>
          <w:rFonts w:ascii="Arial" w:hAnsi="Arial" w:cs="Arial"/>
          <w:i/>
          <w:iCs/>
        </w:rPr>
        <w:t>Keywords</w:t>
      </w:r>
      <w:r>
        <w:rPr>
          <w:rFonts w:ascii="Arial" w:hAnsi="Arial" w:cs="Arial"/>
        </w:rPr>
        <w:t xml:space="preserve">: </w:t>
      </w:r>
      <w:r w:rsidR="004B323E" w:rsidRPr="004B323E">
        <w:rPr>
          <w:rFonts w:ascii="Arial" w:hAnsi="Arial" w:cs="Arial"/>
          <w:iCs/>
        </w:rPr>
        <w:t>Sociolinguistics competence, communication technology, language teachers, Philippines</w:t>
      </w:r>
    </w:p>
    <w:p w14:paraId="4F2A9DC6" w14:textId="77777777" w:rsidR="004B323E" w:rsidRDefault="004B323E" w:rsidP="004B323E">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4C7C05DE" w14:textId="057338F1" w:rsidR="00774193" w:rsidRPr="00774193" w:rsidRDefault="00774193" w:rsidP="00774193">
      <w:pPr>
        <w:jc w:val="both"/>
        <w:rPr>
          <w:rFonts w:ascii="Arial" w:hAnsi="Arial"/>
        </w:rPr>
      </w:pPr>
      <w:r w:rsidRPr="00774193">
        <w:rPr>
          <w:rFonts w:ascii="Arial" w:hAnsi="Arial"/>
        </w:rPr>
        <w:t>Many non-native English speakers receive their language training in formal educational settings, such as classroom-based instruction prior to migrating to Anglophone countries. These trainings are believed to help learners communicate more effectively with English speakers</w:t>
      </w:r>
      <w:r w:rsidR="00416A04">
        <w:rPr>
          <w:rFonts w:ascii="Arial" w:hAnsi="Arial"/>
        </w:rPr>
        <w:t xml:space="preserve"> in their destination countries (Kim, 2020).</w:t>
      </w:r>
      <w:r w:rsidRPr="00774193">
        <w:rPr>
          <w:rFonts w:ascii="Arial" w:hAnsi="Arial"/>
        </w:rPr>
        <w:t xml:space="preserve"> However, studying sociolinguistic competence presents a </w:t>
      </w:r>
      <w:r>
        <w:rPr>
          <w:rFonts w:ascii="Arial" w:hAnsi="Arial"/>
        </w:rPr>
        <w:t xml:space="preserve">significant challenge, </w:t>
      </w:r>
      <w:r w:rsidRPr="00774193">
        <w:rPr>
          <w:rFonts w:ascii="Arial" w:hAnsi="Arial"/>
        </w:rPr>
        <w:t>particularly in obtaining data on actual speech acts used by respondents, since direct observation can be intrusive, time-consuming, and impractical within a limited research timeframe (</w:t>
      </w:r>
      <w:r w:rsidR="00416A04" w:rsidRPr="00416A04">
        <w:rPr>
          <w:rFonts w:ascii="Arial" w:hAnsi="Arial"/>
        </w:rPr>
        <w:t>Bellamy</w:t>
      </w:r>
      <w:r w:rsidR="00416A04">
        <w:rPr>
          <w:rFonts w:ascii="Arial" w:hAnsi="Arial"/>
        </w:rPr>
        <w:t>, 2022</w:t>
      </w:r>
      <w:r w:rsidRPr="00774193">
        <w:rPr>
          <w:rFonts w:ascii="Arial" w:hAnsi="Arial"/>
        </w:rPr>
        <w:t>).</w:t>
      </w:r>
    </w:p>
    <w:p w14:paraId="4CF9FA34" w14:textId="77777777" w:rsidR="00774193" w:rsidRPr="00774193" w:rsidRDefault="00774193" w:rsidP="00774193">
      <w:pPr>
        <w:jc w:val="both"/>
        <w:rPr>
          <w:rFonts w:ascii="Arial" w:hAnsi="Arial"/>
        </w:rPr>
      </w:pPr>
    </w:p>
    <w:p w14:paraId="2D006D97" w14:textId="4EE361B4" w:rsidR="00774193" w:rsidRPr="00774193" w:rsidRDefault="00774193" w:rsidP="00774193">
      <w:pPr>
        <w:jc w:val="both"/>
        <w:rPr>
          <w:rFonts w:ascii="Arial" w:hAnsi="Arial"/>
        </w:rPr>
      </w:pPr>
      <w:r w:rsidRPr="00774193">
        <w:rPr>
          <w:rFonts w:ascii="Arial" w:hAnsi="Arial"/>
        </w:rPr>
        <w:t xml:space="preserve">Sociolinguistic competence, as emphasized by </w:t>
      </w:r>
      <w:r w:rsidR="00416A04">
        <w:rPr>
          <w:rFonts w:ascii="Arial" w:hAnsi="Arial"/>
        </w:rPr>
        <w:t>Obi (2020</w:t>
      </w:r>
      <w:r w:rsidRPr="00774193">
        <w:rPr>
          <w:rFonts w:ascii="Arial" w:hAnsi="Arial"/>
        </w:rPr>
        <w:t xml:space="preserve">), refers to an ideal language system that allows speakers to produce and comprehend an infinite number of grammatically correct sentences, while also distinguishing grammatical from ungrammatical ones. However, as </w:t>
      </w:r>
      <w:proofErr w:type="spellStart"/>
      <w:r w:rsidR="00B8063D" w:rsidRPr="00B8063D">
        <w:rPr>
          <w:rFonts w:ascii="Arial" w:hAnsi="Arial"/>
        </w:rPr>
        <w:t>Hovy</w:t>
      </w:r>
      <w:proofErr w:type="spellEnd"/>
      <w:r w:rsidR="00B8063D">
        <w:rPr>
          <w:rFonts w:ascii="Arial" w:hAnsi="Arial"/>
        </w:rPr>
        <w:t xml:space="preserve"> and </w:t>
      </w:r>
      <w:r w:rsidR="00B8063D" w:rsidRPr="00B8063D">
        <w:rPr>
          <w:rFonts w:ascii="Arial" w:hAnsi="Arial"/>
        </w:rPr>
        <w:t>Yang</w:t>
      </w:r>
      <w:r w:rsidR="00B8063D">
        <w:rPr>
          <w:rFonts w:ascii="Arial" w:hAnsi="Arial"/>
        </w:rPr>
        <w:t xml:space="preserve"> (2021</w:t>
      </w:r>
      <w:r w:rsidRPr="00774193">
        <w:rPr>
          <w:rFonts w:ascii="Arial" w:hAnsi="Arial"/>
        </w:rPr>
        <w:t>) noted, language users may struggle when they lack the ability to choose contextually appropriate utterances in social situations. This gap can result in grammatically correct statements that fail to convey the intended meaning. The ability to adapt speech to fit social con</w:t>
      </w:r>
      <w:r>
        <w:rPr>
          <w:rFonts w:ascii="Arial" w:hAnsi="Arial"/>
        </w:rPr>
        <w:t xml:space="preserve">text—sociolinguistic competence, </w:t>
      </w:r>
      <w:r w:rsidRPr="00774193">
        <w:rPr>
          <w:rFonts w:ascii="Arial" w:hAnsi="Arial"/>
        </w:rPr>
        <w:t>is thus critical for meaningful and effective communication.</w:t>
      </w:r>
    </w:p>
    <w:p w14:paraId="04790563" w14:textId="77777777" w:rsidR="00774193" w:rsidRPr="00774193" w:rsidRDefault="00774193" w:rsidP="00774193">
      <w:pPr>
        <w:jc w:val="both"/>
        <w:rPr>
          <w:rFonts w:ascii="Arial" w:hAnsi="Arial"/>
        </w:rPr>
      </w:pPr>
    </w:p>
    <w:p w14:paraId="31D05E0A" w14:textId="79810E86" w:rsidR="00774193" w:rsidRPr="00774193" w:rsidRDefault="00774193" w:rsidP="00774193">
      <w:pPr>
        <w:jc w:val="both"/>
        <w:rPr>
          <w:rFonts w:ascii="Arial" w:hAnsi="Arial"/>
        </w:rPr>
      </w:pPr>
      <w:r w:rsidRPr="00774193">
        <w:rPr>
          <w:rFonts w:ascii="Arial" w:hAnsi="Arial"/>
        </w:rPr>
        <w:lastRenderedPageBreak/>
        <w:t>In the Philippine educational context, sociolinguistic competence refers to mastery of both the cultural rules of use and the rules of discourse across languages. Cultural rules of use focus on the appropriateness and naturalness of communication in specific socio-cultural settings, while discourse rules pertain to expressiveness, including paralinguistic elements and principles of cohesion and coherence (</w:t>
      </w:r>
      <w:r w:rsidR="00203C6E" w:rsidRPr="00203C6E">
        <w:rPr>
          <w:rFonts w:ascii="Arial" w:hAnsi="Arial"/>
        </w:rPr>
        <w:t>Barro-Punzalan</w:t>
      </w:r>
      <w:r w:rsidR="00203C6E">
        <w:rPr>
          <w:rFonts w:ascii="Arial" w:hAnsi="Arial"/>
        </w:rPr>
        <w:t>, 2024</w:t>
      </w:r>
      <w:r w:rsidRPr="00774193">
        <w:rPr>
          <w:rFonts w:ascii="Arial" w:hAnsi="Arial"/>
        </w:rPr>
        <w:t>).</w:t>
      </w:r>
    </w:p>
    <w:p w14:paraId="21B46C84" w14:textId="77777777" w:rsidR="00774193" w:rsidRPr="00774193" w:rsidRDefault="00774193" w:rsidP="00774193">
      <w:pPr>
        <w:jc w:val="both"/>
        <w:rPr>
          <w:rFonts w:ascii="Arial" w:hAnsi="Arial"/>
        </w:rPr>
      </w:pPr>
    </w:p>
    <w:p w14:paraId="7C99FDA9" w14:textId="3AE80588" w:rsidR="00774193" w:rsidRPr="00774193" w:rsidRDefault="00774193" w:rsidP="00774193">
      <w:pPr>
        <w:jc w:val="both"/>
        <w:rPr>
          <w:rFonts w:ascii="Arial" w:hAnsi="Arial"/>
        </w:rPr>
      </w:pPr>
      <w:r w:rsidRPr="00774193">
        <w:rPr>
          <w:rFonts w:ascii="Arial" w:hAnsi="Arial"/>
        </w:rPr>
        <w:t>On the other hand, communication technology has become increasingly integrated into classroom environments. Schools now benefit from devices and tools with processing power, networking capabilities, and advanced displays that were un</w:t>
      </w:r>
      <w:r w:rsidR="00D74087">
        <w:rPr>
          <w:rFonts w:ascii="Arial" w:hAnsi="Arial"/>
        </w:rPr>
        <w:t>imaginable just two decades ago (</w:t>
      </w:r>
      <w:r w:rsidR="00D74087" w:rsidRPr="00D74087">
        <w:rPr>
          <w:rFonts w:ascii="Arial" w:hAnsi="Arial"/>
        </w:rPr>
        <w:t>Haleem</w:t>
      </w:r>
      <w:r w:rsidR="00D74087">
        <w:rPr>
          <w:rFonts w:ascii="Arial" w:hAnsi="Arial"/>
        </w:rPr>
        <w:t xml:space="preserve"> et al., 2022).</w:t>
      </w:r>
      <w:r w:rsidRPr="00774193">
        <w:rPr>
          <w:rFonts w:ascii="Arial" w:hAnsi="Arial"/>
        </w:rPr>
        <w:t xml:space="preserve"> Yet, technology itself is only an infrastructure. It does not guarantee improvements in teaching and learning unless supported by instructional systems that involve cognitive tools, pedagogical strategies, teacher training, and appropriate assessments. These systems leverage technology’s capacity to enhance interactivity </w:t>
      </w:r>
      <w:r w:rsidR="00722085">
        <w:rPr>
          <w:rFonts w:ascii="Arial" w:hAnsi="Arial"/>
        </w:rPr>
        <w:t>and provide meaningful feedback (</w:t>
      </w:r>
      <w:r w:rsidR="00722085" w:rsidRPr="00722085">
        <w:rPr>
          <w:rFonts w:ascii="Arial" w:hAnsi="Arial"/>
        </w:rPr>
        <w:t>Akintayo</w:t>
      </w:r>
      <w:r w:rsidR="00722085">
        <w:rPr>
          <w:rFonts w:ascii="Arial" w:hAnsi="Arial"/>
        </w:rPr>
        <w:t xml:space="preserve"> et al., 2024).</w:t>
      </w:r>
      <w:r w:rsidR="006700C6">
        <w:rPr>
          <w:rFonts w:ascii="Arial" w:hAnsi="Arial"/>
        </w:rPr>
        <w:t xml:space="preserve"> </w:t>
      </w:r>
      <w:r w:rsidRPr="00774193">
        <w:rPr>
          <w:rFonts w:ascii="Arial" w:hAnsi="Arial"/>
        </w:rPr>
        <w:t xml:space="preserve">According to </w:t>
      </w:r>
      <w:r w:rsidR="00BF2BC3">
        <w:rPr>
          <w:rFonts w:ascii="Arial" w:hAnsi="Arial"/>
        </w:rPr>
        <w:t>Yeh (202</w:t>
      </w:r>
      <w:r w:rsidRPr="00774193">
        <w:rPr>
          <w:rFonts w:ascii="Arial" w:hAnsi="Arial"/>
        </w:rPr>
        <w:t>2), the Philippines is emerging as a global provider of low-cost English language instruction, with more international students choosing to learn or study in English-speaking institutions in the country. However, despite the growing number of foreign enrollees, little is known about the language learning challenges they face in the Philippine context.</w:t>
      </w:r>
    </w:p>
    <w:p w14:paraId="3AA53721" w14:textId="77777777" w:rsidR="00774193" w:rsidRPr="00774193" w:rsidRDefault="00774193" w:rsidP="00774193">
      <w:pPr>
        <w:jc w:val="both"/>
        <w:rPr>
          <w:rFonts w:ascii="Arial" w:hAnsi="Arial"/>
        </w:rPr>
      </w:pPr>
    </w:p>
    <w:p w14:paraId="6F40B4D8" w14:textId="76217E9A" w:rsidR="00774193" w:rsidRPr="00774193" w:rsidRDefault="006700C6" w:rsidP="00774193">
      <w:pPr>
        <w:jc w:val="both"/>
        <w:rPr>
          <w:rFonts w:ascii="Arial" w:hAnsi="Arial"/>
        </w:rPr>
      </w:pPr>
      <w:r w:rsidRPr="006700C6">
        <w:rPr>
          <w:rFonts w:ascii="Arial" w:hAnsi="Arial"/>
        </w:rPr>
        <w:t xml:space="preserve">Wei </w:t>
      </w:r>
      <w:r>
        <w:rPr>
          <w:rFonts w:ascii="Arial" w:hAnsi="Arial"/>
        </w:rPr>
        <w:t>et al. (2024</w:t>
      </w:r>
      <w:r w:rsidR="00774193" w:rsidRPr="00774193">
        <w:rPr>
          <w:rFonts w:ascii="Arial" w:hAnsi="Arial"/>
        </w:rPr>
        <w:t>) highlighted that foreign students experience English learning difficulties both in daily conversations and in academic settings. These challenges are often linked to their sociolinguistic competence, motivation to use English, and socio-cultural background. This underscores the need to explore the underlying factors contributing to their difficulties, particularly those related to sociolinguistic competence, socio-structural influences, and individual language learning characteristics.</w:t>
      </w:r>
    </w:p>
    <w:p w14:paraId="2066A3BA" w14:textId="77777777" w:rsidR="00774193" w:rsidRPr="00774193" w:rsidRDefault="00774193" w:rsidP="00774193">
      <w:pPr>
        <w:jc w:val="both"/>
        <w:rPr>
          <w:rFonts w:ascii="Arial" w:hAnsi="Arial"/>
        </w:rPr>
      </w:pPr>
    </w:p>
    <w:p w14:paraId="1CA3E7B8" w14:textId="469E3596" w:rsidR="00774193" w:rsidRPr="00774193" w:rsidRDefault="00774193" w:rsidP="00774193">
      <w:pPr>
        <w:jc w:val="both"/>
        <w:rPr>
          <w:rFonts w:ascii="Arial" w:hAnsi="Arial"/>
        </w:rPr>
      </w:pPr>
      <w:r w:rsidRPr="00774193">
        <w:rPr>
          <w:rFonts w:ascii="Arial" w:hAnsi="Arial"/>
        </w:rPr>
        <w:t>Sociolinguistic competence involves selecting appropriate language for a specific audience and context to achieve a desired outcome. It reflects higher-order thinking skills, allowing students to use language meaningfully bo</w:t>
      </w:r>
      <w:r w:rsidR="005819CC">
        <w:rPr>
          <w:rFonts w:ascii="Arial" w:hAnsi="Arial"/>
        </w:rPr>
        <w:t>th in and outside the classroom (</w:t>
      </w:r>
      <w:proofErr w:type="spellStart"/>
      <w:r w:rsidR="005819CC" w:rsidRPr="005819CC">
        <w:rPr>
          <w:rFonts w:ascii="Arial" w:hAnsi="Arial"/>
        </w:rPr>
        <w:t>Abdurasulova</w:t>
      </w:r>
      <w:proofErr w:type="spellEnd"/>
      <w:r w:rsidR="005819CC">
        <w:rPr>
          <w:rFonts w:ascii="Arial" w:hAnsi="Arial"/>
        </w:rPr>
        <w:t>, 2024).</w:t>
      </w:r>
      <w:r w:rsidRPr="00774193">
        <w:rPr>
          <w:rFonts w:ascii="Arial" w:hAnsi="Arial"/>
        </w:rPr>
        <w:t xml:space="preserve"> According to </w:t>
      </w:r>
      <w:proofErr w:type="spellStart"/>
      <w:r w:rsidR="005819CC" w:rsidRPr="005819CC">
        <w:rPr>
          <w:rFonts w:ascii="Arial" w:hAnsi="Arial"/>
        </w:rPr>
        <w:t>Yusupalieva</w:t>
      </w:r>
      <w:proofErr w:type="spellEnd"/>
      <w:r w:rsidR="005819CC">
        <w:rPr>
          <w:rFonts w:ascii="Arial" w:hAnsi="Arial"/>
        </w:rPr>
        <w:t xml:space="preserve"> (2024</w:t>
      </w:r>
      <w:r w:rsidRPr="00774193">
        <w:rPr>
          <w:rFonts w:ascii="Arial" w:hAnsi="Arial"/>
        </w:rPr>
        <w:t>), teachers can enhance sociolinguistic competence by simulating authentic social situations in the classroom, enabling students to practice real-world communication.</w:t>
      </w:r>
    </w:p>
    <w:p w14:paraId="56FD4CD1" w14:textId="77777777" w:rsidR="00774193" w:rsidRPr="00774193" w:rsidRDefault="00774193" w:rsidP="00774193">
      <w:pPr>
        <w:jc w:val="both"/>
        <w:rPr>
          <w:rFonts w:ascii="Arial" w:hAnsi="Arial"/>
        </w:rPr>
      </w:pPr>
    </w:p>
    <w:p w14:paraId="0ED0213D" w14:textId="729463AB" w:rsidR="002F5C4B" w:rsidRDefault="00774193" w:rsidP="00774193">
      <w:pPr>
        <w:jc w:val="both"/>
        <w:rPr>
          <w:rFonts w:ascii="Arial" w:hAnsi="Arial"/>
        </w:rPr>
      </w:pPr>
      <w:r w:rsidRPr="00774193">
        <w:rPr>
          <w:rFonts w:ascii="Arial" w:hAnsi="Arial"/>
        </w:rPr>
        <w:t>Therefore, this study on sociolinguistic competence and communication technology of language teachers in public elementary schools aims to enhance English teaching practices, provide in-depth analysis of relevant learning predictors, and support the practical application of English in everyday life. The findings may contribute to the development of innovative strategies for teaching English as a Second Language (ESL) to non-native speakers, ultimately improving learner outcomes and communication proficiency in diverse educational settings.</w:t>
      </w:r>
    </w:p>
    <w:p w14:paraId="41C07D8C" w14:textId="77777777" w:rsidR="00774193" w:rsidRDefault="00774193" w:rsidP="00774193">
      <w:pPr>
        <w:rPr>
          <w:rFonts w:ascii="Arial" w:eastAsia="MS Mincho" w:hAnsi="Arial" w:cs="Arial"/>
          <w:lang w:eastAsia="ja-JP"/>
        </w:rPr>
      </w:pPr>
    </w:p>
    <w:p w14:paraId="305CBFC1" w14:textId="23EF8DCF"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1.1 Statement of the Problem</w:t>
      </w:r>
    </w:p>
    <w:p w14:paraId="71350A61" w14:textId="77777777" w:rsidR="000D23E6" w:rsidRPr="000D23E6" w:rsidRDefault="000D23E6" w:rsidP="000D23E6">
      <w:pPr>
        <w:rPr>
          <w:rFonts w:ascii="Arial" w:eastAsia="MS Mincho" w:hAnsi="Arial" w:cs="Arial"/>
          <w:lang w:eastAsia="ja-JP"/>
        </w:rPr>
      </w:pPr>
    </w:p>
    <w:p w14:paraId="32CE502A" w14:textId="2B2D3FC9" w:rsidR="004B323E" w:rsidRDefault="004B323E" w:rsidP="004B323E">
      <w:pPr>
        <w:rPr>
          <w:rFonts w:ascii="Arial" w:eastAsia="MS Mincho" w:hAnsi="Arial" w:cs="Arial"/>
          <w:lang w:eastAsia="ja-JP"/>
        </w:rPr>
      </w:pPr>
      <w:r w:rsidRPr="004B323E">
        <w:rPr>
          <w:rFonts w:ascii="Arial" w:eastAsia="MS Mincho" w:hAnsi="Arial" w:cs="Arial"/>
          <w:lang w:eastAsia="ja-JP"/>
        </w:rPr>
        <w:t>This study determined the sociolinguistics competence and communication technology of language teachers in public elementary schools in Mintal District, Division of Davao City. Specifically, it sought answers to the following sub-problems:</w:t>
      </w:r>
    </w:p>
    <w:p w14:paraId="01F4DD70" w14:textId="77777777" w:rsidR="004B323E" w:rsidRPr="004B323E" w:rsidRDefault="004B323E" w:rsidP="004B323E">
      <w:pPr>
        <w:rPr>
          <w:rFonts w:ascii="Arial" w:eastAsia="MS Mincho" w:hAnsi="Arial" w:cs="Arial"/>
          <w:lang w:eastAsia="ja-JP"/>
        </w:rPr>
      </w:pPr>
    </w:p>
    <w:p w14:paraId="2FE62357" w14:textId="77777777" w:rsidR="004B323E" w:rsidRPr="004B323E" w:rsidRDefault="004B323E" w:rsidP="004B323E">
      <w:pPr>
        <w:rPr>
          <w:rFonts w:ascii="Arial" w:eastAsia="MS Mincho" w:hAnsi="Arial" w:cs="Arial"/>
          <w:lang w:eastAsia="ja-JP"/>
        </w:rPr>
      </w:pPr>
      <w:r w:rsidRPr="004B323E">
        <w:rPr>
          <w:rFonts w:ascii="Arial" w:eastAsia="MS Mincho" w:hAnsi="Arial" w:cs="Arial"/>
          <w:lang w:eastAsia="ja-JP"/>
        </w:rPr>
        <w:t>1. What is the degree of sociolinguistics competence of language teachers in public elementary schools in terms of:</w:t>
      </w:r>
    </w:p>
    <w:p w14:paraId="2AE69068" w14:textId="2D176A95" w:rsidR="004B323E" w:rsidRPr="004B323E" w:rsidRDefault="004B323E" w:rsidP="004B323E">
      <w:pPr>
        <w:rPr>
          <w:rFonts w:ascii="Arial" w:eastAsia="MS Mincho" w:hAnsi="Arial" w:cs="Arial"/>
          <w:lang w:eastAsia="ja-JP"/>
        </w:rPr>
      </w:pPr>
      <w:r w:rsidRPr="004B323E">
        <w:rPr>
          <w:rFonts w:ascii="Arial" w:eastAsia="MS Mincho" w:hAnsi="Arial" w:cs="Arial"/>
          <w:lang w:eastAsia="ja-JP"/>
        </w:rPr>
        <w:t>1.1 expressions,</w:t>
      </w:r>
    </w:p>
    <w:p w14:paraId="6A3EAA6A" w14:textId="1B4679EC" w:rsidR="004B323E" w:rsidRPr="004B323E" w:rsidRDefault="004B323E" w:rsidP="004B323E">
      <w:pPr>
        <w:rPr>
          <w:rFonts w:ascii="Arial" w:eastAsia="MS Mincho" w:hAnsi="Arial" w:cs="Arial"/>
          <w:lang w:eastAsia="ja-JP"/>
        </w:rPr>
      </w:pPr>
      <w:r w:rsidRPr="004B323E">
        <w:rPr>
          <w:rFonts w:ascii="Arial" w:eastAsia="MS Mincho" w:hAnsi="Arial" w:cs="Arial"/>
          <w:lang w:eastAsia="ja-JP"/>
        </w:rPr>
        <w:t>1.2 attitude,</w:t>
      </w:r>
      <w:r w:rsidRPr="004B323E">
        <w:rPr>
          <w:rFonts w:ascii="Arial" w:eastAsia="MS Mincho" w:hAnsi="Arial" w:cs="Arial"/>
          <w:lang w:eastAsia="ja-JP"/>
        </w:rPr>
        <w:tab/>
      </w:r>
    </w:p>
    <w:p w14:paraId="011C8D09" w14:textId="6F457096" w:rsidR="004B323E" w:rsidRPr="004B323E" w:rsidRDefault="004B323E" w:rsidP="004B323E">
      <w:pPr>
        <w:rPr>
          <w:rFonts w:ascii="Arial" w:eastAsia="MS Mincho" w:hAnsi="Arial" w:cs="Arial"/>
          <w:lang w:eastAsia="ja-JP"/>
        </w:rPr>
      </w:pPr>
      <w:r w:rsidRPr="004B323E">
        <w:rPr>
          <w:rFonts w:ascii="Arial" w:eastAsia="MS Mincho" w:hAnsi="Arial" w:cs="Arial"/>
          <w:lang w:eastAsia="ja-JP"/>
        </w:rPr>
        <w:t xml:space="preserve">1.3 setting and </w:t>
      </w:r>
    </w:p>
    <w:p w14:paraId="3F5B54A8" w14:textId="39B304C0" w:rsidR="004B323E" w:rsidRPr="004B323E" w:rsidRDefault="004B323E" w:rsidP="004B323E">
      <w:pPr>
        <w:rPr>
          <w:rFonts w:ascii="Arial" w:eastAsia="MS Mincho" w:hAnsi="Arial" w:cs="Arial"/>
          <w:lang w:eastAsia="ja-JP"/>
        </w:rPr>
      </w:pPr>
      <w:r w:rsidRPr="004B323E">
        <w:rPr>
          <w:rFonts w:ascii="Arial" w:eastAsia="MS Mincho" w:hAnsi="Arial" w:cs="Arial"/>
          <w:lang w:eastAsia="ja-JP"/>
        </w:rPr>
        <w:t>1.4 relationship?</w:t>
      </w:r>
    </w:p>
    <w:p w14:paraId="03EC7B13" w14:textId="77777777" w:rsidR="004B323E" w:rsidRDefault="004B323E" w:rsidP="004B323E">
      <w:pPr>
        <w:rPr>
          <w:rFonts w:ascii="Arial" w:eastAsia="MS Mincho" w:hAnsi="Arial" w:cs="Arial"/>
          <w:lang w:eastAsia="ja-JP"/>
        </w:rPr>
      </w:pPr>
    </w:p>
    <w:p w14:paraId="2DCB8853" w14:textId="0DFED2DF" w:rsidR="004B323E" w:rsidRPr="004B323E" w:rsidRDefault="004B323E" w:rsidP="004B323E">
      <w:pPr>
        <w:rPr>
          <w:rFonts w:ascii="Arial" w:eastAsia="MS Mincho" w:hAnsi="Arial" w:cs="Arial"/>
          <w:lang w:eastAsia="ja-JP"/>
        </w:rPr>
      </w:pPr>
      <w:r w:rsidRPr="004B323E">
        <w:rPr>
          <w:rFonts w:ascii="Arial" w:eastAsia="MS Mincho" w:hAnsi="Arial" w:cs="Arial"/>
          <w:lang w:eastAsia="ja-JP"/>
        </w:rPr>
        <w:t>2. What is the level of communication technology of language teachers in public elementary schools in terms of:</w:t>
      </w:r>
    </w:p>
    <w:p w14:paraId="7439AE8B" w14:textId="65CAA4A3" w:rsidR="004B323E" w:rsidRPr="004B323E" w:rsidRDefault="004B323E" w:rsidP="004B323E">
      <w:pPr>
        <w:rPr>
          <w:rFonts w:ascii="Arial" w:eastAsia="MS Mincho" w:hAnsi="Arial" w:cs="Arial"/>
          <w:lang w:eastAsia="ja-JP"/>
        </w:rPr>
      </w:pPr>
      <w:r w:rsidRPr="004B323E">
        <w:rPr>
          <w:rFonts w:ascii="Arial" w:eastAsia="MS Mincho" w:hAnsi="Arial" w:cs="Arial"/>
          <w:lang w:eastAsia="ja-JP"/>
        </w:rPr>
        <w:t>2.1 cognitive tools,</w:t>
      </w:r>
    </w:p>
    <w:p w14:paraId="63E9F4E4" w14:textId="3BAEADD0" w:rsidR="004B323E" w:rsidRPr="004B323E" w:rsidRDefault="004B323E" w:rsidP="004B323E">
      <w:pPr>
        <w:rPr>
          <w:rFonts w:ascii="Arial" w:eastAsia="MS Mincho" w:hAnsi="Arial" w:cs="Arial"/>
          <w:lang w:eastAsia="ja-JP"/>
        </w:rPr>
      </w:pPr>
      <w:r w:rsidRPr="004B323E">
        <w:rPr>
          <w:rFonts w:ascii="Arial" w:eastAsia="MS Mincho" w:hAnsi="Arial" w:cs="Arial"/>
          <w:lang w:eastAsia="ja-JP"/>
        </w:rPr>
        <w:t>2.2 pedagogical activities,</w:t>
      </w:r>
    </w:p>
    <w:p w14:paraId="2164CC56" w14:textId="15B54620" w:rsidR="004B323E" w:rsidRPr="004B323E" w:rsidRDefault="004B323E" w:rsidP="004B323E">
      <w:pPr>
        <w:rPr>
          <w:rFonts w:ascii="Arial" w:eastAsia="MS Mincho" w:hAnsi="Arial" w:cs="Arial"/>
          <w:lang w:eastAsia="ja-JP"/>
        </w:rPr>
      </w:pPr>
      <w:r w:rsidRPr="004B323E">
        <w:rPr>
          <w:rFonts w:ascii="Arial" w:eastAsia="MS Mincho" w:hAnsi="Arial" w:cs="Arial"/>
          <w:lang w:eastAsia="ja-JP"/>
        </w:rPr>
        <w:t xml:space="preserve">2.3 teacher professional development and </w:t>
      </w:r>
    </w:p>
    <w:p w14:paraId="32FFBC3C" w14:textId="593A166E" w:rsidR="004B323E" w:rsidRPr="004B323E" w:rsidRDefault="004B323E" w:rsidP="004B323E">
      <w:pPr>
        <w:rPr>
          <w:rFonts w:ascii="Arial" w:eastAsia="MS Mincho" w:hAnsi="Arial" w:cs="Arial"/>
          <w:lang w:eastAsia="ja-JP"/>
        </w:rPr>
      </w:pPr>
      <w:r w:rsidRPr="004B323E">
        <w:rPr>
          <w:rFonts w:ascii="Arial" w:eastAsia="MS Mincho" w:hAnsi="Arial" w:cs="Arial"/>
          <w:lang w:eastAsia="ja-JP"/>
        </w:rPr>
        <w:t>2.4 assessment?</w:t>
      </w:r>
    </w:p>
    <w:p w14:paraId="44E254E5" w14:textId="77777777" w:rsidR="004B323E" w:rsidRDefault="004B323E" w:rsidP="004B323E">
      <w:pPr>
        <w:rPr>
          <w:rFonts w:ascii="Arial" w:eastAsia="MS Mincho" w:hAnsi="Arial" w:cs="Arial"/>
          <w:lang w:eastAsia="ja-JP"/>
        </w:rPr>
      </w:pPr>
    </w:p>
    <w:p w14:paraId="17E51E18" w14:textId="0A003448" w:rsidR="004B323E" w:rsidRPr="004B323E" w:rsidRDefault="004B323E" w:rsidP="004B323E">
      <w:pPr>
        <w:rPr>
          <w:rFonts w:ascii="Arial" w:eastAsia="MS Mincho" w:hAnsi="Arial" w:cs="Arial"/>
          <w:lang w:eastAsia="ja-JP"/>
        </w:rPr>
      </w:pPr>
      <w:r w:rsidRPr="004B323E">
        <w:rPr>
          <w:rFonts w:ascii="Arial" w:eastAsia="MS Mincho" w:hAnsi="Arial" w:cs="Arial"/>
          <w:lang w:eastAsia="ja-JP"/>
        </w:rPr>
        <w:t>3. Is there significant relationship between the level of sociolinguistics competence and communication technology of language teachers?</w:t>
      </w:r>
    </w:p>
    <w:p w14:paraId="44F35D20" w14:textId="77777777" w:rsidR="004B323E" w:rsidRDefault="004B323E" w:rsidP="004B323E">
      <w:pPr>
        <w:rPr>
          <w:rFonts w:ascii="Arial" w:eastAsia="MS Mincho" w:hAnsi="Arial" w:cs="Arial"/>
          <w:lang w:eastAsia="ja-JP"/>
        </w:rPr>
      </w:pPr>
    </w:p>
    <w:p w14:paraId="4E7189CA" w14:textId="025E27B4" w:rsidR="008002D4" w:rsidRDefault="004B323E" w:rsidP="004B323E">
      <w:pPr>
        <w:rPr>
          <w:rFonts w:ascii="Arial" w:eastAsia="MS Mincho" w:hAnsi="Arial" w:cs="Arial"/>
          <w:b/>
          <w:lang w:eastAsia="ja-JP"/>
        </w:rPr>
      </w:pPr>
      <w:r>
        <w:rPr>
          <w:rFonts w:ascii="Arial" w:eastAsia="MS Mincho" w:hAnsi="Arial" w:cs="Arial"/>
          <w:lang w:eastAsia="ja-JP"/>
        </w:rPr>
        <w:t>4. Which</w:t>
      </w:r>
      <w:r w:rsidRPr="004B323E">
        <w:rPr>
          <w:rFonts w:ascii="Arial" w:eastAsia="MS Mincho" w:hAnsi="Arial" w:cs="Arial"/>
          <w:lang w:eastAsia="ja-JP"/>
        </w:rPr>
        <w:t xml:space="preserve"> domains of sociolinguistics competence significantly influence communication technology of language teachers in public elementary schools?</w:t>
      </w:r>
    </w:p>
    <w:p w14:paraId="7524831E" w14:textId="77777777" w:rsidR="004B323E" w:rsidRDefault="004B323E" w:rsidP="002F5C4B">
      <w:pPr>
        <w:rPr>
          <w:rFonts w:ascii="Arial" w:eastAsia="MS Mincho" w:hAnsi="Arial" w:cs="Arial"/>
          <w:b/>
          <w:lang w:eastAsia="ja-JP"/>
        </w:rPr>
      </w:pPr>
    </w:p>
    <w:p w14:paraId="4110F409" w14:textId="14FAD0AF"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09CE6690" w14:textId="3E11F811" w:rsidR="004B323E" w:rsidRPr="004B323E" w:rsidRDefault="004B323E" w:rsidP="004B323E">
      <w:pPr>
        <w:pStyle w:val="AbstHead"/>
        <w:jc w:val="both"/>
        <w:rPr>
          <w:rFonts w:ascii="Arial" w:hAnsi="Arial" w:cs="Arial"/>
          <w:b w:val="0"/>
          <w:caps w:val="0"/>
          <w:sz w:val="20"/>
        </w:rPr>
      </w:pPr>
      <w:r w:rsidRPr="004B323E">
        <w:rPr>
          <w:rFonts w:ascii="Arial" w:hAnsi="Arial" w:cs="Arial"/>
          <w:b w:val="0"/>
          <w:caps w:val="0"/>
          <w:sz w:val="20"/>
        </w:rPr>
        <w:t xml:space="preserve">Ho1. There </w:t>
      </w:r>
      <w:r>
        <w:rPr>
          <w:rFonts w:ascii="Arial" w:hAnsi="Arial" w:cs="Arial"/>
          <w:b w:val="0"/>
          <w:caps w:val="0"/>
          <w:sz w:val="20"/>
        </w:rPr>
        <w:t xml:space="preserve">is no </w:t>
      </w:r>
      <w:r w:rsidRPr="004B323E">
        <w:rPr>
          <w:rFonts w:ascii="Arial" w:hAnsi="Arial" w:cs="Arial"/>
          <w:b w:val="0"/>
          <w:caps w:val="0"/>
          <w:sz w:val="20"/>
        </w:rPr>
        <w:t>significant relationship between the level of sociolinguistics competence and communication technology of language teachers in public elementary schools.</w:t>
      </w:r>
    </w:p>
    <w:p w14:paraId="305174EE" w14:textId="22B9F3B1" w:rsidR="008002D4" w:rsidRDefault="004B323E" w:rsidP="004B323E">
      <w:pPr>
        <w:pStyle w:val="AbstHead"/>
        <w:spacing w:after="0"/>
        <w:jc w:val="both"/>
        <w:rPr>
          <w:rFonts w:ascii="Arial" w:hAnsi="Arial" w:cs="Arial"/>
          <w:b w:val="0"/>
          <w:caps w:val="0"/>
          <w:sz w:val="20"/>
        </w:rPr>
      </w:pPr>
      <w:r w:rsidRPr="004B323E">
        <w:rPr>
          <w:rFonts w:ascii="Arial" w:hAnsi="Arial" w:cs="Arial"/>
          <w:b w:val="0"/>
          <w:caps w:val="0"/>
          <w:sz w:val="20"/>
        </w:rPr>
        <w:t>Ho2. None of the domains of sociolinguistics competence significantly influence communication technology of language teachers in public elementary schools</w:t>
      </w:r>
      <w:r>
        <w:rPr>
          <w:rFonts w:ascii="Arial" w:hAnsi="Arial" w:cs="Arial"/>
          <w:b w:val="0"/>
          <w:caps w:val="0"/>
          <w:sz w:val="20"/>
        </w:rPr>
        <w:t>.</w:t>
      </w:r>
    </w:p>
    <w:p w14:paraId="52C692E9" w14:textId="77777777" w:rsidR="004B323E" w:rsidRDefault="004B323E" w:rsidP="004B323E">
      <w:pPr>
        <w:pStyle w:val="AbstHead"/>
        <w:spacing w:after="0"/>
        <w:jc w:val="both"/>
        <w:rPr>
          <w:rFonts w:ascii="Arial" w:hAnsi="Arial" w:cs="Arial"/>
          <w:sz w:val="20"/>
        </w:rPr>
      </w:pPr>
    </w:p>
    <w:p w14:paraId="012EB897" w14:textId="6426672F"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25BFEE82" w:rsidR="00717F2E" w:rsidRDefault="00717F2E">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727D309D" w14:textId="12F106AE" w:rsidR="00570943" w:rsidRPr="00570943" w:rsidRDefault="00570943" w:rsidP="00570943">
      <w:pPr>
        <w:jc w:val="both"/>
        <w:rPr>
          <w:rFonts w:ascii="Arial" w:hAnsi="Arial" w:cs="Arial"/>
        </w:rPr>
      </w:pPr>
      <w:r w:rsidRPr="00570943">
        <w:rPr>
          <w:rFonts w:ascii="Arial" w:hAnsi="Arial" w:cs="Arial"/>
        </w:rPr>
        <w:t>The study employed a quantitative research design, specifically utilizing a descriptive correlational approach. Quantitative research involves the systematic collection and analysis of numerical data using statistical, mathematical, or computational techniques to ensure objective, accurate, and measurable results (</w:t>
      </w:r>
      <w:proofErr w:type="spellStart"/>
      <w:r w:rsidRPr="00570943">
        <w:rPr>
          <w:rFonts w:ascii="Arial" w:hAnsi="Arial" w:cs="Arial"/>
        </w:rPr>
        <w:t>Mohajan</w:t>
      </w:r>
      <w:proofErr w:type="spellEnd"/>
      <w:r w:rsidRPr="00570943">
        <w:rPr>
          <w:rFonts w:ascii="Arial" w:hAnsi="Arial" w:cs="Arial"/>
        </w:rPr>
        <w:t xml:space="preserve">, 2020). </w:t>
      </w:r>
      <w:r w:rsidR="00064417">
        <w:rPr>
          <w:rFonts w:ascii="Arial" w:hAnsi="Arial" w:cs="Arial"/>
        </w:rPr>
        <w:t xml:space="preserve"> </w:t>
      </w:r>
      <w:r w:rsidRPr="00570943">
        <w:rPr>
          <w:rFonts w:ascii="Arial" w:hAnsi="Arial" w:cs="Arial"/>
        </w:rPr>
        <w:t>Furthermore, a descriptive correlational research approach was applied to explore and describe the relationship between two or more naturally occurring variables without manipulating them. The primary goal of this approach is to identify patterns, associations, or relationships between variables (</w:t>
      </w:r>
      <w:proofErr w:type="spellStart"/>
      <w:r w:rsidR="00064417" w:rsidRPr="00064417">
        <w:rPr>
          <w:rFonts w:ascii="Arial" w:hAnsi="Arial" w:cs="Arial"/>
        </w:rPr>
        <w:t>Ghanad</w:t>
      </w:r>
      <w:proofErr w:type="spellEnd"/>
      <w:r w:rsidR="00064417">
        <w:rPr>
          <w:rFonts w:ascii="Arial" w:hAnsi="Arial" w:cs="Arial"/>
        </w:rPr>
        <w:t>, 2023</w:t>
      </w:r>
      <w:r w:rsidRPr="00570943">
        <w:rPr>
          <w:rFonts w:ascii="Arial" w:hAnsi="Arial" w:cs="Arial"/>
        </w:rPr>
        <w:t xml:space="preserve">). </w:t>
      </w:r>
    </w:p>
    <w:p w14:paraId="47BEF690" w14:textId="77777777" w:rsidR="00570943" w:rsidRPr="00570943" w:rsidRDefault="00570943" w:rsidP="00570943">
      <w:pPr>
        <w:jc w:val="both"/>
        <w:rPr>
          <w:rFonts w:ascii="Arial" w:hAnsi="Arial" w:cs="Arial"/>
        </w:rPr>
      </w:pPr>
    </w:p>
    <w:p w14:paraId="20691AA2" w14:textId="0405D226" w:rsidR="008002D4" w:rsidRPr="00570943" w:rsidRDefault="00570943" w:rsidP="00570943">
      <w:pPr>
        <w:jc w:val="both"/>
        <w:rPr>
          <w:rFonts w:ascii="Arial" w:hAnsi="Arial" w:cs="Arial"/>
          <w:b/>
          <w:bCs/>
        </w:rPr>
      </w:pPr>
      <w:r w:rsidRPr="00570943">
        <w:rPr>
          <w:rFonts w:ascii="Arial" w:hAnsi="Arial" w:cs="Arial"/>
        </w:rPr>
        <w:t>In the context of this study, the descriptive-correlational research design was considered appropriate, as it aimed to examine the extent of sociolinguistic competence and communication technology usage among language teachers in public elementary schools. Moreover, the study sought to determine the significant relationship between language teachers’ sociolinguistic competence and their use of communication technology in teaching.</w:t>
      </w:r>
    </w:p>
    <w:p w14:paraId="12CDDAB8" w14:textId="77777777" w:rsidR="00570943" w:rsidRDefault="00570943">
      <w:pPr>
        <w:rPr>
          <w:rFonts w:ascii="Arial" w:hAnsi="Arial" w:cs="Arial"/>
          <w:b/>
          <w:bCs/>
        </w:rPr>
      </w:pPr>
    </w:p>
    <w:p w14:paraId="318F0781" w14:textId="3320F7C4"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4139B1E5" w14:textId="1FE79478" w:rsidR="008002D4" w:rsidRDefault="00570943" w:rsidP="00570943">
      <w:pPr>
        <w:jc w:val="both"/>
        <w:rPr>
          <w:rFonts w:ascii="Arial" w:hAnsi="Arial" w:cs="Arial"/>
        </w:rPr>
      </w:pPr>
      <w:r w:rsidRPr="00570943">
        <w:rPr>
          <w:rFonts w:ascii="Arial" w:hAnsi="Arial" w:cs="Arial"/>
        </w:rPr>
        <w:t>The respondents of this study were the 134 teachers of public elementary school, using universal sampling wherein all the population was considered as respondents. The teachers evaluated their colleagues and their self through survey questionnaire that were administered to them. The teachers involved serve at least three years in public schools. This study was conducted in language teachers of public elementary schools in Mintal District, Division of Davao City in the school year 2020 to 2021.</w:t>
      </w:r>
    </w:p>
    <w:p w14:paraId="123770E6" w14:textId="77777777" w:rsidR="00570943" w:rsidRPr="00570943" w:rsidRDefault="00570943" w:rsidP="00570943">
      <w:pPr>
        <w:jc w:val="both"/>
        <w:rPr>
          <w:rFonts w:ascii="Arial" w:hAnsi="Arial" w:cs="Arial"/>
        </w:rPr>
      </w:pPr>
    </w:p>
    <w:p w14:paraId="6BE2C45C" w14:textId="112B9625"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2B183372" w14:textId="77777777" w:rsidR="00570943" w:rsidRPr="00570943" w:rsidRDefault="00570943" w:rsidP="00570943">
      <w:pPr>
        <w:jc w:val="both"/>
        <w:rPr>
          <w:rFonts w:ascii="Arial" w:hAnsi="Arial" w:cs="Arial"/>
        </w:rPr>
      </w:pPr>
      <w:r w:rsidRPr="00570943">
        <w:rPr>
          <w:rFonts w:ascii="Arial" w:hAnsi="Arial" w:cs="Arial"/>
        </w:rPr>
        <w:lastRenderedPageBreak/>
        <w:t>The first part of the questionnaire was a self-made instrument designed to assess the sociolinguistic competence of language teachers in public elementary schools. The questionnaire was constructed based on relevant literature and underwent expert validation to ensure content accuracy and appropriateness. In this study, the sociolinguistic competence scale demonstrated excellent reliability, with a Cronbach’s alpha value of 0.987, indicating a high level of internal consistency.</w:t>
      </w:r>
    </w:p>
    <w:p w14:paraId="5A7A5CDA" w14:textId="77777777" w:rsidR="00570943" w:rsidRPr="00570943" w:rsidRDefault="00570943" w:rsidP="00570943">
      <w:pPr>
        <w:jc w:val="both"/>
        <w:rPr>
          <w:rFonts w:ascii="Arial" w:hAnsi="Arial" w:cs="Arial"/>
        </w:rPr>
      </w:pPr>
    </w:p>
    <w:p w14:paraId="51273DA6" w14:textId="44B2BD74" w:rsidR="008002D4" w:rsidRDefault="00570943" w:rsidP="00570943">
      <w:pPr>
        <w:jc w:val="both"/>
        <w:rPr>
          <w:rFonts w:ascii="Arial" w:hAnsi="Arial" w:cs="Arial"/>
        </w:rPr>
      </w:pPr>
      <w:r w:rsidRPr="00570943">
        <w:rPr>
          <w:rFonts w:ascii="Arial" w:hAnsi="Arial" w:cs="Arial"/>
        </w:rPr>
        <w:t>The second part of the questionnaire was also a self-made instrument developed to evaluate the use of communication technology in language teaching. The items focused on teachers' integration and application of technology in instructional practices. This scale also demonstrated excellent reliability, with a Cronbach’s alpha value of 0.985, confirming its consistency and reliability in measuring communication technology usage among language teachers.</w:t>
      </w:r>
    </w:p>
    <w:p w14:paraId="181AE26F" w14:textId="77777777" w:rsidR="00570943" w:rsidRDefault="00570943" w:rsidP="00570943">
      <w:pPr>
        <w:jc w:val="both"/>
        <w:rPr>
          <w:rFonts w:ascii="Arial" w:hAnsi="Arial" w:cs="Arial"/>
          <w:b/>
          <w:bCs/>
        </w:rPr>
      </w:pPr>
    </w:p>
    <w:p w14:paraId="27C6641A" w14:textId="2049FACD" w:rsidR="005D71AE" w:rsidRDefault="00180859" w:rsidP="005D71AE">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617F1460" w14:textId="2D8EA918" w:rsidR="00C40027" w:rsidRPr="00C40027" w:rsidRDefault="00C40027" w:rsidP="00C40027">
      <w:pPr>
        <w:pStyle w:val="Heading1"/>
        <w:jc w:val="both"/>
        <w:rPr>
          <w:rFonts w:cs="Arial"/>
          <w:b w:val="0"/>
          <w:kern w:val="0"/>
          <w:sz w:val="20"/>
        </w:rPr>
      </w:pPr>
      <w:r w:rsidRPr="00C40027">
        <w:rPr>
          <w:rFonts w:cs="Arial"/>
          <w:b w:val="0"/>
          <w:kern w:val="0"/>
          <w:sz w:val="20"/>
        </w:rPr>
        <w:t>The data collection procedure for this study was carried out in a systematic and ethical manner to ensure the integrity of the research process. Initially, formal permission was sought from the Dean of the Graduate School. Upon approval, an endorsement was forwarded to the Schools Division Superintendent for further evaluation and clearance. This structured approval process ensured compliance with institutional and educational protocols.</w:t>
      </w:r>
    </w:p>
    <w:p w14:paraId="4D681125" w14:textId="5AA2BB00" w:rsidR="00C40027" w:rsidRPr="00C40027" w:rsidRDefault="00C40027" w:rsidP="00C40027">
      <w:pPr>
        <w:pStyle w:val="Heading1"/>
        <w:jc w:val="both"/>
        <w:rPr>
          <w:rFonts w:cs="Arial"/>
          <w:b w:val="0"/>
          <w:kern w:val="0"/>
          <w:sz w:val="20"/>
        </w:rPr>
      </w:pPr>
      <w:r w:rsidRPr="00C40027">
        <w:rPr>
          <w:rFonts w:cs="Arial"/>
          <w:b w:val="0"/>
          <w:kern w:val="0"/>
          <w:sz w:val="20"/>
        </w:rPr>
        <w:t>Following approval, data collection commenced through the preparation and distribution of self-made survey questionnaires specifically designed to address the objectives of the study. Coordination with school officials facilitated the smooth and organized distribution of the questionnaires to language teachers in public elementary schools, accompanied by a clear explanation of the study’s purpose and ethical considerations. Throughout the process, participants' confidentiality and anonymity were strictly maintained to foster honest and unbiased responses.</w:t>
      </w:r>
    </w:p>
    <w:p w14:paraId="5096546F" w14:textId="77777777" w:rsidR="00C40027" w:rsidRDefault="00C40027" w:rsidP="00C40027">
      <w:pPr>
        <w:pStyle w:val="Heading1"/>
        <w:jc w:val="both"/>
        <w:rPr>
          <w:rFonts w:cs="Arial"/>
          <w:b w:val="0"/>
          <w:kern w:val="0"/>
          <w:sz w:val="20"/>
        </w:rPr>
      </w:pPr>
      <w:r w:rsidRPr="00C40027">
        <w:rPr>
          <w:rFonts w:cs="Arial"/>
          <w:b w:val="0"/>
          <w:kern w:val="0"/>
          <w:sz w:val="20"/>
        </w:rPr>
        <w:t>After data gathering, the retrieval phase involved organizing and securely handling the completed questionnaires. The responses were counted, encoded, and prepared for statistical analysis. The data were then evaluated using statistical tools such as mean, standard deviation, Pearson correlation, and regression analysis to assess the relationship between sociolinguistic competence and communication technology use among language teachers.</w:t>
      </w:r>
    </w:p>
    <w:p w14:paraId="1C13872C" w14:textId="48B1304A" w:rsidR="00717F2E" w:rsidRPr="005D71AE" w:rsidRDefault="00180859" w:rsidP="00C40027">
      <w:pPr>
        <w:pStyle w:val="Heading1"/>
        <w:jc w:val="both"/>
        <w:rPr>
          <w:rFonts w:cs="Arial"/>
          <w:sz w:val="20"/>
        </w:rPr>
      </w:pPr>
      <w:r>
        <w:rPr>
          <w:rFonts w:cs="Arial"/>
          <w:sz w:val="20"/>
        </w:rPr>
        <w:t>2.5 Data Analysis</w:t>
      </w:r>
    </w:p>
    <w:p w14:paraId="68162116" w14:textId="77777777" w:rsidR="00416728" w:rsidRDefault="00416728" w:rsidP="00416728">
      <w:pPr>
        <w:pStyle w:val="NormalWeb"/>
        <w:spacing w:before="0" w:beforeAutospacing="0" w:after="0" w:afterAutospacing="0"/>
        <w:ind w:left="-15" w:right="119" w:firstLine="15"/>
        <w:jc w:val="both"/>
        <w:rPr>
          <w:rFonts w:ascii="Arial" w:hAnsi="Arial" w:cs="Arial"/>
          <w:color w:val="000000"/>
          <w:sz w:val="20"/>
          <w:szCs w:val="20"/>
        </w:rPr>
      </w:pPr>
    </w:p>
    <w:p w14:paraId="5AAFE12D" w14:textId="688B21F9" w:rsidR="0047680F" w:rsidRPr="0047680F" w:rsidRDefault="0047680F" w:rsidP="0047680F">
      <w:pPr>
        <w:pStyle w:val="Head1"/>
        <w:jc w:val="both"/>
        <w:rPr>
          <w:rFonts w:ascii="Arial" w:hAnsi="Arial" w:cs="Arial"/>
          <w:b w:val="0"/>
          <w:caps w:val="0"/>
          <w:color w:val="000000"/>
          <w:sz w:val="20"/>
        </w:rPr>
      </w:pPr>
      <w:r w:rsidRPr="0047680F">
        <w:rPr>
          <w:rFonts w:ascii="Arial" w:hAnsi="Arial" w:cs="Arial"/>
          <w:b w:val="0"/>
          <w:caps w:val="0"/>
          <w:color w:val="000000"/>
          <w:sz w:val="20"/>
        </w:rPr>
        <w:lastRenderedPageBreak/>
        <w:t>In analyzing and interpreting the data gathered for this study, several statistical tools were utilized to address the research objectives.</w:t>
      </w:r>
    </w:p>
    <w:p w14:paraId="46C2FAED" w14:textId="7B12ABB7" w:rsidR="0047680F" w:rsidRPr="0047680F" w:rsidRDefault="0047680F" w:rsidP="0047680F">
      <w:pPr>
        <w:pStyle w:val="Head1"/>
        <w:jc w:val="both"/>
        <w:rPr>
          <w:rFonts w:ascii="Arial" w:hAnsi="Arial" w:cs="Arial"/>
          <w:b w:val="0"/>
          <w:caps w:val="0"/>
          <w:color w:val="000000"/>
          <w:sz w:val="20"/>
        </w:rPr>
      </w:pPr>
      <w:r w:rsidRPr="0047680F">
        <w:rPr>
          <w:rFonts w:ascii="Arial" w:hAnsi="Arial" w:cs="Arial"/>
          <w:b w:val="0"/>
          <w:caps w:val="0"/>
          <w:color w:val="000000"/>
          <w:sz w:val="20"/>
        </w:rPr>
        <w:t>Mean was used to assess the level of sociolinguistic competence and the level of communication technology use among language teachers in public elementary schools.</w:t>
      </w:r>
    </w:p>
    <w:p w14:paraId="334CA3EF" w14:textId="0A5987E7" w:rsidR="0047680F" w:rsidRPr="0047680F" w:rsidRDefault="0047680F" w:rsidP="0047680F">
      <w:pPr>
        <w:pStyle w:val="Head1"/>
        <w:jc w:val="both"/>
        <w:rPr>
          <w:rFonts w:ascii="Arial" w:hAnsi="Arial" w:cs="Arial"/>
          <w:b w:val="0"/>
          <w:caps w:val="0"/>
          <w:color w:val="000000"/>
          <w:sz w:val="20"/>
        </w:rPr>
      </w:pPr>
      <w:r w:rsidRPr="0047680F">
        <w:rPr>
          <w:rFonts w:ascii="Arial" w:hAnsi="Arial" w:cs="Arial"/>
          <w:b w:val="0"/>
          <w:caps w:val="0"/>
          <w:color w:val="000000"/>
          <w:sz w:val="20"/>
        </w:rPr>
        <w:t>Pearson r-moment correlation analysis was applied to examine the strength and direction of the relationship between sociolinguistic competence and communication technology use.</w:t>
      </w:r>
    </w:p>
    <w:p w14:paraId="08B1DEAA" w14:textId="4AF6AFEE" w:rsidR="00C84872" w:rsidRDefault="0047680F" w:rsidP="0047680F">
      <w:pPr>
        <w:pStyle w:val="Head1"/>
        <w:spacing w:after="0"/>
        <w:jc w:val="both"/>
        <w:rPr>
          <w:rFonts w:ascii="Arial" w:hAnsi="Arial" w:cs="Arial"/>
          <w:b w:val="0"/>
          <w:caps w:val="0"/>
          <w:color w:val="000000"/>
          <w:sz w:val="20"/>
        </w:rPr>
      </w:pPr>
      <w:r w:rsidRPr="0047680F">
        <w:rPr>
          <w:rFonts w:ascii="Arial" w:hAnsi="Arial" w:cs="Arial"/>
          <w:b w:val="0"/>
          <w:caps w:val="0"/>
          <w:color w:val="000000"/>
          <w:sz w:val="20"/>
        </w:rPr>
        <w:t>Multiple linear regression analysis was employed to identify whether sociolinguistic competence significantly influences the use of communication technology in language teaching in public elementary schools.</w:t>
      </w:r>
    </w:p>
    <w:p w14:paraId="74C827DB" w14:textId="77777777" w:rsidR="0047680F" w:rsidRDefault="0047680F" w:rsidP="0047680F">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DF55D87" w14:textId="1126F447" w:rsidR="005D71AE" w:rsidRPr="00416728" w:rsidRDefault="00180859" w:rsidP="00416728">
      <w:pPr>
        <w:suppressAutoHyphens/>
        <w:jc w:val="both"/>
        <w:rPr>
          <w:rFonts w:ascii="Arial" w:hAnsi="Arial" w:cs="Arial"/>
          <w:b/>
        </w:rPr>
      </w:pPr>
      <w:r>
        <w:rPr>
          <w:rFonts w:ascii="Arial" w:hAnsi="Arial" w:cs="Arial"/>
          <w:b/>
        </w:rPr>
        <w:t xml:space="preserve">3.1 </w:t>
      </w:r>
      <w:r w:rsidR="006259A4">
        <w:rPr>
          <w:rFonts w:ascii="Arial" w:hAnsi="Arial" w:cs="Arial"/>
          <w:b/>
        </w:rPr>
        <w:t>Level of Sociolinguistic</w:t>
      </w:r>
      <w:r w:rsidR="006259A4" w:rsidRPr="006259A4">
        <w:rPr>
          <w:rFonts w:ascii="Arial" w:hAnsi="Arial" w:cs="Arial"/>
          <w:b/>
        </w:rPr>
        <w:t xml:space="preserve"> Competence of Language Teachers</w:t>
      </w:r>
    </w:p>
    <w:p w14:paraId="1B38FF68" w14:textId="77777777" w:rsidR="00EF4B2D" w:rsidRDefault="00EF4B2D">
      <w:pPr>
        <w:suppressAutoHyphens/>
        <w:jc w:val="both"/>
        <w:rPr>
          <w:rFonts w:ascii="Arial" w:hAnsi="Arial" w:cs="Arial"/>
          <w:b/>
        </w:rPr>
      </w:pPr>
    </w:p>
    <w:p w14:paraId="496DE70A" w14:textId="4CBD9BBB" w:rsidR="002F5C4B" w:rsidRDefault="00180859">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6259A4">
        <w:rPr>
          <w:rFonts w:ascii="Arial" w:hAnsi="Arial" w:cs="Arial"/>
          <w:i/>
          <w:iCs/>
        </w:rPr>
        <w:t>Level of Sociolinguistic</w:t>
      </w:r>
      <w:r w:rsidR="006259A4" w:rsidRPr="006259A4">
        <w:rPr>
          <w:rFonts w:ascii="Arial" w:hAnsi="Arial" w:cs="Arial"/>
          <w:i/>
          <w:iCs/>
        </w:rPr>
        <w:t xml:space="preserve"> Competence of Language Teachers</w:t>
      </w:r>
    </w:p>
    <w:p w14:paraId="210C3B23" w14:textId="77777777" w:rsidR="006259A4" w:rsidRPr="006259A4" w:rsidRDefault="006259A4">
      <w:pPr>
        <w:suppressAutoHyphens/>
        <w:jc w:val="both"/>
        <w:rPr>
          <w:rFonts w:ascii="Arial" w:hAnsi="Arial" w:cs="Arial"/>
          <w:i/>
          <w:iCs/>
        </w:rPr>
      </w:pPr>
    </w:p>
    <w:tbl>
      <w:tblPr>
        <w:tblW w:w="0" w:type="auto"/>
        <w:tblInd w:w="198" w:type="dxa"/>
        <w:tblLook w:val="04A0" w:firstRow="1" w:lastRow="0" w:firstColumn="1" w:lastColumn="0" w:noHBand="0" w:noVBand="1"/>
      </w:tblPr>
      <w:tblGrid>
        <w:gridCol w:w="765"/>
        <w:gridCol w:w="4563"/>
        <w:gridCol w:w="949"/>
        <w:gridCol w:w="1733"/>
      </w:tblGrid>
      <w:tr w:rsidR="006259A4" w:rsidRPr="006259A4" w14:paraId="25D0BDC2" w14:textId="77777777" w:rsidTr="004D476A">
        <w:trPr>
          <w:trHeight w:val="357"/>
        </w:trPr>
        <w:tc>
          <w:tcPr>
            <w:tcW w:w="801" w:type="dxa"/>
            <w:tcBorders>
              <w:top w:val="double" w:sz="4" w:space="0" w:color="auto"/>
              <w:bottom w:val="single" w:sz="4" w:space="0" w:color="auto"/>
            </w:tcBorders>
          </w:tcPr>
          <w:p w14:paraId="5467C140" w14:textId="77777777" w:rsidR="006259A4" w:rsidRPr="006259A4" w:rsidRDefault="006259A4" w:rsidP="006259A4">
            <w:pPr>
              <w:rPr>
                <w:rFonts w:ascii="Arial" w:hAnsi="Arial" w:cs="Arial"/>
              </w:rPr>
            </w:pPr>
            <w:r w:rsidRPr="006259A4">
              <w:rPr>
                <w:rFonts w:ascii="Arial" w:hAnsi="Arial" w:cs="Arial"/>
              </w:rPr>
              <w:t>No.</w:t>
            </w:r>
          </w:p>
          <w:p w14:paraId="2B6DA28C" w14:textId="77777777" w:rsidR="006259A4" w:rsidRPr="006259A4" w:rsidRDefault="006259A4" w:rsidP="006259A4">
            <w:pPr>
              <w:jc w:val="center"/>
              <w:rPr>
                <w:rFonts w:ascii="Arial" w:hAnsi="Arial" w:cs="Arial"/>
              </w:rPr>
            </w:pPr>
          </w:p>
        </w:tc>
        <w:tc>
          <w:tcPr>
            <w:tcW w:w="5059" w:type="dxa"/>
            <w:tcBorders>
              <w:top w:val="double" w:sz="4" w:space="0" w:color="auto"/>
              <w:bottom w:val="single" w:sz="4" w:space="0" w:color="auto"/>
            </w:tcBorders>
          </w:tcPr>
          <w:p w14:paraId="280196B9" w14:textId="02A9AB96" w:rsidR="006259A4" w:rsidRPr="006259A4" w:rsidRDefault="006259A4" w:rsidP="006259A4">
            <w:pPr>
              <w:jc w:val="center"/>
              <w:rPr>
                <w:rFonts w:ascii="Arial" w:hAnsi="Arial" w:cs="Arial"/>
              </w:rPr>
            </w:pPr>
            <w:r w:rsidRPr="006259A4">
              <w:rPr>
                <w:rFonts w:ascii="Arial" w:hAnsi="Arial" w:cs="Arial"/>
              </w:rPr>
              <w:t>Domains</w:t>
            </w:r>
          </w:p>
        </w:tc>
        <w:tc>
          <w:tcPr>
            <w:tcW w:w="984" w:type="dxa"/>
            <w:tcBorders>
              <w:top w:val="double" w:sz="4" w:space="0" w:color="auto"/>
              <w:bottom w:val="single" w:sz="4" w:space="0" w:color="auto"/>
            </w:tcBorders>
          </w:tcPr>
          <w:p w14:paraId="60000415" w14:textId="77777777" w:rsidR="006259A4" w:rsidRPr="006259A4" w:rsidRDefault="006259A4" w:rsidP="006259A4">
            <w:pPr>
              <w:contextualSpacing/>
              <w:jc w:val="center"/>
              <w:rPr>
                <w:rFonts w:ascii="Arial" w:hAnsi="Arial" w:cs="Arial"/>
                <w:lang w:eastAsia="en-PH"/>
              </w:rPr>
            </w:pPr>
            <w:r w:rsidRPr="006259A4">
              <w:rPr>
                <w:rFonts w:ascii="Arial" w:hAnsi="Arial" w:cs="Arial"/>
                <w:lang w:eastAsia="en-PH"/>
              </w:rPr>
              <w:t>Mean</w:t>
            </w:r>
          </w:p>
          <w:p w14:paraId="7BA98167" w14:textId="77777777" w:rsidR="006259A4" w:rsidRPr="006259A4" w:rsidRDefault="006259A4" w:rsidP="006259A4">
            <w:pPr>
              <w:contextualSpacing/>
              <w:jc w:val="center"/>
              <w:rPr>
                <w:rFonts w:ascii="Arial" w:hAnsi="Arial" w:cs="Arial"/>
              </w:rPr>
            </w:pPr>
            <w:r w:rsidRPr="006259A4">
              <w:rPr>
                <w:rFonts w:ascii="Arial" w:hAnsi="Arial" w:cs="Arial"/>
                <w:lang w:eastAsia="en-PH"/>
              </w:rPr>
              <w:t>(</w:t>
            </w:r>
            <w:r w:rsidRPr="006259A4">
              <w:rPr>
                <w:rFonts w:ascii="Arial" w:hAnsi="Arial" w:cs="Arial"/>
                <w:lang w:eastAsia="en-PH"/>
              </w:rPr>
              <w:fldChar w:fldCharType="begin"/>
            </w:r>
            <w:r w:rsidRPr="006259A4">
              <w:rPr>
                <w:rFonts w:ascii="Arial" w:hAnsi="Arial" w:cs="Arial"/>
                <w:lang w:eastAsia="en-PH"/>
              </w:rPr>
              <w:instrText xml:space="preserve"> QUOTE </w:instrText>
            </w:r>
            <w:r w:rsidR="00D26074">
              <w:rPr>
                <w:rFonts w:ascii="Arial" w:hAnsi="Arial" w:cs="Arial"/>
                <w:position w:val="-9"/>
              </w:rPr>
              <w:pict w14:anchorId="400CC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15.75pt" equationxml="&lt;">
                  <v:imagedata r:id="rId14" o:title="" chromakey="white"/>
                </v:shape>
              </w:pict>
            </w:r>
            <w:r w:rsidRPr="006259A4">
              <w:rPr>
                <w:rFonts w:ascii="Arial" w:hAnsi="Arial" w:cs="Arial"/>
                <w:lang w:eastAsia="en-PH"/>
              </w:rPr>
              <w:fldChar w:fldCharType="separate"/>
            </w:r>
            <w:r w:rsidR="00D26074">
              <w:rPr>
                <w:rFonts w:ascii="Arial" w:hAnsi="Arial" w:cs="Arial"/>
                <w:position w:val="-9"/>
              </w:rPr>
              <w:pict w14:anchorId="44A3A117">
                <v:shape id="_x0000_i1026" type="#_x0000_t75" style="width:6pt;height:15.75pt" equationxml="&lt;">
                  <v:imagedata r:id="rId14" o:title="" chromakey="white"/>
                </v:shape>
              </w:pict>
            </w:r>
            <w:r w:rsidRPr="006259A4">
              <w:rPr>
                <w:rFonts w:ascii="Arial" w:hAnsi="Arial" w:cs="Arial"/>
                <w:lang w:eastAsia="en-PH"/>
              </w:rPr>
              <w:fldChar w:fldCharType="end"/>
            </w:r>
            <w:r w:rsidRPr="006259A4">
              <w:rPr>
                <w:rFonts w:ascii="Arial" w:hAnsi="Arial" w:cs="Arial"/>
                <w:lang w:eastAsia="en-PH"/>
              </w:rPr>
              <w:t>)</w:t>
            </w:r>
          </w:p>
        </w:tc>
        <w:tc>
          <w:tcPr>
            <w:tcW w:w="1814" w:type="dxa"/>
            <w:tcBorders>
              <w:top w:val="double" w:sz="4" w:space="0" w:color="auto"/>
              <w:bottom w:val="single" w:sz="4" w:space="0" w:color="auto"/>
            </w:tcBorders>
          </w:tcPr>
          <w:p w14:paraId="30D63C36" w14:textId="77777777" w:rsidR="006259A4" w:rsidRPr="006259A4" w:rsidRDefault="006259A4" w:rsidP="006259A4">
            <w:pPr>
              <w:jc w:val="center"/>
              <w:rPr>
                <w:rFonts w:ascii="Arial" w:hAnsi="Arial" w:cs="Arial"/>
              </w:rPr>
            </w:pPr>
            <w:r w:rsidRPr="006259A4">
              <w:rPr>
                <w:rFonts w:ascii="Arial" w:hAnsi="Arial" w:cs="Arial"/>
              </w:rPr>
              <w:t>Descriptive Equivalent</w:t>
            </w:r>
          </w:p>
        </w:tc>
      </w:tr>
      <w:tr w:rsidR="006259A4" w:rsidRPr="006259A4" w14:paraId="0D409971" w14:textId="77777777" w:rsidTr="006259A4">
        <w:trPr>
          <w:trHeight w:val="58"/>
        </w:trPr>
        <w:tc>
          <w:tcPr>
            <w:tcW w:w="801" w:type="dxa"/>
            <w:tcBorders>
              <w:top w:val="single" w:sz="4" w:space="0" w:color="auto"/>
              <w:bottom w:val="nil"/>
            </w:tcBorders>
          </w:tcPr>
          <w:p w14:paraId="7EFD564C" w14:textId="22AB4224" w:rsidR="006259A4" w:rsidRPr="006259A4" w:rsidRDefault="006259A4" w:rsidP="006259A4">
            <w:pPr>
              <w:jc w:val="center"/>
              <w:rPr>
                <w:rFonts w:ascii="Arial" w:hAnsi="Arial" w:cs="Arial"/>
              </w:rPr>
            </w:pPr>
            <w:r w:rsidRPr="006259A4">
              <w:rPr>
                <w:rFonts w:ascii="Arial" w:hAnsi="Arial" w:cs="Arial"/>
              </w:rPr>
              <w:t>1</w:t>
            </w:r>
          </w:p>
        </w:tc>
        <w:tc>
          <w:tcPr>
            <w:tcW w:w="5059" w:type="dxa"/>
            <w:tcBorders>
              <w:top w:val="single" w:sz="4" w:space="0" w:color="auto"/>
              <w:bottom w:val="nil"/>
            </w:tcBorders>
          </w:tcPr>
          <w:p w14:paraId="57E497B2" w14:textId="1F86D531" w:rsidR="006259A4" w:rsidRPr="006259A4" w:rsidRDefault="006259A4" w:rsidP="006259A4">
            <w:pPr>
              <w:tabs>
                <w:tab w:val="left" w:pos="720"/>
              </w:tabs>
              <w:rPr>
                <w:rFonts w:ascii="Arial" w:hAnsi="Arial" w:cs="Arial"/>
              </w:rPr>
            </w:pPr>
            <w:r w:rsidRPr="006259A4">
              <w:rPr>
                <w:rFonts w:ascii="Arial" w:hAnsi="Arial" w:cs="Arial"/>
              </w:rPr>
              <w:t>Expressions</w:t>
            </w:r>
          </w:p>
        </w:tc>
        <w:tc>
          <w:tcPr>
            <w:tcW w:w="984" w:type="dxa"/>
            <w:tcBorders>
              <w:top w:val="single" w:sz="4" w:space="0" w:color="auto"/>
              <w:bottom w:val="nil"/>
            </w:tcBorders>
            <w:vAlign w:val="center"/>
          </w:tcPr>
          <w:p w14:paraId="779C6BB1" w14:textId="77777777" w:rsidR="006259A4" w:rsidRPr="006259A4" w:rsidRDefault="006259A4" w:rsidP="006259A4">
            <w:pPr>
              <w:pStyle w:val="TableContents"/>
              <w:snapToGrid w:val="0"/>
              <w:jc w:val="center"/>
              <w:rPr>
                <w:rFonts w:ascii="Arial" w:hAnsi="Arial" w:cs="Arial"/>
                <w:sz w:val="20"/>
                <w:szCs w:val="20"/>
              </w:rPr>
            </w:pPr>
            <w:r w:rsidRPr="006259A4">
              <w:rPr>
                <w:rFonts w:ascii="Arial" w:hAnsi="Arial" w:cs="Arial"/>
                <w:sz w:val="20"/>
                <w:szCs w:val="20"/>
              </w:rPr>
              <w:t>3.26</w:t>
            </w:r>
          </w:p>
        </w:tc>
        <w:tc>
          <w:tcPr>
            <w:tcW w:w="1814" w:type="dxa"/>
            <w:tcBorders>
              <w:top w:val="single" w:sz="4" w:space="0" w:color="auto"/>
              <w:bottom w:val="nil"/>
            </w:tcBorders>
          </w:tcPr>
          <w:p w14:paraId="46DC51F2" w14:textId="77777777" w:rsidR="006259A4" w:rsidRPr="006259A4" w:rsidRDefault="006259A4" w:rsidP="006259A4">
            <w:pPr>
              <w:jc w:val="center"/>
              <w:rPr>
                <w:rFonts w:ascii="Arial" w:hAnsi="Arial" w:cs="Arial"/>
              </w:rPr>
            </w:pPr>
            <w:r w:rsidRPr="006259A4">
              <w:rPr>
                <w:rFonts w:ascii="Arial" w:hAnsi="Arial" w:cs="Arial"/>
              </w:rPr>
              <w:t>Moderate</w:t>
            </w:r>
          </w:p>
        </w:tc>
      </w:tr>
      <w:tr w:rsidR="006259A4" w:rsidRPr="006259A4" w14:paraId="49EDD7CA" w14:textId="77777777" w:rsidTr="004D476A">
        <w:trPr>
          <w:trHeight w:val="278"/>
        </w:trPr>
        <w:tc>
          <w:tcPr>
            <w:tcW w:w="801" w:type="dxa"/>
          </w:tcPr>
          <w:p w14:paraId="024B4671" w14:textId="77777777" w:rsidR="006259A4" w:rsidRPr="006259A4" w:rsidRDefault="006259A4" w:rsidP="006259A4">
            <w:pPr>
              <w:jc w:val="center"/>
              <w:rPr>
                <w:rFonts w:ascii="Arial" w:hAnsi="Arial" w:cs="Arial"/>
              </w:rPr>
            </w:pPr>
            <w:r w:rsidRPr="006259A4">
              <w:rPr>
                <w:rFonts w:ascii="Arial" w:hAnsi="Arial" w:cs="Arial"/>
              </w:rPr>
              <w:t>2</w:t>
            </w:r>
          </w:p>
        </w:tc>
        <w:tc>
          <w:tcPr>
            <w:tcW w:w="5059" w:type="dxa"/>
          </w:tcPr>
          <w:p w14:paraId="1CDA0DFB" w14:textId="77777777" w:rsidR="006259A4" w:rsidRPr="006259A4" w:rsidRDefault="006259A4" w:rsidP="006259A4">
            <w:pPr>
              <w:tabs>
                <w:tab w:val="left" w:pos="720"/>
              </w:tabs>
              <w:rPr>
                <w:rFonts w:ascii="Arial" w:hAnsi="Arial" w:cs="Arial"/>
              </w:rPr>
            </w:pPr>
            <w:r w:rsidRPr="006259A4">
              <w:rPr>
                <w:rFonts w:ascii="Arial" w:hAnsi="Arial" w:cs="Arial"/>
              </w:rPr>
              <w:t>Attitude</w:t>
            </w:r>
          </w:p>
        </w:tc>
        <w:tc>
          <w:tcPr>
            <w:tcW w:w="984" w:type="dxa"/>
            <w:vAlign w:val="center"/>
          </w:tcPr>
          <w:p w14:paraId="7457211D" w14:textId="77777777" w:rsidR="006259A4" w:rsidRPr="006259A4" w:rsidRDefault="006259A4" w:rsidP="006259A4">
            <w:pPr>
              <w:pStyle w:val="TableContents"/>
              <w:snapToGrid w:val="0"/>
              <w:jc w:val="center"/>
              <w:rPr>
                <w:rFonts w:ascii="Arial" w:hAnsi="Arial" w:cs="Arial"/>
                <w:sz w:val="20"/>
                <w:szCs w:val="20"/>
              </w:rPr>
            </w:pPr>
            <w:r w:rsidRPr="006259A4">
              <w:rPr>
                <w:rFonts w:ascii="Arial" w:hAnsi="Arial" w:cs="Arial"/>
                <w:sz w:val="20"/>
                <w:szCs w:val="20"/>
              </w:rPr>
              <w:t>3.10</w:t>
            </w:r>
          </w:p>
        </w:tc>
        <w:tc>
          <w:tcPr>
            <w:tcW w:w="1814" w:type="dxa"/>
          </w:tcPr>
          <w:p w14:paraId="4D9E3897" w14:textId="77777777" w:rsidR="006259A4" w:rsidRPr="006259A4" w:rsidRDefault="006259A4" w:rsidP="006259A4">
            <w:pPr>
              <w:jc w:val="center"/>
              <w:rPr>
                <w:rFonts w:ascii="Arial" w:hAnsi="Arial" w:cs="Arial"/>
              </w:rPr>
            </w:pPr>
            <w:r w:rsidRPr="006259A4">
              <w:rPr>
                <w:rFonts w:ascii="Arial" w:hAnsi="Arial" w:cs="Arial"/>
              </w:rPr>
              <w:t>Moderate</w:t>
            </w:r>
          </w:p>
        </w:tc>
      </w:tr>
      <w:tr w:rsidR="006259A4" w:rsidRPr="006259A4" w14:paraId="17688182" w14:textId="77777777" w:rsidTr="004D476A">
        <w:trPr>
          <w:trHeight w:val="242"/>
        </w:trPr>
        <w:tc>
          <w:tcPr>
            <w:tcW w:w="801" w:type="dxa"/>
          </w:tcPr>
          <w:p w14:paraId="447C3F8B" w14:textId="77777777" w:rsidR="006259A4" w:rsidRPr="006259A4" w:rsidRDefault="006259A4" w:rsidP="006259A4">
            <w:pPr>
              <w:jc w:val="center"/>
              <w:rPr>
                <w:rFonts w:ascii="Arial" w:hAnsi="Arial" w:cs="Arial"/>
              </w:rPr>
            </w:pPr>
            <w:r w:rsidRPr="006259A4">
              <w:rPr>
                <w:rFonts w:ascii="Arial" w:hAnsi="Arial" w:cs="Arial"/>
              </w:rPr>
              <w:t>3</w:t>
            </w:r>
          </w:p>
        </w:tc>
        <w:tc>
          <w:tcPr>
            <w:tcW w:w="5059" w:type="dxa"/>
          </w:tcPr>
          <w:p w14:paraId="6D9E8532" w14:textId="77777777" w:rsidR="006259A4" w:rsidRPr="006259A4" w:rsidRDefault="006259A4" w:rsidP="006259A4">
            <w:pPr>
              <w:tabs>
                <w:tab w:val="left" w:pos="720"/>
              </w:tabs>
              <w:rPr>
                <w:rFonts w:ascii="Arial" w:hAnsi="Arial" w:cs="Arial"/>
              </w:rPr>
            </w:pPr>
            <w:r w:rsidRPr="006259A4">
              <w:rPr>
                <w:rFonts w:ascii="Arial" w:hAnsi="Arial" w:cs="Arial"/>
              </w:rPr>
              <w:t>Setting</w:t>
            </w:r>
          </w:p>
        </w:tc>
        <w:tc>
          <w:tcPr>
            <w:tcW w:w="984" w:type="dxa"/>
            <w:vAlign w:val="center"/>
          </w:tcPr>
          <w:p w14:paraId="7568B6DD" w14:textId="77777777" w:rsidR="006259A4" w:rsidRPr="006259A4" w:rsidRDefault="006259A4" w:rsidP="006259A4">
            <w:pPr>
              <w:pStyle w:val="TableContents"/>
              <w:snapToGrid w:val="0"/>
              <w:jc w:val="center"/>
              <w:rPr>
                <w:rFonts w:ascii="Arial" w:hAnsi="Arial" w:cs="Arial"/>
                <w:sz w:val="20"/>
                <w:szCs w:val="20"/>
              </w:rPr>
            </w:pPr>
            <w:r w:rsidRPr="006259A4">
              <w:rPr>
                <w:rFonts w:ascii="Arial" w:hAnsi="Arial" w:cs="Arial"/>
                <w:sz w:val="20"/>
                <w:szCs w:val="20"/>
              </w:rPr>
              <w:t>4.10</w:t>
            </w:r>
          </w:p>
        </w:tc>
        <w:tc>
          <w:tcPr>
            <w:tcW w:w="1814" w:type="dxa"/>
            <w:vAlign w:val="center"/>
          </w:tcPr>
          <w:p w14:paraId="4D3C251C" w14:textId="77777777" w:rsidR="006259A4" w:rsidRPr="006259A4" w:rsidRDefault="006259A4" w:rsidP="006259A4">
            <w:pPr>
              <w:pStyle w:val="TableContents"/>
              <w:snapToGrid w:val="0"/>
              <w:jc w:val="center"/>
              <w:rPr>
                <w:rFonts w:ascii="Arial" w:hAnsi="Arial" w:cs="Arial"/>
                <w:sz w:val="20"/>
                <w:szCs w:val="20"/>
              </w:rPr>
            </w:pPr>
            <w:r w:rsidRPr="006259A4">
              <w:rPr>
                <w:rFonts w:ascii="Arial" w:hAnsi="Arial" w:cs="Arial"/>
                <w:sz w:val="20"/>
                <w:szCs w:val="20"/>
              </w:rPr>
              <w:t>High</w:t>
            </w:r>
          </w:p>
        </w:tc>
      </w:tr>
      <w:tr w:rsidR="006259A4" w:rsidRPr="006259A4" w14:paraId="77E7932A" w14:textId="77777777" w:rsidTr="004D476A">
        <w:tc>
          <w:tcPr>
            <w:tcW w:w="801" w:type="dxa"/>
          </w:tcPr>
          <w:p w14:paraId="1F3D2601" w14:textId="77777777" w:rsidR="006259A4" w:rsidRPr="006259A4" w:rsidRDefault="006259A4" w:rsidP="006259A4">
            <w:pPr>
              <w:jc w:val="center"/>
              <w:rPr>
                <w:rFonts w:ascii="Arial" w:hAnsi="Arial" w:cs="Arial"/>
              </w:rPr>
            </w:pPr>
            <w:r w:rsidRPr="006259A4">
              <w:rPr>
                <w:rFonts w:ascii="Arial" w:hAnsi="Arial" w:cs="Arial"/>
              </w:rPr>
              <w:t>4</w:t>
            </w:r>
          </w:p>
        </w:tc>
        <w:tc>
          <w:tcPr>
            <w:tcW w:w="5059" w:type="dxa"/>
          </w:tcPr>
          <w:p w14:paraId="07E7BCAC" w14:textId="77777777" w:rsidR="006259A4" w:rsidRPr="006259A4" w:rsidRDefault="006259A4" w:rsidP="006259A4">
            <w:pPr>
              <w:tabs>
                <w:tab w:val="left" w:pos="720"/>
              </w:tabs>
              <w:rPr>
                <w:rFonts w:ascii="Arial" w:hAnsi="Arial" w:cs="Arial"/>
              </w:rPr>
            </w:pPr>
            <w:r w:rsidRPr="006259A4">
              <w:rPr>
                <w:rFonts w:ascii="Arial" w:hAnsi="Arial" w:cs="Arial"/>
              </w:rPr>
              <w:t>Relationship</w:t>
            </w:r>
          </w:p>
        </w:tc>
        <w:tc>
          <w:tcPr>
            <w:tcW w:w="984" w:type="dxa"/>
            <w:vAlign w:val="center"/>
          </w:tcPr>
          <w:p w14:paraId="603DD0D3" w14:textId="77777777" w:rsidR="006259A4" w:rsidRPr="006259A4" w:rsidRDefault="006259A4" w:rsidP="006259A4">
            <w:pPr>
              <w:pStyle w:val="TableContents"/>
              <w:snapToGrid w:val="0"/>
              <w:jc w:val="center"/>
              <w:rPr>
                <w:rFonts w:ascii="Arial" w:hAnsi="Arial" w:cs="Arial"/>
                <w:sz w:val="20"/>
                <w:szCs w:val="20"/>
              </w:rPr>
            </w:pPr>
            <w:r w:rsidRPr="006259A4">
              <w:rPr>
                <w:rFonts w:ascii="Arial" w:hAnsi="Arial" w:cs="Arial"/>
                <w:sz w:val="20"/>
                <w:szCs w:val="20"/>
              </w:rPr>
              <w:t>3.38</w:t>
            </w:r>
          </w:p>
        </w:tc>
        <w:tc>
          <w:tcPr>
            <w:tcW w:w="1814" w:type="dxa"/>
            <w:vAlign w:val="center"/>
          </w:tcPr>
          <w:p w14:paraId="3E810D4A" w14:textId="77777777" w:rsidR="006259A4" w:rsidRPr="006259A4" w:rsidRDefault="006259A4" w:rsidP="006259A4">
            <w:pPr>
              <w:pStyle w:val="TableContents"/>
              <w:snapToGrid w:val="0"/>
              <w:jc w:val="center"/>
              <w:rPr>
                <w:rFonts w:ascii="Arial" w:hAnsi="Arial" w:cs="Arial"/>
                <w:sz w:val="20"/>
                <w:szCs w:val="20"/>
              </w:rPr>
            </w:pPr>
            <w:r w:rsidRPr="006259A4">
              <w:rPr>
                <w:rFonts w:ascii="Arial" w:hAnsi="Arial" w:cs="Arial"/>
                <w:sz w:val="20"/>
                <w:szCs w:val="20"/>
              </w:rPr>
              <w:t>Moderate</w:t>
            </w:r>
          </w:p>
        </w:tc>
      </w:tr>
      <w:tr w:rsidR="006259A4" w:rsidRPr="006259A4" w14:paraId="48887D8E" w14:textId="77777777" w:rsidTr="004D476A">
        <w:trPr>
          <w:trHeight w:val="193"/>
        </w:trPr>
        <w:tc>
          <w:tcPr>
            <w:tcW w:w="5860" w:type="dxa"/>
            <w:gridSpan w:val="2"/>
            <w:tcBorders>
              <w:bottom w:val="double" w:sz="4" w:space="0" w:color="auto"/>
            </w:tcBorders>
          </w:tcPr>
          <w:p w14:paraId="0A05B6CF" w14:textId="77777777" w:rsidR="006259A4" w:rsidRPr="006259A4" w:rsidRDefault="006259A4" w:rsidP="006259A4">
            <w:pPr>
              <w:jc w:val="center"/>
              <w:rPr>
                <w:rFonts w:ascii="Arial" w:hAnsi="Arial" w:cs="Arial"/>
              </w:rPr>
            </w:pPr>
            <w:r w:rsidRPr="006259A4">
              <w:rPr>
                <w:rFonts w:ascii="Arial" w:hAnsi="Arial" w:cs="Arial"/>
              </w:rPr>
              <w:t>Overall Mean</w:t>
            </w:r>
          </w:p>
        </w:tc>
        <w:tc>
          <w:tcPr>
            <w:tcW w:w="984" w:type="dxa"/>
            <w:tcBorders>
              <w:bottom w:val="double" w:sz="4" w:space="0" w:color="auto"/>
            </w:tcBorders>
            <w:vAlign w:val="center"/>
          </w:tcPr>
          <w:p w14:paraId="1842E31E" w14:textId="77777777" w:rsidR="006259A4" w:rsidRPr="006259A4" w:rsidRDefault="006259A4" w:rsidP="006259A4">
            <w:pPr>
              <w:pStyle w:val="TableContents"/>
              <w:snapToGrid w:val="0"/>
              <w:jc w:val="center"/>
              <w:rPr>
                <w:rFonts w:ascii="Arial" w:hAnsi="Arial" w:cs="Arial"/>
                <w:b/>
                <w:sz w:val="20"/>
                <w:szCs w:val="20"/>
              </w:rPr>
            </w:pPr>
            <w:r w:rsidRPr="006259A4">
              <w:rPr>
                <w:rFonts w:ascii="Arial" w:hAnsi="Arial" w:cs="Arial"/>
                <w:b/>
                <w:sz w:val="20"/>
                <w:szCs w:val="20"/>
              </w:rPr>
              <w:t>3.46</w:t>
            </w:r>
          </w:p>
        </w:tc>
        <w:tc>
          <w:tcPr>
            <w:tcW w:w="1814" w:type="dxa"/>
            <w:tcBorders>
              <w:bottom w:val="double" w:sz="4" w:space="0" w:color="auto"/>
            </w:tcBorders>
            <w:vAlign w:val="center"/>
          </w:tcPr>
          <w:p w14:paraId="590FA70D" w14:textId="77777777" w:rsidR="006259A4" w:rsidRPr="006259A4" w:rsidRDefault="006259A4" w:rsidP="006259A4">
            <w:pPr>
              <w:pStyle w:val="TableContents"/>
              <w:snapToGrid w:val="0"/>
              <w:jc w:val="center"/>
              <w:rPr>
                <w:rFonts w:ascii="Arial" w:hAnsi="Arial" w:cs="Arial"/>
                <w:sz w:val="20"/>
                <w:szCs w:val="20"/>
              </w:rPr>
            </w:pPr>
            <w:r w:rsidRPr="006259A4">
              <w:rPr>
                <w:rFonts w:ascii="Arial" w:hAnsi="Arial" w:cs="Arial"/>
                <w:sz w:val="20"/>
                <w:szCs w:val="20"/>
              </w:rPr>
              <w:t xml:space="preserve">High  </w:t>
            </w:r>
          </w:p>
        </w:tc>
      </w:tr>
      <w:tr w:rsidR="006259A4" w:rsidRPr="006259A4" w14:paraId="0C1C28C9" w14:textId="77777777" w:rsidTr="004D476A">
        <w:trPr>
          <w:trHeight w:val="115"/>
        </w:trPr>
        <w:tc>
          <w:tcPr>
            <w:tcW w:w="5860" w:type="dxa"/>
            <w:gridSpan w:val="2"/>
            <w:tcBorders>
              <w:top w:val="double" w:sz="4" w:space="0" w:color="auto"/>
            </w:tcBorders>
          </w:tcPr>
          <w:p w14:paraId="374596A4" w14:textId="77777777" w:rsidR="006259A4" w:rsidRPr="006259A4" w:rsidRDefault="006259A4" w:rsidP="006259A4">
            <w:pPr>
              <w:jc w:val="center"/>
              <w:rPr>
                <w:rFonts w:ascii="Arial" w:hAnsi="Arial" w:cs="Arial"/>
              </w:rPr>
            </w:pPr>
          </w:p>
        </w:tc>
        <w:tc>
          <w:tcPr>
            <w:tcW w:w="984" w:type="dxa"/>
            <w:tcBorders>
              <w:top w:val="double" w:sz="4" w:space="0" w:color="auto"/>
            </w:tcBorders>
          </w:tcPr>
          <w:p w14:paraId="03B0D432" w14:textId="77777777" w:rsidR="006259A4" w:rsidRPr="006259A4" w:rsidRDefault="006259A4" w:rsidP="006259A4">
            <w:pPr>
              <w:jc w:val="center"/>
              <w:rPr>
                <w:rFonts w:ascii="Arial" w:hAnsi="Arial" w:cs="Arial"/>
              </w:rPr>
            </w:pPr>
          </w:p>
        </w:tc>
        <w:tc>
          <w:tcPr>
            <w:tcW w:w="1814" w:type="dxa"/>
            <w:tcBorders>
              <w:top w:val="double" w:sz="4" w:space="0" w:color="auto"/>
            </w:tcBorders>
          </w:tcPr>
          <w:p w14:paraId="31C921A3" w14:textId="77777777" w:rsidR="006259A4" w:rsidRPr="006259A4" w:rsidRDefault="006259A4" w:rsidP="006259A4">
            <w:pPr>
              <w:jc w:val="center"/>
              <w:rPr>
                <w:rFonts w:ascii="Arial" w:hAnsi="Arial" w:cs="Arial"/>
              </w:rPr>
            </w:pPr>
          </w:p>
        </w:tc>
      </w:tr>
    </w:tbl>
    <w:p w14:paraId="20CF6BE0" w14:textId="77777777" w:rsidR="00D453B9" w:rsidRDefault="00D453B9" w:rsidP="003248E3">
      <w:pPr>
        <w:jc w:val="both"/>
        <w:rPr>
          <w:rFonts w:ascii="Arial" w:hAnsi="Arial" w:cs="Arial"/>
        </w:rPr>
      </w:pPr>
    </w:p>
    <w:p w14:paraId="75657A7B" w14:textId="770E7318" w:rsidR="00774193" w:rsidRPr="00774193" w:rsidRDefault="00774193" w:rsidP="00774193">
      <w:pPr>
        <w:jc w:val="both"/>
        <w:rPr>
          <w:rFonts w:ascii="Arial" w:hAnsi="Arial" w:cs="Arial"/>
        </w:rPr>
      </w:pPr>
      <w:r w:rsidRPr="00774193">
        <w:rPr>
          <w:rFonts w:ascii="Arial" w:hAnsi="Arial" w:cs="Arial"/>
        </w:rPr>
        <w:t>Presented in Table 1 is the level of sociolinguistic competence of language teachers based on the mean scores across four domains: expressions, attitude, setting, and relationship. Among these, the domain of setting recorded the highest mean of 4.10, described as "high," indicating that teachers are generally competent in adjusting their language use depending on the context or environment in which communication occurs.</w:t>
      </w:r>
    </w:p>
    <w:p w14:paraId="5118B951" w14:textId="77777777" w:rsidR="00774193" w:rsidRPr="00774193" w:rsidRDefault="00774193" w:rsidP="00774193">
      <w:pPr>
        <w:jc w:val="both"/>
        <w:rPr>
          <w:rFonts w:ascii="Arial" w:hAnsi="Arial" w:cs="Arial"/>
        </w:rPr>
      </w:pPr>
    </w:p>
    <w:p w14:paraId="3C8A4359" w14:textId="77777777" w:rsidR="00774193" w:rsidRPr="00774193" w:rsidRDefault="00774193" w:rsidP="00774193">
      <w:pPr>
        <w:jc w:val="both"/>
        <w:rPr>
          <w:rFonts w:ascii="Arial" w:hAnsi="Arial" w:cs="Arial"/>
        </w:rPr>
      </w:pPr>
      <w:r w:rsidRPr="00774193">
        <w:rPr>
          <w:rFonts w:ascii="Arial" w:hAnsi="Arial" w:cs="Arial"/>
        </w:rPr>
        <w:t>This was followed by the relationship domain, with a mean of 3.38, and expressions, with a mean of 3.26, both falling under the "moderate" level. The attitude domain recorded the lowest mean of 3.10, also categorized as "moderate." The overall mean of 3.46 is interpreted as "high," suggesting that, on average, language teachers in public elementary schools demonstrate a commendable level of sociolinguistic competence.</w:t>
      </w:r>
    </w:p>
    <w:p w14:paraId="1F468EE4" w14:textId="77777777" w:rsidR="00774193" w:rsidRPr="00774193" w:rsidRDefault="00774193" w:rsidP="00774193">
      <w:pPr>
        <w:jc w:val="both"/>
        <w:rPr>
          <w:rFonts w:ascii="Arial" w:hAnsi="Arial" w:cs="Arial"/>
        </w:rPr>
      </w:pPr>
    </w:p>
    <w:p w14:paraId="07733E1B" w14:textId="638851C6" w:rsidR="00416728" w:rsidRDefault="00774193" w:rsidP="00774193">
      <w:pPr>
        <w:jc w:val="both"/>
        <w:rPr>
          <w:rFonts w:ascii="Arial" w:hAnsi="Arial" w:cs="Arial"/>
        </w:rPr>
      </w:pPr>
      <w:r w:rsidRPr="00774193">
        <w:rPr>
          <w:rFonts w:ascii="Arial" w:hAnsi="Arial" w:cs="Arial"/>
        </w:rPr>
        <w:t>These findings imply that teachers are generally effective in using language that fits the social and situational demands of communication, especially in terms of setting. However, there is room for improvement in the areas of expressions, attitude, and relationship, which are essential in fostering culturally appropriate and socially sensitive classroom interactions. The moderate ratings in these domains suggest a need for professional development or targeted training to further enhance teachers’ overall sociolinguistic awareness and adaptability.</w:t>
      </w:r>
    </w:p>
    <w:p w14:paraId="7FB60340" w14:textId="77777777" w:rsidR="00774193" w:rsidRDefault="00774193" w:rsidP="00774193">
      <w:pPr>
        <w:jc w:val="both"/>
        <w:rPr>
          <w:rFonts w:ascii="Arial" w:hAnsi="Arial" w:cs="Arial"/>
        </w:rPr>
      </w:pPr>
    </w:p>
    <w:p w14:paraId="7F8A4170" w14:textId="00413C7D" w:rsidR="00416728" w:rsidRDefault="008E0AF4" w:rsidP="008E0AF4">
      <w:pPr>
        <w:jc w:val="both"/>
        <w:rPr>
          <w:rFonts w:ascii="Arial" w:hAnsi="Arial" w:cs="Arial"/>
        </w:rPr>
      </w:pPr>
      <w:r w:rsidRPr="008E0AF4">
        <w:rPr>
          <w:rFonts w:ascii="Arial" w:hAnsi="Arial" w:cs="Arial"/>
        </w:rPr>
        <w:t xml:space="preserve">This finding reinforces the study of </w:t>
      </w:r>
      <w:r w:rsidR="00947246" w:rsidRPr="00947246">
        <w:rPr>
          <w:rFonts w:ascii="Arial" w:hAnsi="Arial" w:cs="Arial"/>
        </w:rPr>
        <w:t xml:space="preserve">Abd Rahman </w:t>
      </w:r>
      <w:r w:rsidR="00947246">
        <w:rPr>
          <w:rFonts w:ascii="Arial" w:hAnsi="Arial" w:cs="Arial"/>
        </w:rPr>
        <w:t>et al. (2022</w:t>
      </w:r>
      <w:r w:rsidRPr="008E0AF4">
        <w:rPr>
          <w:rFonts w:ascii="Arial" w:hAnsi="Arial" w:cs="Arial"/>
        </w:rPr>
        <w:t xml:space="preserve">), which emphasized that high sociolinguistic competence enables teachers to communicate effectively across various social contexts, enhancing classroom interactions and learner engagement. Teachers who possess this competence are better equipped to adjust their language use depending on audience, setting, and cultural expectations, which in turn fosters a more inclusive and responsive </w:t>
      </w:r>
      <w:r w:rsidRPr="008E0AF4">
        <w:rPr>
          <w:rFonts w:ascii="Arial" w:hAnsi="Arial" w:cs="Arial"/>
        </w:rPr>
        <w:lastRenderedPageBreak/>
        <w:t>learning environment.</w:t>
      </w:r>
      <w:r>
        <w:rPr>
          <w:rFonts w:ascii="Arial" w:hAnsi="Arial" w:cs="Arial"/>
        </w:rPr>
        <w:t xml:space="preserve"> </w:t>
      </w:r>
      <w:r w:rsidRPr="008E0AF4">
        <w:rPr>
          <w:rFonts w:ascii="Arial" w:hAnsi="Arial" w:cs="Arial"/>
        </w:rPr>
        <w:t xml:space="preserve">Similarly, </w:t>
      </w:r>
      <w:r w:rsidR="00947246" w:rsidRPr="00947246">
        <w:rPr>
          <w:rFonts w:ascii="Arial" w:hAnsi="Arial" w:cs="Arial"/>
        </w:rPr>
        <w:t>Aminah</w:t>
      </w:r>
      <w:r w:rsidR="00947246">
        <w:rPr>
          <w:rFonts w:ascii="Arial" w:hAnsi="Arial" w:cs="Arial"/>
        </w:rPr>
        <w:t xml:space="preserve"> et al. (2025</w:t>
      </w:r>
      <w:r w:rsidRPr="008E0AF4">
        <w:rPr>
          <w:rFonts w:ascii="Arial" w:hAnsi="Arial" w:cs="Arial"/>
        </w:rPr>
        <w:t>) highlighted that teachers with strong sociolinguistic skills demonstrate greater sensitivity to cultural and discourse norms, allowing them to facilitate meaningful communication in both formal instruction and informal classroom exchanges. This skill is especially critical in multilingual settings, where understanding social cues and contextual appropriateness improves student comprehension and participation.</w:t>
      </w:r>
      <w:r>
        <w:rPr>
          <w:rFonts w:ascii="Arial" w:hAnsi="Arial" w:cs="Arial"/>
        </w:rPr>
        <w:t xml:space="preserve"> </w:t>
      </w:r>
      <w:r w:rsidRPr="008E0AF4">
        <w:rPr>
          <w:rFonts w:ascii="Arial" w:hAnsi="Arial" w:cs="Arial"/>
        </w:rPr>
        <w:t xml:space="preserve">Moreover, the work of </w:t>
      </w:r>
      <w:proofErr w:type="spellStart"/>
      <w:r w:rsidR="007B466E" w:rsidRPr="007B466E">
        <w:rPr>
          <w:rFonts w:ascii="Arial" w:hAnsi="Arial" w:cs="Arial"/>
        </w:rPr>
        <w:t>Kruszynska</w:t>
      </w:r>
      <w:proofErr w:type="spellEnd"/>
      <w:r w:rsidR="007B466E">
        <w:rPr>
          <w:rFonts w:ascii="Arial" w:hAnsi="Arial" w:cs="Arial"/>
        </w:rPr>
        <w:t xml:space="preserve"> and </w:t>
      </w:r>
      <w:r w:rsidR="007B466E" w:rsidRPr="007B466E">
        <w:rPr>
          <w:rFonts w:ascii="Arial" w:hAnsi="Arial" w:cs="Arial"/>
        </w:rPr>
        <w:t>Dooly</w:t>
      </w:r>
      <w:r w:rsidR="007B466E">
        <w:rPr>
          <w:rFonts w:ascii="Arial" w:hAnsi="Arial" w:cs="Arial"/>
        </w:rPr>
        <w:t xml:space="preserve"> (2023</w:t>
      </w:r>
      <w:r w:rsidRPr="008E0AF4">
        <w:rPr>
          <w:rFonts w:ascii="Arial" w:hAnsi="Arial" w:cs="Arial"/>
        </w:rPr>
        <w:t xml:space="preserve">) supports the view that sociolinguistic competence contributes to higher-order thinking in language classrooms. </w:t>
      </w:r>
      <w:r w:rsidR="007B466E">
        <w:rPr>
          <w:rFonts w:ascii="Arial" w:hAnsi="Arial" w:cs="Arial"/>
        </w:rPr>
        <w:t>W</w:t>
      </w:r>
      <w:r w:rsidRPr="008E0AF4">
        <w:rPr>
          <w:rFonts w:ascii="Arial" w:hAnsi="Arial" w:cs="Arial"/>
        </w:rPr>
        <w:t xml:space="preserve">hen teachers are </w:t>
      </w:r>
      <w:proofErr w:type="spellStart"/>
      <w:r w:rsidRPr="008E0AF4">
        <w:rPr>
          <w:rFonts w:ascii="Arial" w:hAnsi="Arial" w:cs="Arial"/>
        </w:rPr>
        <w:t>sociolinguistically</w:t>
      </w:r>
      <w:proofErr w:type="spellEnd"/>
      <w:r w:rsidRPr="008E0AF4">
        <w:rPr>
          <w:rFonts w:ascii="Arial" w:hAnsi="Arial" w:cs="Arial"/>
        </w:rPr>
        <w:t xml:space="preserve"> competent, they are able to model authentic communication and simulate real-world interactions, thereby preparing students for practical language use beyond the classroom.</w:t>
      </w:r>
    </w:p>
    <w:p w14:paraId="1084E90A" w14:textId="77777777" w:rsidR="008E0AF4" w:rsidRPr="00A8786A" w:rsidRDefault="008E0AF4" w:rsidP="008E0AF4">
      <w:pPr>
        <w:jc w:val="both"/>
        <w:rPr>
          <w:rFonts w:ascii="Arial" w:hAnsi="Arial" w:cs="Arial"/>
        </w:rPr>
      </w:pPr>
    </w:p>
    <w:p w14:paraId="49153FC3" w14:textId="29E38E4F" w:rsidR="00E16D4E" w:rsidRDefault="00180859">
      <w:pPr>
        <w:jc w:val="both"/>
        <w:rPr>
          <w:rFonts w:ascii="Arial" w:hAnsi="Arial" w:cs="Arial"/>
          <w:b/>
        </w:rPr>
      </w:pPr>
      <w:r>
        <w:rPr>
          <w:rFonts w:ascii="Arial" w:hAnsi="Arial" w:cs="Arial"/>
          <w:b/>
        </w:rPr>
        <w:t xml:space="preserve">3.2 </w:t>
      </w:r>
      <w:r w:rsidR="00774193">
        <w:rPr>
          <w:rFonts w:ascii="Arial" w:hAnsi="Arial" w:cs="Arial"/>
          <w:b/>
        </w:rPr>
        <w:t xml:space="preserve">Level of </w:t>
      </w:r>
      <w:r w:rsidR="00774193" w:rsidRPr="00774193">
        <w:rPr>
          <w:rFonts w:ascii="Arial" w:hAnsi="Arial" w:cs="Arial"/>
          <w:b/>
        </w:rPr>
        <w:t>Communication Technology of Language Teachers</w:t>
      </w:r>
    </w:p>
    <w:p w14:paraId="5B335AF5" w14:textId="77777777" w:rsidR="00D532E8" w:rsidRDefault="00D532E8">
      <w:pPr>
        <w:jc w:val="both"/>
        <w:rPr>
          <w:rFonts w:ascii="Arial" w:hAnsi="Arial" w:cs="Arial"/>
          <w:b/>
        </w:rPr>
      </w:pPr>
    </w:p>
    <w:p w14:paraId="2745F126" w14:textId="790BF519" w:rsidR="00781D5E" w:rsidRPr="00416728" w:rsidRDefault="00180859" w:rsidP="00416728">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774193" w:rsidRPr="00774193">
        <w:rPr>
          <w:rFonts w:ascii="Arial" w:hAnsi="Arial" w:cs="Arial"/>
          <w:i/>
        </w:rPr>
        <w:t>Level of Communication Technology of Language Teachers</w:t>
      </w:r>
    </w:p>
    <w:p w14:paraId="0470EF4F" w14:textId="43A90FD0" w:rsidR="00D532E8" w:rsidRDefault="00D532E8">
      <w:pPr>
        <w:jc w:val="both"/>
        <w:rPr>
          <w:rFonts w:ascii="Arial" w:hAnsi="Arial" w:cs="Arial"/>
          <w:i/>
        </w:rPr>
      </w:pPr>
    </w:p>
    <w:tbl>
      <w:tblPr>
        <w:tblW w:w="0" w:type="auto"/>
        <w:tblInd w:w="198" w:type="dxa"/>
        <w:tblLook w:val="04A0" w:firstRow="1" w:lastRow="0" w:firstColumn="1" w:lastColumn="0" w:noHBand="0" w:noVBand="1"/>
      </w:tblPr>
      <w:tblGrid>
        <w:gridCol w:w="764"/>
        <w:gridCol w:w="4565"/>
        <w:gridCol w:w="948"/>
        <w:gridCol w:w="1733"/>
      </w:tblGrid>
      <w:tr w:rsidR="00774193" w:rsidRPr="00774193" w14:paraId="6F24A429" w14:textId="77777777" w:rsidTr="004D476A">
        <w:trPr>
          <w:trHeight w:val="357"/>
        </w:trPr>
        <w:tc>
          <w:tcPr>
            <w:tcW w:w="801" w:type="dxa"/>
            <w:tcBorders>
              <w:top w:val="double" w:sz="4" w:space="0" w:color="auto"/>
              <w:bottom w:val="single" w:sz="4" w:space="0" w:color="auto"/>
            </w:tcBorders>
          </w:tcPr>
          <w:p w14:paraId="6D91DDB9" w14:textId="77777777" w:rsidR="00774193" w:rsidRPr="00774193" w:rsidRDefault="00774193" w:rsidP="00774193">
            <w:pPr>
              <w:rPr>
                <w:rFonts w:ascii="Arial" w:hAnsi="Arial" w:cs="Arial"/>
              </w:rPr>
            </w:pPr>
            <w:r w:rsidRPr="00774193">
              <w:rPr>
                <w:rFonts w:ascii="Arial" w:hAnsi="Arial" w:cs="Arial"/>
              </w:rPr>
              <w:t>No.</w:t>
            </w:r>
          </w:p>
          <w:p w14:paraId="0FF3F1EE" w14:textId="77777777" w:rsidR="00774193" w:rsidRPr="00774193" w:rsidRDefault="00774193" w:rsidP="00774193">
            <w:pPr>
              <w:jc w:val="center"/>
              <w:rPr>
                <w:rFonts w:ascii="Arial" w:hAnsi="Arial" w:cs="Arial"/>
              </w:rPr>
            </w:pPr>
          </w:p>
        </w:tc>
        <w:tc>
          <w:tcPr>
            <w:tcW w:w="5059" w:type="dxa"/>
            <w:tcBorders>
              <w:top w:val="double" w:sz="4" w:space="0" w:color="auto"/>
              <w:bottom w:val="single" w:sz="4" w:space="0" w:color="auto"/>
            </w:tcBorders>
          </w:tcPr>
          <w:p w14:paraId="1C94E458" w14:textId="77777777" w:rsidR="00774193" w:rsidRPr="00774193" w:rsidRDefault="00774193" w:rsidP="00774193">
            <w:pPr>
              <w:jc w:val="center"/>
              <w:rPr>
                <w:rFonts w:ascii="Arial" w:hAnsi="Arial" w:cs="Arial"/>
              </w:rPr>
            </w:pPr>
            <w:r w:rsidRPr="00774193">
              <w:rPr>
                <w:rFonts w:ascii="Arial" w:hAnsi="Arial" w:cs="Arial"/>
              </w:rPr>
              <w:t>Statements</w:t>
            </w:r>
          </w:p>
        </w:tc>
        <w:tc>
          <w:tcPr>
            <w:tcW w:w="984" w:type="dxa"/>
            <w:tcBorders>
              <w:top w:val="double" w:sz="4" w:space="0" w:color="auto"/>
              <w:bottom w:val="single" w:sz="4" w:space="0" w:color="auto"/>
            </w:tcBorders>
          </w:tcPr>
          <w:p w14:paraId="1708D63E" w14:textId="77777777" w:rsidR="00774193" w:rsidRPr="00774193" w:rsidRDefault="00774193" w:rsidP="00774193">
            <w:pPr>
              <w:contextualSpacing/>
              <w:jc w:val="center"/>
              <w:rPr>
                <w:rFonts w:ascii="Arial" w:hAnsi="Arial" w:cs="Arial"/>
                <w:lang w:eastAsia="en-PH"/>
              </w:rPr>
            </w:pPr>
            <w:r w:rsidRPr="00774193">
              <w:rPr>
                <w:rFonts w:ascii="Arial" w:hAnsi="Arial" w:cs="Arial"/>
                <w:lang w:eastAsia="en-PH"/>
              </w:rPr>
              <w:t>Mean</w:t>
            </w:r>
          </w:p>
          <w:p w14:paraId="490FCCEF" w14:textId="77777777" w:rsidR="00774193" w:rsidRPr="00774193" w:rsidRDefault="00774193" w:rsidP="00774193">
            <w:pPr>
              <w:contextualSpacing/>
              <w:jc w:val="center"/>
              <w:rPr>
                <w:rFonts w:ascii="Arial" w:hAnsi="Arial" w:cs="Arial"/>
              </w:rPr>
            </w:pPr>
            <w:r w:rsidRPr="00774193">
              <w:rPr>
                <w:rFonts w:ascii="Arial" w:hAnsi="Arial" w:cs="Arial"/>
                <w:lang w:eastAsia="en-PH"/>
              </w:rPr>
              <w:t>(</w:t>
            </w:r>
            <w:r w:rsidRPr="00774193">
              <w:rPr>
                <w:rFonts w:ascii="Arial" w:hAnsi="Arial" w:cs="Arial"/>
                <w:lang w:eastAsia="en-PH"/>
              </w:rPr>
              <w:fldChar w:fldCharType="begin"/>
            </w:r>
            <w:r w:rsidRPr="00774193">
              <w:rPr>
                <w:rFonts w:ascii="Arial" w:hAnsi="Arial" w:cs="Arial"/>
                <w:lang w:eastAsia="en-PH"/>
              </w:rPr>
              <w:instrText xml:space="preserve"> QUOTE </w:instrText>
            </w:r>
            <w:r w:rsidR="00D26074">
              <w:rPr>
                <w:rFonts w:ascii="Arial" w:hAnsi="Arial" w:cs="Arial"/>
                <w:position w:val="-9"/>
              </w:rPr>
              <w:pict w14:anchorId="7E53C59E">
                <v:shape id="_x0000_i1027" type="#_x0000_t75" style="width:6pt;height:15.75pt" equationxml="&lt;">
                  <v:imagedata r:id="rId14" o:title="" chromakey="white"/>
                </v:shape>
              </w:pict>
            </w:r>
            <w:r w:rsidRPr="00774193">
              <w:rPr>
                <w:rFonts w:ascii="Arial" w:hAnsi="Arial" w:cs="Arial"/>
                <w:lang w:eastAsia="en-PH"/>
              </w:rPr>
              <w:fldChar w:fldCharType="separate"/>
            </w:r>
            <w:r w:rsidR="00D26074">
              <w:rPr>
                <w:rFonts w:ascii="Arial" w:hAnsi="Arial" w:cs="Arial"/>
                <w:position w:val="-9"/>
              </w:rPr>
              <w:pict w14:anchorId="6ED146B1">
                <v:shape id="_x0000_i1028" type="#_x0000_t75" style="width:7.5pt;height:14.25pt" equationxml="&lt;">
                  <v:imagedata r:id="rId14" o:title="" chromakey="white"/>
                </v:shape>
              </w:pict>
            </w:r>
            <w:r w:rsidRPr="00774193">
              <w:rPr>
                <w:rFonts w:ascii="Arial" w:hAnsi="Arial" w:cs="Arial"/>
                <w:lang w:eastAsia="en-PH"/>
              </w:rPr>
              <w:fldChar w:fldCharType="end"/>
            </w:r>
            <w:r w:rsidRPr="00774193">
              <w:rPr>
                <w:rFonts w:ascii="Arial" w:hAnsi="Arial" w:cs="Arial"/>
                <w:lang w:eastAsia="en-PH"/>
              </w:rPr>
              <w:t>)</w:t>
            </w:r>
          </w:p>
        </w:tc>
        <w:tc>
          <w:tcPr>
            <w:tcW w:w="1814" w:type="dxa"/>
            <w:tcBorders>
              <w:top w:val="double" w:sz="4" w:space="0" w:color="auto"/>
              <w:bottom w:val="single" w:sz="4" w:space="0" w:color="auto"/>
            </w:tcBorders>
          </w:tcPr>
          <w:p w14:paraId="7E35C071" w14:textId="77777777" w:rsidR="00774193" w:rsidRPr="00774193" w:rsidRDefault="00774193" w:rsidP="00774193">
            <w:pPr>
              <w:jc w:val="center"/>
              <w:rPr>
                <w:rFonts w:ascii="Arial" w:hAnsi="Arial" w:cs="Arial"/>
              </w:rPr>
            </w:pPr>
            <w:r w:rsidRPr="00774193">
              <w:rPr>
                <w:rFonts w:ascii="Arial" w:hAnsi="Arial" w:cs="Arial"/>
              </w:rPr>
              <w:t>Descriptive Equivalent</w:t>
            </w:r>
          </w:p>
        </w:tc>
      </w:tr>
      <w:tr w:rsidR="00774193" w:rsidRPr="00774193" w14:paraId="6F4BB35C" w14:textId="77777777" w:rsidTr="004D476A">
        <w:trPr>
          <w:trHeight w:val="252"/>
        </w:trPr>
        <w:tc>
          <w:tcPr>
            <w:tcW w:w="801" w:type="dxa"/>
          </w:tcPr>
          <w:p w14:paraId="6BBAB57F" w14:textId="77777777" w:rsidR="00774193" w:rsidRPr="00774193" w:rsidRDefault="00774193" w:rsidP="00774193">
            <w:pPr>
              <w:jc w:val="center"/>
              <w:rPr>
                <w:rFonts w:ascii="Arial" w:hAnsi="Arial" w:cs="Arial"/>
              </w:rPr>
            </w:pPr>
            <w:r w:rsidRPr="00774193">
              <w:rPr>
                <w:rFonts w:ascii="Arial" w:hAnsi="Arial" w:cs="Arial"/>
              </w:rPr>
              <w:t>1</w:t>
            </w:r>
          </w:p>
        </w:tc>
        <w:tc>
          <w:tcPr>
            <w:tcW w:w="5059" w:type="dxa"/>
          </w:tcPr>
          <w:p w14:paraId="74D1CC09" w14:textId="77777777" w:rsidR="00774193" w:rsidRPr="00774193" w:rsidRDefault="00774193" w:rsidP="00774193">
            <w:pPr>
              <w:tabs>
                <w:tab w:val="left" w:pos="720"/>
              </w:tabs>
              <w:rPr>
                <w:rFonts w:ascii="Arial" w:hAnsi="Arial" w:cs="Arial"/>
              </w:rPr>
            </w:pPr>
            <w:r w:rsidRPr="00774193">
              <w:rPr>
                <w:rFonts w:ascii="Arial" w:hAnsi="Arial" w:cs="Arial"/>
              </w:rPr>
              <w:t>cognitive tools</w:t>
            </w:r>
          </w:p>
        </w:tc>
        <w:tc>
          <w:tcPr>
            <w:tcW w:w="984" w:type="dxa"/>
            <w:vAlign w:val="center"/>
          </w:tcPr>
          <w:p w14:paraId="2F8D5BB3" w14:textId="77777777" w:rsidR="00774193" w:rsidRPr="00774193" w:rsidRDefault="00774193" w:rsidP="00774193">
            <w:pPr>
              <w:pStyle w:val="TableContents"/>
              <w:snapToGrid w:val="0"/>
              <w:jc w:val="center"/>
              <w:rPr>
                <w:rFonts w:ascii="Arial" w:hAnsi="Arial" w:cs="Arial"/>
                <w:sz w:val="20"/>
                <w:szCs w:val="20"/>
              </w:rPr>
            </w:pPr>
            <w:r w:rsidRPr="00774193">
              <w:rPr>
                <w:rFonts w:ascii="Arial" w:hAnsi="Arial" w:cs="Arial"/>
                <w:sz w:val="20"/>
                <w:szCs w:val="20"/>
              </w:rPr>
              <w:t>4.14</w:t>
            </w:r>
          </w:p>
        </w:tc>
        <w:tc>
          <w:tcPr>
            <w:tcW w:w="1814" w:type="dxa"/>
          </w:tcPr>
          <w:p w14:paraId="5D03A131" w14:textId="77777777" w:rsidR="00774193" w:rsidRPr="00774193" w:rsidRDefault="00774193" w:rsidP="00774193">
            <w:pPr>
              <w:jc w:val="center"/>
              <w:rPr>
                <w:rFonts w:ascii="Arial" w:hAnsi="Arial" w:cs="Arial"/>
              </w:rPr>
            </w:pPr>
            <w:r w:rsidRPr="00774193">
              <w:rPr>
                <w:rFonts w:ascii="Arial" w:hAnsi="Arial" w:cs="Arial"/>
              </w:rPr>
              <w:t>High</w:t>
            </w:r>
          </w:p>
        </w:tc>
      </w:tr>
      <w:tr w:rsidR="00774193" w:rsidRPr="00774193" w14:paraId="269BDA25" w14:textId="77777777" w:rsidTr="004D476A">
        <w:trPr>
          <w:trHeight w:val="242"/>
        </w:trPr>
        <w:tc>
          <w:tcPr>
            <w:tcW w:w="801" w:type="dxa"/>
          </w:tcPr>
          <w:p w14:paraId="462CB31A" w14:textId="77777777" w:rsidR="00774193" w:rsidRPr="00774193" w:rsidRDefault="00774193" w:rsidP="00774193">
            <w:pPr>
              <w:jc w:val="center"/>
              <w:rPr>
                <w:rFonts w:ascii="Arial" w:hAnsi="Arial" w:cs="Arial"/>
              </w:rPr>
            </w:pPr>
            <w:r w:rsidRPr="00774193">
              <w:rPr>
                <w:rFonts w:ascii="Arial" w:hAnsi="Arial" w:cs="Arial"/>
              </w:rPr>
              <w:t>2</w:t>
            </w:r>
          </w:p>
        </w:tc>
        <w:tc>
          <w:tcPr>
            <w:tcW w:w="5059" w:type="dxa"/>
          </w:tcPr>
          <w:p w14:paraId="3BDFCED4" w14:textId="77777777" w:rsidR="00774193" w:rsidRPr="00774193" w:rsidRDefault="00774193" w:rsidP="00774193">
            <w:pPr>
              <w:tabs>
                <w:tab w:val="left" w:pos="720"/>
              </w:tabs>
              <w:rPr>
                <w:rFonts w:ascii="Arial" w:hAnsi="Arial" w:cs="Arial"/>
              </w:rPr>
            </w:pPr>
            <w:r w:rsidRPr="00774193">
              <w:rPr>
                <w:rFonts w:ascii="Arial" w:hAnsi="Arial" w:cs="Arial"/>
              </w:rPr>
              <w:t>pedagogical activities</w:t>
            </w:r>
          </w:p>
        </w:tc>
        <w:tc>
          <w:tcPr>
            <w:tcW w:w="984" w:type="dxa"/>
            <w:vAlign w:val="center"/>
          </w:tcPr>
          <w:p w14:paraId="140E6174" w14:textId="77777777" w:rsidR="00774193" w:rsidRPr="00774193" w:rsidRDefault="00774193" w:rsidP="00774193">
            <w:pPr>
              <w:pStyle w:val="TableContents"/>
              <w:snapToGrid w:val="0"/>
              <w:jc w:val="center"/>
              <w:rPr>
                <w:rFonts w:ascii="Arial" w:hAnsi="Arial" w:cs="Arial"/>
                <w:sz w:val="20"/>
                <w:szCs w:val="20"/>
              </w:rPr>
            </w:pPr>
            <w:r w:rsidRPr="00774193">
              <w:rPr>
                <w:rFonts w:ascii="Arial" w:hAnsi="Arial" w:cs="Arial"/>
                <w:sz w:val="20"/>
                <w:szCs w:val="20"/>
              </w:rPr>
              <w:t>3.45</w:t>
            </w:r>
          </w:p>
        </w:tc>
        <w:tc>
          <w:tcPr>
            <w:tcW w:w="1814" w:type="dxa"/>
          </w:tcPr>
          <w:p w14:paraId="06BD48BB" w14:textId="77777777" w:rsidR="00774193" w:rsidRPr="00774193" w:rsidRDefault="00774193" w:rsidP="00774193">
            <w:pPr>
              <w:jc w:val="center"/>
              <w:rPr>
                <w:rFonts w:ascii="Arial" w:hAnsi="Arial" w:cs="Arial"/>
              </w:rPr>
            </w:pPr>
            <w:r w:rsidRPr="00774193">
              <w:rPr>
                <w:rFonts w:ascii="Arial" w:hAnsi="Arial" w:cs="Arial"/>
              </w:rPr>
              <w:t>High</w:t>
            </w:r>
          </w:p>
        </w:tc>
      </w:tr>
      <w:tr w:rsidR="00774193" w:rsidRPr="00774193" w14:paraId="04D3654A" w14:textId="77777777" w:rsidTr="004D476A">
        <w:trPr>
          <w:trHeight w:val="242"/>
        </w:trPr>
        <w:tc>
          <w:tcPr>
            <w:tcW w:w="801" w:type="dxa"/>
          </w:tcPr>
          <w:p w14:paraId="440C775C" w14:textId="77777777" w:rsidR="00774193" w:rsidRPr="00774193" w:rsidRDefault="00774193" w:rsidP="00774193">
            <w:pPr>
              <w:jc w:val="center"/>
              <w:rPr>
                <w:rFonts w:ascii="Arial" w:hAnsi="Arial" w:cs="Arial"/>
              </w:rPr>
            </w:pPr>
            <w:r w:rsidRPr="00774193">
              <w:rPr>
                <w:rFonts w:ascii="Arial" w:hAnsi="Arial" w:cs="Arial"/>
              </w:rPr>
              <w:t>3</w:t>
            </w:r>
          </w:p>
        </w:tc>
        <w:tc>
          <w:tcPr>
            <w:tcW w:w="5059" w:type="dxa"/>
          </w:tcPr>
          <w:p w14:paraId="2D4BEDEC" w14:textId="77777777" w:rsidR="00774193" w:rsidRPr="00774193" w:rsidRDefault="00774193" w:rsidP="00774193">
            <w:pPr>
              <w:tabs>
                <w:tab w:val="left" w:pos="720"/>
              </w:tabs>
              <w:rPr>
                <w:rFonts w:ascii="Arial" w:hAnsi="Arial" w:cs="Arial"/>
              </w:rPr>
            </w:pPr>
            <w:r w:rsidRPr="00774193">
              <w:rPr>
                <w:rFonts w:ascii="Arial" w:hAnsi="Arial" w:cs="Arial"/>
              </w:rPr>
              <w:t>teacher professional development</w:t>
            </w:r>
          </w:p>
        </w:tc>
        <w:tc>
          <w:tcPr>
            <w:tcW w:w="984" w:type="dxa"/>
            <w:vAlign w:val="center"/>
          </w:tcPr>
          <w:p w14:paraId="54F346FB" w14:textId="77777777" w:rsidR="00774193" w:rsidRPr="00774193" w:rsidRDefault="00774193" w:rsidP="00774193">
            <w:pPr>
              <w:pStyle w:val="TableContents"/>
              <w:snapToGrid w:val="0"/>
              <w:jc w:val="center"/>
              <w:rPr>
                <w:rFonts w:ascii="Arial" w:hAnsi="Arial" w:cs="Arial"/>
                <w:sz w:val="20"/>
                <w:szCs w:val="20"/>
              </w:rPr>
            </w:pPr>
            <w:r w:rsidRPr="00774193">
              <w:rPr>
                <w:rFonts w:ascii="Arial" w:hAnsi="Arial" w:cs="Arial"/>
                <w:sz w:val="20"/>
                <w:szCs w:val="20"/>
              </w:rPr>
              <w:t>3.71</w:t>
            </w:r>
          </w:p>
        </w:tc>
        <w:tc>
          <w:tcPr>
            <w:tcW w:w="1814" w:type="dxa"/>
          </w:tcPr>
          <w:p w14:paraId="13F6F9A2" w14:textId="77777777" w:rsidR="00774193" w:rsidRPr="00774193" w:rsidRDefault="00774193" w:rsidP="00774193">
            <w:pPr>
              <w:jc w:val="center"/>
              <w:rPr>
                <w:rFonts w:ascii="Arial" w:hAnsi="Arial" w:cs="Arial"/>
              </w:rPr>
            </w:pPr>
            <w:r w:rsidRPr="00774193">
              <w:rPr>
                <w:rFonts w:ascii="Arial" w:hAnsi="Arial" w:cs="Arial"/>
              </w:rPr>
              <w:t>High</w:t>
            </w:r>
          </w:p>
        </w:tc>
      </w:tr>
      <w:tr w:rsidR="00774193" w:rsidRPr="00774193" w14:paraId="346CB04F" w14:textId="77777777" w:rsidTr="004D476A">
        <w:trPr>
          <w:trHeight w:val="242"/>
        </w:trPr>
        <w:tc>
          <w:tcPr>
            <w:tcW w:w="801" w:type="dxa"/>
          </w:tcPr>
          <w:p w14:paraId="3CE18C85" w14:textId="77777777" w:rsidR="00774193" w:rsidRPr="00774193" w:rsidRDefault="00774193" w:rsidP="00774193">
            <w:pPr>
              <w:jc w:val="center"/>
              <w:rPr>
                <w:rFonts w:ascii="Arial" w:hAnsi="Arial" w:cs="Arial"/>
              </w:rPr>
            </w:pPr>
            <w:r w:rsidRPr="00774193">
              <w:rPr>
                <w:rFonts w:ascii="Arial" w:hAnsi="Arial" w:cs="Arial"/>
              </w:rPr>
              <w:t>4</w:t>
            </w:r>
          </w:p>
        </w:tc>
        <w:tc>
          <w:tcPr>
            <w:tcW w:w="5059" w:type="dxa"/>
          </w:tcPr>
          <w:p w14:paraId="33D88C7B" w14:textId="77777777" w:rsidR="00774193" w:rsidRPr="00774193" w:rsidRDefault="00774193" w:rsidP="00774193">
            <w:pPr>
              <w:tabs>
                <w:tab w:val="left" w:pos="720"/>
              </w:tabs>
              <w:rPr>
                <w:rFonts w:ascii="Arial" w:hAnsi="Arial" w:cs="Arial"/>
              </w:rPr>
            </w:pPr>
            <w:r w:rsidRPr="00774193">
              <w:rPr>
                <w:rFonts w:ascii="Arial" w:hAnsi="Arial" w:cs="Arial"/>
              </w:rPr>
              <w:t>Assessment</w:t>
            </w:r>
          </w:p>
        </w:tc>
        <w:tc>
          <w:tcPr>
            <w:tcW w:w="984" w:type="dxa"/>
            <w:vAlign w:val="center"/>
          </w:tcPr>
          <w:p w14:paraId="15920D13" w14:textId="77777777" w:rsidR="00774193" w:rsidRPr="00774193" w:rsidRDefault="00774193" w:rsidP="00774193">
            <w:pPr>
              <w:pStyle w:val="TableContents"/>
              <w:snapToGrid w:val="0"/>
              <w:jc w:val="center"/>
              <w:rPr>
                <w:rFonts w:ascii="Arial" w:hAnsi="Arial" w:cs="Arial"/>
                <w:sz w:val="20"/>
                <w:szCs w:val="20"/>
              </w:rPr>
            </w:pPr>
            <w:r w:rsidRPr="00774193">
              <w:rPr>
                <w:rFonts w:ascii="Arial" w:hAnsi="Arial" w:cs="Arial"/>
                <w:sz w:val="20"/>
                <w:szCs w:val="20"/>
              </w:rPr>
              <w:t>3.28</w:t>
            </w:r>
          </w:p>
        </w:tc>
        <w:tc>
          <w:tcPr>
            <w:tcW w:w="1814" w:type="dxa"/>
          </w:tcPr>
          <w:p w14:paraId="1F0C42D5" w14:textId="77777777" w:rsidR="00774193" w:rsidRPr="00774193" w:rsidRDefault="00774193" w:rsidP="00774193">
            <w:pPr>
              <w:jc w:val="center"/>
              <w:rPr>
                <w:rFonts w:ascii="Arial" w:hAnsi="Arial" w:cs="Arial"/>
              </w:rPr>
            </w:pPr>
            <w:r w:rsidRPr="00774193">
              <w:rPr>
                <w:rFonts w:ascii="Arial" w:hAnsi="Arial" w:cs="Arial"/>
              </w:rPr>
              <w:t>Moderate</w:t>
            </w:r>
          </w:p>
        </w:tc>
      </w:tr>
      <w:tr w:rsidR="00774193" w:rsidRPr="00774193" w14:paraId="4A0488FC" w14:textId="77777777" w:rsidTr="004D476A">
        <w:trPr>
          <w:trHeight w:val="193"/>
        </w:trPr>
        <w:tc>
          <w:tcPr>
            <w:tcW w:w="5860" w:type="dxa"/>
            <w:gridSpan w:val="2"/>
            <w:tcBorders>
              <w:bottom w:val="double" w:sz="4" w:space="0" w:color="auto"/>
            </w:tcBorders>
          </w:tcPr>
          <w:p w14:paraId="48B492C0" w14:textId="77777777" w:rsidR="00774193" w:rsidRPr="00774193" w:rsidRDefault="00774193" w:rsidP="00774193">
            <w:pPr>
              <w:jc w:val="center"/>
              <w:rPr>
                <w:rFonts w:ascii="Arial" w:hAnsi="Arial" w:cs="Arial"/>
              </w:rPr>
            </w:pPr>
            <w:r w:rsidRPr="00774193">
              <w:rPr>
                <w:rFonts w:ascii="Arial" w:hAnsi="Arial" w:cs="Arial"/>
              </w:rPr>
              <w:t>Overall Mean</w:t>
            </w:r>
          </w:p>
        </w:tc>
        <w:tc>
          <w:tcPr>
            <w:tcW w:w="984" w:type="dxa"/>
            <w:tcBorders>
              <w:bottom w:val="double" w:sz="4" w:space="0" w:color="auto"/>
            </w:tcBorders>
          </w:tcPr>
          <w:p w14:paraId="526EB79A" w14:textId="77777777" w:rsidR="00774193" w:rsidRPr="00774193" w:rsidRDefault="00774193" w:rsidP="00774193">
            <w:pPr>
              <w:jc w:val="center"/>
              <w:rPr>
                <w:rFonts w:ascii="Arial" w:hAnsi="Arial" w:cs="Arial"/>
              </w:rPr>
            </w:pPr>
            <w:r w:rsidRPr="00774193">
              <w:rPr>
                <w:rFonts w:ascii="Arial" w:hAnsi="Arial" w:cs="Arial"/>
              </w:rPr>
              <w:t>3.65</w:t>
            </w:r>
          </w:p>
        </w:tc>
        <w:tc>
          <w:tcPr>
            <w:tcW w:w="1814" w:type="dxa"/>
            <w:tcBorders>
              <w:bottom w:val="double" w:sz="4" w:space="0" w:color="auto"/>
            </w:tcBorders>
            <w:vAlign w:val="center"/>
          </w:tcPr>
          <w:p w14:paraId="7C865F57" w14:textId="77777777" w:rsidR="00774193" w:rsidRPr="00774193" w:rsidRDefault="00774193" w:rsidP="00774193">
            <w:pPr>
              <w:pStyle w:val="TableContents"/>
              <w:snapToGrid w:val="0"/>
              <w:jc w:val="center"/>
              <w:rPr>
                <w:rFonts w:ascii="Arial" w:hAnsi="Arial" w:cs="Arial"/>
                <w:sz w:val="20"/>
                <w:szCs w:val="20"/>
              </w:rPr>
            </w:pPr>
            <w:r w:rsidRPr="00774193">
              <w:rPr>
                <w:rFonts w:ascii="Arial" w:hAnsi="Arial" w:cs="Arial"/>
                <w:sz w:val="20"/>
                <w:szCs w:val="20"/>
              </w:rPr>
              <w:t>High</w:t>
            </w:r>
          </w:p>
        </w:tc>
      </w:tr>
      <w:tr w:rsidR="00774193" w:rsidRPr="00774193" w14:paraId="7A07A4F2" w14:textId="77777777" w:rsidTr="004D476A">
        <w:trPr>
          <w:trHeight w:val="115"/>
        </w:trPr>
        <w:tc>
          <w:tcPr>
            <w:tcW w:w="5860" w:type="dxa"/>
            <w:gridSpan w:val="2"/>
            <w:tcBorders>
              <w:top w:val="double" w:sz="4" w:space="0" w:color="auto"/>
            </w:tcBorders>
          </w:tcPr>
          <w:p w14:paraId="2B081978" w14:textId="77777777" w:rsidR="00774193" w:rsidRPr="00774193" w:rsidRDefault="00774193" w:rsidP="00774193">
            <w:pPr>
              <w:jc w:val="center"/>
              <w:rPr>
                <w:rFonts w:ascii="Arial" w:hAnsi="Arial" w:cs="Arial"/>
              </w:rPr>
            </w:pPr>
          </w:p>
        </w:tc>
        <w:tc>
          <w:tcPr>
            <w:tcW w:w="984" w:type="dxa"/>
            <w:tcBorders>
              <w:top w:val="double" w:sz="4" w:space="0" w:color="auto"/>
            </w:tcBorders>
          </w:tcPr>
          <w:p w14:paraId="70C5D5FA" w14:textId="77777777" w:rsidR="00774193" w:rsidRPr="00774193" w:rsidRDefault="00774193" w:rsidP="00774193">
            <w:pPr>
              <w:jc w:val="center"/>
              <w:rPr>
                <w:rFonts w:ascii="Arial" w:hAnsi="Arial" w:cs="Arial"/>
              </w:rPr>
            </w:pPr>
          </w:p>
        </w:tc>
        <w:tc>
          <w:tcPr>
            <w:tcW w:w="1814" w:type="dxa"/>
            <w:tcBorders>
              <w:top w:val="double" w:sz="4" w:space="0" w:color="auto"/>
            </w:tcBorders>
          </w:tcPr>
          <w:p w14:paraId="70AEB94D" w14:textId="77777777" w:rsidR="00774193" w:rsidRPr="00774193" w:rsidRDefault="00774193" w:rsidP="00774193">
            <w:pPr>
              <w:jc w:val="center"/>
              <w:rPr>
                <w:rFonts w:ascii="Arial" w:hAnsi="Arial" w:cs="Arial"/>
              </w:rPr>
            </w:pPr>
          </w:p>
        </w:tc>
      </w:tr>
    </w:tbl>
    <w:p w14:paraId="21ED3F61" w14:textId="34DBD861" w:rsidR="0073677C" w:rsidRDefault="0073677C" w:rsidP="0073677C">
      <w:pPr>
        <w:jc w:val="both"/>
        <w:rPr>
          <w:rFonts w:ascii="Arial" w:hAnsi="Arial" w:cs="Arial"/>
        </w:rPr>
      </w:pPr>
    </w:p>
    <w:p w14:paraId="124D65BA" w14:textId="750DA350" w:rsidR="00150F8F" w:rsidRPr="00150F8F" w:rsidRDefault="00150F8F" w:rsidP="00150F8F">
      <w:pPr>
        <w:jc w:val="both"/>
        <w:rPr>
          <w:rFonts w:ascii="Arial" w:hAnsi="Arial" w:cs="Arial"/>
        </w:rPr>
      </w:pPr>
      <w:r w:rsidRPr="00150F8F">
        <w:rPr>
          <w:rFonts w:ascii="Arial" w:hAnsi="Arial" w:cs="Arial"/>
        </w:rPr>
        <w:t>Presented in Table 2 is the summary of the level of communication technology use among language teachers in public elementary schools, based on the mean scores of various components: cognitive tools, pedagogical activities, teacher professional development, and assessment. Among these, cognitive tools obtained the highest mean of 4.14, categorized as "high," indicating that teachers actively use digital tools and resources to support cognitive processes in language learning.</w:t>
      </w:r>
      <w:r>
        <w:rPr>
          <w:rFonts w:ascii="Arial" w:hAnsi="Arial" w:cs="Arial"/>
        </w:rPr>
        <w:t xml:space="preserve"> </w:t>
      </w:r>
      <w:r w:rsidRPr="00150F8F">
        <w:rPr>
          <w:rFonts w:ascii="Arial" w:hAnsi="Arial" w:cs="Arial"/>
        </w:rPr>
        <w:t>This was followed by teacher professional development, which recorded a mean of 3.71, also rated as "high," reflecting teachers' engagement in training and capacity-building related to educational technology. Pedagogical activities received a mean of 3.45, similarly described as "high," suggesting that teachers incorporate communication technologies into their instructional strategies.</w:t>
      </w:r>
      <w:r>
        <w:rPr>
          <w:rFonts w:ascii="Arial" w:hAnsi="Arial" w:cs="Arial"/>
        </w:rPr>
        <w:t xml:space="preserve"> </w:t>
      </w:r>
      <w:r w:rsidRPr="00150F8F">
        <w:rPr>
          <w:rFonts w:ascii="Arial" w:hAnsi="Arial" w:cs="Arial"/>
        </w:rPr>
        <w:t>On the other hand, the domain of assessment had the lowest mean of 3.28, categorized as "moderate," indicating that while technology is being used in instruction, its integration into assessment practices may be less consistent or developed. Despite this, the overall mean of 3.65 is interpreted as "high," suggesting that, in general, teachers demonstrate a strong level of communication technology use in their language teaching practices.</w:t>
      </w:r>
    </w:p>
    <w:p w14:paraId="3E44585A" w14:textId="77777777" w:rsidR="00150F8F" w:rsidRPr="00150F8F" w:rsidRDefault="00150F8F" w:rsidP="00150F8F">
      <w:pPr>
        <w:jc w:val="both"/>
        <w:rPr>
          <w:rFonts w:ascii="Arial" w:hAnsi="Arial" w:cs="Arial"/>
        </w:rPr>
      </w:pPr>
    </w:p>
    <w:p w14:paraId="30EF0166" w14:textId="0A5DDC67" w:rsidR="00416728" w:rsidRDefault="00150F8F" w:rsidP="00150F8F">
      <w:pPr>
        <w:jc w:val="both"/>
        <w:rPr>
          <w:rFonts w:ascii="Arial" w:hAnsi="Arial" w:cs="Arial"/>
        </w:rPr>
      </w:pPr>
      <w:r w:rsidRPr="00150F8F">
        <w:rPr>
          <w:rFonts w:ascii="Arial" w:hAnsi="Arial" w:cs="Arial"/>
        </w:rPr>
        <w:t>These results imply that language teachers are effectively leveraging communication technology to enhance teaching and learning. However, the moderate rating in the assessment component highlights an area where further support or training may be beneficial, particularly in designing and implementing technology-based evaluation tools.</w:t>
      </w:r>
    </w:p>
    <w:p w14:paraId="4DDD08C0" w14:textId="77777777" w:rsidR="00150F8F" w:rsidRDefault="00150F8F" w:rsidP="00150F8F">
      <w:pPr>
        <w:jc w:val="both"/>
        <w:rPr>
          <w:rFonts w:ascii="Arial" w:hAnsi="Arial" w:cs="Arial"/>
        </w:rPr>
      </w:pPr>
    </w:p>
    <w:p w14:paraId="0D40C3CF" w14:textId="0F356B59" w:rsidR="00774193" w:rsidRDefault="008E0AF4" w:rsidP="008E0AF4">
      <w:pPr>
        <w:jc w:val="both"/>
        <w:rPr>
          <w:rFonts w:ascii="Arial" w:hAnsi="Arial" w:cs="Arial"/>
        </w:rPr>
      </w:pPr>
      <w:r w:rsidRPr="008E0AF4">
        <w:rPr>
          <w:rFonts w:ascii="Arial" w:hAnsi="Arial" w:cs="Arial"/>
        </w:rPr>
        <w:t xml:space="preserve">This finding reinforces the study of </w:t>
      </w:r>
      <w:r w:rsidR="00055208" w:rsidRPr="00055208">
        <w:rPr>
          <w:rFonts w:ascii="Arial" w:hAnsi="Arial" w:cs="Arial"/>
        </w:rPr>
        <w:t>Ofosu-Asare</w:t>
      </w:r>
      <w:r w:rsidR="00055208">
        <w:rPr>
          <w:rFonts w:ascii="Arial" w:hAnsi="Arial" w:cs="Arial"/>
        </w:rPr>
        <w:t xml:space="preserve"> (2024</w:t>
      </w:r>
      <w:r w:rsidRPr="008E0AF4">
        <w:rPr>
          <w:rFonts w:ascii="Arial" w:hAnsi="Arial" w:cs="Arial"/>
        </w:rPr>
        <w:t>), which revealed that the integration of communication technology in education has become increasingly prevalent, particularly in developing countries, where teachers are adapting digital tools to improve instructional delivery. The study emphasized that high usage of technology contributes to more interactive and engaging learning environments, especially in language education.</w:t>
      </w:r>
      <w:r>
        <w:rPr>
          <w:rFonts w:ascii="Arial" w:hAnsi="Arial" w:cs="Arial"/>
        </w:rPr>
        <w:t xml:space="preserve"> </w:t>
      </w:r>
      <w:r w:rsidRPr="008E0AF4">
        <w:rPr>
          <w:rFonts w:ascii="Arial" w:hAnsi="Arial" w:cs="Arial"/>
        </w:rPr>
        <w:t xml:space="preserve">Likewise, </w:t>
      </w:r>
      <w:r w:rsidR="005B0ECF" w:rsidRPr="005B0ECF">
        <w:rPr>
          <w:rFonts w:ascii="Arial" w:hAnsi="Arial" w:cs="Arial"/>
        </w:rPr>
        <w:t xml:space="preserve">Javier </w:t>
      </w:r>
      <w:r w:rsidR="005B0ECF">
        <w:rPr>
          <w:rFonts w:ascii="Arial" w:hAnsi="Arial" w:cs="Arial"/>
        </w:rPr>
        <w:t>(2020</w:t>
      </w:r>
      <w:r w:rsidRPr="008E0AF4">
        <w:rPr>
          <w:rFonts w:ascii="Arial" w:hAnsi="Arial" w:cs="Arial"/>
        </w:rPr>
        <w:t xml:space="preserve">) highlighted that Filipino teachers’ proficiency in using English alongside educational technologies plays a major role in attracting international learners to Philippine institutions. The high use of communication technology reflects teachers’ readiness to meet the demands </w:t>
      </w:r>
      <w:r w:rsidRPr="008E0AF4">
        <w:rPr>
          <w:rFonts w:ascii="Arial" w:hAnsi="Arial" w:cs="Arial"/>
        </w:rPr>
        <w:lastRenderedPageBreak/>
        <w:t>of 21st-century classrooms and supports their ability to connect with diverse learners through various digital platforms.</w:t>
      </w:r>
      <w:r>
        <w:rPr>
          <w:rFonts w:ascii="Arial" w:hAnsi="Arial" w:cs="Arial"/>
        </w:rPr>
        <w:t xml:space="preserve"> </w:t>
      </w:r>
      <w:r w:rsidRPr="008E0AF4">
        <w:rPr>
          <w:rFonts w:ascii="Arial" w:hAnsi="Arial" w:cs="Arial"/>
        </w:rPr>
        <w:t xml:space="preserve">Furthermore, </w:t>
      </w:r>
      <w:proofErr w:type="spellStart"/>
      <w:r w:rsidR="001B48E6" w:rsidRPr="001B48E6">
        <w:rPr>
          <w:rFonts w:ascii="Arial" w:hAnsi="Arial" w:cs="Arial"/>
        </w:rPr>
        <w:t>Uwingabile</w:t>
      </w:r>
      <w:proofErr w:type="spellEnd"/>
      <w:r w:rsidR="001B48E6" w:rsidRPr="001B48E6">
        <w:rPr>
          <w:rFonts w:ascii="Arial" w:hAnsi="Arial" w:cs="Arial"/>
        </w:rPr>
        <w:t xml:space="preserve"> </w:t>
      </w:r>
      <w:r w:rsidR="001B48E6">
        <w:rPr>
          <w:rFonts w:ascii="Arial" w:hAnsi="Arial" w:cs="Arial"/>
        </w:rPr>
        <w:t>(2025</w:t>
      </w:r>
      <w:r w:rsidRPr="008E0AF4">
        <w:rPr>
          <w:rFonts w:ascii="Arial" w:hAnsi="Arial" w:cs="Arial"/>
        </w:rPr>
        <w:t xml:space="preserve">) observed that teachers who actively utilize communication technologies enhance student motivation and engagement by creating dynamic, multimedia-supported learning experiences. </w:t>
      </w:r>
      <w:r w:rsidR="00A10A22">
        <w:rPr>
          <w:rFonts w:ascii="Arial" w:hAnsi="Arial" w:cs="Arial"/>
        </w:rPr>
        <w:t xml:space="preserve">The </w:t>
      </w:r>
      <w:r w:rsidRPr="008E0AF4">
        <w:rPr>
          <w:rFonts w:ascii="Arial" w:hAnsi="Arial" w:cs="Arial"/>
        </w:rPr>
        <w:t>study suggests that access to and familiarity with digital tools empower educators to design lessons that go beyond traditional methods, promoting both language proficiency and digital literacy.</w:t>
      </w:r>
    </w:p>
    <w:p w14:paraId="7E287AAC" w14:textId="0E4EB228" w:rsidR="00416728" w:rsidRDefault="00416728" w:rsidP="00F600DB">
      <w:pPr>
        <w:jc w:val="both"/>
        <w:rPr>
          <w:rFonts w:ascii="Arial" w:hAnsi="Arial" w:cs="Arial"/>
          <w:b/>
          <w:bCs/>
          <w:iCs/>
        </w:rPr>
      </w:pPr>
    </w:p>
    <w:p w14:paraId="308FAF8A" w14:textId="582EA7B5" w:rsidR="00D82866" w:rsidRDefault="00781D5E" w:rsidP="00F600DB">
      <w:pPr>
        <w:jc w:val="both"/>
        <w:rPr>
          <w:rFonts w:ascii="Arial" w:hAnsi="Arial" w:cs="Arial"/>
          <w:b/>
          <w:bCs/>
          <w:iCs/>
        </w:rPr>
      </w:pPr>
      <w:r>
        <w:rPr>
          <w:rFonts w:ascii="Arial" w:hAnsi="Arial" w:cs="Arial"/>
          <w:b/>
          <w:bCs/>
          <w:iCs/>
        </w:rPr>
        <w:t xml:space="preserve">3.3 </w:t>
      </w:r>
      <w:r w:rsidR="00416728" w:rsidRPr="00416728">
        <w:rPr>
          <w:rFonts w:ascii="Arial" w:hAnsi="Arial" w:cs="Arial"/>
          <w:b/>
          <w:bCs/>
          <w:iCs/>
        </w:rPr>
        <w:t xml:space="preserve">Significant Relationship Between </w:t>
      </w:r>
      <w:r w:rsidR="00774193" w:rsidRPr="00774193">
        <w:rPr>
          <w:rFonts w:ascii="Arial" w:hAnsi="Arial" w:cs="Arial"/>
          <w:b/>
          <w:bCs/>
          <w:iCs/>
        </w:rPr>
        <w:t>Sociolinguistics Competence and Communication Technology of Language Teachers</w:t>
      </w:r>
    </w:p>
    <w:p w14:paraId="30567870" w14:textId="77777777" w:rsidR="00D815DA" w:rsidRDefault="00D815DA" w:rsidP="00F600DB">
      <w:pPr>
        <w:jc w:val="both"/>
        <w:rPr>
          <w:rFonts w:ascii="Arial" w:hAnsi="Arial" w:cs="Arial"/>
          <w:iCs/>
        </w:rPr>
      </w:pPr>
    </w:p>
    <w:p w14:paraId="1C8DB0B6" w14:textId="4A86137E" w:rsidR="00F927B2"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774193" w:rsidRPr="00774193">
        <w:rPr>
          <w:rFonts w:ascii="Arial" w:hAnsi="Arial" w:cs="Arial"/>
          <w:i/>
        </w:rPr>
        <w:t>Significant Relationship Between Sociolinguistics Competence and Communication Technology of Language Teachers</w:t>
      </w:r>
    </w:p>
    <w:p w14:paraId="3580D37C" w14:textId="6A052630" w:rsidR="00017E5D" w:rsidRDefault="00017E5D" w:rsidP="00F927B2">
      <w:pPr>
        <w:jc w:val="both"/>
        <w:rPr>
          <w:rFonts w:ascii="Arial" w:hAnsi="Arial" w:cs="Arial"/>
          <w:iCs/>
        </w:rPr>
      </w:pPr>
    </w:p>
    <w:tbl>
      <w:tblPr>
        <w:tblStyle w:val="TableGrid"/>
        <w:tblW w:w="0" w:type="auto"/>
        <w:jc w:val="center"/>
        <w:tblLook w:val="04A0" w:firstRow="1" w:lastRow="0" w:firstColumn="1" w:lastColumn="0" w:noHBand="0" w:noVBand="1"/>
      </w:tblPr>
      <w:tblGrid>
        <w:gridCol w:w="1845"/>
        <w:gridCol w:w="1901"/>
        <w:gridCol w:w="1882"/>
        <w:gridCol w:w="1262"/>
        <w:gridCol w:w="1308"/>
      </w:tblGrid>
      <w:tr w:rsidR="00774193" w:rsidRPr="00774193" w14:paraId="168B8D08" w14:textId="77777777" w:rsidTr="004D476A">
        <w:trPr>
          <w:jc w:val="center"/>
        </w:trPr>
        <w:tc>
          <w:tcPr>
            <w:tcW w:w="1884" w:type="dxa"/>
          </w:tcPr>
          <w:p w14:paraId="7D2DC28E" w14:textId="048C3C8F" w:rsidR="00774193" w:rsidRPr="00774193" w:rsidRDefault="00774193" w:rsidP="00774193">
            <w:pPr>
              <w:jc w:val="center"/>
              <w:rPr>
                <w:rFonts w:ascii="Arial" w:hAnsi="Arial" w:cs="Arial"/>
                <w:b/>
                <w:sz w:val="20"/>
                <w:szCs w:val="20"/>
              </w:rPr>
            </w:pPr>
          </w:p>
          <w:p w14:paraId="5F8DCDC6" w14:textId="77777777" w:rsidR="00774193" w:rsidRPr="00774193" w:rsidRDefault="00774193" w:rsidP="00774193">
            <w:pPr>
              <w:jc w:val="center"/>
              <w:rPr>
                <w:rFonts w:ascii="Arial" w:hAnsi="Arial" w:cs="Arial"/>
                <w:b/>
                <w:sz w:val="20"/>
                <w:szCs w:val="20"/>
              </w:rPr>
            </w:pPr>
            <w:r w:rsidRPr="00774193">
              <w:rPr>
                <w:rFonts w:ascii="Arial" w:hAnsi="Arial" w:cs="Arial"/>
                <w:b/>
                <w:sz w:val="20"/>
                <w:szCs w:val="20"/>
              </w:rPr>
              <w:t>Variables</w:t>
            </w:r>
          </w:p>
        </w:tc>
        <w:tc>
          <w:tcPr>
            <w:tcW w:w="2094" w:type="dxa"/>
          </w:tcPr>
          <w:p w14:paraId="5E1C1F70" w14:textId="77777777" w:rsidR="00774193" w:rsidRPr="00774193" w:rsidRDefault="00774193" w:rsidP="00774193">
            <w:pPr>
              <w:jc w:val="center"/>
              <w:rPr>
                <w:rFonts w:ascii="Arial" w:hAnsi="Arial" w:cs="Arial"/>
                <w:b/>
                <w:sz w:val="20"/>
                <w:szCs w:val="20"/>
              </w:rPr>
            </w:pPr>
          </w:p>
          <w:p w14:paraId="77EEE4D9" w14:textId="77777777" w:rsidR="00774193" w:rsidRPr="00774193" w:rsidRDefault="00774193" w:rsidP="00774193">
            <w:pPr>
              <w:jc w:val="center"/>
              <w:rPr>
                <w:rFonts w:ascii="Arial" w:hAnsi="Arial" w:cs="Arial"/>
                <w:b/>
                <w:sz w:val="20"/>
                <w:szCs w:val="20"/>
              </w:rPr>
            </w:pPr>
            <w:proofErr w:type="spellStart"/>
            <w:r w:rsidRPr="00774193">
              <w:rPr>
                <w:rFonts w:ascii="Arial" w:hAnsi="Arial" w:cs="Arial"/>
                <w:b/>
                <w:sz w:val="20"/>
                <w:szCs w:val="20"/>
              </w:rPr>
              <w:t>r-value</w:t>
            </w:r>
            <w:proofErr w:type="spellEnd"/>
          </w:p>
        </w:tc>
        <w:tc>
          <w:tcPr>
            <w:tcW w:w="1980" w:type="dxa"/>
          </w:tcPr>
          <w:p w14:paraId="22CE5EE1" w14:textId="77777777" w:rsidR="00774193" w:rsidRPr="00774193" w:rsidRDefault="00774193" w:rsidP="00774193">
            <w:pPr>
              <w:jc w:val="center"/>
              <w:rPr>
                <w:rFonts w:ascii="Arial" w:hAnsi="Arial" w:cs="Arial"/>
                <w:b/>
                <w:sz w:val="20"/>
                <w:szCs w:val="20"/>
              </w:rPr>
            </w:pPr>
            <w:r w:rsidRPr="00774193">
              <w:rPr>
                <w:rFonts w:ascii="Arial" w:hAnsi="Arial" w:cs="Arial"/>
                <w:b/>
                <w:sz w:val="20"/>
                <w:szCs w:val="20"/>
              </w:rPr>
              <w:t>Degree of Correlation</w:t>
            </w:r>
          </w:p>
        </w:tc>
        <w:tc>
          <w:tcPr>
            <w:tcW w:w="1350" w:type="dxa"/>
          </w:tcPr>
          <w:p w14:paraId="621AB5ED" w14:textId="77777777" w:rsidR="00774193" w:rsidRPr="00774193" w:rsidRDefault="00774193" w:rsidP="00774193">
            <w:pPr>
              <w:jc w:val="center"/>
              <w:rPr>
                <w:rFonts w:ascii="Arial" w:hAnsi="Arial" w:cs="Arial"/>
                <w:b/>
                <w:sz w:val="20"/>
                <w:szCs w:val="20"/>
              </w:rPr>
            </w:pPr>
            <w:r w:rsidRPr="00774193">
              <w:rPr>
                <w:rFonts w:ascii="Arial" w:hAnsi="Arial" w:cs="Arial"/>
                <w:b/>
                <w:sz w:val="20"/>
                <w:szCs w:val="20"/>
              </w:rPr>
              <w:t>p-value</w:t>
            </w:r>
          </w:p>
        </w:tc>
        <w:tc>
          <w:tcPr>
            <w:tcW w:w="1350" w:type="dxa"/>
          </w:tcPr>
          <w:p w14:paraId="35C23D49" w14:textId="77777777" w:rsidR="00774193" w:rsidRPr="00774193" w:rsidRDefault="00774193" w:rsidP="00774193">
            <w:pPr>
              <w:jc w:val="center"/>
              <w:rPr>
                <w:rFonts w:ascii="Arial" w:hAnsi="Arial" w:cs="Arial"/>
                <w:b/>
                <w:sz w:val="20"/>
                <w:szCs w:val="20"/>
              </w:rPr>
            </w:pPr>
            <w:r w:rsidRPr="00774193">
              <w:rPr>
                <w:rFonts w:ascii="Arial" w:hAnsi="Arial" w:cs="Arial"/>
                <w:b/>
                <w:sz w:val="20"/>
                <w:szCs w:val="20"/>
              </w:rPr>
              <w:t>Decision</w:t>
            </w:r>
          </w:p>
          <w:p w14:paraId="77B5DA7B" w14:textId="77777777" w:rsidR="00774193" w:rsidRPr="00774193" w:rsidRDefault="00774193" w:rsidP="00774193">
            <w:pPr>
              <w:jc w:val="center"/>
              <w:rPr>
                <w:rFonts w:ascii="Arial" w:hAnsi="Arial" w:cs="Arial"/>
                <w:sz w:val="20"/>
                <w:szCs w:val="20"/>
              </w:rPr>
            </w:pPr>
            <w:r w:rsidRPr="00774193">
              <w:rPr>
                <w:rFonts w:ascii="Arial" w:hAnsi="Arial" w:cs="Arial"/>
                <w:b/>
                <w:sz w:val="20"/>
                <w:szCs w:val="20"/>
              </w:rPr>
              <w:t>(Ho)</w:t>
            </w:r>
          </w:p>
        </w:tc>
      </w:tr>
      <w:tr w:rsidR="00774193" w:rsidRPr="00774193" w14:paraId="79EDDEAF" w14:textId="77777777" w:rsidTr="004D476A">
        <w:trPr>
          <w:jc w:val="center"/>
        </w:trPr>
        <w:tc>
          <w:tcPr>
            <w:tcW w:w="1884" w:type="dxa"/>
          </w:tcPr>
          <w:p w14:paraId="02AE3890" w14:textId="77777777" w:rsidR="00774193" w:rsidRPr="00774193" w:rsidRDefault="00774193" w:rsidP="004D476A">
            <w:pPr>
              <w:rPr>
                <w:rFonts w:ascii="Arial" w:hAnsi="Arial" w:cs="Arial"/>
                <w:i/>
                <w:sz w:val="20"/>
                <w:szCs w:val="20"/>
              </w:rPr>
            </w:pPr>
            <w:r w:rsidRPr="00774193">
              <w:rPr>
                <w:rFonts w:ascii="Arial" w:hAnsi="Arial" w:cs="Arial"/>
                <w:i/>
                <w:sz w:val="20"/>
                <w:szCs w:val="20"/>
              </w:rPr>
              <w:t xml:space="preserve">Sociolinguistics Competence </w:t>
            </w:r>
          </w:p>
          <w:p w14:paraId="70BC98D1" w14:textId="77777777" w:rsidR="00774193" w:rsidRPr="00774193" w:rsidRDefault="00774193" w:rsidP="004D476A">
            <w:pPr>
              <w:rPr>
                <w:rFonts w:ascii="Arial" w:hAnsi="Arial" w:cs="Arial"/>
                <w:i/>
                <w:sz w:val="20"/>
                <w:szCs w:val="20"/>
              </w:rPr>
            </w:pPr>
          </w:p>
          <w:p w14:paraId="0E3F8616" w14:textId="77777777" w:rsidR="00774193" w:rsidRPr="00774193" w:rsidRDefault="00774193" w:rsidP="004D476A">
            <w:pPr>
              <w:rPr>
                <w:rFonts w:ascii="Arial" w:hAnsi="Arial" w:cs="Arial"/>
                <w:i/>
                <w:sz w:val="20"/>
                <w:szCs w:val="20"/>
              </w:rPr>
            </w:pPr>
          </w:p>
          <w:p w14:paraId="3607C3A6" w14:textId="77777777" w:rsidR="00774193" w:rsidRPr="00774193" w:rsidRDefault="00774193" w:rsidP="004D476A">
            <w:pPr>
              <w:rPr>
                <w:rFonts w:ascii="Arial" w:hAnsi="Arial" w:cs="Arial"/>
                <w:i/>
                <w:sz w:val="20"/>
                <w:szCs w:val="20"/>
              </w:rPr>
            </w:pPr>
          </w:p>
          <w:p w14:paraId="62E97FFC" w14:textId="77777777" w:rsidR="00774193" w:rsidRPr="00774193" w:rsidRDefault="00774193" w:rsidP="004D476A">
            <w:pPr>
              <w:rPr>
                <w:rFonts w:ascii="Arial" w:hAnsi="Arial" w:cs="Arial"/>
                <w:b/>
                <w:sz w:val="20"/>
                <w:szCs w:val="20"/>
              </w:rPr>
            </w:pPr>
            <w:r w:rsidRPr="00774193">
              <w:rPr>
                <w:rFonts w:ascii="Arial" w:hAnsi="Arial" w:cs="Arial"/>
                <w:i/>
                <w:sz w:val="20"/>
                <w:szCs w:val="20"/>
              </w:rPr>
              <w:t>Communication Technology</w:t>
            </w:r>
          </w:p>
        </w:tc>
        <w:tc>
          <w:tcPr>
            <w:tcW w:w="2094" w:type="dxa"/>
          </w:tcPr>
          <w:p w14:paraId="32DFC7BB" w14:textId="77777777" w:rsidR="00774193" w:rsidRPr="00774193" w:rsidRDefault="00774193" w:rsidP="004D476A">
            <w:pPr>
              <w:jc w:val="center"/>
              <w:rPr>
                <w:rFonts w:ascii="Arial" w:hAnsi="Arial" w:cs="Arial"/>
                <w:sz w:val="20"/>
                <w:szCs w:val="20"/>
              </w:rPr>
            </w:pPr>
          </w:p>
          <w:p w14:paraId="4DFE1AF6" w14:textId="77777777" w:rsidR="00774193" w:rsidRPr="00774193" w:rsidRDefault="00774193" w:rsidP="004D476A">
            <w:pPr>
              <w:jc w:val="center"/>
              <w:rPr>
                <w:rFonts w:ascii="Arial" w:hAnsi="Arial" w:cs="Arial"/>
                <w:sz w:val="20"/>
                <w:szCs w:val="20"/>
              </w:rPr>
            </w:pPr>
          </w:p>
          <w:p w14:paraId="285D3AE4" w14:textId="77777777" w:rsidR="00774193" w:rsidRPr="00774193" w:rsidRDefault="00774193" w:rsidP="004D476A">
            <w:pPr>
              <w:jc w:val="center"/>
              <w:rPr>
                <w:rFonts w:ascii="Arial" w:hAnsi="Arial" w:cs="Arial"/>
                <w:sz w:val="20"/>
                <w:szCs w:val="20"/>
              </w:rPr>
            </w:pPr>
          </w:p>
          <w:p w14:paraId="1BA90968" w14:textId="77777777" w:rsidR="00774193" w:rsidRPr="00774193" w:rsidRDefault="00774193" w:rsidP="004D476A">
            <w:pPr>
              <w:jc w:val="center"/>
              <w:rPr>
                <w:rFonts w:ascii="Arial" w:hAnsi="Arial" w:cs="Arial"/>
                <w:sz w:val="20"/>
                <w:szCs w:val="20"/>
              </w:rPr>
            </w:pPr>
            <w:r w:rsidRPr="00774193">
              <w:rPr>
                <w:rFonts w:ascii="Arial" w:hAnsi="Arial" w:cs="Arial"/>
                <w:sz w:val="20"/>
                <w:szCs w:val="20"/>
              </w:rPr>
              <w:t>0.</w:t>
            </w:r>
            <w:r w:rsidRPr="00774193">
              <w:rPr>
                <w:rFonts w:ascii="Arial" w:hAnsi="Arial" w:cs="Arial"/>
                <w:b/>
                <w:sz w:val="20"/>
                <w:szCs w:val="20"/>
              </w:rPr>
              <w:t xml:space="preserve"> </w:t>
            </w:r>
            <w:r w:rsidRPr="00774193">
              <w:rPr>
                <w:rFonts w:ascii="Arial" w:hAnsi="Arial" w:cs="Arial"/>
                <w:sz w:val="20"/>
                <w:szCs w:val="20"/>
              </w:rPr>
              <w:t>763</w:t>
            </w:r>
          </w:p>
          <w:p w14:paraId="3EDAA6AF" w14:textId="77777777" w:rsidR="00774193" w:rsidRPr="00774193" w:rsidRDefault="00774193" w:rsidP="004D476A">
            <w:pPr>
              <w:jc w:val="center"/>
              <w:rPr>
                <w:rFonts w:ascii="Arial" w:hAnsi="Arial" w:cs="Arial"/>
                <w:sz w:val="20"/>
                <w:szCs w:val="20"/>
              </w:rPr>
            </w:pPr>
          </w:p>
        </w:tc>
        <w:tc>
          <w:tcPr>
            <w:tcW w:w="1980" w:type="dxa"/>
          </w:tcPr>
          <w:p w14:paraId="6539617C" w14:textId="77777777" w:rsidR="00774193" w:rsidRPr="00774193" w:rsidRDefault="00774193" w:rsidP="004D476A">
            <w:pPr>
              <w:rPr>
                <w:rFonts w:ascii="Arial" w:hAnsi="Arial" w:cs="Arial"/>
                <w:sz w:val="20"/>
                <w:szCs w:val="20"/>
              </w:rPr>
            </w:pPr>
          </w:p>
          <w:p w14:paraId="655DD10C" w14:textId="77777777" w:rsidR="00774193" w:rsidRPr="00774193" w:rsidRDefault="00774193" w:rsidP="004D476A">
            <w:pPr>
              <w:rPr>
                <w:rFonts w:ascii="Arial" w:hAnsi="Arial" w:cs="Arial"/>
                <w:sz w:val="20"/>
                <w:szCs w:val="20"/>
              </w:rPr>
            </w:pPr>
          </w:p>
          <w:p w14:paraId="5B29B4FD" w14:textId="77777777" w:rsidR="00774193" w:rsidRPr="00774193" w:rsidRDefault="00774193" w:rsidP="004D476A">
            <w:pPr>
              <w:rPr>
                <w:rFonts w:ascii="Arial" w:hAnsi="Arial" w:cs="Arial"/>
                <w:sz w:val="20"/>
                <w:szCs w:val="20"/>
              </w:rPr>
            </w:pPr>
          </w:p>
          <w:p w14:paraId="6A1142DF" w14:textId="77777777" w:rsidR="00774193" w:rsidRPr="00774193" w:rsidRDefault="00774193" w:rsidP="004D476A">
            <w:pPr>
              <w:jc w:val="center"/>
              <w:rPr>
                <w:rFonts w:ascii="Arial" w:hAnsi="Arial" w:cs="Arial"/>
                <w:sz w:val="20"/>
                <w:szCs w:val="20"/>
              </w:rPr>
            </w:pPr>
            <w:r w:rsidRPr="00774193">
              <w:rPr>
                <w:rFonts w:ascii="Arial" w:hAnsi="Arial" w:cs="Arial"/>
                <w:sz w:val="20"/>
                <w:szCs w:val="20"/>
              </w:rPr>
              <w:t>High</w:t>
            </w:r>
          </w:p>
          <w:p w14:paraId="333F539B" w14:textId="77777777" w:rsidR="00774193" w:rsidRPr="00774193" w:rsidRDefault="00774193" w:rsidP="004D476A">
            <w:pPr>
              <w:jc w:val="center"/>
              <w:rPr>
                <w:rFonts w:ascii="Arial" w:hAnsi="Arial" w:cs="Arial"/>
                <w:sz w:val="20"/>
                <w:szCs w:val="20"/>
              </w:rPr>
            </w:pPr>
            <w:r w:rsidRPr="00774193">
              <w:rPr>
                <w:rFonts w:ascii="Arial" w:hAnsi="Arial" w:cs="Arial"/>
                <w:sz w:val="20"/>
                <w:szCs w:val="20"/>
              </w:rPr>
              <w:t>Correlation</w:t>
            </w:r>
          </w:p>
          <w:p w14:paraId="1F773F0C" w14:textId="77777777" w:rsidR="00774193" w:rsidRPr="00774193" w:rsidRDefault="00774193" w:rsidP="004D476A">
            <w:pPr>
              <w:rPr>
                <w:rFonts w:ascii="Arial" w:hAnsi="Arial" w:cs="Arial"/>
                <w:sz w:val="20"/>
                <w:szCs w:val="20"/>
              </w:rPr>
            </w:pPr>
          </w:p>
        </w:tc>
        <w:tc>
          <w:tcPr>
            <w:tcW w:w="1350" w:type="dxa"/>
          </w:tcPr>
          <w:p w14:paraId="3CBA6BC1" w14:textId="77777777" w:rsidR="00774193" w:rsidRPr="00774193" w:rsidRDefault="00774193" w:rsidP="004D476A">
            <w:pPr>
              <w:jc w:val="center"/>
              <w:rPr>
                <w:rFonts w:ascii="Arial" w:hAnsi="Arial" w:cs="Arial"/>
                <w:sz w:val="20"/>
                <w:szCs w:val="20"/>
              </w:rPr>
            </w:pPr>
          </w:p>
          <w:p w14:paraId="56C48E06" w14:textId="77777777" w:rsidR="00774193" w:rsidRPr="00774193" w:rsidRDefault="00774193" w:rsidP="004D476A">
            <w:pPr>
              <w:jc w:val="center"/>
              <w:rPr>
                <w:rFonts w:ascii="Arial" w:hAnsi="Arial" w:cs="Arial"/>
                <w:sz w:val="20"/>
                <w:szCs w:val="20"/>
              </w:rPr>
            </w:pPr>
          </w:p>
          <w:p w14:paraId="4D895DE3" w14:textId="77777777" w:rsidR="00774193" w:rsidRPr="00774193" w:rsidRDefault="00774193" w:rsidP="004D476A">
            <w:pPr>
              <w:rPr>
                <w:rFonts w:ascii="Arial" w:hAnsi="Arial" w:cs="Arial"/>
                <w:sz w:val="20"/>
                <w:szCs w:val="20"/>
              </w:rPr>
            </w:pPr>
          </w:p>
          <w:p w14:paraId="29E3A1E9" w14:textId="77777777" w:rsidR="00774193" w:rsidRPr="00774193" w:rsidRDefault="00774193" w:rsidP="004D476A">
            <w:pPr>
              <w:jc w:val="center"/>
              <w:rPr>
                <w:rFonts w:ascii="Arial" w:hAnsi="Arial" w:cs="Arial"/>
                <w:sz w:val="20"/>
                <w:szCs w:val="20"/>
              </w:rPr>
            </w:pPr>
            <w:r w:rsidRPr="00774193">
              <w:rPr>
                <w:rFonts w:ascii="Arial" w:hAnsi="Arial" w:cs="Arial"/>
                <w:sz w:val="20"/>
                <w:szCs w:val="20"/>
              </w:rPr>
              <w:t xml:space="preserve">0.00           </w:t>
            </w:r>
          </w:p>
          <w:p w14:paraId="1CC73652" w14:textId="77777777" w:rsidR="00774193" w:rsidRPr="00774193" w:rsidRDefault="00774193" w:rsidP="004D476A">
            <w:pPr>
              <w:jc w:val="center"/>
              <w:rPr>
                <w:rFonts w:ascii="Arial" w:hAnsi="Arial" w:cs="Arial"/>
                <w:sz w:val="20"/>
                <w:szCs w:val="20"/>
              </w:rPr>
            </w:pPr>
          </w:p>
          <w:p w14:paraId="217BB6FE" w14:textId="77777777" w:rsidR="00774193" w:rsidRPr="00774193" w:rsidRDefault="00774193" w:rsidP="004D476A">
            <w:pPr>
              <w:jc w:val="center"/>
              <w:rPr>
                <w:rFonts w:ascii="Arial" w:hAnsi="Arial" w:cs="Arial"/>
                <w:sz w:val="20"/>
                <w:szCs w:val="20"/>
              </w:rPr>
            </w:pPr>
          </w:p>
          <w:p w14:paraId="2227E187" w14:textId="77777777" w:rsidR="00774193" w:rsidRPr="00774193" w:rsidRDefault="00774193" w:rsidP="004D476A">
            <w:pPr>
              <w:jc w:val="center"/>
              <w:rPr>
                <w:rFonts w:ascii="Arial" w:hAnsi="Arial" w:cs="Arial"/>
                <w:sz w:val="20"/>
                <w:szCs w:val="20"/>
              </w:rPr>
            </w:pPr>
          </w:p>
        </w:tc>
        <w:tc>
          <w:tcPr>
            <w:tcW w:w="1350" w:type="dxa"/>
          </w:tcPr>
          <w:p w14:paraId="6F03B4CF" w14:textId="77777777" w:rsidR="00774193" w:rsidRPr="00774193" w:rsidRDefault="00774193" w:rsidP="004D476A">
            <w:pPr>
              <w:rPr>
                <w:rFonts w:ascii="Arial" w:hAnsi="Arial" w:cs="Arial"/>
                <w:sz w:val="20"/>
                <w:szCs w:val="20"/>
              </w:rPr>
            </w:pPr>
          </w:p>
          <w:p w14:paraId="7C3C4EF3" w14:textId="77777777" w:rsidR="00774193" w:rsidRPr="00774193" w:rsidRDefault="00774193" w:rsidP="004D476A">
            <w:pPr>
              <w:rPr>
                <w:rFonts w:ascii="Arial" w:hAnsi="Arial" w:cs="Arial"/>
                <w:sz w:val="20"/>
                <w:szCs w:val="20"/>
              </w:rPr>
            </w:pPr>
          </w:p>
          <w:p w14:paraId="30ADB3E5" w14:textId="77777777" w:rsidR="00774193" w:rsidRPr="00774193" w:rsidRDefault="00774193" w:rsidP="004D476A">
            <w:pPr>
              <w:rPr>
                <w:rFonts w:ascii="Arial" w:hAnsi="Arial" w:cs="Arial"/>
                <w:sz w:val="20"/>
                <w:szCs w:val="20"/>
              </w:rPr>
            </w:pPr>
          </w:p>
          <w:p w14:paraId="12DB1629" w14:textId="77777777" w:rsidR="00774193" w:rsidRPr="00774193" w:rsidRDefault="00774193" w:rsidP="004D476A">
            <w:pPr>
              <w:rPr>
                <w:rFonts w:ascii="Arial" w:hAnsi="Arial" w:cs="Arial"/>
                <w:sz w:val="20"/>
                <w:szCs w:val="20"/>
              </w:rPr>
            </w:pPr>
            <w:r w:rsidRPr="00774193">
              <w:rPr>
                <w:rFonts w:ascii="Arial" w:hAnsi="Arial" w:cs="Arial"/>
                <w:sz w:val="20"/>
                <w:szCs w:val="20"/>
              </w:rPr>
              <w:t>Rejected</w:t>
            </w:r>
          </w:p>
        </w:tc>
      </w:tr>
    </w:tbl>
    <w:p w14:paraId="1BDBE2B2" w14:textId="77777777" w:rsidR="00717F2E" w:rsidRDefault="00717F2E">
      <w:pPr>
        <w:jc w:val="both"/>
        <w:rPr>
          <w:rFonts w:ascii="Arial" w:hAnsi="Arial" w:cs="Arial"/>
        </w:rPr>
      </w:pPr>
    </w:p>
    <w:p w14:paraId="1FD1BFE3" w14:textId="77777777" w:rsidR="004C0F62" w:rsidRPr="004C0F62" w:rsidRDefault="004C0F62" w:rsidP="004C0F62">
      <w:pPr>
        <w:jc w:val="both"/>
        <w:rPr>
          <w:rFonts w:ascii="Arial" w:hAnsi="Arial" w:cs="Arial"/>
        </w:rPr>
      </w:pPr>
      <w:r w:rsidRPr="004C0F62">
        <w:rPr>
          <w:rFonts w:ascii="Arial" w:hAnsi="Arial" w:cs="Arial"/>
        </w:rPr>
        <w:t>Presented in Table 3 is the correlation analysis between sociolinguistic competence and communication technology use among language teachers in public elementary schools. The computed correlation coefficient (</w:t>
      </w:r>
      <w:proofErr w:type="spellStart"/>
      <w:r w:rsidRPr="004C0F62">
        <w:rPr>
          <w:rFonts w:ascii="Arial" w:hAnsi="Arial" w:cs="Arial"/>
        </w:rPr>
        <w:t>r-value</w:t>
      </w:r>
      <w:proofErr w:type="spellEnd"/>
      <w:r w:rsidRPr="004C0F62">
        <w:rPr>
          <w:rFonts w:ascii="Arial" w:hAnsi="Arial" w:cs="Arial"/>
        </w:rPr>
        <w:t>) is 0.763 with a p-value of 0.000, which is less than the 0.05 level of significance. This indicates a high and statistically significant positive relationship between sociolinguistic competence and communication technology use. Given that the p-value is below 0.05, the null hypothesis (Ho</w:t>
      </w:r>
      <w:r w:rsidRPr="004C0F62">
        <w:rPr>
          <w:rFonts w:ascii="Cambria Math" w:hAnsi="Cambria Math" w:cs="Cambria Math"/>
        </w:rPr>
        <w:t>₁</w:t>
      </w:r>
      <w:r w:rsidRPr="004C0F62">
        <w:rPr>
          <w:rFonts w:ascii="Arial" w:hAnsi="Arial" w:cs="Arial"/>
        </w:rPr>
        <w:t>) is rejected, confirming that a significant relationship exists between the two variables.</w:t>
      </w:r>
    </w:p>
    <w:p w14:paraId="4CBB3B4F" w14:textId="77777777" w:rsidR="004C0F62" w:rsidRPr="004C0F62" w:rsidRDefault="004C0F62" w:rsidP="004C0F62">
      <w:pPr>
        <w:jc w:val="both"/>
        <w:rPr>
          <w:rFonts w:ascii="Arial" w:hAnsi="Arial" w:cs="Arial"/>
        </w:rPr>
      </w:pPr>
    </w:p>
    <w:p w14:paraId="3A6F3750" w14:textId="35CE589E" w:rsidR="00886C27" w:rsidRDefault="004C0F62" w:rsidP="004C0F62">
      <w:pPr>
        <w:jc w:val="both"/>
        <w:rPr>
          <w:rFonts w:ascii="Arial" w:hAnsi="Arial" w:cs="Arial"/>
        </w:rPr>
      </w:pPr>
      <w:r w:rsidRPr="004C0F62">
        <w:rPr>
          <w:rFonts w:ascii="Arial" w:hAnsi="Arial" w:cs="Arial"/>
        </w:rPr>
        <w:t>This finding suggests that language teachers who demonstrate higher levels of sociolinguistic competence are more likely to effectively integrate communication technology into their teaching practices. Teachers with strong awareness of appropriate language use in varying social contexts may also possess the adaptability and communicative flexibility needed to utilize technology for instructional purposes. As such, fostering sociolinguistic competence may enhance not only classroom communication but also the purposeful use of educational technologies.</w:t>
      </w:r>
      <w:r>
        <w:rPr>
          <w:rFonts w:ascii="Arial" w:hAnsi="Arial" w:cs="Arial"/>
        </w:rPr>
        <w:t xml:space="preserve"> </w:t>
      </w:r>
      <w:r w:rsidRPr="004C0F62">
        <w:rPr>
          <w:rFonts w:ascii="Arial" w:hAnsi="Arial" w:cs="Arial"/>
        </w:rPr>
        <w:t>Therefore, professional development programs that integrate both sociolinguistic training and digital literacy may prove beneficial in strengthening the overall teaching effectiveness of language teachers. Encouraging the parallel development of these competencies can lead to more dynamic, inclusive, and responsive language instruction in public elementary schools.</w:t>
      </w:r>
    </w:p>
    <w:p w14:paraId="1F21D29B" w14:textId="77777777" w:rsidR="004C0F62" w:rsidRDefault="004C0F62" w:rsidP="004C0F62">
      <w:pPr>
        <w:jc w:val="both"/>
        <w:rPr>
          <w:rFonts w:ascii="Arial" w:hAnsi="Arial" w:cs="Arial"/>
          <w:b/>
          <w:bCs/>
          <w:iCs/>
        </w:rPr>
      </w:pPr>
    </w:p>
    <w:p w14:paraId="725EB7FE" w14:textId="5F753F19" w:rsidR="00774193" w:rsidRPr="00886C27" w:rsidRDefault="005C1005" w:rsidP="00151F8F">
      <w:pPr>
        <w:jc w:val="both"/>
        <w:rPr>
          <w:rFonts w:ascii="Arial" w:hAnsi="Arial" w:cs="Arial"/>
          <w:bCs/>
          <w:iCs/>
        </w:rPr>
      </w:pPr>
      <w:r w:rsidRPr="005C1005">
        <w:rPr>
          <w:rFonts w:ascii="Arial" w:hAnsi="Arial" w:cs="Arial"/>
          <w:bCs/>
          <w:iCs/>
        </w:rPr>
        <w:t xml:space="preserve">This finding is supported by the study conducted by </w:t>
      </w:r>
      <w:proofErr w:type="spellStart"/>
      <w:r w:rsidR="001D6D16" w:rsidRPr="001D6D16">
        <w:rPr>
          <w:rFonts w:ascii="Arial" w:hAnsi="Arial" w:cs="Arial"/>
          <w:bCs/>
          <w:iCs/>
        </w:rPr>
        <w:t>Dorgham</w:t>
      </w:r>
      <w:proofErr w:type="spellEnd"/>
      <w:r w:rsidR="001D6D16" w:rsidRPr="001D6D16">
        <w:rPr>
          <w:rFonts w:ascii="Arial" w:hAnsi="Arial" w:cs="Arial"/>
          <w:bCs/>
          <w:iCs/>
        </w:rPr>
        <w:t xml:space="preserve"> </w:t>
      </w:r>
      <w:r w:rsidR="001D6D16">
        <w:rPr>
          <w:rFonts w:ascii="Arial" w:hAnsi="Arial" w:cs="Arial"/>
          <w:bCs/>
          <w:iCs/>
        </w:rPr>
        <w:t>(2024</w:t>
      </w:r>
      <w:r w:rsidRPr="005C1005">
        <w:rPr>
          <w:rFonts w:ascii="Arial" w:hAnsi="Arial" w:cs="Arial"/>
          <w:bCs/>
          <w:iCs/>
        </w:rPr>
        <w:t>), who emphasized that teachers with high sociolinguistic competence are more adept at using communication technologies effectively in their instructio</w:t>
      </w:r>
      <w:r w:rsidR="001D6D16">
        <w:rPr>
          <w:rFonts w:ascii="Arial" w:hAnsi="Arial" w:cs="Arial"/>
          <w:bCs/>
          <w:iCs/>
        </w:rPr>
        <w:t>n. T</w:t>
      </w:r>
      <w:r w:rsidRPr="005C1005">
        <w:rPr>
          <w:rFonts w:ascii="Arial" w:hAnsi="Arial" w:cs="Arial"/>
          <w:bCs/>
          <w:iCs/>
        </w:rPr>
        <w:t xml:space="preserve">eachers are better able to adapt their communication styles to digital platforms, creating more inclusive and engaging learning environments. Similarly, </w:t>
      </w:r>
      <w:r w:rsidR="001D6D16">
        <w:rPr>
          <w:rFonts w:ascii="Arial" w:hAnsi="Arial" w:cs="Arial"/>
          <w:bCs/>
          <w:iCs/>
        </w:rPr>
        <w:t>Adigun (2023</w:t>
      </w:r>
      <w:r w:rsidRPr="005C1005">
        <w:rPr>
          <w:rFonts w:ascii="Arial" w:hAnsi="Arial" w:cs="Arial"/>
          <w:bCs/>
          <w:iCs/>
        </w:rPr>
        <w:t xml:space="preserve">) highlighted that </w:t>
      </w:r>
      <w:proofErr w:type="spellStart"/>
      <w:r w:rsidRPr="005C1005">
        <w:rPr>
          <w:rFonts w:ascii="Arial" w:hAnsi="Arial" w:cs="Arial"/>
          <w:bCs/>
          <w:iCs/>
        </w:rPr>
        <w:t>sociolinguistically</w:t>
      </w:r>
      <w:proofErr w:type="spellEnd"/>
      <w:r w:rsidRPr="005C1005">
        <w:rPr>
          <w:rFonts w:ascii="Arial" w:hAnsi="Arial" w:cs="Arial"/>
          <w:bCs/>
          <w:iCs/>
        </w:rPr>
        <w:t xml:space="preserve"> competent teachers are more likely to utilize technology in meaningful ways, enhancing both instructional delivery and student participation.</w:t>
      </w:r>
      <w:r>
        <w:rPr>
          <w:rFonts w:ascii="Arial" w:hAnsi="Arial" w:cs="Arial"/>
          <w:bCs/>
          <w:iCs/>
        </w:rPr>
        <w:t xml:space="preserve"> </w:t>
      </w:r>
      <w:r w:rsidRPr="005C1005">
        <w:rPr>
          <w:rFonts w:ascii="Arial" w:hAnsi="Arial" w:cs="Arial"/>
          <w:bCs/>
          <w:iCs/>
        </w:rPr>
        <w:t xml:space="preserve">Furthermore, </w:t>
      </w:r>
      <w:r w:rsidR="00500A9F">
        <w:rPr>
          <w:rFonts w:ascii="Arial" w:hAnsi="Arial" w:cs="Arial"/>
          <w:bCs/>
          <w:iCs/>
        </w:rPr>
        <w:t>Chen (2024</w:t>
      </w:r>
      <w:r w:rsidRPr="005C1005">
        <w:rPr>
          <w:rFonts w:ascii="Arial" w:hAnsi="Arial" w:cs="Arial"/>
          <w:bCs/>
          <w:iCs/>
        </w:rPr>
        <w:t xml:space="preserve">) observed that the integration of sociolinguistic awareness with communication technologies allows teachers to simulate real-world communicative situations, which is essential in language learning. </w:t>
      </w:r>
      <w:r w:rsidR="00500A9F">
        <w:rPr>
          <w:rFonts w:ascii="Arial" w:hAnsi="Arial" w:cs="Arial"/>
          <w:bCs/>
          <w:iCs/>
        </w:rPr>
        <w:t>W</w:t>
      </w:r>
      <w:r w:rsidRPr="005C1005">
        <w:rPr>
          <w:rFonts w:ascii="Arial" w:hAnsi="Arial" w:cs="Arial"/>
          <w:bCs/>
          <w:iCs/>
        </w:rPr>
        <w:t xml:space="preserve">hen teachers are </w:t>
      </w:r>
      <w:r w:rsidRPr="005C1005">
        <w:rPr>
          <w:rFonts w:ascii="Arial" w:hAnsi="Arial" w:cs="Arial"/>
          <w:bCs/>
          <w:iCs/>
        </w:rPr>
        <w:lastRenderedPageBreak/>
        <w:t>able to align language use with context—even in digital settings—students benefit from more authentic and relevant language exposure.</w:t>
      </w:r>
    </w:p>
    <w:p w14:paraId="620D5395" w14:textId="77777777" w:rsidR="00886C27" w:rsidRDefault="00886C27" w:rsidP="00151F8F">
      <w:pPr>
        <w:jc w:val="both"/>
        <w:rPr>
          <w:rFonts w:ascii="Arial" w:hAnsi="Arial" w:cs="Arial"/>
          <w:b/>
          <w:bCs/>
          <w:iCs/>
        </w:rPr>
      </w:pPr>
    </w:p>
    <w:p w14:paraId="0D8ABDEF" w14:textId="2C6DFBCA" w:rsidR="00914755" w:rsidRPr="00914755" w:rsidRDefault="00665D1C" w:rsidP="00151F8F">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774193" w:rsidRPr="00774193">
        <w:rPr>
          <w:rFonts w:ascii="Arial" w:hAnsi="Arial" w:cs="Arial"/>
          <w:b/>
          <w:bCs/>
          <w:iCs/>
        </w:rPr>
        <w:t>Domains of Sociolinguistics Competence Significantly influence Communication Technology of Language Teachers</w:t>
      </w:r>
    </w:p>
    <w:p w14:paraId="7568132A" w14:textId="77777777" w:rsidR="00914755" w:rsidRDefault="00914755" w:rsidP="00665D1C">
      <w:pPr>
        <w:rPr>
          <w:rFonts w:ascii="Arial" w:hAnsi="Arial" w:cs="Arial"/>
          <w:b/>
          <w:bCs/>
          <w:iCs/>
        </w:rPr>
      </w:pPr>
    </w:p>
    <w:p w14:paraId="42F31227" w14:textId="3365EF12" w:rsidR="00187916" w:rsidRDefault="00B364F1" w:rsidP="00B364F1">
      <w:pPr>
        <w:jc w:val="both"/>
        <w:rPr>
          <w:rFonts w:ascii="Arial" w:eastAsia="Arial" w:hAnsi="Arial"/>
          <w:i/>
        </w:rPr>
      </w:pPr>
      <w:r w:rsidRPr="00B364F1">
        <w:rPr>
          <w:rFonts w:ascii="Arial" w:eastAsia="Arial" w:hAnsi="Arial"/>
          <w:b/>
        </w:rPr>
        <w:t xml:space="preserve">Table 4. </w:t>
      </w:r>
      <w:r w:rsidR="00774193" w:rsidRPr="00774193">
        <w:rPr>
          <w:rFonts w:ascii="Arial" w:eastAsia="Arial" w:hAnsi="Arial"/>
          <w:i/>
        </w:rPr>
        <w:t>Domains of Sociolinguistics Competence Significantly influence Communication Technology of Language Teachers</w:t>
      </w:r>
    </w:p>
    <w:p w14:paraId="763F8747" w14:textId="77777777" w:rsidR="00886C27" w:rsidRPr="00B364F1" w:rsidRDefault="00886C27" w:rsidP="00B364F1">
      <w:pPr>
        <w:jc w:val="both"/>
        <w:rPr>
          <w:rFonts w:ascii="Arial" w:eastAsia="Arial" w:hAnsi="Arial"/>
          <w:i/>
        </w:rPr>
      </w:pPr>
    </w:p>
    <w:tbl>
      <w:tblPr>
        <w:tblW w:w="8186" w:type="dxa"/>
        <w:tblInd w:w="108" w:type="dxa"/>
        <w:tblLayout w:type="fixed"/>
        <w:tblLook w:val="04A0" w:firstRow="1" w:lastRow="0" w:firstColumn="1" w:lastColumn="0" w:noHBand="0" w:noVBand="1"/>
      </w:tblPr>
      <w:tblGrid>
        <w:gridCol w:w="1595"/>
        <w:gridCol w:w="1679"/>
        <w:gridCol w:w="1763"/>
        <w:gridCol w:w="448"/>
        <w:gridCol w:w="1398"/>
        <w:gridCol w:w="1303"/>
      </w:tblGrid>
      <w:tr w:rsidR="00774193" w:rsidRPr="00774193" w14:paraId="1EF1A357" w14:textId="77777777" w:rsidTr="00774193">
        <w:trPr>
          <w:trHeight w:val="496"/>
        </w:trPr>
        <w:tc>
          <w:tcPr>
            <w:tcW w:w="1595" w:type="dxa"/>
            <w:tcBorders>
              <w:top w:val="double" w:sz="4" w:space="0" w:color="auto"/>
              <w:bottom w:val="single" w:sz="4" w:space="0" w:color="auto"/>
            </w:tcBorders>
            <w:shd w:val="clear" w:color="auto" w:fill="auto"/>
            <w:vAlign w:val="center"/>
          </w:tcPr>
          <w:p w14:paraId="16362B2D" w14:textId="77777777" w:rsidR="00774193" w:rsidRPr="00774193" w:rsidRDefault="00774193" w:rsidP="004D476A">
            <w:pPr>
              <w:snapToGrid w:val="0"/>
              <w:jc w:val="center"/>
              <w:rPr>
                <w:rFonts w:ascii="Arial" w:hAnsi="Arial" w:cs="Arial"/>
              </w:rPr>
            </w:pPr>
            <w:r w:rsidRPr="00774193">
              <w:rPr>
                <w:rFonts w:ascii="Arial" w:hAnsi="Arial" w:cs="Arial"/>
              </w:rPr>
              <w:t>Model</w:t>
            </w:r>
          </w:p>
        </w:tc>
        <w:tc>
          <w:tcPr>
            <w:tcW w:w="1679" w:type="dxa"/>
            <w:tcBorders>
              <w:top w:val="double" w:sz="4" w:space="0" w:color="auto"/>
              <w:bottom w:val="single" w:sz="4" w:space="0" w:color="auto"/>
            </w:tcBorders>
            <w:shd w:val="clear" w:color="auto" w:fill="auto"/>
            <w:vAlign w:val="center"/>
          </w:tcPr>
          <w:p w14:paraId="372313F9" w14:textId="77777777" w:rsidR="00774193" w:rsidRPr="00774193" w:rsidRDefault="00774193" w:rsidP="004D476A">
            <w:pPr>
              <w:snapToGrid w:val="0"/>
              <w:jc w:val="center"/>
              <w:rPr>
                <w:rFonts w:ascii="Arial" w:hAnsi="Arial" w:cs="Arial"/>
              </w:rPr>
            </w:pPr>
            <w:r w:rsidRPr="00774193">
              <w:rPr>
                <w:rFonts w:ascii="Arial" w:hAnsi="Arial" w:cs="Arial"/>
              </w:rPr>
              <w:t>r- Squares</w:t>
            </w:r>
          </w:p>
        </w:tc>
        <w:tc>
          <w:tcPr>
            <w:tcW w:w="1763" w:type="dxa"/>
            <w:tcBorders>
              <w:top w:val="double" w:sz="4" w:space="0" w:color="auto"/>
              <w:bottom w:val="single" w:sz="4" w:space="0" w:color="auto"/>
            </w:tcBorders>
            <w:shd w:val="clear" w:color="auto" w:fill="auto"/>
            <w:vAlign w:val="center"/>
          </w:tcPr>
          <w:p w14:paraId="57C1FAE4" w14:textId="77777777" w:rsidR="00774193" w:rsidRPr="00774193" w:rsidRDefault="00774193" w:rsidP="004D476A">
            <w:pPr>
              <w:snapToGrid w:val="0"/>
              <w:jc w:val="center"/>
              <w:rPr>
                <w:rFonts w:ascii="Arial" w:hAnsi="Arial" w:cs="Arial"/>
              </w:rPr>
            </w:pPr>
            <w:r w:rsidRPr="00774193">
              <w:rPr>
                <w:rFonts w:ascii="Arial" w:hAnsi="Arial" w:cs="Arial"/>
              </w:rPr>
              <w:t>Degrees of Freedom</w:t>
            </w:r>
          </w:p>
        </w:tc>
        <w:tc>
          <w:tcPr>
            <w:tcW w:w="448" w:type="dxa"/>
            <w:tcBorders>
              <w:top w:val="double" w:sz="4" w:space="0" w:color="auto"/>
              <w:bottom w:val="single" w:sz="4" w:space="0" w:color="auto"/>
            </w:tcBorders>
            <w:shd w:val="clear" w:color="auto" w:fill="auto"/>
            <w:vAlign w:val="center"/>
          </w:tcPr>
          <w:p w14:paraId="47C2E8F3" w14:textId="77777777" w:rsidR="00774193" w:rsidRPr="00774193" w:rsidRDefault="00774193" w:rsidP="004D476A">
            <w:pPr>
              <w:snapToGrid w:val="0"/>
              <w:jc w:val="center"/>
              <w:rPr>
                <w:rFonts w:ascii="Arial" w:hAnsi="Arial" w:cs="Arial"/>
              </w:rPr>
            </w:pPr>
          </w:p>
        </w:tc>
        <w:tc>
          <w:tcPr>
            <w:tcW w:w="1398" w:type="dxa"/>
            <w:tcBorders>
              <w:top w:val="double" w:sz="4" w:space="0" w:color="auto"/>
              <w:bottom w:val="single" w:sz="4" w:space="0" w:color="auto"/>
            </w:tcBorders>
            <w:shd w:val="clear" w:color="auto" w:fill="auto"/>
            <w:vAlign w:val="center"/>
          </w:tcPr>
          <w:p w14:paraId="1B6F903D" w14:textId="77777777" w:rsidR="00774193" w:rsidRPr="00774193" w:rsidRDefault="00774193" w:rsidP="004D476A">
            <w:pPr>
              <w:snapToGrid w:val="0"/>
              <w:rPr>
                <w:rFonts w:ascii="Arial" w:hAnsi="Arial" w:cs="Arial"/>
              </w:rPr>
            </w:pPr>
            <w:r w:rsidRPr="00774193">
              <w:rPr>
                <w:rFonts w:ascii="Arial" w:hAnsi="Arial" w:cs="Arial"/>
              </w:rPr>
              <w:t>Sig</w:t>
            </w:r>
          </w:p>
        </w:tc>
        <w:tc>
          <w:tcPr>
            <w:tcW w:w="1301" w:type="dxa"/>
            <w:tcBorders>
              <w:top w:val="double" w:sz="4" w:space="0" w:color="auto"/>
              <w:bottom w:val="single" w:sz="4" w:space="0" w:color="auto"/>
            </w:tcBorders>
            <w:shd w:val="clear" w:color="auto" w:fill="auto"/>
          </w:tcPr>
          <w:p w14:paraId="21FD4576" w14:textId="77777777" w:rsidR="00774193" w:rsidRPr="00774193" w:rsidRDefault="00774193" w:rsidP="004D476A">
            <w:pPr>
              <w:jc w:val="center"/>
              <w:rPr>
                <w:rFonts w:ascii="Arial" w:hAnsi="Arial" w:cs="Arial"/>
                <w:b/>
              </w:rPr>
            </w:pPr>
            <w:r w:rsidRPr="00774193">
              <w:rPr>
                <w:rFonts w:ascii="Arial" w:hAnsi="Arial" w:cs="Arial"/>
                <w:b/>
              </w:rPr>
              <w:t>Decision</w:t>
            </w:r>
          </w:p>
          <w:p w14:paraId="0C5E766B" w14:textId="77777777" w:rsidR="00774193" w:rsidRPr="00774193" w:rsidRDefault="00774193" w:rsidP="004D476A">
            <w:pPr>
              <w:rPr>
                <w:rFonts w:ascii="Arial" w:hAnsi="Arial" w:cs="Arial"/>
              </w:rPr>
            </w:pPr>
            <w:r w:rsidRPr="00774193">
              <w:rPr>
                <w:rFonts w:ascii="Arial" w:hAnsi="Arial" w:cs="Arial"/>
                <w:b/>
              </w:rPr>
              <w:t>(Ho)</w:t>
            </w:r>
          </w:p>
        </w:tc>
      </w:tr>
      <w:tr w:rsidR="00774193" w:rsidRPr="00774193" w14:paraId="26B6A52A" w14:textId="77777777" w:rsidTr="00774193">
        <w:trPr>
          <w:trHeight w:val="743"/>
        </w:trPr>
        <w:tc>
          <w:tcPr>
            <w:tcW w:w="1595" w:type="dxa"/>
            <w:tcBorders>
              <w:top w:val="single" w:sz="4" w:space="0" w:color="auto"/>
            </w:tcBorders>
            <w:shd w:val="clear" w:color="auto" w:fill="auto"/>
            <w:vAlign w:val="center"/>
          </w:tcPr>
          <w:p w14:paraId="37140A7C" w14:textId="77777777" w:rsidR="00774193" w:rsidRPr="00774193" w:rsidRDefault="00774193" w:rsidP="004D476A">
            <w:pPr>
              <w:snapToGrid w:val="0"/>
              <w:jc w:val="center"/>
              <w:rPr>
                <w:rFonts w:ascii="Arial" w:hAnsi="Arial" w:cs="Arial"/>
              </w:rPr>
            </w:pPr>
          </w:p>
          <w:p w14:paraId="16E314A3" w14:textId="77777777" w:rsidR="00774193" w:rsidRPr="00774193" w:rsidRDefault="00774193" w:rsidP="004D476A">
            <w:pPr>
              <w:snapToGrid w:val="0"/>
              <w:jc w:val="center"/>
              <w:rPr>
                <w:rFonts w:ascii="Arial" w:hAnsi="Arial" w:cs="Arial"/>
              </w:rPr>
            </w:pPr>
            <w:r w:rsidRPr="00774193">
              <w:rPr>
                <w:rFonts w:ascii="Arial" w:hAnsi="Arial" w:cs="Arial"/>
              </w:rPr>
              <w:t>Regression Residual Total</w:t>
            </w:r>
          </w:p>
        </w:tc>
        <w:tc>
          <w:tcPr>
            <w:tcW w:w="1679" w:type="dxa"/>
            <w:tcBorders>
              <w:top w:val="single" w:sz="4" w:space="0" w:color="auto"/>
            </w:tcBorders>
            <w:shd w:val="clear" w:color="auto" w:fill="auto"/>
            <w:vAlign w:val="center"/>
          </w:tcPr>
          <w:p w14:paraId="209B5FAC" w14:textId="77777777" w:rsidR="00774193" w:rsidRPr="00774193" w:rsidRDefault="00774193" w:rsidP="004D476A">
            <w:pPr>
              <w:jc w:val="center"/>
              <w:rPr>
                <w:rFonts w:ascii="Arial" w:hAnsi="Arial" w:cs="Arial"/>
              </w:rPr>
            </w:pPr>
            <w:r w:rsidRPr="00774193">
              <w:rPr>
                <w:rFonts w:ascii="Arial" w:hAnsi="Arial" w:cs="Arial"/>
              </w:rPr>
              <w:t>0.736</w:t>
            </w:r>
          </w:p>
        </w:tc>
        <w:tc>
          <w:tcPr>
            <w:tcW w:w="1763" w:type="dxa"/>
            <w:tcBorders>
              <w:top w:val="single" w:sz="4" w:space="0" w:color="auto"/>
            </w:tcBorders>
            <w:shd w:val="clear" w:color="auto" w:fill="auto"/>
            <w:vAlign w:val="center"/>
          </w:tcPr>
          <w:p w14:paraId="03B214A4" w14:textId="77777777" w:rsidR="00774193" w:rsidRPr="00774193" w:rsidRDefault="00774193" w:rsidP="004D476A">
            <w:pPr>
              <w:snapToGrid w:val="0"/>
              <w:jc w:val="right"/>
              <w:rPr>
                <w:rFonts w:ascii="Arial" w:hAnsi="Arial" w:cs="Arial"/>
              </w:rPr>
            </w:pPr>
          </w:p>
          <w:p w14:paraId="61CE922C" w14:textId="77777777" w:rsidR="00774193" w:rsidRPr="00774193" w:rsidRDefault="00774193" w:rsidP="004D476A">
            <w:pPr>
              <w:snapToGrid w:val="0"/>
              <w:jc w:val="center"/>
              <w:rPr>
                <w:rFonts w:ascii="Arial" w:hAnsi="Arial" w:cs="Arial"/>
              </w:rPr>
            </w:pPr>
            <w:r w:rsidRPr="00774193">
              <w:rPr>
                <w:rFonts w:ascii="Arial" w:hAnsi="Arial" w:cs="Arial"/>
              </w:rPr>
              <w:t>1</w:t>
            </w:r>
          </w:p>
          <w:p w14:paraId="4CCA7D79" w14:textId="77777777" w:rsidR="00774193" w:rsidRPr="00774193" w:rsidRDefault="00774193" w:rsidP="004D476A">
            <w:pPr>
              <w:jc w:val="center"/>
              <w:rPr>
                <w:rFonts w:ascii="Arial" w:hAnsi="Arial" w:cs="Arial"/>
              </w:rPr>
            </w:pPr>
            <w:r w:rsidRPr="00774193">
              <w:rPr>
                <w:rFonts w:ascii="Arial" w:hAnsi="Arial" w:cs="Arial"/>
              </w:rPr>
              <w:t>133</w:t>
            </w:r>
          </w:p>
          <w:p w14:paraId="0F3C5C7B" w14:textId="77777777" w:rsidR="00774193" w:rsidRPr="00774193" w:rsidRDefault="00774193" w:rsidP="004D476A">
            <w:pPr>
              <w:jc w:val="center"/>
              <w:rPr>
                <w:rFonts w:ascii="Arial" w:hAnsi="Arial" w:cs="Arial"/>
              </w:rPr>
            </w:pPr>
            <w:r w:rsidRPr="00774193">
              <w:rPr>
                <w:rFonts w:ascii="Arial" w:hAnsi="Arial" w:cs="Arial"/>
              </w:rPr>
              <w:t>134</w:t>
            </w:r>
          </w:p>
        </w:tc>
        <w:tc>
          <w:tcPr>
            <w:tcW w:w="448" w:type="dxa"/>
            <w:tcBorders>
              <w:top w:val="single" w:sz="4" w:space="0" w:color="auto"/>
            </w:tcBorders>
            <w:shd w:val="clear" w:color="auto" w:fill="auto"/>
            <w:vAlign w:val="center"/>
          </w:tcPr>
          <w:p w14:paraId="19B4A624" w14:textId="77777777" w:rsidR="00774193" w:rsidRPr="00774193" w:rsidRDefault="00774193" w:rsidP="004D476A">
            <w:pPr>
              <w:snapToGrid w:val="0"/>
              <w:jc w:val="center"/>
              <w:rPr>
                <w:rFonts w:ascii="Arial" w:hAnsi="Arial" w:cs="Arial"/>
              </w:rPr>
            </w:pPr>
          </w:p>
          <w:p w14:paraId="4256632F" w14:textId="77777777" w:rsidR="00774193" w:rsidRPr="00774193" w:rsidRDefault="00774193" w:rsidP="004D476A">
            <w:pPr>
              <w:jc w:val="center"/>
              <w:rPr>
                <w:rFonts w:ascii="Arial" w:hAnsi="Arial" w:cs="Arial"/>
              </w:rPr>
            </w:pPr>
          </w:p>
        </w:tc>
        <w:tc>
          <w:tcPr>
            <w:tcW w:w="1398" w:type="dxa"/>
            <w:tcBorders>
              <w:top w:val="single" w:sz="4" w:space="0" w:color="auto"/>
            </w:tcBorders>
            <w:shd w:val="clear" w:color="auto" w:fill="auto"/>
            <w:vAlign w:val="center"/>
          </w:tcPr>
          <w:p w14:paraId="0727CD15" w14:textId="77777777" w:rsidR="00774193" w:rsidRPr="00774193" w:rsidRDefault="00774193" w:rsidP="004D476A">
            <w:pPr>
              <w:snapToGrid w:val="0"/>
              <w:rPr>
                <w:rFonts w:ascii="Arial" w:hAnsi="Arial" w:cs="Arial"/>
              </w:rPr>
            </w:pPr>
            <w:r w:rsidRPr="00774193">
              <w:rPr>
                <w:rFonts w:ascii="Arial" w:hAnsi="Arial" w:cs="Arial"/>
              </w:rPr>
              <w:t>0.00</w:t>
            </w:r>
          </w:p>
        </w:tc>
        <w:tc>
          <w:tcPr>
            <w:tcW w:w="1301" w:type="dxa"/>
            <w:tcBorders>
              <w:top w:val="single" w:sz="4" w:space="0" w:color="auto"/>
            </w:tcBorders>
            <w:shd w:val="clear" w:color="auto" w:fill="auto"/>
          </w:tcPr>
          <w:p w14:paraId="1CF34B4A" w14:textId="77777777" w:rsidR="00774193" w:rsidRPr="00774193" w:rsidRDefault="00774193" w:rsidP="004D476A">
            <w:pPr>
              <w:rPr>
                <w:rFonts w:ascii="Arial" w:hAnsi="Arial" w:cs="Arial"/>
              </w:rPr>
            </w:pPr>
          </w:p>
          <w:p w14:paraId="3C9C1340" w14:textId="77777777" w:rsidR="00774193" w:rsidRPr="00774193" w:rsidRDefault="00774193" w:rsidP="004D476A">
            <w:pPr>
              <w:rPr>
                <w:rFonts w:ascii="Arial" w:hAnsi="Arial" w:cs="Arial"/>
              </w:rPr>
            </w:pPr>
          </w:p>
          <w:p w14:paraId="4A9B4F06" w14:textId="77777777" w:rsidR="00774193" w:rsidRPr="00774193" w:rsidRDefault="00774193" w:rsidP="004D476A">
            <w:pPr>
              <w:rPr>
                <w:rFonts w:ascii="Arial" w:hAnsi="Arial" w:cs="Arial"/>
              </w:rPr>
            </w:pPr>
          </w:p>
          <w:p w14:paraId="43336BAD" w14:textId="77777777" w:rsidR="00774193" w:rsidRPr="00774193" w:rsidRDefault="00774193" w:rsidP="004D476A">
            <w:pPr>
              <w:rPr>
                <w:rFonts w:ascii="Arial" w:hAnsi="Arial" w:cs="Arial"/>
              </w:rPr>
            </w:pPr>
            <w:r w:rsidRPr="00774193">
              <w:rPr>
                <w:rFonts w:ascii="Arial" w:hAnsi="Arial" w:cs="Arial"/>
              </w:rPr>
              <w:t>Rejected</w:t>
            </w:r>
          </w:p>
        </w:tc>
      </w:tr>
      <w:tr w:rsidR="00774193" w:rsidRPr="00774193" w14:paraId="1DF2AED4" w14:textId="77777777" w:rsidTr="00774193">
        <w:tblPrEx>
          <w:tblBorders>
            <w:top w:val="double" w:sz="4" w:space="0" w:color="auto"/>
          </w:tblBorders>
        </w:tblPrEx>
        <w:trPr>
          <w:trHeight w:val="92"/>
        </w:trPr>
        <w:tc>
          <w:tcPr>
            <w:tcW w:w="8186" w:type="dxa"/>
            <w:gridSpan w:val="6"/>
            <w:tcBorders>
              <w:bottom w:val="double" w:sz="4" w:space="0" w:color="auto"/>
            </w:tcBorders>
          </w:tcPr>
          <w:p w14:paraId="47EB0384" w14:textId="77777777" w:rsidR="00774193" w:rsidRPr="00774193" w:rsidRDefault="00774193" w:rsidP="004D476A">
            <w:pPr>
              <w:overflowPunct w:val="0"/>
              <w:autoSpaceDE w:val="0"/>
              <w:textAlignment w:val="baseline"/>
              <w:rPr>
                <w:rFonts w:ascii="Arial" w:hAnsi="Arial" w:cs="Arial"/>
                <w:kern w:val="1"/>
              </w:rPr>
            </w:pPr>
          </w:p>
        </w:tc>
      </w:tr>
    </w:tbl>
    <w:p w14:paraId="5CB07BF5" w14:textId="7437914E" w:rsidR="00D82866" w:rsidRPr="00D815DA" w:rsidRDefault="00D82866" w:rsidP="00D82866">
      <w:pPr>
        <w:jc w:val="both"/>
        <w:rPr>
          <w:rFonts w:ascii="Arial" w:hAnsi="Arial" w:cs="Arial"/>
        </w:rPr>
      </w:pPr>
    </w:p>
    <w:p w14:paraId="6FDD1CAA" w14:textId="77777777" w:rsidR="00717F2E" w:rsidRDefault="00717F2E">
      <w:pPr>
        <w:jc w:val="both"/>
        <w:rPr>
          <w:rFonts w:ascii="Arial" w:hAnsi="Arial" w:cs="Arial"/>
        </w:rPr>
      </w:pPr>
    </w:p>
    <w:p w14:paraId="72E3AD53" w14:textId="378C3FB7" w:rsidR="004C0F62" w:rsidRPr="004C0F62" w:rsidRDefault="004C0F62" w:rsidP="004C0F62">
      <w:pPr>
        <w:pStyle w:val="Body"/>
        <w:rPr>
          <w:rFonts w:ascii="Arial" w:hAnsi="Arial" w:cs="Arial"/>
        </w:rPr>
      </w:pPr>
      <w:r w:rsidRPr="004C0F62">
        <w:rPr>
          <w:rFonts w:ascii="Arial" w:hAnsi="Arial" w:cs="Arial"/>
        </w:rPr>
        <w:t>Presented in Table 4 is the regression analysis examining how the domains of sociolinguistic competence significantly influence the use of communication technology among language teachers in public elementary schools. The regression model yielded an R² value of 0.736, indicating that approximately 73.6% of the variance in communication technology use can be explained by the combined influence of the domains under sociolinguistic competence.</w:t>
      </w:r>
      <w:r>
        <w:rPr>
          <w:rFonts w:ascii="Arial" w:hAnsi="Arial" w:cs="Arial"/>
        </w:rPr>
        <w:t xml:space="preserve"> </w:t>
      </w:r>
      <w:r w:rsidRPr="004C0F62">
        <w:rPr>
          <w:rFonts w:ascii="Arial" w:hAnsi="Arial" w:cs="Arial"/>
        </w:rPr>
        <w:t>The analysis shows that the overall model is statistically significant, with a p-value of 0.000, which is below the 0.05 level of significance. Given this result, the null hypothesis (Ho</w:t>
      </w:r>
      <w:r w:rsidRPr="004C0F62">
        <w:rPr>
          <w:rFonts w:ascii="Cambria Math" w:hAnsi="Cambria Math" w:cs="Cambria Math"/>
        </w:rPr>
        <w:t>₂</w:t>
      </w:r>
      <w:r w:rsidRPr="004C0F62">
        <w:rPr>
          <w:rFonts w:ascii="Arial" w:hAnsi="Arial" w:cs="Arial"/>
        </w:rPr>
        <w:t>) is rejected, confirming that the domains of sociolinguistic competence significantly influence teachers' use of communication technology in their teaching practices.</w:t>
      </w:r>
    </w:p>
    <w:p w14:paraId="1C43F648" w14:textId="77777777" w:rsidR="004C0F62" w:rsidRDefault="004C0F62" w:rsidP="004C0F62">
      <w:pPr>
        <w:pStyle w:val="Body"/>
        <w:rPr>
          <w:rFonts w:ascii="Arial" w:hAnsi="Arial" w:cs="Arial"/>
        </w:rPr>
      </w:pPr>
      <w:r w:rsidRPr="004C0F62">
        <w:rPr>
          <w:rFonts w:ascii="Arial" w:hAnsi="Arial" w:cs="Arial"/>
        </w:rPr>
        <w:t>This finding highlights the substantial role that sociolinguistic competence plays in shaping how teachers utilize digital tools for instruction. When teachers demonstrate strong skills in appropriate and context-sensitive language use, they are better positioned to apply communication technology effectively in classroom interactions and instructional delivery.</w:t>
      </w:r>
      <w:r>
        <w:rPr>
          <w:rFonts w:ascii="Arial" w:hAnsi="Arial" w:cs="Arial"/>
        </w:rPr>
        <w:t xml:space="preserve"> </w:t>
      </w:r>
      <w:r w:rsidRPr="004C0F62">
        <w:rPr>
          <w:rFonts w:ascii="Arial" w:hAnsi="Arial" w:cs="Arial"/>
        </w:rPr>
        <w:t>In conclusion, these results suggest that enhancing the various domain</w:t>
      </w:r>
      <w:r>
        <w:rPr>
          <w:rFonts w:ascii="Arial" w:hAnsi="Arial" w:cs="Arial"/>
        </w:rPr>
        <w:t xml:space="preserve">s of sociolinguistic competence, </w:t>
      </w:r>
      <w:r w:rsidRPr="004C0F62">
        <w:rPr>
          <w:rFonts w:ascii="Arial" w:hAnsi="Arial" w:cs="Arial"/>
        </w:rPr>
        <w:t>such as appropriate expressions, understanding of settin</w:t>
      </w:r>
      <w:r>
        <w:rPr>
          <w:rFonts w:ascii="Arial" w:hAnsi="Arial" w:cs="Arial"/>
        </w:rPr>
        <w:t xml:space="preserve">g, relationships, and attitudes, </w:t>
      </w:r>
      <w:r w:rsidRPr="004C0F62">
        <w:rPr>
          <w:rFonts w:ascii="Arial" w:hAnsi="Arial" w:cs="Arial"/>
        </w:rPr>
        <w:t>may directly support the meaningful integration of communication technology in education. School administrators and policymakers are therefore encouraged to support professional development initiatives that strengthen both sociolinguistic skills and digital competencies among language teachers. By doing so, schools can foster more engaging, inclusive, and effective language instruction in the 21st-century classroom.</w:t>
      </w:r>
    </w:p>
    <w:p w14:paraId="7AA2982D" w14:textId="586E5AC7" w:rsidR="005C1005" w:rsidRDefault="005C1005" w:rsidP="005C1005">
      <w:pPr>
        <w:pStyle w:val="Body"/>
        <w:rPr>
          <w:rFonts w:ascii="Arial" w:hAnsi="Arial" w:cs="Arial"/>
        </w:rPr>
      </w:pPr>
      <w:r w:rsidRPr="005C1005">
        <w:rPr>
          <w:rFonts w:ascii="Arial" w:hAnsi="Arial" w:cs="Arial"/>
        </w:rPr>
        <w:t xml:space="preserve">This finding is consistent with the research of </w:t>
      </w:r>
      <w:proofErr w:type="spellStart"/>
      <w:r w:rsidR="0085781C" w:rsidRPr="0085781C">
        <w:rPr>
          <w:rFonts w:ascii="Arial" w:hAnsi="Arial" w:cs="Arial"/>
        </w:rPr>
        <w:t>Saubern</w:t>
      </w:r>
      <w:proofErr w:type="spellEnd"/>
      <w:r w:rsidR="0085781C">
        <w:rPr>
          <w:rFonts w:ascii="Arial" w:hAnsi="Arial" w:cs="Arial"/>
        </w:rPr>
        <w:t xml:space="preserve"> et al. (2022</w:t>
      </w:r>
      <w:r w:rsidRPr="005C1005">
        <w:rPr>
          <w:rFonts w:ascii="Arial" w:hAnsi="Arial" w:cs="Arial"/>
        </w:rPr>
        <w:t>), who emphasized that various domain</w:t>
      </w:r>
      <w:r>
        <w:rPr>
          <w:rFonts w:ascii="Arial" w:hAnsi="Arial" w:cs="Arial"/>
        </w:rPr>
        <w:t xml:space="preserve">s of sociolinguistic competence, </w:t>
      </w:r>
      <w:r w:rsidRPr="005C1005">
        <w:rPr>
          <w:rFonts w:ascii="Arial" w:hAnsi="Arial" w:cs="Arial"/>
        </w:rPr>
        <w:t>such as expressions, sett</w:t>
      </w:r>
      <w:r>
        <w:rPr>
          <w:rFonts w:ascii="Arial" w:hAnsi="Arial" w:cs="Arial"/>
        </w:rPr>
        <w:t xml:space="preserve">ing, attitude, and relationship, </w:t>
      </w:r>
      <w:r w:rsidRPr="005C1005">
        <w:rPr>
          <w:rFonts w:ascii="Arial" w:hAnsi="Arial" w:cs="Arial"/>
        </w:rPr>
        <w:t>play a significant role in shaping how teachers integrate communication technologies into their instructional practices. Their study revealed that teachers who are proficient in these domains are more effective in using digital tools to facilitate meaningful and contextually appropriate interactions in the classroom.</w:t>
      </w:r>
      <w:r>
        <w:rPr>
          <w:rFonts w:ascii="Arial" w:hAnsi="Arial" w:cs="Arial"/>
        </w:rPr>
        <w:t xml:space="preserve"> </w:t>
      </w:r>
      <w:r w:rsidRPr="005C1005">
        <w:rPr>
          <w:rFonts w:ascii="Arial" w:hAnsi="Arial" w:cs="Arial"/>
        </w:rPr>
        <w:t xml:space="preserve">Additionally, research by </w:t>
      </w:r>
      <w:r w:rsidR="00C03926" w:rsidRPr="00C03926">
        <w:rPr>
          <w:rFonts w:ascii="Arial" w:hAnsi="Arial" w:cs="Arial"/>
        </w:rPr>
        <w:t xml:space="preserve">Albakova </w:t>
      </w:r>
      <w:r w:rsidR="00C03926">
        <w:rPr>
          <w:rFonts w:ascii="Arial" w:hAnsi="Arial" w:cs="Arial"/>
        </w:rPr>
        <w:t>(2023</w:t>
      </w:r>
      <w:r w:rsidRPr="005C1005">
        <w:rPr>
          <w:rFonts w:ascii="Arial" w:hAnsi="Arial" w:cs="Arial"/>
        </w:rPr>
        <w:t>) demonstrated that sociolinguistic awareness enhances a teacher’s ability to adapt language use within virtual and face-to-face platforms, thereby maximizing the communicative potential of technology. Teachers with high sociolinguistic competence were found to be more intentional and strategic in choosing digital tools that align with learners' needs and cultural contexts.</w:t>
      </w:r>
      <w:r>
        <w:rPr>
          <w:rFonts w:ascii="Arial" w:hAnsi="Arial" w:cs="Arial"/>
        </w:rPr>
        <w:t xml:space="preserve"> </w:t>
      </w:r>
      <w:r w:rsidRPr="005C1005">
        <w:rPr>
          <w:rFonts w:ascii="Arial" w:hAnsi="Arial" w:cs="Arial"/>
        </w:rPr>
        <w:t xml:space="preserve">Similarly, the work of </w:t>
      </w:r>
      <w:proofErr w:type="spellStart"/>
      <w:r w:rsidR="00AF27A5" w:rsidRPr="00AF27A5">
        <w:rPr>
          <w:rFonts w:ascii="Arial" w:hAnsi="Arial" w:cs="Arial"/>
        </w:rPr>
        <w:t>Umarovich</w:t>
      </w:r>
      <w:proofErr w:type="spellEnd"/>
      <w:r w:rsidR="00AF27A5">
        <w:rPr>
          <w:rFonts w:ascii="Arial" w:hAnsi="Arial" w:cs="Arial"/>
        </w:rPr>
        <w:t xml:space="preserve"> and </w:t>
      </w:r>
      <w:proofErr w:type="spellStart"/>
      <w:r w:rsidR="00AF27A5" w:rsidRPr="00AF27A5">
        <w:rPr>
          <w:rFonts w:ascii="Arial" w:hAnsi="Arial" w:cs="Arial"/>
        </w:rPr>
        <w:t>Ollaberganovna</w:t>
      </w:r>
      <w:proofErr w:type="spellEnd"/>
      <w:r w:rsidR="00AF27A5" w:rsidRPr="00AF27A5">
        <w:rPr>
          <w:rFonts w:ascii="Arial" w:hAnsi="Arial" w:cs="Arial"/>
        </w:rPr>
        <w:t xml:space="preserve"> </w:t>
      </w:r>
      <w:r w:rsidR="00851B70">
        <w:rPr>
          <w:rFonts w:ascii="Arial" w:hAnsi="Arial" w:cs="Arial"/>
        </w:rPr>
        <w:t>(2025</w:t>
      </w:r>
      <w:r w:rsidRPr="005C1005">
        <w:rPr>
          <w:rFonts w:ascii="Arial" w:hAnsi="Arial" w:cs="Arial"/>
        </w:rPr>
        <w:t>) highlighted that each domain of sociolinguistic competence supports different as</w:t>
      </w:r>
      <w:r>
        <w:rPr>
          <w:rFonts w:ascii="Arial" w:hAnsi="Arial" w:cs="Arial"/>
        </w:rPr>
        <w:t xml:space="preserve">pects of technology integration, </w:t>
      </w:r>
      <w:r w:rsidRPr="005C1005">
        <w:rPr>
          <w:rFonts w:ascii="Arial" w:hAnsi="Arial" w:cs="Arial"/>
        </w:rPr>
        <w:t xml:space="preserve">from planning interactive lessons to providing feedback and fostering digital collaboration. </w:t>
      </w:r>
      <w:r w:rsidRPr="005C1005">
        <w:rPr>
          <w:rFonts w:ascii="Arial" w:hAnsi="Arial" w:cs="Arial"/>
        </w:rPr>
        <w:lastRenderedPageBreak/>
        <w:t xml:space="preserve">Their findings suggest that a strong foundation in sociolinguistic competence empowers teachers to create more engaging and culturally responsive technology-enhanced learning environments. </w:t>
      </w:r>
    </w:p>
    <w:p w14:paraId="08FEB9C6" w14:textId="48F1ADBA" w:rsidR="002039CD" w:rsidRPr="005C1005" w:rsidRDefault="00180859" w:rsidP="005C1005">
      <w:pPr>
        <w:pStyle w:val="Body"/>
        <w:rPr>
          <w:rFonts w:ascii="Arial" w:hAnsi="Arial" w:cs="Arial"/>
        </w:rPr>
      </w:pPr>
      <w:r>
        <w:rPr>
          <w:rFonts w:ascii="Arial" w:hAnsi="Arial" w:cs="Arial"/>
          <w:b/>
          <w:bCs/>
        </w:rPr>
        <w:t xml:space="preserve">5. </w:t>
      </w:r>
      <w:r w:rsidR="00B364F1">
        <w:rPr>
          <w:rFonts w:ascii="Arial" w:hAnsi="Arial" w:cs="Arial"/>
          <w:b/>
          <w:bCs/>
        </w:rPr>
        <w:t>CONCLUSIONS</w:t>
      </w:r>
    </w:p>
    <w:p w14:paraId="5765A319" w14:textId="4031422F" w:rsidR="00774193" w:rsidRPr="00774193" w:rsidRDefault="00774193" w:rsidP="00774193">
      <w:pPr>
        <w:pStyle w:val="ReferHead"/>
        <w:jc w:val="both"/>
        <w:rPr>
          <w:rFonts w:ascii="Arial" w:hAnsi="Arial" w:cs="Arial"/>
          <w:b w:val="0"/>
          <w:caps w:val="0"/>
          <w:sz w:val="20"/>
        </w:rPr>
      </w:pPr>
      <w:r w:rsidRPr="00774193">
        <w:rPr>
          <w:rFonts w:ascii="Arial" w:hAnsi="Arial" w:cs="Arial"/>
          <w:b w:val="0"/>
          <w:caps w:val="0"/>
          <w:sz w:val="20"/>
        </w:rPr>
        <w:t>Based on the findings of the study, the fo</w:t>
      </w:r>
      <w:r>
        <w:rPr>
          <w:rFonts w:ascii="Arial" w:hAnsi="Arial" w:cs="Arial"/>
          <w:b w:val="0"/>
          <w:caps w:val="0"/>
          <w:sz w:val="20"/>
        </w:rPr>
        <w:t>llowing conclusions were drawn:</w:t>
      </w:r>
    </w:p>
    <w:p w14:paraId="2D07F59B" w14:textId="457120C7" w:rsidR="00774193" w:rsidRPr="00774193" w:rsidRDefault="00774193" w:rsidP="00774193">
      <w:pPr>
        <w:pStyle w:val="ReferHead"/>
        <w:jc w:val="both"/>
        <w:rPr>
          <w:rFonts w:ascii="Arial" w:hAnsi="Arial" w:cs="Arial"/>
          <w:b w:val="0"/>
          <w:caps w:val="0"/>
          <w:sz w:val="20"/>
        </w:rPr>
      </w:pPr>
      <w:r w:rsidRPr="00774193">
        <w:rPr>
          <w:rFonts w:ascii="Arial" w:hAnsi="Arial" w:cs="Arial"/>
          <w:b w:val="0"/>
          <w:caps w:val="0"/>
          <w:sz w:val="20"/>
        </w:rPr>
        <w:t>Firstly, the level of sociolinguistic competence among language teachers in public elementary schools is generally high. This indicates that teachers are capable of using language appropriately in various social and cultural contexts, promoting effective and context-sensitive communicati</w:t>
      </w:r>
      <w:r>
        <w:rPr>
          <w:rFonts w:ascii="Arial" w:hAnsi="Arial" w:cs="Arial"/>
          <w:b w:val="0"/>
          <w:caps w:val="0"/>
          <w:sz w:val="20"/>
        </w:rPr>
        <w:t>on in their teaching practices.</w:t>
      </w:r>
    </w:p>
    <w:p w14:paraId="54918F27" w14:textId="4586FBD8" w:rsidR="00774193" w:rsidRPr="00774193" w:rsidRDefault="00774193" w:rsidP="00774193">
      <w:pPr>
        <w:pStyle w:val="ReferHead"/>
        <w:jc w:val="both"/>
        <w:rPr>
          <w:rFonts w:ascii="Arial" w:hAnsi="Arial" w:cs="Arial"/>
          <w:b w:val="0"/>
          <w:caps w:val="0"/>
          <w:sz w:val="20"/>
        </w:rPr>
      </w:pPr>
      <w:r w:rsidRPr="00774193">
        <w:rPr>
          <w:rFonts w:ascii="Arial" w:hAnsi="Arial" w:cs="Arial"/>
          <w:b w:val="0"/>
          <w:caps w:val="0"/>
          <w:sz w:val="20"/>
        </w:rPr>
        <w:t>Secondly, the level of communication technology use among language teachers is also high. Teachers are consistently integrating digital tools and platforms into their instructional methods, demonstrating adaptability and technological proficiency i</w:t>
      </w:r>
      <w:r>
        <w:rPr>
          <w:rFonts w:ascii="Arial" w:hAnsi="Arial" w:cs="Arial"/>
          <w:b w:val="0"/>
          <w:caps w:val="0"/>
          <w:sz w:val="20"/>
        </w:rPr>
        <w:t>n support of language teaching.</w:t>
      </w:r>
    </w:p>
    <w:p w14:paraId="47A3F26E" w14:textId="76498BE2" w:rsidR="00774193" w:rsidRPr="00774193" w:rsidRDefault="00774193" w:rsidP="00774193">
      <w:pPr>
        <w:pStyle w:val="ReferHead"/>
        <w:jc w:val="both"/>
        <w:rPr>
          <w:rFonts w:ascii="Arial" w:hAnsi="Arial" w:cs="Arial"/>
          <w:b w:val="0"/>
          <w:caps w:val="0"/>
          <w:sz w:val="20"/>
        </w:rPr>
      </w:pPr>
      <w:r w:rsidRPr="00774193">
        <w:rPr>
          <w:rFonts w:ascii="Arial" w:hAnsi="Arial" w:cs="Arial"/>
          <w:b w:val="0"/>
          <w:caps w:val="0"/>
          <w:sz w:val="20"/>
        </w:rPr>
        <w:t>Thirdly, a significant relationship was found between sociolinguistic competence and communication technology use. This suggests that teachers with higher sociolinguistic competence are more likely to effectively utilize communication technologies in the classroom, possibly due to their ability to adapt their language use across various digit</w:t>
      </w:r>
      <w:r>
        <w:rPr>
          <w:rFonts w:ascii="Arial" w:hAnsi="Arial" w:cs="Arial"/>
          <w:b w:val="0"/>
          <w:caps w:val="0"/>
          <w:sz w:val="20"/>
        </w:rPr>
        <w:t>al platforms and learner needs.</w:t>
      </w:r>
    </w:p>
    <w:p w14:paraId="32CA4429" w14:textId="2B67223F" w:rsidR="009676BB" w:rsidRDefault="00774193" w:rsidP="00774193">
      <w:pPr>
        <w:pStyle w:val="ReferHead"/>
        <w:jc w:val="both"/>
        <w:rPr>
          <w:rFonts w:ascii="Arial" w:hAnsi="Arial" w:cs="Arial"/>
          <w:b w:val="0"/>
          <w:caps w:val="0"/>
          <w:sz w:val="20"/>
        </w:rPr>
      </w:pPr>
      <w:r w:rsidRPr="00774193">
        <w:rPr>
          <w:rFonts w:ascii="Arial" w:hAnsi="Arial" w:cs="Arial"/>
          <w:b w:val="0"/>
          <w:caps w:val="0"/>
          <w:sz w:val="20"/>
        </w:rPr>
        <w:t>Lastly, sociolinguistic competence significantly influences communication technology use among language teachers. This implies that enhancing sociolinguistic competence can lead to more meaningful and effective use of communication technologies, ultimately supporting more dynamic and inclusive language instruction in public elementary schools.</w:t>
      </w:r>
      <w:r>
        <w:rPr>
          <w:rFonts w:ascii="Arial" w:hAnsi="Arial" w:cs="Arial"/>
          <w:b w:val="0"/>
          <w:caps w:val="0"/>
          <w:sz w:val="20"/>
        </w:rPr>
        <w:t xml:space="preserve"> </w:t>
      </w:r>
    </w:p>
    <w:p w14:paraId="295DD41E" w14:textId="01F6025E" w:rsidR="006A0F34" w:rsidRDefault="006A0F34" w:rsidP="006A0F34">
      <w:pPr>
        <w:pStyle w:val="Body"/>
        <w:rPr>
          <w:rFonts w:ascii="Arial" w:hAnsi="Arial" w:cs="Arial"/>
        </w:rPr>
      </w:pPr>
      <w:r>
        <w:rPr>
          <w:rFonts w:ascii="Arial" w:hAnsi="Arial" w:cs="Arial"/>
          <w:b/>
          <w:bCs/>
        </w:rPr>
        <w:t>6. RECOMMENDATIONS</w:t>
      </w:r>
    </w:p>
    <w:p w14:paraId="561B0EA9" w14:textId="77777777" w:rsidR="00F35314" w:rsidRPr="00F35314" w:rsidRDefault="00F35314" w:rsidP="00F35314">
      <w:pPr>
        <w:pStyle w:val="ReferHead"/>
        <w:jc w:val="both"/>
        <w:rPr>
          <w:rFonts w:ascii="Arial" w:hAnsi="Arial" w:cs="Arial"/>
          <w:b w:val="0"/>
          <w:caps w:val="0"/>
          <w:sz w:val="20"/>
        </w:rPr>
      </w:pPr>
    </w:p>
    <w:p w14:paraId="393080E0" w14:textId="26E1FAF1" w:rsidR="00774193" w:rsidRPr="00774193" w:rsidRDefault="00774193" w:rsidP="00774193">
      <w:pPr>
        <w:pStyle w:val="ReferHead"/>
        <w:jc w:val="both"/>
        <w:rPr>
          <w:rFonts w:ascii="Arial" w:hAnsi="Arial" w:cs="Arial"/>
          <w:b w:val="0"/>
          <w:caps w:val="0"/>
          <w:sz w:val="20"/>
        </w:rPr>
      </w:pPr>
      <w:r w:rsidRPr="00774193">
        <w:rPr>
          <w:rFonts w:ascii="Arial" w:hAnsi="Arial" w:cs="Arial"/>
          <w:b w:val="0"/>
          <w:caps w:val="0"/>
          <w:sz w:val="20"/>
        </w:rPr>
        <w:t>Based on the findings and conclusions of the study, the following recommendations are proposed:</w:t>
      </w:r>
    </w:p>
    <w:p w14:paraId="10C238B0" w14:textId="7C932E62" w:rsidR="00774193" w:rsidRPr="00774193" w:rsidRDefault="00774193" w:rsidP="00774193">
      <w:pPr>
        <w:pStyle w:val="ReferHead"/>
        <w:jc w:val="both"/>
        <w:rPr>
          <w:rFonts w:ascii="Arial" w:hAnsi="Arial" w:cs="Arial"/>
          <w:b w:val="0"/>
          <w:caps w:val="0"/>
          <w:sz w:val="20"/>
        </w:rPr>
      </w:pPr>
      <w:r w:rsidRPr="00774193">
        <w:rPr>
          <w:rFonts w:ascii="Arial" w:hAnsi="Arial" w:cs="Arial"/>
          <w:b w:val="0"/>
          <w:caps w:val="0"/>
          <w:sz w:val="20"/>
        </w:rPr>
        <w:t>Firstly, given the high level of sociolinguistic competence observed among language teachers, it is recommended that school administrators support the continuous development of this skill. Professional development programs and training workshops may be conducted to further enhance teachers' sociolinguistic awareness, cultural sensitivity, and communicative appropriateness in diverse classroom settings. These efforts can help teachers improve classroom discourse and student interaction, particularly in multilingual and multicultural contexts.</w:t>
      </w:r>
    </w:p>
    <w:p w14:paraId="1863F9C7" w14:textId="6A92B9C3" w:rsidR="00774193" w:rsidRPr="00774193" w:rsidRDefault="00774193" w:rsidP="00774193">
      <w:pPr>
        <w:pStyle w:val="ReferHead"/>
        <w:jc w:val="both"/>
        <w:rPr>
          <w:rFonts w:ascii="Arial" w:hAnsi="Arial" w:cs="Arial"/>
          <w:b w:val="0"/>
          <w:caps w:val="0"/>
          <w:sz w:val="20"/>
        </w:rPr>
      </w:pPr>
      <w:r w:rsidRPr="00774193">
        <w:rPr>
          <w:rFonts w:ascii="Arial" w:hAnsi="Arial" w:cs="Arial"/>
          <w:b w:val="0"/>
          <w:caps w:val="0"/>
          <w:sz w:val="20"/>
        </w:rPr>
        <w:t>Secondly, considering the high level of communication technology use among language teachers, schools may invest further in providing updated digital tools and teaching platforms. Administrators may also consider offering regular training on innovative educational technologies to keep teachers informed about emerging tools that can enhance language instruction. Supporting teachers’ access to reliable technology and relevant resources will strengthen their ability to deliver engaging and effective lessons.</w:t>
      </w:r>
    </w:p>
    <w:p w14:paraId="085D2A55" w14:textId="035ACCE0" w:rsidR="00774193" w:rsidRPr="00774193" w:rsidRDefault="00774193" w:rsidP="00774193">
      <w:pPr>
        <w:pStyle w:val="ReferHead"/>
        <w:jc w:val="both"/>
        <w:rPr>
          <w:rFonts w:ascii="Arial" w:hAnsi="Arial" w:cs="Arial"/>
          <w:b w:val="0"/>
          <w:caps w:val="0"/>
          <w:sz w:val="20"/>
        </w:rPr>
      </w:pPr>
      <w:r w:rsidRPr="00774193">
        <w:rPr>
          <w:rFonts w:ascii="Arial" w:hAnsi="Arial" w:cs="Arial"/>
          <w:b w:val="0"/>
          <w:caps w:val="0"/>
          <w:sz w:val="20"/>
        </w:rPr>
        <w:t xml:space="preserve">Thirdly, in light of the significant relationship between sociolinguistic competence and communication technology use, school administrators may integrate both components into </w:t>
      </w:r>
      <w:r w:rsidRPr="00774193">
        <w:rPr>
          <w:rFonts w:ascii="Arial" w:hAnsi="Arial" w:cs="Arial"/>
          <w:b w:val="0"/>
          <w:caps w:val="0"/>
          <w:sz w:val="20"/>
        </w:rPr>
        <w:lastRenderedPageBreak/>
        <w:t>their in-service training programs. Teachers may benefit from capacity-building sessions that link sociolinguistic skills with digital literacy, allowing them to better adapt their teaching to online platforms, virtual communication, and diverse learning environments.</w:t>
      </w:r>
    </w:p>
    <w:p w14:paraId="6AEEE9E8" w14:textId="3A8BDD7A" w:rsidR="00774193" w:rsidRPr="00774193" w:rsidRDefault="00774193" w:rsidP="00774193">
      <w:pPr>
        <w:pStyle w:val="ReferHead"/>
        <w:jc w:val="both"/>
        <w:rPr>
          <w:rFonts w:ascii="Arial" w:hAnsi="Arial" w:cs="Arial"/>
          <w:b w:val="0"/>
          <w:caps w:val="0"/>
          <w:sz w:val="20"/>
        </w:rPr>
      </w:pPr>
      <w:r w:rsidRPr="00774193">
        <w:rPr>
          <w:rFonts w:ascii="Arial" w:hAnsi="Arial" w:cs="Arial"/>
          <w:b w:val="0"/>
          <w:caps w:val="0"/>
          <w:sz w:val="20"/>
        </w:rPr>
        <w:t>Fourthly, since sociolinguistic competence significantly influences the use of communication technology, educational policymakers and curriculum planners may consider embedding both elements into the professional standards and competencies expected of language teachers. School leaders may also promote peer mentoring and collaborative learning sessions where teachers can share effective strategies for balancing linguistic appropriateness with technological integration in their classrooms.</w:t>
      </w:r>
    </w:p>
    <w:p w14:paraId="6A905DCB" w14:textId="77777777" w:rsidR="00774193" w:rsidRPr="00774193" w:rsidRDefault="00774193" w:rsidP="00774193">
      <w:pPr>
        <w:pStyle w:val="ReferHead"/>
        <w:jc w:val="both"/>
        <w:rPr>
          <w:rFonts w:ascii="Arial" w:hAnsi="Arial" w:cs="Arial"/>
          <w:b w:val="0"/>
          <w:caps w:val="0"/>
          <w:sz w:val="20"/>
        </w:rPr>
      </w:pPr>
      <w:r w:rsidRPr="00774193">
        <w:rPr>
          <w:rFonts w:ascii="Arial" w:hAnsi="Arial" w:cs="Arial"/>
          <w:b w:val="0"/>
          <w:caps w:val="0"/>
          <w:sz w:val="20"/>
        </w:rPr>
        <w:t>Finally, future researchers are encouraged to investigate the impact of sociolinguistic competence and technology use on student learning outcomes, particularly in language acquisition. Longitudinal studies may be conducted to explore how these two factors interact over time and influence instructional effectiveness. Further studies may also explore how variables such as age, teaching experience, or access to training affect the relationship between sociolinguistic competence and technology integration across different educational settings.</w:t>
      </w:r>
    </w:p>
    <w:p w14:paraId="20F4AF1B" w14:textId="77777777" w:rsidR="00886C27" w:rsidRDefault="00886C27" w:rsidP="00886C27">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bookmarkStart w:id="0" w:name="_GoBack"/>
      <w:bookmarkEnd w:id="0"/>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1C6F58A9" w14:textId="17F99346" w:rsidR="00774193" w:rsidRPr="00774193" w:rsidRDefault="00774193" w:rsidP="00774193">
      <w:pPr>
        <w:pStyle w:val="ReferHead"/>
        <w:jc w:val="both"/>
        <w:rPr>
          <w:rFonts w:ascii="Arial" w:hAnsi="Arial" w:cs="Arial"/>
          <w:b w:val="0"/>
          <w:caps w:val="0"/>
          <w:sz w:val="20"/>
        </w:rPr>
      </w:pPr>
      <w:r w:rsidRPr="00774193">
        <w:rPr>
          <w:rFonts w:ascii="Arial" w:hAnsi="Arial" w:cs="Arial"/>
          <w:b w:val="0"/>
          <w:caps w:val="0"/>
          <w:sz w:val="20"/>
        </w:rPr>
        <w:t xml:space="preserve">This study was carried out in strict adherence to established ethical standards to protect the rights, dignity, and well-being of all participants. Before initiating data collection, the researcher obtained the necessary approvals, including an endorsement from the Dean of the Graduate School of Rizal Memorial Colleges and clearance from the institution’s Ethics Review Committee. Ethical procedures followed were guided by the framework of </w:t>
      </w:r>
      <w:proofErr w:type="spellStart"/>
      <w:r w:rsidRPr="00774193">
        <w:rPr>
          <w:rFonts w:ascii="Arial" w:hAnsi="Arial" w:cs="Arial"/>
          <w:b w:val="0"/>
          <w:caps w:val="0"/>
          <w:sz w:val="20"/>
        </w:rPr>
        <w:t>Pregoner</w:t>
      </w:r>
      <w:proofErr w:type="spellEnd"/>
      <w:r w:rsidRPr="00774193">
        <w:rPr>
          <w:rFonts w:ascii="Arial" w:hAnsi="Arial" w:cs="Arial"/>
          <w:b w:val="0"/>
          <w:caps w:val="0"/>
          <w:sz w:val="20"/>
        </w:rPr>
        <w:t xml:space="preserve"> et al. (2025), aligning with current best practices for conducting research involving human participants in educational settings.</w:t>
      </w:r>
    </w:p>
    <w:p w14:paraId="62F38126" w14:textId="1823ADE6" w:rsidR="00886C27" w:rsidRDefault="00774193" w:rsidP="00774193">
      <w:pPr>
        <w:pStyle w:val="ReferHead"/>
        <w:spacing w:after="0"/>
        <w:jc w:val="both"/>
        <w:rPr>
          <w:rFonts w:ascii="Arial" w:hAnsi="Arial" w:cs="Arial"/>
          <w:b w:val="0"/>
          <w:caps w:val="0"/>
          <w:sz w:val="20"/>
        </w:rPr>
      </w:pPr>
      <w:r w:rsidRPr="00774193">
        <w:rPr>
          <w:rFonts w:ascii="Arial" w:hAnsi="Arial" w:cs="Arial"/>
          <w:b w:val="0"/>
          <w:caps w:val="0"/>
          <w:sz w:val="20"/>
        </w:rPr>
        <w:t>Participation in the study was entirely voluntary. All participants were fully informed about the study’s purpose, scope, and their right to refuse or withdraw at any time without any negative consequences. Informed consent was obtained to confirm their willingness to participate. To maintain strict confidentiality, no personally identifiable information was collected, and all responses were handled with the utmost discretion. The data gathered were used solely for academic purposes. These measures ensured the research was conducted with integrity, ethical responsibility, and transparency.</w:t>
      </w:r>
    </w:p>
    <w:p w14:paraId="2BD31989" w14:textId="77777777" w:rsidR="00774193" w:rsidRDefault="00774193" w:rsidP="00774193">
      <w:pPr>
        <w:pStyle w:val="ReferHead"/>
        <w:spacing w:after="0"/>
        <w:jc w:val="both"/>
        <w:rPr>
          <w:rFonts w:ascii="Arial" w:hAnsi="Arial" w:cs="Arial"/>
          <w:b w:val="0"/>
          <w:caps w:val="0"/>
          <w:sz w:val="20"/>
        </w:rPr>
      </w:pPr>
    </w:p>
    <w:p w14:paraId="2BC90047" w14:textId="7585ABEF" w:rsidR="00CD4D57" w:rsidRPr="00893D68" w:rsidRDefault="00CD4D57" w:rsidP="00CD4D57">
      <w:pPr>
        <w:pStyle w:val="ReferHead"/>
        <w:spacing w:after="0"/>
        <w:jc w:val="both"/>
        <w:rPr>
          <w:rFonts w:ascii="Arial" w:hAnsi="Arial" w:cs="Arial"/>
          <w:b w:val="0"/>
          <w:caps w:val="0"/>
          <w:sz w:val="20"/>
        </w:rPr>
      </w:pPr>
      <w:r w:rsidRPr="00893D68">
        <w:rPr>
          <w:rFonts w:ascii="Arial" w:hAnsi="Arial" w:cs="Arial"/>
          <w:b w:val="0"/>
          <w:caps w:val="0"/>
          <w:sz w:val="20"/>
        </w:rPr>
        <w:t>Disclaimer (Artificial Intelligence)</w:t>
      </w:r>
    </w:p>
    <w:p w14:paraId="591C5FF6" w14:textId="77777777" w:rsidR="00CD4D57" w:rsidRPr="00893D68" w:rsidRDefault="00CD4D57" w:rsidP="00CD4D57">
      <w:pPr>
        <w:pStyle w:val="ReferHead"/>
        <w:spacing w:after="0"/>
        <w:jc w:val="both"/>
        <w:rPr>
          <w:rFonts w:ascii="Arial" w:hAnsi="Arial" w:cs="Arial"/>
          <w:b w:val="0"/>
          <w:caps w:val="0"/>
          <w:sz w:val="20"/>
        </w:rPr>
      </w:pPr>
    </w:p>
    <w:p w14:paraId="309A34BD" w14:textId="77777777" w:rsidR="00CD4D57" w:rsidRPr="00893D68" w:rsidRDefault="00CD4D57" w:rsidP="00CD4D57">
      <w:pPr>
        <w:pStyle w:val="ReferHead"/>
        <w:spacing w:after="0"/>
        <w:jc w:val="both"/>
        <w:rPr>
          <w:rFonts w:ascii="Arial" w:hAnsi="Arial" w:cs="Arial"/>
          <w:b w:val="0"/>
          <w:caps w:val="0"/>
          <w:sz w:val="20"/>
        </w:rPr>
      </w:pPr>
    </w:p>
    <w:p w14:paraId="26E5FE5E" w14:textId="77777777" w:rsidR="00CD4D57" w:rsidRPr="00893D68" w:rsidRDefault="00CD4D57" w:rsidP="00CD4D57">
      <w:pPr>
        <w:jc w:val="both"/>
        <w:rPr>
          <w:rFonts w:ascii="Arial" w:eastAsia="Calibri" w:hAnsi="Arial" w:cs="Arial"/>
          <w:kern w:val="2"/>
        </w:rPr>
      </w:pPr>
      <w:r w:rsidRPr="00893D68">
        <w:rPr>
          <w:rFonts w:ascii="Arial" w:eastAsia="Calibri" w:hAnsi="Arial" w:cs="Arial"/>
          <w:kern w:val="2"/>
        </w:rPr>
        <w:t xml:space="preserve">The author(s) hereby declare that generative AI technologies have been used during the writing and editing of this manuscript. The details of the AI usage are as follows: </w:t>
      </w:r>
    </w:p>
    <w:p w14:paraId="605C2F78" w14:textId="77777777" w:rsidR="00CD4D57" w:rsidRPr="00893D68" w:rsidRDefault="00CD4D57" w:rsidP="00CD4D57">
      <w:pPr>
        <w:jc w:val="both"/>
        <w:rPr>
          <w:rFonts w:ascii="Arial" w:eastAsia="Calibri" w:hAnsi="Arial" w:cs="Arial"/>
          <w:kern w:val="2"/>
        </w:rPr>
      </w:pPr>
    </w:p>
    <w:p w14:paraId="4B95E7D5" w14:textId="77777777" w:rsidR="00CD4D57" w:rsidRPr="00893D68" w:rsidRDefault="00CD4D57" w:rsidP="00CD4D57">
      <w:pPr>
        <w:numPr>
          <w:ilvl w:val="0"/>
          <w:numId w:val="4"/>
        </w:numPr>
        <w:ind w:left="540"/>
        <w:jc w:val="both"/>
        <w:rPr>
          <w:rFonts w:ascii="Arial" w:eastAsia="Calibri" w:hAnsi="Arial" w:cs="Arial"/>
          <w:kern w:val="2"/>
        </w:rPr>
      </w:pPr>
      <w:r w:rsidRPr="00893D68">
        <w:rPr>
          <w:rFonts w:ascii="Arial" w:eastAsia="Calibri" w:hAnsi="Arial" w:cs="Arial"/>
          <w:kern w:val="2"/>
        </w:rPr>
        <w:t xml:space="preserve">Grammarly: Used for grammar and spellchecking, as well as suggestions for improving sentence structure and overall clarity. </w:t>
      </w:r>
    </w:p>
    <w:p w14:paraId="50EBBD08" w14:textId="77777777" w:rsidR="00CD4D57" w:rsidRPr="00893D68" w:rsidRDefault="00CD4D57" w:rsidP="00CD4D57">
      <w:pPr>
        <w:numPr>
          <w:ilvl w:val="0"/>
          <w:numId w:val="4"/>
        </w:numPr>
        <w:ind w:left="540"/>
        <w:jc w:val="both"/>
        <w:rPr>
          <w:rFonts w:ascii="Arial" w:hAnsi="Arial" w:cs="Arial"/>
        </w:rPr>
      </w:pPr>
      <w:proofErr w:type="spellStart"/>
      <w:r w:rsidRPr="00893D68">
        <w:rPr>
          <w:rFonts w:ascii="Arial" w:eastAsia="Calibri" w:hAnsi="Arial" w:cs="Arial"/>
          <w:kern w:val="2"/>
        </w:rPr>
        <w:t>Quillbot</w:t>
      </w:r>
      <w:proofErr w:type="spellEnd"/>
      <w:r w:rsidRPr="00893D68">
        <w:rPr>
          <w:rFonts w:ascii="Arial" w:eastAsia="Calibri" w:hAnsi="Arial" w:cs="Arial"/>
          <w:kern w:val="2"/>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C952D29" w14:textId="6B5B19E7" w:rsidR="002B4E2B" w:rsidRPr="002C3567" w:rsidRDefault="002B4E2B" w:rsidP="002B4E2B">
      <w:pPr>
        <w:rPr>
          <w:rFonts w:ascii="Arial" w:hAnsi="Arial" w:cs="Arial"/>
          <w:color w:val="222222"/>
          <w:shd w:val="clear" w:color="auto" w:fill="FFFFFF"/>
        </w:rPr>
      </w:pPr>
    </w:p>
    <w:p w14:paraId="6301322E" w14:textId="77777777" w:rsidR="004648A3" w:rsidRDefault="004648A3" w:rsidP="004648A3">
      <w:pPr>
        <w:ind w:left="720" w:hanging="720"/>
      </w:pPr>
    </w:p>
    <w:p w14:paraId="3FEF0506" w14:textId="77777777" w:rsidR="004648A3" w:rsidRDefault="004648A3" w:rsidP="004648A3">
      <w:pPr>
        <w:ind w:left="720" w:hanging="720"/>
        <w:rPr>
          <w:rFonts w:ascii="Arial" w:hAnsi="Arial" w:cs="Arial"/>
          <w:color w:val="222222"/>
          <w:shd w:val="clear" w:color="auto" w:fill="FFFFFF"/>
        </w:rPr>
      </w:pPr>
      <w:r>
        <w:rPr>
          <w:rFonts w:ascii="Arial" w:hAnsi="Arial" w:cs="Arial"/>
          <w:color w:val="222222"/>
          <w:shd w:val="clear" w:color="auto" w:fill="FFFFFF"/>
        </w:rPr>
        <w:t>Abd Rahman, S. N., Razali, A. B., Abd Samad, A., Jeyaraj, J. J., &amp; Abdullah, N. S. (2022). Developing sociolinguistic Competence in the ESL classroom: A case study of ESL instructors in a Malaysian University. </w:t>
      </w:r>
      <w:r>
        <w:rPr>
          <w:rFonts w:ascii="Arial" w:hAnsi="Arial" w:cs="Arial"/>
          <w:i/>
          <w:iCs/>
          <w:color w:val="222222"/>
          <w:shd w:val="clear" w:color="auto" w:fill="FFFFFF"/>
        </w:rPr>
        <w:t>Asian Journal of University Education (AJUE)</w:t>
      </w:r>
      <w:r>
        <w:rPr>
          <w:rFonts w:ascii="Arial" w:hAnsi="Arial" w:cs="Arial"/>
          <w:color w:val="222222"/>
          <w:shd w:val="clear" w:color="auto" w:fill="FFFFFF"/>
        </w:rPr>
        <w:t>, </w:t>
      </w:r>
      <w:r>
        <w:rPr>
          <w:rFonts w:ascii="Arial" w:hAnsi="Arial" w:cs="Arial"/>
          <w:i/>
          <w:iCs/>
          <w:color w:val="222222"/>
          <w:shd w:val="clear" w:color="auto" w:fill="FFFFFF"/>
        </w:rPr>
        <w:t>18</w:t>
      </w:r>
      <w:r>
        <w:rPr>
          <w:rFonts w:ascii="Arial" w:hAnsi="Arial" w:cs="Arial"/>
          <w:color w:val="222222"/>
          <w:shd w:val="clear" w:color="auto" w:fill="FFFFFF"/>
        </w:rPr>
        <w:t xml:space="preserve">(4), 1156-1170. </w:t>
      </w:r>
      <w:hyperlink r:id="rId15" w:history="1">
        <w:r w:rsidRPr="00A7411E">
          <w:rPr>
            <w:rStyle w:val="Hyperlink"/>
            <w:rFonts w:ascii="Arial" w:hAnsi="Arial" w:cs="Arial"/>
            <w:shd w:val="clear" w:color="auto" w:fill="FFFFFF"/>
          </w:rPr>
          <w:t>https://ir.uitm.edu.my/id/eprint/114201/</w:t>
        </w:r>
      </w:hyperlink>
    </w:p>
    <w:p w14:paraId="4FA089C0" w14:textId="77777777" w:rsidR="004648A3" w:rsidRDefault="004648A3" w:rsidP="004648A3">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Abdurasulova</w:t>
      </w:r>
      <w:proofErr w:type="spellEnd"/>
      <w:r>
        <w:rPr>
          <w:rFonts w:ascii="Arial" w:hAnsi="Arial" w:cs="Arial"/>
          <w:color w:val="222222"/>
          <w:shd w:val="clear" w:color="auto" w:fill="FFFFFF"/>
        </w:rPr>
        <w:t>, K. (2024, May). The Importance of Sociolinguistic Competence in Second Language Production. In </w:t>
      </w:r>
      <w:r>
        <w:rPr>
          <w:rFonts w:ascii="Arial" w:hAnsi="Arial" w:cs="Arial"/>
          <w:i/>
          <w:iCs/>
          <w:color w:val="222222"/>
          <w:shd w:val="clear" w:color="auto" w:fill="FFFFFF"/>
        </w:rPr>
        <w:t>Conference Proceedings: Fostering Your Research Spirit</w:t>
      </w:r>
      <w:r>
        <w:rPr>
          <w:rFonts w:ascii="Arial" w:hAnsi="Arial" w:cs="Arial"/>
          <w:color w:val="222222"/>
          <w:shd w:val="clear" w:color="auto" w:fill="FFFFFF"/>
        </w:rPr>
        <w:t xml:space="preserve"> (pp. 447-450). </w:t>
      </w:r>
      <w:hyperlink r:id="rId16" w:history="1">
        <w:r w:rsidRPr="00A7411E">
          <w:rPr>
            <w:rStyle w:val="Hyperlink"/>
            <w:rFonts w:ascii="Arial" w:hAnsi="Arial" w:cs="Arial"/>
            <w:shd w:val="clear" w:color="auto" w:fill="FFFFFF"/>
          </w:rPr>
          <w:t>https://jainkwellpublishing.com/index.php/conferences/article/view/628</w:t>
        </w:r>
      </w:hyperlink>
    </w:p>
    <w:p w14:paraId="5CD16B08" w14:textId="77777777" w:rsidR="004648A3" w:rsidRDefault="004648A3" w:rsidP="004648A3">
      <w:pPr>
        <w:ind w:left="720" w:hanging="720"/>
        <w:rPr>
          <w:rFonts w:ascii="Arial" w:hAnsi="Arial" w:cs="Arial"/>
          <w:color w:val="222222"/>
          <w:shd w:val="clear" w:color="auto" w:fill="FFFFFF"/>
        </w:rPr>
      </w:pPr>
      <w:r>
        <w:rPr>
          <w:rFonts w:ascii="Arial" w:hAnsi="Arial" w:cs="Arial"/>
          <w:color w:val="222222"/>
          <w:shd w:val="clear" w:color="auto" w:fill="FFFFFF"/>
        </w:rPr>
        <w:t>ADIGUN, C. O. (2023). </w:t>
      </w:r>
      <w:r>
        <w:rPr>
          <w:rFonts w:ascii="Arial" w:hAnsi="Arial" w:cs="Arial"/>
          <w:i/>
          <w:iCs/>
          <w:color w:val="222222"/>
          <w:shd w:val="clear" w:color="auto" w:fill="FFFFFF"/>
        </w:rPr>
        <w:t>TEACHER SOCIO-LINGUISTIC FACTORS AND LEARNING OUTCOMES IN ENGLISH LANGUAGE AMONG PUBLIC SENIOR SECONDARY STUDENTS IN THE IBADAN METROPOLIS, NIGERIA</w:t>
      </w:r>
      <w:r>
        <w:rPr>
          <w:rFonts w:ascii="Arial" w:hAnsi="Arial" w:cs="Arial"/>
          <w:color w:val="222222"/>
          <w:shd w:val="clear" w:color="auto" w:fill="FFFFFF"/>
        </w:rPr>
        <w:t xml:space="preserve"> (Doctoral dissertation). </w:t>
      </w:r>
      <w:hyperlink r:id="rId17" w:history="1">
        <w:r w:rsidRPr="00A7411E">
          <w:rPr>
            <w:rStyle w:val="Hyperlink"/>
            <w:rFonts w:ascii="Arial" w:hAnsi="Arial" w:cs="Arial"/>
            <w:shd w:val="clear" w:color="auto" w:fill="FFFFFF"/>
          </w:rPr>
          <w:t>http://140.105.46.132:8080/xmlui/handle/123456789/1989</w:t>
        </w:r>
      </w:hyperlink>
    </w:p>
    <w:p w14:paraId="6903FB67" w14:textId="77777777" w:rsidR="004648A3" w:rsidRDefault="004648A3" w:rsidP="004648A3">
      <w:pPr>
        <w:ind w:left="720" w:hanging="720"/>
        <w:rPr>
          <w:rFonts w:ascii="Arial" w:hAnsi="Arial" w:cs="Arial"/>
          <w:color w:val="222222"/>
          <w:shd w:val="clear" w:color="auto" w:fill="FFFFFF"/>
        </w:rPr>
      </w:pPr>
      <w:r>
        <w:rPr>
          <w:rFonts w:ascii="Arial" w:hAnsi="Arial" w:cs="Arial"/>
          <w:color w:val="222222"/>
          <w:shd w:val="clear" w:color="auto" w:fill="FFFFFF"/>
        </w:rPr>
        <w:t>Akintayo, O. T., Eden, C. A., Ayeni, O. O., &amp; Onyebuchi, N. C. (2024). Evaluating the impact of educational technology on learning outcomes in the higher education sector: A systematic review. </w:t>
      </w:r>
      <w:r>
        <w:rPr>
          <w:rFonts w:ascii="Arial" w:hAnsi="Arial" w:cs="Arial"/>
          <w:i/>
          <w:iCs/>
          <w:color w:val="222222"/>
          <w:shd w:val="clear" w:color="auto" w:fill="FFFFFF"/>
        </w:rPr>
        <w:t>International Journal of Management &amp; Entrepreneurship Research</w:t>
      </w:r>
      <w:r>
        <w:rPr>
          <w:rFonts w:ascii="Arial" w:hAnsi="Arial" w:cs="Arial"/>
          <w:color w:val="222222"/>
          <w:shd w:val="clear" w:color="auto" w:fill="FFFFFF"/>
        </w:rPr>
        <w:t>, </w:t>
      </w:r>
      <w:r>
        <w:rPr>
          <w:rFonts w:ascii="Arial" w:hAnsi="Arial" w:cs="Arial"/>
          <w:i/>
          <w:iCs/>
          <w:color w:val="222222"/>
          <w:shd w:val="clear" w:color="auto" w:fill="FFFFFF"/>
        </w:rPr>
        <w:t>6</w:t>
      </w:r>
      <w:r>
        <w:rPr>
          <w:rFonts w:ascii="Arial" w:hAnsi="Arial" w:cs="Arial"/>
          <w:color w:val="222222"/>
          <w:shd w:val="clear" w:color="auto" w:fill="FFFFFF"/>
        </w:rPr>
        <w:t xml:space="preserve">(5), 1395-1422. </w:t>
      </w:r>
      <w:hyperlink r:id="rId18" w:history="1">
        <w:r w:rsidRPr="00A7411E">
          <w:rPr>
            <w:rStyle w:val="Hyperlink"/>
            <w:rFonts w:ascii="Arial" w:hAnsi="Arial" w:cs="Arial"/>
            <w:shd w:val="clear" w:color="auto" w:fill="FFFFFF"/>
          </w:rPr>
          <w:t>https://pdfs.semanticscholar.org/a1d5/708404f71e5ebc6808cddb208ba4c2769b57.pdf</w:t>
        </w:r>
      </w:hyperlink>
    </w:p>
    <w:p w14:paraId="58D09507" w14:textId="77777777" w:rsidR="004648A3" w:rsidRDefault="004648A3" w:rsidP="004648A3">
      <w:pPr>
        <w:ind w:left="720" w:hanging="720"/>
        <w:rPr>
          <w:rFonts w:ascii="Arial" w:hAnsi="Arial" w:cs="Arial"/>
          <w:color w:val="222222"/>
          <w:shd w:val="clear" w:color="auto" w:fill="FFFFFF"/>
        </w:rPr>
      </w:pPr>
      <w:r>
        <w:rPr>
          <w:rFonts w:ascii="Arial" w:hAnsi="Arial" w:cs="Arial"/>
          <w:color w:val="222222"/>
          <w:shd w:val="clear" w:color="auto" w:fill="FFFFFF"/>
        </w:rPr>
        <w:t>Albakova, M. (2023). </w:t>
      </w:r>
      <w:r>
        <w:rPr>
          <w:rFonts w:ascii="Arial" w:hAnsi="Arial" w:cs="Arial"/>
          <w:i/>
          <w:iCs/>
          <w:color w:val="222222"/>
          <w:shd w:val="clear" w:color="auto" w:fill="FFFFFF"/>
        </w:rPr>
        <w:t xml:space="preserve">“I’m here in the small village and, at the time, </w:t>
      </w:r>
      <w:proofErr w:type="spellStart"/>
      <w:r>
        <w:rPr>
          <w:rFonts w:ascii="Arial" w:hAnsi="Arial" w:cs="Arial"/>
          <w:i/>
          <w:iCs/>
          <w:color w:val="222222"/>
          <w:shd w:val="clear" w:color="auto" w:fill="FFFFFF"/>
        </w:rPr>
        <w:t>I’ma</w:t>
      </w:r>
      <w:proofErr w:type="spellEnd"/>
      <w:r>
        <w:rPr>
          <w:rFonts w:ascii="Arial" w:hAnsi="Arial" w:cs="Arial"/>
          <w:i/>
          <w:iCs/>
          <w:color w:val="222222"/>
          <w:shd w:val="clear" w:color="auto" w:fill="FFFFFF"/>
        </w:rPr>
        <w:t xml:space="preserve"> part of the whole world”. The impact of using social networks and video conferencing service to support communicative English language teaching in Ingushetia, Russia</w:t>
      </w:r>
      <w:r>
        <w:rPr>
          <w:rFonts w:ascii="Arial" w:hAnsi="Arial" w:cs="Arial"/>
          <w:color w:val="222222"/>
          <w:shd w:val="clear" w:color="auto" w:fill="FFFFFF"/>
        </w:rPr>
        <w:t xml:space="preserve"> (Doctoral dissertation, University of Gloucestershire). </w:t>
      </w:r>
      <w:hyperlink r:id="rId19" w:history="1">
        <w:r w:rsidRPr="00A7411E">
          <w:rPr>
            <w:rStyle w:val="Hyperlink"/>
            <w:rFonts w:ascii="Arial" w:hAnsi="Arial" w:cs="Arial"/>
            <w:shd w:val="clear" w:color="auto" w:fill="FFFFFF"/>
          </w:rPr>
          <w:t>https://eprints.glos.ac.uk/14630/</w:t>
        </w:r>
      </w:hyperlink>
    </w:p>
    <w:p w14:paraId="54F21BFC" w14:textId="77777777" w:rsidR="004648A3" w:rsidRDefault="004648A3" w:rsidP="004648A3">
      <w:pPr>
        <w:ind w:left="720" w:hanging="720"/>
        <w:rPr>
          <w:rFonts w:ascii="Arial" w:hAnsi="Arial" w:cs="Arial"/>
          <w:color w:val="222222"/>
          <w:shd w:val="clear" w:color="auto" w:fill="FFFFFF"/>
        </w:rPr>
      </w:pPr>
      <w:r>
        <w:rPr>
          <w:rFonts w:ascii="Arial" w:hAnsi="Arial" w:cs="Arial"/>
          <w:color w:val="222222"/>
          <w:shd w:val="clear" w:color="auto" w:fill="FFFFFF"/>
        </w:rPr>
        <w:t xml:space="preserve">Aminah, M., </w:t>
      </w:r>
      <w:proofErr w:type="spellStart"/>
      <w:r>
        <w:rPr>
          <w:rFonts w:ascii="Arial" w:hAnsi="Arial" w:cs="Arial"/>
          <w:color w:val="222222"/>
          <w:shd w:val="clear" w:color="auto" w:fill="FFFFFF"/>
        </w:rPr>
        <w:t>Lustyantie</w:t>
      </w:r>
      <w:proofErr w:type="spellEnd"/>
      <w:r>
        <w:rPr>
          <w:rFonts w:ascii="Arial" w:hAnsi="Arial" w:cs="Arial"/>
          <w:color w:val="222222"/>
          <w:shd w:val="clear" w:color="auto" w:fill="FFFFFF"/>
        </w:rPr>
        <w:t xml:space="preserve">, N., &amp; </w:t>
      </w:r>
      <w:proofErr w:type="spellStart"/>
      <w:r>
        <w:rPr>
          <w:rFonts w:ascii="Arial" w:hAnsi="Arial" w:cs="Arial"/>
          <w:color w:val="222222"/>
          <w:shd w:val="clear" w:color="auto" w:fill="FFFFFF"/>
        </w:rPr>
        <w:t>Chaeruman</w:t>
      </w:r>
      <w:proofErr w:type="spellEnd"/>
      <w:r>
        <w:rPr>
          <w:rFonts w:ascii="Arial" w:hAnsi="Arial" w:cs="Arial"/>
          <w:color w:val="222222"/>
          <w:shd w:val="clear" w:color="auto" w:fill="FFFFFF"/>
        </w:rPr>
        <w:t>, U. A. (2025). A Sociolinguistic Approach to Language Levels in Social Interaction and Cultural Identity. </w:t>
      </w:r>
      <w:r>
        <w:rPr>
          <w:rFonts w:ascii="Arial" w:hAnsi="Arial" w:cs="Arial"/>
          <w:i/>
          <w:iCs/>
          <w:color w:val="222222"/>
          <w:shd w:val="clear" w:color="auto" w:fill="FFFFFF"/>
        </w:rPr>
        <w:t xml:space="preserve">Journal La </w:t>
      </w:r>
      <w:proofErr w:type="spellStart"/>
      <w:r>
        <w:rPr>
          <w:rFonts w:ascii="Arial" w:hAnsi="Arial" w:cs="Arial"/>
          <w:i/>
          <w:iCs/>
          <w:color w:val="222222"/>
          <w:shd w:val="clear" w:color="auto" w:fill="FFFFFF"/>
        </w:rPr>
        <w:t>Edusci</w:t>
      </w:r>
      <w:proofErr w:type="spellEnd"/>
      <w:r>
        <w:rPr>
          <w:rFonts w:ascii="Arial" w:hAnsi="Arial" w:cs="Arial"/>
          <w:color w:val="222222"/>
          <w:shd w:val="clear" w:color="auto" w:fill="FFFFFF"/>
        </w:rPr>
        <w:t>, </w:t>
      </w:r>
      <w:r>
        <w:rPr>
          <w:rFonts w:ascii="Arial" w:hAnsi="Arial" w:cs="Arial"/>
          <w:i/>
          <w:iCs/>
          <w:color w:val="222222"/>
          <w:shd w:val="clear" w:color="auto" w:fill="FFFFFF"/>
        </w:rPr>
        <w:t>6</w:t>
      </w:r>
      <w:r>
        <w:rPr>
          <w:rFonts w:ascii="Arial" w:hAnsi="Arial" w:cs="Arial"/>
          <w:color w:val="222222"/>
          <w:shd w:val="clear" w:color="auto" w:fill="FFFFFF"/>
        </w:rPr>
        <w:t xml:space="preserve">(1), 28-47. </w:t>
      </w:r>
      <w:hyperlink r:id="rId20" w:history="1">
        <w:r w:rsidRPr="00A7411E">
          <w:rPr>
            <w:rStyle w:val="Hyperlink"/>
            <w:rFonts w:ascii="Arial" w:hAnsi="Arial" w:cs="Arial"/>
            <w:shd w:val="clear" w:color="auto" w:fill="FFFFFF"/>
          </w:rPr>
          <w:t>https://www.newinera.com/index.php/JournalLaEdusci/article/view/1775</w:t>
        </w:r>
      </w:hyperlink>
    </w:p>
    <w:p w14:paraId="672888B5" w14:textId="77777777" w:rsidR="004648A3" w:rsidRDefault="004648A3" w:rsidP="004648A3">
      <w:pPr>
        <w:ind w:left="720" w:hanging="720"/>
        <w:rPr>
          <w:rFonts w:ascii="Arial" w:hAnsi="Arial" w:cs="Arial"/>
          <w:color w:val="222222"/>
          <w:shd w:val="clear" w:color="auto" w:fill="FFFFFF"/>
        </w:rPr>
      </w:pPr>
      <w:r>
        <w:rPr>
          <w:rFonts w:ascii="Arial" w:hAnsi="Arial" w:cs="Arial"/>
          <w:color w:val="222222"/>
          <w:shd w:val="clear" w:color="auto" w:fill="FFFFFF"/>
        </w:rPr>
        <w:t>Barro-Punzalan, S. B. (2024). Sociolinguistics, Discourse, and Literary Competences among English Language Studies Students. </w:t>
      </w:r>
      <w:r>
        <w:rPr>
          <w:rFonts w:ascii="Arial" w:hAnsi="Arial" w:cs="Arial"/>
          <w:i/>
          <w:iCs/>
          <w:color w:val="222222"/>
          <w:shd w:val="clear" w:color="auto" w:fill="FFFFFF"/>
        </w:rPr>
        <w:t>Sustainable Development</w:t>
      </w:r>
      <w:r>
        <w:rPr>
          <w:rFonts w:ascii="Arial" w:hAnsi="Arial" w:cs="Arial"/>
          <w:color w:val="222222"/>
          <w:shd w:val="clear" w:color="auto" w:fill="FFFFFF"/>
        </w:rPr>
        <w:t>, </w:t>
      </w:r>
      <w:r>
        <w:rPr>
          <w:rFonts w:ascii="Arial" w:hAnsi="Arial" w:cs="Arial"/>
          <w:i/>
          <w:iCs/>
          <w:color w:val="222222"/>
          <w:shd w:val="clear" w:color="auto" w:fill="FFFFFF"/>
        </w:rPr>
        <w:t>12</w:t>
      </w:r>
      <w:r>
        <w:rPr>
          <w:rFonts w:ascii="Arial" w:hAnsi="Arial" w:cs="Arial"/>
          <w:color w:val="222222"/>
          <w:shd w:val="clear" w:color="auto" w:fill="FFFFFF"/>
        </w:rPr>
        <w:t xml:space="preserve">(1), 41-47. </w:t>
      </w:r>
      <w:hyperlink r:id="rId21" w:history="1">
        <w:r w:rsidRPr="00A7411E">
          <w:rPr>
            <w:rStyle w:val="Hyperlink"/>
            <w:rFonts w:ascii="Arial" w:hAnsi="Arial" w:cs="Arial"/>
            <w:shd w:val="clear" w:color="auto" w:fill="FFFFFF"/>
          </w:rPr>
          <w:t>https://research.lpubatangas.edu.ph/wp-content/uploads/2024/07/4.-APJMSD-2024-09.pdf</w:t>
        </w:r>
      </w:hyperlink>
    </w:p>
    <w:p w14:paraId="191172C1" w14:textId="77777777" w:rsidR="004648A3" w:rsidRDefault="004648A3" w:rsidP="004648A3">
      <w:pPr>
        <w:ind w:left="720" w:hanging="720"/>
        <w:rPr>
          <w:rFonts w:ascii="Arial" w:hAnsi="Arial" w:cs="Arial"/>
          <w:color w:val="222222"/>
          <w:shd w:val="clear" w:color="auto" w:fill="FFFFFF"/>
        </w:rPr>
      </w:pPr>
      <w:r>
        <w:rPr>
          <w:rFonts w:ascii="Arial" w:hAnsi="Arial" w:cs="Arial"/>
          <w:color w:val="222222"/>
          <w:shd w:val="clear" w:color="auto" w:fill="FFFFFF"/>
        </w:rPr>
        <w:t>Bellamy, J. (2022). Discourse analysis of spoken interaction. </w:t>
      </w:r>
      <w:r>
        <w:rPr>
          <w:rFonts w:ascii="Arial" w:hAnsi="Arial" w:cs="Arial"/>
          <w:i/>
          <w:iCs/>
          <w:color w:val="222222"/>
          <w:shd w:val="clear" w:color="auto" w:fill="FFFFFF"/>
        </w:rPr>
        <w:t>Research methods in language attitudes</w:t>
      </w:r>
      <w:r>
        <w:rPr>
          <w:rFonts w:ascii="Arial" w:hAnsi="Arial" w:cs="Arial"/>
          <w:color w:val="222222"/>
          <w:shd w:val="clear" w:color="auto" w:fill="FFFFFF"/>
        </w:rPr>
        <w:t xml:space="preserve">, 51-65. </w:t>
      </w:r>
      <w:hyperlink r:id="rId22" w:history="1">
        <w:r w:rsidRPr="00A7411E">
          <w:rPr>
            <w:rStyle w:val="Hyperlink"/>
            <w:rFonts w:ascii="Arial" w:hAnsi="Arial" w:cs="Arial"/>
            <w:shd w:val="clear" w:color="auto" w:fill="FFFFFF"/>
          </w:rPr>
          <w:t>https://books.google.com/books?hl=en&amp;lr=&amp;id=GqZ3EAAAQBAJ&amp;oi=fnd&amp;pg=PA51&amp;dq=studying+sociolinguistic+competence+presents+a+significant+challenge,+particularly+in+obtaining+data+on+actual+speech+acts+used+by+respondents,+since+direct+observation+can+be+intrusive,+time-consuming,+and+impractical+within+a+limited+research+timeframe+&amp;ots=uEsgTdVb7h&amp;sig=rg2vVINRCzqiS1n_oT3_Vp-2Wks</w:t>
        </w:r>
      </w:hyperlink>
    </w:p>
    <w:p w14:paraId="4D6C1846" w14:textId="77777777" w:rsidR="004648A3" w:rsidRDefault="004648A3" w:rsidP="004648A3">
      <w:pPr>
        <w:ind w:left="720" w:hanging="720"/>
        <w:rPr>
          <w:rFonts w:ascii="Arial" w:hAnsi="Arial" w:cs="Arial"/>
          <w:color w:val="222222"/>
          <w:shd w:val="clear" w:color="auto" w:fill="FFFFFF"/>
        </w:rPr>
      </w:pPr>
      <w:r>
        <w:rPr>
          <w:rFonts w:ascii="Arial" w:hAnsi="Arial" w:cs="Arial"/>
          <w:color w:val="222222"/>
          <w:shd w:val="clear" w:color="auto" w:fill="FFFFFF"/>
        </w:rPr>
        <w:t>Chen, H. (2024). Innovative approaches in English language teaching: Integrating communicative methods and technology for enhanced proficiency. </w:t>
      </w:r>
      <w:r>
        <w:rPr>
          <w:rFonts w:ascii="Arial" w:hAnsi="Arial" w:cs="Arial"/>
          <w:i/>
          <w:iCs/>
          <w:color w:val="222222"/>
          <w:shd w:val="clear" w:color="auto" w:fill="FFFFFF"/>
        </w:rPr>
        <w:t>Communications in Humanities Research</w:t>
      </w:r>
      <w:r>
        <w:rPr>
          <w:rFonts w:ascii="Arial" w:hAnsi="Arial" w:cs="Arial"/>
          <w:color w:val="222222"/>
          <w:shd w:val="clear" w:color="auto" w:fill="FFFFFF"/>
        </w:rPr>
        <w:t>, </w:t>
      </w:r>
      <w:r>
        <w:rPr>
          <w:rFonts w:ascii="Arial" w:hAnsi="Arial" w:cs="Arial"/>
          <w:i/>
          <w:iCs/>
          <w:color w:val="222222"/>
          <w:shd w:val="clear" w:color="auto" w:fill="FFFFFF"/>
        </w:rPr>
        <w:t>32</w:t>
      </w:r>
      <w:r>
        <w:rPr>
          <w:rFonts w:ascii="Arial" w:hAnsi="Arial" w:cs="Arial"/>
          <w:color w:val="222222"/>
          <w:shd w:val="clear" w:color="auto" w:fill="FFFFFF"/>
        </w:rPr>
        <w:t xml:space="preserve">, 214-220. </w:t>
      </w:r>
      <w:hyperlink r:id="rId23" w:history="1">
        <w:r w:rsidRPr="00A7411E">
          <w:rPr>
            <w:rStyle w:val="Hyperlink"/>
            <w:rFonts w:ascii="Arial" w:hAnsi="Arial" w:cs="Arial"/>
            <w:shd w:val="clear" w:color="auto" w:fill="FFFFFF"/>
          </w:rPr>
          <w:t>https://www.ewadirect.com/proceedings/chr/article/view/12167</w:t>
        </w:r>
      </w:hyperlink>
    </w:p>
    <w:p w14:paraId="46EC1E2E" w14:textId="77777777" w:rsidR="004648A3" w:rsidRDefault="004648A3" w:rsidP="004648A3">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Dorgham</w:t>
      </w:r>
      <w:proofErr w:type="spellEnd"/>
      <w:r>
        <w:rPr>
          <w:rFonts w:ascii="Arial" w:hAnsi="Arial" w:cs="Arial"/>
          <w:color w:val="222222"/>
          <w:shd w:val="clear" w:color="auto" w:fill="FFFFFF"/>
        </w:rPr>
        <w:t>, R. (2024). Implementation of the sociolinguistic competence strategies in teaching and learning English as a foreign language. </w:t>
      </w:r>
      <w:r>
        <w:rPr>
          <w:rFonts w:ascii="Arial" w:hAnsi="Arial" w:cs="Arial"/>
          <w:i/>
          <w:iCs/>
          <w:color w:val="222222"/>
          <w:shd w:val="clear" w:color="auto" w:fill="FFFFFF"/>
        </w:rPr>
        <w:t>Journal of Language Teaching and Research</w:t>
      </w:r>
      <w:r>
        <w:rPr>
          <w:rFonts w:ascii="Arial" w:hAnsi="Arial" w:cs="Arial"/>
          <w:color w:val="222222"/>
          <w:shd w:val="clear" w:color="auto" w:fill="FFFFFF"/>
        </w:rPr>
        <w:t>, </w:t>
      </w:r>
      <w:r>
        <w:rPr>
          <w:rFonts w:ascii="Arial" w:hAnsi="Arial" w:cs="Arial"/>
          <w:i/>
          <w:iCs/>
          <w:color w:val="222222"/>
          <w:shd w:val="clear" w:color="auto" w:fill="FFFFFF"/>
        </w:rPr>
        <w:t>15</w:t>
      </w:r>
      <w:r>
        <w:rPr>
          <w:rFonts w:ascii="Arial" w:hAnsi="Arial" w:cs="Arial"/>
          <w:color w:val="222222"/>
          <w:shd w:val="clear" w:color="auto" w:fill="FFFFFF"/>
        </w:rPr>
        <w:t xml:space="preserve">(4), 1189-1199. </w:t>
      </w:r>
      <w:hyperlink r:id="rId24" w:history="1">
        <w:r w:rsidRPr="00A7411E">
          <w:rPr>
            <w:rStyle w:val="Hyperlink"/>
            <w:rFonts w:ascii="Arial" w:hAnsi="Arial" w:cs="Arial"/>
            <w:shd w:val="clear" w:color="auto" w:fill="FFFFFF"/>
          </w:rPr>
          <w:t>https://search.proquest.com/openview/57a9103d03860d167adb63bcf0c7fd8f/1?pq-origsite=gscholar&amp;cbl=136091</w:t>
        </w:r>
      </w:hyperlink>
    </w:p>
    <w:p w14:paraId="6B4EA200" w14:textId="77777777" w:rsidR="004648A3" w:rsidRDefault="004648A3" w:rsidP="004648A3">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Ghanad</w:t>
      </w:r>
      <w:proofErr w:type="spellEnd"/>
      <w:r>
        <w:rPr>
          <w:rFonts w:ascii="Arial" w:hAnsi="Arial" w:cs="Arial"/>
          <w:color w:val="222222"/>
          <w:shd w:val="clear" w:color="auto" w:fill="FFFFFF"/>
        </w:rPr>
        <w:t>, A. (2023). An overview of quantitative research methods. </w:t>
      </w:r>
      <w:r>
        <w:rPr>
          <w:rFonts w:ascii="Arial" w:hAnsi="Arial" w:cs="Arial"/>
          <w:i/>
          <w:iCs/>
          <w:color w:val="222222"/>
          <w:shd w:val="clear" w:color="auto" w:fill="FFFFFF"/>
        </w:rPr>
        <w:t>International journal of multidisciplinary research and analysis</w:t>
      </w:r>
      <w:r>
        <w:rPr>
          <w:rFonts w:ascii="Arial" w:hAnsi="Arial" w:cs="Arial"/>
          <w:color w:val="222222"/>
          <w:shd w:val="clear" w:color="auto" w:fill="FFFFFF"/>
        </w:rPr>
        <w:t>, </w:t>
      </w:r>
      <w:r>
        <w:rPr>
          <w:rFonts w:ascii="Arial" w:hAnsi="Arial" w:cs="Arial"/>
          <w:i/>
          <w:iCs/>
          <w:color w:val="222222"/>
          <w:shd w:val="clear" w:color="auto" w:fill="FFFFFF"/>
        </w:rPr>
        <w:t>6</w:t>
      </w:r>
      <w:r>
        <w:rPr>
          <w:rFonts w:ascii="Arial" w:hAnsi="Arial" w:cs="Arial"/>
          <w:color w:val="222222"/>
          <w:shd w:val="clear" w:color="auto" w:fill="FFFFFF"/>
        </w:rPr>
        <w:t xml:space="preserve">(08), 3794-3803. </w:t>
      </w:r>
      <w:hyperlink r:id="rId25" w:history="1">
        <w:r w:rsidRPr="00A7411E">
          <w:rPr>
            <w:rStyle w:val="Hyperlink"/>
            <w:rFonts w:ascii="Arial" w:hAnsi="Arial" w:cs="Arial"/>
            <w:shd w:val="clear" w:color="auto" w:fill="FFFFFF"/>
          </w:rPr>
          <w:t>https://www.researchgate.net/profile/Anahita-Ghanad/publication/373370007_An_Overview_of_Quantitative_Research_Methods/links/67b28ffc645ef274a48341a1/An-Overview-of-Quantitative-Research-Methods.pdf</w:t>
        </w:r>
      </w:hyperlink>
    </w:p>
    <w:p w14:paraId="42A9CB4B" w14:textId="77777777" w:rsidR="004648A3" w:rsidRDefault="004648A3" w:rsidP="004648A3">
      <w:pPr>
        <w:ind w:left="720" w:hanging="720"/>
        <w:rPr>
          <w:rFonts w:ascii="Arial" w:hAnsi="Arial" w:cs="Arial"/>
          <w:color w:val="222222"/>
          <w:shd w:val="clear" w:color="auto" w:fill="FFFFFF"/>
        </w:rPr>
      </w:pPr>
      <w:r>
        <w:rPr>
          <w:rFonts w:ascii="Arial" w:hAnsi="Arial" w:cs="Arial"/>
          <w:color w:val="222222"/>
          <w:shd w:val="clear" w:color="auto" w:fill="FFFFFF"/>
        </w:rPr>
        <w:lastRenderedPageBreak/>
        <w:t>Haleem, A., Javaid, M., Qadri, M. A., &amp; Suman, R. (2022). Understanding the role of digital technologies in education: A review. </w:t>
      </w:r>
      <w:r>
        <w:rPr>
          <w:rFonts w:ascii="Arial" w:hAnsi="Arial" w:cs="Arial"/>
          <w:i/>
          <w:iCs/>
          <w:color w:val="222222"/>
          <w:shd w:val="clear" w:color="auto" w:fill="FFFFFF"/>
        </w:rPr>
        <w:t>Sustainable operations and computers</w:t>
      </w:r>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 xml:space="preserve">, 275-285. </w:t>
      </w:r>
      <w:hyperlink r:id="rId26" w:history="1">
        <w:r w:rsidRPr="00A7411E">
          <w:rPr>
            <w:rStyle w:val="Hyperlink"/>
            <w:rFonts w:ascii="Arial" w:hAnsi="Arial" w:cs="Arial"/>
            <w:shd w:val="clear" w:color="auto" w:fill="FFFFFF"/>
          </w:rPr>
          <w:t>https://www.sciencedirect.com/science/article/pii/S2666412722000137</w:t>
        </w:r>
      </w:hyperlink>
    </w:p>
    <w:p w14:paraId="06E8C84D" w14:textId="77777777" w:rsidR="004648A3" w:rsidRDefault="004648A3" w:rsidP="004648A3">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Hovy</w:t>
      </w:r>
      <w:proofErr w:type="spellEnd"/>
      <w:r>
        <w:rPr>
          <w:rFonts w:ascii="Arial" w:hAnsi="Arial" w:cs="Arial"/>
          <w:color w:val="222222"/>
          <w:shd w:val="clear" w:color="auto" w:fill="FFFFFF"/>
        </w:rPr>
        <w:t>, D., &amp; Yang, D. (2021, June). The importance of modeling social factors of language: Theory and practice. In </w:t>
      </w:r>
      <w:r>
        <w:rPr>
          <w:rFonts w:ascii="Arial" w:hAnsi="Arial" w:cs="Arial"/>
          <w:i/>
          <w:iCs/>
          <w:color w:val="222222"/>
          <w:shd w:val="clear" w:color="auto" w:fill="FFFFFF"/>
        </w:rPr>
        <w:t>Proceedings of the 2021 Conference of the North American Chapter of the Association for Computational Linguistics: Human language technologies</w:t>
      </w:r>
      <w:r>
        <w:rPr>
          <w:rFonts w:ascii="Arial" w:hAnsi="Arial" w:cs="Arial"/>
          <w:color w:val="222222"/>
          <w:shd w:val="clear" w:color="auto" w:fill="FFFFFF"/>
        </w:rPr>
        <w:t xml:space="preserve"> (pp. 588-602). </w:t>
      </w:r>
      <w:hyperlink r:id="rId27" w:history="1">
        <w:r w:rsidRPr="00A7411E">
          <w:rPr>
            <w:rStyle w:val="Hyperlink"/>
            <w:rFonts w:ascii="Arial" w:hAnsi="Arial" w:cs="Arial"/>
            <w:shd w:val="clear" w:color="auto" w:fill="FFFFFF"/>
          </w:rPr>
          <w:t>https://aclanthology.org/2021.naacl-main.49/</w:t>
        </w:r>
      </w:hyperlink>
    </w:p>
    <w:p w14:paraId="2B58F376" w14:textId="77777777" w:rsidR="004648A3" w:rsidRDefault="004648A3" w:rsidP="004648A3">
      <w:pPr>
        <w:ind w:left="720" w:hanging="720"/>
        <w:rPr>
          <w:rFonts w:ascii="Arial" w:hAnsi="Arial" w:cs="Arial"/>
          <w:color w:val="222222"/>
          <w:shd w:val="clear" w:color="auto" w:fill="FFFFFF"/>
        </w:rPr>
      </w:pPr>
      <w:r>
        <w:rPr>
          <w:rFonts w:ascii="Arial" w:hAnsi="Arial" w:cs="Arial"/>
          <w:color w:val="222222"/>
          <w:shd w:val="clear" w:color="auto" w:fill="FFFFFF"/>
        </w:rPr>
        <w:t>Javier, C. (2020). The shift towards new teaching modality: Examining the attitude and technological competence among language teachers teaching Filipino. </w:t>
      </w:r>
      <w:r>
        <w:rPr>
          <w:rFonts w:ascii="Arial" w:hAnsi="Arial" w:cs="Arial"/>
          <w:i/>
          <w:iCs/>
          <w:color w:val="222222"/>
          <w:shd w:val="clear" w:color="auto" w:fill="FFFFFF"/>
        </w:rPr>
        <w:t>Asian ESP</w:t>
      </w:r>
      <w:r>
        <w:rPr>
          <w:rFonts w:ascii="Arial" w:hAnsi="Arial" w:cs="Arial"/>
          <w:color w:val="222222"/>
          <w:shd w:val="clear" w:color="auto" w:fill="FFFFFF"/>
        </w:rPr>
        <w:t>, </w:t>
      </w:r>
      <w:r>
        <w:rPr>
          <w:rFonts w:ascii="Arial" w:hAnsi="Arial" w:cs="Arial"/>
          <w:i/>
          <w:iCs/>
          <w:color w:val="222222"/>
          <w:shd w:val="clear" w:color="auto" w:fill="FFFFFF"/>
        </w:rPr>
        <w:t>16</w:t>
      </w:r>
      <w:r>
        <w:rPr>
          <w:rFonts w:ascii="Arial" w:hAnsi="Arial" w:cs="Arial"/>
          <w:color w:val="222222"/>
          <w:shd w:val="clear" w:color="auto" w:fill="FFFFFF"/>
        </w:rPr>
        <w:t xml:space="preserve">(2.1), 210-244. </w:t>
      </w:r>
      <w:hyperlink r:id="rId28" w:anchor="page=210" w:history="1">
        <w:r w:rsidRPr="00A7411E">
          <w:rPr>
            <w:rStyle w:val="Hyperlink"/>
            <w:rFonts w:ascii="Arial" w:hAnsi="Arial" w:cs="Arial"/>
            <w:shd w:val="clear" w:color="auto" w:fill="FFFFFF"/>
          </w:rPr>
          <w:t>https://www.researchgate.net/profile/Lilian-Taher-2/publication/343207161_The_Impact_of_English_Language_Proficiency_on_the_Business_Student's_Academic_Performance/links/6550d2a33fa26f66f4f744b9/The-Impact-of-English-Language-Proficiency-on-the-Business-Students-Academic-Performance.pdf#page=210</w:t>
        </w:r>
      </w:hyperlink>
    </w:p>
    <w:p w14:paraId="0E80C645" w14:textId="77777777" w:rsidR="004648A3" w:rsidRDefault="004648A3" w:rsidP="004648A3">
      <w:pPr>
        <w:ind w:left="720" w:hanging="720"/>
        <w:rPr>
          <w:rFonts w:ascii="Arial" w:hAnsi="Arial" w:cs="Arial"/>
          <w:color w:val="222222"/>
          <w:shd w:val="clear" w:color="auto" w:fill="FFFFFF"/>
        </w:rPr>
      </w:pPr>
      <w:r>
        <w:rPr>
          <w:rFonts w:ascii="Arial" w:hAnsi="Arial" w:cs="Arial"/>
          <w:color w:val="222222"/>
          <w:shd w:val="clear" w:color="auto" w:fill="FFFFFF"/>
        </w:rPr>
        <w:t xml:space="preserve">Kim, J. (2020). International students’ intercultural sensitivity in their academic </w:t>
      </w:r>
      <w:proofErr w:type="spellStart"/>
      <w:r>
        <w:rPr>
          <w:rFonts w:ascii="Arial" w:hAnsi="Arial" w:cs="Arial"/>
          <w:color w:val="222222"/>
          <w:shd w:val="clear" w:color="auto" w:fill="FFFFFF"/>
        </w:rPr>
        <w:t>socialisation</w:t>
      </w:r>
      <w:proofErr w:type="spellEnd"/>
      <w:r>
        <w:rPr>
          <w:rFonts w:ascii="Arial" w:hAnsi="Arial" w:cs="Arial"/>
          <w:color w:val="222222"/>
          <w:shd w:val="clear" w:color="auto" w:fill="FFFFFF"/>
        </w:rPr>
        <w:t xml:space="preserve"> to a non-English-speaking higher education: a Korean case study. </w:t>
      </w:r>
      <w:r>
        <w:rPr>
          <w:rFonts w:ascii="Arial" w:hAnsi="Arial" w:cs="Arial"/>
          <w:i/>
          <w:iCs/>
          <w:color w:val="222222"/>
          <w:shd w:val="clear" w:color="auto" w:fill="FFFFFF"/>
        </w:rPr>
        <w:t>Journal of Further and Higher Education</w:t>
      </w:r>
      <w:r>
        <w:rPr>
          <w:rFonts w:ascii="Arial" w:hAnsi="Arial" w:cs="Arial"/>
          <w:color w:val="222222"/>
          <w:shd w:val="clear" w:color="auto" w:fill="FFFFFF"/>
        </w:rPr>
        <w:t>, </w:t>
      </w:r>
      <w:r>
        <w:rPr>
          <w:rFonts w:ascii="Arial" w:hAnsi="Arial" w:cs="Arial"/>
          <w:i/>
          <w:iCs/>
          <w:color w:val="222222"/>
          <w:shd w:val="clear" w:color="auto" w:fill="FFFFFF"/>
        </w:rPr>
        <w:t>44</w:t>
      </w:r>
      <w:r>
        <w:rPr>
          <w:rFonts w:ascii="Arial" w:hAnsi="Arial" w:cs="Arial"/>
          <w:color w:val="222222"/>
          <w:shd w:val="clear" w:color="auto" w:fill="FFFFFF"/>
        </w:rPr>
        <w:t xml:space="preserve">(7), 939-955. </w:t>
      </w:r>
      <w:hyperlink r:id="rId29" w:history="1">
        <w:r w:rsidRPr="00A7411E">
          <w:rPr>
            <w:rStyle w:val="Hyperlink"/>
            <w:rFonts w:ascii="Arial" w:hAnsi="Arial" w:cs="Arial"/>
            <w:shd w:val="clear" w:color="auto" w:fill="FFFFFF"/>
          </w:rPr>
          <w:t>https://www.tandfonline.com/doi/abs/10.1080/0309877X.2019.1627298</w:t>
        </w:r>
      </w:hyperlink>
    </w:p>
    <w:p w14:paraId="7D42F4B8" w14:textId="77777777" w:rsidR="004648A3" w:rsidRDefault="004648A3" w:rsidP="004648A3">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Kruszynska</w:t>
      </w:r>
      <w:proofErr w:type="spellEnd"/>
      <w:r>
        <w:rPr>
          <w:rFonts w:ascii="Arial" w:hAnsi="Arial" w:cs="Arial"/>
          <w:color w:val="222222"/>
          <w:shd w:val="clear" w:color="auto" w:fill="FFFFFF"/>
        </w:rPr>
        <w:t>, K. A., &amp; Dooly, M. (2023). Thinking allowed: linguistic landscapes-based projects for higher-order and critical thinking skills. In </w:t>
      </w:r>
      <w:r>
        <w:rPr>
          <w:rFonts w:ascii="Arial" w:hAnsi="Arial" w:cs="Arial"/>
          <w:i/>
          <w:iCs/>
          <w:color w:val="222222"/>
          <w:shd w:val="clear" w:color="auto" w:fill="FFFFFF"/>
        </w:rPr>
        <w:t>Linguistic Landscapes in Language and Teacher Education: Multilingual Teaching and Learning Inside and Beyond the Classroom</w:t>
      </w:r>
      <w:r>
        <w:rPr>
          <w:rFonts w:ascii="Arial" w:hAnsi="Arial" w:cs="Arial"/>
          <w:color w:val="222222"/>
          <w:shd w:val="clear" w:color="auto" w:fill="FFFFFF"/>
        </w:rPr>
        <w:t xml:space="preserve"> (pp. 75-90). Cham: Springer International Publishing. </w:t>
      </w:r>
      <w:hyperlink r:id="rId30" w:history="1">
        <w:r w:rsidRPr="00A7411E">
          <w:rPr>
            <w:rStyle w:val="Hyperlink"/>
            <w:rFonts w:ascii="Arial" w:hAnsi="Arial" w:cs="Arial"/>
            <w:shd w:val="clear" w:color="auto" w:fill="FFFFFF"/>
          </w:rPr>
          <w:t>https://link.springer.com/chapter/10.1007/978-3-031-22867-4_5</w:t>
        </w:r>
      </w:hyperlink>
    </w:p>
    <w:p w14:paraId="0CB324C4" w14:textId="77777777" w:rsidR="004648A3" w:rsidRDefault="004648A3" w:rsidP="004648A3">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Mohajan</w:t>
      </w:r>
      <w:proofErr w:type="spellEnd"/>
      <w:r>
        <w:rPr>
          <w:rFonts w:ascii="Arial" w:hAnsi="Arial" w:cs="Arial"/>
          <w:color w:val="222222"/>
          <w:shd w:val="clear" w:color="auto" w:fill="FFFFFF"/>
        </w:rPr>
        <w:t>, H. K. (2020). Quantitative research: A successful investigation in natural and social sciences. </w:t>
      </w:r>
      <w:r>
        <w:rPr>
          <w:rFonts w:ascii="Arial" w:hAnsi="Arial" w:cs="Arial"/>
          <w:i/>
          <w:iCs/>
          <w:color w:val="222222"/>
          <w:shd w:val="clear" w:color="auto" w:fill="FFFFFF"/>
        </w:rPr>
        <w:t>Journal of economic development, environment and people</w:t>
      </w:r>
      <w:r>
        <w:rPr>
          <w:rFonts w:ascii="Arial" w:hAnsi="Arial" w:cs="Arial"/>
          <w:color w:val="222222"/>
          <w:shd w:val="clear" w:color="auto" w:fill="FFFFFF"/>
        </w:rPr>
        <w:t>, </w:t>
      </w:r>
      <w:r>
        <w:rPr>
          <w:rFonts w:ascii="Arial" w:hAnsi="Arial" w:cs="Arial"/>
          <w:i/>
          <w:iCs/>
          <w:color w:val="222222"/>
          <w:shd w:val="clear" w:color="auto" w:fill="FFFFFF"/>
        </w:rPr>
        <w:t>9</w:t>
      </w:r>
      <w:r>
        <w:rPr>
          <w:rFonts w:ascii="Arial" w:hAnsi="Arial" w:cs="Arial"/>
          <w:color w:val="222222"/>
          <w:shd w:val="clear" w:color="auto" w:fill="FFFFFF"/>
        </w:rPr>
        <w:t xml:space="preserve">(4), 50-79. </w:t>
      </w:r>
      <w:hyperlink r:id="rId31" w:history="1">
        <w:r w:rsidRPr="00A7411E">
          <w:rPr>
            <w:rStyle w:val="Hyperlink"/>
            <w:rFonts w:ascii="Arial" w:hAnsi="Arial" w:cs="Arial"/>
            <w:shd w:val="clear" w:color="auto" w:fill="FFFFFF"/>
          </w:rPr>
          <w:t>https://www.ceeol.com/search/article-detail?id=939590</w:t>
        </w:r>
      </w:hyperlink>
    </w:p>
    <w:p w14:paraId="4F9638A9" w14:textId="77777777" w:rsidR="004648A3" w:rsidRDefault="004648A3" w:rsidP="004648A3">
      <w:pPr>
        <w:ind w:left="720" w:hanging="720"/>
        <w:rPr>
          <w:rFonts w:ascii="Arial" w:hAnsi="Arial" w:cs="Arial"/>
          <w:color w:val="222222"/>
          <w:shd w:val="clear" w:color="auto" w:fill="FFFFFF"/>
        </w:rPr>
      </w:pPr>
      <w:r>
        <w:rPr>
          <w:rFonts w:ascii="Arial" w:hAnsi="Arial" w:cs="Arial"/>
          <w:color w:val="222222"/>
          <w:shd w:val="clear" w:color="auto" w:fill="FFFFFF"/>
        </w:rPr>
        <w:t>Obi, N. (2020). SOCIOLINGUISTICS AND ENGLISH LANGUAGE TEACHING AND LEARNING: A PERSPECTIVE OF SOCIOLINGUISTIC COMPETENCE. </w:t>
      </w:r>
      <w:r>
        <w:rPr>
          <w:rFonts w:ascii="Arial" w:hAnsi="Arial" w:cs="Arial"/>
          <w:i/>
          <w:iCs/>
          <w:color w:val="222222"/>
          <w:shd w:val="clear" w:color="auto" w:fill="FFFFFF"/>
        </w:rPr>
        <w:t>INTERNATIONAL JOURNAL OF LANGUAGES, LINGUISTICS AND LITERARY STUDIES (JOLLS)</w:t>
      </w:r>
      <w:r>
        <w:rPr>
          <w:rFonts w:ascii="Arial" w:hAnsi="Arial" w:cs="Arial"/>
          <w:color w:val="222222"/>
          <w:shd w:val="clear" w:color="auto" w:fill="FFFFFF"/>
        </w:rPr>
        <w:t>, </w:t>
      </w:r>
      <w:r>
        <w:rPr>
          <w:rFonts w:ascii="Arial" w:hAnsi="Arial" w:cs="Arial"/>
          <w:i/>
          <w:iCs/>
          <w:color w:val="222222"/>
          <w:shd w:val="clear" w:color="auto" w:fill="FFFFFF"/>
        </w:rPr>
        <w:t>9</w:t>
      </w:r>
      <w:r>
        <w:rPr>
          <w:rFonts w:ascii="Arial" w:hAnsi="Arial" w:cs="Arial"/>
          <w:color w:val="222222"/>
          <w:shd w:val="clear" w:color="auto" w:fill="FFFFFF"/>
        </w:rPr>
        <w:t xml:space="preserve">(4), 8. </w:t>
      </w:r>
      <w:hyperlink r:id="rId32" w:anchor="page=13" w:history="1">
        <w:r w:rsidRPr="00A7411E">
          <w:rPr>
            <w:rStyle w:val="Hyperlink"/>
            <w:rFonts w:ascii="Arial" w:hAnsi="Arial" w:cs="Arial"/>
            <w:shd w:val="clear" w:color="auto" w:fill="FFFFFF"/>
          </w:rPr>
          <w:t>https://www.researchgate.net/profile/Amos-Iyiola/publication/354708357_ANALYSE_COMPAREE_DES_PHRASES_SIMPLES_ET_IMPERSONNELLES_EN_FRANCAIS_ET_EN_YORUBA_UNE_APPROCHE_GENERATIVE_TRANSFORMATIONNELLE/links/61490031519a1a381f718b0b/ANALYSE-COMPAREE-DES-PHRASES-SIMPLES-ET-IMPERSONNELLES-EN-FRANCAIS-ET-EN-YORUBA-UNE-APPROCHE-GENERATIVE-TRANSFORMATIONNELLE.pdf#page=13</w:t>
        </w:r>
      </w:hyperlink>
    </w:p>
    <w:p w14:paraId="510893D8" w14:textId="77777777" w:rsidR="004648A3" w:rsidRDefault="004648A3" w:rsidP="004648A3">
      <w:pPr>
        <w:ind w:left="720" w:hanging="720"/>
        <w:rPr>
          <w:rFonts w:ascii="Arial" w:hAnsi="Arial" w:cs="Arial"/>
          <w:color w:val="222222"/>
          <w:shd w:val="clear" w:color="auto" w:fill="FFFFFF"/>
        </w:rPr>
      </w:pPr>
      <w:r>
        <w:rPr>
          <w:rFonts w:ascii="Arial" w:hAnsi="Arial" w:cs="Arial"/>
          <w:color w:val="222222"/>
          <w:shd w:val="clear" w:color="auto" w:fill="FFFFFF"/>
        </w:rPr>
        <w:t>Ofosu-Asare, Y. (2024). Developing classroom ICT teaching techniques, principles and practice for teachers in rural Ghana without access to computers or internet: a framework based on literature review. </w:t>
      </w:r>
      <w:r>
        <w:rPr>
          <w:rFonts w:ascii="Arial" w:hAnsi="Arial" w:cs="Arial"/>
          <w:i/>
          <w:iCs/>
          <w:color w:val="222222"/>
          <w:shd w:val="clear" w:color="auto" w:fill="FFFFFF"/>
        </w:rPr>
        <w:t>The International Journal of Information and Learning Technology</w:t>
      </w:r>
      <w:r>
        <w:rPr>
          <w:rFonts w:ascii="Arial" w:hAnsi="Arial" w:cs="Arial"/>
          <w:color w:val="222222"/>
          <w:shd w:val="clear" w:color="auto" w:fill="FFFFFF"/>
        </w:rPr>
        <w:t>, </w:t>
      </w:r>
      <w:r>
        <w:rPr>
          <w:rFonts w:ascii="Arial" w:hAnsi="Arial" w:cs="Arial"/>
          <w:i/>
          <w:iCs/>
          <w:color w:val="222222"/>
          <w:shd w:val="clear" w:color="auto" w:fill="FFFFFF"/>
        </w:rPr>
        <w:t>41</w:t>
      </w:r>
      <w:r>
        <w:rPr>
          <w:rFonts w:ascii="Arial" w:hAnsi="Arial" w:cs="Arial"/>
          <w:color w:val="222222"/>
          <w:shd w:val="clear" w:color="auto" w:fill="FFFFFF"/>
        </w:rPr>
        <w:t xml:space="preserve">(3), 262-279. </w:t>
      </w:r>
      <w:hyperlink r:id="rId33" w:history="1">
        <w:r w:rsidRPr="00A7411E">
          <w:rPr>
            <w:rStyle w:val="Hyperlink"/>
            <w:rFonts w:ascii="Arial" w:hAnsi="Arial" w:cs="Arial"/>
            <w:shd w:val="clear" w:color="auto" w:fill="FFFFFF"/>
          </w:rPr>
          <w:t>https://www.emerald.com/insight/content/doi/10.1108/IJILT-04-2023-0045/full/html</w:t>
        </w:r>
      </w:hyperlink>
    </w:p>
    <w:p w14:paraId="511CA740" w14:textId="77777777" w:rsidR="004648A3" w:rsidRDefault="004648A3" w:rsidP="004648A3">
      <w:pPr>
        <w:ind w:left="720" w:hanging="720"/>
        <w:rPr>
          <w:rFonts w:ascii="Arial" w:hAnsi="Arial" w:cs="Arial"/>
          <w:color w:val="222222"/>
          <w:shd w:val="clear" w:color="auto" w:fill="FFFFFF"/>
        </w:rPr>
      </w:pPr>
      <w:proofErr w:type="spellStart"/>
      <w:r w:rsidRPr="00E73F9A">
        <w:rPr>
          <w:rFonts w:ascii="Arial" w:hAnsi="Arial" w:cs="Arial"/>
          <w:color w:val="222222"/>
          <w:shd w:val="clear" w:color="auto" w:fill="FFFFFF"/>
        </w:rPr>
        <w:t>Pregoner</w:t>
      </w:r>
      <w:proofErr w:type="spellEnd"/>
      <w:r w:rsidRPr="00E73F9A">
        <w:rPr>
          <w:rFonts w:ascii="Arial" w:hAnsi="Arial" w:cs="Arial"/>
          <w:color w:val="222222"/>
          <w:shd w:val="clear" w:color="auto" w:fill="FFFFFF"/>
        </w:rPr>
        <w:t xml:space="preserve">, J. D., </w:t>
      </w:r>
      <w:proofErr w:type="spellStart"/>
      <w:r w:rsidRPr="00E73F9A">
        <w:rPr>
          <w:rFonts w:ascii="Arial" w:hAnsi="Arial" w:cs="Arial"/>
          <w:color w:val="222222"/>
          <w:shd w:val="clear" w:color="auto" w:fill="FFFFFF"/>
        </w:rPr>
        <w:t>Leopardas</w:t>
      </w:r>
      <w:proofErr w:type="spellEnd"/>
      <w:r w:rsidRPr="00E73F9A">
        <w:rPr>
          <w:rFonts w:ascii="Arial" w:hAnsi="Arial" w:cs="Arial"/>
          <w:color w:val="222222"/>
          <w:shd w:val="clear" w:color="auto" w:fill="FFFFFF"/>
        </w:rPr>
        <w:t xml:space="preserve">, R., Ganancial, I. J., </w:t>
      </w:r>
      <w:proofErr w:type="spellStart"/>
      <w:r w:rsidRPr="00E73F9A">
        <w:rPr>
          <w:rFonts w:ascii="Arial" w:hAnsi="Arial" w:cs="Arial"/>
          <w:color w:val="222222"/>
          <w:shd w:val="clear" w:color="auto" w:fill="FFFFFF"/>
        </w:rPr>
        <w:t>Baguhin</w:t>
      </w:r>
      <w:proofErr w:type="spellEnd"/>
      <w:r w:rsidRPr="00E73F9A">
        <w:rPr>
          <w:rFonts w:ascii="Arial" w:hAnsi="Arial" w:cs="Arial"/>
          <w:color w:val="222222"/>
          <w:shd w:val="clear" w:color="auto" w:fill="FFFFFF"/>
        </w:rPr>
        <w:t xml:space="preserve">, M., &amp; Sedo, F. (2025). Ethical Issues in Conducting Research Using Human Participants in the Post-COVID Era. </w:t>
      </w:r>
      <w:r w:rsidRPr="00E73F9A">
        <w:rPr>
          <w:rFonts w:ascii="Arial" w:hAnsi="Arial" w:cs="Arial"/>
          <w:i/>
          <w:color w:val="222222"/>
          <w:shd w:val="clear" w:color="auto" w:fill="FFFFFF"/>
        </w:rPr>
        <w:t>IMCC Journal of Science</w:t>
      </w:r>
      <w:r w:rsidRPr="00E73F9A">
        <w:rPr>
          <w:rFonts w:ascii="Arial" w:hAnsi="Arial" w:cs="Arial"/>
          <w:color w:val="222222"/>
          <w:shd w:val="clear" w:color="auto" w:fill="FFFFFF"/>
        </w:rPr>
        <w:t>, 5(1), 1-9. https://hal.science/hal-05073466/</w:t>
      </w:r>
    </w:p>
    <w:p w14:paraId="53491DA9" w14:textId="77777777" w:rsidR="004648A3" w:rsidRDefault="004648A3" w:rsidP="004648A3">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Saubern</w:t>
      </w:r>
      <w:proofErr w:type="spellEnd"/>
      <w:r>
        <w:rPr>
          <w:rFonts w:ascii="Arial" w:hAnsi="Arial" w:cs="Arial"/>
          <w:color w:val="222222"/>
          <w:shd w:val="clear" w:color="auto" w:fill="FFFFFF"/>
        </w:rPr>
        <w:t>, R., Urbach, D., Koehler, M., &amp; Phillips, M. (2020). Describing increasing proficiency in teachers’ knowledge of the effective use of digital technology. </w:t>
      </w:r>
      <w:r>
        <w:rPr>
          <w:rFonts w:ascii="Arial" w:hAnsi="Arial" w:cs="Arial"/>
          <w:i/>
          <w:iCs/>
          <w:color w:val="222222"/>
          <w:shd w:val="clear" w:color="auto" w:fill="FFFFFF"/>
        </w:rPr>
        <w:t>Computers &amp; Education</w:t>
      </w:r>
      <w:r>
        <w:rPr>
          <w:rFonts w:ascii="Arial" w:hAnsi="Arial" w:cs="Arial"/>
          <w:color w:val="222222"/>
          <w:shd w:val="clear" w:color="auto" w:fill="FFFFFF"/>
        </w:rPr>
        <w:t>, </w:t>
      </w:r>
      <w:r>
        <w:rPr>
          <w:rFonts w:ascii="Arial" w:hAnsi="Arial" w:cs="Arial"/>
          <w:i/>
          <w:iCs/>
          <w:color w:val="222222"/>
          <w:shd w:val="clear" w:color="auto" w:fill="FFFFFF"/>
        </w:rPr>
        <w:t>147</w:t>
      </w:r>
      <w:r>
        <w:rPr>
          <w:rFonts w:ascii="Arial" w:hAnsi="Arial" w:cs="Arial"/>
          <w:color w:val="222222"/>
          <w:shd w:val="clear" w:color="auto" w:fill="FFFFFF"/>
        </w:rPr>
        <w:t xml:space="preserve">, 103784. </w:t>
      </w:r>
      <w:hyperlink r:id="rId34" w:history="1">
        <w:r w:rsidRPr="00A7411E">
          <w:rPr>
            <w:rStyle w:val="Hyperlink"/>
            <w:rFonts w:ascii="Arial" w:hAnsi="Arial" w:cs="Arial"/>
            <w:shd w:val="clear" w:color="auto" w:fill="FFFFFF"/>
          </w:rPr>
          <w:t>https://www.sciencedirect.com/science/article/pii/S0360131519303343</w:t>
        </w:r>
      </w:hyperlink>
    </w:p>
    <w:p w14:paraId="3703CD50" w14:textId="77777777" w:rsidR="004648A3" w:rsidRDefault="004648A3" w:rsidP="004648A3">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Umarovich</w:t>
      </w:r>
      <w:proofErr w:type="spellEnd"/>
      <w:r>
        <w:rPr>
          <w:rFonts w:ascii="Arial" w:hAnsi="Arial" w:cs="Arial"/>
          <w:color w:val="222222"/>
          <w:shd w:val="clear" w:color="auto" w:fill="FFFFFF"/>
        </w:rPr>
        <w:t xml:space="preserve">, K. S., &amp; </w:t>
      </w:r>
      <w:proofErr w:type="spellStart"/>
      <w:r>
        <w:rPr>
          <w:rFonts w:ascii="Arial" w:hAnsi="Arial" w:cs="Arial"/>
          <w:color w:val="222222"/>
          <w:shd w:val="clear" w:color="auto" w:fill="FFFFFF"/>
        </w:rPr>
        <w:t>Ollaberganovna</w:t>
      </w:r>
      <w:proofErr w:type="spellEnd"/>
      <w:r>
        <w:rPr>
          <w:rFonts w:ascii="Arial" w:hAnsi="Arial" w:cs="Arial"/>
          <w:color w:val="222222"/>
          <w:shd w:val="clear" w:color="auto" w:fill="FFFFFF"/>
        </w:rPr>
        <w:t>, S. F. (2025). TECHNOLOGY FOR DEVELOPING SOCIOCULTURAL COMPETENCE OF FUTURE SCIENCE TEACHERS. </w:t>
      </w:r>
      <w:r>
        <w:rPr>
          <w:rFonts w:ascii="Arial" w:hAnsi="Arial" w:cs="Arial"/>
          <w:i/>
          <w:iCs/>
          <w:color w:val="222222"/>
          <w:shd w:val="clear" w:color="auto" w:fill="FFFFFF"/>
        </w:rPr>
        <w:t>AMERICAN JOURNAL OF EDUCATION AND LEARNING</w:t>
      </w:r>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 xml:space="preserve">(1), 525-540. </w:t>
      </w:r>
      <w:hyperlink r:id="rId35" w:history="1">
        <w:r w:rsidRPr="00A7411E">
          <w:rPr>
            <w:rStyle w:val="Hyperlink"/>
            <w:rFonts w:ascii="Arial" w:hAnsi="Arial" w:cs="Arial"/>
            <w:shd w:val="clear" w:color="auto" w:fill="FFFFFF"/>
          </w:rPr>
          <w:t>https://al-kindipublishers.org/index.php/ijels/article/view/10005</w:t>
        </w:r>
      </w:hyperlink>
    </w:p>
    <w:p w14:paraId="27E845A3" w14:textId="77777777" w:rsidR="004648A3" w:rsidRDefault="004648A3" w:rsidP="004648A3">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lastRenderedPageBreak/>
        <w:t>Uwingabile</w:t>
      </w:r>
      <w:proofErr w:type="spellEnd"/>
      <w:r>
        <w:rPr>
          <w:rFonts w:ascii="Arial" w:hAnsi="Arial" w:cs="Arial"/>
          <w:color w:val="222222"/>
          <w:shd w:val="clear" w:color="auto" w:fill="FFFFFF"/>
        </w:rPr>
        <w:t>, I. (2025). A Scoping Review of Multimedia Learning Theory in Teaching and Learning Quadratic Functions. </w:t>
      </w:r>
      <w:r>
        <w:rPr>
          <w:rFonts w:ascii="Arial" w:hAnsi="Arial" w:cs="Arial"/>
          <w:i/>
          <w:iCs/>
          <w:color w:val="222222"/>
          <w:shd w:val="clear" w:color="auto" w:fill="FFFFFF"/>
        </w:rPr>
        <w:t>Available at SSRN 5267416</w:t>
      </w:r>
      <w:r>
        <w:rPr>
          <w:rFonts w:ascii="Arial" w:hAnsi="Arial" w:cs="Arial"/>
          <w:color w:val="222222"/>
          <w:shd w:val="clear" w:color="auto" w:fill="FFFFFF"/>
        </w:rPr>
        <w:t xml:space="preserve">. </w:t>
      </w:r>
      <w:hyperlink r:id="rId36" w:history="1">
        <w:r w:rsidRPr="00A7411E">
          <w:rPr>
            <w:rStyle w:val="Hyperlink"/>
            <w:rFonts w:ascii="Arial" w:hAnsi="Arial" w:cs="Arial"/>
            <w:shd w:val="clear" w:color="auto" w:fill="FFFFFF"/>
          </w:rPr>
          <w:t>https://papers.ssrn.com/sol3/papers.cfm?abstract_id=5267416</w:t>
        </w:r>
      </w:hyperlink>
    </w:p>
    <w:p w14:paraId="14C4544F" w14:textId="77777777" w:rsidR="004648A3" w:rsidRDefault="004648A3" w:rsidP="004648A3">
      <w:pPr>
        <w:ind w:left="720" w:hanging="720"/>
        <w:rPr>
          <w:rFonts w:ascii="Arial" w:hAnsi="Arial" w:cs="Arial"/>
          <w:color w:val="222222"/>
          <w:shd w:val="clear" w:color="auto" w:fill="FFFFFF"/>
        </w:rPr>
      </w:pPr>
      <w:r>
        <w:rPr>
          <w:rFonts w:ascii="Arial" w:hAnsi="Arial" w:cs="Arial"/>
          <w:color w:val="222222"/>
          <w:shd w:val="clear" w:color="auto" w:fill="FFFFFF"/>
        </w:rPr>
        <w:t>Wei, Y., Sulaiman, N. A., &amp; Ismail, H. H. (2024). Academic English writing challenges in a blended EFL and ESL learning environment: Insights from Chinese international high school students. </w:t>
      </w:r>
      <w:r>
        <w:rPr>
          <w:rFonts w:ascii="Arial" w:hAnsi="Arial" w:cs="Arial"/>
          <w:i/>
          <w:iCs/>
          <w:color w:val="222222"/>
          <w:shd w:val="clear" w:color="auto" w:fill="FFFFFF"/>
        </w:rPr>
        <w:t>International Journal of Learning, Teaching and Educational Research</w:t>
      </w:r>
      <w:r>
        <w:rPr>
          <w:rFonts w:ascii="Arial" w:hAnsi="Arial" w:cs="Arial"/>
          <w:color w:val="222222"/>
          <w:shd w:val="clear" w:color="auto" w:fill="FFFFFF"/>
        </w:rPr>
        <w:t>, </w:t>
      </w:r>
      <w:r>
        <w:rPr>
          <w:rFonts w:ascii="Arial" w:hAnsi="Arial" w:cs="Arial"/>
          <w:i/>
          <w:iCs/>
          <w:color w:val="222222"/>
          <w:shd w:val="clear" w:color="auto" w:fill="FFFFFF"/>
        </w:rPr>
        <w:t>23</w:t>
      </w:r>
      <w:r>
        <w:rPr>
          <w:rFonts w:ascii="Arial" w:hAnsi="Arial" w:cs="Arial"/>
          <w:color w:val="222222"/>
          <w:shd w:val="clear" w:color="auto" w:fill="FFFFFF"/>
        </w:rPr>
        <w:t xml:space="preserve">(2), 275-293. </w:t>
      </w:r>
      <w:hyperlink r:id="rId37" w:history="1">
        <w:r w:rsidRPr="00A7411E">
          <w:rPr>
            <w:rStyle w:val="Hyperlink"/>
            <w:rFonts w:ascii="Arial" w:hAnsi="Arial" w:cs="Arial"/>
            <w:shd w:val="clear" w:color="auto" w:fill="FFFFFF"/>
          </w:rPr>
          <w:t>http://ijlter.net/index.php/ijlter/article/view/1869</w:t>
        </w:r>
      </w:hyperlink>
    </w:p>
    <w:p w14:paraId="4AE32939" w14:textId="77777777" w:rsidR="004648A3" w:rsidRDefault="004648A3" w:rsidP="004648A3">
      <w:pPr>
        <w:ind w:left="720" w:hanging="720"/>
        <w:rPr>
          <w:rFonts w:ascii="Arial" w:hAnsi="Arial" w:cs="Arial"/>
          <w:color w:val="222222"/>
          <w:shd w:val="clear" w:color="auto" w:fill="FFFFFF"/>
        </w:rPr>
      </w:pPr>
      <w:r>
        <w:rPr>
          <w:rFonts w:ascii="Arial" w:hAnsi="Arial" w:cs="Arial"/>
          <w:color w:val="222222"/>
          <w:shd w:val="clear" w:color="auto" w:fill="FFFFFF"/>
        </w:rPr>
        <w:t>Yeh, A. (2022). Teaching English as a foreign language in the Philippines. In </w:t>
      </w:r>
      <w:r>
        <w:rPr>
          <w:rFonts w:ascii="Arial" w:hAnsi="Arial" w:cs="Arial"/>
          <w:i/>
          <w:iCs/>
          <w:color w:val="222222"/>
          <w:shd w:val="clear" w:color="auto" w:fill="FFFFFF"/>
        </w:rPr>
        <w:t>Philippine English</w:t>
      </w:r>
      <w:r>
        <w:rPr>
          <w:rFonts w:ascii="Arial" w:hAnsi="Arial" w:cs="Arial"/>
          <w:color w:val="222222"/>
          <w:shd w:val="clear" w:color="auto" w:fill="FFFFFF"/>
        </w:rPr>
        <w:t xml:space="preserve"> (pp. 353-362). Routledge. </w:t>
      </w:r>
      <w:hyperlink r:id="rId38" w:history="1">
        <w:r w:rsidRPr="00A7411E">
          <w:rPr>
            <w:rStyle w:val="Hyperlink"/>
            <w:rFonts w:ascii="Arial" w:hAnsi="Arial" w:cs="Arial"/>
            <w:shd w:val="clear" w:color="auto" w:fill="FFFFFF"/>
          </w:rPr>
          <w:t>https://www.taylorfrancis.com/chapters/edit/10.4324/9780429427824-36/teaching-english-foreign-language-philippines-aiden-yeh</w:t>
        </w:r>
      </w:hyperlink>
    </w:p>
    <w:p w14:paraId="07B15756" w14:textId="77777777" w:rsidR="004648A3" w:rsidRDefault="004648A3" w:rsidP="004648A3">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Yusupalieva</w:t>
      </w:r>
      <w:proofErr w:type="spellEnd"/>
      <w:r>
        <w:rPr>
          <w:rFonts w:ascii="Arial" w:hAnsi="Arial" w:cs="Arial"/>
          <w:color w:val="222222"/>
          <w:shd w:val="clear" w:color="auto" w:fill="FFFFFF"/>
        </w:rPr>
        <w:t>, S. (2024). Developing Students Communicative Competence using Authentic Materials with Information Technologies. </w:t>
      </w:r>
      <w:r>
        <w:rPr>
          <w:rFonts w:ascii="Arial" w:hAnsi="Arial" w:cs="Arial"/>
          <w:i/>
          <w:iCs/>
          <w:color w:val="222222"/>
          <w:shd w:val="clear" w:color="auto" w:fill="FFFFFF"/>
        </w:rPr>
        <w:t>International Journal of Industrial Engineering, Technology &amp; Operations Management</w:t>
      </w:r>
      <w:r>
        <w:rPr>
          <w:rFonts w:ascii="Arial" w:hAnsi="Arial" w:cs="Arial"/>
          <w:color w:val="222222"/>
          <w:shd w:val="clear" w:color="auto" w:fill="FFFFFF"/>
        </w:rPr>
        <w:t>, </w:t>
      </w:r>
      <w:r>
        <w:rPr>
          <w:rFonts w:ascii="Arial" w:hAnsi="Arial" w:cs="Arial"/>
          <w:i/>
          <w:iCs/>
          <w:color w:val="222222"/>
          <w:shd w:val="clear" w:color="auto" w:fill="FFFFFF"/>
        </w:rPr>
        <w:t>2</w:t>
      </w:r>
      <w:r>
        <w:rPr>
          <w:rFonts w:ascii="Arial" w:hAnsi="Arial" w:cs="Arial"/>
          <w:color w:val="222222"/>
          <w:shd w:val="clear" w:color="auto" w:fill="FFFFFF"/>
        </w:rPr>
        <w:t xml:space="preserve">(2), 59-62. </w:t>
      </w:r>
      <w:hyperlink r:id="rId39" w:history="1">
        <w:r w:rsidRPr="00A7411E">
          <w:rPr>
            <w:rStyle w:val="Hyperlink"/>
            <w:rFonts w:ascii="Arial" w:hAnsi="Arial" w:cs="Arial"/>
            <w:shd w:val="clear" w:color="auto" w:fill="FFFFFF"/>
          </w:rPr>
          <w:t>https://ejournals.indoacademia-society.com/index.php/ijietom/article/view/62</w:t>
        </w:r>
      </w:hyperlink>
    </w:p>
    <w:p w14:paraId="095D7E44" w14:textId="77777777" w:rsidR="00E0166B" w:rsidRPr="00257D6F" w:rsidRDefault="00E0166B" w:rsidP="00E0166B">
      <w:pPr>
        <w:ind w:left="720" w:hanging="720"/>
      </w:pPr>
    </w:p>
    <w:sectPr w:rsidR="00E0166B" w:rsidRPr="00257D6F" w:rsidSect="00D26074">
      <w:headerReference w:type="even" r:id="rId40"/>
      <w:headerReference w:type="default" r:id="rId41"/>
      <w:footerReference w:type="default" r:id="rId42"/>
      <w:headerReference w:type="first" r:id="rId4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2B653" w14:textId="77777777" w:rsidR="00C57C51" w:rsidRDefault="00C57C51">
      <w:r>
        <w:separator/>
      </w:r>
    </w:p>
  </w:endnote>
  <w:endnote w:type="continuationSeparator" w:id="0">
    <w:p w14:paraId="2C9F8B23" w14:textId="77777777" w:rsidR="00C57C51" w:rsidRDefault="00C57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B3F22" w14:textId="77777777" w:rsidR="00D26074" w:rsidRDefault="00D260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E3E1D" w14:textId="2E8A583C" w:rsidR="00717F2E" w:rsidRPr="009E3177" w:rsidRDefault="00717F2E" w:rsidP="009E31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67F36" w14:textId="29827F64" w:rsidR="00717F2E" w:rsidRPr="00D26074" w:rsidRDefault="00717F2E" w:rsidP="00D260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2C148" w14:textId="77777777" w:rsidR="00C57C51" w:rsidRDefault="00C57C51">
      <w:r>
        <w:separator/>
      </w:r>
    </w:p>
  </w:footnote>
  <w:footnote w:type="continuationSeparator" w:id="0">
    <w:p w14:paraId="522DFE69" w14:textId="77777777" w:rsidR="00C57C51" w:rsidRDefault="00C57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DD96B" w14:textId="31098FAF" w:rsidR="00D26074" w:rsidRDefault="00D26074">
    <w:pPr>
      <w:pStyle w:val="Header"/>
    </w:pPr>
    <w:r>
      <w:rPr>
        <w:noProof/>
      </w:rPr>
      <w:pict w14:anchorId="65BA24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4864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51341" w14:textId="19DD3042" w:rsidR="00D26074" w:rsidRDefault="00D26074">
    <w:pPr>
      <w:pStyle w:val="Header"/>
    </w:pPr>
    <w:r>
      <w:rPr>
        <w:noProof/>
      </w:rPr>
      <w:pict w14:anchorId="237350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4864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CE6B" w14:textId="0AC8D480" w:rsidR="00717F2E" w:rsidRDefault="00D26074">
    <w:pPr>
      <w:ind w:left="2160"/>
      <w:jc w:val="center"/>
      <w:rPr>
        <w:rFonts w:ascii="Times New Roman" w:eastAsia="Calibri" w:hAnsi="Times New Roman"/>
        <w:i/>
        <w:sz w:val="18"/>
        <w:szCs w:val="22"/>
      </w:rPr>
    </w:pPr>
    <w:r>
      <w:rPr>
        <w:noProof/>
      </w:rPr>
      <w:pict w14:anchorId="39AF07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4864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E390C6" w14:textId="77777777" w:rsidR="00717F2E" w:rsidRDefault="0018085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18085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18085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4EDB1" w14:textId="285D6B5A" w:rsidR="00D26074" w:rsidRDefault="00D26074">
    <w:pPr>
      <w:pStyle w:val="Header"/>
    </w:pPr>
    <w:r>
      <w:rPr>
        <w:noProof/>
      </w:rPr>
      <w:pict w14:anchorId="5CEDC2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48647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04BA4" w14:textId="1715D840" w:rsidR="00D26074" w:rsidRDefault="00D26074">
    <w:pPr>
      <w:pStyle w:val="Header"/>
    </w:pPr>
    <w:r>
      <w:rPr>
        <w:noProof/>
      </w:rPr>
      <w:pict w14:anchorId="43C27B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48647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E5634" w14:textId="54DDCD3E" w:rsidR="00D26074" w:rsidRDefault="00D26074">
    <w:pPr>
      <w:pStyle w:val="Header"/>
    </w:pPr>
    <w:r>
      <w:rPr>
        <w:noProof/>
      </w:rPr>
      <w:pict w14:anchorId="1362EA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48647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oFAB/I7hI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5208"/>
    <w:rsid w:val="0005727A"/>
    <w:rsid w:val="00057C65"/>
    <w:rsid w:val="000603D4"/>
    <w:rsid w:val="00061339"/>
    <w:rsid w:val="00064417"/>
    <w:rsid w:val="000647E2"/>
    <w:rsid w:val="00065B83"/>
    <w:rsid w:val="0006706E"/>
    <w:rsid w:val="0006786A"/>
    <w:rsid w:val="00067A0F"/>
    <w:rsid w:val="00067B98"/>
    <w:rsid w:val="00073DA5"/>
    <w:rsid w:val="00074086"/>
    <w:rsid w:val="000763D2"/>
    <w:rsid w:val="00081ACB"/>
    <w:rsid w:val="000827FD"/>
    <w:rsid w:val="00084A16"/>
    <w:rsid w:val="00086702"/>
    <w:rsid w:val="00090DFA"/>
    <w:rsid w:val="00095BAE"/>
    <w:rsid w:val="00095F34"/>
    <w:rsid w:val="000960F6"/>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F49"/>
    <w:rsid w:val="00117553"/>
    <w:rsid w:val="00122285"/>
    <w:rsid w:val="00122E99"/>
    <w:rsid w:val="00123C9F"/>
    <w:rsid w:val="001242A5"/>
    <w:rsid w:val="00126190"/>
    <w:rsid w:val="00126507"/>
    <w:rsid w:val="00126BC5"/>
    <w:rsid w:val="00130F17"/>
    <w:rsid w:val="00131057"/>
    <w:rsid w:val="001320BF"/>
    <w:rsid w:val="00141329"/>
    <w:rsid w:val="00142F12"/>
    <w:rsid w:val="00143F8B"/>
    <w:rsid w:val="00146358"/>
    <w:rsid w:val="00147E94"/>
    <w:rsid w:val="00147F5C"/>
    <w:rsid w:val="00150F8F"/>
    <w:rsid w:val="00151F8F"/>
    <w:rsid w:val="001542F7"/>
    <w:rsid w:val="001550F4"/>
    <w:rsid w:val="001568A2"/>
    <w:rsid w:val="0016056F"/>
    <w:rsid w:val="00162528"/>
    <w:rsid w:val="001627B6"/>
    <w:rsid w:val="00163510"/>
    <w:rsid w:val="00163988"/>
    <w:rsid w:val="00163BC4"/>
    <w:rsid w:val="00171A32"/>
    <w:rsid w:val="001720E7"/>
    <w:rsid w:val="0017312A"/>
    <w:rsid w:val="001746F8"/>
    <w:rsid w:val="001758C5"/>
    <w:rsid w:val="00176FD0"/>
    <w:rsid w:val="00177A80"/>
    <w:rsid w:val="00180859"/>
    <w:rsid w:val="00180B05"/>
    <w:rsid w:val="00180F6F"/>
    <w:rsid w:val="00182742"/>
    <w:rsid w:val="00185183"/>
    <w:rsid w:val="001858C3"/>
    <w:rsid w:val="00185B38"/>
    <w:rsid w:val="00187916"/>
    <w:rsid w:val="00191062"/>
    <w:rsid w:val="00192B72"/>
    <w:rsid w:val="00192F07"/>
    <w:rsid w:val="0019304D"/>
    <w:rsid w:val="001A1291"/>
    <w:rsid w:val="001A18F4"/>
    <w:rsid w:val="001A23A3"/>
    <w:rsid w:val="001A29D8"/>
    <w:rsid w:val="001A5CAA"/>
    <w:rsid w:val="001B0427"/>
    <w:rsid w:val="001B0E69"/>
    <w:rsid w:val="001B1ACC"/>
    <w:rsid w:val="001B41D7"/>
    <w:rsid w:val="001B48E6"/>
    <w:rsid w:val="001B785F"/>
    <w:rsid w:val="001B7F30"/>
    <w:rsid w:val="001C12F6"/>
    <w:rsid w:val="001C2FC3"/>
    <w:rsid w:val="001C4AD5"/>
    <w:rsid w:val="001C572B"/>
    <w:rsid w:val="001C71EE"/>
    <w:rsid w:val="001C73EE"/>
    <w:rsid w:val="001D0BDE"/>
    <w:rsid w:val="001D10E2"/>
    <w:rsid w:val="001D3A51"/>
    <w:rsid w:val="001D4380"/>
    <w:rsid w:val="001D6D16"/>
    <w:rsid w:val="001E10D2"/>
    <w:rsid w:val="001E25B4"/>
    <w:rsid w:val="001E44FE"/>
    <w:rsid w:val="001E5B29"/>
    <w:rsid w:val="001E6121"/>
    <w:rsid w:val="001E7EB7"/>
    <w:rsid w:val="001F72C3"/>
    <w:rsid w:val="001F7F3C"/>
    <w:rsid w:val="00200595"/>
    <w:rsid w:val="00200CF7"/>
    <w:rsid w:val="0020136A"/>
    <w:rsid w:val="002039CD"/>
    <w:rsid w:val="00203AF9"/>
    <w:rsid w:val="00203C6E"/>
    <w:rsid w:val="00204835"/>
    <w:rsid w:val="002074B8"/>
    <w:rsid w:val="00210C28"/>
    <w:rsid w:val="00216EDA"/>
    <w:rsid w:val="002170C0"/>
    <w:rsid w:val="00224DE5"/>
    <w:rsid w:val="002274C1"/>
    <w:rsid w:val="002309B8"/>
    <w:rsid w:val="00231920"/>
    <w:rsid w:val="0023195C"/>
    <w:rsid w:val="00237589"/>
    <w:rsid w:val="00240CE3"/>
    <w:rsid w:val="00241741"/>
    <w:rsid w:val="002425B9"/>
    <w:rsid w:val="0024282C"/>
    <w:rsid w:val="00245CB7"/>
    <w:rsid w:val="002460DC"/>
    <w:rsid w:val="00246DC7"/>
    <w:rsid w:val="00250985"/>
    <w:rsid w:val="0025105D"/>
    <w:rsid w:val="00251946"/>
    <w:rsid w:val="002556F6"/>
    <w:rsid w:val="00256882"/>
    <w:rsid w:val="00257D6F"/>
    <w:rsid w:val="002622D4"/>
    <w:rsid w:val="00264A59"/>
    <w:rsid w:val="00266E67"/>
    <w:rsid w:val="00271F07"/>
    <w:rsid w:val="002755D7"/>
    <w:rsid w:val="002814B3"/>
    <w:rsid w:val="00281E88"/>
    <w:rsid w:val="00283105"/>
    <w:rsid w:val="00284C4C"/>
    <w:rsid w:val="002855A6"/>
    <w:rsid w:val="0029366A"/>
    <w:rsid w:val="00293C16"/>
    <w:rsid w:val="00293C4C"/>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E4205"/>
    <w:rsid w:val="002F2031"/>
    <w:rsid w:val="002F2D06"/>
    <w:rsid w:val="002F42EB"/>
    <w:rsid w:val="002F5C4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2B79"/>
    <w:rsid w:val="00362D97"/>
    <w:rsid w:val="00363B3A"/>
    <w:rsid w:val="00363CA7"/>
    <w:rsid w:val="00371FB6"/>
    <w:rsid w:val="003737B4"/>
    <w:rsid w:val="003763C1"/>
    <w:rsid w:val="00376A55"/>
    <w:rsid w:val="00376BBE"/>
    <w:rsid w:val="00377430"/>
    <w:rsid w:val="0038437D"/>
    <w:rsid w:val="00384B44"/>
    <w:rsid w:val="003872C9"/>
    <w:rsid w:val="0039224F"/>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40B3"/>
    <w:rsid w:val="00404135"/>
    <w:rsid w:val="0041027F"/>
    <w:rsid w:val="00410AB7"/>
    <w:rsid w:val="00412475"/>
    <w:rsid w:val="0041280F"/>
    <w:rsid w:val="004138D3"/>
    <w:rsid w:val="00415D76"/>
    <w:rsid w:val="00416728"/>
    <w:rsid w:val="00416A04"/>
    <w:rsid w:val="00416DDE"/>
    <w:rsid w:val="00423789"/>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48A3"/>
    <w:rsid w:val="0046509F"/>
    <w:rsid w:val="004653D0"/>
    <w:rsid w:val="004658C8"/>
    <w:rsid w:val="00465C00"/>
    <w:rsid w:val="00465DA5"/>
    <w:rsid w:val="00466478"/>
    <w:rsid w:val="00470E83"/>
    <w:rsid w:val="00471A80"/>
    <w:rsid w:val="004735A4"/>
    <w:rsid w:val="00474519"/>
    <w:rsid w:val="0047680F"/>
    <w:rsid w:val="00483372"/>
    <w:rsid w:val="00483EDC"/>
    <w:rsid w:val="0048547F"/>
    <w:rsid w:val="00490B0B"/>
    <w:rsid w:val="00491EFD"/>
    <w:rsid w:val="00495915"/>
    <w:rsid w:val="004A23B7"/>
    <w:rsid w:val="004B1A50"/>
    <w:rsid w:val="004B1AFD"/>
    <w:rsid w:val="004B323E"/>
    <w:rsid w:val="004B72AD"/>
    <w:rsid w:val="004C0CFF"/>
    <w:rsid w:val="004C0F62"/>
    <w:rsid w:val="004C0FB0"/>
    <w:rsid w:val="004C23DD"/>
    <w:rsid w:val="004C482A"/>
    <w:rsid w:val="004C5898"/>
    <w:rsid w:val="004C6530"/>
    <w:rsid w:val="004D07E8"/>
    <w:rsid w:val="004D0827"/>
    <w:rsid w:val="004D0C87"/>
    <w:rsid w:val="004D2C27"/>
    <w:rsid w:val="004D305E"/>
    <w:rsid w:val="004D4277"/>
    <w:rsid w:val="004D4879"/>
    <w:rsid w:val="004E1DA9"/>
    <w:rsid w:val="004E21A0"/>
    <w:rsid w:val="004E5345"/>
    <w:rsid w:val="004E5924"/>
    <w:rsid w:val="004E6386"/>
    <w:rsid w:val="004F0467"/>
    <w:rsid w:val="004F45E4"/>
    <w:rsid w:val="004F7E11"/>
    <w:rsid w:val="00500A9F"/>
    <w:rsid w:val="00500D35"/>
    <w:rsid w:val="00502516"/>
    <w:rsid w:val="00502C0C"/>
    <w:rsid w:val="00502D46"/>
    <w:rsid w:val="00503ADC"/>
    <w:rsid w:val="00504CAB"/>
    <w:rsid w:val="00505231"/>
    <w:rsid w:val="00505F06"/>
    <w:rsid w:val="00506828"/>
    <w:rsid w:val="0050761B"/>
    <w:rsid w:val="00507A73"/>
    <w:rsid w:val="00523F46"/>
    <w:rsid w:val="00524ED0"/>
    <w:rsid w:val="0053056E"/>
    <w:rsid w:val="0053144C"/>
    <w:rsid w:val="00533886"/>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611F"/>
    <w:rsid w:val="00556760"/>
    <w:rsid w:val="00557ED8"/>
    <w:rsid w:val="005602BC"/>
    <w:rsid w:val="00561EAE"/>
    <w:rsid w:val="0056218A"/>
    <w:rsid w:val="00564650"/>
    <w:rsid w:val="00567306"/>
    <w:rsid w:val="00570131"/>
    <w:rsid w:val="00570594"/>
    <w:rsid w:val="00570943"/>
    <w:rsid w:val="0057110B"/>
    <w:rsid w:val="00572250"/>
    <w:rsid w:val="00573D3E"/>
    <w:rsid w:val="00574C91"/>
    <w:rsid w:val="00575E98"/>
    <w:rsid w:val="005811D6"/>
    <w:rsid w:val="005819CC"/>
    <w:rsid w:val="00582069"/>
    <w:rsid w:val="00586B1C"/>
    <w:rsid w:val="00587F26"/>
    <w:rsid w:val="00590BF3"/>
    <w:rsid w:val="00591549"/>
    <w:rsid w:val="005923EA"/>
    <w:rsid w:val="005A463E"/>
    <w:rsid w:val="005A4C3F"/>
    <w:rsid w:val="005A6405"/>
    <w:rsid w:val="005A6625"/>
    <w:rsid w:val="005B0E96"/>
    <w:rsid w:val="005B0ECF"/>
    <w:rsid w:val="005B222E"/>
    <w:rsid w:val="005B2E0E"/>
    <w:rsid w:val="005B3F31"/>
    <w:rsid w:val="005B5EA4"/>
    <w:rsid w:val="005C1005"/>
    <w:rsid w:val="005C2662"/>
    <w:rsid w:val="005C2AB0"/>
    <w:rsid w:val="005C3039"/>
    <w:rsid w:val="005C540B"/>
    <w:rsid w:val="005C6F1A"/>
    <w:rsid w:val="005C784C"/>
    <w:rsid w:val="005D17F6"/>
    <w:rsid w:val="005D1CBB"/>
    <w:rsid w:val="005D28C5"/>
    <w:rsid w:val="005D2C58"/>
    <w:rsid w:val="005D4AE9"/>
    <w:rsid w:val="005D5C0A"/>
    <w:rsid w:val="005D5F0B"/>
    <w:rsid w:val="005D71AE"/>
    <w:rsid w:val="005D78FB"/>
    <w:rsid w:val="005E2A7F"/>
    <w:rsid w:val="005E5539"/>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108"/>
    <w:rsid w:val="006203C5"/>
    <w:rsid w:val="00621CBF"/>
    <w:rsid w:val="00622252"/>
    <w:rsid w:val="0062246A"/>
    <w:rsid w:val="00624014"/>
    <w:rsid w:val="00624A8B"/>
    <w:rsid w:val="006259A4"/>
    <w:rsid w:val="006273A5"/>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0C6"/>
    <w:rsid w:val="006706E9"/>
    <w:rsid w:val="00673F9F"/>
    <w:rsid w:val="00681775"/>
    <w:rsid w:val="00681E63"/>
    <w:rsid w:val="00682376"/>
    <w:rsid w:val="00683035"/>
    <w:rsid w:val="00686953"/>
    <w:rsid w:val="00686A69"/>
    <w:rsid w:val="00687DEA"/>
    <w:rsid w:val="00687E67"/>
    <w:rsid w:val="00687FCD"/>
    <w:rsid w:val="00691641"/>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21D3"/>
    <w:rsid w:val="006B57D0"/>
    <w:rsid w:val="006B7388"/>
    <w:rsid w:val="006B77F3"/>
    <w:rsid w:val="006C24B2"/>
    <w:rsid w:val="006C294F"/>
    <w:rsid w:val="006C3422"/>
    <w:rsid w:val="006C6977"/>
    <w:rsid w:val="006D0988"/>
    <w:rsid w:val="006D30FF"/>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7F2E"/>
    <w:rsid w:val="00720093"/>
    <w:rsid w:val="00720256"/>
    <w:rsid w:val="007210FA"/>
    <w:rsid w:val="00722085"/>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32DC"/>
    <w:rsid w:val="00766500"/>
    <w:rsid w:val="00766599"/>
    <w:rsid w:val="0076770C"/>
    <w:rsid w:val="007701E3"/>
    <w:rsid w:val="00771EA9"/>
    <w:rsid w:val="00774193"/>
    <w:rsid w:val="00776F82"/>
    <w:rsid w:val="0077749E"/>
    <w:rsid w:val="00777894"/>
    <w:rsid w:val="00777EFB"/>
    <w:rsid w:val="00781D5E"/>
    <w:rsid w:val="00781F66"/>
    <w:rsid w:val="00790ADA"/>
    <w:rsid w:val="00791230"/>
    <w:rsid w:val="0079158F"/>
    <w:rsid w:val="007969E9"/>
    <w:rsid w:val="007A2E32"/>
    <w:rsid w:val="007A351A"/>
    <w:rsid w:val="007B0C10"/>
    <w:rsid w:val="007B466E"/>
    <w:rsid w:val="007B541F"/>
    <w:rsid w:val="007C102A"/>
    <w:rsid w:val="007C21C8"/>
    <w:rsid w:val="007C3792"/>
    <w:rsid w:val="007C3CD9"/>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3178"/>
    <w:rsid w:val="007F43D3"/>
    <w:rsid w:val="007F6C64"/>
    <w:rsid w:val="007F6D8D"/>
    <w:rsid w:val="007F750C"/>
    <w:rsid w:val="007F7B32"/>
    <w:rsid w:val="007F7FDC"/>
    <w:rsid w:val="008002D4"/>
    <w:rsid w:val="00804067"/>
    <w:rsid w:val="00804BC2"/>
    <w:rsid w:val="00807D3D"/>
    <w:rsid w:val="00807DF2"/>
    <w:rsid w:val="00810B02"/>
    <w:rsid w:val="0081431A"/>
    <w:rsid w:val="00814597"/>
    <w:rsid w:val="00814943"/>
    <w:rsid w:val="008157DD"/>
    <w:rsid w:val="008204D0"/>
    <w:rsid w:val="00821486"/>
    <w:rsid w:val="008216D2"/>
    <w:rsid w:val="008244F8"/>
    <w:rsid w:val="00826162"/>
    <w:rsid w:val="00830F00"/>
    <w:rsid w:val="00831639"/>
    <w:rsid w:val="00831C82"/>
    <w:rsid w:val="0083216F"/>
    <w:rsid w:val="00834274"/>
    <w:rsid w:val="00836887"/>
    <w:rsid w:val="00844419"/>
    <w:rsid w:val="008453DD"/>
    <w:rsid w:val="00847952"/>
    <w:rsid w:val="00850E61"/>
    <w:rsid w:val="00851B70"/>
    <w:rsid w:val="00851CF6"/>
    <w:rsid w:val="0085546E"/>
    <w:rsid w:val="0085657A"/>
    <w:rsid w:val="0085781C"/>
    <w:rsid w:val="00860000"/>
    <w:rsid w:val="00862163"/>
    <w:rsid w:val="00863BD3"/>
    <w:rsid w:val="00866D66"/>
    <w:rsid w:val="008671C6"/>
    <w:rsid w:val="00872099"/>
    <w:rsid w:val="00872C97"/>
    <w:rsid w:val="00875803"/>
    <w:rsid w:val="00876CE5"/>
    <w:rsid w:val="00877D36"/>
    <w:rsid w:val="00881869"/>
    <w:rsid w:val="00881D2A"/>
    <w:rsid w:val="008825C9"/>
    <w:rsid w:val="008859DC"/>
    <w:rsid w:val="00886C27"/>
    <w:rsid w:val="0088785F"/>
    <w:rsid w:val="008927A1"/>
    <w:rsid w:val="00893D68"/>
    <w:rsid w:val="008945A3"/>
    <w:rsid w:val="00895953"/>
    <w:rsid w:val="00896129"/>
    <w:rsid w:val="00896524"/>
    <w:rsid w:val="00897A9D"/>
    <w:rsid w:val="00897FB9"/>
    <w:rsid w:val="008A09AF"/>
    <w:rsid w:val="008A1FCD"/>
    <w:rsid w:val="008A4165"/>
    <w:rsid w:val="008A7E29"/>
    <w:rsid w:val="008B3509"/>
    <w:rsid w:val="008B459E"/>
    <w:rsid w:val="008B6AE3"/>
    <w:rsid w:val="008C2330"/>
    <w:rsid w:val="008C3CF9"/>
    <w:rsid w:val="008C65DE"/>
    <w:rsid w:val="008D1544"/>
    <w:rsid w:val="008D4CC6"/>
    <w:rsid w:val="008D5531"/>
    <w:rsid w:val="008D6E31"/>
    <w:rsid w:val="008E0AF4"/>
    <w:rsid w:val="008E13AE"/>
    <w:rsid w:val="008E1506"/>
    <w:rsid w:val="008E1D48"/>
    <w:rsid w:val="008E710C"/>
    <w:rsid w:val="008F0221"/>
    <w:rsid w:val="008F2E29"/>
    <w:rsid w:val="008F446C"/>
    <w:rsid w:val="008F5B17"/>
    <w:rsid w:val="008F69D6"/>
    <w:rsid w:val="00902823"/>
    <w:rsid w:val="00907A49"/>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47246"/>
    <w:rsid w:val="009500A6"/>
    <w:rsid w:val="00951100"/>
    <w:rsid w:val="00952916"/>
    <w:rsid w:val="00957C18"/>
    <w:rsid w:val="00957C4C"/>
    <w:rsid w:val="00960222"/>
    <w:rsid w:val="00962B44"/>
    <w:rsid w:val="00962C41"/>
    <w:rsid w:val="009648BB"/>
    <w:rsid w:val="009659BA"/>
    <w:rsid w:val="0096663E"/>
    <w:rsid w:val="0096697A"/>
    <w:rsid w:val="00966B8A"/>
    <w:rsid w:val="009676BB"/>
    <w:rsid w:val="00970217"/>
    <w:rsid w:val="00972E76"/>
    <w:rsid w:val="00973D3A"/>
    <w:rsid w:val="00974268"/>
    <w:rsid w:val="0097678A"/>
    <w:rsid w:val="00976CB2"/>
    <w:rsid w:val="00982C5E"/>
    <w:rsid w:val="00982CC1"/>
    <w:rsid w:val="00982E47"/>
    <w:rsid w:val="00983040"/>
    <w:rsid w:val="0098668C"/>
    <w:rsid w:val="009913C6"/>
    <w:rsid w:val="00991ABC"/>
    <w:rsid w:val="00994FC5"/>
    <w:rsid w:val="009950D9"/>
    <w:rsid w:val="00995521"/>
    <w:rsid w:val="00997042"/>
    <w:rsid w:val="009A4B52"/>
    <w:rsid w:val="009A5463"/>
    <w:rsid w:val="009A5ABF"/>
    <w:rsid w:val="009B02B2"/>
    <w:rsid w:val="009B2A64"/>
    <w:rsid w:val="009B3195"/>
    <w:rsid w:val="009B3FB9"/>
    <w:rsid w:val="009B4824"/>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177"/>
    <w:rsid w:val="009E3762"/>
    <w:rsid w:val="009E3DB9"/>
    <w:rsid w:val="009E68DA"/>
    <w:rsid w:val="009E6E35"/>
    <w:rsid w:val="009E74A6"/>
    <w:rsid w:val="009F0EDA"/>
    <w:rsid w:val="009F5D06"/>
    <w:rsid w:val="009F743A"/>
    <w:rsid w:val="00A03B96"/>
    <w:rsid w:val="00A03BA8"/>
    <w:rsid w:val="00A04439"/>
    <w:rsid w:val="00A04985"/>
    <w:rsid w:val="00A05387"/>
    <w:rsid w:val="00A05B19"/>
    <w:rsid w:val="00A10A22"/>
    <w:rsid w:val="00A1134E"/>
    <w:rsid w:val="00A12A42"/>
    <w:rsid w:val="00A12E1C"/>
    <w:rsid w:val="00A21D6E"/>
    <w:rsid w:val="00A21F8C"/>
    <w:rsid w:val="00A24E7E"/>
    <w:rsid w:val="00A254E5"/>
    <w:rsid w:val="00A258C3"/>
    <w:rsid w:val="00A313D4"/>
    <w:rsid w:val="00A32872"/>
    <w:rsid w:val="00A34302"/>
    <w:rsid w:val="00A347C0"/>
    <w:rsid w:val="00A40F15"/>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67B21"/>
    <w:rsid w:val="00A705F7"/>
    <w:rsid w:val="00A73CD6"/>
    <w:rsid w:val="00A74632"/>
    <w:rsid w:val="00A863CA"/>
    <w:rsid w:val="00A8786A"/>
    <w:rsid w:val="00A9100D"/>
    <w:rsid w:val="00A94063"/>
    <w:rsid w:val="00A97CA7"/>
    <w:rsid w:val="00AA021D"/>
    <w:rsid w:val="00AA046F"/>
    <w:rsid w:val="00AA1319"/>
    <w:rsid w:val="00AA2464"/>
    <w:rsid w:val="00AA39D0"/>
    <w:rsid w:val="00AA3A1D"/>
    <w:rsid w:val="00AA619C"/>
    <w:rsid w:val="00AA6219"/>
    <w:rsid w:val="00AA74E0"/>
    <w:rsid w:val="00AB03A5"/>
    <w:rsid w:val="00AB0ED9"/>
    <w:rsid w:val="00AB132C"/>
    <w:rsid w:val="00AB365B"/>
    <w:rsid w:val="00AB3E72"/>
    <w:rsid w:val="00AB45D9"/>
    <w:rsid w:val="00AB4638"/>
    <w:rsid w:val="00AB4BF1"/>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2CF7"/>
    <w:rsid w:val="00AE3293"/>
    <w:rsid w:val="00AE3FEB"/>
    <w:rsid w:val="00AE3FFB"/>
    <w:rsid w:val="00AE4F46"/>
    <w:rsid w:val="00AF0598"/>
    <w:rsid w:val="00AF0868"/>
    <w:rsid w:val="00AF27A5"/>
    <w:rsid w:val="00AF2CBB"/>
    <w:rsid w:val="00AF52FA"/>
    <w:rsid w:val="00AF7082"/>
    <w:rsid w:val="00B0064D"/>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27BF4"/>
    <w:rsid w:val="00B31AFA"/>
    <w:rsid w:val="00B32415"/>
    <w:rsid w:val="00B346C5"/>
    <w:rsid w:val="00B346D1"/>
    <w:rsid w:val="00B35A5F"/>
    <w:rsid w:val="00B364F1"/>
    <w:rsid w:val="00B36CD1"/>
    <w:rsid w:val="00B37CEB"/>
    <w:rsid w:val="00B41F6F"/>
    <w:rsid w:val="00B43C88"/>
    <w:rsid w:val="00B44933"/>
    <w:rsid w:val="00B527D2"/>
    <w:rsid w:val="00B52896"/>
    <w:rsid w:val="00B52A44"/>
    <w:rsid w:val="00B549CE"/>
    <w:rsid w:val="00B55B85"/>
    <w:rsid w:val="00B55D37"/>
    <w:rsid w:val="00B55FCC"/>
    <w:rsid w:val="00B60155"/>
    <w:rsid w:val="00B62947"/>
    <w:rsid w:val="00B64177"/>
    <w:rsid w:val="00B66AB4"/>
    <w:rsid w:val="00B72B39"/>
    <w:rsid w:val="00B76F94"/>
    <w:rsid w:val="00B771E5"/>
    <w:rsid w:val="00B8032C"/>
    <w:rsid w:val="00B8063D"/>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C0735"/>
    <w:rsid w:val="00BC2A3C"/>
    <w:rsid w:val="00BC53A0"/>
    <w:rsid w:val="00BC78EB"/>
    <w:rsid w:val="00BD07D8"/>
    <w:rsid w:val="00BD504C"/>
    <w:rsid w:val="00BD7404"/>
    <w:rsid w:val="00BD7576"/>
    <w:rsid w:val="00BD76E4"/>
    <w:rsid w:val="00BE0A38"/>
    <w:rsid w:val="00BE0E4E"/>
    <w:rsid w:val="00BE1295"/>
    <w:rsid w:val="00BE230B"/>
    <w:rsid w:val="00BE62AD"/>
    <w:rsid w:val="00BF121F"/>
    <w:rsid w:val="00BF1D4D"/>
    <w:rsid w:val="00BF1F80"/>
    <w:rsid w:val="00BF2939"/>
    <w:rsid w:val="00BF2BC3"/>
    <w:rsid w:val="00BF7728"/>
    <w:rsid w:val="00C01D17"/>
    <w:rsid w:val="00C021EA"/>
    <w:rsid w:val="00C03926"/>
    <w:rsid w:val="00C05B06"/>
    <w:rsid w:val="00C05F9F"/>
    <w:rsid w:val="00C06F68"/>
    <w:rsid w:val="00C07CB7"/>
    <w:rsid w:val="00C11D4D"/>
    <w:rsid w:val="00C13D7A"/>
    <w:rsid w:val="00C13DDA"/>
    <w:rsid w:val="00C15151"/>
    <w:rsid w:val="00C15740"/>
    <w:rsid w:val="00C15F69"/>
    <w:rsid w:val="00C166EF"/>
    <w:rsid w:val="00C17EB0"/>
    <w:rsid w:val="00C20AB9"/>
    <w:rsid w:val="00C237B6"/>
    <w:rsid w:val="00C24DF4"/>
    <w:rsid w:val="00C275A8"/>
    <w:rsid w:val="00C27F5F"/>
    <w:rsid w:val="00C3075A"/>
    <w:rsid w:val="00C30A0F"/>
    <w:rsid w:val="00C31AEC"/>
    <w:rsid w:val="00C362F5"/>
    <w:rsid w:val="00C37E61"/>
    <w:rsid w:val="00C40027"/>
    <w:rsid w:val="00C41063"/>
    <w:rsid w:val="00C4218D"/>
    <w:rsid w:val="00C425E7"/>
    <w:rsid w:val="00C43FC7"/>
    <w:rsid w:val="00C4471A"/>
    <w:rsid w:val="00C455E5"/>
    <w:rsid w:val="00C52519"/>
    <w:rsid w:val="00C532EF"/>
    <w:rsid w:val="00C5460A"/>
    <w:rsid w:val="00C555E5"/>
    <w:rsid w:val="00C56639"/>
    <w:rsid w:val="00C57C51"/>
    <w:rsid w:val="00C63EF9"/>
    <w:rsid w:val="00C642BA"/>
    <w:rsid w:val="00C65D13"/>
    <w:rsid w:val="00C705A4"/>
    <w:rsid w:val="00C70F1B"/>
    <w:rsid w:val="00C71A47"/>
    <w:rsid w:val="00C72DF1"/>
    <w:rsid w:val="00C73A36"/>
    <w:rsid w:val="00C73E17"/>
    <w:rsid w:val="00C741DB"/>
    <w:rsid w:val="00C7464C"/>
    <w:rsid w:val="00C75625"/>
    <w:rsid w:val="00C75E29"/>
    <w:rsid w:val="00C8034F"/>
    <w:rsid w:val="00C8198B"/>
    <w:rsid w:val="00C81A14"/>
    <w:rsid w:val="00C838DC"/>
    <w:rsid w:val="00C84872"/>
    <w:rsid w:val="00C85588"/>
    <w:rsid w:val="00C85987"/>
    <w:rsid w:val="00C868A2"/>
    <w:rsid w:val="00C90676"/>
    <w:rsid w:val="00C944B7"/>
    <w:rsid w:val="00C94706"/>
    <w:rsid w:val="00C972A1"/>
    <w:rsid w:val="00CA1A21"/>
    <w:rsid w:val="00CA30FF"/>
    <w:rsid w:val="00CA5187"/>
    <w:rsid w:val="00CA7890"/>
    <w:rsid w:val="00CB059F"/>
    <w:rsid w:val="00CB11B3"/>
    <w:rsid w:val="00CB2155"/>
    <w:rsid w:val="00CB37FD"/>
    <w:rsid w:val="00CB6F3A"/>
    <w:rsid w:val="00CB7AC1"/>
    <w:rsid w:val="00CC5ECD"/>
    <w:rsid w:val="00CC701F"/>
    <w:rsid w:val="00CC7073"/>
    <w:rsid w:val="00CD1124"/>
    <w:rsid w:val="00CD4D57"/>
    <w:rsid w:val="00CD6339"/>
    <w:rsid w:val="00CD6755"/>
    <w:rsid w:val="00CD6856"/>
    <w:rsid w:val="00CD6F56"/>
    <w:rsid w:val="00CE0089"/>
    <w:rsid w:val="00CE3176"/>
    <w:rsid w:val="00CE5E13"/>
    <w:rsid w:val="00CE793C"/>
    <w:rsid w:val="00CF1243"/>
    <w:rsid w:val="00CF2E29"/>
    <w:rsid w:val="00D00F3E"/>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26074"/>
    <w:rsid w:val="00D311B1"/>
    <w:rsid w:val="00D31407"/>
    <w:rsid w:val="00D32F12"/>
    <w:rsid w:val="00D341E9"/>
    <w:rsid w:val="00D41A18"/>
    <w:rsid w:val="00D42848"/>
    <w:rsid w:val="00D429C7"/>
    <w:rsid w:val="00D42F2F"/>
    <w:rsid w:val="00D430F1"/>
    <w:rsid w:val="00D453B9"/>
    <w:rsid w:val="00D468AD"/>
    <w:rsid w:val="00D46AD9"/>
    <w:rsid w:val="00D5041B"/>
    <w:rsid w:val="00D532E8"/>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4B9B"/>
    <w:rsid w:val="00D66561"/>
    <w:rsid w:val="00D668D6"/>
    <w:rsid w:val="00D67D5C"/>
    <w:rsid w:val="00D717BB"/>
    <w:rsid w:val="00D71E66"/>
    <w:rsid w:val="00D72CC0"/>
    <w:rsid w:val="00D74087"/>
    <w:rsid w:val="00D76D49"/>
    <w:rsid w:val="00D772CA"/>
    <w:rsid w:val="00D77F8D"/>
    <w:rsid w:val="00D77FBA"/>
    <w:rsid w:val="00D815DA"/>
    <w:rsid w:val="00D82866"/>
    <w:rsid w:val="00D8295D"/>
    <w:rsid w:val="00D83816"/>
    <w:rsid w:val="00D83D9C"/>
    <w:rsid w:val="00D8415F"/>
    <w:rsid w:val="00D927CC"/>
    <w:rsid w:val="00D92CBE"/>
    <w:rsid w:val="00D95C45"/>
    <w:rsid w:val="00DA28B7"/>
    <w:rsid w:val="00DA3A1E"/>
    <w:rsid w:val="00DA3D24"/>
    <w:rsid w:val="00DB03BF"/>
    <w:rsid w:val="00DB0B12"/>
    <w:rsid w:val="00DB0B8E"/>
    <w:rsid w:val="00DB27EE"/>
    <w:rsid w:val="00DB27F9"/>
    <w:rsid w:val="00DB46B2"/>
    <w:rsid w:val="00DC09E0"/>
    <w:rsid w:val="00DC0BFC"/>
    <w:rsid w:val="00DC2754"/>
    <w:rsid w:val="00DC2A65"/>
    <w:rsid w:val="00DC6EF2"/>
    <w:rsid w:val="00DD0B2B"/>
    <w:rsid w:val="00DD1370"/>
    <w:rsid w:val="00DD1EA9"/>
    <w:rsid w:val="00DD5EA2"/>
    <w:rsid w:val="00DD6431"/>
    <w:rsid w:val="00DD68C1"/>
    <w:rsid w:val="00DD733B"/>
    <w:rsid w:val="00DD7E9A"/>
    <w:rsid w:val="00DE15F0"/>
    <w:rsid w:val="00DE32FA"/>
    <w:rsid w:val="00DE3EAB"/>
    <w:rsid w:val="00DE5663"/>
    <w:rsid w:val="00DE7644"/>
    <w:rsid w:val="00DE78AA"/>
    <w:rsid w:val="00DF3F64"/>
    <w:rsid w:val="00DF4C95"/>
    <w:rsid w:val="00E009EA"/>
    <w:rsid w:val="00E0166B"/>
    <w:rsid w:val="00E053D0"/>
    <w:rsid w:val="00E05D72"/>
    <w:rsid w:val="00E0760C"/>
    <w:rsid w:val="00E100D0"/>
    <w:rsid w:val="00E103CF"/>
    <w:rsid w:val="00E112E6"/>
    <w:rsid w:val="00E1142D"/>
    <w:rsid w:val="00E12CED"/>
    <w:rsid w:val="00E146D8"/>
    <w:rsid w:val="00E15994"/>
    <w:rsid w:val="00E16D4E"/>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4D3"/>
    <w:rsid w:val="00E75068"/>
    <w:rsid w:val="00E75538"/>
    <w:rsid w:val="00E769F6"/>
    <w:rsid w:val="00E77968"/>
    <w:rsid w:val="00E77D53"/>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B7AEC"/>
    <w:rsid w:val="00EC0D56"/>
    <w:rsid w:val="00EC3636"/>
    <w:rsid w:val="00EC7AAE"/>
    <w:rsid w:val="00ED0288"/>
    <w:rsid w:val="00ED079D"/>
    <w:rsid w:val="00ED2411"/>
    <w:rsid w:val="00ED54F5"/>
    <w:rsid w:val="00ED755D"/>
    <w:rsid w:val="00EE04B6"/>
    <w:rsid w:val="00EE0BC5"/>
    <w:rsid w:val="00EE3755"/>
    <w:rsid w:val="00EE52CB"/>
    <w:rsid w:val="00EE66A5"/>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11DDA"/>
    <w:rsid w:val="00F12135"/>
    <w:rsid w:val="00F121AE"/>
    <w:rsid w:val="00F159E4"/>
    <w:rsid w:val="00F174B8"/>
    <w:rsid w:val="00F17988"/>
    <w:rsid w:val="00F17F60"/>
    <w:rsid w:val="00F20BD8"/>
    <w:rsid w:val="00F2100D"/>
    <w:rsid w:val="00F21FC5"/>
    <w:rsid w:val="00F23A67"/>
    <w:rsid w:val="00F266FB"/>
    <w:rsid w:val="00F26DEB"/>
    <w:rsid w:val="00F2706C"/>
    <w:rsid w:val="00F303EB"/>
    <w:rsid w:val="00F30D27"/>
    <w:rsid w:val="00F35314"/>
    <w:rsid w:val="00F366B2"/>
    <w:rsid w:val="00F36ABC"/>
    <w:rsid w:val="00F40FB0"/>
    <w:rsid w:val="00F41F1C"/>
    <w:rsid w:val="00F42FC6"/>
    <w:rsid w:val="00F458DD"/>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27B2"/>
    <w:rsid w:val="00F92A13"/>
    <w:rsid w:val="00F947E3"/>
    <w:rsid w:val="00F96071"/>
    <w:rsid w:val="00FA0D6E"/>
    <w:rsid w:val="00FA2543"/>
    <w:rsid w:val="00FB3A86"/>
    <w:rsid w:val="00FB469D"/>
    <w:rsid w:val="00FB6C0F"/>
    <w:rsid w:val="00FB7F6C"/>
    <w:rsid w:val="00FC4F69"/>
    <w:rsid w:val="00FC7577"/>
    <w:rsid w:val="00FD0EE8"/>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9E3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005048">
      <w:bodyDiv w:val="1"/>
      <w:marLeft w:val="0"/>
      <w:marRight w:val="0"/>
      <w:marTop w:val="0"/>
      <w:marBottom w:val="0"/>
      <w:divBdr>
        <w:top w:val="none" w:sz="0" w:space="0" w:color="auto"/>
        <w:left w:val="none" w:sz="0" w:space="0" w:color="auto"/>
        <w:bottom w:val="none" w:sz="0" w:space="0" w:color="auto"/>
        <w:right w:val="none" w:sz="0" w:space="0" w:color="auto"/>
      </w:divBdr>
    </w:div>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761267555">
      <w:bodyDiv w:val="1"/>
      <w:marLeft w:val="0"/>
      <w:marRight w:val="0"/>
      <w:marTop w:val="0"/>
      <w:marBottom w:val="0"/>
      <w:divBdr>
        <w:top w:val="none" w:sz="0" w:space="0" w:color="auto"/>
        <w:left w:val="none" w:sz="0" w:space="0" w:color="auto"/>
        <w:bottom w:val="none" w:sz="0" w:space="0" w:color="auto"/>
        <w:right w:val="none" w:sz="0" w:space="0" w:color="auto"/>
      </w:divBdr>
    </w:div>
    <w:div w:id="1164782086">
      <w:bodyDiv w:val="1"/>
      <w:marLeft w:val="0"/>
      <w:marRight w:val="0"/>
      <w:marTop w:val="0"/>
      <w:marBottom w:val="0"/>
      <w:divBdr>
        <w:top w:val="none" w:sz="0" w:space="0" w:color="auto"/>
        <w:left w:val="none" w:sz="0" w:space="0" w:color="auto"/>
        <w:bottom w:val="none" w:sz="0" w:space="0" w:color="auto"/>
        <w:right w:val="none" w:sz="0" w:space="0" w:color="auto"/>
      </w:divBdr>
    </w:div>
    <w:div w:id="1397774448">
      <w:bodyDiv w:val="1"/>
      <w:marLeft w:val="0"/>
      <w:marRight w:val="0"/>
      <w:marTop w:val="0"/>
      <w:marBottom w:val="0"/>
      <w:divBdr>
        <w:top w:val="none" w:sz="0" w:space="0" w:color="auto"/>
        <w:left w:val="none" w:sz="0" w:space="0" w:color="auto"/>
        <w:bottom w:val="none" w:sz="0" w:space="0" w:color="auto"/>
        <w:right w:val="none" w:sz="0" w:space="0" w:color="auto"/>
      </w:divBdr>
    </w:div>
    <w:div w:id="1625385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pdfs.semanticscholar.org/a1d5/708404f71e5ebc6808cddb208ba4c2769b57.pdf" TargetMode="External"/><Relationship Id="rId26" Type="http://schemas.openxmlformats.org/officeDocument/2006/relationships/hyperlink" Target="https://www.sciencedirect.com/science/article/pii/S2666412722000137" TargetMode="External"/><Relationship Id="rId39" Type="http://schemas.openxmlformats.org/officeDocument/2006/relationships/hyperlink" Target="https://ejournals.indoacademia-society.com/index.php/ijietom/article/view/62" TargetMode="External"/><Relationship Id="rId21" Type="http://schemas.openxmlformats.org/officeDocument/2006/relationships/hyperlink" Target="https://research.lpubatangas.edu.ph/wp-content/uploads/2024/07/4.-APJMSD-2024-09.pdf" TargetMode="External"/><Relationship Id="rId34" Type="http://schemas.openxmlformats.org/officeDocument/2006/relationships/hyperlink" Target="https://www.sciencedirect.com/science/article/pii/S0360131519303343" TargetMode="Externa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jainkwellpublishing.com/index.php/conferences/article/view/628" TargetMode="External"/><Relationship Id="rId29" Type="http://schemas.openxmlformats.org/officeDocument/2006/relationships/hyperlink" Target="https://www.tandfonline.com/doi/abs/10.1080/0309877X.2019.16272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search.proquest.com/openview/57a9103d03860d167adb63bcf0c7fd8f/1?pq-origsite=gscholar&amp;cbl=136091" TargetMode="External"/><Relationship Id="rId32" Type="http://schemas.openxmlformats.org/officeDocument/2006/relationships/hyperlink" Target="https://www.researchgate.net/profile/Amos-Iyiola/publication/354708357_ANALYSE_COMPAREE_DES_PHRASES_SIMPLES_ET_IMPERSONNELLES_EN_FRANCAIS_ET_EN_YORUBA_UNE_APPROCHE_GENERATIVE_TRANSFORMATIONNELLE/links/61490031519a1a381f718b0b/ANALYSE-COMPAREE-DES-PHRASES-SIMPLES-ET-IMPERSONNELLES-EN-FRANCAIS-ET-EN-YORUBA-UNE-APPROCHE-GENERATIVE-TRANSFORMATIONNELLE.pdf" TargetMode="External"/><Relationship Id="rId37" Type="http://schemas.openxmlformats.org/officeDocument/2006/relationships/hyperlink" Target="http://ijlter.net/index.php/ijlter/article/view/1869" TargetMode="External"/><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r.uitm.edu.my/id/eprint/114201/" TargetMode="External"/><Relationship Id="rId23" Type="http://schemas.openxmlformats.org/officeDocument/2006/relationships/hyperlink" Target="https://www.ewadirect.com/proceedings/chr/article/view/12167" TargetMode="External"/><Relationship Id="rId28" Type="http://schemas.openxmlformats.org/officeDocument/2006/relationships/hyperlink" Target="https://www.researchgate.net/profile/Lilian-Taher-2/publication/343207161_The_Impact_of_English_Language_Proficiency_on_the_Business_Student's_Academic_Performance/links/6550d2a33fa26f66f4f744b9/The-Impact-of-English-Language-Proficiency-on-the-Business-Students-Academic-Performance.pdf" TargetMode="External"/><Relationship Id="rId36" Type="http://schemas.openxmlformats.org/officeDocument/2006/relationships/hyperlink" Target="https://papers.ssrn.com/sol3/papers.cfm?abstract_id=5267416" TargetMode="External"/><Relationship Id="rId10" Type="http://schemas.openxmlformats.org/officeDocument/2006/relationships/footer" Target="footer1.xml"/><Relationship Id="rId19" Type="http://schemas.openxmlformats.org/officeDocument/2006/relationships/hyperlink" Target="https://eprints.glos.ac.uk/14630/" TargetMode="External"/><Relationship Id="rId31" Type="http://schemas.openxmlformats.org/officeDocument/2006/relationships/hyperlink" Target="https://www.ceeol.com/search/article-detail?id=939590"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books.google.com/books?hl=en&amp;lr=&amp;id=GqZ3EAAAQBAJ&amp;oi=fnd&amp;pg=PA51&amp;dq=studying+sociolinguistic+competence+presents+a+significant+challenge,+particularly+in+obtaining+data+on+actual+speech+acts+used+by+respondents,+since+direct+observation+can+be+intrusive,+time-consuming,+and+impractical+within+a+limited+research+timeframe+&amp;ots=uEsgTdVb7h&amp;sig=rg2vVINRCzqiS1n_oT3_Vp-2Wks" TargetMode="External"/><Relationship Id="rId27" Type="http://schemas.openxmlformats.org/officeDocument/2006/relationships/hyperlink" Target="https://aclanthology.org/2021.naacl-main.49/" TargetMode="External"/><Relationship Id="rId30" Type="http://schemas.openxmlformats.org/officeDocument/2006/relationships/hyperlink" Target="https://link.springer.com/chapter/10.1007/978-3-031-22867-4_5" TargetMode="External"/><Relationship Id="rId35" Type="http://schemas.openxmlformats.org/officeDocument/2006/relationships/hyperlink" Target="https://al-kindipublishers.org/index.php/ijels/article/view/10005" TargetMode="External"/><Relationship Id="rId43"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140.105.46.132:8080/xmlui/handle/123456789/1989" TargetMode="External"/><Relationship Id="rId25" Type="http://schemas.openxmlformats.org/officeDocument/2006/relationships/hyperlink" Target="https://www.researchgate.net/profile/Anahita-Ghanad/publication/373370007_An_Overview_of_Quantitative_Research_Methods/links/67b28ffc645ef274a48341a1/An-Overview-of-Quantitative-Research-Methods.pdf" TargetMode="External"/><Relationship Id="rId33" Type="http://schemas.openxmlformats.org/officeDocument/2006/relationships/hyperlink" Target="https://www.emerald.com/insight/content/doi/10.1108/IJILT-04-2023-0045/full/html" TargetMode="External"/><Relationship Id="rId38" Type="http://schemas.openxmlformats.org/officeDocument/2006/relationships/hyperlink" Target="https://www.taylorfrancis.com/chapters/edit/10.4324/9780429427824-36/teaching-english-foreign-language-philippines-aiden-yeh" TargetMode="External"/><Relationship Id="rId20" Type="http://schemas.openxmlformats.org/officeDocument/2006/relationships/hyperlink" Target="https://www.newinera.com/index.php/JournalLaEdusci/article/view/1775" TargetMode="External"/><Relationship Id="rId41"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90</TotalTime>
  <Pages>13</Pages>
  <Words>6247</Words>
  <Characters>35608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101</cp:revision>
  <cp:lastPrinted>2024-10-20T02:52:00Z</cp:lastPrinted>
  <dcterms:created xsi:type="dcterms:W3CDTF">2025-07-08T03:01:00Z</dcterms:created>
  <dcterms:modified xsi:type="dcterms:W3CDTF">2025-07-09T09:46:00Z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y fmtid="{D5CDD505-2E9C-101B-9397-08002B2CF9AE}" pid="4" name="GrammarlyDocumentId">
    <vt:lpwstr>ef854899-7d64-4cf1-be3b-56ee6a39617a</vt:lpwstr>
  </property>
</Properties>
</file>