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AA33A" w14:textId="408B20F1" w:rsidR="00AF37F6" w:rsidRDefault="00AF37F6" w:rsidP="00AF37F6">
      <w:pPr>
        <w:pBdr>
          <w:top w:val="nil"/>
          <w:left w:val="nil"/>
          <w:bottom w:val="nil"/>
          <w:right w:val="nil"/>
          <w:between w:val="nil"/>
        </w:pBdr>
        <w:jc w:val="right"/>
        <w:rPr>
          <w:rFonts w:ascii="Arial" w:hAnsi="Arial" w:cs="Arial"/>
          <w:b/>
          <w:bCs/>
          <w:i/>
          <w:iCs/>
          <w:sz w:val="28"/>
          <w:szCs w:val="28"/>
        </w:rPr>
      </w:pPr>
      <w:bookmarkStart w:id="0" w:name="_GoBack"/>
      <w:bookmarkEnd w:id="0"/>
      <w:r w:rsidRPr="00F515DA">
        <w:rPr>
          <w:rFonts w:ascii="Arial" w:hAnsi="Arial" w:cs="Arial"/>
          <w:b/>
          <w:bCs/>
          <w:sz w:val="28"/>
          <w:szCs w:val="28"/>
        </w:rPr>
        <w:t xml:space="preserve">Innovation of Gel Preparation </w:t>
      </w:r>
      <w:proofErr w:type="gramStart"/>
      <w:r w:rsidRPr="00F515DA">
        <w:rPr>
          <w:rFonts w:ascii="Arial" w:hAnsi="Arial" w:cs="Arial"/>
          <w:b/>
          <w:bCs/>
          <w:sz w:val="28"/>
          <w:szCs w:val="28"/>
        </w:rPr>
        <w:t>From</w:t>
      </w:r>
      <w:proofErr w:type="gramEnd"/>
      <w:r w:rsidRPr="00F515DA">
        <w:rPr>
          <w:rFonts w:ascii="Arial" w:hAnsi="Arial" w:cs="Arial"/>
          <w:b/>
          <w:bCs/>
          <w:sz w:val="28"/>
          <w:szCs w:val="28"/>
        </w:rPr>
        <w:t xml:space="preserve"> Fermented Tea (Kombucha) Combination of Strawberry (</w:t>
      </w:r>
      <w:proofErr w:type="spellStart"/>
      <w:r w:rsidRPr="00F515DA">
        <w:rPr>
          <w:rFonts w:ascii="Arial" w:hAnsi="Arial" w:cs="Arial"/>
          <w:b/>
          <w:bCs/>
          <w:i/>
          <w:iCs/>
          <w:sz w:val="28"/>
          <w:szCs w:val="28"/>
        </w:rPr>
        <w:t>Fragariavesca</w:t>
      </w:r>
      <w:proofErr w:type="spellEnd"/>
      <w:r w:rsidRPr="00F515DA">
        <w:rPr>
          <w:rFonts w:ascii="Arial" w:hAnsi="Arial" w:cs="Arial"/>
          <w:b/>
          <w:bCs/>
          <w:sz w:val="28"/>
          <w:szCs w:val="28"/>
        </w:rPr>
        <w:t>) and Ashoka Flower (</w:t>
      </w:r>
      <w:r w:rsidR="00EB5ACE" w:rsidRPr="00F515DA">
        <w:rPr>
          <w:rFonts w:ascii="Arial" w:hAnsi="Arial" w:cs="Arial"/>
          <w:b/>
          <w:bCs/>
          <w:i/>
          <w:iCs/>
          <w:sz w:val="28"/>
          <w:szCs w:val="28"/>
        </w:rPr>
        <w:t>Ixora coccinea</w:t>
      </w:r>
      <w:r w:rsidRPr="00F515DA">
        <w:rPr>
          <w:rFonts w:ascii="Arial" w:hAnsi="Arial" w:cs="Arial"/>
          <w:b/>
          <w:bCs/>
          <w:sz w:val="28"/>
          <w:szCs w:val="28"/>
        </w:rPr>
        <w:t xml:space="preserve"> L.</w:t>
      </w:r>
      <w:r w:rsidR="00F515DA">
        <w:rPr>
          <w:rFonts w:ascii="Arial" w:hAnsi="Arial" w:cs="Arial"/>
          <w:b/>
          <w:bCs/>
          <w:sz w:val="28"/>
          <w:szCs w:val="28"/>
        </w:rPr>
        <w:t>)</w:t>
      </w:r>
      <w:r w:rsidRPr="00F515DA">
        <w:rPr>
          <w:rFonts w:ascii="Arial" w:hAnsi="Arial" w:cs="Arial"/>
          <w:b/>
          <w:bCs/>
          <w:sz w:val="28"/>
          <w:szCs w:val="28"/>
        </w:rPr>
        <w:t xml:space="preserve">, Antioxidant Activity and its Antibacterial Activity Against </w:t>
      </w:r>
      <w:r w:rsidRPr="00F515DA">
        <w:rPr>
          <w:rFonts w:ascii="Arial" w:hAnsi="Arial" w:cs="Arial"/>
          <w:b/>
          <w:bCs/>
          <w:i/>
          <w:iCs/>
          <w:sz w:val="28"/>
          <w:szCs w:val="28"/>
        </w:rPr>
        <w:t>S. aureus</w:t>
      </w:r>
      <w:r w:rsidRPr="00F515DA">
        <w:rPr>
          <w:rFonts w:ascii="Arial" w:hAnsi="Arial" w:cs="Arial"/>
          <w:b/>
          <w:bCs/>
          <w:sz w:val="28"/>
          <w:szCs w:val="28"/>
        </w:rPr>
        <w:t xml:space="preserve"> and </w:t>
      </w:r>
      <w:r w:rsidRPr="00F515DA">
        <w:rPr>
          <w:rFonts w:ascii="Arial" w:hAnsi="Arial" w:cs="Arial"/>
          <w:b/>
          <w:bCs/>
          <w:i/>
          <w:iCs/>
          <w:sz w:val="28"/>
          <w:szCs w:val="28"/>
        </w:rPr>
        <w:t>S. epidermidis</w:t>
      </w:r>
    </w:p>
    <w:p w14:paraId="05718C7F" w14:textId="77777777" w:rsidR="00F515DA" w:rsidRPr="00F515DA" w:rsidRDefault="00F515DA" w:rsidP="00AF37F6">
      <w:pPr>
        <w:pBdr>
          <w:top w:val="nil"/>
          <w:left w:val="nil"/>
          <w:bottom w:val="nil"/>
          <w:right w:val="nil"/>
          <w:between w:val="nil"/>
        </w:pBdr>
        <w:jc w:val="right"/>
        <w:rPr>
          <w:rFonts w:ascii="Arial" w:hAnsi="Arial" w:cs="Arial"/>
          <w:b/>
          <w:bCs/>
          <w:sz w:val="28"/>
          <w:szCs w:val="28"/>
        </w:rPr>
      </w:pPr>
    </w:p>
    <w:p w14:paraId="349F31E9" w14:textId="77777777" w:rsidR="00AF37F6" w:rsidRPr="00AF37F6" w:rsidRDefault="00AF37F6" w:rsidP="00AF37F6">
      <w:pPr>
        <w:pBdr>
          <w:top w:val="nil"/>
          <w:left w:val="nil"/>
          <w:bottom w:val="nil"/>
          <w:right w:val="nil"/>
          <w:between w:val="nil"/>
        </w:pBdr>
        <w:jc w:val="right"/>
        <w:rPr>
          <w:rFonts w:ascii="Arial" w:hAnsi="Arial" w:cs="Arial"/>
          <w:sz w:val="20"/>
          <w:szCs w:val="20"/>
        </w:rPr>
      </w:pPr>
    </w:p>
    <w:p w14:paraId="7726B948" w14:textId="77777777" w:rsidR="00AF37F6" w:rsidRPr="00AF37F6" w:rsidRDefault="00AF37F6" w:rsidP="00AF37F6">
      <w:pPr>
        <w:jc w:val="right"/>
        <w:rPr>
          <w:rFonts w:ascii="Arial" w:hAnsi="Arial" w:cs="Arial"/>
          <w:i/>
          <w:iCs/>
          <w:sz w:val="18"/>
          <w:szCs w:val="18"/>
        </w:rPr>
      </w:pPr>
    </w:p>
    <w:p w14:paraId="4FB1BACA" w14:textId="07F0CEB2" w:rsidR="00CB6FFA" w:rsidRPr="00AF37F6" w:rsidRDefault="00AF37F6" w:rsidP="00AF37F6">
      <w:pPr>
        <w:spacing w:line="276" w:lineRule="auto"/>
        <w:ind w:left="284" w:right="140"/>
        <w:jc w:val="center"/>
        <w:rPr>
          <w:rFonts w:ascii="Arial" w:hAnsi="Arial" w:cs="Arial"/>
          <w:b/>
          <w:i/>
        </w:rPr>
      </w:pPr>
      <w:r>
        <w:rPr>
          <w:rFonts w:ascii="Arial" w:hAnsi="Arial" w:cs="Arial"/>
          <w:b/>
          <w:i/>
        </w:rPr>
        <w:t>ABS</w:t>
      </w:r>
      <w:r w:rsidRPr="00AF37F6">
        <w:rPr>
          <w:rFonts w:ascii="Arial" w:hAnsi="Arial" w:cs="Arial"/>
          <w:b/>
          <w:i/>
        </w:rPr>
        <w:t>TRACT</w:t>
      </w:r>
    </w:p>
    <w:p w14:paraId="7057B976" w14:textId="7E9CFDB0" w:rsidR="00CB6FFA" w:rsidRPr="00AF37F6" w:rsidRDefault="00C3596B">
      <w:pPr>
        <w:spacing w:line="276" w:lineRule="auto"/>
        <w:ind w:left="284" w:right="140"/>
        <w:jc w:val="both"/>
        <w:rPr>
          <w:rFonts w:ascii="Arial" w:hAnsi="Arial" w:cs="Arial"/>
          <w:i/>
          <w:sz w:val="20"/>
          <w:szCs w:val="20"/>
        </w:rPr>
      </w:pPr>
      <w:r w:rsidRPr="00AF37F6">
        <w:rPr>
          <w:rFonts w:ascii="Arial" w:hAnsi="Arial" w:cs="Arial"/>
          <w:i/>
          <w:sz w:val="20"/>
          <w:szCs w:val="20"/>
        </w:rPr>
        <w:t>Kombucha is a fermented drink made from tea leaves and sugar involving a symbiosis of yeast and acetic acid bacteria. Ashoka flower (</w:t>
      </w:r>
      <w:r w:rsidR="00EB5ACE" w:rsidRPr="00EB5ACE">
        <w:rPr>
          <w:rFonts w:ascii="Arial" w:hAnsi="Arial" w:cs="Arial"/>
          <w:i/>
          <w:iCs/>
          <w:sz w:val="20"/>
          <w:szCs w:val="20"/>
        </w:rPr>
        <w:t>Ixora coccinea</w:t>
      </w:r>
      <w:r w:rsidRPr="00AF37F6">
        <w:rPr>
          <w:rFonts w:ascii="Arial" w:hAnsi="Arial" w:cs="Arial"/>
          <w:i/>
          <w:sz w:val="20"/>
          <w:szCs w:val="20"/>
        </w:rPr>
        <w:t xml:space="preserve"> L). traditionally used to treat various ailments and is rich in antioxidants. Strawberries are known to contain flavonoids which can inhibit bacterial growth due to disruption of DNA processes, damage to cell membranes and protein denaturation in bacteria. Examples of pathogenic bacteria include S. aureus which can cause boils, acne, impetigo and wound infections. S. epidermidis can generally cause swelling (abscesses) such as acne, skin infections, urinary tract infections and kidney infections. Researchers are interested in conducting research by making gel preparations that actively inhibit bacterial growth. Until now there has been no research on </w:t>
      </w:r>
      <w:proofErr w:type="gramStart"/>
      <w:r w:rsidRPr="00AF37F6">
        <w:rPr>
          <w:rFonts w:ascii="Arial" w:hAnsi="Arial" w:cs="Arial"/>
          <w:i/>
          <w:sz w:val="20"/>
          <w:szCs w:val="20"/>
        </w:rPr>
        <w:t>making preparations</w:t>
      </w:r>
      <w:proofErr w:type="gramEnd"/>
      <w:r w:rsidRPr="00AF37F6">
        <w:rPr>
          <w:rFonts w:ascii="Arial" w:hAnsi="Arial" w:cs="Arial"/>
          <w:i/>
          <w:sz w:val="20"/>
          <w:szCs w:val="20"/>
        </w:rPr>
        <w:t xml:space="preserve"> from kombucha, and it is only used or consumed by drinking. The research was carried out by making fermented kombucha tea with a combination of Strawberries and Ashoka Flowers, making gel preparations, testing activity against S. aureus and S. epidermidis bacteria, and testing antioxidant activity using the FRAP method. The research results showed that the Fermented Tea Gel (Kombucha) Combination of Strawberries and Ashoka Flowers had antibacterial activity against S. aureus bacteria in the strong category, and had antibacterial activity against S. epidermidis bacteria in the medium category. And the F3 Formulation has antioxidant activity in the very strong category.</w:t>
      </w:r>
    </w:p>
    <w:p w14:paraId="36BC95D1" w14:textId="77777777" w:rsidR="00C3596B" w:rsidRPr="00AF37F6" w:rsidRDefault="00C3596B" w:rsidP="00C3596B">
      <w:pPr>
        <w:spacing w:line="276" w:lineRule="auto"/>
        <w:ind w:left="284" w:right="140"/>
        <w:jc w:val="both"/>
        <w:rPr>
          <w:rFonts w:ascii="Arial" w:hAnsi="Arial" w:cs="Arial"/>
          <w:b/>
          <w:i/>
          <w:sz w:val="20"/>
          <w:szCs w:val="20"/>
          <w:lang w:val="en-ID"/>
        </w:rPr>
      </w:pPr>
      <w:r w:rsidRPr="00AF37F6">
        <w:rPr>
          <w:rFonts w:ascii="Arial" w:hAnsi="Arial" w:cs="Arial"/>
          <w:b/>
          <w:i/>
          <w:sz w:val="20"/>
          <w:szCs w:val="20"/>
          <w:lang w:val="en"/>
        </w:rPr>
        <w:t xml:space="preserve">Keywords: </w:t>
      </w:r>
      <w:r w:rsidRPr="00AF37F6">
        <w:rPr>
          <w:rFonts w:ascii="Arial" w:hAnsi="Arial" w:cs="Arial"/>
          <w:bCs/>
          <w:i/>
          <w:sz w:val="20"/>
          <w:szCs w:val="20"/>
          <w:lang w:val="en"/>
        </w:rPr>
        <w:t>Kombucha; Strawberry; Ashoka Flower; Gel; Antibacterial; Antioxidant</w:t>
      </w:r>
    </w:p>
    <w:p w14:paraId="331DB018" w14:textId="77777777" w:rsidR="00CB6FFA" w:rsidRPr="00AF37F6" w:rsidRDefault="00CB6FFA">
      <w:pPr>
        <w:spacing w:line="276" w:lineRule="auto"/>
        <w:ind w:left="284" w:right="140"/>
        <w:jc w:val="both"/>
        <w:rPr>
          <w:rFonts w:ascii="Arial" w:hAnsi="Arial" w:cs="Arial"/>
          <w:i/>
          <w:sz w:val="20"/>
          <w:szCs w:val="20"/>
        </w:rPr>
      </w:pPr>
    </w:p>
    <w:p w14:paraId="14F957B3" w14:textId="77777777" w:rsidR="00CB6FFA" w:rsidRPr="00AF37F6" w:rsidRDefault="00CB6FFA">
      <w:pPr>
        <w:spacing w:line="276" w:lineRule="auto"/>
        <w:ind w:left="284" w:right="140"/>
        <w:jc w:val="both"/>
        <w:rPr>
          <w:rFonts w:ascii="Arial" w:hAnsi="Arial" w:cs="Arial"/>
          <w:i/>
          <w:sz w:val="20"/>
          <w:szCs w:val="20"/>
        </w:rPr>
      </w:pPr>
    </w:p>
    <w:p w14:paraId="74C5B940" w14:textId="77777777" w:rsidR="002342E1" w:rsidRPr="00AF37F6" w:rsidRDefault="002342E1">
      <w:pPr>
        <w:spacing w:before="120" w:after="120" w:line="276" w:lineRule="auto"/>
        <w:jc w:val="both"/>
        <w:rPr>
          <w:rFonts w:ascii="Arial" w:hAnsi="Arial" w:cs="Arial"/>
          <w:b/>
          <w:sz w:val="20"/>
          <w:szCs w:val="20"/>
        </w:rPr>
        <w:sectPr w:rsidR="002342E1" w:rsidRPr="00AF37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p>
    <w:p w14:paraId="6060B692" w14:textId="4B79D2AB" w:rsidR="00CB6FFA" w:rsidRPr="00AF37F6" w:rsidRDefault="00EB5ACE" w:rsidP="00AF37F6">
      <w:pPr>
        <w:pStyle w:val="ListParagraph"/>
        <w:numPr>
          <w:ilvl w:val="0"/>
          <w:numId w:val="3"/>
        </w:numPr>
        <w:pBdr>
          <w:top w:val="nil"/>
          <w:left w:val="nil"/>
          <w:bottom w:val="nil"/>
          <w:right w:val="nil"/>
          <w:between w:val="nil"/>
        </w:pBdr>
        <w:spacing w:before="120" w:after="120"/>
        <w:jc w:val="both"/>
        <w:rPr>
          <w:rFonts w:ascii="Arial" w:hAnsi="Arial" w:cs="Arial"/>
          <w:b/>
          <w:color w:val="000000"/>
          <w:sz w:val="22"/>
          <w:szCs w:val="22"/>
        </w:rPr>
      </w:pPr>
      <w:r>
        <w:rPr>
          <w:rFonts w:ascii="Arial" w:hAnsi="Arial" w:cs="Arial"/>
          <w:b/>
          <w:color w:val="000000"/>
          <w:sz w:val="22"/>
          <w:szCs w:val="22"/>
        </w:rPr>
        <w:t>INTRODUCTION</w:t>
      </w:r>
    </w:p>
    <w:p w14:paraId="65BB6CED" w14:textId="3ABBC065"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Kombucha is a fermented drink with various benefits for the body </w:t>
      </w:r>
      <w:r>
        <w:rPr>
          <w:rFonts w:ascii="Arial" w:hAnsi="Arial" w:cs="Arial"/>
          <w:color w:val="000000"/>
          <w:sz w:val="22"/>
          <w:szCs w:val="22"/>
        </w:rPr>
        <w:t xml:space="preserve">that </w:t>
      </w:r>
      <w:r w:rsidRPr="00647CC0">
        <w:rPr>
          <w:rFonts w:ascii="Arial" w:hAnsi="Arial" w:cs="Arial"/>
          <w:color w:val="000000"/>
          <w:sz w:val="22"/>
          <w:szCs w:val="22"/>
        </w:rPr>
        <w:t>made from tea leaves (</w:t>
      </w:r>
      <w:r w:rsidRPr="00647CC0">
        <w:rPr>
          <w:rFonts w:ascii="Arial" w:hAnsi="Arial" w:cs="Arial"/>
          <w:i/>
          <w:iCs/>
          <w:color w:val="000000"/>
          <w:sz w:val="22"/>
          <w:szCs w:val="22"/>
        </w:rPr>
        <w:t>Camelia sinensis</w:t>
      </w:r>
      <w:r w:rsidRPr="00647CC0">
        <w:rPr>
          <w:rFonts w:ascii="Arial" w:hAnsi="Arial" w:cs="Arial"/>
          <w:color w:val="000000"/>
          <w:sz w:val="22"/>
          <w:szCs w:val="22"/>
        </w:rPr>
        <w:t>)</w:t>
      </w:r>
      <w:r>
        <w:rPr>
          <w:rFonts w:ascii="Arial" w:hAnsi="Arial" w:cs="Arial"/>
          <w:color w:val="000000"/>
          <w:sz w:val="22"/>
          <w:szCs w:val="22"/>
        </w:rPr>
        <w:t xml:space="preserve"> one of popular leaves from Indonesia</w:t>
      </w:r>
      <w:r w:rsidRPr="00647CC0">
        <w:rPr>
          <w:rFonts w:ascii="Arial" w:hAnsi="Arial" w:cs="Arial"/>
          <w:color w:val="000000"/>
          <w:sz w:val="22"/>
          <w:szCs w:val="22"/>
        </w:rPr>
        <w:t xml:space="preserve"> and sugar involving the </w:t>
      </w:r>
      <w:r>
        <w:rPr>
          <w:rFonts w:ascii="Arial" w:hAnsi="Arial" w:cs="Arial"/>
          <w:color w:val="000000"/>
          <w:sz w:val="22"/>
          <w:szCs w:val="22"/>
        </w:rPr>
        <w:t>S</w:t>
      </w:r>
      <w:r w:rsidRPr="00647CC0">
        <w:rPr>
          <w:rFonts w:ascii="Arial" w:hAnsi="Arial" w:cs="Arial"/>
          <w:color w:val="000000"/>
          <w:sz w:val="22"/>
          <w:szCs w:val="22"/>
        </w:rPr>
        <w:t xml:space="preserve">ymbiosis of </w:t>
      </w:r>
      <w:r>
        <w:rPr>
          <w:rFonts w:ascii="Arial" w:hAnsi="Arial" w:cs="Arial"/>
          <w:color w:val="000000"/>
          <w:sz w:val="22"/>
          <w:szCs w:val="22"/>
        </w:rPr>
        <w:t>Y</w:t>
      </w:r>
      <w:r w:rsidRPr="00647CC0">
        <w:rPr>
          <w:rFonts w:ascii="Arial" w:hAnsi="Arial" w:cs="Arial"/>
          <w:color w:val="000000"/>
          <w:sz w:val="22"/>
          <w:szCs w:val="22"/>
        </w:rPr>
        <w:t xml:space="preserve">east and </w:t>
      </w:r>
      <w:r>
        <w:rPr>
          <w:rFonts w:ascii="Arial" w:hAnsi="Arial" w:cs="Arial"/>
          <w:color w:val="000000"/>
          <w:sz w:val="22"/>
          <w:szCs w:val="22"/>
        </w:rPr>
        <w:t>A</w:t>
      </w:r>
      <w:r w:rsidRPr="00647CC0">
        <w:rPr>
          <w:rFonts w:ascii="Arial" w:hAnsi="Arial" w:cs="Arial"/>
          <w:color w:val="000000"/>
          <w:sz w:val="22"/>
          <w:szCs w:val="22"/>
        </w:rPr>
        <w:t xml:space="preserve">cetic </w:t>
      </w:r>
      <w:r>
        <w:rPr>
          <w:rFonts w:ascii="Arial" w:hAnsi="Arial" w:cs="Arial"/>
          <w:color w:val="000000"/>
          <w:sz w:val="22"/>
          <w:szCs w:val="22"/>
        </w:rPr>
        <w:t>A</w:t>
      </w:r>
      <w:r w:rsidRPr="00647CC0">
        <w:rPr>
          <w:rFonts w:ascii="Arial" w:hAnsi="Arial" w:cs="Arial"/>
          <w:color w:val="000000"/>
          <w:sz w:val="22"/>
          <w:szCs w:val="22"/>
        </w:rPr>
        <w:t xml:space="preserve">cid </w:t>
      </w:r>
      <w:r>
        <w:rPr>
          <w:rFonts w:ascii="Arial" w:hAnsi="Arial" w:cs="Arial"/>
          <w:color w:val="000000"/>
          <w:sz w:val="22"/>
          <w:szCs w:val="22"/>
        </w:rPr>
        <w:t>B</w:t>
      </w:r>
      <w:r w:rsidRPr="00647CC0">
        <w:rPr>
          <w:rFonts w:ascii="Arial" w:hAnsi="Arial" w:cs="Arial"/>
          <w:color w:val="000000"/>
          <w:sz w:val="22"/>
          <w:szCs w:val="22"/>
        </w:rPr>
        <w:t xml:space="preserve">acteria (SCOBY). In the SCOBY colony there are several bacteria including: </w:t>
      </w:r>
      <w:r w:rsidRPr="00647CC0">
        <w:rPr>
          <w:rFonts w:ascii="Arial" w:hAnsi="Arial" w:cs="Arial"/>
          <w:i/>
          <w:iCs/>
          <w:color w:val="000000"/>
          <w:sz w:val="22"/>
          <w:szCs w:val="22"/>
        </w:rPr>
        <w:t xml:space="preserve">Acetobacter </w:t>
      </w:r>
      <w:proofErr w:type="spellStart"/>
      <w:r w:rsidRPr="00647CC0">
        <w:rPr>
          <w:rFonts w:ascii="Arial" w:hAnsi="Arial" w:cs="Arial"/>
          <w:i/>
          <w:iCs/>
          <w:color w:val="000000"/>
          <w:sz w:val="22"/>
          <w:szCs w:val="22"/>
        </w:rPr>
        <w:t>xylinum</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Xylinoides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gluconicum</w:t>
      </w:r>
      <w:proofErr w:type="spellEnd"/>
      <w:r w:rsidRPr="00647CC0">
        <w:rPr>
          <w:rFonts w:ascii="Arial" w:hAnsi="Arial" w:cs="Arial"/>
          <w:i/>
          <w:iCs/>
          <w:color w:val="000000"/>
          <w:sz w:val="22"/>
          <w:szCs w:val="22"/>
        </w:rPr>
        <w:t xml:space="preserve">, Acetobacter </w:t>
      </w:r>
      <w:proofErr w:type="spellStart"/>
      <w:r w:rsidRPr="00647CC0">
        <w:rPr>
          <w:rFonts w:ascii="Arial" w:hAnsi="Arial" w:cs="Arial"/>
          <w:i/>
          <w:iCs/>
          <w:color w:val="000000"/>
          <w:sz w:val="22"/>
          <w:szCs w:val="22"/>
        </w:rPr>
        <w:t>ketogenium</w:t>
      </w:r>
      <w:proofErr w:type="spellEnd"/>
      <w:r w:rsidRPr="00647CC0">
        <w:rPr>
          <w:rFonts w:ascii="Arial" w:hAnsi="Arial" w:cs="Arial"/>
          <w:i/>
          <w:iCs/>
          <w:color w:val="000000"/>
          <w:sz w:val="22"/>
          <w:szCs w:val="22"/>
        </w:rPr>
        <w:t xml:space="preserve">, Pichia </w:t>
      </w:r>
      <w:proofErr w:type="spellStart"/>
      <w:r w:rsidRPr="00647CC0">
        <w:rPr>
          <w:rFonts w:ascii="Arial" w:hAnsi="Arial" w:cs="Arial"/>
          <w:i/>
          <w:iCs/>
          <w:color w:val="000000"/>
          <w:sz w:val="22"/>
          <w:szCs w:val="22"/>
        </w:rPr>
        <w:t>fermentans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Torulavarietas</w:t>
      </w:r>
      <w:proofErr w:type="spellEnd"/>
      <w:r w:rsidRPr="00647CC0">
        <w:rPr>
          <w:rFonts w:ascii="Arial" w:hAnsi="Arial" w:cs="Arial"/>
          <w:i/>
          <w:iCs/>
          <w:color w:val="000000"/>
          <w:sz w:val="22"/>
          <w:szCs w:val="22"/>
        </w:rPr>
        <w:t xml:space="preserve">, Lactobacillus </w:t>
      </w:r>
      <w:proofErr w:type="spellStart"/>
      <w:r w:rsidRPr="00647CC0">
        <w:rPr>
          <w:rFonts w:ascii="Arial" w:hAnsi="Arial" w:cs="Arial"/>
          <w:i/>
          <w:iCs/>
          <w:color w:val="000000"/>
          <w:sz w:val="22"/>
          <w:szCs w:val="22"/>
        </w:rPr>
        <w:t>sp</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Pediococcus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sp</w:t>
      </w:r>
      <w:proofErr w:type="spellEnd"/>
      <w:r w:rsidRPr="00647CC0">
        <w:rPr>
          <w:rFonts w:ascii="Arial" w:hAnsi="Arial" w:cs="Arial"/>
          <w:i/>
          <w:iCs/>
          <w:color w:val="000000"/>
          <w:sz w:val="22"/>
          <w:szCs w:val="22"/>
        </w:rPr>
        <w:t>,</w:t>
      </w:r>
      <w:r w:rsidRPr="00647CC0">
        <w:rPr>
          <w:rFonts w:ascii="Arial" w:hAnsi="Arial" w:cs="Arial"/>
          <w:color w:val="000000"/>
          <w:sz w:val="22"/>
          <w:szCs w:val="22"/>
        </w:rPr>
        <w:t xml:space="preserve"> these bacteria produce acetic acid. The yeast contained in the Kombucha starter includes: </w:t>
      </w:r>
      <w:r w:rsidRPr="00647CC0">
        <w:rPr>
          <w:rFonts w:ascii="Arial" w:hAnsi="Arial" w:cs="Arial"/>
          <w:i/>
          <w:iCs/>
          <w:color w:val="000000"/>
          <w:sz w:val="22"/>
          <w:szCs w:val="22"/>
        </w:rPr>
        <w:t xml:space="preserve">Saccharomyces </w:t>
      </w:r>
      <w:proofErr w:type="spellStart"/>
      <w:r w:rsidRPr="00647CC0">
        <w:rPr>
          <w:rFonts w:ascii="Arial" w:hAnsi="Arial" w:cs="Arial"/>
          <w:i/>
          <w:iCs/>
          <w:color w:val="000000"/>
          <w:sz w:val="22"/>
          <w:szCs w:val="22"/>
        </w:rPr>
        <w:t>ludwigii</w:t>
      </w:r>
      <w:proofErr w:type="spellEnd"/>
      <w:r w:rsidRPr="00647CC0">
        <w:rPr>
          <w:rFonts w:ascii="Arial" w:hAnsi="Arial" w:cs="Arial"/>
          <w:i/>
          <w:iCs/>
          <w:color w:val="000000"/>
          <w:sz w:val="22"/>
          <w:szCs w:val="22"/>
        </w:rPr>
        <w:t xml:space="preserve">, S. </w:t>
      </w:r>
      <w:proofErr w:type="spellStart"/>
      <w:r w:rsidRPr="00647CC0">
        <w:rPr>
          <w:rFonts w:ascii="Arial" w:hAnsi="Arial" w:cs="Arial"/>
          <w:i/>
          <w:iCs/>
          <w:color w:val="000000"/>
          <w:sz w:val="22"/>
          <w:szCs w:val="22"/>
        </w:rPr>
        <w:t>apiculatus</w:t>
      </w:r>
      <w:proofErr w:type="spellEnd"/>
      <w:r w:rsidRPr="00647CC0">
        <w:rPr>
          <w:rFonts w:ascii="Arial" w:hAnsi="Arial" w:cs="Arial"/>
          <w:i/>
          <w:iCs/>
          <w:color w:val="000000"/>
          <w:sz w:val="22"/>
          <w:szCs w:val="22"/>
        </w:rPr>
        <w:t xml:space="preserve"> </w:t>
      </w:r>
      <w:r w:rsidRPr="00647CC0">
        <w:rPr>
          <w:rFonts w:ascii="Arial" w:hAnsi="Arial" w:cs="Arial"/>
          <w:color w:val="000000"/>
          <w:sz w:val="22"/>
          <w:szCs w:val="22"/>
        </w:rPr>
        <w:t xml:space="preserve">and </w:t>
      </w:r>
      <w:proofErr w:type="spellStart"/>
      <w:r w:rsidRPr="00647CC0">
        <w:rPr>
          <w:rFonts w:ascii="Arial" w:hAnsi="Arial" w:cs="Arial"/>
          <w:i/>
          <w:iCs/>
          <w:color w:val="000000"/>
          <w:sz w:val="22"/>
          <w:szCs w:val="22"/>
        </w:rPr>
        <w:t>Schizosaccharomyces</w:t>
      </w:r>
      <w:proofErr w:type="spellEnd"/>
      <w:r w:rsidRPr="00647CC0">
        <w:rPr>
          <w:rFonts w:ascii="Arial" w:hAnsi="Arial" w:cs="Arial"/>
          <w:i/>
          <w:iCs/>
          <w:color w:val="000000"/>
          <w:sz w:val="22"/>
          <w:szCs w:val="22"/>
        </w:rPr>
        <w:t xml:space="preserve"> pombe</w:t>
      </w:r>
      <w:r w:rsidRPr="00647CC0">
        <w:rPr>
          <w:rFonts w:ascii="Arial" w:hAnsi="Arial" w:cs="Arial"/>
          <w:color w:val="000000"/>
          <w:sz w:val="22"/>
          <w:szCs w:val="22"/>
        </w:rPr>
        <w:t xml:space="preserve">. Kombucha has long been known in various European countries and Japan. Many people suspect that kombucha was first consumed by people in mainland China who have known this fermented tea </w:t>
      </w:r>
      <w:proofErr w:type="gramStart"/>
      <w:r w:rsidRPr="00647CC0">
        <w:rPr>
          <w:rFonts w:ascii="Arial" w:hAnsi="Arial" w:cs="Arial"/>
          <w:color w:val="000000"/>
          <w:sz w:val="22"/>
          <w:szCs w:val="22"/>
        </w:rPr>
        <w:t>since</w:t>
      </w:r>
      <w:proofErr w:type="gramEnd"/>
      <w:r>
        <w:rPr>
          <w:rFonts w:ascii="Arial" w:hAnsi="Arial" w:cs="Arial"/>
          <w:color w:val="000000"/>
          <w:sz w:val="22"/>
          <w:szCs w:val="22"/>
        </w:rPr>
        <w:t xml:space="preserve"> </w:t>
      </w:r>
      <w:r w:rsidRPr="00647CC0">
        <w:rPr>
          <w:rFonts w:ascii="Arial" w:hAnsi="Arial" w:cs="Arial"/>
          <w:color w:val="000000"/>
          <w:sz w:val="22"/>
          <w:szCs w:val="22"/>
        </w:rPr>
        <w:t xml:space="preserve">3000 years ago. Kombucha is believed to have health effects to help digestion, prevent microbial infections, </w:t>
      </w:r>
      <w:r w:rsidRPr="00647CC0">
        <w:rPr>
          <w:rFonts w:ascii="Arial" w:hAnsi="Arial" w:cs="Arial"/>
          <w:color w:val="000000"/>
          <w:sz w:val="22"/>
          <w:szCs w:val="22"/>
        </w:rPr>
        <w:t xml:space="preserve">reduce pain due to arthritis, and improve the immune system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Ita","given":"Purnami","non-dropping-particle":"","parse-names":false,"suffix":""},{"dropping-particle":"","family":"Anom","given":"Jambe","non-dropping-particle":"","parse-names":false,"suffix":""},{"dropping-particle":"","family":"Wisaniyasa","given":"NW","non-dropping-particle":"","parse-names":false,"suffix":""}],"container-title":"Jurnal Ilmu dan Teknologi","id":"ITEM-1","issue":"2","issued":{"date-parts":[["2018"]]},"title":"Pengaruh Jenis Teh Terhadap Karakteristik Teh Kombucha","type":"article-journal","volume":"7"},"uris":["http://www.mendeley.com/documents/?uuid=27138801-aeb3-49e8-a7bb-db1dd927289a"]}],"mendeley":{"formattedCitation":"(Ita et al., 2018)","plainTextFormattedCitation":"(Ita et al., 2018)","previouslyFormattedCitation":"(Ita et al., 2018)"},"properties":{"noteIndex":0},"schema":"https://github.com/citation-style-language/schema/raw/master/csl-citation.json"}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(Ita et al., 2018)</w:t>
      </w:r>
      <w:r>
        <w:rPr>
          <w:rFonts w:ascii="Arial" w:hAnsi="Arial" w:cs="Arial"/>
          <w:color w:val="000000"/>
          <w:sz w:val="22"/>
          <w:szCs w:val="22"/>
        </w:rPr>
        <w:fldChar w:fldCharType="end"/>
      </w:r>
      <w:r w:rsidRPr="00647CC0">
        <w:rPr>
          <w:rFonts w:ascii="Arial" w:hAnsi="Arial" w:cs="Arial"/>
          <w:color w:val="000000"/>
          <w:sz w:val="22"/>
          <w:szCs w:val="22"/>
        </w:rPr>
        <w:t>.</w:t>
      </w:r>
    </w:p>
    <w:p w14:paraId="0C2C651C" w14:textId="5ACF6999" w:rsid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Kombucha contains various types of organic acids such as glucuronic acid, gluconic acid, acetic acid, folic acid, amino acids, vitamins, and other substances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stiana","given":"D","non-dropping-particle":"","parse-names":false,"suffix":""},{"dropping-particle":"","family":"Elok","given":"Z","non-dropping-particle":"","parse-names":false,"suffix":""}],"container-title":"Jurnal Pangan dan Agroindustri","id":"ITEM-1","issue":"4","issued":{"date-parts":[["2015"]]},"page":"1446-1457","title":"Karakteristik Kimiawi Dan Mikrobiologis Kombucha Dari Berbagai Daun Tinggi Fenol Selama Fermentasi","type":"article-journal","volume":"3"},"uris":["http://www.mendeley.com/documents/?uuid=fbfbe176-51e5-4f2e-8971-b4018a92ead7"]}],"mendeley":{"formattedCitation":"(Wistiana &amp; Elok, 2015)","plainTextFormattedCitation":"(Wistiana &amp; Elok, 2015)","previouslyFormattedCitation":"(Wistiana &amp; Elok, 2015)"},"properties":{"noteIndex":0},"schema":"https://github.com/citation-style-language/schema/raw/master/csl-citation.json"}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(Wistiana &amp; Elok, 2015)</w:t>
      </w:r>
      <w:r>
        <w:rPr>
          <w:rFonts w:ascii="Arial" w:hAnsi="Arial" w:cs="Arial"/>
          <w:color w:val="000000"/>
          <w:sz w:val="22"/>
          <w:szCs w:val="22"/>
        </w:rPr>
        <w:fldChar w:fldCharType="end"/>
      </w:r>
      <w:r w:rsidRPr="00647CC0">
        <w:rPr>
          <w:rFonts w:ascii="Arial" w:hAnsi="Arial" w:cs="Arial"/>
          <w:color w:val="000000"/>
          <w:sz w:val="22"/>
          <w:szCs w:val="22"/>
        </w:rPr>
        <w:t>. The composition and concentration of secondary metabolites in kombucha depend on the source of the inoculum, the concentration of sugar and tea, the fermentation time, and the temperature used</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{"citationItems":[{"id":"ITEM-1","itemData":{"author":[{"dropping-particle":"","family":"Khanifah","given":"","non-dropping-particle":"","parse-names":false,"suffix":""}],"id":"ITEM-1","issued":{"date-parts":[["2022"]]},"publisher":"Universitas Islam Negeri Maulana Malik Ibrahim","title":"Aktivitas Antibakteri Kombucha Bunga Telang (Clitoria Ternatea L.) Biru Terhadap Escherichia coli Extended Specrum B-Lactamase Penyebab Infeksi Saluran Kemih Secara In Vitro dan Silico","type":"thesis"},"uris":["http://www.mendeley.com/documents/?uuid=eef7aeee-be95-4ddc-aac0-940e5f2e8bbb"]}],"mendeley":{"formattedCitation":"(Khanifah, 2022)","plainTextFormattedCitation":"(Khanifah, 2022)","previouslyFormattedCitation":"(Khanifah, 2022)"},"properties":{"noteIndex":0},"schema":"https://github.com/citation-style-language/schema/raw/master/csl-citation.json"}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(Khanifah, 2022)</w:t>
      </w:r>
      <w:r>
        <w:rPr>
          <w:rFonts w:ascii="Arial" w:hAnsi="Arial" w:cs="Arial"/>
          <w:color w:val="000000"/>
          <w:sz w:val="22"/>
          <w:szCs w:val="22"/>
        </w:rPr>
        <w:fldChar w:fldCharType="end"/>
      </w:r>
      <w:r w:rsidRPr="00647CC0">
        <w:rPr>
          <w:rFonts w:ascii="Arial" w:hAnsi="Arial" w:cs="Arial"/>
          <w:color w:val="000000"/>
          <w:sz w:val="22"/>
          <w:szCs w:val="22"/>
        </w:rPr>
        <w:t xml:space="preserve">. </w:t>
      </w:r>
    </w:p>
    <w:p w14:paraId="624EB549" w14:textId="68B78C53"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Kombucha is reported to have antimicrobial activity against gram-positive and gram-negative pathogenic bacteria. The efficacy of kombucha as an antibacterial, anticancer, and antioxidant opens up opportunities for development as an active cosmetic ingredient</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{"citationItems":[{"id":"ITEM-1","itemData":{"author":[{"dropping-particle":"","family":"Rezaldi","given":"","non-dropping-particle":"","parse-names":false,"suffix":""}],"container-title":"International Journal Mathla'ul Anwar","id":"ITEM-1","issued":{"date-parts":[["2021"]]},"title":"Kombucha's Potential As A Raw Material For Halal Drugs And Cosmetics In A Biotechnological Perspective","type":"article-journal"},"uris":["http://www.mendeley.com/documents/?uuid=774876bc-c9eb-40d6-9534-0c6a9ff9def9"]}],"mendeley":{"formattedCitation":"(Rezaldi, 2021)","plainTextFormattedCitation":"(Rezaldi, 2021)","previouslyFormattedCitation":"(Rezaldi, 2021)"},"properties":{"noteIndex":0},"schema":"https://github.com/citation-style-language/schema/raw/master/csl-citation.json"}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(Rezaldi, 2021)</w:t>
      </w:r>
      <w:r>
        <w:rPr>
          <w:rFonts w:ascii="Arial" w:hAnsi="Arial" w:cs="Arial"/>
          <w:color w:val="000000"/>
          <w:sz w:val="22"/>
          <w:szCs w:val="22"/>
        </w:rPr>
        <w:fldChar w:fldCharType="end"/>
      </w:r>
      <w:r>
        <w:rPr>
          <w:rFonts w:ascii="Arial" w:hAnsi="Arial" w:cs="Arial"/>
          <w:color w:val="000000"/>
          <w:sz w:val="22"/>
          <w:szCs w:val="22"/>
        </w:rPr>
        <w:t xml:space="preserve">. </w:t>
      </w:r>
      <w:r w:rsidRPr="00647CC0">
        <w:rPr>
          <w:rFonts w:ascii="Arial" w:hAnsi="Arial" w:cs="Arial"/>
          <w:color w:val="000000"/>
          <w:sz w:val="22"/>
          <w:szCs w:val="22"/>
        </w:rPr>
        <w:t xml:space="preserve">Several studies have shown that kombucha has antimicrobial activity against </w:t>
      </w:r>
      <w:r w:rsidRPr="00647CC0">
        <w:rPr>
          <w:rFonts w:ascii="Arial" w:hAnsi="Arial" w:cs="Arial"/>
          <w:i/>
          <w:iCs/>
          <w:color w:val="000000"/>
          <w:sz w:val="22"/>
          <w:szCs w:val="22"/>
        </w:rPr>
        <w:t xml:space="preserve">Helicobacter pylori, Salmonella typhimurium, Staphylococcus aureus , </w:t>
      </w:r>
      <w:r w:rsidRPr="00647CC0">
        <w:rPr>
          <w:rFonts w:ascii="Arial" w:hAnsi="Arial" w:cs="Arial"/>
          <w:i/>
          <w:iCs/>
          <w:color w:val="000000"/>
          <w:sz w:val="22"/>
          <w:szCs w:val="22"/>
        </w:rPr>
        <w:lastRenderedPageBreak/>
        <w:t xml:space="preserve">Agrobacterium tumefaciens, Bacillus cereus, Shigella </w:t>
      </w:r>
      <w:proofErr w:type="spellStart"/>
      <w:r w:rsidRPr="00647CC0">
        <w:rPr>
          <w:rFonts w:ascii="Arial" w:hAnsi="Arial" w:cs="Arial"/>
          <w:i/>
          <w:iCs/>
          <w:color w:val="000000"/>
          <w:sz w:val="22"/>
          <w:szCs w:val="22"/>
        </w:rPr>
        <w:t>sonnei</w:t>
      </w:r>
      <w:proofErr w:type="spellEnd"/>
      <w:r w:rsidRPr="00647CC0">
        <w:rPr>
          <w:rFonts w:ascii="Arial" w:hAnsi="Arial" w:cs="Arial"/>
          <w:i/>
          <w:iCs/>
          <w:color w:val="000000"/>
          <w:sz w:val="22"/>
          <w:szCs w:val="22"/>
        </w:rPr>
        <w:t>, Salmonella enteritidis</w:t>
      </w:r>
      <w:r w:rsidRPr="00647CC0">
        <w:rPr>
          <w:rFonts w:ascii="Arial" w:hAnsi="Arial" w:cs="Arial"/>
          <w:color w:val="000000"/>
          <w:sz w:val="22"/>
          <w:szCs w:val="22"/>
        </w:rPr>
        <w:t xml:space="preserve">, and </w:t>
      </w:r>
      <w:r w:rsidRPr="00647CC0">
        <w:rPr>
          <w:rFonts w:ascii="Arial" w:hAnsi="Arial" w:cs="Arial"/>
          <w:i/>
          <w:iCs/>
          <w:color w:val="000000"/>
          <w:sz w:val="22"/>
          <w:szCs w:val="22"/>
        </w:rPr>
        <w:t>Escherichia coli</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{"citationItems":[{"id":"ITEM-1","itemData":{"author":[{"dropping-particle":"","family":"Khanifah","given":"","non-dropping-particle":"","parse-names":false,"suffix":""}],"id":"ITEM-1","issued":{"date-parts":[["2022"]]},"publisher":"Universitas Islam Negeri Maulana Malik Ibrahim","title":"Aktivitas Antibakteri Kombucha Bunga Telang (Clitoria Ternatea L.) Biru Terhadap Escherichia coli Extended Specrum B-Lactamase Penyebab Infeksi Saluran Kemih Secara In Vitro dan Silico","type":"thesis"},"uris":["http://www.mendeley.com/documents/?uuid=eef7aeee-be95-4ddc-aac0-940e5f2e8bbb"]}],"mendeley":{"formattedCitation":"(Khanifah, 2022)","plainTextFormattedCitation":"(Khanifah, 2022)","previouslyFormattedCitation":"(Khanifah, 2022)"},"properties":{"noteIndex":0},"schema":"https://github.com/citation-style-language/schema/raw/master/csl-citation.json"}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(Khanifah, 2022)</w:t>
      </w:r>
      <w:r>
        <w:rPr>
          <w:rFonts w:ascii="Arial" w:hAnsi="Arial" w:cs="Arial"/>
          <w:color w:val="000000"/>
          <w:sz w:val="22"/>
          <w:szCs w:val="22"/>
        </w:rPr>
        <w:fldChar w:fldCharType="end"/>
      </w:r>
      <w:r w:rsidRPr="00647CC0">
        <w:rPr>
          <w:rFonts w:ascii="Arial" w:hAnsi="Arial" w:cs="Arial"/>
          <w:color w:val="000000"/>
          <w:sz w:val="22"/>
          <w:szCs w:val="22"/>
        </w:rPr>
        <w:t>.</w:t>
      </w:r>
    </w:p>
    <w:p w14:paraId="008D8EA9" w14:textId="5B9DC5B8"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Antibacterial is a substance that interferes with the growth or even kills bacteria by interfering with microbial metabolism. The antibacterial effect of Kombucha is obtained through the acid produced during fermentation and other antibacterial substances. The high amount of acid in kombucha can inhibit bacterial growth, and the increase in the number of protons in high concentrations can denature proteins and enzymes in the bacterial cell walls. In addition to the formation of acid, phenol compounds formed during fermentation can also provide antibacterial effects in kombucha</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stiana","given":"D","non-dropping-particle":"","parse-names":false,"suffix":""},{"dropping-particle":"","family":"Elok","given":"Z","non-dropping-particle":"","parse-names":false,"suffix":""}],"container-title":"Jurnal Pangan dan Agroindustri","id":"ITEM-1","issue":"4","issued":{"date-parts":[["2015"]]},"page":"1446-1457","title":"Karakteristik Kimiawi Dan Mikrobiologis Kombucha Dari Berbagai Daun Tinggi Fenol Selama Fermentasi","type":"article-journal","volume":"3"},"uris":["http://www.mendeley.com/documents/?uuid=fbfbe176-51e5-4f2e-8971-b4018a92ead7"]}],"mendeley":{"formattedCitation":"(Wistiana &amp; Elok, 2015)","plainTextFormattedCitation":"(Wistiana &amp; Elok, 2015)","previouslyFormattedCitation":"(Wistiana &amp; Elok, 2015)"},"properties":{"noteIndex":0},"schema":"https://github.com/citation-style-language/schema/raw/master/csl-citation.json"}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(Wistiana &amp; Elok, 2015)</w:t>
      </w:r>
      <w:r>
        <w:rPr>
          <w:rFonts w:ascii="Arial" w:hAnsi="Arial" w:cs="Arial"/>
          <w:color w:val="000000"/>
          <w:sz w:val="22"/>
          <w:szCs w:val="22"/>
        </w:rPr>
        <w:fldChar w:fldCharType="end"/>
      </w:r>
      <w:r w:rsidRPr="00647CC0">
        <w:rPr>
          <w:rFonts w:ascii="Arial" w:hAnsi="Arial" w:cs="Arial"/>
          <w:color w:val="000000"/>
          <w:sz w:val="22"/>
          <w:szCs w:val="22"/>
        </w:rPr>
        <w:t>. In addition to being made from tea leaves (</w:t>
      </w:r>
      <w:r w:rsidRPr="00647CC0">
        <w:rPr>
          <w:rFonts w:ascii="Arial" w:hAnsi="Arial" w:cs="Arial"/>
          <w:i/>
          <w:iCs/>
          <w:color w:val="000000"/>
          <w:sz w:val="22"/>
          <w:szCs w:val="22"/>
        </w:rPr>
        <w:t>Camelia sinensis</w:t>
      </w:r>
      <w:r w:rsidRPr="00647CC0">
        <w:rPr>
          <w:rFonts w:ascii="Arial" w:hAnsi="Arial" w:cs="Arial"/>
          <w:color w:val="000000"/>
          <w:sz w:val="22"/>
          <w:szCs w:val="22"/>
        </w:rPr>
        <w:t>), kombucha can also be made from fruits, one of which is strawberries. Strawberries contain vitamin C and ellagic acid as antioxidants, vitamins B1, B2, and provitamin A</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dyastuti","given":"W","non-dropping-particle":"","parse-names":false,"suffix":""},{"dropping-particle":"","family":"Ariya","given":"EK","non-dropping-particle":"","parse-names":false,"suffix":""},{"dropping-particle":"","family":"Nurlaili","given":"N","non-dropping-particle":"","parse-names":false,"suffix":""},{"dropping-particle":"","family":"Fitriana","given":"S","non-dropping-particle":"","parse-names":false,"suffix":""}],"container-title":"Jurnal Sains dan Farmasi Klinis","id":"ITEM-1","issue":"1","issued":{"date-parts":[["2016"]]},"page":"19","title":"Aktivitas Antioksidan dan Tabir Surya Ekstrak Etanol Daun Stroberi (Fragaria x ananassa A.N. Duchesne)","type":"article-journal","volume":"3"},"uris":["http://www.mendeley.com/documents/?uuid=c27d1d60-af5c-41c1-8307-20e380c01c12"]}],"mendeley":{"formattedCitation":"(Widyastuti et al., 2016)","plainTextFormattedCitation":"(Widyastuti et al., 2016)","previouslyFormattedCitation":"(Widyastuti et al., 2016)"},"properties":{"noteIndex":0},"schema":"https://github.com/citation-style-language/schema/raw/master/csl-citation.json"}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(Widyastuti et al., 2016)</w:t>
      </w:r>
      <w:r>
        <w:rPr>
          <w:rFonts w:ascii="Arial" w:hAnsi="Arial" w:cs="Arial"/>
          <w:color w:val="000000"/>
          <w:sz w:val="22"/>
          <w:szCs w:val="22"/>
        </w:rPr>
        <w:fldChar w:fldCharType="end"/>
      </w:r>
      <w:r>
        <w:rPr>
          <w:rFonts w:ascii="Arial" w:hAnsi="Arial" w:cs="Arial"/>
          <w:color w:val="000000"/>
          <w:sz w:val="22"/>
          <w:szCs w:val="22"/>
        </w:rPr>
        <w:t xml:space="preserve">. </w:t>
      </w:r>
      <w:r w:rsidRPr="00647CC0">
        <w:rPr>
          <w:rFonts w:ascii="Arial" w:hAnsi="Arial" w:cs="Arial"/>
          <w:color w:val="000000"/>
          <w:sz w:val="22"/>
          <w:szCs w:val="22"/>
        </w:rPr>
        <w:t>The aroma produced in the strawberry variation of kombucha is more pungent. This is because the acid component contained in strawberries is higher compared to other fruit juices</w:t>
      </w:r>
      <w:r>
        <w:rPr>
          <w:rFonts w:ascii="Arial" w:hAnsi="Arial" w:cs="Arial"/>
          <w:color w:val="000000"/>
          <w:sz w:val="22"/>
          <w:szCs w:val="22"/>
        </w:rPr>
        <w:t xml:space="preserve">. </w:t>
      </w:r>
      <w:r w:rsidRPr="00647CC0">
        <w:rPr>
          <w:rFonts w:ascii="Arial" w:hAnsi="Arial" w:cs="Arial"/>
          <w:color w:val="000000"/>
          <w:sz w:val="22"/>
          <w:szCs w:val="22"/>
        </w:rPr>
        <w:t xml:space="preserve">The flavonoid content in strawberries can inhibit bacterial growth due to disruption of the DNA process, damage to cell membranes and protein denaturation in bacteria </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Parseh","given":"HS","non-dropping-particle":"","parse-names":false,"suffix":""},{"dropping-particle":"","family":"Zahra","given":"","non-dropping-particle":"","parse-names":false,"suffix":""},{"dropping-particle":"","family":"A","given":"Shahab","non-dropping-particle":"","parse-names":false,"suffix":""}],"container-title":"1st International and 4th National Congress on Recycling of organic Waste in Agriculture","id":"ITEM-1","issued":{"date-parts":[["2012"]]},"title":"Antimicrobial Propertieof Pomegranate (Punica granatum L.) as a Tannin rich Fruit: a Review","type":"paper-conference"},"uris":["http://www.mendeley.com/documents/?uuid=563112ff-1cfa-4130-80cf-bb6279c51657"]}],"mendeley":{"formattedCitation":"(Parseh et al., 2012)","plainTextFormattedCitation":"(Parseh et al., 2012)","previouslyFormattedCitation":"(Parseh et al., 2012)"},"properties":{"noteIndex":0},"schema":"https://github.com/citation-style-language/schema/raw/master/csl-citation.json"}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(Parseh et al., 2012)</w:t>
      </w:r>
      <w:r>
        <w:rPr>
          <w:rFonts w:ascii="Arial" w:hAnsi="Arial" w:cs="Arial"/>
          <w:color w:val="000000"/>
          <w:sz w:val="22"/>
          <w:szCs w:val="22"/>
        </w:rPr>
        <w:fldChar w:fldCharType="end"/>
      </w:r>
      <w:r w:rsidRPr="00647CC0">
        <w:rPr>
          <w:rFonts w:ascii="Arial" w:hAnsi="Arial" w:cs="Arial"/>
          <w:color w:val="000000"/>
          <w:sz w:val="22"/>
          <w:szCs w:val="22"/>
        </w:rPr>
        <w:t xml:space="preserve">. In a study conducted by Selvia et al., in vitro with the solid dilution method, it can be proven that strawberry ethanol extract can inhibit the growth of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bacteria with a minimum kill rate (MBC) at a concentration of 1.5%. This is due to the activity of phenolic compounds, such as ellagitannin, proanthocyanidin, and anthocyanidin which work synergistically as antimicrobials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Selvia","given":"E","non-dropping-particle":"","parse-names":false,"suffix":""},{"dropping-particle":"","family":"Aulia","given":"AH","non-dropping-particle":"","parse-names":false,"suffix":""},{"dropping-particle":"","family":"Endang","given":"SW","non-dropping-particle":"","parse-names":false,"suffix":""}],"container-title":"Majalah Kesehatan Fakultas Kedokteran Universitas Brawijaya","id":"ITEM-1","issue":"2","issued":{"date-parts":[["2014"]]},"page":"81-85","title":"Uji Efek Antimikroba Ekstrak Ethanol Stroberi (Fragaria vesca L.) terhadap Staphylococcus epidermidis","type":"article-journal","volume":"1"},"uris":["http://www.mendeley.com/documents/?uuid=6159589c-7948-46d0-91e0-4e17f8fcc6e6"]}],"mendeley":{"formattedCitation":"(Selvia et al., 2014)","plainTextFormattedCitation":"(Selvia et al., 2014)","previouslyFormattedCitation":"(Selvia et al., 2014)"},"properties":{"noteIndex":0},"schema":"https://github.com/citation-style-language/schema/raw/master/csl-citation.json"}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(Selvia et al., 2014)</w:t>
      </w:r>
      <w:r>
        <w:rPr>
          <w:rFonts w:ascii="Arial" w:hAnsi="Arial" w:cs="Arial"/>
          <w:color w:val="000000"/>
          <w:sz w:val="22"/>
          <w:szCs w:val="22"/>
        </w:rPr>
        <w:fldChar w:fldCharType="end"/>
      </w:r>
      <w:r>
        <w:rPr>
          <w:rFonts w:ascii="Arial" w:hAnsi="Arial" w:cs="Arial"/>
          <w:color w:val="000000"/>
          <w:sz w:val="22"/>
          <w:szCs w:val="22"/>
        </w:rPr>
        <w:t>.</w:t>
      </w:r>
    </w:p>
    <w:p w14:paraId="51A69467" w14:textId="1B93B8F3"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The presence of antibacterials as substances that interfere with the growth or kill bacteria by disrupting the metabolism of harmful microbes. The presence of microorganisms is very dangerous because it can infect and cause disease </w:t>
      </w:r>
      <w:r>
        <w:rPr>
          <w:rFonts w:ascii="Arial" w:hAnsi="Arial" w:cs="Arial"/>
          <w:color w:val="000000"/>
          <w:sz w:val="22"/>
          <w:szCs w:val="22"/>
        </w:rPr>
        <w:fldChar w:fldCharType="begin" w:fldLock="1"/>
      </w:r>
      <w:r w:rsidR="00EB5ACE">
        <w:rPr>
          <w:rFonts w:ascii="Arial" w:hAnsi="Arial" w:cs="Arial"/>
          <w:color w:val="000000"/>
          <w:sz w:val="22"/>
          <w:szCs w:val="22"/>
        </w:rPr>
        <w:instrText>ADDIN CSL_CITATION {"citationItems":[{"id":"ITEM-1","itemData":{"author":[{"dropping-particle":"","family":"Retnowati","given":"","non-dropping-particle":"","parse-names":false,"suffix":""}],"container-title":"Saintek","id":"ITEM-1","issued":{"date-parts":[["2011"]]},"title":"Pertumbuhan Bakteri Staphylococcus aureus pada Media Yang Diekspos Dengan Infus Daun Sambiloto (Adrographis paniculata)","type":"article-journal"},"uris":["http://www.mendeley.com/documents/?uuid=9ce5a854-a676-4f89-a16b-a0a2d8e70f15"]}],"mendeley":{"formattedCitation":"(Retnowati, 2011)","plainTextFormattedCitation":"(Retnowati, 2011)","previouslyFormattedCitation":"(Retnowati, 2011)"},"properties":{"noteIndex":0},"schema":"https://github.com/citation-style-language/schema/raw/master/csl-citation.json"}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(Retnowati, 2011)</w:t>
      </w:r>
      <w:r>
        <w:rPr>
          <w:rFonts w:ascii="Arial" w:hAnsi="Arial" w:cs="Arial"/>
          <w:color w:val="000000"/>
          <w:sz w:val="22"/>
          <w:szCs w:val="22"/>
        </w:rPr>
        <w:fldChar w:fldCharType="end"/>
      </w:r>
      <w:r w:rsidRPr="00647CC0">
        <w:rPr>
          <w:rFonts w:ascii="Arial" w:hAnsi="Arial" w:cs="Arial"/>
          <w:color w:val="000000"/>
          <w:sz w:val="22"/>
          <w:szCs w:val="22"/>
        </w:rPr>
        <w:t xml:space="preserve">. Bacteria that can cause disease in humans, for example, </w:t>
      </w:r>
      <w:r w:rsidRPr="00647CC0">
        <w:rPr>
          <w:rFonts w:ascii="Arial" w:hAnsi="Arial" w:cs="Arial"/>
          <w:i/>
          <w:iCs/>
          <w:color w:val="000000"/>
          <w:sz w:val="22"/>
          <w:szCs w:val="22"/>
        </w:rPr>
        <w:t xml:space="preserve">Staphylococcus aureus </w:t>
      </w:r>
      <w:r w:rsidRPr="00647CC0">
        <w:rPr>
          <w:rFonts w:ascii="Arial" w:hAnsi="Arial" w:cs="Arial"/>
          <w:color w:val="000000"/>
          <w:sz w:val="22"/>
          <w:szCs w:val="22"/>
        </w:rPr>
        <w:t xml:space="preserve">and </w:t>
      </w:r>
      <w:r w:rsidRPr="00647CC0">
        <w:rPr>
          <w:rFonts w:ascii="Arial" w:hAnsi="Arial" w:cs="Arial"/>
          <w:i/>
          <w:iCs/>
          <w:color w:val="000000"/>
          <w:sz w:val="22"/>
          <w:szCs w:val="22"/>
        </w:rPr>
        <w:t>Staphylococcus epidermidis</w:t>
      </w:r>
      <w:r w:rsidRPr="00647CC0">
        <w:rPr>
          <w:rFonts w:ascii="Arial" w:hAnsi="Arial" w:cs="Arial"/>
          <w:color w:val="000000"/>
          <w:sz w:val="22"/>
          <w:szCs w:val="22"/>
        </w:rPr>
        <w:t>.</w:t>
      </w:r>
    </w:p>
    <w:p w14:paraId="65D1E954" w14:textId="3F897F97" w:rsid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i/>
          <w:iCs/>
          <w:color w:val="000000"/>
          <w:sz w:val="22"/>
          <w:szCs w:val="22"/>
        </w:rPr>
        <w:t>Staphylococcus aureus</w:t>
      </w:r>
      <w:r>
        <w:rPr>
          <w:rFonts w:ascii="Arial" w:hAnsi="Arial" w:cs="Arial"/>
          <w:i/>
          <w:iCs/>
          <w:color w:val="000000"/>
          <w:sz w:val="22"/>
          <w:szCs w:val="22"/>
        </w:rPr>
        <w:t xml:space="preserve"> </w:t>
      </w:r>
      <w:r w:rsidRPr="00647CC0">
        <w:rPr>
          <w:rFonts w:ascii="Arial" w:hAnsi="Arial" w:cs="Arial"/>
          <w:color w:val="000000"/>
          <w:sz w:val="22"/>
          <w:szCs w:val="22"/>
        </w:rPr>
        <w:t xml:space="preserve">is a </w:t>
      </w:r>
      <w:proofErr w:type="gramStart"/>
      <w:r w:rsidRPr="00647CC0">
        <w:rPr>
          <w:rFonts w:ascii="Arial" w:hAnsi="Arial" w:cs="Arial"/>
          <w:color w:val="000000"/>
          <w:sz w:val="22"/>
          <w:szCs w:val="22"/>
        </w:rPr>
        <w:t>gram</w:t>
      </w:r>
      <w:r w:rsidR="00EB5ACE">
        <w:rPr>
          <w:rFonts w:ascii="Arial" w:hAnsi="Arial" w:cs="Arial"/>
          <w:color w:val="000000"/>
          <w:sz w:val="22"/>
          <w:szCs w:val="22"/>
        </w:rPr>
        <w:t xml:space="preserve"> </w:t>
      </w:r>
      <w:r w:rsidRPr="00647CC0">
        <w:rPr>
          <w:rFonts w:ascii="Arial" w:hAnsi="Arial" w:cs="Arial"/>
          <w:color w:val="000000"/>
          <w:sz w:val="22"/>
          <w:szCs w:val="22"/>
        </w:rPr>
        <w:t>positive</w:t>
      </w:r>
      <w:proofErr w:type="gramEnd"/>
      <w:r w:rsidR="00EB5ACE">
        <w:rPr>
          <w:rFonts w:ascii="Arial" w:hAnsi="Arial" w:cs="Arial"/>
          <w:color w:val="000000"/>
          <w:sz w:val="22"/>
          <w:szCs w:val="22"/>
        </w:rPr>
        <w:t xml:space="preserve"> </w:t>
      </w:r>
      <w:r w:rsidRPr="00647CC0">
        <w:rPr>
          <w:rFonts w:ascii="Arial" w:hAnsi="Arial" w:cs="Arial"/>
          <w:color w:val="000000"/>
          <w:sz w:val="22"/>
          <w:szCs w:val="22"/>
        </w:rPr>
        <w:t xml:space="preserve">bacteria that is classified as a pathogenic bacteria. Some infectious diseases caused by </w:t>
      </w:r>
      <w:r w:rsidRPr="00647CC0">
        <w:rPr>
          <w:rFonts w:ascii="Arial" w:hAnsi="Arial" w:cs="Arial"/>
          <w:i/>
          <w:iCs/>
          <w:color w:val="000000"/>
          <w:sz w:val="22"/>
          <w:szCs w:val="22"/>
        </w:rPr>
        <w:t xml:space="preserve">Staphylococcus aureus </w:t>
      </w:r>
      <w:r w:rsidRPr="00647CC0">
        <w:rPr>
          <w:rFonts w:ascii="Arial" w:hAnsi="Arial" w:cs="Arial"/>
          <w:color w:val="000000"/>
          <w:sz w:val="22"/>
          <w:szCs w:val="22"/>
        </w:rPr>
        <w:t xml:space="preserve">are boils, acne, impetigo, and wound infections. More severe infections include pneumonia, mastitis, phlebitis, meningitis, urinary tract infections, osteomyelitis, and endocarditis.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is one of the normal flora bacteria found on the skin, respiratory tract, and digestive tract in humans.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can generally cause swelling diseases (abscesses) such as acne, skin infections, urinary tract infections, and kidney infections</w:t>
      </w:r>
      <w:r w:rsidR="00EB5ACE">
        <w:rPr>
          <w:rFonts w:ascii="Arial" w:hAnsi="Arial" w:cs="Arial"/>
          <w:color w:val="000000"/>
          <w:sz w:val="22"/>
          <w:szCs w:val="22"/>
        </w:rPr>
        <w:t xml:space="preserve"> </w:t>
      </w:r>
      <w:r w:rsidR="00EB5ACE">
        <w:rPr>
          <w:rFonts w:ascii="Arial" w:hAnsi="Arial" w:cs="Arial"/>
          <w:color w:val="000000"/>
          <w:sz w:val="22"/>
          <w:szCs w:val="22"/>
        </w:rPr>
        <w:fldChar w:fldCharType="begin" w:fldLock="1"/>
      </w:r>
      <w:r w:rsidR="00EB5ACE">
        <w:rPr>
          <w:rFonts w:ascii="Arial" w:hAnsi="Arial" w:cs="Arial"/>
          <w:color w:val="000000"/>
          <w:sz w:val="22"/>
          <w:szCs w:val="22"/>
        </w:rPr>
        <w:instrText>ADDIN CSL_CITATION {"citationItems":[{"id":"ITEM-1","itemData":{"author":[{"dropping-particle":"","family":"Retnowati","given":"","non-dropping-particle":"","parse-names":false,"suffix":""}],"container-title":"Saintek","id":"ITEM-1","issued":{"date-parts":[["2011"]]},"title":"Pertumbuhan Bakteri Staphylococcus aureus pada Media Yang Diekspos Dengan Infus Daun Sambiloto (Adrographis paniculata)","type":"article-journal"},"uris":["http://www.mendeley.com/documents/?uuid=9ce5a854-a676-4f89-a16b-a0a2d8e70f15"]}],"mendeley":{"formattedCitation":"(Retnowati, 2011)","plainTextFormattedCitation":"(Retnowati, 2011)","previouslyFormattedCitation":"(Retnowati, 2011)"},"properties":{"noteIndex":0},"schema":"https://github.com/citation-style-language/schema/raw/master/csl-citation.json"}</w:instrText>
      </w:r>
      <w:r w:rsidR="00EB5ACE">
        <w:rPr>
          <w:rFonts w:ascii="Arial" w:hAnsi="Arial" w:cs="Arial"/>
          <w:color w:val="000000"/>
          <w:sz w:val="22"/>
          <w:szCs w:val="22"/>
        </w:rPr>
        <w:fldChar w:fldCharType="separate"/>
      </w:r>
      <w:r w:rsidR="00EB5ACE" w:rsidRPr="00EB5ACE">
        <w:rPr>
          <w:rFonts w:ascii="Arial" w:hAnsi="Arial" w:cs="Arial"/>
          <w:noProof/>
          <w:color w:val="000000"/>
          <w:sz w:val="22"/>
          <w:szCs w:val="22"/>
        </w:rPr>
        <w:t>(Retnowati, 2011)</w:t>
      </w:r>
      <w:r w:rsidR="00EB5ACE">
        <w:rPr>
          <w:rFonts w:ascii="Arial" w:hAnsi="Arial" w:cs="Arial"/>
          <w:color w:val="000000"/>
          <w:sz w:val="22"/>
          <w:szCs w:val="22"/>
        </w:rPr>
        <w:fldChar w:fldCharType="end"/>
      </w:r>
      <w:r w:rsidR="00EB5ACE">
        <w:rPr>
          <w:rFonts w:ascii="Arial" w:hAnsi="Arial" w:cs="Arial"/>
          <w:color w:val="000000"/>
          <w:sz w:val="22"/>
          <w:szCs w:val="22"/>
        </w:rPr>
        <w:t>.</w:t>
      </w:r>
    </w:p>
    <w:p w14:paraId="4E073EDA" w14:textId="066ABCD4"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Ashoka flower (</w:t>
      </w:r>
      <w:r w:rsidRPr="00EB5ACE">
        <w:rPr>
          <w:rFonts w:ascii="Arial" w:hAnsi="Arial" w:cs="Arial"/>
          <w:i/>
          <w:iCs/>
          <w:color w:val="000000"/>
          <w:sz w:val="22"/>
          <w:szCs w:val="22"/>
        </w:rPr>
        <w:t>Ixora coccinea</w:t>
      </w:r>
      <w:r w:rsidRPr="00EB5ACE">
        <w:rPr>
          <w:rFonts w:ascii="Arial" w:hAnsi="Arial" w:cs="Arial"/>
          <w:color w:val="000000"/>
          <w:sz w:val="22"/>
          <w:szCs w:val="22"/>
        </w:rPr>
        <w:t xml:space="preserve"> L.) is one of the species of the genus Ixora that grows in Indonesia. Ashoka flowers and leaves have the potential as antioxidants because they contain phenolic compounds. Many plants can be used for the welfare of society, for example </w:t>
      </w:r>
      <w:r w:rsidRPr="00EB5ACE">
        <w:rPr>
          <w:rFonts w:ascii="Arial" w:hAnsi="Arial" w:cs="Arial"/>
          <w:i/>
          <w:iCs/>
          <w:color w:val="000000"/>
          <w:sz w:val="22"/>
          <w:szCs w:val="22"/>
        </w:rPr>
        <w:t>Ixora coccinea</w:t>
      </w:r>
      <w:r w:rsidRPr="00EB5ACE">
        <w:rPr>
          <w:rFonts w:ascii="Arial" w:hAnsi="Arial" w:cs="Arial"/>
          <w:color w:val="000000"/>
          <w:sz w:val="22"/>
          <w:szCs w:val="22"/>
        </w:rPr>
        <w:t xml:space="preserve"> L. is used in traditional medicine for various diseases such as gynecological problems, uterine fibroids, burns, and defecation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{"citationItems":[{"id":"ITEM-1","itemData":{"DOI":"10.33024/jfm.v4i1.4420","ISSN":"2599-1868","abstract":"Kulit bawang merah diketahui mengandung senyawa kimia yang berpontensi sebagai antioksidan yaitu flavonoid yang dapat mencegah berkembannya radikal bebas didalam tubuh sekaligus memperbaiki sel-sel tubuh yang rusak.. Penelitian ini bertujuan untuk mengetahui apakah ekstrak kulit bawang merah (Allium cepa L.) Dapat diformulasikan menjadi sediaan gel dan mengetahui aktivitas antioksidan sediaan gel ekstrak kulit bawang merah. Metode yang digunakan dalam ekstraksi adalah maserasi menggunakan etanol 96% dengan nilai rendemen sebesar 9,8%. Gel dibuat dalam 5 konsentrasi ekstrak yaitu 2%, 4%, 6%, 8%, dan 10%. Uji stabilitas fisik meliputi organoleptik, uji pH, homogenitas, uji daya sebar, dan uji iritasi. Berdasarkan uji stabilitas fisik ke-5 formulasi memenuhi syarat dan stabil. Formlasi yang paling stabil yaitu formulasi 8% dan dilanjutkan dengan uji antioksidan mdengan metode DPPH. Hasil penelitian menunjukkan bahwa ekstrak kulit bawang merah diperoleh nilai IC50 ekstrak sebesar 56,25 ppm dan IC50 pada gel ekstrak kulit bawang merah formulasi 8% sebesar 146,40 ppm. Kata kunci: Kulit Bawang Merah, Antioxidan, DPPH, Gel Moisturizer Antiaging","author":[{"dropping-particle":"","family":"Tutik","given":"Tutik","non-dropping-particle":"","parse-names":false,"suffix":""},{"dropping-particle":"","family":"Feladita","given":"Niken","non-dropping-particle":"","parse-names":false,"suffix":""},{"dropping-particle":"","family":"Junova","given":"Hana","non-dropping-particle":"","parse-names":false,"suffix":""},{"dropping-particle":"","family":"Anatasia","given":"Intan","non-dropping-particle":"","parse-names":false,"suffix":""}],"container-title":"Jurnal Farmasi Malahayati","id":"ITEM-1","issue":"1","issued":{"date-parts":[["2021"]]},"page":"93-106","title":"FORMULASI SEDIAAN GEL MOISTURIZER ANTI-AGING EKSTRAK KULIT BAWANG MERAH (Alliium cepa L.) SEBAGAI ANTIOKSIDAN","type":"article-journal","volume":"4"},"uris":["http://www.mendeley.com/documents/?uuid=d4cb79e1-c6d6-4df8-ad69-2af6800decf4"]}],"mendeley":{"formattedCitation":"(Tutik et al., 2021)","plainTextFormattedCitation":"(Tutik et al., 2021)","previouslyFormattedCitation":"(Tutik et al., 2021)"},"properties":{"noteIndex":0},"schema":"https://github.com/citation-style-language/schema/raw/master/csl-citation.json"}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(Tutik et al., 2021)</w:t>
      </w:r>
      <w:r>
        <w:rPr>
          <w:rFonts w:ascii="Arial" w:hAnsi="Arial" w:cs="Arial"/>
          <w:color w:val="000000"/>
          <w:sz w:val="22"/>
          <w:szCs w:val="22"/>
        </w:rPr>
        <w:fldChar w:fldCharType="end"/>
      </w:r>
      <w:r w:rsidRPr="00EB5ACE">
        <w:rPr>
          <w:rFonts w:ascii="Arial" w:hAnsi="Arial" w:cs="Arial"/>
          <w:color w:val="000000"/>
          <w:sz w:val="22"/>
          <w:szCs w:val="22"/>
        </w:rPr>
        <w:t>.</w:t>
      </w:r>
    </w:p>
    <w:p w14:paraId="070309FD" w14:textId="2EB749BD"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Ashoka is one of the plants that contains flavonoids, tannins also contain saponins. One of the flavonoid groups in the Ashoka flower is anthocyanin which gives color to plants. Anthocyanin is a compound that is good for health because it has antioxidant activity</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{"citationItems":[{"id":"ITEM-1","itemData":{"author":[{"dropping-particle":"","family":"Prasetyo","given":"E","non-dropping-particle":"","parse-names":false,"suffix":""},{"dropping-particle":"","family":"Kiromah","given":"N. Z. W.","non-dropping-particle":"","parse-names":false,"suffix":""},{"dropping-particle":"","family":"Rahayu","given":"T. P.","non-dropping-particle":"","parse-names":false,"suffix":""}],"container-title":"Jurnal Pharmascience","id":"ITEM-1","issue":"1","issued":{"date-parts":[["2021"]]},"page":"75","title":"Uji Aktivitas Antioksidan Menggunakan Metode DPPH (2,2-difenil-1-pikrilhidrazil) Terhadap Ekstrak Etanol Kulit Buah Durian (Durio zibethinnus L.) dari Desa Alasmalang Kabupaten Banyumas","type":"article-journal","volume":"8"},"uris":["http://www.mendeley.com/documents/?uuid=b4a056ca-5ce9-4800-91eb-072068848d22"]}],"mendeley":{"formattedCitation":"(Prasetyo et al., 2021)","plainTextFormattedCitation":"(Prasetyo et al., 2021)","previouslyFormattedCitation":"(Prasetyo et al., 2021)"},"properties":{"noteIndex":0},"schema":"https://github.com/citation-style-language/schema/raw/master/csl-citation.json"}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(Prasetyo et al., 2021)</w:t>
      </w:r>
      <w:r>
        <w:rPr>
          <w:rFonts w:ascii="Arial" w:hAnsi="Arial" w:cs="Arial"/>
          <w:color w:val="000000"/>
          <w:sz w:val="22"/>
          <w:szCs w:val="22"/>
        </w:rPr>
        <w:fldChar w:fldCharType="end"/>
      </w:r>
      <w:r w:rsidRPr="00EB5ACE">
        <w:rPr>
          <w:rFonts w:ascii="Arial" w:hAnsi="Arial" w:cs="Arial"/>
          <w:color w:val="000000"/>
          <w:sz w:val="22"/>
          <w:szCs w:val="22"/>
        </w:rPr>
        <w:t>.</w:t>
      </w:r>
    </w:p>
    <w:p w14:paraId="1AA2EBC1" w14:textId="42F06E89"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 xml:space="preserve">Gel is a liquid preparation that is inserted into a semi-solid textured structure made of a series of organic particles or organic molecules. Gel is a carrier used for the purpose of administering drugs to the mucosal parts, such as the eyes, nose, vagina, and administration through the rectum. The composition of gel preparations generally consists of components of ingredients that can expand in the presence of water, humectants (skin moisturizers), and preservatives to make them susceptible to microbial contamination, sometimes ingredients are needed that can increase the penetration of </w:t>
      </w:r>
      <w:r w:rsidRPr="00EB5ACE">
        <w:rPr>
          <w:rFonts w:ascii="Arial" w:hAnsi="Arial" w:cs="Arial"/>
          <w:color w:val="000000"/>
          <w:sz w:val="22"/>
          <w:szCs w:val="22"/>
        </w:rPr>
        <w:lastRenderedPageBreak/>
        <w:t xml:space="preserve">efficacious ingredients (enhancers)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{"citationItems":[{"id":"ITEM-1","itemData":{"author":[{"dropping-particle":"","family":"Wardiyah","given":"S","non-dropping-particle":"","parse-names":false,"suffix":""}],"id":"ITEM-1","issued":{"date-parts":[["2015"]]},"number-of-pages":"20-25","publisher":"UIN Syarif Hidayatullah Jakarta","title":"Perbandingan sifat fisik sediaan krim, gel, dan salep yang mengandung etil p- metoksisinamat dari ekstrak rimpang kencur (kaempferia galanga Linn.)","type":"thesis"},"uris":["http://www.mendeley.com/documents/?uuid=17e9e481-410f-4329-a049-eefc3413154e"]}],"mendeley":{"formattedCitation":"(Wardiyah, 2015)","plainTextFormattedCitation":"(Wardiyah, 2015)","previouslyFormattedCitation":"(Wardiyah, 2015)"},"properties":{"noteIndex":0},"schema":"https://github.com/citation-style-language/schema/raw/master/csl-citation.json"}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(Wardiyah, 2015)</w:t>
      </w:r>
      <w:r>
        <w:rPr>
          <w:rFonts w:ascii="Arial" w:hAnsi="Arial" w:cs="Arial"/>
          <w:color w:val="000000"/>
          <w:sz w:val="22"/>
          <w:szCs w:val="22"/>
        </w:rPr>
        <w:fldChar w:fldCharType="end"/>
      </w:r>
      <w:r w:rsidRPr="00EB5ACE">
        <w:rPr>
          <w:rFonts w:ascii="Arial" w:hAnsi="Arial" w:cs="Arial"/>
          <w:color w:val="000000"/>
          <w:sz w:val="22"/>
          <w:szCs w:val="22"/>
        </w:rPr>
        <w:t>.</w:t>
      </w:r>
    </w:p>
    <w:p w14:paraId="7E43F250" w14:textId="48F0AD93" w:rsidR="009A043D" w:rsidRPr="00AF37F6"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The advantages of gel preparations are that they are cool on the skin when used, can produce good skin spread, good drug release, have a clear and elegant appearance, when applied they will leave a transparent, elastic, easy to wash and stable film in storage</w:t>
      </w:r>
      <w:r>
        <w:rPr>
          <w:rFonts w:ascii="Arial" w:hAnsi="Arial" w:cs="Arial"/>
          <w:color w:val="000000"/>
          <w:sz w:val="22"/>
          <w:szCs w:val="22"/>
        </w:rPr>
        <w:t xml:space="preserve"> </w:t>
      </w:r>
      <w:r>
        <w:rPr>
          <w:rFonts w:ascii="Arial" w:hAnsi="Arial" w:cs="Arial"/>
          <w:color w:val="000000"/>
          <w:sz w:val="22"/>
          <w:szCs w:val="22"/>
        </w:rPr>
        <w:fldChar w:fldCharType="begin" w:fldLock="1"/>
      </w:r>
      <w:r w:rsidR="00935365">
        <w:rPr>
          <w:rFonts w:ascii="Arial" w:hAnsi="Arial" w:cs="Arial"/>
          <w:color w:val="000000"/>
          <w:sz w:val="22"/>
          <w:szCs w:val="22"/>
        </w:rPr>
        <w:instrText>ADDIN CSL_CITATION {"citationItems":[{"id":"ITEM-1","itemData":{"DOI":"10.20885/jif.specialissue2022.art13","ISSN":"16938666","abstract":"Abstract Background: Cardamom has been studied and proven to be effective as an antibacterial. Gel preparations are preferred because they have advantages such as being easy to apply, providing a cooling effect, and being able to deliver drugs well. Objective: The purpose of this study was to make a gel formulation of ethanolic cardamom fruit extract by optimizing the combination of the gelling agent of HPMC and sodium alginate using the simplex lattice design (SLD). Methods: Cardamom fruit extract was obtained by extracting cardamom fruit simplicia using 70% ethanol. The formulation of the gel preparation from cardamom fruit extract was optimized using the SLD method on Design Expert. There were 5 gel formulas made and evaluated including organoleptic, pH, viscosity, spreadability, and adhesion. The independent variables in SLD were the amount of HMC and sodium alginate, while the responses included viscosity, spreadability, and adhesion. Optimal formula selection is done by using a numerical approach. Results: FI (HPMC 3.75% and sodium alginate 2.75%) and FII (HPMC 3.50% and sodium alginate 3.00%) met the test criteria for all the tests performed. The optimal formula suggested by SLD is a combination of 3.53% HPMC and 2.98% sodium alginate with a desirability value of 1.00. The predicted value for each response was the viscosity of 214.83 dPa.s, dispersion of 5.38 cm, and adhesion of 50.08 seconds. The optimal formula showed a dispersion value of 5.37cm. The results of the t-test indicated that the dispersion value of the observed results is not significantly different from the prediction software. Conclusion: Based on this research, it can be concluded that the use of a combination of HPMC and sodium alginate as a gelling agent can be optimized by using a simplex lattice design to obtain the optimum formula for cardamom fruit extract gel. Keywords: gel, hpmc, sodium alginate, SLD, kapulaga","author":[{"dropping-particle":"","family":"Putri","given":"Wati Eliana","non-dropping-particle":"","parse-names":false,"suffix":""},{"dropping-particle":"","family":"Anindhita","given":"Metha Anung","non-dropping-particle":"","parse-names":false,"suffix":""}],"container-title":"Jurnal Ilmiah Farmasi","id":"ITEM-1","issued":{"date-parts":[["2022"]]},"page":"107-120","title":"Optimization of cardamom fruit ethanol extract gel with combination of HPMC and Sodium Alginate as the gelling agent using Simplex Lattice Design","type":"article-journal"},"uris":["http://www.mendeley.com/documents/?uuid=806aea6f-9eb2-499c-98cd-80c7ecdc6409"]}],"mendeley":{"formattedCitation":"(Putri &amp; Anindhita, 2022)","plainTextFormattedCitation":"(Putri &amp; Anindhita, 2022)","previouslyFormattedCitation":"(Putri &amp; Anindhita, 2022)"},"properties":{"noteIndex":0},"schema":"https://github.com/citation-style-language/schema/raw/master/csl-citation.json"}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(Putri &amp; Anindhita, 2022)</w:t>
      </w:r>
      <w:r>
        <w:rPr>
          <w:rFonts w:ascii="Arial" w:hAnsi="Arial" w:cs="Arial"/>
          <w:color w:val="000000"/>
          <w:sz w:val="22"/>
          <w:szCs w:val="22"/>
        </w:rPr>
        <w:fldChar w:fldCharType="end"/>
      </w:r>
      <w:r w:rsidRPr="00EB5ACE">
        <w:rPr>
          <w:rFonts w:ascii="Arial" w:hAnsi="Arial" w:cs="Arial"/>
          <w:color w:val="000000"/>
          <w:sz w:val="22"/>
          <w:szCs w:val="22"/>
        </w:rPr>
        <w:t>.</w:t>
      </w:r>
    </w:p>
    <w:p w14:paraId="76A2C8B2" w14:textId="3D8C2D1A" w:rsidR="00CB6FFA" w:rsidRPr="00EB5ACE" w:rsidRDefault="00EB5ACE" w:rsidP="00EB5ACE">
      <w:pPr>
        <w:pStyle w:val="ListParagraph"/>
        <w:numPr>
          <w:ilvl w:val="0"/>
          <w:numId w:val="3"/>
        </w:numPr>
        <w:pBdr>
          <w:top w:val="nil"/>
          <w:left w:val="nil"/>
          <w:bottom w:val="nil"/>
          <w:right w:val="nil"/>
          <w:between w:val="nil"/>
        </w:pBdr>
        <w:spacing w:before="240" w:after="60"/>
        <w:ind w:left="426"/>
        <w:jc w:val="both"/>
        <w:rPr>
          <w:rFonts w:ascii="Arial" w:hAnsi="Arial" w:cs="Arial"/>
          <w:b/>
          <w:color w:val="000000"/>
          <w:sz w:val="22"/>
          <w:szCs w:val="22"/>
        </w:rPr>
      </w:pPr>
      <w:r>
        <w:rPr>
          <w:rFonts w:ascii="Arial" w:hAnsi="Arial" w:cs="Arial"/>
          <w:b/>
          <w:color w:val="000000"/>
          <w:sz w:val="22"/>
          <w:szCs w:val="22"/>
        </w:rPr>
        <w:t xml:space="preserve">MATERIAL AND METHODS </w:t>
      </w:r>
    </w:p>
    <w:p w14:paraId="4D503329" w14:textId="18C77926" w:rsidR="00EB5ACE" w:rsidRDefault="00EB5ACE" w:rsidP="00EB5ACE">
      <w:pPr>
        <w:pStyle w:val="ListParagraph"/>
        <w:numPr>
          <w:ilvl w:val="1"/>
          <w:numId w:val="3"/>
        </w:numPr>
        <w:pBdr>
          <w:top w:val="nil"/>
          <w:left w:val="nil"/>
          <w:bottom w:val="nil"/>
          <w:right w:val="nil"/>
          <w:between w:val="nil"/>
        </w:pBdr>
        <w:spacing w:before="120" w:after="120"/>
        <w:ind w:left="426"/>
        <w:jc w:val="both"/>
        <w:rPr>
          <w:rFonts w:ascii="Arial" w:hAnsi="Arial" w:cs="Arial"/>
          <w:b/>
          <w:bCs/>
          <w:color w:val="000000"/>
          <w:sz w:val="22"/>
          <w:szCs w:val="22"/>
        </w:rPr>
      </w:pPr>
      <w:r w:rsidRPr="00EB5ACE">
        <w:rPr>
          <w:rFonts w:ascii="Arial" w:hAnsi="Arial" w:cs="Arial"/>
          <w:b/>
          <w:bCs/>
          <w:color w:val="000000"/>
          <w:sz w:val="22"/>
          <w:szCs w:val="22"/>
        </w:rPr>
        <w:t>Material</w:t>
      </w:r>
    </w:p>
    <w:p w14:paraId="38DCC512" w14:textId="3F4EEA64" w:rsidR="00EB5ACE" w:rsidRDefault="00EB5ACE" w:rsidP="00EB5ACE">
      <w:pPr>
        <w:pStyle w:val="ListParagraph"/>
        <w:pBdr>
          <w:top w:val="nil"/>
          <w:left w:val="nil"/>
          <w:bottom w:val="nil"/>
          <w:right w:val="nil"/>
          <w:between w:val="nil"/>
        </w:pBdr>
        <w:spacing w:before="120" w:after="120"/>
        <w:ind w:left="0"/>
        <w:jc w:val="both"/>
        <w:rPr>
          <w:rFonts w:ascii="Arial" w:hAnsi="Arial" w:cs="Arial"/>
          <w:color w:val="000000"/>
          <w:sz w:val="22"/>
          <w:szCs w:val="22"/>
        </w:rPr>
      </w:pPr>
      <w:r w:rsidRPr="00EB5ACE">
        <w:rPr>
          <w:rFonts w:ascii="Arial" w:hAnsi="Arial" w:cs="Arial"/>
          <w:color w:val="000000"/>
          <w:sz w:val="22"/>
          <w:szCs w:val="22"/>
        </w:rPr>
        <w:t xml:space="preserve">The materials used in this study were Mueller Hinton Agar (MHA) media, Dimethyl sulfoxide (DMSO) (Merck®), Clindamycin, 70% alcohol, physiological NaCl solution, powdered tea, granulated sugar, SCOBY, kombucha starter, strawberries, Ashoka flowers obtained from </w:t>
      </w:r>
      <w:proofErr w:type="spellStart"/>
      <w:r w:rsidRPr="00EB5ACE">
        <w:rPr>
          <w:rFonts w:ascii="Arial" w:hAnsi="Arial" w:cs="Arial"/>
          <w:color w:val="000000"/>
          <w:sz w:val="22"/>
          <w:szCs w:val="22"/>
        </w:rPr>
        <w:t>Limau</w:t>
      </w:r>
      <w:proofErr w:type="spellEnd"/>
      <w:r w:rsidRPr="00EB5ACE">
        <w:rPr>
          <w:rFonts w:ascii="Arial" w:hAnsi="Arial" w:cs="Arial"/>
          <w:color w:val="000000"/>
          <w:sz w:val="22"/>
          <w:szCs w:val="22"/>
        </w:rPr>
        <w:t xml:space="preserve"> Manis Village, Kampar Regency, Riau, distilled water, methyl paraben, TEA, propylene glycol, glycerin, </w:t>
      </w:r>
      <w:r>
        <w:rPr>
          <w:rFonts w:ascii="Arial" w:hAnsi="Arial" w:cs="Arial"/>
          <w:color w:val="000000"/>
          <w:sz w:val="22"/>
          <w:szCs w:val="22"/>
        </w:rPr>
        <w:t>Ca</w:t>
      </w:r>
      <w:r w:rsidRPr="00EB5ACE">
        <w:rPr>
          <w:rFonts w:ascii="Arial" w:hAnsi="Arial" w:cs="Arial"/>
          <w:color w:val="000000"/>
          <w:sz w:val="22"/>
          <w:szCs w:val="22"/>
        </w:rPr>
        <w:t xml:space="preserve">rbopol 940, nutrient agar, NaCl, </w:t>
      </w:r>
      <w:r w:rsidRPr="00EB5ACE">
        <w:rPr>
          <w:rFonts w:ascii="Arial" w:hAnsi="Arial" w:cs="Arial"/>
          <w:i/>
          <w:iCs/>
          <w:color w:val="000000"/>
          <w:sz w:val="22"/>
          <w:szCs w:val="22"/>
        </w:rPr>
        <w:t>Staphylococcus aureus</w:t>
      </w:r>
      <w:r w:rsidRPr="00EB5ACE">
        <w:rPr>
          <w:rFonts w:ascii="Arial" w:hAnsi="Arial" w:cs="Arial"/>
          <w:color w:val="000000"/>
          <w:sz w:val="22"/>
          <w:szCs w:val="22"/>
        </w:rPr>
        <w:t xml:space="preserve"> bacterial isolate, </w:t>
      </w:r>
      <w:r w:rsidRPr="00EB5ACE">
        <w:rPr>
          <w:rFonts w:ascii="Arial" w:hAnsi="Arial" w:cs="Arial"/>
          <w:i/>
          <w:iCs/>
          <w:color w:val="000000"/>
          <w:sz w:val="22"/>
          <w:szCs w:val="22"/>
        </w:rPr>
        <w:t>Staphylococcus epidermidis</w:t>
      </w:r>
      <w:r w:rsidRPr="00EB5ACE">
        <w:rPr>
          <w:rFonts w:ascii="Arial" w:hAnsi="Arial" w:cs="Arial"/>
          <w:color w:val="000000"/>
          <w:sz w:val="22"/>
          <w:szCs w:val="22"/>
        </w:rPr>
        <w:t xml:space="preserve"> bacterial isolate, ascorbic acid, 10% trichloroacetic acid, 0.1% FeCl</w:t>
      </w:r>
      <w:r w:rsidRPr="00EB5ACE">
        <w:rPr>
          <w:rFonts w:ascii="Arial" w:hAnsi="Arial" w:cs="Arial"/>
          <w:color w:val="000000"/>
          <w:sz w:val="22"/>
          <w:szCs w:val="22"/>
          <w:vertAlign w:val="subscript"/>
        </w:rPr>
        <w:t>3</w:t>
      </w:r>
      <w:r w:rsidRPr="00EB5ACE">
        <w:rPr>
          <w:rFonts w:ascii="Arial" w:hAnsi="Arial" w:cs="Arial"/>
          <w:color w:val="000000"/>
          <w:sz w:val="22"/>
          <w:szCs w:val="22"/>
        </w:rPr>
        <w:t>, phosphate buffer (0.2 M, pH 6.6), 1% potassium ferricyanide.</w:t>
      </w:r>
    </w:p>
    <w:p w14:paraId="667F2404" w14:textId="77777777" w:rsidR="00EB5ACE" w:rsidRPr="00EB5ACE" w:rsidRDefault="00EB5ACE" w:rsidP="00EB5ACE">
      <w:pPr>
        <w:pStyle w:val="ListParagraph"/>
        <w:pBdr>
          <w:top w:val="nil"/>
          <w:left w:val="nil"/>
          <w:bottom w:val="nil"/>
          <w:right w:val="nil"/>
          <w:between w:val="nil"/>
        </w:pBdr>
        <w:spacing w:before="120" w:after="120"/>
        <w:ind w:left="0"/>
        <w:jc w:val="both"/>
        <w:rPr>
          <w:rFonts w:ascii="Arial" w:hAnsi="Arial" w:cs="Arial"/>
          <w:color w:val="000000"/>
          <w:sz w:val="22"/>
          <w:szCs w:val="22"/>
        </w:rPr>
      </w:pPr>
    </w:p>
    <w:p w14:paraId="793E8996" w14:textId="468D371B" w:rsidR="00CD5A60" w:rsidRPr="00EB5ACE" w:rsidRDefault="00EB5ACE" w:rsidP="00EB5ACE">
      <w:pPr>
        <w:pStyle w:val="ListParagraph"/>
        <w:numPr>
          <w:ilvl w:val="1"/>
          <w:numId w:val="3"/>
        </w:numPr>
        <w:pBdr>
          <w:top w:val="nil"/>
          <w:left w:val="nil"/>
          <w:bottom w:val="nil"/>
          <w:right w:val="nil"/>
          <w:between w:val="nil"/>
        </w:pBdr>
        <w:spacing w:before="120" w:after="120"/>
        <w:ind w:left="426"/>
        <w:jc w:val="both"/>
        <w:rPr>
          <w:rFonts w:ascii="Arial" w:hAnsi="Arial" w:cs="Arial"/>
          <w:b/>
          <w:bCs/>
          <w:color w:val="000000"/>
          <w:sz w:val="22"/>
          <w:szCs w:val="22"/>
        </w:rPr>
      </w:pPr>
      <w:r>
        <w:rPr>
          <w:rFonts w:ascii="Arial" w:hAnsi="Arial" w:cs="Arial"/>
          <w:b/>
          <w:bCs/>
          <w:color w:val="000000"/>
          <w:sz w:val="22"/>
          <w:szCs w:val="22"/>
        </w:rPr>
        <w:t>Methods</w:t>
      </w:r>
    </w:p>
    <w:p w14:paraId="5DFA4DAC" w14:textId="3F0922A8" w:rsidR="00CB6FFA" w:rsidRPr="00AF37F6" w:rsidRDefault="00EB5ACE" w:rsidP="00EB5ACE">
      <w:pPr>
        <w:pBdr>
          <w:top w:val="nil"/>
          <w:left w:val="nil"/>
          <w:bottom w:val="nil"/>
          <w:right w:val="nil"/>
          <w:between w:val="nil"/>
        </w:pBdr>
        <w:spacing w:before="120" w:after="120"/>
        <w:jc w:val="both"/>
        <w:rPr>
          <w:rFonts w:ascii="Arial" w:hAnsi="Arial" w:cs="Arial"/>
          <w:color w:val="000000"/>
          <w:sz w:val="22"/>
          <w:szCs w:val="22"/>
        </w:rPr>
      </w:pPr>
      <w:r w:rsidRPr="00EB5ACE">
        <w:rPr>
          <w:rFonts w:ascii="Arial" w:hAnsi="Arial" w:cs="Arial"/>
          <w:color w:val="000000"/>
          <w:sz w:val="22"/>
          <w:szCs w:val="22"/>
        </w:rPr>
        <w:t xml:space="preserve">Starting from the preparation of tools and materials, making fermented kombucha tea </w:t>
      </w:r>
      <w:r w:rsidRPr="00EB5ACE">
        <w:rPr>
          <w:rFonts w:ascii="Arial" w:hAnsi="Arial" w:cs="Arial"/>
          <w:color w:val="000000"/>
          <w:sz w:val="22"/>
          <w:szCs w:val="22"/>
        </w:rPr>
        <w:t xml:space="preserve">with a combination of strawberries, making gel preparations, testing activity against </w:t>
      </w:r>
      <w:r w:rsidRPr="00EB5ACE">
        <w:rPr>
          <w:rFonts w:ascii="Arial" w:hAnsi="Arial" w:cs="Arial"/>
          <w:i/>
          <w:iCs/>
          <w:color w:val="000000"/>
          <w:sz w:val="22"/>
          <w:szCs w:val="22"/>
        </w:rPr>
        <w:t>S. aureus</w:t>
      </w:r>
      <w:r w:rsidRPr="00EB5ACE">
        <w:rPr>
          <w:rFonts w:ascii="Arial" w:hAnsi="Arial" w:cs="Arial"/>
          <w:color w:val="000000"/>
          <w:sz w:val="22"/>
          <w:szCs w:val="22"/>
        </w:rPr>
        <w:t xml:space="preserve"> and </w:t>
      </w:r>
      <w:r w:rsidRPr="00EB5ACE">
        <w:rPr>
          <w:rFonts w:ascii="Arial" w:hAnsi="Arial" w:cs="Arial"/>
          <w:i/>
          <w:iCs/>
          <w:color w:val="000000"/>
          <w:sz w:val="22"/>
          <w:szCs w:val="22"/>
        </w:rPr>
        <w:t>S. epidermidis</w:t>
      </w:r>
      <w:r w:rsidRPr="00EB5ACE">
        <w:rPr>
          <w:rFonts w:ascii="Arial" w:hAnsi="Arial" w:cs="Arial"/>
          <w:color w:val="000000"/>
          <w:sz w:val="22"/>
          <w:szCs w:val="22"/>
        </w:rPr>
        <w:t xml:space="preserve"> bacteria, observing and measuring the inhibition diameter, calculating the minimum inhibition concentration (MIC), testing antioxidants, and data analysis.</w:t>
      </w:r>
    </w:p>
    <w:p w14:paraId="2264F7B4" w14:textId="6A20BA8F" w:rsidR="00CD5A60" w:rsidRPr="00AF37F6" w:rsidRDefault="00EB5ACE" w:rsidP="00CD5A60">
      <w:pPr>
        <w:pBdr>
          <w:top w:val="nil"/>
          <w:left w:val="nil"/>
          <w:bottom w:val="nil"/>
          <w:right w:val="nil"/>
          <w:between w:val="nil"/>
        </w:pBdr>
        <w:spacing w:before="120" w:after="120"/>
        <w:jc w:val="both"/>
        <w:rPr>
          <w:rFonts w:ascii="Arial" w:hAnsi="Arial" w:cs="Arial"/>
          <w:color w:val="000000"/>
          <w:sz w:val="22"/>
          <w:szCs w:val="22"/>
        </w:rPr>
      </w:pPr>
      <w:r>
        <w:rPr>
          <w:rFonts w:ascii="Arial" w:hAnsi="Arial" w:cs="Arial"/>
          <w:b/>
          <w:bCs/>
          <w:color w:val="000000"/>
          <w:sz w:val="22"/>
          <w:szCs w:val="22"/>
        </w:rPr>
        <w:t xml:space="preserve">2.3 </w:t>
      </w:r>
      <w:r w:rsidR="00304ACC">
        <w:rPr>
          <w:rFonts w:ascii="Arial" w:hAnsi="Arial" w:cs="Arial"/>
          <w:b/>
          <w:bCs/>
          <w:color w:val="000000"/>
          <w:sz w:val="22"/>
          <w:szCs w:val="22"/>
        </w:rPr>
        <w:t>Kombucha Preparations</w:t>
      </w:r>
    </w:p>
    <w:p w14:paraId="3B30ACF3" w14:textId="6752F0E5" w:rsidR="00EB5ACE" w:rsidRDefault="00EB5ACE" w:rsidP="00EB5ACE">
      <w:pPr>
        <w:tabs>
          <w:tab w:val="left" w:leader="dot" w:pos="9129"/>
        </w:tabs>
        <w:jc w:val="both"/>
        <w:rPr>
          <w:rFonts w:ascii="Arial" w:hAnsi="Arial" w:cs="Arial"/>
          <w:color w:val="000000"/>
          <w:sz w:val="22"/>
          <w:szCs w:val="22"/>
        </w:rPr>
      </w:pPr>
      <w:bookmarkStart w:id="1" w:name="_Toc153229058"/>
      <w:bookmarkStart w:id="2" w:name="_Toc153313927"/>
      <w:bookmarkStart w:id="3" w:name="_Toc153314057"/>
      <w:bookmarkStart w:id="4" w:name="_Toc161174228"/>
      <w:r w:rsidRPr="00EB5ACE">
        <w:rPr>
          <w:rFonts w:ascii="Arial" w:hAnsi="Arial" w:cs="Arial"/>
          <w:color w:val="000000"/>
          <w:sz w:val="22"/>
          <w:szCs w:val="22"/>
        </w:rPr>
        <w:t>The first step in making kombucha is to heat 1 liter of water to a temperature of 100</w:t>
      </w:r>
      <w:r w:rsidRPr="00EB5ACE">
        <w:rPr>
          <w:rFonts w:ascii="Cambria Math" w:hAnsi="Cambria Math" w:cs="Cambria Math"/>
          <w:color w:val="000000"/>
          <w:sz w:val="22"/>
          <w:szCs w:val="22"/>
        </w:rPr>
        <w:t>℃</w:t>
      </w:r>
      <w:r w:rsidRPr="00EB5ACE">
        <w:rPr>
          <w:rFonts w:ascii="Arial" w:hAnsi="Arial" w:cs="Arial"/>
          <w:color w:val="000000"/>
          <w:sz w:val="22"/>
          <w:szCs w:val="22"/>
        </w:rPr>
        <w:t>. After the water boils, turn off the heat, then add 15 grams of powdered tea and stir for about 5 minutes until the tea color comes out. Add 125 grams of sugar and stir until the sugar dissolves in the water for about 3-5 minutes. The tea solution is cooled until completely cold and at room temperature (25</w:t>
      </w:r>
      <w:r w:rsidRPr="00EB5ACE">
        <w:rPr>
          <w:rFonts w:ascii="Cambria Math" w:hAnsi="Cambria Math" w:cs="Cambria Math"/>
          <w:color w:val="000000"/>
          <w:sz w:val="22"/>
          <w:szCs w:val="22"/>
        </w:rPr>
        <w:t>℃</w:t>
      </w:r>
      <w:r w:rsidRPr="00EB5ACE">
        <w:rPr>
          <w:rFonts w:ascii="Arial" w:hAnsi="Arial" w:cs="Arial"/>
          <w:color w:val="000000"/>
          <w:sz w:val="22"/>
          <w:szCs w:val="22"/>
        </w:rPr>
        <w:t xml:space="preserve">). The cooled tea solution is put into a jar and strain the tea dregs so that it is not dirty during fermentation until the harvest stage. SCOBY and kombucha starter are poured into 100 ml of tea solution in the same jar. Cover the lip of the jar using a cloth and seal it with a rubber band until it is neatly closed. Store the jar for the fermentation process in a safe, clean, dry place, and not exposed to direct sunlight. The first fermentation takes 7 days. Add blended strawberries and </w:t>
      </w:r>
      <w:r>
        <w:rPr>
          <w:rFonts w:ascii="Arial" w:hAnsi="Arial" w:cs="Arial"/>
          <w:color w:val="000000"/>
          <w:sz w:val="22"/>
          <w:szCs w:val="22"/>
        </w:rPr>
        <w:t>A</w:t>
      </w:r>
      <w:r w:rsidRPr="00EB5ACE">
        <w:rPr>
          <w:rFonts w:ascii="Arial" w:hAnsi="Arial" w:cs="Arial"/>
          <w:color w:val="000000"/>
          <w:sz w:val="22"/>
          <w:szCs w:val="22"/>
        </w:rPr>
        <w:t>s</w:t>
      </w:r>
      <w:r>
        <w:rPr>
          <w:rFonts w:ascii="Arial" w:hAnsi="Arial" w:cs="Arial"/>
          <w:color w:val="000000"/>
          <w:sz w:val="22"/>
          <w:szCs w:val="22"/>
        </w:rPr>
        <w:t>h</w:t>
      </w:r>
      <w:r w:rsidRPr="00EB5ACE">
        <w:rPr>
          <w:rFonts w:ascii="Arial" w:hAnsi="Arial" w:cs="Arial"/>
          <w:color w:val="000000"/>
          <w:sz w:val="22"/>
          <w:szCs w:val="22"/>
        </w:rPr>
        <w:t>oka flower infusion (from 200 grams of As</w:t>
      </w:r>
      <w:r>
        <w:rPr>
          <w:rFonts w:ascii="Arial" w:hAnsi="Arial" w:cs="Arial"/>
          <w:color w:val="000000"/>
          <w:sz w:val="22"/>
          <w:szCs w:val="22"/>
        </w:rPr>
        <w:t>h</w:t>
      </w:r>
      <w:r w:rsidRPr="00EB5ACE">
        <w:rPr>
          <w:rFonts w:ascii="Arial" w:hAnsi="Arial" w:cs="Arial"/>
          <w:color w:val="000000"/>
          <w:sz w:val="22"/>
          <w:szCs w:val="22"/>
        </w:rPr>
        <w:t>oka Flowers) in the second fermentation and wait for 8-14 days.</w:t>
      </w:r>
    </w:p>
    <w:p w14:paraId="062B68A1" w14:textId="77777777" w:rsidR="00EB5ACE" w:rsidRDefault="00EB5ACE" w:rsidP="00CD5A60">
      <w:pPr>
        <w:tabs>
          <w:tab w:val="left" w:leader="dot" w:pos="9129"/>
        </w:tabs>
        <w:rPr>
          <w:rFonts w:ascii="Arial" w:hAnsi="Arial" w:cs="Arial"/>
          <w:color w:val="000000"/>
          <w:sz w:val="22"/>
          <w:szCs w:val="22"/>
        </w:rPr>
      </w:pPr>
    </w:p>
    <w:p w14:paraId="697CB165" w14:textId="77777777" w:rsidR="00FD7BBA" w:rsidRDefault="00FD7BBA" w:rsidP="00EB5ACE">
      <w:pPr>
        <w:tabs>
          <w:tab w:val="left" w:leader="dot" w:pos="9129"/>
        </w:tabs>
        <w:rPr>
          <w:rFonts w:ascii="Arial" w:hAnsi="Arial" w:cs="Arial"/>
          <w:b/>
          <w:bCs/>
          <w:sz w:val="22"/>
          <w:szCs w:val="22"/>
        </w:rPr>
        <w:sectPr w:rsidR="00FD7BBA">
          <w:type w:val="continuous"/>
          <w:pgSz w:w="11906" w:h="16838"/>
          <w:pgMar w:top="1440" w:right="1440" w:bottom="1440" w:left="1440" w:header="708" w:footer="708" w:gutter="0"/>
          <w:cols w:num="2" w:space="720" w:equalWidth="0">
            <w:col w:w="4159" w:space="708"/>
            <w:col w:w="4159" w:space="0"/>
          </w:cols>
        </w:sectPr>
      </w:pPr>
    </w:p>
    <w:p w14:paraId="5AD2565F" w14:textId="77777777" w:rsidR="00FD7BBA" w:rsidRDefault="00FD7BBA" w:rsidP="00EB5ACE">
      <w:pPr>
        <w:tabs>
          <w:tab w:val="left" w:leader="dot" w:pos="9129"/>
        </w:tabs>
        <w:rPr>
          <w:rFonts w:ascii="Arial" w:hAnsi="Arial" w:cs="Arial"/>
          <w:b/>
          <w:bCs/>
          <w:sz w:val="22"/>
          <w:szCs w:val="22"/>
        </w:rPr>
      </w:pPr>
    </w:p>
    <w:p w14:paraId="3C03F06E" w14:textId="77777777" w:rsidR="00FD7BBA" w:rsidRDefault="00FD7BBA" w:rsidP="00EB5ACE">
      <w:pPr>
        <w:tabs>
          <w:tab w:val="left" w:leader="dot" w:pos="9129"/>
        </w:tabs>
        <w:rPr>
          <w:rFonts w:ascii="Arial" w:hAnsi="Arial" w:cs="Arial"/>
          <w:b/>
          <w:bCs/>
          <w:sz w:val="22"/>
          <w:szCs w:val="22"/>
        </w:rPr>
      </w:pPr>
    </w:p>
    <w:p w14:paraId="5E5A7457" w14:textId="3E9CE325" w:rsidR="00EB5ACE" w:rsidRPr="00EB5ACE" w:rsidRDefault="00EB5ACE" w:rsidP="00EB5ACE">
      <w:pPr>
        <w:tabs>
          <w:tab w:val="left" w:leader="dot" w:pos="9129"/>
        </w:tabs>
        <w:rPr>
          <w:rFonts w:ascii="Arial" w:hAnsi="Arial" w:cs="Arial"/>
          <w:b/>
          <w:bCs/>
          <w:sz w:val="22"/>
          <w:szCs w:val="22"/>
        </w:rPr>
      </w:pPr>
      <w:r>
        <w:rPr>
          <w:rFonts w:ascii="Arial" w:hAnsi="Arial" w:cs="Arial"/>
          <w:b/>
          <w:bCs/>
          <w:sz w:val="22"/>
          <w:szCs w:val="22"/>
        </w:rPr>
        <w:t xml:space="preserve">2.4 </w:t>
      </w:r>
      <w:bookmarkEnd w:id="1"/>
      <w:bookmarkEnd w:id="2"/>
      <w:bookmarkEnd w:id="3"/>
      <w:bookmarkEnd w:id="4"/>
      <w:r w:rsidRPr="00EB5ACE">
        <w:rPr>
          <w:rFonts w:ascii="Arial" w:hAnsi="Arial" w:cs="Arial"/>
          <w:b/>
          <w:bCs/>
          <w:sz w:val="22"/>
          <w:szCs w:val="22"/>
        </w:rPr>
        <w:t>Preparation of Gel Preparation Formulation</w:t>
      </w:r>
    </w:p>
    <w:p w14:paraId="16FEC1BC" w14:textId="75D31330" w:rsidR="00CD5A60" w:rsidRPr="00935365" w:rsidRDefault="00EB5ACE" w:rsidP="00935365">
      <w:pPr>
        <w:tabs>
          <w:tab w:val="left" w:leader="dot" w:pos="9129"/>
        </w:tabs>
        <w:jc w:val="center"/>
        <w:rPr>
          <w:rFonts w:ascii="Arial" w:hAnsi="Arial" w:cs="Arial"/>
          <w:sz w:val="20"/>
          <w:szCs w:val="20"/>
        </w:rPr>
      </w:pPr>
      <w:r w:rsidRPr="00935365">
        <w:rPr>
          <w:rFonts w:ascii="Arial" w:hAnsi="Arial" w:cs="Arial"/>
          <w:sz w:val="20"/>
          <w:szCs w:val="20"/>
        </w:rPr>
        <w:t xml:space="preserve">Table 1. Formulation of fermented kombucha tea gel combined with </w:t>
      </w:r>
      <w:r w:rsidR="00935365" w:rsidRPr="00935365">
        <w:rPr>
          <w:rFonts w:ascii="Arial" w:hAnsi="Arial" w:cs="Arial"/>
          <w:sz w:val="20"/>
          <w:szCs w:val="20"/>
        </w:rPr>
        <w:t>S</w:t>
      </w:r>
      <w:r w:rsidRPr="00935365">
        <w:rPr>
          <w:rFonts w:ascii="Arial" w:hAnsi="Arial" w:cs="Arial"/>
          <w:sz w:val="20"/>
          <w:szCs w:val="20"/>
        </w:rPr>
        <w:t>trawberries</w:t>
      </w:r>
      <w:r w:rsidR="00935365" w:rsidRPr="00935365">
        <w:rPr>
          <w:rFonts w:ascii="Arial" w:hAnsi="Arial" w:cs="Arial"/>
          <w:sz w:val="20"/>
          <w:szCs w:val="20"/>
        </w:rPr>
        <w:t xml:space="preserve"> and Ashoka Flowers</w:t>
      </w:r>
    </w:p>
    <w:tbl>
      <w:tblPr>
        <w:tblStyle w:val="TableGrid"/>
        <w:tblW w:w="8648" w:type="dxa"/>
        <w:jc w:val="center"/>
        <w:tblLook w:val="04A0" w:firstRow="1" w:lastRow="0" w:firstColumn="1" w:lastColumn="0" w:noHBand="0" w:noVBand="1"/>
      </w:tblPr>
      <w:tblGrid>
        <w:gridCol w:w="4820"/>
        <w:gridCol w:w="1276"/>
        <w:gridCol w:w="1276"/>
        <w:gridCol w:w="1276"/>
      </w:tblGrid>
      <w:tr w:rsidR="00D34EC7" w:rsidRPr="00FD7BBA" w14:paraId="21517FFB" w14:textId="77777777" w:rsidTr="00FD7BBA">
        <w:trPr>
          <w:jc w:val="center"/>
        </w:trPr>
        <w:tc>
          <w:tcPr>
            <w:tcW w:w="4820" w:type="dxa"/>
            <w:vMerge w:val="restart"/>
            <w:tcBorders>
              <w:left w:val="nil"/>
              <w:right w:val="nil"/>
            </w:tcBorders>
            <w:vAlign w:val="center"/>
          </w:tcPr>
          <w:p w14:paraId="108D12E0" w14:textId="7B262214" w:rsidR="00D34EC7" w:rsidRPr="00FD7BBA" w:rsidRDefault="00935365" w:rsidP="009C115A">
            <w:pPr>
              <w:tabs>
                <w:tab w:val="left" w:leader="dot" w:pos="9129"/>
              </w:tabs>
              <w:jc w:val="center"/>
              <w:rPr>
                <w:rFonts w:ascii="Arial" w:hAnsi="Arial" w:cs="Arial"/>
                <w:lang w:val="id"/>
              </w:rPr>
            </w:pPr>
            <w:r w:rsidRPr="00FD7BBA">
              <w:rPr>
                <w:rFonts w:ascii="Arial" w:hAnsi="Arial" w:cs="Arial"/>
                <w:lang w:val="id"/>
              </w:rPr>
              <w:t>Materials</w:t>
            </w:r>
          </w:p>
        </w:tc>
        <w:tc>
          <w:tcPr>
            <w:tcW w:w="3828" w:type="dxa"/>
            <w:gridSpan w:val="3"/>
            <w:tcBorders>
              <w:left w:val="nil"/>
              <w:bottom w:val="single" w:sz="4" w:space="0" w:color="000000" w:themeColor="text1"/>
              <w:right w:val="nil"/>
            </w:tcBorders>
            <w:vAlign w:val="center"/>
          </w:tcPr>
          <w:p w14:paraId="577AE935" w14:textId="2FDF5A1C" w:rsidR="00D34EC7" w:rsidRPr="00FD7BBA" w:rsidRDefault="00D34EC7" w:rsidP="009C115A">
            <w:pPr>
              <w:tabs>
                <w:tab w:val="left" w:leader="dot" w:pos="9129"/>
              </w:tabs>
              <w:jc w:val="center"/>
              <w:rPr>
                <w:rFonts w:ascii="Arial" w:hAnsi="Arial" w:cs="Arial"/>
                <w:lang w:val="id"/>
              </w:rPr>
            </w:pPr>
            <w:r w:rsidRPr="00FD7BBA">
              <w:rPr>
                <w:rFonts w:ascii="Arial" w:hAnsi="Arial" w:cs="Arial"/>
                <w:lang w:val="id"/>
              </w:rPr>
              <w:t>Formula</w:t>
            </w:r>
            <w:r w:rsidR="00935365" w:rsidRPr="00FD7BBA">
              <w:rPr>
                <w:rFonts w:ascii="Arial" w:hAnsi="Arial" w:cs="Arial"/>
                <w:lang w:val="id"/>
              </w:rPr>
              <w:t xml:space="preserve"> (%)</w:t>
            </w:r>
          </w:p>
        </w:tc>
      </w:tr>
      <w:tr w:rsidR="00D34EC7" w:rsidRPr="00FD7BBA" w14:paraId="136EF396" w14:textId="77777777" w:rsidTr="00FD7BBA">
        <w:trPr>
          <w:jc w:val="center"/>
        </w:trPr>
        <w:tc>
          <w:tcPr>
            <w:tcW w:w="4820" w:type="dxa"/>
            <w:vMerge/>
            <w:tcBorders>
              <w:left w:val="nil"/>
              <w:bottom w:val="single" w:sz="4" w:space="0" w:color="auto"/>
              <w:right w:val="nil"/>
            </w:tcBorders>
          </w:tcPr>
          <w:p w14:paraId="0315C27A" w14:textId="77777777" w:rsidR="00D34EC7" w:rsidRPr="00FD7BBA" w:rsidRDefault="00D34EC7" w:rsidP="00957CA5">
            <w:pPr>
              <w:tabs>
                <w:tab w:val="left" w:leader="dot" w:pos="9129"/>
              </w:tabs>
              <w:rPr>
                <w:rFonts w:ascii="Arial" w:hAnsi="Arial" w:cs="Arial"/>
                <w:lang w:val="id"/>
              </w:rPr>
            </w:pPr>
          </w:p>
        </w:tc>
        <w:tc>
          <w:tcPr>
            <w:tcW w:w="1276" w:type="dxa"/>
            <w:tcBorders>
              <w:left w:val="nil"/>
              <w:bottom w:val="single" w:sz="4" w:space="0" w:color="000000" w:themeColor="text1"/>
              <w:right w:val="nil"/>
            </w:tcBorders>
          </w:tcPr>
          <w:p w14:paraId="46298560" w14:textId="69229508" w:rsidR="00D34EC7" w:rsidRPr="00FD7BBA" w:rsidRDefault="00D34EC7" w:rsidP="00957CA5">
            <w:pPr>
              <w:tabs>
                <w:tab w:val="left" w:leader="dot" w:pos="9129"/>
              </w:tabs>
              <w:rPr>
                <w:rFonts w:ascii="Arial" w:hAnsi="Arial" w:cs="Arial"/>
                <w:lang w:val="id"/>
              </w:rPr>
            </w:pPr>
            <w:r w:rsidRPr="00FD7BBA">
              <w:rPr>
                <w:rFonts w:ascii="Arial" w:hAnsi="Arial" w:cs="Arial"/>
                <w:lang w:val="id"/>
              </w:rPr>
              <w:t>F1</w:t>
            </w:r>
          </w:p>
        </w:tc>
        <w:tc>
          <w:tcPr>
            <w:tcW w:w="1276" w:type="dxa"/>
            <w:tcBorders>
              <w:left w:val="nil"/>
              <w:bottom w:val="single" w:sz="4" w:space="0" w:color="000000" w:themeColor="text1"/>
              <w:right w:val="nil"/>
            </w:tcBorders>
          </w:tcPr>
          <w:p w14:paraId="41EE80AD"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F2</w:t>
            </w:r>
          </w:p>
        </w:tc>
        <w:tc>
          <w:tcPr>
            <w:tcW w:w="1276" w:type="dxa"/>
            <w:tcBorders>
              <w:left w:val="nil"/>
              <w:bottom w:val="single" w:sz="4" w:space="0" w:color="000000" w:themeColor="text1"/>
              <w:right w:val="nil"/>
            </w:tcBorders>
          </w:tcPr>
          <w:p w14:paraId="75CB4DA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F3</w:t>
            </w:r>
          </w:p>
        </w:tc>
      </w:tr>
      <w:tr w:rsidR="00D34EC7" w:rsidRPr="00FD7BBA" w14:paraId="53855E99" w14:textId="77777777" w:rsidTr="00FD7BBA">
        <w:trPr>
          <w:jc w:val="center"/>
        </w:trPr>
        <w:tc>
          <w:tcPr>
            <w:tcW w:w="4820" w:type="dxa"/>
            <w:tcBorders>
              <w:left w:val="nil"/>
              <w:right w:val="nil"/>
            </w:tcBorders>
          </w:tcPr>
          <w:p w14:paraId="228374F8" w14:textId="3B6C4D8F" w:rsidR="00D34EC7" w:rsidRPr="00FD7BBA" w:rsidRDefault="00935365" w:rsidP="00957CA5">
            <w:pPr>
              <w:tabs>
                <w:tab w:val="left" w:leader="dot" w:pos="9129"/>
              </w:tabs>
              <w:rPr>
                <w:rFonts w:ascii="Arial" w:hAnsi="Arial" w:cs="Arial"/>
                <w:lang w:val="id"/>
              </w:rPr>
            </w:pPr>
            <w:r w:rsidRPr="00FD7BBA">
              <w:rPr>
                <w:rFonts w:ascii="Arial" w:hAnsi="Arial" w:cs="Arial"/>
                <w:lang w:val="id"/>
              </w:rPr>
              <w:t>Kombucha tea combined with Strawberries and Ashoka Flowers</w:t>
            </w:r>
          </w:p>
        </w:tc>
        <w:tc>
          <w:tcPr>
            <w:tcW w:w="1276" w:type="dxa"/>
            <w:tcBorders>
              <w:top w:val="single" w:sz="4" w:space="0" w:color="000000" w:themeColor="text1"/>
              <w:left w:val="nil"/>
              <w:bottom w:val="single" w:sz="4" w:space="0" w:color="000000" w:themeColor="text1"/>
              <w:right w:val="nil"/>
            </w:tcBorders>
          </w:tcPr>
          <w:p w14:paraId="196E7B98" w14:textId="50957C95" w:rsidR="00D34EC7" w:rsidRPr="00FD7BBA" w:rsidRDefault="00D34EC7" w:rsidP="00957CA5">
            <w:pPr>
              <w:tabs>
                <w:tab w:val="left" w:leader="dot" w:pos="9129"/>
              </w:tabs>
              <w:rPr>
                <w:rFonts w:ascii="Arial" w:hAnsi="Arial" w:cs="Arial"/>
                <w:lang w:val="id"/>
              </w:rPr>
            </w:pPr>
            <w:r w:rsidRPr="00FD7BBA">
              <w:rPr>
                <w:rFonts w:ascii="Arial" w:hAnsi="Arial" w:cs="Arial"/>
                <w:lang w:val="id"/>
              </w:rPr>
              <w:t>6,25</w:t>
            </w:r>
          </w:p>
        </w:tc>
        <w:tc>
          <w:tcPr>
            <w:tcW w:w="1276" w:type="dxa"/>
            <w:tcBorders>
              <w:top w:val="single" w:sz="4" w:space="0" w:color="000000" w:themeColor="text1"/>
              <w:left w:val="nil"/>
              <w:bottom w:val="single" w:sz="4" w:space="0" w:color="000000" w:themeColor="text1"/>
              <w:right w:val="nil"/>
            </w:tcBorders>
          </w:tcPr>
          <w:p w14:paraId="3E884472" w14:textId="3BCEF55B" w:rsidR="00D34EC7" w:rsidRPr="00FD7BBA" w:rsidRDefault="00D34EC7" w:rsidP="00957CA5">
            <w:pPr>
              <w:tabs>
                <w:tab w:val="left" w:leader="dot" w:pos="9129"/>
              </w:tabs>
              <w:rPr>
                <w:rFonts w:ascii="Arial" w:hAnsi="Arial" w:cs="Arial"/>
                <w:lang w:val="id"/>
              </w:rPr>
            </w:pPr>
            <w:r w:rsidRPr="00FD7BBA">
              <w:rPr>
                <w:rFonts w:ascii="Arial" w:hAnsi="Arial" w:cs="Arial"/>
                <w:lang w:val="id"/>
              </w:rPr>
              <w:t>12,5</w:t>
            </w:r>
          </w:p>
        </w:tc>
        <w:tc>
          <w:tcPr>
            <w:tcW w:w="1276" w:type="dxa"/>
            <w:tcBorders>
              <w:top w:val="single" w:sz="4" w:space="0" w:color="000000" w:themeColor="text1"/>
              <w:left w:val="nil"/>
              <w:right w:val="nil"/>
            </w:tcBorders>
          </w:tcPr>
          <w:p w14:paraId="0CB6952C" w14:textId="57BCD332" w:rsidR="00D34EC7" w:rsidRPr="00FD7BBA" w:rsidRDefault="00D34EC7" w:rsidP="00957CA5">
            <w:pPr>
              <w:tabs>
                <w:tab w:val="left" w:leader="dot" w:pos="9129"/>
              </w:tabs>
              <w:rPr>
                <w:rFonts w:ascii="Arial" w:hAnsi="Arial" w:cs="Arial"/>
                <w:lang w:val="id"/>
              </w:rPr>
            </w:pPr>
            <w:r w:rsidRPr="00FD7BBA">
              <w:rPr>
                <w:rFonts w:ascii="Arial" w:hAnsi="Arial" w:cs="Arial"/>
                <w:lang w:val="id"/>
              </w:rPr>
              <w:t>25</w:t>
            </w:r>
          </w:p>
        </w:tc>
      </w:tr>
      <w:tr w:rsidR="00D34EC7" w:rsidRPr="00FD7BBA" w14:paraId="19900D16" w14:textId="77777777" w:rsidTr="00FD7BBA">
        <w:trPr>
          <w:jc w:val="center"/>
        </w:trPr>
        <w:tc>
          <w:tcPr>
            <w:tcW w:w="4820" w:type="dxa"/>
            <w:tcBorders>
              <w:left w:val="nil"/>
              <w:right w:val="nil"/>
            </w:tcBorders>
          </w:tcPr>
          <w:p w14:paraId="3E8AF477" w14:textId="179484C2" w:rsidR="00D34EC7" w:rsidRPr="00FD7BBA" w:rsidRDefault="00935365" w:rsidP="00957CA5">
            <w:pPr>
              <w:tabs>
                <w:tab w:val="left" w:leader="dot" w:pos="9129"/>
              </w:tabs>
              <w:rPr>
                <w:rFonts w:ascii="Arial" w:hAnsi="Arial" w:cs="Arial"/>
                <w:lang w:val="id"/>
              </w:rPr>
            </w:pPr>
            <w:r w:rsidRPr="00FD7BBA">
              <w:rPr>
                <w:rFonts w:ascii="Arial" w:hAnsi="Arial" w:cs="Arial"/>
                <w:lang w:val="id"/>
              </w:rPr>
              <w:t>C</w:t>
            </w:r>
            <w:r w:rsidR="00D34EC7" w:rsidRPr="00FD7BBA">
              <w:rPr>
                <w:rFonts w:ascii="Arial" w:hAnsi="Arial" w:cs="Arial"/>
                <w:lang w:val="id"/>
              </w:rPr>
              <w:t>arbopol 940</w:t>
            </w:r>
          </w:p>
        </w:tc>
        <w:tc>
          <w:tcPr>
            <w:tcW w:w="1276" w:type="dxa"/>
            <w:tcBorders>
              <w:left w:val="nil"/>
              <w:right w:val="nil"/>
            </w:tcBorders>
          </w:tcPr>
          <w:p w14:paraId="3FA09465"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c>
          <w:tcPr>
            <w:tcW w:w="1276" w:type="dxa"/>
            <w:tcBorders>
              <w:top w:val="nil"/>
              <w:left w:val="nil"/>
              <w:bottom w:val="single" w:sz="4" w:space="0" w:color="000000" w:themeColor="text1"/>
              <w:right w:val="nil"/>
            </w:tcBorders>
          </w:tcPr>
          <w:p w14:paraId="0E69B1D9"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c>
          <w:tcPr>
            <w:tcW w:w="1276" w:type="dxa"/>
            <w:tcBorders>
              <w:left w:val="nil"/>
              <w:right w:val="nil"/>
            </w:tcBorders>
          </w:tcPr>
          <w:p w14:paraId="07D88C6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r>
      <w:tr w:rsidR="00D34EC7" w:rsidRPr="00FD7BBA" w14:paraId="55B47D5D" w14:textId="77777777" w:rsidTr="00FD7BBA">
        <w:trPr>
          <w:jc w:val="center"/>
        </w:trPr>
        <w:tc>
          <w:tcPr>
            <w:tcW w:w="4820" w:type="dxa"/>
            <w:tcBorders>
              <w:left w:val="nil"/>
              <w:right w:val="nil"/>
            </w:tcBorders>
          </w:tcPr>
          <w:p w14:paraId="4652D684" w14:textId="6DA58996" w:rsidR="00D34EC7" w:rsidRPr="00FD7BBA" w:rsidRDefault="00D34EC7" w:rsidP="00957CA5">
            <w:pPr>
              <w:tabs>
                <w:tab w:val="left" w:leader="dot" w:pos="9129"/>
              </w:tabs>
              <w:rPr>
                <w:rFonts w:ascii="Arial" w:hAnsi="Arial" w:cs="Arial"/>
                <w:lang w:val="id"/>
              </w:rPr>
            </w:pPr>
            <w:r w:rsidRPr="00FD7BBA">
              <w:rPr>
                <w:rFonts w:ascii="Arial" w:hAnsi="Arial" w:cs="Arial"/>
                <w:lang w:val="id"/>
              </w:rPr>
              <w:t>Gl</w:t>
            </w:r>
            <w:r w:rsidR="00935365" w:rsidRPr="00FD7BBA">
              <w:rPr>
                <w:rFonts w:ascii="Arial" w:hAnsi="Arial" w:cs="Arial"/>
                <w:lang w:val="id"/>
              </w:rPr>
              <w:t>yc</w:t>
            </w:r>
            <w:r w:rsidRPr="00FD7BBA">
              <w:rPr>
                <w:rFonts w:ascii="Arial" w:hAnsi="Arial" w:cs="Arial"/>
                <w:lang w:val="id"/>
              </w:rPr>
              <w:t xml:space="preserve">erin </w:t>
            </w:r>
          </w:p>
        </w:tc>
        <w:tc>
          <w:tcPr>
            <w:tcW w:w="1276" w:type="dxa"/>
            <w:tcBorders>
              <w:left w:val="nil"/>
              <w:right w:val="nil"/>
            </w:tcBorders>
          </w:tcPr>
          <w:p w14:paraId="54CBD93F"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c>
          <w:tcPr>
            <w:tcW w:w="1276" w:type="dxa"/>
            <w:tcBorders>
              <w:top w:val="single" w:sz="4" w:space="0" w:color="000000" w:themeColor="text1"/>
              <w:left w:val="nil"/>
              <w:bottom w:val="single" w:sz="4" w:space="0" w:color="000000" w:themeColor="text1"/>
              <w:right w:val="nil"/>
            </w:tcBorders>
          </w:tcPr>
          <w:p w14:paraId="2B5A3768"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c>
          <w:tcPr>
            <w:tcW w:w="1276" w:type="dxa"/>
            <w:tcBorders>
              <w:left w:val="nil"/>
              <w:right w:val="nil"/>
            </w:tcBorders>
          </w:tcPr>
          <w:p w14:paraId="3F0C4B60"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r>
      <w:tr w:rsidR="00D34EC7" w:rsidRPr="00FD7BBA" w14:paraId="5CD35083" w14:textId="77777777" w:rsidTr="00FD7BBA">
        <w:trPr>
          <w:jc w:val="center"/>
        </w:trPr>
        <w:tc>
          <w:tcPr>
            <w:tcW w:w="4820" w:type="dxa"/>
            <w:tcBorders>
              <w:left w:val="nil"/>
              <w:right w:val="nil"/>
            </w:tcBorders>
          </w:tcPr>
          <w:p w14:paraId="083A2A50" w14:textId="69303672" w:rsidR="00D34EC7" w:rsidRPr="00FD7BBA" w:rsidRDefault="00935365" w:rsidP="00957CA5">
            <w:pPr>
              <w:tabs>
                <w:tab w:val="left" w:leader="dot" w:pos="9129"/>
              </w:tabs>
              <w:rPr>
                <w:rFonts w:ascii="Arial" w:hAnsi="Arial" w:cs="Arial"/>
                <w:lang w:val="id"/>
              </w:rPr>
            </w:pPr>
            <w:r w:rsidRPr="00FD7BBA">
              <w:rPr>
                <w:rFonts w:ascii="Arial" w:hAnsi="Arial" w:cs="Arial"/>
                <w:lang w:val="id"/>
              </w:rPr>
              <w:t>Propylene Glycol</w:t>
            </w:r>
          </w:p>
        </w:tc>
        <w:tc>
          <w:tcPr>
            <w:tcW w:w="1276" w:type="dxa"/>
            <w:tcBorders>
              <w:left w:val="nil"/>
              <w:right w:val="nil"/>
            </w:tcBorders>
          </w:tcPr>
          <w:p w14:paraId="57BE82A2"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c>
          <w:tcPr>
            <w:tcW w:w="1276" w:type="dxa"/>
            <w:tcBorders>
              <w:top w:val="single" w:sz="4" w:space="0" w:color="000000" w:themeColor="text1"/>
              <w:left w:val="nil"/>
              <w:bottom w:val="single" w:sz="4" w:space="0" w:color="000000" w:themeColor="text1"/>
              <w:right w:val="nil"/>
            </w:tcBorders>
          </w:tcPr>
          <w:p w14:paraId="42A67238"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c>
          <w:tcPr>
            <w:tcW w:w="1276" w:type="dxa"/>
            <w:tcBorders>
              <w:left w:val="nil"/>
              <w:right w:val="nil"/>
            </w:tcBorders>
          </w:tcPr>
          <w:p w14:paraId="0678A15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r>
      <w:tr w:rsidR="00D34EC7" w:rsidRPr="00FD7BBA" w14:paraId="0DAA026A" w14:textId="77777777" w:rsidTr="00FD7BBA">
        <w:trPr>
          <w:jc w:val="center"/>
        </w:trPr>
        <w:tc>
          <w:tcPr>
            <w:tcW w:w="4820" w:type="dxa"/>
            <w:tcBorders>
              <w:left w:val="nil"/>
              <w:right w:val="nil"/>
            </w:tcBorders>
          </w:tcPr>
          <w:p w14:paraId="31C4A8BA" w14:textId="6E899EE6" w:rsidR="00D34EC7" w:rsidRPr="00FD7BBA" w:rsidRDefault="00935365" w:rsidP="00957CA5">
            <w:pPr>
              <w:tabs>
                <w:tab w:val="left" w:leader="dot" w:pos="9129"/>
              </w:tabs>
              <w:rPr>
                <w:rFonts w:ascii="Arial" w:hAnsi="Arial" w:cs="Arial"/>
                <w:lang w:val="id"/>
              </w:rPr>
            </w:pPr>
            <w:r w:rsidRPr="00FD7BBA">
              <w:rPr>
                <w:rFonts w:ascii="Arial" w:hAnsi="Arial" w:cs="Arial"/>
                <w:lang w:val="id"/>
              </w:rPr>
              <w:t>Triethanolamine</w:t>
            </w:r>
          </w:p>
        </w:tc>
        <w:tc>
          <w:tcPr>
            <w:tcW w:w="1276" w:type="dxa"/>
            <w:tcBorders>
              <w:left w:val="nil"/>
              <w:right w:val="nil"/>
            </w:tcBorders>
          </w:tcPr>
          <w:p w14:paraId="1EB3F77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c>
          <w:tcPr>
            <w:tcW w:w="1276" w:type="dxa"/>
            <w:tcBorders>
              <w:top w:val="single" w:sz="4" w:space="0" w:color="000000" w:themeColor="text1"/>
              <w:left w:val="nil"/>
              <w:bottom w:val="single" w:sz="4" w:space="0" w:color="000000" w:themeColor="text1"/>
              <w:right w:val="nil"/>
            </w:tcBorders>
          </w:tcPr>
          <w:p w14:paraId="792A640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c>
          <w:tcPr>
            <w:tcW w:w="1276" w:type="dxa"/>
            <w:tcBorders>
              <w:left w:val="nil"/>
              <w:right w:val="nil"/>
            </w:tcBorders>
          </w:tcPr>
          <w:p w14:paraId="6A4C56C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r>
      <w:tr w:rsidR="00D34EC7" w:rsidRPr="00FD7BBA" w14:paraId="1193B79D" w14:textId="77777777" w:rsidTr="00FD7BBA">
        <w:trPr>
          <w:jc w:val="center"/>
        </w:trPr>
        <w:tc>
          <w:tcPr>
            <w:tcW w:w="4820" w:type="dxa"/>
            <w:tcBorders>
              <w:left w:val="nil"/>
              <w:right w:val="nil"/>
            </w:tcBorders>
          </w:tcPr>
          <w:p w14:paraId="4E2B421F" w14:textId="358D4408" w:rsidR="00D34EC7" w:rsidRPr="00FD7BBA" w:rsidRDefault="00935365" w:rsidP="00957CA5">
            <w:pPr>
              <w:tabs>
                <w:tab w:val="left" w:leader="dot" w:pos="9129"/>
              </w:tabs>
              <w:rPr>
                <w:rFonts w:ascii="Arial" w:hAnsi="Arial" w:cs="Arial"/>
                <w:lang w:val="id"/>
              </w:rPr>
            </w:pPr>
            <w:r w:rsidRPr="00FD7BBA">
              <w:rPr>
                <w:rFonts w:ascii="Arial" w:hAnsi="Arial" w:cs="Arial"/>
                <w:lang w:val="id"/>
              </w:rPr>
              <w:t>Methyl Paraben</w:t>
            </w:r>
          </w:p>
        </w:tc>
        <w:tc>
          <w:tcPr>
            <w:tcW w:w="1276" w:type="dxa"/>
            <w:tcBorders>
              <w:left w:val="nil"/>
              <w:right w:val="nil"/>
            </w:tcBorders>
          </w:tcPr>
          <w:p w14:paraId="1804DFF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c>
          <w:tcPr>
            <w:tcW w:w="1276" w:type="dxa"/>
            <w:tcBorders>
              <w:top w:val="single" w:sz="4" w:space="0" w:color="000000" w:themeColor="text1"/>
              <w:left w:val="nil"/>
              <w:bottom w:val="single" w:sz="4" w:space="0" w:color="000000" w:themeColor="text1"/>
              <w:right w:val="nil"/>
            </w:tcBorders>
          </w:tcPr>
          <w:p w14:paraId="0E10B603"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c>
          <w:tcPr>
            <w:tcW w:w="1276" w:type="dxa"/>
            <w:tcBorders>
              <w:left w:val="nil"/>
              <w:right w:val="nil"/>
            </w:tcBorders>
          </w:tcPr>
          <w:p w14:paraId="32235C2B"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r>
      <w:tr w:rsidR="00D34EC7" w:rsidRPr="00FD7BBA" w14:paraId="3A13A348" w14:textId="77777777" w:rsidTr="00FD7BBA">
        <w:trPr>
          <w:trHeight w:val="396"/>
          <w:jc w:val="center"/>
        </w:trPr>
        <w:tc>
          <w:tcPr>
            <w:tcW w:w="4820" w:type="dxa"/>
            <w:tcBorders>
              <w:left w:val="nil"/>
              <w:right w:val="nil"/>
            </w:tcBorders>
          </w:tcPr>
          <w:p w14:paraId="6AF7BB47" w14:textId="4D257299" w:rsidR="00D34EC7" w:rsidRPr="00FD7BBA" w:rsidRDefault="00D34EC7" w:rsidP="00957CA5">
            <w:pPr>
              <w:tabs>
                <w:tab w:val="left" w:leader="dot" w:pos="9129"/>
              </w:tabs>
              <w:rPr>
                <w:rFonts w:ascii="Arial" w:hAnsi="Arial" w:cs="Arial"/>
                <w:lang w:val="id"/>
              </w:rPr>
            </w:pPr>
            <w:r w:rsidRPr="00FD7BBA">
              <w:rPr>
                <w:rFonts w:ascii="Arial" w:hAnsi="Arial" w:cs="Arial"/>
                <w:lang w:val="id"/>
              </w:rPr>
              <w:t>A</w:t>
            </w:r>
            <w:r w:rsidR="00935365" w:rsidRPr="00FD7BBA">
              <w:rPr>
                <w:rFonts w:ascii="Arial" w:hAnsi="Arial" w:cs="Arial"/>
                <w:lang w:val="id"/>
              </w:rPr>
              <w:t>q</w:t>
            </w:r>
            <w:r w:rsidRPr="00FD7BBA">
              <w:rPr>
                <w:rFonts w:ascii="Arial" w:hAnsi="Arial" w:cs="Arial"/>
                <w:lang w:val="id"/>
              </w:rPr>
              <w:t>uades</w:t>
            </w:r>
            <w:r w:rsidR="00935365" w:rsidRPr="00FD7BBA">
              <w:rPr>
                <w:rFonts w:ascii="Arial" w:hAnsi="Arial" w:cs="Arial"/>
                <w:lang w:val="id"/>
              </w:rPr>
              <w:t>t</w:t>
            </w:r>
          </w:p>
        </w:tc>
        <w:tc>
          <w:tcPr>
            <w:tcW w:w="1276" w:type="dxa"/>
            <w:tcBorders>
              <w:left w:val="nil"/>
              <w:right w:val="nil"/>
            </w:tcBorders>
          </w:tcPr>
          <w:p w14:paraId="5A3EA162"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c>
          <w:tcPr>
            <w:tcW w:w="1276" w:type="dxa"/>
            <w:tcBorders>
              <w:top w:val="single" w:sz="4" w:space="0" w:color="000000" w:themeColor="text1"/>
              <w:left w:val="nil"/>
              <w:bottom w:val="single" w:sz="4" w:space="0" w:color="000000" w:themeColor="text1"/>
              <w:right w:val="nil"/>
            </w:tcBorders>
          </w:tcPr>
          <w:p w14:paraId="2FC21EA5"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c>
          <w:tcPr>
            <w:tcW w:w="1276" w:type="dxa"/>
            <w:tcBorders>
              <w:left w:val="nil"/>
              <w:right w:val="nil"/>
            </w:tcBorders>
          </w:tcPr>
          <w:p w14:paraId="451E64F3"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r>
    </w:tbl>
    <w:p w14:paraId="6FAE5657" w14:textId="77777777" w:rsidR="00FD7BBA" w:rsidRDefault="00FD7BBA">
      <w:pPr>
        <w:pBdr>
          <w:top w:val="nil"/>
          <w:left w:val="nil"/>
          <w:bottom w:val="nil"/>
          <w:right w:val="nil"/>
          <w:between w:val="nil"/>
        </w:pBdr>
        <w:spacing w:before="120" w:after="120"/>
        <w:ind w:firstLine="284"/>
        <w:jc w:val="both"/>
        <w:rPr>
          <w:rFonts w:ascii="Arial" w:hAnsi="Arial" w:cs="Arial"/>
          <w:color w:val="000000"/>
          <w:sz w:val="22"/>
          <w:szCs w:val="22"/>
        </w:rPr>
        <w:sectPr w:rsidR="00FD7BBA" w:rsidSect="00FD7BBA">
          <w:type w:val="continuous"/>
          <w:pgSz w:w="11906" w:h="16838"/>
          <w:pgMar w:top="1440" w:right="1440" w:bottom="1440" w:left="1440" w:header="708" w:footer="708" w:gutter="0"/>
          <w:cols w:space="720"/>
        </w:sectPr>
      </w:pPr>
    </w:p>
    <w:p w14:paraId="3D463F8C" w14:textId="0B80FC62" w:rsidR="00CB6FFA" w:rsidRPr="00AF37F6" w:rsidRDefault="00935365">
      <w:pPr>
        <w:pBdr>
          <w:top w:val="nil"/>
          <w:left w:val="nil"/>
          <w:bottom w:val="nil"/>
          <w:right w:val="nil"/>
          <w:between w:val="nil"/>
        </w:pBdr>
        <w:spacing w:before="120" w:after="120"/>
        <w:ind w:firstLine="284"/>
        <w:jc w:val="both"/>
        <w:rPr>
          <w:rFonts w:ascii="Arial" w:hAnsi="Arial" w:cs="Arial"/>
          <w:color w:val="000000"/>
          <w:sz w:val="22"/>
          <w:szCs w:val="22"/>
        </w:rPr>
      </w:pPr>
      <w:r w:rsidRPr="00935365">
        <w:rPr>
          <w:rFonts w:ascii="Arial" w:hAnsi="Arial" w:cs="Arial"/>
          <w:color w:val="000000"/>
          <w:sz w:val="22"/>
          <w:szCs w:val="22"/>
        </w:rPr>
        <w:t xml:space="preserve">Carbopol is developed with hot distilled water in a mortar (W1). Methyl paraben is </w:t>
      </w:r>
      <w:r w:rsidRPr="00935365">
        <w:rPr>
          <w:rFonts w:ascii="Arial" w:hAnsi="Arial" w:cs="Arial"/>
          <w:color w:val="000000"/>
          <w:sz w:val="22"/>
          <w:szCs w:val="22"/>
        </w:rPr>
        <w:t xml:space="preserve">dissolved in glycerin, stirred until dissolved (W2). Fermented kombucha tea combined </w:t>
      </w:r>
      <w:r w:rsidRPr="00935365">
        <w:rPr>
          <w:rFonts w:ascii="Arial" w:hAnsi="Arial" w:cs="Arial"/>
          <w:color w:val="000000"/>
          <w:sz w:val="22"/>
          <w:szCs w:val="22"/>
        </w:rPr>
        <w:lastRenderedPageBreak/>
        <w:t xml:space="preserve">with strawberry and ethanol extract of </w:t>
      </w:r>
      <w:proofErr w:type="spellStart"/>
      <w:r w:rsidRPr="00935365">
        <w:rPr>
          <w:rFonts w:ascii="Arial" w:hAnsi="Arial" w:cs="Arial"/>
          <w:color w:val="000000"/>
          <w:sz w:val="22"/>
          <w:szCs w:val="22"/>
        </w:rPr>
        <w:t>as</w:t>
      </w:r>
      <w:r>
        <w:rPr>
          <w:rFonts w:ascii="Arial" w:hAnsi="Arial" w:cs="Arial"/>
          <w:color w:val="000000"/>
          <w:sz w:val="22"/>
          <w:szCs w:val="22"/>
        </w:rPr>
        <w:t>h</w:t>
      </w:r>
      <w:r w:rsidRPr="00935365">
        <w:rPr>
          <w:rFonts w:ascii="Arial" w:hAnsi="Arial" w:cs="Arial"/>
          <w:color w:val="000000"/>
          <w:sz w:val="22"/>
          <w:szCs w:val="22"/>
        </w:rPr>
        <w:t>oka</w:t>
      </w:r>
      <w:proofErr w:type="spellEnd"/>
      <w:r w:rsidRPr="00935365">
        <w:rPr>
          <w:rFonts w:ascii="Arial" w:hAnsi="Arial" w:cs="Arial"/>
          <w:color w:val="000000"/>
          <w:sz w:val="22"/>
          <w:szCs w:val="22"/>
        </w:rPr>
        <w:t xml:space="preserve"> flowers is ground by adding some propylene glycol until the texture becomes soft and homogeneous (W3). After the </w:t>
      </w:r>
      <w:proofErr w:type="spellStart"/>
      <w:r w:rsidRPr="00935365">
        <w:rPr>
          <w:rFonts w:ascii="Arial" w:hAnsi="Arial" w:cs="Arial"/>
          <w:color w:val="000000"/>
          <w:sz w:val="22"/>
          <w:szCs w:val="22"/>
        </w:rPr>
        <w:t>carbopol</w:t>
      </w:r>
      <w:proofErr w:type="spellEnd"/>
      <w:r w:rsidRPr="00935365">
        <w:rPr>
          <w:rFonts w:ascii="Arial" w:hAnsi="Arial" w:cs="Arial"/>
          <w:color w:val="000000"/>
          <w:sz w:val="22"/>
          <w:szCs w:val="22"/>
        </w:rPr>
        <w:t xml:space="preserve"> expands (W1), grind it first by adding TEA little by little to form a gel base (W4). A mixture of glycerin and methyl paraben (W2) is added to the gel base (W4) while grinding until homogeneous (W5). The remaining propylene glycol is added to the base mixture, grind until homogeneous. Mix fermented kombucha tea combined with strawberries (W3) into the gel base (W5) and grind until homogeneous. Add the remaining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little by little. The gel that has been formed is evaluated as a gel preparation </w:t>
      </w:r>
      <w:r w:rsidR="00CD5A60" w:rsidRPr="00AF37F6">
        <w:rPr>
          <w:rFonts w:ascii="Arial" w:hAnsi="Arial" w:cs="Arial"/>
          <w:color w:val="000000"/>
          <w:sz w:val="22"/>
          <w:szCs w:val="22"/>
        </w:rPr>
        <w:fldChar w:fldCharType="begin" w:fldLock="1"/>
      </w:r>
      <w:r w:rsidR="00647CC0">
        <w:rPr>
          <w:rFonts w:ascii="Arial" w:hAnsi="Arial" w:cs="Arial"/>
          <w:color w:val="000000"/>
          <w:sz w:val="22"/>
          <w:szCs w:val="22"/>
        </w:rPr>
        <w:instrText>ADDIN CSL_CITATION {"citationItems":[{"id":"ITEM-1","itemData":{"DOI":"10.33024/jfm.v4i1.4420","ISSN":"2599-1868","abstract":"Kulit bawang merah diketahui mengandung senyawa kimia yang berpontensi sebagai antioksidan yaitu flavonoid yang dapat mencegah berkembannya radikal bebas didalam tubuh sekaligus memperbaiki sel-sel tubuh yang rusak.. Penelitian ini bertujuan untuk mengetahui apakah ekstrak kulit bawang merah (Allium cepa L.) Dapat diformulasikan menjadi sediaan gel dan mengetahui aktivitas antioksidan sediaan gel ekstrak kulit bawang merah. Metode yang digunakan dalam ekstraksi adalah maserasi menggunakan etanol 96% dengan nilai rendemen sebesar 9,8%. Gel dibuat dalam 5 konsentrasi ekstrak yaitu 2%, 4%, 6%, 8%, dan 10%. Uji stabilitas fisik meliputi organoleptik, uji pH, homogenitas, uji daya sebar, dan uji iritasi. Berdasarkan uji stabilitas fisik ke-5 formulasi memenuhi syarat dan stabil. Formlasi yang paling stabil yaitu formulasi 8% dan dilanjutkan dengan uji antioksidan mdengan metode DPPH. Hasil penelitian menunjukkan bahwa ekstrak kulit bawang merah diperoleh nilai IC50 ekstrak sebesar 56,25 ppm dan IC50 pada gel ekstrak kulit bawang merah formulasi 8% sebesar 146,40 ppm. Kata kunci: Kulit Bawang Merah, Antioxidan, DPPH, Gel Moisturizer Antiaging","author":[{"dropping-particle":"","family":"Tutik","given":"Tutik","non-dropping-particle":"","parse-names":false,"suffix":""},{"dropping-particle":"","family":"Feladita","given":"Niken","non-dropping-particle":"","parse-names":false,"suffix":""},{"dropping-particle":"","family":"Junova","given":"Hana","non-dropping-particle":"","parse-names":false,"suffix":""},{"dropping-particle":"","family":"Anatasia","given":"Intan","non-dropping-particle":"","parse-names":false,"suffix":""}],"container-title":"Jurnal Farmasi Malahayati","id":"ITEM-1","issue":"1","issued":{"date-parts":[["2021"]]},"page":"93-106","title":"FORMULASI SEDIAAN GEL MOISTURIZER ANTI-AGING EKSTRAK KULIT BAWANG MERAH (Alliium cepa L.) SEBAGAI ANTIOKSIDAN","type":"article-journal","volume":"4"},"uris":["http://www.mendeley.com/documents/?uuid=d4cb79e1-c6d6-4df8-ad69-2af6800decf4"]}],"mendeley":{"formattedCitation":"(Tutik et al., 2021)","plainTextFormattedCitation":"(Tutik et al., 2021)","previouslyFormattedCitation":"(Tutik et al., 2021)"},"properties":{"noteIndex":0},"schema":"https://github.com/citation-style-language/schema/raw/master/csl-citation.json"}</w:instrText>
      </w:r>
      <w:r w:rsidR="00CD5A60" w:rsidRPr="00AF37F6">
        <w:rPr>
          <w:rFonts w:ascii="Arial" w:hAnsi="Arial" w:cs="Arial"/>
          <w:color w:val="000000"/>
          <w:sz w:val="22"/>
          <w:szCs w:val="22"/>
        </w:rPr>
        <w:fldChar w:fldCharType="separate"/>
      </w:r>
      <w:r w:rsidR="00AF37F6" w:rsidRPr="00AF37F6">
        <w:rPr>
          <w:rFonts w:ascii="Arial" w:hAnsi="Arial" w:cs="Arial"/>
          <w:noProof/>
          <w:color w:val="000000"/>
          <w:sz w:val="22"/>
          <w:szCs w:val="22"/>
        </w:rPr>
        <w:t>(Tutik et al., 2021)</w:t>
      </w:r>
      <w:r w:rsidR="00CD5A60" w:rsidRPr="00AF37F6">
        <w:rPr>
          <w:rFonts w:ascii="Arial" w:hAnsi="Arial" w:cs="Arial"/>
          <w:color w:val="000000"/>
          <w:sz w:val="22"/>
          <w:szCs w:val="22"/>
        </w:rPr>
        <w:fldChar w:fldCharType="end"/>
      </w:r>
      <w:r w:rsidR="00CD5A60" w:rsidRPr="00AF37F6">
        <w:rPr>
          <w:rFonts w:ascii="Arial" w:hAnsi="Arial" w:cs="Arial"/>
          <w:color w:val="000000"/>
          <w:sz w:val="22"/>
          <w:szCs w:val="22"/>
        </w:rPr>
        <w:t>.</w:t>
      </w:r>
    </w:p>
    <w:p w14:paraId="165CCBF3" w14:textId="77777777" w:rsidR="00935365" w:rsidRDefault="00935365" w:rsidP="009C115A">
      <w:pPr>
        <w:pBdr>
          <w:top w:val="nil"/>
          <w:left w:val="nil"/>
          <w:bottom w:val="nil"/>
          <w:right w:val="nil"/>
          <w:between w:val="nil"/>
        </w:pBdr>
        <w:spacing w:before="120" w:after="120"/>
        <w:jc w:val="both"/>
        <w:rPr>
          <w:rFonts w:ascii="Arial" w:hAnsi="Arial" w:cs="Arial"/>
          <w:b/>
          <w:bCs/>
          <w:color w:val="000000"/>
          <w:sz w:val="22"/>
          <w:szCs w:val="22"/>
        </w:rPr>
      </w:pPr>
      <w:r>
        <w:rPr>
          <w:rFonts w:ascii="Arial" w:hAnsi="Arial" w:cs="Arial"/>
          <w:b/>
          <w:bCs/>
          <w:color w:val="000000"/>
          <w:sz w:val="22"/>
          <w:szCs w:val="22"/>
        </w:rPr>
        <w:t xml:space="preserve">2.5 </w:t>
      </w:r>
      <w:r w:rsidRPr="00935365">
        <w:rPr>
          <w:rFonts w:ascii="Arial" w:hAnsi="Arial" w:cs="Arial"/>
          <w:b/>
          <w:bCs/>
          <w:color w:val="000000"/>
          <w:sz w:val="22"/>
          <w:szCs w:val="22"/>
        </w:rPr>
        <w:t>Gel Evaluation Test</w:t>
      </w:r>
    </w:p>
    <w:p w14:paraId="545D552C" w14:textId="77777777" w:rsidR="00935365" w:rsidRDefault="00935365" w:rsidP="00CD5A60">
      <w:pPr>
        <w:pBdr>
          <w:top w:val="nil"/>
          <w:left w:val="nil"/>
          <w:bottom w:val="nil"/>
          <w:right w:val="nil"/>
          <w:between w:val="nil"/>
        </w:pBdr>
        <w:spacing w:before="120" w:after="120"/>
        <w:jc w:val="both"/>
        <w:rPr>
          <w:rFonts w:ascii="Arial" w:hAnsi="Arial" w:cs="Arial"/>
          <w:color w:val="000000"/>
          <w:sz w:val="22"/>
          <w:szCs w:val="22"/>
        </w:rPr>
      </w:pPr>
      <w:r w:rsidRPr="00935365">
        <w:rPr>
          <w:rFonts w:ascii="Arial" w:hAnsi="Arial" w:cs="Arial"/>
          <w:color w:val="000000"/>
          <w:sz w:val="22"/>
          <w:szCs w:val="22"/>
        </w:rPr>
        <w:t>In the gel evaluation, tests were carried out including organoleptic tests, pH tests, homogeneity tests, hedonic tests, antibacterial tests, and antioxidant tests.</w:t>
      </w:r>
    </w:p>
    <w:p w14:paraId="7317A0E6" w14:textId="70B7170A" w:rsidR="00CD5A60" w:rsidRPr="00AF37F6" w:rsidRDefault="00935365" w:rsidP="00CD5A60">
      <w:pPr>
        <w:pBdr>
          <w:top w:val="nil"/>
          <w:left w:val="nil"/>
          <w:bottom w:val="nil"/>
          <w:right w:val="nil"/>
          <w:between w:val="nil"/>
        </w:pBdr>
        <w:spacing w:before="120" w:after="120"/>
        <w:jc w:val="both"/>
        <w:rPr>
          <w:rFonts w:ascii="Arial" w:hAnsi="Arial" w:cs="Arial"/>
          <w:b/>
          <w:bCs/>
          <w:color w:val="000000"/>
          <w:sz w:val="22"/>
          <w:szCs w:val="22"/>
        </w:rPr>
      </w:pPr>
      <w:r w:rsidRPr="00935365">
        <w:rPr>
          <w:rFonts w:ascii="Arial" w:hAnsi="Arial" w:cs="Arial"/>
          <w:b/>
          <w:bCs/>
          <w:color w:val="000000"/>
          <w:sz w:val="22"/>
          <w:szCs w:val="22"/>
        </w:rPr>
        <w:t>2.6</w:t>
      </w:r>
      <w:r>
        <w:rPr>
          <w:rFonts w:ascii="Arial" w:hAnsi="Arial" w:cs="Arial"/>
          <w:color w:val="000000"/>
          <w:sz w:val="22"/>
          <w:szCs w:val="22"/>
        </w:rPr>
        <w:t xml:space="preserve"> </w:t>
      </w:r>
      <w:r w:rsidRPr="00935365">
        <w:rPr>
          <w:rFonts w:ascii="Arial" w:hAnsi="Arial" w:cs="Arial"/>
          <w:b/>
          <w:bCs/>
          <w:color w:val="000000"/>
          <w:sz w:val="22"/>
          <w:szCs w:val="22"/>
        </w:rPr>
        <w:t>Antibacterial activity test against S</w:t>
      </w:r>
      <w:r w:rsidRPr="00935365">
        <w:rPr>
          <w:rFonts w:ascii="Arial" w:hAnsi="Arial" w:cs="Arial"/>
          <w:b/>
          <w:bCs/>
          <w:i/>
          <w:iCs/>
          <w:color w:val="000000"/>
          <w:sz w:val="22"/>
          <w:szCs w:val="22"/>
        </w:rPr>
        <w:t>. aureus,</w:t>
      </w:r>
      <w:r>
        <w:rPr>
          <w:rFonts w:ascii="Arial" w:hAnsi="Arial" w:cs="Arial"/>
          <w:b/>
          <w:bCs/>
          <w:i/>
          <w:iCs/>
          <w:color w:val="000000"/>
          <w:sz w:val="22"/>
          <w:szCs w:val="22"/>
        </w:rPr>
        <w:t xml:space="preserve"> </w:t>
      </w:r>
      <w:r>
        <w:rPr>
          <w:rFonts w:ascii="Arial" w:hAnsi="Arial" w:cs="Arial"/>
          <w:b/>
          <w:bCs/>
          <w:color w:val="000000"/>
          <w:sz w:val="22"/>
          <w:szCs w:val="22"/>
        </w:rPr>
        <w:t>and</w:t>
      </w:r>
      <w:r w:rsidRPr="00935365">
        <w:rPr>
          <w:rFonts w:ascii="Arial" w:hAnsi="Arial" w:cs="Arial"/>
          <w:b/>
          <w:bCs/>
          <w:i/>
          <w:iCs/>
          <w:color w:val="000000"/>
          <w:sz w:val="22"/>
          <w:szCs w:val="22"/>
        </w:rPr>
        <w:t xml:space="preserve"> S. epidermidis</w:t>
      </w:r>
    </w:p>
    <w:p w14:paraId="19B00AD6" w14:textId="28091288" w:rsidR="00CD5A60" w:rsidRDefault="00935365" w:rsidP="00CD5A60">
      <w:pPr>
        <w:pBdr>
          <w:top w:val="nil"/>
          <w:left w:val="nil"/>
          <w:bottom w:val="nil"/>
          <w:right w:val="nil"/>
          <w:between w:val="nil"/>
        </w:pBdr>
        <w:spacing w:before="120" w:after="120"/>
        <w:ind w:firstLine="284"/>
        <w:jc w:val="both"/>
        <w:rPr>
          <w:rFonts w:ascii="Arial" w:hAnsi="Arial" w:cs="Arial"/>
          <w:color w:val="000000"/>
          <w:sz w:val="22"/>
          <w:szCs w:val="22"/>
        </w:rPr>
      </w:pPr>
      <w:r w:rsidRPr="00935365">
        <w:rPr>
          <w:rFonts w:ascii="Arial" w:hAnsi="Arial" w:cs="Arial"/>
          <w:color w:val="000000"/>
          <w:sz w:val="22"/>
          <w:szCs w:val="22"/>
        </w:rPr>
        <w:t xml:space="preserve">All tools for testing purposes are sterilized before use by autoclaving. The sterilized MHA media is poured into each petri dish as much as 25 ml and left for a while until it solidifies. On the solid media, the bacterial suspension is spread by sweeping which has previously been adjusted to the Mc Farland standard using a sterile spreading rod until the bacterial suspension is evenly distributed over the entire surface of the 25 ml MHA media. Determination of the antibacterial activity of </w:t>
      </w:r>
      <w:r w:rsidRPr="00935365">
        <w:rPr>
          <w:rFonts w:ascii="Arial" w:hAnsi="Arial" w:cs="Arial"/>
          <w:i/>
          <w:iCs/>
          <w:color w:val="000000"/>
          <w:sz w:val="22"/>
          <w:szCs w:val="22"/>
        </w:rPr>
        <w:t>Staphylococcus aureus</w:t>
      </w:r>
      <w:r w:rsidRPr="00935365">
        <w:rPr>
          <w:rFonts w:ascii="Arial" w:hAnsi="Arial" w:cs="Arial"/>
          <w:color w:val="000000"/>
          <w:sz w:val="22"/>
          <w:szCs w:val="22"/>
        </w:rPr>
        <w:t xml:space="preserve"> and </w:t>
      </w:r>
      <w:r w:rsidRPr="00935365">
        <w:rPr>
          <w:rFonts w:ascii="Arial" w:hAnsi="Arial" w:cs="Arial"/>
          <w:i/>
          <w:iCs/>
          <w:color w:val="000000"/>
          <w:sz w:val="22"/>
          <w:szCs w:val="22"/>
        </w:rPr>
        <w:t>Staphylococcus epidermidis</w:t>
      </w:r>
      <w:r w:rsidRPr="00935365">
        <w:rPr>
          <w:rFonts w:ascii="Arial" w:hAnsi="Arial" w:cs="Arial"/>
          <w:color w:val="000000"/>
          <w:sz w:val="22"/>
          <w:szCs w:val="22"/>
        </w:rPr>
        <w:t xml:space="preserve"> is carried out using the agar diffusion method by means of a well, namely by: The </w:t>
      </w:r>
      <w:proofErr w:type="spellStart"/>
      <w:r w:rsidRPr="00935365">
        <w:rPr>
          <w:rFonts w:ascii="Arial" w:hAnsi="Arial" w:cs="Arial"/>
          <w:color w:val="000000"/>
          <w:sz w:val="22"/>
          <w:szCs w:val="22"/>
        </w:rPr>
        <w:t>ose</w:t>
      </w:r>
      <w:proofErr w:type="spellEnd"/>
      <w:r w:rsidRPr="00935365">
        <w:rPr>
          <w:rFonts w:ascii="Arial" w:hAnsi="Arial" w:cs="Arial"/>
          <w:color w:val="000000"/>
          <w:sz w:val="22"/>
          <w:szCs w:val="22"/>
        </w:rPr>
        <w:t xml:space="preserve"> needle is dipped into a test tube containing a suspension of </w:t>
      </w:r>
      <w:r w:rsidRPr="00935365">
        <w:rPr>
          <w:rFonts w:ascii="Arial" w:hAnsi="Arial" w:cs="Arial"/>
          <w:i/>
          <w:iCs/>
          <w:color w:val="000000"/>
          <w:sz w:val="22"/>
          <w:szCs w:val="22"/>
        </w:rPr>
        <w:t>Staphylococcus aureus</w:t>
      </w:r>
      <w:r w:rsidRPr="00935365">
        <w:rPr>
          <w:rFonts w:ascii="Arial" w:hAnsi="Arial" w:cs="Arial"/>
          <w:color w:val="000000"/>
          <w:sz w:val="22"/>
          <w:szCs w:val="22"/>
        </w:rPr>
        <w:t xml:space="preserve"> or </w:t>
      </w:r>
      <w:r w:rsidRPr="00935365">
        <w:rPr>
          <w:rFonts w:ascii="Arial" w:hAnsi="Arial" w:cs="Arial"/>
          <w:i/>
          <w:iCs/>
          <w:color w:val="000000"/>
          <w:sz w:val="22"/>
          <w:szCs w:val="22"/>
        </w:rPr>
        <w:t>Staphylococcus epidermidis</w:t>
      </w:r>
      <w:r w:rsidRPr="00935365">
        <w:rPr>
          <w:rFonts w:ascii="Arial" w:hAnsi="Arial" w:cs="Arial"/>
          <w:color w:val="000000"/>
          <w:sz w:val="22"/>
          <w:szCs w:val="22"/>
        </w:rPr>
        <w:t xml:space="preserve"> and smeared on the surface of the media in a zigzag manner, using an </w:t>
      </w:r>
      <w:proofErr w:type="spellStart"/>
      <w:r w:rsidRPr="00935365">
        <w:rPr>
          <w:rFonts w:ascii="Arial" w:hAnsi="Arial" w:cs="Arial"/>
          <w:color w:val="000000"/>
          <w:sz w:val="22"/>
          <w:szCs w:val="22"/>
        </w:rPr>
        <w:t>ose</w:t>
      </w:r>
      <w:proofErr w:type="spellEnd"/>
      <w:r w:rsidRPr="00935365">
        <w:rPr>
          <w:rFonts w:ascii="Arial" w:hAnsi="Arial" w:cs="Arial"/>
          <w:color w:val="000000"/>
          <w:sz w:val="22"/>
          <w:szCs w:val="22"/>
        </w:rPr>
        <w:t xml:space="preserve"> needle until all the media is evenly smeared. Antibacterial test using the disc diffusion method by means of a sterile cotton swab dipped into a test tube containing the test suspension, then squeezing the cotton swab from the walls of the test tube while rotating it. After that, the test suspension was applied to the surface of the media in a zigzag manner </w:t>
      </w:r>
      <w:r w:rsidRPr="00935365">
        <w:rPr>
          <w:rFonts w:ascii="Arial" w:hAnsi="Arial" w:cs="Arial"/>
          <w:color w:val="000000"/>
          <w:sz w:val="22"/>
          <w:szCs w:val="22"/>
        </w:rPr>
        <w:t xml:space="preserve">until all media were evenly applied. Then the gentamicin disc paper was taken and placed on the surface of the media used as a positive control (+) and the gel base with a negative control (-). Then the blank disc paper was soaked with kombucha and each gel with a concentration of 6.25%, 12.5%, 25% for 30 minutes. Place the kombucha soak and each concentration on the surface of the media. Repetition was carried out 3 times. Furthermore, the cup was incubated in an incubator at a temperature of 37 </w:t>
      </w:r>
      <w:r w:rsidRPr="00935365">
        <w:rPr>
          <w:rFonts w:ascii="Cambria Math" w:hAnsi="Cambria Math" w:cs="Cambria Math"/>
          <w:color w:val="000000"/>
          <w:sz w:val="22"/>
          <w:szCs w:val="22"/>
        </w:rPr>
        <w:t>℃</w:t>
      </w:r>
      <w:r w:rsidRPr="00935365">
        <w:rPr>
          <w:rFonts w:ascii="Arial" w:hAnsi="Arial" w:cs="Arial"/>
          <w:color w:val="000000"/>
          <w:sz w:val="22"/>
          <w:szCs w:val="22"/>
        </w:rPr>
        <w:t xml:space="preserve"> for 24-48 hours and the diameter of the inhibition zone was measured using a caliper. Repetition was carried out 3 times. The inhibition zone was measured and recorded and bioactivity was assessed using a very active (&gt; 19 mm), active (13-19 mm), half active (10-12 mm), inactive (&lt; 10 mm) scoring system</w:t>
      </w:r>
      <w:r>
        <w:rPr>
          <w:rFonts w:ascii="Arial" w:hAnsi="Arial" w:cs="Arial"/>
          <w:color w:val="000000"/>
          <w:sz w:val="22"/>
          <w:szCs w:val="22"/>
        </w:rPr>
        <w:t xml:space="preserve"> </w:t>
      </w:r>
      <w:r>
        <w:rPr>
          <w:rFonts w:ascii="Arial" w:hAnsi="Arial" w:cs="Arial"/>
          <w:color w:val="000000"/>
          <w:sz w:val="22"/>
          <w:szCs w:val="22"/>
        </w:rPr>
        <w:fldChar w:fldCharType="begin" w:fldLock="1"/>
      </w:r>
      <w:r w:rsidR="00A0738B">
        <w:rPr>
          <w:rFonts w:ascii="Arial" w:hAnsi="Arial" w:cs="Arial"/>
          <w:color w:val="000000"/>
          <w:sz w:val="22"/>
          <w:szCs w:val="22"/>
        </w:rPr>
        <w:instrText>ADDIN CSL_CITATION {"citationItems":[{"id":"ITEM-1","itemData":{"author":[{"dropping-particle":"","family":"Faroliu","given":"Goldha","non-dropping-particle":"","parse-names":false,"suffix":""},{"dropping-particle":"","family":"Anggraini","given":"Annisa Fitri","non-dropping-particle":"","parse-names":false,"suffix":""},{"dropping-particle":"","family":"Wisni","given":"Atyka Putri","non-dropping-particle":"","parse-names":false,"suffix":""}],"container-title":"Journal of Pharmacy and Science","id":"ITEM-1","issue":"1","issued":{"date-parts":[["2023"]]},"page":"167-175","title":"Potensi Antimikroba Fraksi Etil Asetat Daun Mangkokan (Nothopanax scutellarius (Brum. f.) Fosberg) Terhadap Berbagai Mikroba Patogen","type":"article-journal","volume":"7"},"uris":["http://www.mendeley.com/documents/?uuid=99ea6ed3-68a1-45d7-a5ce-91e81a183d9d"]}],"mendeley":{"formattedCitation":"(Faroliu et al., 2023)","plainTextFormattedCitation":"(Faroliu et al., 2023)","previouslyFormattedCitation":"(Faroliu et al., 2023)"},"properties":{"noteIndex":0},"schema":"https://github.com/citation-style-language/schema/raw/master/csl-citation.json"}</w:instrText>
      </w:r>
      <w:r>
        <w:rPr>
          <w:rFonts w:ascii="Arial" w:hAnsi="Arial" w:cs="Arial"/>
          <w:color w:val="000000"/>
          <w:sz w:val="22"/>
          <w:szCs w:val="22"/>
        </w:rPr>
        <w:fldChar w:fldCharType="separate"/>
      </w:r>
      <w:r w:rsidRPr="00935365">
        <w:rPr>
          <w:rFonts w:ascii="Arial" w:hAnsi="Arial" w:cs="Arial"/>
          <w:noProof/>
          <w:color w:val="000000"/>
          <w:sz w:val="22"/>
          <w:szCs w:val="22"/>
        </w:rPr>
        <w:t>(Faroliu et al., 2023)</w:t>
      </w:r>
      <w:r>
        <w:rPr>
          <w:rFonts w:ascii="Arial" w:hAnsi="Arial" w:cs="Arial"/>
          <w:color w:val="000000"/>
          <w:sz w:val="22"/>
          <w:szCs w:val="22"/>
        </w:rPr>
        <w:fldChar w:fldCharType="end"/>
      </w:r>
      <w:r w:rsidRPr="00935365">
        <w:rPr>
          <w:rFonts w:ascii="Arial" w:hAnsi="Arial" w:cs="Arial"/>
          <w:color w:val="000000"/>
          <w:sz w:val="22"/>
          <w:szCs w:val="22"/>
        </w:rPr>
        <w:t>.</w:t>
      </w:r>
    </w:p>
    <w:p w14:paraId="19CD390A" w14:textId="77777777" w:rsidR="00FD7BBA" w:rsidRPr="00AF37F6" w:rsidRDefault="00FD7BBA" w:rsidP="00CD5A60">
      <w:pPr>
        <w:pBdr>
          <w:top w:val="nil"/>
          <w:left w:val="nil"/>
          <w:bottom w:val="nil"/>
          <w:right w:val="nil"/>
          <w:between w:val="nil"/>
        </w:pBdr>
        <w:spacing w:before="120" w:after="120"/>
        <w:ind w:firstLine="284"/>
        <w:jc w:val="both"/>
        <w:rPr>
          <w:rFonts w:ascii="Arial" w:hAnsi="Arial" w:cs="Arial"/>
          <w:color w:val="000000"/>
          <w:sz w:val="22"/>
          <w:szCs w:val="22"/>
        </w:rPr>
      </w:pPr>
    </w:p>
    <w:p w14:paraId="772C697C" w14:textId="72B4C191" w:rsidR="00CD5A60" w:rsidRPr="00AF37F6" w:rsidRDefault="00935365" w:rsidP="00CD5A60">
      <w:pPr>
        <w:pBdr>
          <w:top w:val="nil"/>
          <w:left w:val="nil"/>
          <w:bottom w:val="nil"/>
          <w:right w:val="nil"/>
          <w:between w:val="nil"/>
        </w:pBdr>
        <w:spacing w:before="120" w:after="120"/>
        <w:jc w:val="both"/>
        <w:rPr>
          <w:rFonts w:ascii="Arial" w:hAnsi="Arial" w:cs="Arial"/>
          <w:b/>
          <w:bCs/>
          <w:color w:val="000000"/>
          <w:sz w:val="22"/>
          <w:szCs w:val="22"/>
        </w:rPr>
      </w:pPr>
      <w:r>
        <w:rPr>
          <w:rFonts w:ascii="Arial" w:hAnsi="Arial" w:cs="Arial"/>
          <w:b/>
          <w:bCs/>
          <w:color w:val="000000"/>
          <w:sz w:val="22"/>
          <w:szCs w:val="22"/>
        </w:rPr>
        <w:t xml:space="preserve">2.7 </w:t>
      </w:r>
      <w:r w:rsidRPr="00935365">
        <w:rPr>
          <w:rFonts w:ascii="Arial" w:hAnsi="Arial" w:cs="Arial"/>
          <w:b/>
          <w:bCs/>
          <w:color w:val="000000"/>
          <w:sz w:val="22"/>
          <w:szCs w:val="22"/>
        </w:rPr>
        <w:t>Determination of Total Antioxidants</w:t>
      </w:r>
    </w:p>
    <w:p w14:paraId="77C23092" w14:textId="77777777" w:rsidR="00935365" w:rsidRPr="00935365"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a. 0.2 M phosphate buffer solution pH 6.6</w:t>
      </w:r>
    </w:p>
    <w:p w14:paraId="6FCE4C85" w14:textId="34E1FEA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 xml:space="preserve">The solution is prepared by weighing 2 grams of NaOH and dissolving it with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until exactly 250 mL in a measuring flask, then 6.8 grams of KH</w:t>
      </w:r>
      <w:r w:rsidRPr="00A0738B">
        <w:rPr>
          <w:rFonts w:ascii="Arial" w:hAnsi="Arial" w:cs="Arial"/>
          <w:color w:val="000000"/>
          <w:sz w:val="22"/>
          <w:szCs w:val="22"/>
          <w:vertAlign w:val="subscript"/>
        </w:rPr>
        <w:t>2</w:t>
      </w:r>
      <w:r w:rsidRPr="00935365">
        <w:rPr>
          <w:rFonts w:ascii="Arial" w:hAnsi="Arial" w:cs="Arial"/>
          <w:color w:val="000000"/>
          <w:sz w:val="22"/>
          <w:szCs w:val="22"/>
        </w:rPr>
        <w:t>PO</w:t>
      </w:r>
      <w:r w:rsidRPr="00A0738B">
        <w:rPr>
          <w:rFonts w:ascii="Arial" w:hAnsi="Arial" w:cs="Arial"/>
          <w:color w:val="000000"/>
          <w:sz w:val="22"/>
          <w:szCs w:val="22"/>
          <w:vertAlign w:val="subscript"/>
        </w:rPr>
        <w:t>4</w:t>
      </w:r>
      <w:r w:rsidRPr="00935365">
        <w:rPr>
          <w:rFonts w:ascii="Arial" w:hAnsi="Arial" w:cs="Arial"/>
          <w:color w:val="000000"/>
          <w:sz w:val="22"/>
          <w:szCs w:val="22"/>
        </w:rPr>
        <w:t xml:space="preserve"> are dissolved with 250 mL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in a measuring flask. Then pipette 16.4 mL of NaOH into a measuring flask and mix 50 mL of </w:t>
      </w:r>
      <w:r w:rsidR="00A0738B" w:rsidRPr="00935365">
        <w:rPr>
          <w:rFonts w:ascii="Arial" w:hAnsi="Arial" w:cs="Arial"/>
          <w:color w:val="000000"/>
          <w:sz w:val="22"/>
          <w:szCs w:val="22"/>
        </w:rPr>
        <w:t>KH</w:t>
      </w:r>
      <w:r w:rsidR="00A0738B" w:rsidRPr="00A0738B">
        <w:rPr>
          <w:rFonts w:ascii="Arial" w:hAnsi="Arial" w:cs="Arial"/>
          <w:color w:val="000000"/>
          <w:sz w:val="22"/>
          <w:szCs w:val="22"/>
          <w:vertAlign w:val="subscript"/>
        </w:rPr>
        <w:t>2</w:t>
      </w:r>
      <w:r w:rsidR="00A0738B" w:rsidRPr="00935365">
        <w:rPr>
          <w:rFonts w:ascii="Arial" w:hAnsi="Arial" w:cs="Arial"/>
          <w:color w:val="000000"/>
          <w:sz w:val="22"/>
          <w:szCs w:val="22"/>
        </w:rPr>
        <w:t>PO</w:t>
      </w:r>
      <w:r w:rsidR="00A0738B" w:rsidRPr="00A0738B">
        <w:rPr>
          <w:rFonts w:ascii="Arial" w:hAnsi="Arial" w:cs="Arial"/>
          <w:color w:val="000000"/>
          <w:sz w:val="22"/>
          <w:szCs w:val="22"/>
          <w:vertAlign w:val="subscript"/>
        </w:rPr>
        <w:t>4</w:t>
      </w:r>
      <w:r w:rsidRPr="00935365">
        <w:rPr>
          <w:rFonts w:ascii="Arial" w:hAnsi="Arial" w:cs="Arial"/>
          <w:color w:val="000000"/>
          <w:sz w:val="22"/>
          <w:szCs w:val="22"/>
        </w:rPr>
        <w:t xml:space="preserve">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dilute it in a 200 mL measuring flask.</w:t>
      </w:r>
    </w:p>
    <w:p w14:paraId="2366E5E8" w14:textId="77777777" w:rsidR="00A0738B"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b.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(Potassium Ferricyanide) solution</w:t>
      </w:r>
    </w:p>
    <w:p w14:paraId="20BB0D85" w14:textId="74BD760E"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 xml:space="preserve">The solution is prepared by dissolving 1 gram of potassium ferricyanide 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diluting it in a 100 mL measuring flask.</w:t>
      </w:r>
    </w:p>
    <w:p w14:paraId="4DBA3FEF" w14:textId="77777777" w:rsidR="00A0738B"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c.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solution</w:t>
      </w:r>
    </w:p>
    <w:p w14:paraId="4DE5FDF5" w14:textId="22E8881B" w:rsidR="00935365" w:rsidRPr="00935365"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 xml:space="preserve">The solution is prepared by dissolving 0.1 grams of </w:t>
      </w:r>
      <w:r w:rsidR="00A0738B" w:rsidRPr="00935365">
        <w:rPr>
          <w:rFonts w:ascii="Arial" w:hAnsi="Arial" w:cs="Arial"/>
          <w:color w:val="000000"/>
          <w:sz w:val="22"/>
          <w:szCs w:val="22"/>
        </w:rPr>
        <w:t>FeCl</w:t>
      </w:r>
      <w:r w:rsidR="00A0738B" w:rsidRPr="00A0738B">
        <w:rPr>
          <w:rFonts w:ascii="Arial" w:hAnsi="Arial" w:cs="Arial"/>
          <w:color w:val="000000"/>
          <w:sz w:val="22"/>
          <w:szCs w:val="22"/>
          <w:vertAlign w:val="subscript"/>
        </w:rPr>
        <w:t>3</w:t>
      </w:r>
      <w:r w:rsidRPr="00935365">
        <w:rPr>
          <w:rFonts w:ascii="Arial" w:hAnsi="Arial" w:cs="Arial"/>
          <w:color w:val="000000"/>
          <w:sz w:val="22"/>
          <w:szCs w:val="22"/>
        </w:rPr>
        <w:t xml:space="preserve"> 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diluting it in a 100 mL measuring flask.</w:t>
      </w:r>
    </w:p>
    <w:p w14:paraId="0B4C8C81"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d. Preparation of Ascorbic Acid Standard Solution</w:t>
      </w:r>
    </w:p>
    <w:p w14:paraId="12B6E4F1"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 xml:space="preserve">A 1000 ppm stock solution is made by dissolving 25 mg of Ascorbic Acid </w:t>
      </w:r>
      <w:r w:rsidRPr="00935365">
        <w:rPr>
          <w:rFonts w:ascii="Arial" w:hAnsi="Arial" w:cs="Arial"/>
          <w:color w:val="000000"/>
          <w:sz w:val="22"/>
          <w:szCs w:val="22"/>
        </w:rPr>
        <w:lastRenderedPageBreak/>
        <w:t>dissolved in 96% ethanol to the limit of a 25 mL volumetric flask. Next, from the 1000 ppm stock solution, 0.7, 0.9, 1.0 and 1.3 mL were taken in different 25 mL measuring flasks and diluted with 96% ethanol to 25 mL and homogenized, pipetted 1 mL, added 1 mL of 0.2 M phosphate buffer (pH 6.6) and 1 mL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1% after that incubated for 20 minutes at a temperature of 50</w:t>
      </w:r>
      <w:r w:rsidRPr="00935365">
        <w:rPr>
          <w:rFonts w:ascii="Cambria Math" w:hAnsi="Cambria Math" w:cs="Cambria Math"/>
          <w:color w:val="000000"/>
          <w:sz w:val="22"/>
          <w:szCs w:val="22"/>
        </w:rPr>
        <w:t>℃</w:t>
      </w:r>
      <w:r w:rsidRPr="00935365">
        <w:rPr>
          <w:rFonts w:ascii="Arial" w:hAnsi="Arial" w:cs="Arial"/>
          <w:color w:val="000000"/>
          <w:sz w:val="22"/>
          <w:szCs w:val="22"/>
        </w:rPr>
        <w:t>. 1 mL of distilled water and 0.5 mL of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were added after that incubated and the absorbance was measured at a maximum wavelength of 692 nm on a UV-Vis spectrophotometer. The concentration of the 1000 ppm ascorbic acid standard solution was 70, 90, 110, and 130 ppm.</w:t>
      </w:r>
    </w:p>
    <w:p w14:paraId="0D79AE3F"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e. Antioxidant Activity Test by FRAP Method</w:t>
      </w:r>
    </w:p>
    <w:p w14:paraId="10EA75AE" w14:textId="77777777" w:rsid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A total of 10 mg of ethanol extract and 10 mg of ethyl acetate fraction were each dissolved in 10 mL of ethanol, then pipetted 1 mL, added 1 mL of 0.2 M phosphate buffer (pH 6.6) and 1 mL of 1%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after that, incubated for 20 minutes at a temperature of 50°C. After incubation, 1 mL of trichloroacetic acid was added and then centrifuged at 3000 rpm for 10 minutes. After centrifugation, 1 mL of the upper layer was pipetted into a test tube, and 1 mL of distilled water and 0.5 mL of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w:t>
      </w:r>
      <w:r w:rsidRPr="00935365">
        <w:rPr>
          <w:rFonts w:ascii="Arial" w:hAnsi="Arial" w:cs="Arial"/>
          <w:color w:val="000000"/>
          <w:sz w:val="22"/>
          <w:szCs w:val="22"/>
        </w:rPr>
        <w:t>were added after that incubated and the absorbance was measured at a maximum wavelength of 692 nm.</w:t>
      </w:r>
    </w:p>
    <w:p w14:paraId="739476B7" w14:textId="2D2E87A6" w:rsidR="00CB6FFA" w:rsidRPr="00A0738B" w:rsidRDefault="00A0738B" w:rsidP="00A0738B">
      <w:pPr>
        <w:pStyle w:val="ListParagraph"/>
        <w:numPr>
          <w:ilvl w:val="0"/>
          <w:numId w:val="3"/>
        </w:numPr>
        <w:pBdr>
          <w:top w:val="nil"/>
          <w:left w:val="nil"/>
          <w:bottom w:val="nil"/>
          <w:right w:val="nil"/>
          <w:between w:val="nil"/>
        </w:pBdr>
        <w:spacing w:before="240" w:after="60"/>
        <w:ind w:left="284"/>
        <w:jc w:val="both"/>
        <w:rPr>
          <w:rFonts w:ascii="Arial" w:hAnsi="Arial" w:cs="Arial"/>
          <w:b/>
          <w:color w:val="000000"/>
          <w:sz w:val="22"/>
          <w:szCs w:val="22"/>
        </w:rPr>
      </w:pPr>
      <w:r>
        <w:rPr>
          <w:rFonts w:ascii="Arial" w:hAnsi="Arial" w:cs="Arial"/>
          <w:b/>
          <w:color w:val="000000"/>
          <w:sz w:val="22"/>
          <w:szCs w:val="22"/>
        </w:rPr>
        <w:t xml:space="preserve">RESULT AND DISCUSSION </w:t>
      </w:r>
    </w:p>
    <w:p w14:paraId="2E1C2257" w14:textId="5F1C602E" w:rsidR="00A0738B" w:rsidRDefault="00A0738B" w:rsidP="00A0738B">
      <w:pPr>
        <w:pBdr>
          <w:top w:val="nil"/>
          <w:left w:val="nil"/>
          <w:bottom w:val="nil"/>
          <w:right w:val="nil"/>
          <w:between w:val="nil"/>
        </w:pBdr>
        <w:spacing w:before="120" w:after="120"/>
        <w:ind w:firstLine="284"/>
        <w:jc w:val="both"/>
        <w:rPr>
          <w:rFonts w:ascii="Arial" w:hAnsi="Arial" w:cs="Arial"/>
          <w:color w:val="000000"/>
          <w:sz w:val="22"/>
          <w:szCs w:val="22"/>
        </w:rPr>
      </w:pPr>
      <w:r w:rsidRPr="00A0738B">
        <w:rPr>
          <w:rFonts w:ascii="Arial" w:hAnsi="Arial" w:cs="Arial"/>
          <w:color w:val="000000"/>
          <w:sz w:val="22"/>
          <w:szCs w:val="22"/>
        </w:rPr>
        <w:t xml:space="preserve">The gel preparation formulation contains fermented tea (kombucha) combined with strawberries with different concentrations of 6.25%, 12.5% ​​and 25%. The ingredients used in making the gel preparation are </w:t>
      </w:r>
      <w:proofErr w:type="spellStart"/>
      <w:r w:rsidRPr="00A0738B">
        <w:rPr>
          <w:rFonts w:ascii="Arial" w:hAnsi="Arial" w:cs="Arial"/>
          <w:color w:val="000000"/>
          <w:sz w:val="22"/>
          <w:szCs w:val="22"/>
        </w:rPr>
        <w:t>carbopol</w:t>
      </w:r>
      <w:proofErr w:type="spellEnd"/>
      <w:r w:rsidRPr="00A0738B">
        <w:rPr>
          <w:rFonts w:ascii="Arial" w:hAnsi="Arial" w:cs="Arial"/>
          <w:color w:val="000000"/>
          <w:sz w:val="22"/>
          <w:szCs w:val="22"/>
        </w:rPr>
        <w:t xml:space="preserve"> 940 which functions as a gelling agent which is the main ingredient in making a gel that has good stability and with a low concentration can provide high viscosity</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ahmatullah","given":"","non-dropping-particle":"","parse-names":false,"suffix":""},{"dropping-particle":"","family":"Wulandari","given":"R","non-dropping-particle":"","parse-names":false,"suffix":""},{"dropping-particle":"","family":"Rendana","given":"M","non-dropping-particle":"","parse-names":false,"suffix":""},{"dropping-particle":"","family":"Waristian","given":"H","non-dropping-particle":"","parse-names":false,"suffix":""},{"dropping-particle":"","family":"Rahmania","given":"A. A","non-dropping-particle":"","parse-names":false,"suffix":""},{"dropping-particle":"","family":"Shasniya","given":"A","non-dropping-particle":"","parse-names":false,"suffix":""},{"dropping-particle":"","family":"Muqoffa","given":"L","non-dropping-particle":"","parse-names":false,"suffix":""},{"dropping-particle":"","family":"Najib","given":"M","non-dropping-particle":"","parse-names":false,"suffix":""}],"container-title":"Avoer","id":"ITEM-1","issued":{"date-parts":[["2021"]]},"page":"27-28","title":"Teh Fermentasi Menggunakan Starter Kombucha Dengan Tambahan Sari Buah Organik Sebagai Solusi Hidup Sehat","type":"article-journal"},"uris":["http://www.mendeley.com/documents/?uuid=e95f46f6-e346-4d1f-a859-bacd3ada07f1"]}],"mendeley":{"formattedCitation":"(Rahmatullah et al., 2021)","plainTextFormattedCitation":"(Rahmatullah et al., 2021)","previouslyFormattedCitation":"(Rahmatullah et al., 2021)"},"properties":{"noteIndex":0},"schema":"https://github.com/citation-style-language/schema/raw/master/csl-citation.json"}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(Rahmatullah et al., 2021)</w:t>
      </w:r>
      <w:r>
        <w:rPr>
          <w:rFonts w:ascii="Arial" w:hAnsi="Arial" w:cs="Arial"/>
          <w:color w:val="000000"/>
          <w:sz w:val="22"/>
          <w:szCs w:val="22"/>
        </w:rPr>
        <w:fldChar w:fldCharType="end"/>
      </w:r>
      <w:r w:rsidRPr="00A0738B">
        <w:rPr>
          <w:rFonts w:ascii="Arial" w:hAnsi="Arial" w:cs="Arial"/>
          <w:color w:val="000000"/>
          <w:sz w:val="22"/>
          <w:szCs w:val="22"/>
        </w:rPr>
        <w:t>, glycerin can retain moisture and increase skin moisture</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{"citationItems":[{"id":"ITEM-1","itemData":{"author":[{"dropping-particle":"","family":"Rowe","given":"C. R","non-dropping-particle":"","parse-names":false,"suffix":""},{"dropping-particle":"","family":"Sheskey","given":"J.P","non-dropping-particle":"","parse-names":false,"suffix":""},{"dropping-particle":"","family":"Quinn","given":"E.M","non-dropping-particle":"","parse-names":false,"suffix":""}],"id":"ITEM-1","issued":{"date-parts":[["2020"]]},"title":"Pharmaceutical Excipients. In Remington: The Science and Practice of Pharmacy (Six). Pharmaceutical Press and The American Pharmacists Association.","type":"book"},"uris":["http://www.mendeley.com/documents/?uuid=470a79e1-1fa6-4d40-a0fe-d5da6eec14e4"]}],"mendeley":{"formattedCitation":"(Rowe et al., 2020)","plainTextFormattedCitation":"(Rowe et al., 2020)","previouslyFormattedCitation":"(Rowe et al., 2020)"},"properties":{"noteIndex":0},"schema":"https://github.com/citation-style-language/schema/raw/master/csl-citation.json"}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(Rowe et al., 2020)</w:t>
      </w:r>
      <w:r>
        <w:rPr>
          <w:rFonts w:ascii="Arial" w:hAnsi="Arial" w:cs="Arial"/>
          <w:color w:val="000000"/>
          <w:sz w:val="22"/>
          <w:szCs w:val="22"/>
        </w:rPr>
        <w:fldChar w:fldCharType="end"/>
      </w:r>
      <w:r w:rsidRPr="00A0738B">
        <w:rPr>
          <w:rFonts w:ascii="Arial" w:hAnsi="Arial" w:cs="Arial"/>
          <w:color w:val="000000"/>
          <w:sz w:val="22"/>
          <w:szCs w:val="22"/>
        </w:rPr>
        <w:t>, propylene glycol as a humectant functions to maintain moisture in the gel preparation because propylene glycol has hygroscopic properties. Propylene glycol is a humectant that can prevent microbial growth so it can also be used as a preservative</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{"citationItems":[{"id":"ITEM-1","itemData":{"author":[{"dropping-particle":"","family":"Rowe","given":"C. R","non-dropping-particle":"","parse-names":false,"suffix":""},{"dropping-particle":"","family":"Sheskey","given":"J.P","non-dropping-particle":"","parse-names":false,"suffix":""},{"dropping-particle":"","family":"Quinn","given":"E.M","non-dropping-particle":"","parse-names":false,"suffix":""}],"id":"ITEM-1","issued":{"date-parts":[["2020"]]},"title":"Pharmaceutical Excipients. In Remington: The Science and Practice of Pharmacy (Six). Pharmaceutical Press and The American Pharmacists Association.","type":"book"},"uris":["http://www.mendeley.com/documents/?uuid=470a79e1-1fa6-4d40-a0fe-d5da6eec14e4"]}],"mendeley":{"formattedCitation":"(Rowe et al., 2020)","plainTextFormattedCitation":"(Rowe et al., 2020)","previouslyFormattedCitation":"(Rowe et al., 2020)"},"properties":{"noteIndex":0},"schema":"https://github.com/citation-style-language/schema/raw/master/csl-citation.json"}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(Rowe et al., 2020)</w:t>
      </w:r>
      <w:r>
        <w:rPr>
          <w:rFonts w:ascii="Arial" w:hAnsi="Arial" w:cs="Arial"/>
          <w:color w:val="000000"/>
          <w:sz w:val="22"/>
          <w:szCs w:val="22"/>
        </w:rPr>
        <w:fldChar w:fldCharType="end"/>
      </w:r>
      <w:r w:rsidRPr="00A0738B">
        <w:rPr>
          <w:rFonts w:ascii="Arial" w:hAnsi="Arial" w:cs="Arial"/>
          <w:color w:val="000000"/>
          <w:sz w:val="22"/>
          <w:szCs w:val="22"/>
        </w:rPr>
        <w:t>, triethanolamine functions to produce a homogeneous and stable emulsion, methyl paraben functions as a preservative to prevent pathogen growth and to stop unwanted chemical changes.</w:t>
      </w:r>
    </w:p>
    <w:p w14:paraId="401EEC97"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pPr>
    </w:p>
    <w:p w14:paraId="7B2BA206"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pPr>
    </w:p>
    <w:p w14:paraId="7111FD03"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sectPr w:rsidR="00FD7BBA">
          <w:type w:val="continuous"/>
          <w:pgSz w:w="11906" w:h="16838"/>
          <w:pgMar w:top="1440" w:right="1440" w:bottom="1440" w:left="1440" w:header="708" w:footer="708" w:gutter="0"/>
          <w:cols w:num="2" w:space="720" w:equalWidth="0">
            <w:col w:w="4159" w:space="708"/>
            <w:col w:w="4159" w:space="0"/>
          </w:cols>
        </w:sectPr>
      </w:pPr>
    </w:p>
    <w:p w14:paraId="381E9B97" w14:textId="331B01AD" w:rsidR="00D65667" w:rsidRPr="00AF37F6" w:rsidRDefault="00D65667" w:rsidP="00A0738B">
      <w:pPr>
        <w:pBdr>
          <w:top w:val="nil"/>
          <w:left w:val="nil"/>
          <w:bottom w:val="nil"/>
          <w:right w:val="nil"/>
          <w:between w:val="nil"/>
        </w:pBdr>
        <w:spacing w:before="120" w:after="120"/>
        <w:jc w:val="center"/>
        <w:rPr>
          <w:rFonts w:ascii="Arial" w:hAnsi="Arial" w:cs="Arial"/>
          <w:color w:val="000000"/>
          <w:sz w:val="22"/>
          <w:szCs w:val="22"/>
        </w:rPr>
      </w:pPr>
      <w:r w:rsidRPr="00AF37F6">
        <w:rPr>
          <w:rFonts w:ascii="Arial" w:hAnsi="Arial" w:cs="Arial"/>
          <w:noProof/>
        </w:rPr>
        <w:drawing>
          <wp:inline distT="0" distB="0" distL="0" distR="0" wp14:anchorId="50A1F0B9" wp14:editId="59654DC7">
            <wp:extent cx="3708141" cy="1478071"/>
            <wp:effectExtent l="0" t="0" r="6985" b="825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55" t="27089" r="11320" b="28788"/>
                    <a:stretch/>
                  </pic:blipFill>
                  <pic:spPr bwMode="auto">
                    <a:xfrm>
                      <a:off x="0" y="0"/>
                      <a:ext cx="3814232" cy="1520359"/>
                    </a:xfrm>
                    <a:prstGeom prst="rect">
                      <a:avLst/>
                    </a:prstGeom>
                    <a:noFill/>
                    <a:ln>
                      <a:noFill/>
                    </a:ln>
                    <a:extLst>
                      <a:ext uri="{53640926-AAD7-44D8-BBD7-CCE9431645EC}">
                        <a14:shadowObscured xmlns:a14="http://schemas.microsoft.com/office/drawing/2010/main"/>
                      </a:ext>
                    </a:extLst>
                  </pic:spPr>
                </pic:pic>
              </a:graphicData>
            </a:graphic>
          </wp:inline>
        </w:drawing>
      </w:r>
    </w:p>
    <w:p w14:paraId="12DF0915" w14:textId="77777777" w:rsidR="00A0738B" w:rsidRPr="00FD7BBA" w:rsidRDefault="00A0738B" w:rsidP="00FD7BBA">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Figure 1. Preparation of Fermented Tea Gel (Kombucha) Combination of Strawberry and Ashoka Flower</w:t>
      </w:r>
    </w:p>
    <w:p w14:paraId="000CBF9E" w14:textId="77777777" w:rsidR="00A0738B" w:rsidRPr="00FD7BBA" w:rsidRDefault="00A0738B" w:rsidP="00A0738B">
      <w:pPr>
        <w:pBdr>
          <w:top w:val="nil"/>
          <w:left w:val="nil"/>
          <w:bottom w:val="nil"/>
          <w:right w:val="nil"/>
          <w:between w:val="nil"/>
        </w:pBdr>
        <w:spacing w:before="120" w:after="120"/>
        <w:jc w:val="both"/>
        <w:rPr>
          <w:rFonts w:ascii="Arial" w:hAnsi="Arial" w:cs="Arial"/>
          <w:color w:val="000000"/>
          <w:sz w:val="22"/>
          <w:szCs w:val="22"/>
        </w:rPr>
      </w:pPr>
    </w:p>
    <w:p w14:paraId="19DDA9A6" w14:textId="7DCB6C75" w:rsidR="009C115A" w:rsidRPr="00FD7BBA" w:rsidRDefault="00A0738B" w:rsidP="00FD7BBA">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Table 2. Results of Organoleptic Test of Gel Preparation</w:t>
      </w:r>
    </w:p>
    <w:tbl>
      <w:tblPr>
        <w:tblStyle w:val="PlainTable2"/>
        <w:tblW w:w="5660" w:type="dxa"/>
        <w:jc w:val="center"/>
        <w:tblLook w:val="04A0" w:firstRow="1" w:lastRow="0" w:firstColumn="1" w:lastColumn="0" w:noHBand="0" w:noVBand="1"/>
      </w:tblPr>
      <w:tblGrid>
        <w:gridCol w:w="1084"/>
        <w:gridCol w:w="1501"/>
        <w:gridCol w:w="2235"/>
        <w:gridCol w:w="824"/>
        <w:gridCol w:w="16"/>
      </w:tblGrid>
      <w:tr w:rsidR="009C115A" w:rsidRPr="00FD7BBA" w14:paraId="2DACCC3A" w14:textId="77777777" w:rsidTr="00FD7BBA">
        <w:trPr>
          <w:gridAfter w:val="1"/>
          <w:cnfStyle w:val="100000000000" w:firstRow="1" w:lastRow="0" w:firstColumn="0" w:lastColumn="0" w:oddVBand="0" w:evenVBand="0" w:oddHBand="0" w:evenHBand="0" w:firstRowFirstColumn="0" w:firstRowLastColumn="0" w:lastRowFirstColumn="0" w:lastRowLastColumn="0"/>
          <w:wAfter w:w="16" w:type="dxa"/>
          <w:jc w:val="center"/>
        </w:trPr>
        <w:tc>
          <w:tcPr>
            <w:cnfStyle w:val="001000000000" w:firstRow="0" w:lastRow="0" w:firstColumn="1" w:lastColumn="0" w:oddVBand="0" w:evenVBand="0" w:oddHBand="0" w:evenHBand="0" w:firstRowFirstColumn="0" w:firstRowLastColumn="0" w:lastRowFirstColumn="0" w:lastRowLastColumn="0"/>
            <w:tcW w:w="1084" w:type="dxa"/>
            <w:vMerge w:val="restart"/>
          </w:tcPr>
          <w:p w14:paraId="67C20C42" w14:textId="77777777"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Formula</w:t>
            </w:r>
          </w:p>
        </w:tc>
        <w:tc>
          <w:tcPr>
            <w:tcW w:w="4560" w:type="dxa"/>
            <w:gridSpan w:val="3"/>
          </w:tcPr>
          <w:p w14:paraId="1A987285" w14:textId="6F56E4C0" w:rsidR="009C115A" w:rsidRPr="00FD7BBA" w:rsidRDefault="00A0738B" w:rsidP="00FD7BB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Characteristics</w:t>
            </w:r>
          </w:p>
        </w:tc>
      </w:tr>
      <w:tr w:rsidR="00633E1B" w:rsidRPr="00FD7BBA" w14:paraId="093E9278" w14:textId="77777777" w:rsidTr="00FD7B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tcPr>
          <w:p w14:paraId="59239DEB" w14:textId="77777777" w:rsidR="009C115A" w:rsidRPr="00FD7BBA" w:rsidRDefault="009C115A" w:rsidP="00FD7BBA">
            <w:pPr>
              <w:spacing w:before="120"/>
              <w:jc w:val="center"/>
              <w:rPr>
                <w:rFonts w:ascii="Arial" w:hAnsi="Arial" w:cs="Arial"/>
                <w:color w:val="000000"/>
                <w:sz w:val="22"/>
                <w:szCs w:val="22"/>
              </w:rPr>
            </w:pPr>
          </w:p>
        </w:tc>
        <w:tc>
          <w:tcPr>
            <w:tcW w:w="1501" w:type="dxa"/>
          </w:tcPr>
          <w:p w14:paraId="466E19D6" w14:textId="29E191C0"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FD7BBA">
              <w:rPr>
                <w:rFonts w:ascii="Arial" w:hAnsi="Arial" w:cs="Arial"/>
                <w:color w:val="000000"/>
                <w:sz w:val="22"/>
                <w:szCs w:val="22"/>
              </w:rPr>
              <w:t>Colour</w:t>
            </w:r>
            <w:proofErr w:type="spellEnd"/>
          </w:p>
        </w:tc>
        <w:tc>
          <w:tcPr>
            <w:tcW w:w="2235" w:type="dxa"/>
          </w:tcPr>
          <w:p w14:paraId="08E1FBF0" w14:textId="047C78AA"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Smell</w:t>
            </w:r>
          </w:p>
        </w:tc>
        <w:tc>
          <w:tcPr>
            <w:tcW w:w="840" w:type="dxa"/>
            <w:gridSpan w:val="2"/>
          </w:tcPr>
          <w:p w14:paraId="608AEDD1" w14:textId="21AD1493"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Forms</w:t>
            </w:r>
          </w:p>
        </w:tc>
      </w:tr>
      <w:tr w:rsidR="00633E1B" w:rsidRPr="00FD7BBA" w14:paraId="791FFD25" w14:textId="77777777" w:rsidTr="00FD7BBA">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3D1EF944" w14:textId="6C2DDB8F"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F1</w:t>
            </w:r>
          </w:p>
        </w:tc>
        <w:tc>
          <w:tcPr>
            <w:tcW w:w="1501" w:type="dxa"/>
          </w:tcPr>
          <w:p w14:paraId="684D8503" w14:textId="3329E49C"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pale yellow</w:t>
            </w:r>
          </w:p>
        </w:tc>
        <w:tc>
          <w:tcPr>
            <w:tcW w:w="2235" w:type="dxa"/>
          </w:tcPr>
          <w:p w14:paraId="00F49FBB" w14:textId="1861D726"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no smell</w:t>
            </w:r>
          </w:p>
        </w:tc>
        <w:tc>
          <w:tcPr>
            <w:tcW w:w="840" w:type="dxa"/>
            <w:gridSpan w:val="2"/>
          </w:tcPr>
          <w:p w14:paraId="43A08207" w14:textId="7FA73077" w:rsidR="009C115A" w:rsidRPr="00FD7BBA" w:rsidRDefault="009C115A"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r w:rsidR="00633E1B" w:rsidRPr="00FD7BBA" w14:paraId="36F88CA7" w14:textId="77777777" w:rsidTr="00FD7B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tcPr>
          <w:p w14:paraId="5B3F613C" w14:textId="364CF18A"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F2</w:t>
            </w:r>
          </w:p>
        </w:tc>
        <w:tc>
          <w:tcPr>
            <w:tcW w:w="1501" w:type="dxa"/>
          </w:tcPr>
          <w:p w14:paraId="2982311C" w14:textId="710D70F0"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light orange</w:t>
            </w:r>
          </w:p>
        </w:tc>
        <w:tc>
          <w:tcPr>
            <w:tcW w:w="2235" w:type="dxa"/>
          </w:tcPr>
          <w:p w14:paraId="02A2D1BF" w14:textId="7686F38E"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no smell</w:t>
            </w:r>
          </w:p>
        </w:tc>
        <w:tc>
          <w:tcPr>
            <w:tcW w:w="840" w:type="dxa"/>
            <w:gridSpan w:val="2"/>
          </w:tcPr>
          <w:p w14:paraId="3B55464F" w14:textId="7CC34ECC" w:rsidR="009C115A" w:rsidRPr="00FD7BBA" w:rsidRDefault="009C115A"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r w:rsidR="00633E1B" w:rsidRPr="00FD7BBA" w14:paraId="6DB9954F" w14:textId="77777777" w:rsidTr="00FD7BBA">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7838B34A" w14:textId="2DA3FE72"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lastRenderedPageBreak/>
              <w:t>F3</w:t>
            </w:r>
          </w:p>
        </w:tc>
        <w:tc>
          <w:tcPr>
            <w:tcW w:w="1501" w:type="dxa"/>
          </w:tcPr>
          <w:p w14:paraId="324308CF" w14:textId="7D3A36C3"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orange</w:t>
            </w:r>
          </w:p>
        </w:tc>
        <w:tc>
          <w:tcPr>
            <w:tcW w:w="2235" w:type="dxa"/>
          </w:tcPr>
          <w:p w14:paraId="50B5A878" w14:textId="0C1A2668"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strawberry smell</w:t>
            </w:r>
          </w:p>
        </w:tc>
        <w:tc>
          <w:tcPr>
            <w:tcW w:w="840" w:type="dxa"/>
            <w:gridSpan w:val="2"/>
          </w:tcPr>
          <w:p w14:paraId="640CD111" w14:textId="7FAEF498" w:rsidR="009C115A" w:rsidRPr="00FD7BBA" w:rsidRDefault="009C115A"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bl>
    <w:p w14:paraId="5A2447C3" w14:textId="77777777" w:rsidR="00FD7BBA" w:rsidRDefault="00FD7BBA" w:rsidP="009C115A">
      <w:pPr>
        <w:pBdr>
          <w:top w:val="nil"/>
          <w:left w:val="nil"/>
          <w:bottom w:val="nil"/>
          <w:right w:val="nil"/>
          <w:between w:val="nil"/>
        </w:pBdr>
        <w:spacing w:before="120" w:after="120"/>
        <w:jc w:val="both"/>
        <w:rPr>
          <w:rFonts w:ascii="Arial" w:hAnsi="Arial" w:cs="Arial"/>
          <w:color w:val="000000"/>
          <w:sz w:val="22"/>
          <w:szCs w:val="22"/>
        </w:rPr>
        <w:sectPr w:rsidR="00FD7BBA" w:rsidSect="00FD7BBA">
          <w:type w:val="continuous"/>
          <w:pgSz w:w="11906" w:h="16838"/>
          <w:pgMar w:top="1440" w:right="1440" w:bottom="1440" w:left="1440" w:header="708" w:footer="708" w:gutter="0"/>
          <w:cols w:space="720"/>
        </w:sectPr>
      </w:pPr>
    </w:p>
    <w:p w14:paraId="5B041AE3" w14:textId="77777777" w:rsidR="00A0738B" w:rsidRDefault="00A0738B" w:rsidP="009C115A">
      <w:pPr>
        <w:pBdr>
          <w:top w:val="nil"/>
          <w:left w:val="nil"/>
          <w:bottom w:val="nil"/>
          <w:right w:val="nil"/>
          <w:between w:val="nil"/>
        </w:pBdr>
        <w:spacing w:before="120" w:after="120"/>
        <w:jc w:val="both"/>
        <w:rPr>
          <w:rFonts w:ascii="Arial" w:hAnsi="Arial" w:cs="Arial"/>
          <w:color w:val="000000"/>
          <w:sz w:val="22"/>
          <w:szCs w:val="22"/>
        </w:rPr>
      </w:pPr>
      <w:r w:rsidRPr="00A0738B">
        <w:rPr>
          <w:rFonts w:ascii="Arial" w:hAnsi="Arial" w:cs="Arial"/>
          <w:color w:val="000000"/>
          <w:sz w:val="22"/>
          <w:szCs w:val="22"/>
        </w:rPr>
        <w:t xml:space="preserve">Based on the results of organoleptic test examination on kombucha combination of strawberry and </w:t>
      </w:r>
      <w:proofErr w:type="spellStart"/>
      <w:r w:rsidRPr="00A0738B">
        <w:rPr>
          <w:rFonts w:ascii="Arial" w:hAnsi="Arial" w:cs="Arial"/>
          <w:color w:val="000000"/>
          <w:sz w:val="22"/>
          <w:szCs w:val="22"/>
        </w:rPr>
        <w:t>as</w:t>
      </w:r>
      <w:r>
        <w:rPr>
          <w:rFonts w:ascii="Arial" w:hAnsi="Arial" w:cs="Arial"/>
          <w:color w:val="000000"/>
          <w:sz w:val="22"/>
          <w:szCs w:val="22"/>
        </w:rPr>
        <w:t>h</w:t>
      </w:r>
      <w:r w:rsidRPr="00A0738B">
        <w:rPr>
          <w:rFonts w:ascii="Arial" w:hAnsi="Arial" w:cs="Arial"/>
          <w:color w:val="000000"/>
          <w:sz w:val="22"/>
          <w:szCs w:val="22"/>
        </w:rPr>
        <w:t>oka</w:t>
      </w:r>
      <w:proofErr w:type="spellEnd"/>
      <w:r w:rsidRPr="00A0738B">
        <w:rPr>
          <w:rFonts w:ascii="Arial" w:hAnsi="Arial" w:cs="Arial"/>
          <w:color w:val="000000"/>
          <w:sz w:val="22"/>
          <w:szCs w:val="22"/>
        </w:rPr>
        <w:t xml:space="preserve"> flower, it was found that F1 was pale yellow, F2 was light orange, F3 was orange. This color difference is influenced by the concentration of fermented tea (kombucha) combination of strawberry and </w:t>
      </w:r>
      <w:proofErr w:type="spellStart"/>
      <w:r w:rsidRPr="00A0738B">
        <w:rPr>
          <w:rFonts w:ascii="Arial" w:hAnsi="Arial" w:cs="Arial"/>
          <w:color w:val="000000"/>
          <w:sz w:val="22"/>
          <w:szCs w:val="22"/>
        </w:rPr>
        <w:t>asoka</w:t>
      </w:r>
      <w:proofErr w:type="spellEnd"/>
      <w:r w:rsidRPr="00A0738B">
        <w:rPr>
          <w:rFonts w:ascii="Arial" w:hAnsi="Arial" w:cs="Arial"/>
          <w:color w:val="000000"/>
          <w:sz w:val="22"/>
          <w:szCs w:val="22"/>
        </w:rPr>
        <w:t xml:space="preserve"> flower which varies. The higher the </w:t>
      </w:r>
      <w:r w:rsidRPr="00A0738B">
        <w:rPr>
          <w:rFonts w:ascii="Arial" w:hAnsi="Arial" w:cs="Arial"/>
          <w:color w:val="000000"/>
          <w:sz w:val="22"/>
          <w:szCs w:val="22"/>
        </w:rPr>
        <w:t>concentration of fermented tea (kombucha) combination of strawberry as an active substance, the more concentrated the color of the preparation. The smell in F1, F2 is odorless while in F3 there is a strawberry smell from fermented tea (kombucha) strawberry the form of the 3 formulas is gel-like.</w:t>
      </w:r>
    </w:p>
    <w:p w14:paraId="5F0FD2BD" w14:textId="77777777" w:rsidR="00EB166F" w:rsidRDefault="00EB166F" w:rsidP="009C115A">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6E3444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07C90D0E" w14:textId="39290CF7" w:rsidR="009C115A" w:rsidRPr="00EB166F" w:rsidRDefault="00A0738B"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Table 3. Results of pH Test of Gel</w:t>
      </w:r>
    </w:p>
    <w:tbl>
      <w:tblPr>
        <w:tblStyle w:val="PlainTable2"/>
        <w:tblW w:w="1413" w:type="dxa"/>
        <w:jc w:val="center"/>
        <w:tblLook w:val="04A0" w:firstRow="1" w:lastRow="0" w:firstColumn="1" w:lastColumn="0" w:noHBand="0" w:noVBand="1"/>
      </w:tblPr>
      <w:tblGrid>
        <w:gridCol w:w="1084"/>
        <w:gridCol w:w="522"/>
      </w:tblGrid>
      <w:tr w:rsidR="00D34EC7" w:rsidRPr="00EB166F" w14:paraId="35738A09" w14:textId="77777777" w:rsidTr="00A0738B">
        <w:trPr>
          <w:cnfStyle w:val="100000000000" w:firstRow="1" w:lastRow="0" w:firstColumn="0" w:lastColumn="0" w:oddVBand="0" w:evenVBand="0" w:oddHBand="0"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848" w:type="dxa"/>
          </w:tcPr>
          <w:p w14:paraId="47068E67"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565" w:type="dxa"/>
          </w:tcPr>
          <w:p w14:paraId="44919410" w14:textId="2CA2E24F" w:rsidR="00D34EC7" w:rsidRPr="00EB166F" w:rsidRDefault="00D34EC7"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pH</w:t>
            </w:r>
          </w:p>
        </w:tc>
      </w:tr>
      <w:tr w:rsidR="00D34EC7" w:rsidRPr="00EB166F" w14:paraId="54DF02E4" w14:textId="77777777" w:rsidTr="00A073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3B83022"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565" w:type="dxa"/>
          </w:tcPr>
          <w:p w14:paraId="3C1B4C16" w14:textId="0CB7A6A9"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5,2</w:t>
            </w:r>
          </w:p>
        </w:tc>
      </w:tr>
      <w:tr w:rsidR="00D34EC7" w:rsidRPr="00EB166F" w14:paraId="65E594B1" w14:textId="77777777" w:rsidTr="00A0738B">
        <w:trPr>
          <w:jc w:val="center"/>
        </w:trPr>
        <w:tc>
          <w:tcPr>
            <w:cnfStyle w:val="001000000000" w:firstRow="0" w:lastRow="0" w:firstColumn="1" w:lastColumn="0" w:oddVBand="0" w:evenVBand="0" w:oddHBand="0" w:evenHBand="0" w:firstRowFirstColumn="0" w:firstRowLastColumn="0" w:lastRowFirstColumn="0" w:lastRowLastColumn="0"/>
            <w:tcW w:w="848" w:type="dxa"/>
          </w:tcPr>
          <w:p w14:paraId="0A7EC198"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565" w:type="dxa"/>
          </w:tcPr>
          <w:p w14:paraId="3BD592C0" w14:textId="564E88AC" w:rsidR="00D34EC7" w:rsidRPr="00EB166F" w:rsidRDefault="00D34EC7"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5,3</w:t>
            </w:r>
          </w:p>
        </w:tc>
      </w:tr>
      <w:tr w:rsidR="00D34EC7" w:rsidRPr="00EB166F" w14:paraId="4A4C1CDD" w14:textId="77777777" w:rsidTr="00A073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3863EAA"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565" w:type="dxa"/>
          </w:tcPr>
          <w:p w14:paraId="401EDCF8" w14:textId="5F0D8376"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5,7</w:t>
            </w:r>
          </w:p>
        </w:tc>
      </w:tr>
    </w:tbl>
    <w:p w14:paraId="7D147991" w14:textId="77777777" w:rsidR="00EB166F" w:rsidRDefault="00EB166F" w:rsidP="00D34EC7">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67941187" w14:textId="188F82A9" w:rsidR="00424F05" w:rsidRDefault="00A0738B" w:rsidP="00D34EC7">
      <w:pPr>
        <w:pBdr>
          <w:top w:val="nil"/>
          <w:left w:val="nil"/>
          <w:bottom w:val="nil"/>
          <w:right w:val="nil"/>
          <w:between w:val="nil"/>
        </w:pBdr>
        <w:spacing w:before="120" w:after="120"/>
        <w:jc w:val="both"/>
        <w:rPr>
          <w:rFonts w:ascii="Arial" w:hAnsi="Arial" w:cs="Arial"/>
          <w:color w:val="000000"/>
          <w:sz w:val="22"/>
          <w:szCs w:val="22"/>
        </w:rPr>
      </w:pPr>
      <w:r w:rsidRPr="00A0738B">
        <w:rPr>
          <w:rFonts w:ascii="Arial" w:hAnsi="Arial" w:cs="Arial"/>
          <w:color w:val="000000"/>
          <w:sz w:val="22"/>
          <w:szCs w:val="22"/>
        </w:rPr>
        <w:t xml:space="preserve">The pH test was carried out using a pH meter, aiming to ensure the stability of the acidity level of the fermented tea gel preparation (kombucha) combination of strawberries and </w:t>
      </w:r>
      <w:proofErr w:type="spellStart"/>
      <w:r w:rsidRPr="00A0738B">
        <w:rPr>
          <w:rFonts w:ascii="Arial" w:hAnsi="Arial" w:cs="Arial"/>
          <w:color w:val="000000"/>
          <w:sz w:val="22"/>
          <w:szCs w:val="22"/>
        </w:rPr>
        <w:t>a</w:t>
      </w:r>
      <w:r>
        <w:rPr>
          <w:rFonts w:ascii="Arial" w:hAnsi="Arial" w:cs="Arial"/>
          <w:color w:val="000000"/>
          <w:sz w:val="22"/>
          <w:szCs w:val="22"/>
        </w:rPr>
        <w:t>h</w:t>
      </w:r>
      <w:r w:rsidRPr="00A0738B">
        <w:rPr>
          <w:rFonts w:ascii="Arial" w:hAnsi="Arial" w:cs="Arial"/>
          <w:color w:val="000000"/>
          <w:sz w:val="22"/>
          <w:szCs w:val="22"/>
        </w:rPr>
        <w:t>soka</w:t>
      </w:r>
      <w:proofErr w:type="spellEnd"/>
      <w:r w:rsidRPr="00A0738B">
        <w:rPr>
          <w:rFonts w:ascii="Arial" w:hAnsi="Arial" w:cs="Arial"/>
          <w:color w:val="000000"/>
          <w:sz w:val="22"/>
          <w:szCs w:val="22"/>
        </w:rPr>
        <w:t xml:space="preserve"> flowers. Topical preparations with a pH that is too acidic can irritate the skin while a pH that is too alkaline can make the skin dry and scaly. The normal skin pH range is between 4.5-</w:t>
      </w:r>
      <w:r w:rsidRPr="00A0738B">
        <w:rPr>
          <w:rFonts w:ascii="Arial" w:hAnsi="Arial" w:cs="Arial"/>
          <w:color w:val="000000"/>
          <w:sz w:val="22"/>
          <w:szCs w:val="22"/>
        </w:rPr>
        <w:t>6.5. The results of the pH test observations of the fermented tea gel preparation (kombucha) obtained a pH range of 5.2-5.7. This shows that the strawberry fermented tea gel preparation has met the requirements.</w:t>
      </w:r>
    </w:p>
    <w:p w14:paraId="5AEA8A3F" w14:textId="77777777" w:rsidR="00304ACC" w:rsidRPr="00AF37F6" w:rsidRDefault="00304ACC" w:rsidP="00D34EC7">
      <w:pPr>
        <w:pBdr>
          <w:top w:val="nil"/>
          <w:left w:val="nil"/>
          <w:bottom w:val="nil"/>
          <w:right w:val="nil"/>
          <w:between w:val="nil"/>
        </w:pBdr>
        <w:spacing w:before="120" w:after="120"/>
        <w:jc w:val="both"/>
        <w:rPr>
          <w:rFonts w:ascii="Arial" w:hAnsi="Arial" w:cs="Arial"/>
          <w:color w:val="000000"/>
          <w:sz w:val="22"/>
          <w:szCs w:val="22"/>
        </w:rPr>
      </w:pPr>
    </w:p>
    <w:p w14:paraId="07BF7539" w14:textId="77777777" w:rsidR="00EB166F" w:rsidRDefault="00EB166F" w:rsidP="00D34EC7">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B4F44B3" w14:textId="108F9CBB" w:rsidR="00D34EC7"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Table 4. Results of Homogeneity Test of Gel Preparations</w:t>
      </w:r>
    </w:p>
    <w:tbl>
      <w:tblPr>
        <w:tblStyle w:val="PlainTable2"/>
        <w:tblW w:w="2078" w:type="dxa"/>
        <w:jc w:val="center"/>
        <w:tblLook w:val="04A0" w:firstRow="1" w:lastRow="0" w:firstColumn="1" w:lastColumn="0" w:noHBand="0" w:noVBand="1"/>
      </w:tblPr>
      <w:tblGrid>
        <w:gridCol w:w="1084"/>
        <w:gridCol w:w="1610"/>
      </w:tblGrid>
      <w:tr w:rsidR="00D34EC7" w:rsidRPr="00EB166F" w14:paraId="32851028" w14:textId="77777777" w:rsidTr="00304ACC">
        <w:trPr>
          <w:cnfStyle w:val="100000000000" w:firstRow="1" w:lastRow="0" w:firstColumn="0" w:lastColumn="0" w:oddVBand="0" w:evenVBand="0" w:oddHBand="0"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848" w:type="dxa"/>
          </w:tcPr>
          <w:p w14:paraId="2B0B8ECD"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1230" w:type="dxa"/>
          </w:tcPr>
          <w:p w14:paraId="7572070A" w14:textId="5CD95092" w:rsidR="00D34EC7" w:rsidRPr="00EB166F" w:rsidRDefault="00304ACC"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Homogeneity</w:t>
            </w:r>
          </w:p>
        </w:tc>
      </w:tr>
      <w:tr w:rsidR="00D34EC7" w:rsidRPr="00EB166F" w14:paraId="0056B3F6" w14:textId="77777777" w:rsidTr="00304A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5C99C62"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1230" w:type="dxa"/>
          </w:tcPr>
          <w:p w14:paraId="12812AE1" w14:textId="2E1AE37E"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r w:rsidR="00D34EC7" w:rsidRPr="00EB166F" w14:paraId="105AD64B" w14:textId="77777777" w:rsidTr="00304ACC">
        <w:trPr>
          <w:jc w:val="center"/>
        </w:trPr>
        <w:tc>
          <w:tcPr>
            <w:cnfStyle w:val="001000000000" w:firstRow="0" w:lastRow="0" w:firstColumn="1" w:lastColumn="0" w:oddVBand="0" w:evenVBand="0" w:oddHBand="0" w:evenHBand="0" w:firstRowFirstColumn="0" w:firstRowLastColumn="0" w:lastRowFirstColumn="0" w:lastRowLastColumn="0"/>
            <w:tcW w:w="848" w:type="dxa"/>
          </w:tcPr>
          <w:p w14:paraId="19429D04"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1230" w:type="dxa"/>
          </w:tcPr>
          <w:p w14:paraId="2B8E6238" w14:textId="46A902A2" w:rsidR="00D34EC7" w:rsidRPr="00EB166F" w:rsidRDefault="00D34EC7"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r w:rsidR="00D34EC7" w:rsidRPr="00EB166F" w14:paraId="2BDFDDDF" w14:textId="77777777" w:rsidTr="00304A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07DBC009"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1230" w:type="dxa"/>
          </w:tcPr>
          <w:p w14:paraId="1462C302" w14:textId="3A0F0448"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bl>
    <w:p w14:paraId="5700B0F2" w14:textId="77777777" w:rsidR="00EB166F" w:rsidRDefault="00EB166F" w:rsidP="00304ACC">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616E1B91" w14:textId="3B527D3A" w:rsidR="00D34EC7" w:rsidRPr="00AF37F6" w:rsidRDefault="00304ACC" w:rsidP="00304ACC">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Homogeneity test was conducted to determine the homogeneity of fermented tea gel (kombucha) combined with strawberries by looking at the uniformity of the particles in the preparation. The three formulas of fermented tea gel (kombucha) combined with strawberries have a homogeneous composition marked by no part that is not mixed well. Thus, all gel </w:t>
      </w:r>
      <w:r w:rsidRPr="00304ACC">
        <w:rPr>
          <w:rFonts w:ascii="Arial" w:hAnsi="Arial" w:cs="Arial"/>
          <w:color w:val="000000"/>
          <w:sz w:val="22"/>
          <w:szCs w:val="22"/>
        </w:rPr>
        <w:t>preparations have good homogeneity when the gel is applied using a glass object and the presence or absence of coarse grains in the gel is observed. This shows that the strawberry fermented tea gel (kombucha) preparation has met the requirements.</w:t>
      </w:r>
    </w:p>
    <w:p w14:paraId="7FF42940" w14:textId="77777777" w:rsidR="00304ACC" w:rsidRPr="00AF37F6" w:rsidRDefault="00304ACC" w:rsidP="00304ACC">
      <w:pPr>
        <w:pBdr>
          <w:top w:val="nil"/>
          <w:left w:val="nil"/>
          <w:bottom w:val="nil"/>
          <w:right w:val="nil"/>
          <w:between w:val="nil"/>
        </w:pBdr>
        <w:spacing w:before="120" w:after="120"/>
        <w:jc w:val="both"/>
        <w:rPr>
          <w:rFonts w:ascii="Arial" w:hAnsi="Arial" w:cs="Arial"/>
          <w:color w:val="000000"/>
          <w:sz w:val="22"/>
          <w:szCs w:val="22"/>
        </w:rPr>
      </w:pPr>
    </w:p>
    <w:p w14:paraId="50911851" w14:textId="77777777" w:rsidR="00EB166F" w:rsidRDefault="00EB166F" w:rsidP="00304ACC">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03A58CF6"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4CCCDCC5" w14:textId="6125D692" w:rsidR="00D34EC7"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lastRenderedPageBreak/>
        <w:t>Table 5. Hedonic Test Results of Gel</w:t>
      </w:r>
    </w:p>
    <w:tbl>
      <w:tblPr>
        <w:tblStyle w:val="PlainTable2"/>
        <w:tblW w:w="6237" w:type="dxa"/>
        <w:jc w:val="center"/>
        <w:tblLook w:val="04A0" w:firstRow="1" w:lastRow="0" w:firstColumn="1" w:lastColumn="0" w:noHBand="0" w:noVBand="1"/>
      </w:tblPr>
      <w:tblGrid>
        <w:gridCol w:w="1084"/>
        <w:gridCol w:w="1451"/>
        <w:gridCol w:w="1036"/>
        <w:gridCol w:w="1072"/>
        <w:gridCol w:w="1594"/>
      </w:tblGrid>
      <w:tr w:rsidR="00304ACC" w:rsidRPr="00EB166F" w14:paraId="1857C727" w14:textId="62B089B5"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val="restart"/>
          </w:tcPr>
          <w:p w14:paraId="6A3E5C1D"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5153" w:type="dxa"/>
            <w:gridSpan w:val="4"/>
          </w:tcPr>
          <w:p w14:paraId="299FCD21" w14:textId="6633C6BE" w:rsidR="00304ACC" w:rsidRPr="00EB166F" w:rsidRDefault="00304ACC"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Characteristics</w:t>
            </w:r>
          </w:p>
        </w:tc>
      </w:tr>
      <w:tr w:rsidR="00304ACC" w:rsidRPr="00EB166F" w14:paraId="6585EA92" w14:textId="728D45CC"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tcPr>
          <w:p w14:paraId="7A7FD1D8" w14:textId="77777777" w:rsidR="00304ACC" w:rsidRPr="00EB166F" w:rsidRDefault="00304ACC" w:rsidP="00EB166F">
            <w:pPr>
              <w:spacing w:before="120"/>
              <w:jc w:val="center"/>
              <w:rPr>
                <w:rFonts w:ascii="Arial" w:hAnsi="Arial" w:cs="Arial"/>
                <w:color w:val="000000"/>
                <w:sz w:val="22"/>
                <w:szCs w:val="22"/>
              </w:rPr>
            </w:pPr>
          </w:p>
        </w:tc>
        <w:tc>
          <w:tcPr>
            <w:tcW w:w="1468" w:type="dxa"/>
          </w:tcPr>
          <w:p w14:paraId="14A251E5" w14:textId="6EDC74F5"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Aroma</w:t>
            </w:r>
          </w:p>
        </w:tc>
        <w:tc>
          <w:tcPr>
            <w:tcW w:w="1036" w:type="dxa"/>
          </w:tcPr>
          <w:p w14:paraId="322C6C93" w14:textId="1A7FCF5F"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Texture</w:t>
            </w:r>
          </w:p>
        </w:tc>
        <w:tc>
          <w:tcPr>
            <w:tcW w:w="1036" w:type="dxa"/>
          </w:tcPr>
          <w:p w14:paraId="6D4E0796" w14:textId="3443266F"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Comfort</w:t>
            </w:r>
          </w:p>
        </w:tc>
        <w:tc>
          <w:tcPr>
            <w:tcW w:w="1613" w:type="dxa"/>
          </w:tcPr>
          <w:p w14:paraId="30BBA902" w14:textId="5002C7DE"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Irritation</w:t>
            </w:r>
          </w:p>
        </w:tc>
      </w:tr>
      <w:tr w:rsidR="00304ACC" w:rsidRPr="00EB166F" w14:paraId="7DA02E07" w14:textId="2A4F7BFB" w:rsidTr="00EB166F">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5D84BE3A"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1468" w:type="dxa"/>
          </w:tcPr>
          <w:p w14:paraId="48829315" w14:textId="7D316896"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Not approve</w:t>
            </w:r>
          </w:p>
        </w:tc>
        <w:tc>
          <w:tcPr>
            <w:tcW w:w="1036" w:type="dxa"/>
          </w:tcPr>
          <w:p w14:paraId="54516891" w14:textId="74C7FDA5"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22557A5" w14:textId="016B8E13"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4654263F" w14:textId="6D9A257E"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r w:rsidR="00304ACC" w:rsidRPr="00EB166F" w14:paraId="0CF3871A" w14:textId="254C25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tcPr>
          <w:p w14:paraId="0512C1A0"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1468" w:type="dxa"/>
          </w:tcPr>
          <w:p w14:paraId="3B9ACD00" w14:textId="79486596"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3CB7437B" w14:textId="27C7BB81"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DA48E4A" w14:textId="34AF61F9"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75461341" w14:textId="282EAB03"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r w:rsidR="00304ACC" w:rsidRPr="00EB166F" w14:paraId="0309AC97" w14:textId="1C5D9A54" w:rsidTr="00EB166F">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7592983B"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1468" w:type="dxa"/>
          </w:tcPr>
          <w:p w14:paraId="13E6FA96" w14:textId="52CF80C2"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1F27F661" w14:textId="718D7F92"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B23AF51" w14:textId="26A8472A"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4DF649C7" w14:textId="7E447A39"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bl>
    <w:p w14:paraId="695EC48C" w14:textId="77777777" w:rsidR="00EB166F" w:rsidRDefault="00EB166F" w:rsidP="00D34EC7">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1938E159" w14:textId="67D43464" w:rsidR="00D65667" w:rsidRDefault="00304ACC" w:rsidP="00D34EC7">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The hedonic test was conducted to determine the panelists' personal responses regarding their liking or disliking of the strawberry fermented tea gel (kombucha) preparation. Panelists were asked to fill out a questionnaire to assess the level of liking for the color, aroma, texture, comfort and irritation of the preparation when used. Based on the </w:t>
      </w:r>
      <w:r w:rsidRPr="00304ACC">
        <w:rPr>
          <w:rFonts w:ascii="Arial" w:hAnsi="Arial" w:cs="Arial"/>
          <w:color w:val="000000"/>
          <w:sz w:val="22"/>
          <w:szCs w:val="22"/>
        </w:rPr>
        <w:t>results of the hedonic test, each formula obtained by 10 panelists was that the aroma F1 was less liked, and F2, F3 the level of liking was liked, the texture in F1, F2, F3 the level of liking was liked, the comfort in F1, F2, F3 the level of liking was liked, the irritation in F1, F2, F3 the level of irritation was not irritated.</w:t>
      </w:r>
    </w:p>
    <w:p w14:paraId="011D7EC1" w14:textId="77777777" w:rsidR="00EB166F" w:rsidRDefault="00EB166F" w:rsidP="00D65667">
      <w:pPr>
        <w:pBdr>
          <w:top w:val="nil"/>
          <w:left w:val="nil"/>
          <w:bottom w:val="nil"/>
          <w:right w:val="nil"/>
          <w:between w:val="nil"/>
        </w:pBdr>
        <w:spacing w:before="120" w:after="120"/>
        <w:jc w:val="both"/>
        <w:rPr>
          <w:rFonts w:ascii="Arial" w:hAnsi="Arial" w:cs="Arial"/>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49A3AE01" w14:textId="40622B6B" w:rsidR="00D65667" w:rsidRPr="00EB166F" w:rsidRDefault="00D65667" w:rsidP="00EB166F">
      <w:pPr>
        <w:pBdr>
          <w:top w:val="nil"/>
          <w:left w:val="nil"/>
          <w:bottom w:val="nil"/>
          <w:right w:val="nil"/>
          <w:between w:val="nil"/>
        </w:pBdr>
        <w:spacing w:before="120" w:after="120"/>
        <w:jc w:val="center"/>
        <w:rPr>
          <w:rFonts w:ascii="Arial" w:hAnsi="Arial" w:cs="Arial"/>
          <w:color w:val="000000"/>
          <w:sz w:val="22"/>
          <w:szCs w:val="22"/>
        </w:rPr>
      </w:pPr>
      <w:r w:rsidRPr="00EB166F">
        <w:rPr>
          <w:rFonts w:ascii="Arial" w:hAnsi="Arial" w:cs="Arial"/>
          <w:noProof/>
          <w:color w:val="000000"/>
          <w:sz w:val="22"/>
          <w:szCs w:val="22"/>
        </w:rPr>
        <w:drawing>
          <wp:inline distT="0" distB="0" distL="0" distR="0" wp14:anchorId="5984C684" wp14:editId="6E24D07D">
            <wp:extent cx="4642878" cy="1565753"/>
            <wp:effectExtent l="0" t="0" r="5715" b="0"/>
            <wp:docPr id="1942566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66831" name=""/>
                    <pic:cNvPicPr/>
                  </pic:nvPicPr>
                  <pic:blipFill rotWithShape="1">
                    <a:blip r:embed="rId16"/>
                    <a:srcRect b="9759"/>
                    <a:stretch>
                      <a:fillRect/>
                    </a:stretch>
                  </pic:blipFill>
                  <pic:spPr bwMode="auto">
                    <a:xfrm>
                      <a:off x="0" y="0"/>
                      <a:ext cx="4698010" cy="1584346"/>
                    </a:xfrm>
                    <a:prstGeom prst="rect">
                      <a:avLst/>
                    </a:prstGeom>
                    <a:ln>
                      <a:noFill/>
                    </a:ln>
                    <a:extLst>
                      <a:ext uri="{53640926-AAD7-44D8-BBD7-CCE9431645EC}">
                        <a14:shadowObscured xmlns:a14="http://schemas.microsoft.com/office/drawing/2010/main"/>
                      </a:ext>
                    </a:extLst>
                  </pic:spPr>
                </pic:pic>
              </a:graphicData>
            </a:graphic>
          </wp:inline>
        </w:drawing>
      </w:r>
    </w:p>
    <w:p w14:paraId="16FD779C" w14:textId="5E2E10B1" w:rsidR="00304ACC"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 xml:space="preserve">Figure 2. Antibacterial Activity of Fermented Tea Gel Preparation (Kombucha) Combination of Strawberry and Ashoka Flower Against </w:t>
      </w:r>
      <w:r w:rsidRPr="00EB166F">
        <w:rPr>
          <w:rFonts w:ascii="Arial" w:hAnsi="Arial" w:cs="Arial"/>
          <w:b/>
          <w:bCs/>
          <w:i/>
          <w:iCs/>
          <w:color w:val="000000"/>
          <w:sz w:val="22"/>
          <w:szCs w:val="22"/>
        </w:rPr>
        <w:t>Staphylococcus aureus</w:t>
      </w:r>
      <w:r w:rsidRPr="00EB166F">
        <w:rPr>
          <w:rFonts w:ascii="Arial" w:hAnsi="Arial" w:cs="Arial"/>
          <w:b/>
          <w:bCs/>
          <w:color w:val="000000"/>
          <w:sz w:val="22"/>
          <w:szCs w:val="22"/>
        </w:rPr>
        <w:t xml:space="preserve"> </w:t>
      </w:r>
    </w:p>
    <w:p w14:paraId="14E26BD9" w14:textId="77777777" w:rsidR="00304ACC" w:rsidRPr="00EB166F" w:rsidRDefault="00304ACC" w:rsidP="00304ACC">
      <w:pPr>
        <w:pBdr>
          <w:top w:val="nil"/>
          <w:left w:val="nil"/>
          <w:bottom w:val="nil"/>
          <w:right w:val="nil"/>
          <w:between w:val="nil"/>
        </w:pBdr>
        <w:spacing w:before="120" w:after="120"/>
        <w:jc w:val="both"/>
        <w:rPr>
          <w:rFonts w:ascii="Arial" w:hAnsi="Arial" w:cs="Arial"/>
          <w:b/>
          <w:bCs/>
          <w:color w:val="000000"/>
          <w:sz w:val="22"/>
          <w:szCs w:val="22"/>
        </w:rPr>
      </w:pPr>
    </w:p>
    <w:p w14:paraId="39C35E44" w14:textId="4D5024F2" w:rsidR="00CB6FFA" w:rsidRPr="00EB166F" w:rsidRDefault="00304ACC" w:rsidP="00304ACC">
      <w:pPr>
        <w:pBdr>
          <w:top w:val="nil"/>
          <w:left w:val="nil"/>
          <w:bottom w:val="nil"/>
          <w:right w:val="nil"/>
          <w:between w:val="nil"/>
        </w:pBdr>
        <w:spacing w:before="120" w:after="120"/>
        <w:jc w:val="both"/>
        <w:rPr>
          <w:rFonts w:ascii="Arial" w:hAnsi="Arial" w:cs="Arial"/>
          <w:b/>
          <w:bCs/>
          <w:color w:val="000000"/>
          <w:sz w:val="22"/>
          <w:szCs w:val="22"/>
        </w:rPr>
      </w:pPr>
      <w:r w:rsidRPr="00EB166F">
        <w:rPr>
          <w:rFonts w:ascii="Arial" w:hAnsi="Arial" w:cs="Arial"/>
          <w:b/>
          <w:bCs/>
          <w:color w:val="000000"/>
          <w:sz w:val="22"/>
          <w:szCs w:val="22"/>
        </w:rPr>
        <w:t xml:space="preserve">Table 6. Antibacterial Activity of Fermented Tea Gel Preparation (Kombucha) Combination of Strawberry and Ashoka Flower Against </w:t>
      </w:r>
      <w:r w:rsidRPr="00EB166F">
        <w:rPr>
          <w:rFonts w:ascii="Arial" w:hAnsi="Arial" w:cs="Arial"/>
          <w:b/>
          <w:bCs/>
          <w:i/>
          <w:iCs/>
          <w:color w:val="000000"/>
          <w:sz w:val="22"/>
          <w:szCs w:val="22"/>
        </w:rPr>
        <w:t xml:space="preserve">Staphylococcus </w:t>
      </w:r>
      <w:proofErr w:type="gramStart"/>
      <w:r w:rsidRPr="00EB166F">
        <w:rPr>
          <w:rFonts w:ascii="Arial" w:hAnsi="Arial" w:cs="Arial"/>
          <w:b/>
          <w:bCs/>
          <w:i/>
          <w:iCs/>
          <w:color w:val="000000"/>
          <w:sz w:val="22"/>
          <w:szCs w:val="22"/>
        </w:rPr>
        <w:t>aureus</w:t>
      </w:r>
      <w:proofErr w:type="gramEnd"/>
      <w:r w:rsidRPr="00EB166F">
        <w:rPr>
          <w:rFonts w:ascii="Arial" w:hAnsi="Arial" w:cs="Arial"/>
          <w:b/>
          <w:bCs/>
          <w:color w:val="000000"/>
          <w:sz w:val="22"/>
          <w:szCs w:val="22"/>
        </w:rPr>
        <w:t xml:space="preserve"> Bacteria</w:t>
      </w:r>
    </w:p>
    <w:tbl>
      <w:tblPr>
        <w:tblStyle w:val="PlainTable2"/>
        <w:tblW w:w="7284" w:type="dxa"/>
        <w:jc w:val="center"/>
        <w:tblLook w:val="04A0" w:firstRow="1" w:lastRow="0" w:firstColumn="1" w:lastColumn="0" w:noHBand="0" w:noVBand="1"/>
      </w:tblPr>
      <w:tblGrid>
        <w:gridCol w:w="1353"/>
        <w:gridCol w:w="774"/>
        <w:gridCol w:w="850"/>
        <w:gridCol w:w="851"/>
        <w:gridCol w:w="1559"/>
        <w:gridCol w:w="1897"/>
      </w:tblGrid>
      <w:tr w:rsidR="00F059D4" w:rsidRPr="00EB166F" w14:paraId="5B64922B" w14:textId="77777777"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vMerge w:val="restart"/>
          </w:tcPr>
          <w:p w14:paraId="47B68D80" w14:textId="1E00431F" w:rsidR="00F059D4" w:rsidRPr="00EB166F" w:rsidRDefault="00F059D4" w:rsidP="00723FB3">
            <w:pPr>
              <w:spacing w:before="120"/>
              <w:jc w:val="both"/>
              <w:rPr>
                <w:rFonts w:ascii="Arial" w:hAnsi="Arial" w:cs="Arial"/>
                <w:color w:val="000000"/>
                <w:sz w:val="22"/>
                <w:szCs w:val="22"/>
              </w:rPr>
            </w:pPr>
            <w:r w:rsidRPr="00EB166F">
              <w:rPr>
                <w:rFonts w:ascii="Arial" w:hAnsi="Arial" w:cs="Arial"/>
                <w:color w:val="000000"/>
                <w:sz w:val="22"/>
                <w:szCs w:val="22"/>
              </w:rPr>
              <w:t>Formula</w:t>
            </w:r>
          </w:p>
        </w:tc>
        <w:tc>
          <w:tcPr>
            <w:tcW w:w="4034" w:type="dxa"/>
            <w:gridSpan w:val="4"/>
          </w:tcPr>
          <w:p w14:paraId="1FC9E54A" w14:textId="210ADDDB" w:rsidR="00F059D4" w:rsidRPr="00EB166F" w:rsidRDefault="00304ACC" w:rsidP="00F059D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 xml:space="preserve">inhibition zone diameter </w:t>
            </w:r>
            <w:r w:rsidR="00F059D4" w:rsidRPr="00EB166F">
              <w:rPr>
                <w:rFonts w:ascii="Arial" w:hAnsi="Arial" w:cs="Arial"/>
                <w:color w:val="000000"/>
                <w:sz w:val="22"/>
                <w:szCs w:val="22"/>
              </w:rPr>
              <w:t>(mm)</w:t>
            </w:r>
          </w:p>
        </w:tc>
        <w:tc>
          <w:tcPr>
            <w:tcW w:w="1897" w:type="dxa"/>
          </w:tcPr>
          <w:p w14:paraId="1F6E0939" w14:textId="1E6C6BD2" w:rsidR="00F059D4" w:rsidRPr="00EB166F" w:rsidRDefault="00304ACC" w:rsidP="00723FB3">
            <w:pPr>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Category</w:t>
            </w:r>
          </w:p>
        </w:tc>
      </w:tr>
      <w:tr w:rsidR="00F059D4" w:rsidRPr="00EB166F" w14:paraId="206989F6"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vMerge/>
          </w:tcPr>
          <w:p w14:paraId="3C4859E2" w14:textId="77777777" w:rsidR="00F059D4" w:rsidRPr="00EB166F" w:rsidRDefault="00F059D4" w:rsidP="00723FB3">
            <w:pPr>
              <w:spacing w:before="120"/>
              <w:jc w:val="both"/>
              <w:rPr>
                <w:rFonts w:ascii="Arial" w:hAnsi="Arial" w:cs="Arial"/>
                <w:color w:val="000000"/>
                <w:sz w:val="22"/>
                <w:szCs w:val="22"/>
              </w:rPr>
            </w:pPr>
          </w:p>
        </w:tc>
        <w:tc>
          <w:tcPr>
            <w:tcW w:w="774" w:type="dxa"/>
          </w:tcPr>
          <w:p w14:paraId="3EACF9E9" w14:textId="0C669B2B" w:rsidR="00F059D4"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P1</w:t>
            </w:r>
          </w:p>
        </w:tc>
        <w:tc>
          <w:tcPr>
            <w:tcW w:w="850" w:type="dxa"/>
          </w:tcPr>
          <w:p w14:paraId="0CFC2C13" w14:textId="687F2BE7" w:rsidR="00F059D4"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P2</w:t>
            </w:r>
          </w:p>
        </w:tc>
        <w:tc>
          <w:tcPr>
            <w:tcW w:w="851" w:type="dxa"/>
          </w:tcPr>
          <w:p w14:paraId="413392DE" w14:textId="0BE8F3CC" w:rsidR="00F059D4"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P3</w:t>
            </w:r>
          </w:p>
        </w:tc>
        <w:tc>
          <w:tcPr>
            <w:tcW w:w="1559" w:type="dxa"/>
          </w:tcPr>
          <w:p w14:paraId="729630CD" w14:textId="3D2F9EAB" w:rsidR="00F059D4" w:rsidRPr="00EB166F" w:rsidRDefault="00304ACC"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Mean</w:t>
            </w:r>
          </w:p>
        </w:tc>
        <w:tc>
          <w:tcPr>
            <w:tcW w:w="1897" w:type="dxa"/>
          </w:tcPr>
          <w:p w14:paraId="06DB26BB" w14:textId="77777777" w:rsidR="00F059D4"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F059D4" w:rsidRPr="00EB166F" w14:paraId="178F47D0"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0BDE546C" w14:textId="619794B2"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F1</w:t>
            </w:r>
          </w:p>
        </w:tc>
        <w:tc>
          <w:tcPr>
            <w:tcW w:w="774" w:type="dxa"/>
          </w:tcPr>
          <w:p w14:paraId="6B597398" w14:textId="6CDBC381" w:rsidR="00723FB3" w:rsidRPr="00EB166F" w:rsidRDefault="00723FB3"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7,8</w:t>
            </w:r>
          </w:p>
        </w:tc>
        <w:tc>
          <w:tcPr>
            <w:tcW w:w="850" w:type="dxa"/>
          </w:tcPr>
          <w:p w14:paraId="61B48F8B" w14:textId="45E80A46"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w:t>
            </w:r>
          </w:p>
        </w:tc>
        <w:tc>
          <w:tcPr>
            <w:tcW w:w="851" w:type="dxa"/>
          </w:tcPr>
          <w:p w14:paraId="66F3B51D" w14:textId="64B514A2"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6,3</w:t>
            </w:r>
          </w:p>
        </w:tc>
        <w:tc>
          <w:tcPr>
            <w:tcW w:w="1559" w:type="dxa"/>
          </w:tcPr>
          <w:p w14:paraId="2E780FC6" w14:textId="52C22E51"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7,03±0,61</w:t>
            </w:r>
          </w:p>
        </w:tc>
        <w:tc>
          <w:tcPr>
            <w:tcW w:w="1897" w:type="dxa"/>
          </w:tcPr>
          <w:p w14:paraId="4F01EA88" w14:textId="0008CFFE"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059D4" w:rsidRPr="00EB166F" w14:paraId="7487653F"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6EC2B952" w14:textId="4D9546C8"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F2</w:t>
            </w:r>
          </w:p>
        </w:tc>
        <w:tc>
          <w:tcPr>
            <w:tcW w:w="774" w:type="dxa"/>
          </w:tcPr>
          <w:p w14:paraId="3F4C78EC" w14:textId="5BC94743"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0" w:type="dxa"/>
          </w:tcPr>
          <w:p w14:paraId="73C7D291" w14:textId="1A71BCD9"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11,8</w:t>
            </w:r>
          </w:p>
        </w:tc>
        <w:tc>
          <w:tcPr>
            <w:tcW w:w="851" w:type="dxa"/>
          </w:tcPr>
          <w:p w14:paraId="53E606E6" w14:textId="462E57F5"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9,9</w:t>
            </w:r>
          </w:p>
        </w:tc>
        <w:tc>
          <w:tcPr>
            <w:tcW w:w="1559" w:type="dxa"/>
          </w:tcPr>
          <w:p w14:paraId="3AA39A12" w14:textId="7A4CE582"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10,2±1,16</w:t>
            </w:r>
          </w:p>
        </w:tc>
        <w:tc>
          <w:tcPr>
            <w:tcW w:w="1897" w:type="dxa"/>
          </w:tcPr>
          <w:p w14:paraId="315A6953" w14:textId="19BF616A" w:rsidR="00723FB3" w:rsidRPr="00EB166F" w:rsidRDefault="00304ACC"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Strong</w:t>
            </w:r>
          </w:p>
        </w:tc>
      </w:tr>
      <w:tr w:rsidR="00F059D4" w:rsidRPr="00EB166F" w14:paraId="4356DA3D"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094428C3" w14:textId="2D743D0B"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F3</w:t>
            </w:r>
          </w:p>
        </w:tc>
        <w:tc>
          <w:tcPr>
            <w:tcW w:w="774" w:type="dxa"/>
          </w:tcPr>
          <w:p w14:paraId="16DC7285" w14:textId="0E8000AB" w:rsidR="00723FB3" w:rsidRPr="00EB166F" w:rsidRDefault="00F059D4"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10,4</w:t>
            </w:r>
          </w:p>
        </w:tc>
        <w:tc>
          <w:tcPr>
            <w:tcW w:w="850" w:type="dxa"/>
          </w:tcPr>
          <w:p w14:paraId="22221C34" w14:textId="4FED9702"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12,2</w:t>
            </w:r>
          </w:p>
        </w:tc>
        <w:tc>
          <w:tcPr>
            <w:tcW w:w="851" w:type="dxa"/>
          </w:tcPr>
          <w:p w14:paraId="11A0C019" w14:textId="614EFA6B"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10,3</w:t>
            </w:r>
          </w:p>
        </w:tc>
        <w:tc>
          <w:tcPr>
            <w:tcW w:w="1559" w:type="dxa"/>
          </w:tcPr>
          <w:p w14:paraId="5EF64450" w14:textId="54D32B62"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10,9±0,87</w:t>
            </w:r>
          </w:p>
        </w:tc>
        <w:tc>
          <w:tcPr>
            <w:tcW w:w="1897" w:type="dxa"/>
          </w:tcPr>
          <w:p w14:paraId="28A7AAF9" w14:textId="3FA96235"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Strong</w:t>
            </w:r>
          </w:p>
        </w:tc>
      </w:tr>
      <w:tr w:rsidR="00F059D4" w:rsidRPr="00EB166F" w14:paraId="5B3B392C"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75FF3072" w14:textId="5D42599D"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Kombucha</w:t>
            </w:r>
          </w:p>
        </w:tc>
        <w:tc>
          <w:tcPr>
            <w:tcW w:w="774" w:type="dxa"/>
          </w:tcPr>
          <w:p w14:paraId="59F280E5" w14:textId="23A3B723"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21,4</w:t>
            </w:r>
          </w:p>
        </w:tc>
        <w:tc>
          <w:tcPr>
            <w:tcW w:w="850" w:type="dxa"/>
          </w:tcPr>
          <w:p w14:paraId="4747B838" w14:textId="59037036"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20,3</w:t>
            </w:r>
          </w:p>
        </w:tc>
        <w:tc>
          <w:tcPr>
            <w:tcW w:w="851" w:type="dxa"/>
          </w:tcPr>
          <w:p w14:paraId="25730CD2" w14:textId="0DF9539D"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23</w:t>
            </w:r>
          </w:p>
        </w:tc>
        <w:tc>
          <w:tcPr>
            <w:tcW w:w="1559" w:type="dxa"/>
          </w:tcPr>
          <w:p w14:paraId="49BF8AE9" w14:textId="6FD7C00E"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21,5±1,1</w:t>
            </w:r>
          </w:p>
        </w:tc>
        <w:tc>
          <w:tcPr>
            <w:tcW w:w="1897" w:type="dxa"/>
          </w:tcPr>
          <w:p w14:paraId="5440F671" w14:textId="129CDF40" w:rsidR="00723FB3" w:rsidRPr="00EB166F" w:rsidRDefault="00304ACC"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43876687"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14D83714" w14:textId="5157F00B"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K (+)</w:t>
            </w:r>
          </w:p>
        </w:tc>
        <w:tc>
          <w:tcPr>
            <w:tcW w:w="774" w:type="dxa"/>
          </w:tcPr>
          <w:p w14:paraId="45C5C545" w14:textId="23F879DA" w:rsidR="00723FB3" w:rsidRPr="00EB166F" w:rsidRDefault="00F059D4"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25,3</w:t>
            </w:r>
          </w:p>
        </w:tc>
        <w:tc>
          <w:tcPr>
            <w:tcW w:w="850" w:type="dxa"/>
          </w:tcPr>
          <w:p w14:paraId="4F2DBB16" w14:textId="30D31330"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w:t>
            </w:r>
          </w:p>
        </w:tc>
        <w:tc>
          <w:tcPr>
            <w:tcW w:w="851" w:type="dxa"/>
          </w:tcPr>
          <w:p w14:paraId="286F1EB9" w14:textId="472F976E"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26,6</w:t>
            </w:r>
          </w:p>
        </w:tc>
        <w:tc>
          <w:tcPr>
            <w:tcW w:w="1559" w:type="dxa"/>
          </w:tcPr>
          <w:p w14:paraId="49FA6FFB" w14:textId="7B28C9DC"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25,6±0,69</w:t>
            </w:r>
          </w:p>
        </w:tc>
        <w:tc>
          <w:tcPr>
            <w:tcW w:w="1897" w:type="dxa"/>
          </w:tcPr>
          <w:p w14:paraId="27A6C2AE" w14:textId="101AF3F1"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30A15788"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3E373A37" w14:textId="15F6C1AC"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K (-)</w:t>
            </w:r>
          </w:p>
        </w:tc>
        <w:tc>
          <w:tcPr>
            <w:tcW w:w="774" w:type="dxa"/>
          </w:tcPr>
          <w:p w14:paraId="67C11A62" w14:textId="66D5078A"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0" w:type="dxa"/>
          </w:tcPr>
          <w:p w14:paraId="761E0999" w14:textId="158F1479"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1" w:type="dxa"/>
          </w:tcPr>
          <w:p w14:paraId="79633747" w14:textId="2D11298B"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559" w:type="dxa"/>
          </w:tcPr>
          <w:p w14:paraId="6E4C9301" w14:textId="06738D32"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897" w:type="dxa"/>
          </w:tcPr>
          <w:p w14:paraId="0AB08314" w14:textId="6EA7172C"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w:t>
            </w:r>
          </w:p>
        </w:tc>
      </w:tr>
    </w:tbl>
    <w:p w14:paraId="63946D3B" w14:textId="77777777" w:rsidR="00EB166F" w:rsidRDefault="00EB166F" w:rsidP="00633E1B">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20"/>
        </w:sectPr>
      </w:pPr>
    </w:p>
    <w:p w14:paraId="7BCD540B" w14:textId="77777777" w:rsidR="00304ACC" w:rsidRDefault="00304ACC" w:rsidP="00633E1B">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Antibacterial activity test using the disc method was carried out by soaking a blank disc in the gel preparation on F1, F2, F3, </w:t>
      </w:r>
      <w:r w:rsidRPr="00304ACC">
        <w:rPr>
          <w:rFonts w:ascii="Arial" w:hAnsi="Arial" w:cs="Arial"/>
          <w:color w:val="000000"/>
          <w:sz w:val="22"/>
          <w:szCs w:val="22"/>
        </w:rPr>
        <w:t xml:space="preserve">and fermented tea (kombucha) strawberries and </w:t>
      </w:r>
      <w:proofErr w:type="spellStart"/>
      <w:r w:rsidRPr="00304ACC">
        <w:rPr>
          <w:rFonts w:ascii="Arial" w:hAnsi="Arial" w:cs="Arial"/>
          <w:color w:val="000000"/>
          <w:sz w:val="22"/>
          <w:szCs w:val="22"/>
        </w:rPr>
        <w:t>as</w:t>
      </w:r>
      <w:r>
        <w:rPr>
          <w:rFonts w:ascii="Arial" w:hAnsi="Arial" w:cs="Arial"/>
          <w:color w:val="000000"/>
          <w:sz w:val="22"/>
          <w:szCs w:val="22"/>
        </w:rPr>
        <w:t>h</w:t>
      </w:r>
      <w:r w:rsidRPr="00304ACC">
        <w:rPr>
          <w:rFonts w:ascii="Arial" w:hAnsi="Arial" w:cs="Arial"/>
          <w:color w:val="000000"/>
          <w:sz w:val="22"/>
          <w:szCs w:val="22"/>
        </w:rPr>
        <w:t>oka</w:t>
      </w:r>
      <w:proofErr w:type="spellEnd"/>
      <w:r w:rsidRPr="00304ACC">
        <w:rPr>
          <w:rFonts w:ascii="Arial" w:hAnsi="Arial" w:cs="Arial"/>
          <w:color w:val="000000"/>
          <w:sz w:val="22"/>
          <w:szCs w:val="22"/>
        </w:rPr>
        <w:t xml:space="preserve"> flowers as a comparison at each concentration for 30 </w:t>
      </w:r>
      <w:r w:rsidRPr="00304ACC">
        <w:rPr>
          <w:rFonts w:ascii="Arial" w:hAnsi="Arial" w:cs="Arial"/>
          <w:color w:val="000000"/>
          <w:sz w:val="22"/>
          <w:szCs w:val="22"/>
        </w:rPr>
        <w:lastRenderedPageBreak/>
        <w:t xml:space="preserve">minutes on agar media that had been smeared with </w:t>
      </w:r>
      <w:r w:rsidRPr="00304ACC">
        <w:rPr>
          <w:rFonts w:ascii="Arial" w:hAnsi="Arial" w:cs="Arial"/>
          <w:i/>
          <w:iCs/>
          <w:color w:val="000000"/>
          <w:sz w:val="22"/>
          <w:szCs w:val="22"/>
        </w:rPr>
        <w:t>Staphylococcus aureus</w:t>
      </w:r>
      <w:r w:rsidRPr="00304ACC">
        <w:rPr>
          <w:rFonts w:ascii="Arial" w:hAnsi="Arial" w:cs="Arial"/>
          <w:color w:val="000000"/>
          <w:sz w:val="22"/>
          <w:szCs w:val="22"/>
        </w:rPr>
        <w:t xml:space="preserve"> and </w:t>
      </w:r>
      <w:r w:rsidRPr="00304ACC">
        <w:rPr>
          <w:rFonts w:ascii="Arial" w:hAnsi="Arial" w:cs="Arial"/>
          <w:i/>
          <w:iCs/>
          <w:color w:val="000000"/>
          <w:sz w:val="22"/>
          <w:szCs w:val="22"/>
        </w:rPr>
        <w:t>Staphylococcus epidermidis</w:t>
      </w:r>
      <w:r w:rsidRPr="00304ACC">
        <w:rPr>
          <w:rFonts w:ascii="Arial" w:hAnsi="Arial" w:cs="Arial"/>
          <w:color w:val="000000"/>
          <w:sz w:val="22"/>
          <w:szCs w:val="22"/>
        </w:rPr>
        <w:t xml:space="preserve"> bacteria and incubated for 24 hours. The average diameter of the inhibition zone on </w:t>
      </w:r>
      <w:r w:rsidRPr="00304ACC">
        <w:rPr>
          <w:rFonts w:ascii="Arial" w:hAnsi="Arial" w:cs="Arial"/>
          <w:i/>
          <w:iCs/>
          <w:color w:val="000000"/>
          <w:sz w:val="22"/>
          <w:szCs w:val="22"/>
        </w:rPr>
        <w:t>Staphylococcus aureus</w:t>
      </w:r>
      <w:r w:rsidRPr="00304ACC">
        <w:rPr>
          <w:rFonts w:ascii="Arial" w:hAnsi="Arial" w:cs="Arial"/>
          <w:color w:val="000000"/>
          <w:sz w:val="22"/>
          <w:szCs w:val="22"/>
        </w:rPr>
        <w:t xml:space="preserve"> bacteria F1, F2, F3, fermented tea (kombucha) strawberries and </w:t>
      </w:r>
      <w:proofErr w:type="spellStart"/>
      <w:r w:rsidRPr="00304ACC">
        <w:rPr>
          <w:rFonts w:ascii="Arial" w:hAnsi="Arial" w:cs="Arial"/>
          <w:color w:val="000000"/>
          <w:sz w:val="22"/>
          <w:szCs w:val="22"/>
        </w:rPr>
        <w:t>as</w:t>
      </w:r>
      <w:r>
        <w:rPr>
          <w:rFonts w:ascii="Arial" w:hAnsi="Arial" w:cs="Arial"/>
          <w:color w:val="000000"/>
          <w:sz w:val="22"/>
          <w:szCs w:val="22"/>
        </w:rPr>
        <w:t>h</w:t>
      </w:r>
      <w:r w:rsidRPr="00304ACC">
        <w:rPr>
          <w:rFonts w:ascii="Arial" w:hAnsi="Arial" w:cs="Arial"/>
          <w:color w:val="000000"/>
          <w:sz w:val="22"/>
          <w:szCs w:val="22"/>
        </w:rPr>
        <w:t>oka</w:t>
      </w:r>
      <w:proofErr w:type="spellEnd"/>
      <w:r w:rsidRPr="00304ACC">
        <w:rPr>
          <w:rFonts w:ascii="Arial" w:hAnsi="Arial" w:cs="Arial"/>
          <w:color w:val="000000"/>
          <w:sz w:val="22"/>
          <w:szCs w:val="22"/>
        </w:rPr>
        <w:t xml:space="preserve"> flowers, the diameter of the inhibition zone F1 is 7.03 mm in the moderate category, F2 is 10.2 mm in the </w:t>
      </w:r>
      <w:r w:rsidRPr="00304ACC">
        <w:rPr>
          <w:rFonts w:ascii="Arial" w:hAnsi="Arial" w:cs="Arial"/>
          <w:color w:val="000000"/>
          <w:sz w:val="22"/>
          <w:szCs w:val="22"/>
        </w:rPr>
        <w:t xml:space="preserve">strong category, and F3 is 10.9 mm in the strong category, kombucha is 21.5 mm in the very strong category, and positive control is 25.6 mm in the very strong category. The higher the concentration given, the greater the antibacterial activity of inhibiting bacterial growth on </w:t>
      </w:r>
      <w:r w:rsidRPr="00304ACC">
        <w:rPr>
          <w:rFonts w:ascii="Arial" w:hAnsi="Arial" w:cs="Arial"/>
          <w:i/>
          <w:iCs/>
          <w:color w:val="000000"/>
          <w:sz w:val="22"/>
          <w:szCs w:val="22"/>
        </w:rPr>
        <w:t>Staphylococcus aureus</w:t>
      </w:r>
      <w:r w:rsidRPr="00304ACC">
        <w:rPr>
          <w:rFonts w:ascii="Arial" w:hAnsi="Arial" w:cs="Arial"/>
          <w:color w:val="000000"/>
          <w:sz w:val="22"/>
          <w:szCs w:val="22"/>
        </w:rPr>
        <w:t>.</w:t>
      </w:r>
    </w:p>
    <w:p w14:paraId="10A5168A" w14:textId="77777777" w:rsidR="00304ACC" w:rsidRDefault="00304ACC" w:rsidP="00633E1B">
      <w:pPr>
        <w:pBdr>
          <w:top w:val="nil"/>
          <w:left w:val="nil"/>
          <w:bottom w:val="nil"/>
          <w:right w:val="nil"/>
          <w:between w:val="nil"/>
        </w:pBdr>
        <w:spacing w:before="120" w:after="120"/>
        <w:jc w:val="both"/>
        <w:rPr>
          <w:rFonts w:ascii="Arial" w:hAnsi="Arial" w:cs="Arial"/>
          <w:color w:val="000000"/>
          <w:sz w:val="22"/>
          <w:szCs w:val="22"/>
        </w:rPr>
      </w:pPr>
    </w:p>
    <w:p w14:paraId="7CF04107" w14:textId="77777777" w:rsidR="00EB166F" w:rsidRDefault="00EB166F" w:rsidP="00633E1B">
      <w:pPr>
        <w:pBdr>
          <w:top w:val="nil"/>
          <w:left w:val="nil"/>
          <w:bottom w:val="nil"/>
          <w:right w:val="nil"/>
          <w:between w:val="nil"/>
        </w:pBdr>
        <w:spacing w:before="120" w:after="120"/>
        <w:jc w:val="both"/>
        <w:rPr>
          <w:rFonts w:ascii="Arial" w:hAnsi="Arial" w:cs="Arial"/>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22D8C236" w14:textId="77777777" w:rsidR="00EB166F" w:rsidRDefault="00EB166F" w:rsidP="00EB166F">
      <w:pPr>
        <w:pBdr>
          <w:top w:val="nil"/>
          <w:left w:val="nil"/>
          <w:bottom w:val="nil"/>
          <w:right w:val="nil"/>
          <w:between w:val="nil"/>
        </w:pBdr>
        <w:spacing w:before="120" w:after="120"/>
        <w:jc w:val="center"/>
        <w:rPr>
          <w:rFonts w:ascii="Arial" w:hAnsi="Arial" w:cs="Arial"/>
          <w:color w:val="000000"/>
          <w:sz w:val="22"/>
          <w:szCs w:val="22"/>
        </w:rPr>
      </w:pPr>
    </w:p>
    <w:p w14:paraId="2FEBD110" w14:textId="5C0765C9" w:rsidR="00424F05" w:rsidRPr="00EB166F" w:rsidRDefault="00D65667" w:rsidP="00EB166F">
      <w:pPr>
        <w:pBdr>
          <w:top w:val="nil"/>
          <w:left w:val="nil"/>
          <w:bottom w:val="nil"/>
          <w:right w:val="nil"/>
          <w:between w:val="nil"/>
        </w:pBdr>
        <w:spacing w:before="120" w:after="120"/>
        <w:jc w:val="center"/>
        <w:rPr>
          <w:rFonts w:ascii="Arial" w:hAnsi="Arial" w:cs="Arial"/>
          <w:color w:val="000000"/>
          <w:sz w:val="22"/>
          <w:szCs w:val="22"/>
        </w:rPr>
      </w:pPr>
      <w:r w:rsidRPr="00EB166F">
        <w:rPr>
          <w:rFonts w:ascii="Arial" w:hAnsi="Arial" w:cs="Arial"/>
          <w:noProof/>
          <w:color w:val="000000"/>
          <w:sz w:val="22"/>
          <w:szCs w:val="22"/>
        </w:rPr>
        <w:drawing>
          <wp:inline distT="0" distB="0" distL="0" distR="0" wp14:anchorId="46806D94" wp14:editId="0D644DC0">
            <wp:extent cx="4580321" cy="1653435"/>
            <wp:effectExtent l="0" t="0" r="0" b="4445"/>
            <wp:docPr id="712315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5567" name=""/>
                    <pic:cNvPicPr/>
                  </pic:nvPicPr>
                  <pic:blipFill rotWithShape="1">
                    <a:blip r:embed="rId17"/>
                    <a:srcRect b="8642"/>
                    <a:stretch>
                      <a:fillRect/>
                    </a:stretch>
                  </pic:blipFill>
                  <pic:spPr bwMode="auto">
                    <a:xfrm>
                      <a:off x="0" y="0"/>
                      <a:ext cx="4613349" cy="1665358"/>
                    </a:xfrm>
                    <a:prstGeom prst="rect">
                      <a:avLst/>
                    </a:prstGeom>
                    <a:ln>
                      <a:noFill/>
                    </a:ln>
                    <a:extLst>
                      <a:ext uri="{53640926-AAD7-44D8-BBD7-CCE9431645EC}">
                        <a14:shadowObscured xmlns:a14="http://schemas.microsoft.com/office/drawing/2010/main"/>
                      </a:ext>
                    </a:extLst>
                  </pic:spPr>
                </pic:pic>
              </a:graphicData>
            </a:graphic>
          </wp:inline>
        </w:drawing>
      </w:r>
    </w:p>
    <w:p w14:paraId="5E1D5D07" w14:textId="7AA216CB" w:rsidR="00FD7BBA" w:rsidRPr="00EB166F"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 xml:space="preserve">Figure 3. Antibacterial Activity of Fermented Tea Gel Preparation (Kombucha) Combination of Strawberry and Ashoka Flower Against </w:t>
      </w:r>
      <w:r w:rsidRPr="00EB166F">
        <w:rPr>
          <w:rFonts w:ascii="Arial" w:hAnsi="Arial" w:cs="Arial"/>
          <w:b/>
          <w:bCs/>
          <w:i/>
          <w:iCs/>
          <w:color w:val="000000"/>
          <w:sz w:val="22"/>
          <w:szCs w:val="22"/>
        </w:rPr>
        <w:t>Staphylococcus epidermidis</w:t>
      </w:r>
    </w:p>
    <w:p w14:paraId="2786C351" w14:textId="77777777" w:rsidR="00FD7BBA" w:rsidRPr="00EB166F"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p>
    <w:p w14:paraId="2DE1C513"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7345A9F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743AF16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461DE3C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504CFA4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5987F29D" w14:textId="03B84C1F" w:rsidR="00F059D4" w:rsidRPr="00EB166F" w:rsidRDefault="00FD7BBA" w:rsidP="00EB166F">
      <w:pPr>
        <w:pBdr>
          <w:top w:val="nil"/>
          <w:left w:val="nil"/>
          <w:bottom w:val="nil"/>
          <w:right w:val="nil"/>
          <w:between w:val="nil"/>
        </w:pBdr>
        <w:spacing w:before="120" w:after="120"/>
        <w:jc w:val="center"/>
        <w:rPr>
          <w:rFonts w:ascii="Arial" w:hAnsi="Arial" w:cs="Arial"/>
          <w:b/>
          <w:bCs/>
          <w:i/>
          <w:iCs/>
          <w:color w:val="000000"/>
          <w:sz w:val="22"/>
          <w:szCs w:val="22"/>
        </w:rPr>
      </w:pPr>
      <w:r w:rsidRPr="00EB166F">
        <w:rPr>
          <w:rFonts w:ascii="Arial" w:hAnsi="Arial" w:cs="Arial"/>
          <w:b/>
          <w:bCs/>
          <w:color w:val="000000"/>
          <w:sz w:val="22"/>
          <w:szCs w:val="22"/>
        </w:rPr>
        <w:t xml:space="preserve">Table 7. Antibacterial Activity of Fermented Tea Gel Preparation (Kombucha) Combination of Strawberry and Ashoka Flower Against </w:t>
      </w:r>
      <w:r w:rsidRPr="00EB166F">
        <w:rPr>
          <w:rFonts w:ascii="Arial" w:hAnsi="Arial" w:cs="Arial"/>
          <w:b/>
          <w:bCs/>
          <w:i/>
          <w:iCs/>
          <w:color w:val="000000"/>
          <w:sz w:val="22"/>
          <w:szCs w:val="22"/>
        </w:rPr>
        <w:t>Staphylococcus epidermidis</w:t>
      </w:r>
      <w:r w:rsidRPr="00EB166F">
        <w:rPr>
          <w:rFonts w:ascii="Arial" w:hAnsi="Arial" w:cs="Arial"/>
          <w:b/>
          <w:bCs/>
          <w:color w:val="000000"/>
          <w:sz w:val="22"/>
          <w:szCs w:val="22"/>
        </w:rPr>
        <w:t xml:space="preserve"> Bacteria</w:t>
      </w:r>
    </w:p>
    <w:tbl>
      <w:tblPr>
        <w:tblStyle w:val="PlainTable2"/>
        <w:tblW w:w="7837" w:type="dxa"/>
        <w:jc w:val="center"/>
        <w:tblLayout w:type="fixed"/>
        <w:tblLook w:val="04A0" w:firstRow="1" w:lastRow="0" w:firstColumn="1" w:lastColumn="0" w:noHBand="0" w:noVBand="1"/>
      </w:tblPr>
      <w:tblGrid>
        <w:gridCol w:w="1560"/>
        <w:gridCol w:w="850"/>
        <w:gridCol w:w="851"/>
        <w:gridCol w:w="992"/>
        <w:gridCol w:w="1701"/>
        <w:gridCol w:w="1883"/>
      </w:tblGrid>
      <w:tr w:rsidR="00FD7BBA" w:rsidRPr="00EB166F" w14:paraId="28E9F073" w14:textId="77777777"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4F7367DF"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4394" w:type="dxa"/>
            <w:gridSpan w:val="4"/>
          </w:tcPr>
          <w:p w14:paraId="1964B300" w14:textId="74EF78A2" w:rsidR="00FD7BBA" w:rsidRPr="00EB166F" w:rsidRDefault="00FD7BBA"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inhibition zone diameter (mm)</w:t>
            </w:r>
          </w:p>
        </w:tc>
        <w:tc>
          <w:tcPr>
            <w:tcW w:w="1883" w:type="dxa"/>
            <w:vMerge w:val="restart"/>
          </w:tcPr>
          <w:p w14:paraId="4733CA6F" w14:textId="1FD89AD7" w:rsidR="00FD7BBA" w:rsidRPr="00EB166F" w:rsidRDefault="00FD7BBA"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Category</w:t>
            </w:r>
          </w:p>
        </w:tc>
      </w:tr>
      <w:tr w:rsidR="00F059D4" w:rsidRPr="00EB166F" w14:paraId="3A9F2E17"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Pr>
          <w:p w14:paraId="31BA2360" w14:textId="77777777" w:rsidR="00F059D4" w:rsidRPr="00EB166F" w:rsidRDefault="00F059D4" w:rsidP="00EB166F">
            <w:pPr>
              <w:spacing w:before="120"/>
              <w:jc w:val="center"/>
              <w:rPr>
                <w:rFonts w:ascii="Arial" w:hAnsi="Arial" w:cs="Arial"/>
                <w:color w:val="000000"/>
                <w:sz w:val="22"/>
                <w:szCs w:val="22"/>
              </w:rPr>
            </w:pPr>
          </w:p>
        </w:tc>
        <w:tc>
          <w:tcPr>
            <w:tcW w:w="850" w:type="dxa"/>
          </w:tcPr>
          <w:p w14:paraId="4CEBEB2C"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P1</w:t>
            </w:r>
          </w:p>
        </w:tc>
        <w:tc>
          <w:tcPr>
            <w:tcW w:w="851" w:type="dxa"/>
          </w:tcPr>
          <w:p w14:paraId="11A9D3E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P2</w:t>
            </w:r>
          </w:p>
        </w:tc>
        <w:tc>
          <w:tcPr>
            <w:tcW w:w="992" w:type="dxa"/>
          </w:tcPr>
          <w:p w14:paraId="3B32DB0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P3</w:t>
            </w:r>
          </w:p>
        </w:tc>
        <w:tc>
          <w:tcPr>
            <w:tcW w:w="1701" w:type="dxa"/>
          </w:tcPr>
          <w:p w14:paraId="29093F10" w14:textId="24563DC5" w:rsidR="00F059D4"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Mean</w:t>
            </w:r>
          </w:p>
        </w:tc>
        <w:tc>
          <w:tcPr>
            <w:tcW w:w="1883" w:type="dxa"/>
            <w:vMerge/>
          </w:tcPr>
          <w:p w14:paraId="62C50008"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633E1B" w:rsidRPr="00EB166F" w14:paraId="2EAAC102"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7B7F383"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850" w:type="dxa"/>
          </w:tcPr>
          <w:p w14:paraId="3705A32F" w14:textId="15ACC74D"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1" w:type="dxa"/>
          </w:tcPr>
          <w:p w14:paraId="6E521D8F" w14:textId="211BA099"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7,3</w:t>
            </w:r>
          </w:p>
        </w:tc>
        <w:tc>
          <w:tcPr>
            <w:tcW w:w="992" w:type="dxa"/>
          </w:tcPr>
          <w:p w14:paraId="5F44EED5" w14:textId="392783B9"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7,4</w:t>
            </w:r>
          </w:p>
        </w:tc>
        <w:tc>
          <w:tcPr>
            <w:tcW w:w="1701" w:type="dxa"/>
          </w:tcPr>
          <w:p w14:paraId="728B5331" w14:textId="61009D64"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7,9±0,77</w:t>
            </w:r>
          </w:p>
        </w:tc>
        <w:tc>
          <w:tcPr>
            <w:tcW w:w="1883" w:type="dxa"/>
          </w:tcPr>
          <w:p w14:paraId="66037BA1" w14:textId="0CDD0588" w:rsidR="00F059D4"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633E1B" w:rsidRPr="00EB166F" w14:paraId="1D8A7100"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67BB2452"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850" w:type="dxa"/>
          </w:tcPr>
          <w:p w14:paraId="116D3948" w14:textId="068FF30B"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1" w:type="dxa"/>
          </w:tcPr>
          <w:p w14:paraId="263B2A51" w14:textId="7BDC3AD2"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8,5</w:t>
            </w:r>
          </w:p>
        </w:tc>
        <w:tc>
          <w:tcPr>
            <w:tcW w:w="992" w:type="dxa"/>
          </w:tcPr>
          <w:p w14:paraId="46D330E1" w14:textId="56466405"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7,4</w:t>
            </w:r>
          </w:p>
        </w:tc>
        <w:tc>
          <w:tcPr>
            <w:tcW w:w="1701" w:type="dxa"/>
          </w:tcPr>
          <w:p w14:paraId="2F06FE35" w14:textId="09D3AC3D"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8,3±0,66</w:t>
            </w:r>
          </w:p>
        </w:tc>
        <w:tc>
          <w:tcPr>
            <w:tcW w:w="1883" w:type="dxa"/>
          </w:tcPr>
          <w:p w14:paraId="3A530242" w14:textId="269E5BFB" w:rsidR="00F059D4"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D7BBA" w:rsidRPr="00EB166F" w14:paraId="3433088D"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631DCA5D"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850" w:type="dxa"/>
          </w:tcPr>
          <w:p w14:paraId="08E948ED" w14:textId="48BF0B58"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9,7</w:t>
            </w:r>
          </w:p>
        </w:tc>
        <w:tc>
          <w:tcPr>
            <w:tcW w:w="851" w:type="dxa"/>
          </w:tcPr>
          <w:p w14:paraId="789F583A" w14:textId="6B5209E4"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8,5</w:t>
            </w:r>
          </w:p>
        </w:tc>
        <w:tc>
          <w:tcPr>
            <w:tcW w:w="992" w:type="dxa"/>
          </w:tcPr>
          <w:p w14:paraId="1408A8C0" w14:textId="2FE7956E"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1701" w:type="dxa"/>
          </w:tcPr>
          <w:p w14:paraId="2B3E9502" w14:textId="35B02448"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9,06±0,49</w:t>
            </w:r>
          </w:p>
        </w:tc>
        <w:tc>
          <w:tcPr>
            <w:tcW w:w="1883" w:type="dxa"/>
          </w:tcPr>
          <w:p w14:paraId="1AE73D9A" w14:textId="1166E61B"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D7BBA" w:rsidRPr="00EB166F" w14:paraId="4606BB94"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24DBC744"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Kombucha</w:t>
            </w:r>
          </w:p>
        </w:tc>
        <w:tc>
          <w:tcPr>
            <w:tcW w:w="850" w:type="dxa"/>
          </w:tcPr>
          <w:p w14:paraId="1E783E77" w14:textId="655D6607"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10,9</w:t>
            </w:r>
          </w:p>
        </w:tc>
        <w:tc>
          <w:tcPr>
            <w:tcW w:w="851" w:type="dxa"/>
          </w:tcPr>
          <w:p w14:paraId="06012F01" w14:textId="6095C2EF"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10,4</w:t>
            </w:r>
          </w:p>
        </w:tc>
        <w:tc>
          <w:tcPr>
            <w:tcW w:w="992" w:type="dxa"/>
          </w:tcPr>
          <w:p w14:paraId="7674EFAF" w14:textId="64FCC6F8"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8,9</w:t>
            </w:r>
          </w:p>
        </w:tc>
        <w:tc>
          <w:tcPr>
            <w:tcW w:w="1701" w:type="dxa"/>
          </w:tcPr>
          <w:p w14:paraId="7F1C00DC" w14:textId="40293604"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10,0±0,84</w:t>
            </w:r>
          </w:p>
        </w:tc>
        <w:tc>
          <w:tcPr>
            <w:tcW w:w="1883" w:type="dxa"/>
          </w:tcPr>
          <w:p w14:paraId="7059F486" w14:textId="29E02705"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059D4" w:rsidRPr="00EB166F" w14:paraId="57D42754"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B570332"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K (+)</w:t>
            </w:r>
          </w:p>
        </w:tc>
        <w:tc>
          <w:tcPr>
            <w:tcW w:w="850" w:type="dxa"/>
          </w:tcPr>
          <w:p w14:paraId="24225441" w14:textId="0186101D"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22,8</w:t>
            </w:r>
          </w:p>
        </w:tc>
        <w:tc>
          <w:tcPr>
            <w:tcW w:w="851" w:type="dxa"/>
          </w:tcPr>
          <w:p w14:paraId="54071934" w14:textId="79AC3C3F"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20,6</w:t>
            </w:r>
          </w:p>
        </w:tc>
        <w:tc>
          <w:tcPr>
            <w:tcW w:w="992" w:type="dxa"/>
          </w:tcPr>
          <w:p w14:paraId="2F5EC6B2" w14:textId="6CE1F752"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21,9</w:t>
            </w:r>
          </w:p>
        </w:tc>
        <w:tc>
          <w:tcPr>
            <w:tcW w:w="1701" w:type="dxa"/>
          </w:tcPr>
          <w:p w14:paraId="61F9563B" w14:textId="7F5443E2"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21,7±0,9</w:t>
            </w:r>
          </w:p>
        </w:tc>
        <w:tc>
          <w:tcPr>
            <w:tcW w:w="1883" w:type="dxa"/>
          </w:tcPr>
          <w:p w14:paraId="356DFEC9" w14:textId="6FD477CC" w:rsidR="00F059D4"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10B3DFB9"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00F5B835"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K (-)</w:t>
            </w:r>
          </w:p>
        </w:tc>
        <w:tc>
          <w:tcPr>
            <w:tcW w:w="850" w:type="dxa"/>
          </w:tcPr>
          <w:p w14:paraId="6DA871F0"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1" w:type="dxa"/>
          </w:tcPr>
          <w:p w14:paraId="7227F63A"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992" w:type="dxa"/>
          </w:tcPr>
          <w:p w14:paraId="021E05FC"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701" w:type="dxa"/>
          </w:tcPr>
          <w:p w14:paraId="54D8523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883" w:type="dxa"/>
          </w:tcPr>
          <w:p w14:paraId="09D6CE45"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w:t>
            </w:r>
          </w:p>
        </w:tc>
      </w:tr>
    </w:tbl>
    <w:p w14:paraId="27FBB61C" w14:textId="77777777" w:rsidR="00EB166F" w:rsidRDefault="00EB166F" w:rsidP="00FD7BBA">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0CF05CB4" w14:textId="213149B9"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 xml:space="preserve">The average diameter of the inhibition zone in Staphylococcus epidermidis bacteria F1, F2, F3, fermented tea (kombucha) strawberries and </w:t>
      </w:r>
      <w:proofErr w:type="spellStart"/>
      <w:r w:rsidRPr="00FD7BBA">
        <w:rPr>
          <w:rFonts w:ascii="Arial" w:hAnsi="Arial" w:cs="Arial"/>
          <w:color w:val="000000"/>
          <w:sz w:val="22"/>
          <w:szCs w:val="22"/>
        </w:rPr>
        <w:t>as</w:t>
      </w:r>
      <w:r>
        <w:rPr>
          <w:rFonts w:ascii="Arial" w:hAnsi="Arial" w:cs="Arial"/>
          <w:color w:val="000000"/>
          <w:sz w:val="22"/>
          <w:szCs w:val="22"/>
        </w:rPr>
        <w:t>h</w:t>
      </w:r>
      <w:r w:rsidRPr="00FD7BBA">
        <w:rPr>
          <w:rFonts w:ascii="Arial" w:hAnsi="Arial" w:cs="Arial"/>
          <w:color w:val="000000"/>
          <w:sz w:val="22"/>
          <w:szCs w:val="22"/>
        </w:rPr>
        <w:t>oka</w:t>
      </w:r>
      <w:proofErr w:type="spellEnd"/>
      <w:r w:rsidRPr="00FD7BBA">
        <w:rPr>
          <w:rFonts w:ascii="Arial" w:hAnsi="Arial" w:cs="Arial"/>
          <w:color w:val="000000"/>
          <w:sz w:val="22"/>
          <w:szCs w:val="22"/>
        </w:rPr>
        <w:t xml:space="preserve"> flowers, the </w:t>
      </w:r>
      <w:r w:rsidRPr="00FD7BBA">
        <w:rPr>
          <w:rFonts w:ascii="Arial" w:hAnsi="Arial" w:cs="Arial"/>
          <w:color w:val="000000"/>
          <w:sz w:val="22"/>
          <w:szCs w:val="22"/>
        </w:rPr>
        <w:t xml:space="preserve">diameter of the inhibition zone F1 is 7.9 mm in the medium category, F2 is 8.3 mm in the medium category, and F3 is 9.06 mm in the medium category, kombucha is 10 mm in </w:t>
      </w:r>
      <w:r w:rsidRPr="00FD7BBA">
        <w:rPr>
          <w:rFonts w:ascii="Arial" w:hAnsi="Arial" w:cs="Arial"/>
          <w:color w:val="000000"/>
          <w:sz w:val="22"/>
          <w:szCs w:val="22"/>
        </w:rPr>
        <w:lastRenderedPageBreak/>
        <w:t>the medium category, and the positive control is 21.7 mm in the very strong category.</w:t>
      </w:r>
    </w:p>
    <w:p w14:paraId="7C2120E1" w14:textId="7AE5FDD1"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 xml:space="preserve">The antibacterial activity of kombucha and fermented tea gel preparations (kombucha) strawberries and </w:t>
      </w:r>
      <w:proofErr w:type="spellStart"/>
      <w:r w:rsidRPr="00FD7BBA">
        <w:rPr>
          <w:rFonts w:ascii="Arial" w:hAnsi="Arial" w:cs="Arial"/>
          <w:color w:val="000000"/>
          <w:sz w:val="22"/>
          <w:szCs w:val="22"/>
        </w:rPr>
        <w:t>as</w:t>
      </w:r>
      <w:r>
        <w:rPr>
          <w:rFonts w:ascii="Arial" w:hAnsi="Arial" w:cs="Arial"/>
          <w:color w:val="000000"/>
          <w:sz w:val="22"/>
          <w:szCs w:val="22"/>
        </w:rPr>
        <w:t>h</w:t>
      </w:r>
      <w:r w:rsidRPr="00FD7BBA">
        <w:rPr>
          <w:rFonts w:ascii="Arial" w:hAnsi="Arial" w:cs="Arial"/>
          <w:color w:val="000000"/>
          <w:sz w:val="22"/>
          <w:szCs w:val="22"/>
        </w:rPr>
        <w:t>oka</w:t>
      </w:r>
      <w:proofErr w:type="spellEnd"/>
      <w:r w:rsidRPr="00FD7BBA">
        <w:rPr>
          <w:rFonts w:ascii="Arial" w:hAnsi="Arial" w:cs="Arial"/>
          <w:color w:val="000000"/>
          <w:sz w:val="22"/>
          <w:szCs w:val="22"/>
        </w:rPr>
        <w:t xml:space="preserve"> flowers occurs because the high amount of acid in kombucha can inhibit bacterial growth, and an increase in the number of protons in high concentrations can denature proteins and enzymes in bacterial cell walls. In addition to acid formation, phenolic compounds formed during fermentation can also provide antibacterial effects in kombucha.</w:t>
      </w:r>
    </w:p>
    <w:p w14:paraId="1DF7607C" w14:textId="77777777"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 xml:space="preserve">Ashoka flowers also contain Phenolic and flavonoid substances. Phenol kills bacteria by denaturing bacterial cell proteins, </w:t>
      </w:r>
      <w:r w:rsidRPr="00FD7BBA">
        <w:rPr>
          <w:rFonts w:ascii="Arial" w:hAnsi="Arial" w:cs="Arial"/>
          <w:color w:val="000000"/>
          <w:sz w:val="22"/>
          <w:szCs w:val="22"/>
        </w:rPr>
        <w:t>destroying cell walls, and inactivating important enzymes in bacterial cells. Meanwhile, Flavonoids have the ability to kill bacteria through several mechanisms, such as inhibiting nucleic acid synthesis, inhibiting cytoplasmic membrane function, and inhibiting bacterial energy metabolism.</w:t>
      </w:r>
    </w:p>
    <w:p w14:paraId="281E601F" w14:textId="6447434B" w:rsidR="00CB6FF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Antioxidant activity testing was carried out using the FRAP method. The principle of this method is to determine the total antioxidant content of a material based on the ability of antioxidant compounds to reduce Fe</w:t>
      </w:r>
      <w:r w:rsidRPr="00FD7BBA">
        <w:rPr>
          <w:rFonts w:ascii="Arial" w:hAnsi="Arial" w:cs="Arial"/>
          <w:color w:val="000000"/>
          <w:sz w:val="22"/>
          <w:szCs w:val="22"/>
          <w:vertAlign w:val="superscript"/>
        </w:rPr>
        <w:t>3+</w:t>
      </w:r>
      <w:r w:rsidRPr="00FD7BBA">
        <w:rPr>
          <w:rFonts w:ascii="Arial" w:hAnsi="Arial" w:cs="Arial"/>
          <w:color w:val="000000"/>
          <w:sz w:val="22"/>
          <w:szCs w:val="22"/>
        </w:rPr>
        <w:t xml:space="preserve"> ions to Fe</w:t>
      </w:r>
      <w:r w:rsidRPr="00FD7BBA">
        <w:rPr>
          <w:rFonts w:ascii="Arial" w:hAnsi="Arial" w:cs="Arial"/>
          <w:color w:val="000000"/>
          <w:sz w:val="22"/>
          <w:szCs w:val="22"/>
          <w:vertAlign w:val="superscript"/>
        </w:rPr>
        <w:t>2+</w:t>
      </w:r>
      <w:r w:rsidRPr="00FD7BBA">
        <w:rPr>
          <w:rFonts w:ascii="Arial" w:hAnsi="Arial" w:cs="Arial"/>
          <w:color w:val="000000"/>
          <w:sz w:val="22"/>
          <w:szCs w:val="22"/>
        </w:rPr>
        <w:t xml:space="preserve"> so that the antioxidant strength of a compound is analogous to the reducing ability of the compound</w:t>
      </w:r>
      <w:r w:rsidR="00C1625C" w:rsidRPr="00AF37F6">
        <w:rPr>
          <w:rFonts w:ascii="Arial" w:hAnsi="Arial" w:cs="Arial"/>
          <w:color w:val="000000"/>
          <w:sz w:val="22"/>
          <w:szCs w:val="22"/>
        </w:rPr>
        <w:t>.</w:t>
      </w:r>
    </w:p>
    <w:p w14:paraId="5F036CDD" w14:textId="77777777" w:rsidR="00FD7BBA" w:rsidRPr="00AF37F6" w:rsidRDefault="00FD7BBA" w:rsidP="00FD7BBA">
      <w:pPr>
        <w:pBdr>
          <w:top w:val="nil"/>
          <w:left w:val="nil"/>
          <w:bottom w:val="nil"/>
          <w:right w:val="nil"/>
          <w:between w:val="nil"/>
        </w:pBdr>
        <w:spacing w:before="120" w:after="120"/>
        <w:jc w:val="both"/>
        <w:rPr>
          <w:rFonts w:ascii="Arial" w:hAnsi="Arial" w:cs="Arial"/>
          <w:color w:val="000000"/>
          <w:sz w:val="22"/>
          <w:szCs w:val="22"/>
        </w:rPr>
      </w:pPr>
    </w:p>
    <w:p w14:paraId="4C64B032" w14:textId="77777777" w:rsidR="00EB166F" w:rsidRDefault="00EB166F" w:rsidP="00C1625C">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35FD4F0" w14:textId="5E33D6BB" w:rsidR="00C1625C" w:rsidRPr="00FD7BBA"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Table 8. Comparison of Antioxidant Activity</w:t>
      </w:r>
    </w:p>
    <w:tbl>
      <w:tblPr>
        <w:tblStyle w:val="a"/>
        <w:tblW w:w="6663" w:type="dxa"/>
        <w:jc w:val="center"/>
        <w:tblLayout w:type="fixed"/>
        <w:tblLook w:val="0000" w:firstRow="0" w:lastRow="0" w:firstColumn="0" w:lastColumn="0" w:noHBand="0" w:noVBand="0"/>
      </w:tblPr>
      <w:tblGrid>
        <w:gridCol w:w="2836"/>
        <w:gridCol w:w="1434"/>
        <w:gridCol w:w="2393"/>
      </w:tblGrid>
      <w:tr w:rsidR="00C1625C" w:rsidRPr="00AF37F6" w14:paraId="61EC294F" w14:textId="280E5A34" w:rsidTr="00EB166F">
        <w:trPr>
          <w:trHeight w:val="255"/>
          <w:jc w:val="center"/>
        </w:trPr>
        <w:tc>
          <w:tcPr>
            <w:tcW w:w="2836" w:type="dxa"/>
            <w:tcBorders>
              <w:top w:val="single" w:sz="4" w:space="0" w:color="000000"/>
              <w:left w:val="nil"/>
              <w:bottom w:val="single" w:sz="4" w:space="0" w:color="000000"/>
              <w:right w:val="nil"/>
            </w:tcBorders>
            <w:shd w:val="clear" w:color="auto" w:fill="auto"/>
            <w:vAlign w:val="bottom"/>
          </w:tcPr>
          <w:p w14:paraId="3E78E61C" w14:textId="2E893BA6"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Formula</w:t>
            </w:r>
          </w:p>
        </w:tc>
        <w:tc>
          <w:tcPr>
            <w:tcW w:w="1434" w:type="dxa"/>
            <w:tcBorders>
              <w:top w:val="single" w:sz="4" w:space="0" w:color="000000"/>
              <w:left w:val="nil"/>
              <w:bottom w:val="single" w:sz="4" w:space="0" w:color="000000"/>
              <w:right w:val="nil"/>
            </w:tcBorders>
            <w:shd w:val="clear" w:color="auto" w:fill="auto"/>
            <w:vAlign w:val="bottom"/>
          </w:tcPr>
          <w:p w14:paraId="3F20A1CE" w14:textId="30656D34"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Amount</w:t>
            </w:r>
          </w:p>
        </w:tc>
        <w:tc>
          <w:tcPr>
            <w:tcW w:w="2393" w:type="dxa"/>
            <w:tcBorders>
              <w:top w:val="single" w:sz="4" w:space="0" w:color="000000"/>
              <w:left w:val="nil"/>
              <w:bottom w:val="single" w:sz="4" w:space="0" w:color="000000"/>
              <w:right w:val="nil"/>
            </w:tcBorders>
          </w:tcPr>
          <w:p w14:paraId="49A755FB" w14:textId="3F74D52D"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Category</w:t>
            </w:r>
          </w:p>
        </w:tc>
      </w:tr>
      <w:tr w:rsidR="00C1625C" w:rsidRPr="00AF37F6" w14:paraId="20667CD0" w14:textId="77777777" w:rsidTr="00EB166F">
        <w:trPr>
          <w:trHeight w:val="255"/>
          <w:jc w:val="center"/>
        </w:trPr>
        <w:tc>
          <w:tcPr>
            <w:tcW w:w="2836" w:type="dxa"/>
            <w:tcBorders>
              <w:top w:val="nil"/>
              <w:left w:val="nil"/>
              <w:bottom w:val="nil"/>
              <w:right w:val="nil"/>
            </w:tcBorders>
            <w:shd w:val="clear" w:color="auto" w:fill="auto"/>
            <w:vAlign w:val="center"/>
          </w:tcPr>
          <w:p w14:paraId="1A9CE3F4" w14:textId="1C270448" w:rsidR="00C1625C" w:rsidRPr="00AF37F6" w:rsidRDefault="00C1625C" w:rsidP="00EB166F">
            <w:pPr>
              <w:jc w:val="center"/>
              <w:rPr>
                <w:rFonts w:ascii="Arial" w:hAnsi="Arial" w:cs="Arial"/>
                <w:sz w:val="22"/>
                <w:szCs w:val="22"/>
              </w:rPr>
            </w:pPr>
            <w:r w:rsidRPr="00AF37F6">
              <w:rPr>
                <w:rFonts w:ascii="Arial" w:hAnsi="Arial" w:cs="Arial"/>
                <w:sz w:val="22"/>
                <w:szCs w:val="22"/>
              </w:rPr>
              <w:t>F0</w:t>
            </w:r>
          </w:p>
        </w:tc>
        <w:tc>
          <w:tcPr>
            <w:tcW w:w="1434" w:type="dxa"/>
            <w:tcBorders>
              <w:top w:val="nil"/>
              <w:left w:val="nil"/>
              <w:bottom w:val="nil"/>
              <w:right w:val="nil"/>
            </w:tcBorders>
            <w:shd w:val="clear" w:color="auto" w:fill="auto"/>
            <w:vAlign w:val="center"/>
          </w:tcPr>
          <w:p w14:paraId="0FE1C682" w14:textId="532DC4EC" w:rsidR="00C1625C" w:rsidRPr="00AF37F6" w:rsidRDefault="00C1625C" w:rsidP="00EB166F">
            <w:pPr>
              <w:jc w:val="center"/>
              <w:rPr>
                <w:rFonts w:ascii="Arial" w:hAnsi="Arial" w:cs="Arial"/>
                <w:sz w:val="22"/>
                <w:szCs w:val="22"/>
              </w:rPr>
            </w:pPr>
            <w:r w:rsidRPr="00AF37F6">
              <w:rPr>
                <w:rFonts w:ascii="Arial" w:hAnsi="Arial" w:cs="Arial"/>
                <w:sz w:val="22"/>
                <w:szCs w:val="22"/>
              </w:rPr>
              <w:t>223,78</w:t>
            </w:r>
          </w:p>
        </w:tc>
        <w:tc>
          <w:tcPr>
            <w:tcW w:w="2393" w:type="dxa"/>
            <w:tcBorders>
              <w:top w:val="nil"/>
              <w:left w:val="nil"/>
              <w:bottom w:val="nil"/>
              <w:right w:val="nil"/>
            </w:tcBorders>
            <w:vAlign w:val="center"/>
          </w:tcPr>
          <w:p w14:paraId="63892BE9" w14:textId="5A4279E6" w:rsidR="00C1625C" w:rsidRPr="00AF37F6" w:rsidRDefault="00FD7BBA" w:rsidP="00EB166F">
            <w:pPr>
              <w:jc w:val="center"/>
              <w:rPr>
                <w:rFonts w:ascii="Arial" w:hAnsi="Arial" w:cs="Arial"/>
                <w:sz w:val="22"/>
                <w:szCs w:val="22"/>
              </w:rPr>
            </w:pPr>
            <w:r>
              <w:rPr>
                <w:rFonts w:ascii="Arial" w:hAnsi="Arial" w:cs="Arial"/>
                <w:sz w:val="22"/>
                <w:szCs w:val="22"/>
              </w:rPr>
              <w:t>Moderate</w:t>
            </w:r>
          </w:p>
        </w:tc>
      </w:tr>
      <w:tr w:rsidR="00C1625C" w:rsidRPr="00AF37F6" w14:paraId="34088031" w14:textId="77777777" w:rsidTr="00EB166F">
        <w:trPr>
          <w:trHeight w:val="255"/>
          <w:jc w:val="center"/>
        </w:trPr>
        <w:tc>
          <w:tcPr>
            <w:tcW w:w="2836" w:type="dxa"/>
            <w:tcBorders>
              <w:top w:val="nil"/>
              <w:left w:val="nil"/>
              <w:bottom w:val="nil"/>
              <w:right w:val="nil"/>
            </w:tcBorders>
            <w:shd w:val="clear" w:color="auto" w:fill="auto"/>
            <w:vAlign w:val="center"/>
          </w:tcPr>
          <w:p w14:paraId="1CDC3D96" w14:textId="53CEC5A7" w:rsidR="00C1625C" w:rsidRPr="00AF37F6" w:rsidRDefault="00C1625C" w:rsidP="00EB166F">
            <w:pPr>
              <w:jc w:val="center"/>
              <w:rPr>
                <w:rFonts w:ascii="Arial" w:hAnsi="Arial" w:cs="Arial"/>
                <w:sz w:val="22"/>
                <w:szCs w:val="22"/>
              </w:rPr>
            </w:pPr>
            <w:r w:rsidRPr="00AF37F6">
              <w:rPr>
                <w:rFonts w:ascii="Arial" w:hAnsi="Arial" w:cs="Arial"/>
                <w:sz w:val="22"/>
                <w:szCs w:val="22"/>
              </w:rPr>
              <w:t>F1</w:t>
            </w:r>
          </w:p>
        </w:tc>
        <w:tc>
          <w:tcPr>
            <w:tcW w:w="1434" w:type="dxa"/>
            <w:tcBorders>
              <w:top w:val="nil"/>
              <w:left w:val="nil"/>
              <w:bottom w:val="nil"/>
              <w:right w:val="nil"/>
            </w:tcBorders>
            <w:shd w:val="clear" w:color="auto" w:fill="auto"/>
            <w:vAlign w:val="center"/>
          </w:tcPr>
          <w:p w14:paraId="48335D69" w14:textId="5067454E" w:rsidR="00C1625C" w:rsidRPr="00AF37F6" w:rsidRDefault="00C1625C" w:rsidP="00EB166F">
            <w:pPr>
              <w:jc w:val="center"/>
              <w:rPr>
                <w:rFonts w:ascii="Arial" w:hAnsi="Arial" w:cs="Arial"/>
                <w:sz w:val="22"/>
                <w:szCs w:val="22"/>
              </w:rPr>
            </w:pPr>
            <w:r w:rsidRPr="00AF37F6">
              <w:rPr>
                <w:rFonts w:ascii="Arial" w:hAnsi="Arial" w:cs="Arial"/>
                <w:sz w:val="22"/>
                <w:szCs w:val="22"/>
              </w:rPr>
              <w:t>124,56</w:t>
            </w:r>
          </w:p>
        </w:tc>
        <w:tc>
          <w:tcPr>
            <w:tcW w:w="2393" w:type="dxa"/>
            <w:tcBorders>
              <w:top w:val="nil"/>
              <w:left w:val="nil"/>
              <w:bottom w:val="nil"/>
              <w:right w:val="nil"/>
            </w:tcBorders>
            <w:vAlign w:val="center"/>
          </w:tcPr>
          <w:p w14:paraId="75936EA4" w14:textId="75FF650E" w:rsidR="00C1625C" w:rsidRPr="00AF37F6" w:rsidRDefault="00FD7BBA" w:rsidP="00EB166F">
            <w:pPr>
              <w:jc w:val="center"/>
              <w:rPr>
                <w:rFonts w:ascii="Arial" w:hAnsi="Arial" w:cs="Arial"/>
                <w:sz w:val="22"/>
                <w:szCs w:val="22"/>
              </w:rPr>
            </w:pPr>
            <w:r>
              <w:rPr>
                <w:rFonts w:ascii="Arial" w:hAnsi="Arial" w:cs="Arial"/>
                <w:sz w:val="22"/>
                <w:szCs w:val="22"/>
              </w:rPr>
              <w:t>Moderate</w:t>
            </w:r>
          </w:p>
        </w:tc>
      </w:tr>
      <w:tr w:rsidR="00C1625C" w:rsidRPr="00AF37F6" w14:paraId="0320BE87" w14:textId="339A56E6" w:rsidTr="00EB166F">
        <w:trPr>
          <w:trHeight w:val="255"/>
          <w:jc w:val="center"/>
        </w:trPr>
        <w:tc>
          <w:tcPr>
            <w:tcW w:w="2836" w:type="dxa"/>
            <w:tcBorders>
              <w:top w:val="nil"/>
              <w:left w:val="nil"/>
              <w:bottom w:val="nil"/>
              <w:right w:val="nil"/>
            </w:tcBorders>
            <w:shd w:val="clear" w:color="auto" w:fill="auto"/>
            <w:vAlign w:val="center"/>
          </w:tcPr>
          <w:p w14:paraId="3BF9B4DC" w14:textId="15F56F3D" w:rsidR="00C1625C" w:rsidRPr="00AF37F6" w:rsidRDefault="00C1625C" w:rsidP="00EB166F">
            <w:pPr>
              <w:jc w:val="center"/>
              <w:rPr>
                <w:rFonts w:ascii="Arial" w:hAnsi="Arial" w:cs="Arial"/>
                <w:sz w:val="22"/>
                <w:szCs w:val="22"/>
              </w:rPr>
            </w:pPr>
            <w:r w:rsidRPr="00AF37F6">
              <w:rPr>
                <w:rFonts w:ascii="Arial" w:hAnsi="Arial" w:cs="Arial"/>
                <w:sz w:val="22"/>
                <w:szCs w:val="22"/>
              </w:rPr>
              <w:t>F2</w:t>
            </w:r>
          </w:p>
        </w:tc>
        <w:tc>
          <w:tcPr>
            <w:tcW w:w="1434" w:type="dxa"/>
            <w:tcBorders>
              <w:top w:val="nil"/>
              <w:left w:val="nil"/>
              <w:bottom w:val="nil"/>
              <w:right w:val="nil"/>
            </w:tcBorders>
            <w:shd w:val="clear" w:color="auto" w:fill="auto"/>
            <w:vAlign w:val="center"/>
          </w:tcPr>
          <w:p w14:paraId="759C2ABE" w14:textId="327D4875"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82,44</w:t>
            </w:r>
          </w:p>
        </w:tc>
        <w:tc>
          <w:tcPr>
            <w:tcW w:w="2393" w:type="dxa"/>
            <w:tcBorders>
              <w:top w:val="nil"/>
              <w:left w:val="nil"/>
              <w:bottom w:val="nil"/>
              <w:right w:val="nil"/>
            </w:tcBorders>
            <w:vAlign w:val="center"/>
          </w:tcPr>
          <w:p w14:paraId="430491CB" w14:textId="26D0FEA9" w:rsidR="00C1625C" w:rsidRPr="00AF37F6" w:rsidRDefault="00FD7BBA" w:rsidP="00EB166F">
            <w:pPr>
              <w:jc w:val="center"/>
              <w:rPr>
                <w:rFonts w:ascii="Arial" w:hAnsi="Arial" w:cs="Arial"/>
                <w:sz w:val="22"/>
                <w:szCs w:val="22"/>
              </w:rPr>
            </w:pPr>
            <w:r>
              <w:rPr>
                <w:rFonts w:ascii="Arial" w:hAnsi="Arial" w:cs="Arial"/>
                <w:sz w:val="22"/>
                <w:szCs w:val="22"/>
              </w:rPr>
              <w:t>Strong</w:t>
            </w:r>
          </w:p>
        </w:tc>
      </w:tr>
      <w:tr w:rsidR="00C1625C" w:rsidRPr="00AF37F6" w14:paraId="00487D8D" w14:textId="2159E33A" w:rsidTr="00EB166F">
        <w:trPr>
          <w:trHeight w:val="255"/>
          <w:jc w:val="center"/>
        </w:trPr>
        <w:tc>
          <w:tcPr>
            <w:tcW w:w="2836" w:type="dxa"/>
            <w:tcBorders>
              <w:top w:val="nil"/>
              <w:left w:val="nil"/>
              <w:right w:val="nil"/>
            </w:tcBorders>
            <w:shd w:val="clear" w:color="auto" w:fill="auto"/>
            <w:vAlign w:val="center"/>
          </w:tcPr>
          <w:p w14:paraId="1A39EC21" w14:textId="585D33A7" w:rsidR="00C1625C" w:rsidRPr="00AF37F6" w:rsidRDefault="00C1625C" w:rsidP="00EB166F">
            <w:pPr>
              <w:jc w:val="center"/>
              <w:rPr>
                <w:rFonts w:ascii="Arial" w:hAnsi="Arial" w:cs="Arial"/>
                <w:sz w:val="22"/>
                <w:szCs w:val="22"/>
              </w:rPr>
            </w:pPr>
            <w:r w:rsidRPr="00AF37F6">
              <w:rPr>
                <w:rFonts w:ascii="Arial" w:hAnsi="Arial" w:cs="Arial"/>
                <w:sz w:val="22"/>
                <w:szCs w:val="22"/>
              </w:rPr>
              <w:t>F3</w:t>
            </w:r>
          </w:p>
        </w:tc>
        <w:tc>
          <w:tcPr>
            <w:tcW w:w="1434" w:type="dxa"/>
            <w:tcBorders>
              <w:top w:val="nil"/>
              <w:left w:val="nil"/>
              <w:right w:val="nil"/>
            </w:tcBorders>
            <w:shd w:val="clear" w:color="auto" w:fill="auto"/>
            <w:vAlign w:val="center"/>
          </w:tcPr>
          <w:p w14:paraId="3B24727A" w14:textId="12338583"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47,32</w:t>
            </w:r>
          </w:p>
        </w:tc>
        <w:tc>
          <w:tcPr>
            <w:tcW w:w="2393" w:type="dxa"/>
            <w:tcBorders>
              <w:top w:val="nil"/>
              <w:left w:val="nil"/>
              <w:right w:val="nil"/>
            </w:tcBorders>
            <w:vAlign w:val="center"/>
          </w:tcPr>
          <w:p w14:paraId="106EF0AE" w14:textId="0B1A3397" w:rsidR="00C1625C" w:rsidRPr="00AF37F6" w:rsidRDefault="00FD7BBA" w:rsidP="00EB166F">
            <w:pPr>
              <w:jc w:val="center"/>
              <w:rPr>
                <w:rFonts w:ascii="Arial" w:hAnsi="Arial" w:cs="Arial"/>
                <w:sz w:val="22"/>
                <w:szCs w:val="22"/>
              </w:rPr>
            </w:pPr>
            <w:r>
              <w:rPr>
                <w:rFonts w:ascii="Arial" w:hAnsi="Arial" w:cs="Arial"/>
                <w:sz w:val="22"/>
                <w:szCs w:val="22"/>
              </w:rPr>
              <w:t>Very Strong</w:t>
            </w:r>
          </w:p>
        </w:tc>
      </w:tr>
      <w:tr w:rsidR="00C1625C" w:rsidRPr="00AF37F6" w14:paraId="73C1F73F" w14:textId="0B13F711" w:rsidTr="00EB166F">
        <w:trPr>
          <w:trHeight w:val="315"/>
          <w:jc w:val="center"/>
        </w:trPr>
        <w:tc>
          <w:tcPr>
            <w:tcW w:w="2836" w:type="dxa"/>
            <w:tcBorders>
              <w:top w:val="nil"/>
              <w:left w:val="nil"/>
              <w:bottom w:val="single" w:sz="4" w:space="0" w:color="auto"/>
              <w:right w:val="nil"/>
            </w:tcBorders>
            <w:shd w:val="clear" w:color="auto" w:fill="auto"/>
            <w:vAlign w:val="center"/>
          </w:tcPr>
          <w:p w14:paraId="78054BC8" w14:textId="424BDD0D" w:rsidR="00C1625C" w:rsidRPr="00AF37F6" w:rsidRDefault="00FD7BBA" w:rsidP="00EB166F">
            <w:pPr>
              <w:jc w:val="center"/>
              <w:rPr>
                <w:rFonts w:ascii="Arial" w:hAnsi="Arial" w:cs="Arial"/>
                <w:sz w:val="22"/>
                <w:szCs w:val="22"/>
              </w:rPr>
            </w:pPr>
            <w:r w:rsidRPr="00FD7BBA">
              <w:rPr>
                <w:rFonts w:ascii="Arial" w:hAnsi="Arial" w:cs="Arial"/>
                <w:sz w:val="22"/>
                <w:szCs w:val="22"/>
              </w:rPr>
              <w:t>Ascorbic Acid (</w:t>
            </w:r>
            <w:r>
              <w:rPr>
                <w:rFonts w:ascii="Arial" w:hAnsi="Arial" w:cs="Arial"/>
                <w:sz w:val="22"/>
                <w:szCs w:val="22"/>
              </w:rPr>
              <w:t>Standard</w:t>
            </w:r>
            <w:r w:rsidRPr="00FD7BBA">
              <w:rPr>
                <w:rFonts w:ascii="Arial" w:hAnsi="Arial" w:cs="Arial"/>
                <w:sz w:val="22"/>
                <w:szCs w:val="22"/>
              </w:rPr>
              <w:t>)</w:t>
            </w:r>
          </w:p>
        </w:tc>
        <w:tc>
          <w:tcPr>
            <w:tcW w:w="1434" w:type="dxa"/>
            <w:tcBorders>
              <w:top w:val="nil"/>
              <w:left w:val="nil"/>
              <w:bottom w:val="single" w:sz="4" w:space="0" w:color="auto"/>
              <w:right w:val="nil"/>
            </w:tcBorders>
            <w:shd w:val="clear" w:color="auto" w:fill="auto"/>
            <w:vAlign w:val="center"/>
          </w:tcPr>
          <w:p w14:paraId="7E393562" w14:textId="4FBBEA96"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34</w:t>
            </w:r>
          </w:p>
        </w:tc>
        <w:tc>
          <w:tcPr>
            <w:tcW w:w="2393" w:type="dxa"/>
            <w:tcBorders>
              <w:top w:val="nil"/>
              <w:left w:val="nil"/>
              <w:bottom w:val="single" w:sz="4" w:space="0" w:color="auto"/>
              <w:right w:val="nil"/>
            </w:tcBorders>
            <w:vAlign w:val="center"/>
          </w:tcPr>
          <w:p w14:paraId="17F9EEF7" w14:textId="2994B048" w:rsidR="00C1625C" w:rsidRPr="00AF37F6" w:rsidRDefault="00FD7BBA" w:rsidP="00EB166F">
            <w:pPr>
              <w:jc w:val="center"/>
              <w:rPr>
                <w:rFonts w:ascii="Arial" w:hAnsi="Arial" w:cs="Arial"/>
                <w:sz w:val="22"/>
                <w:szCs w:val="22"/>
              </w:rPr>
            </w:pPr>
            <w:r>
              <w:rPr>
                <w:rFonts w:ascii="Arial" w:hAnsi="Arial" w:cs="Arial"/>
                <w:sz w:val="22"/>
                <w:szCs w:val="22"/>
              </w:rPr>
              <w:t>Very Strong</w:t>
            </w:r>
          </w:p>
        </w:tc>
      </w:tr>
    </w:tbl>
    <w:p w14:paraId="4DC84CDF" w14:textId="77777777" w:rsidR="00EB166F" w:rsidRDefault="00EB166F">
      <w:pPr>
        <w:pBdr>
          <w:top w:val="nil"/>
          <w:left w:val="nil"/>
          <w:bottom w:val="nil"/>
          <w:right w:val="nil"/>
          <w:between w:val="nil"/>
        </w:pBdr>
        <w:spacing w:before="240" w:after="6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20"/>
        </w:sectPr>
      </w:pPr>
    </w:p>
    <w:p w14:paraId="11CC6649" w14:textId="77777777" w:rsidR="00FD7BBA" w:rsidRDefault="00FD7BBA">
      <w:pPr>
        <w:pBdr>
          <w:top w:val="nil"/>
          <w:left w:val="nil"/>
          <w:bottom w:val="nil"/>
          <w:right w:val="nil"/>
          <w:between w:val="nil"/>
        </w:pBdr>
        <w:spacing w:before="240" w:after="60"/>
        <w:jc w:val="both"/>
        <w:rPr>
          <w:rFonts w:ascii="Arial" w:hAnsi="Arial" w:cs="Arial"/>
          <w:color w:val="000000"/>
          <w:sz w:val="22"/>
          <w:szCs w:val="22"/>
        </w:rPr>
      </w:pPr>
      <w:r w:rsidRPr="00FD7BBA">
        <w:rPr>
          <w:rFonts w:ascii="Arial" w:hAnsi="Arial" w:cs="Arial"/>
          <w:color w:val="000000"/>
          <w:sz w:val="22"/>
          <w:szCs w:val="22"/>
        </w:rPr>
        <w:t>Antioxidant activity was tested by the FRAP method measured by UV-Vis spectrophotometry at the maximum wavelength obtained in this study was 692 nm. The reference standard used in the antioxidant activity test was ascorbic acid. Standard solutions of ascorbic acid at concentrations of 70; 90; 110; and 130 µg/mL were measured for absorbance by UV-Vis spectrophotometry at a wavelength of 692 nm. The regression equation obtained was y = 0.0028x – 0.0615 with an R² value of 0.9753 obtained by plotting the concentration of ascorbic acid (x-axis) against its absorbance (y-axis) and had an IC</w:t>
      </w:r>
      <w:r w:rsidRPr="00FD7BBA">
        <w:rPr>
          <w:rFonts w:ascii="Arial" w:hAnsi="Arial" w:cs="Arial"/>
          <w:color w:val="000000"/>
          <w:sz w:val="22"/>
          <w:szCs w:val="22"/>
          <w:vertAlign w:val="subscript"/>
        </w:rPr>
        <w:t>50</w:t>
      </w:r>
      <w:r w:rsidRPr="00FD7BBA">
        <w:rPr>
          <w:rFonts w:ascii="Arial" w:hAnsi="Arial" w:cs="Arial"/>
          <w:color w:val="000000"/>
          <w:sz w:val="22"/>
          <w:szCs w:val="22"/>
        </w:rPr>
        <w:t xml:space="preserve"> value of 34 µg/mL (Very Strong). In the results of the antioxidant activity test by conducting 3 replications each, the average antioxidant activity of Formula F3 was 47.32 </w:t>
      </w:r>
      <w:proofErr w:type="spellStart"/>
      <w:r w:rsidRPr="00FD7BBA">
        <w:rPr>
          <w:rFonts w:ascii="Arial" w:hAnsi="Arial" w:cs="Arial"/>
          <w:color w:val="000000"/>
          <w:sz w:val="22"/>
          <w:szCs w:val="22"/>
        </w:rPr>
        <w:t>mgAAE</w:t>
      </w:r>
      <w:proofErr w:type="spellEnd"/>
      <w:r w:rsidRPr="00FD7BBA">
        <w:rPr>
          <w:rFonts w:ascii="Arial" w:hAnsi="Arial" w:cs="Arial"/>
          <w:color w:val="000000"/>
          <w:sz w:val="22"/>
          <w:szCs w:val="22"/>
        </w:rPr>
        <w:t xml:space="preserve">/g and the average result of Formula F2 was 82.44 </w:t>
      </w:r>
      <w:proofErr w:type="spellStart"/>
      <w:r w:rsidRPr="00FD7BBA">
        <w:rPr>
          <w:rFonts w:ascii="Arial" w:hAnsi="Arial" w:cs="Arial"/>
          <w:color w:val="000000"/>
          <w:sz w:val="22"/>
          <w:szCs w:val="22"/>
        </w:rPr>
        <w:t>mgAAE</w:t>
      </w:r>
      <w:proofErr w:type="spellEnd"/>
      <w:r w:rsidRPr="00FD7BBA">
        <w:rPr>
          <w:rFonts w:ascii="Arial" w:hAnsi="Arial" w:cs="Arial"/>
          <w:color w:val="000000"/>
          <w:sz w:val="22"/>
          <w:szCs w:val="22"/>
        </w:rPr>
        <w:t xml:space="preserve">/g. </w:t>
      </w:r>
    </w:p>
    <w:p w14:paraId="6127933A" w14:textId="736C036D" w:rsidR="00FD7BBA" w:rsidRDefault="00FD7BBA">
      <w:pPr>
        <w:pBdr>
          <w:top w:val="nil"/>
          <w:left w:val="nil"/>
          <w:bottom w:val="nil"/>
          <w:right w:val="nil"/>
          <w:between w:val="nil"/>
        </w:pBdr>
        <w:spacing w:before="240" w:after="60"/>
        <w:jc w:val="both"/>
        <w:rPr>
          <w:rFonts w:ascii="Arial" w:hAnsi="Arial" w:cs="Arial"/>
          <w:color w:val="000000"/>
          <w:sz w:val="22"/>
          <w:szCs w:val="22"/>
        </w:rPr>
      </w:pPr>
      <w:r w:rsidRPr="00FD7BBA">
        <w:rPr>
          <w:rFonts w:ascii="Arial" w:hAnsi="Arial" w:cs="Arial"/>
          <w:color w:val="000000"/>
          <w:sz w:val="22"/>
          <w:szCs w:val="22"/>
        </w:rPr>
        <w:t xml:space="preserve">In Formulation F3, the results of the Antioxidant test were obtained with the Very Strong Category, and Formulation F2 </w:t>
      </w:r>
      <w:r w:rsidRPr="00FD7BBA">
        <w:rPr>
          <w:rFonts w:ascii="Arial" w:hAnsi="Arial" w:cs="Arial"/>
          <w:color w:val="000000"/>
          <w:sz w:val="22"/>
          <w:szCs w:val="22"/>
        </w:rPr>
        <w:t>obtained the results of the Antioxidant test with the Strong Category. This is because Strawberries and Ashoka Flowers contain secondary metabolites that have antioxidant activity such as Phenolics and Flavonoids.</w:t>
      </w:r>
    </w:p>
    <w:p w14:paraId="5C2A8614" w14:textId="2E798E77" w:rsidR="00CB6FFA" w:rsidRPr="00EB166F" w:rsidRDefault="00EB166F" w:rsidP="00EB166F">
      <w:pPr>
        <w:pStyle w:val="ListParagraph"/>
        <w:numPr>
          <w:ilvl w:val="0"/>
          <w:numId w:val="3"/>
        </w:numPr>
        <w:pBdr>
          <w:top w:val="nil"/>
          <w:left w:val="nil"/>
          <w:bottom w:val="nil"/>
          <w:right w:val="nil"/>
          <w:between w:val="nil"/>
        </w:pBdr>
        <w:spacing w:before="240" w:after="60"/>
        <w:ind w:left="426"/>
        <w:jc w:val="both"/>
        <w:rPr>
          <w:rFonts w:ascii="Arial" w:hAnsi="Arial" w:cs="Arial"/>
          <w:b/>
          <w:color w:val="000000"/>
          <w:sz w:val="22"/>
          <w:szCs w:val="22"/>
        </w:rPr>
      </w:pPr>
      <w:r>
        <w:rPr>
          <w:rFonts w:ascii="Arial" w:hAnsi="Arial" w:cs="Arial"/>
          <w:b/>
          <w:color w:val="000000"/>
          <w:sz w:val="22"/>
          <w:szCs w:val="22"/>
        </w:rPr>
        <w:t xml:space="preserve">CONCLUSION </w:t>
      </w:r>
    </w:p>
    <w:p w14:paraId="54331B02" w14:textId="18C23A62" w:rsidR="00EB166F" w:rsidRDefault="00EB166F">
      <w:pPr>
        <w:pBdr>
          <w:top w:val="nil"/>
          <w:left w:val="nil"/>
          <w:bottom w:val="nil"/>
          <w:right w:val="nil"/>
          <w:between w:val="nil"/>
        </w:pBdr>
        <w:spacing w:before="240" w:after="60"/>
        <w:jc w:val="both"/>
        <w:rPr>
          <w:rFonts w:ascii="Arial" w:hAnsi="Arial" w:cs="Arial"/>
          <w:color w:val="000000"/>
          <w:sz w:val="22"/>
          <w:szCs w:val="22"/>
        </w:rPr>
      </w:pPr>
      <w:r w:rsidRPr="00EB166F">
        <w:rPr>
          <w:rFonts w:ascii="Arial" w:hAnsi="Arial" w:cs="Arial"/>
          <w:color w:val="000000"/>
          <w:sz w:val="22"/>
          <w:szCs w:val="22"/>
        </w:rPr>
        <w:t xml:space="preserve">Fermented Tea Gel Preparation (Kombucha) Combination of Strawberry and Ashoka Flower has antibacterial activity against </w:t>
      </w:r>
      <w:r w:rsidRPr="00EB166F">
        <w:rPr>
          <w:rFonts w:ascii="Arial" w:hAnsi="Arial" w:cs="Arial"/>
          <w:i/>
          <w:iCs/>
          <w:color w:val="000000"/>
          <w:sz w:val="22"/>
          <w:szCs w:val="22"/>
        </w:rPr>
        <w:t>Staphylococcus aureus</w:t>
      </w:r>
      <w:r w:rsidRPr="00EB166F">
        <w:rPr>
          <w:rFonts w:ascii="Arial" w:hAnsi="Arial" w:cs="Arial"/>
          <w:color w:val="000000"/>
          <w:sz w:val="22"/>
          <w:szCs w:val="22"/>
        </w:rPr>
        <w:t xml:space="preserve"> Bacteria with a strong category, and has antibacterial activity against </w:t>
      </w:r>
      <w:r w:rsidRPr="00EB166F">
        <w:rPr>
          <w:rFonts w:ascii="Arial" w:hAnsi="Arial" w:cs="Arial"/>
          <w:i/>
          <w:iCs/>
          <w:color w:val="000000"/>
          <w:sz w:val="22"/>
          <w:szCs w:val="22"/>
        </w:rPr>
        <w:t>Staphylococcus epidermidis</w:t>
      </w:r>
      <w:r w:rsidRPr="00EB166F">
        <w:rPr>
          <w:rFonts w:ascii="Arial" w:hAnsi="Arial" w:cs="Arial"/>
          <w:color w:val="000000"/>
          <w:sz w:val="22"/>
          <w:szCs w:val="22"/>
        </w:rPr>
        <w:t xml:space="preserve"> Bacteria with a moderate category. And in Formulation F3 has antioxidant activity with a very strong category.</w:t>
      </w:r>
      <w:r>
        <w:rPr>
          <w:rFonts w:ascii="Arial" w:hAnsi="Arial" w:cs="Arial"/>
          <w:color w:val="000000"/>
          <w:sz w:val="22"/>
          <w:szCs w:val="22"/>
        </w:rPr>
        <w:t xml:space="preserve"> </w:t>
      </w:r>
      <w:r w:rsidRPr="00EB166F">
        <w:rPr>
          <w:rFonts w:ascii="Arial" w:hAnsi="Arial" w:cs="Arial"/>
          <w:color w:val="000000"/>
          <w:sz w:val="22"/>
          <w:szCs w:val="22"/>
        </w:rPr>
        <w:t>This is because Kombucha contains Phenol and Acid content that can destroy bacterial cell walls. And with the addition of Strawberries and Ashoka flowers that contain phenolic and flavonoid compounds so that they have antioxidant activity.</w:t>
      </w:r>
    </w:p>
    <w:p w14:paraId="24198B56" w14:textId="77777777" w:rsidR="00EB166F" w:rsidRPr="00EB166F" w:rsidRDefault="00EB166F" w:rsidP="00EB166F">
      <w:pPr>
        <w:pBdr>
          <w:top w:val="nil"/>
          <w:left w:val="nil"/>
          <w:bottom w:val="nil"/>
          <w:right w:val="nil"/>
          <w:between w:val="nil"/>
        </w:pBdr>
        <w:spacing w:before="240"/>
        <w:jc w:val="both"/>
        <w:rPr>
          <w:rFonts w:ascii="Arial" w:hAnsi="Arial" w:cs="Arial"/>
          <w:b/>
          <w:bCs/>
          <w:color w:val="000000"/>
          <w:sz w:val="22"/>
          <w:szCs w:val="22"/>
        </w:rPr>
      </w:pPr>
      <w:r w:rsidRPr="00EB166F">
        <w:rPr>
          <w:rFonts w:ascii="Arial" w:hAnsi="Arial" w:cs="Arial"/>
          <w:b/>
          <w:bCs/>
          <w:color w:val="000000"/>
          <w:sz w:val="22"/>
          <w:szCs w:val="22"/>
        </w:rPr>
        <w:lastRenderedPageBreak/>
        <w:t>DISCLAIMER (ARTIFICIAL INTELLIGENCE)</w:t>
      </w:r>
    </w:p>
    <w:p w14:paraId="1BDB6928" w14:textId="4C230972" w:rsidR="00EB166F" w:rsidRDefault="00EB166F">
      <w:pPr>
        <w:pBdr>
          <w:top w:val="nil"/>
          <w:left w:val="nil"/>
          <w:bottom w:val="nil"/>
          <w:right w:val="nil"/>
          <w:between w:val="nil"/>
        </w:pBdr>
        <w:spacing w:before="240" w:after="60"/>
        <w:jc w:val="both"/>
        <w:rPr>
          <w:rFonts w:ascii="Arial" w:hAnsi="Arial" w:cs="Arial"/>
          <w:color w:val="000000"/>
          <w:sz w:val="22"/>
          <w:szCs w:val="22"/>
        </w:rPr>
      </w:pPr>
      <w:r w:rsidRPr="00EB166F">
        <w:rPr>
          <w:rFonts w:ascii="Arial" w:hAnsi="Arial" w:cs="Arial"/>
          <w:color w:val="000000"/>
          <w:sz w:val="22"/>
          <w:szCs w:val="22"/>
        </w:rPr>
        <w:t>Author(s)</w:t>
      </w:r>
      <w:r w:rsidR="00513AFE">
        <w:rPr>
          <w:rFonts w:ascii="Arial" w:hAnsi="Arial" w:cs="Arial"/>
          <w:color w:val="000000"/>
          <w:sz w:val="22"/>
          <w:szCs w:val="22"/>
        </w:rPr>
        <w:t xml:space="preserve"> </w:t>
      </w:r>
      <w:r w:rsidRPr="00EB166F">
        <w:rPr>
          <w:rFonts w:ascii="Arial" w:hAnsi="Arial" w:cs="Arial"/>
          <w:color w:val="000000"/>
          <w:sz w:val="22"/>
          <w:szCs w:val="22"/>
        </w:rPr>
        <w:t>hereby</w:t>
      </w:r>
      <w:r w:rsidR="00513AFE">
        <w:rPr>
          <w:rFonts w:ascii="Arial" w:hAnsi="Arial" w:cs="Arial"/>
          <w:color w:val="000000"/>
          <w:sz w:val="22"/>
          <w:szCs w:val="22"/>
        </w:rPr>
        <w:t xml:space="preserve"> </w:t>
      </w:r>
      <w:r w:rsidRPr="00EB166F">
        <w:rPr>
          <w:rFonts w:ascii="Arial" w:hAnsi="Arial" w:cs="Arial"/>
          <w:color w:val="000000"/>
          <w:sz w:val="22"/>
          <w:szCs w:val="22"/>
        </w:rPr>
        <w:t>declare</w:t>
      </w:r>
      <w:r w:rsidR="00513AFE">
        <w:rPr>
          <w:rFonts w:ascii="Arial" w:hAnsi="Arial" w:cs="Arial"/>
          <w:color w:val="000000"/>
          <w:sz w:val="22"/>
          <w:szCs w:val="22"/>
        </w:rPr>
        <w:t xml:space="preserve"> </w:t>
      </w:r>
      <w:r w:rsidRPr="00EB166F">
        <w:rPr>
          <w:rFonts w:ascii="Arial" w:hAnsi="Arial" w:cs="Arial"/>
          <w:color w:val="000000"/>
          <w:sz w:val="22"/>
          <w:szCs w:val="22"/>
        </w:rPr>
        <w:t xml:space="preserve">that </w:t>
      </w:r>
      <w:proofErr w:type="gramStart"/>
      <w:r w:rsidRPr="00EB166F">
        <w:rPr>
          <w:rFonts w:ascii="Arial" w:hAnsi="Arial" w:cs="Arial"/>
          <w:color w:val="000000"/>
          <w:sz w:val="22"/>
          <w:szCs w:val="22"/>
        </w:rPr>
        <w:t>NO  generative</w:t>
      </w:r>
      <w:proofErr w:type="gramEnd"/>
      <w:r w:rsidRPr="00EB166F">
        <w:rPr>
          <w:rFonts w:ascii="Arial" w:hAnsi="Arial" w:cs="Arial"/>
          <w:color w:val="000000"/>
          <w:sz w:val="22"/>
          <w:szCs w:val="22"/>
        </w:rPr>
        <w:t xml:space="preserve">  AI technologies  such  as  Large  Language  Models (ChatGPT,   COPILOT,   etc.)   and   text-to-image generators have been used during </w:t>
      </w:r>
      <w:proofErr w:type="gramStart"/>
      <w:r w:rsidRPr="00EB166F">
        <w:rPr>
          <w:rFonts w:ascii="Arial" w:hAnsi="Arial" w:cs="Arial"/>
          <w:color w:val="000000"/>
          <w:sz w:val="22"/>
          <w:szCs w:val="22"/>
        </w:rPr>
        <w:t>the  writing</w:t>
      </w:r>
      <w:proofErr w:type="gramEnd"/>
      <w:r w:rsidRPr="00EB166F">
        <w:rPr>
          <w:rFonts w:ascii="Arial" w:hAnsi="Arial" w:cs="Arial"/>
          <w:color w:val="000000"/>
          <w:sz w:val="22"/>
          <w:szCs w:val="22"/>
        </w:rPr>
        <w:t xml:space="preserve"> or editing of this manuscript. </w:t>
      </w:r>
    </w:p>
    <w:p w14:paraId="7E7E661C" w14:textId="31059BEF" w:rsidR="00CB6FFA" w:rsidRPr="00AF37F6" w:rsidRDefault="00EB166F">
      <w:pPr>
        <w:pBdr>
          <w:top w:val="nil"/>
          <w:left w:val="nil"/>
          <w:bottom w:val="nil"/>
          <w:right w:val="nil"/>
          <w:between w:val="nil"/>
        </w:pBdr>
        <w:spacing w:before="240" w:after="60"/>
        <w:jc w:val="both"/>
        <w:rPr>
          <w:rFonts w:ascii="Arial" w:hAnsi="Arial" w:cs="Arial"/>
          <w:b/>
          <w:color w:val="000000"/>
          <w:sz w:val="22"/>
          <w:szCs w:val="22"/>
        </w:rPr>
      </w:pPr>
      <w:r>
        <w:rPr>
          <w:rFonts w:ascii="Arial" w:hAnsi="Arial" w:cs="Arial"/>
          <w:b/>
          <w:color w:val="000000"/>
          <w:sz w:val="22"/>
          <w:szCs w:val="22"/>
        </w:rPr>
        <w:t xml:space="preserve">REFERENCES </w:t>
      </w:r>
    </w:p>
    <w:p w14:paraId="1F433B4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Faroliu</w:t>
      </w:r>
      <w:proofErr w:type="spellEnd"/>
      <w:r w:rsidRPr="00FD5535">
        <w:rPr>
          <w:rFonts w:ascii="Arial" w:hAnsi="Arial" w:cs="Arial"/>
          <w:bCs/>
          <w:color w:val="000000"/>
          <w:sz w:val="22"/>
          <w:szCs w:val="22"/>
        </w:rPr>
        <w:t xml:space="preserve">, G., </w:t>
      </w:r>
      <w:proofErr w:type="spellStart"/>
      <w:r w:rsidRPr="00FD5535">
        <w:rPr>
          <w:rFonts w:ascii="Arial" w:hAnsi="Arial" w:cs="Arial"/>
          <w:bCs/>
          <w:color w:val="000000"/>
          <w:sz w:val="22"/>
          <w:szCs w:val="22"/>
        </w:rPr>
        <w:t>Anggraini</w:t>
      </w:r>
      <w:proofErr w:type="spellEnd"/>
      <w:r w:rsidRPr="00FD5535">
        <w:rPr>
          <w:rFonts w:ascii="Arial" w:hAnsi="Arial" w:cs="Arial"/>
          <w:bCs/>
          <w:color w:val="000000"/>
          <w:sz w:val="22"/>
          <w:szCs w:val="22"/>
        </w:rPr>
        <w:t xml:space="preserve">, A. F., &amp; </w:t>
      </w:r>
      <w:proofErr w:type="spellStart"/>
      <w:r w:rsidRPr="00FD5535">
        <w:rPr>
          <w:rFonts w:ascii="Arial" w:hAnsi="Arial" w:cs="Arial"/>
          <w:bCs/>
          <w:color w:val="000000"/>
          <w:sz w:val="22"/>
          <w:szCs w:val="22"/>
        </w:rPr>
        <w:t>Wisni</w:t>
      </w:r>
      <w:proofErr w:type="spellEnd"/>
      <w:r w:rsidRPr="00FD5535">
        <w:rPr>
          <w:rFonts w:ascii="Arial" w:hAnsi="Arial" w:cs="Arial"/>
          <w:bCs/>
          <w:color w:val="000000"/>
          <w:sz w:val="22"/>
          <w:szCs w:val="22"/>
        </w:rPr>
        <w:t xml:space="preserve">, A. P. (2023). Antimicrobial Potential of Ethyl Acetate Fraction of </w:t>
      </w:r>
      <w:proofErr w:type="spellStart"/>
      <w:r w:rsidRPr="00FD5535">
        <w:rPr>
          <w:rFonts w:ascii="Arial" w:hAnsi="Arial" w:cs="Arial"/>
          <w:bCs/>
          <w:color w:val="000000"/>
          <w:sz w:val="22"/>
          <w:szCs w:val="22"/>
        </w:rPr>
        <w:t>Mangkokan</w:t>
      </w:r>
      <w:proofErr w:type="spellEnd"/>
      <w:r w:rsidRPr="00FD5535">
        <w:rPr>
          <w:rFonts w:ascii="Arial" w:hAnsi="Arial" w:cs="Arial"/>
          <w:bCs/>
          <w:color w:val="000000"/>
          <w:sz w:val="22"/>
          <w:szCs w:val="22"/>
        </w:rPr>
        <w:t xml:space="preserve"> Leaves (</w:t>
      </w:r>
      <w:proofErr w:type="spellStart"/>
      <w:r w:rsidRPr="00FD5535">
        <w:rPr>
          <w:rFonts w:ascii="Arial" w:hAnsi="Arial" w:cs="Arial"/>
          <w:bCs/>
          <w:color w:val="000000"/>
          <w:sz w:val="22"/>
          <w:szCs w:val="22"/>
        </w:rPr>
        <w:t>Nothopanax</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scutellarius</w:t>
      </w:r>
      <w:proofErr w:type="spellEnd"/>
      <w:r w:rsidRPr="00FD5535">
        <w:rPr>
          <w:rFonts w:ascii="Arial" w:hAnsi="Arial" w:cs="Arial"/>
          <w:bCs/>
          <w:color w:val="000000"/>
          <w:sz w:val="22"/>
          <w:szCs w:val="22"/>
        </w:rPr>
        <w:t xml:space="preserve"> (Brum. f.) Fosberg) Against Various Pathogenic Microbes. Journal of Pharmacy and Science, 7(1), 167–175.</w:t>
      </w:r>
    </w:p>
    <w:p w14:paraId="71459CD5"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Ita, P., Anom, J., &amp; </w:t>
      </w:r>
      <w:proofErr w:type="spellStart"/>
      <w:r w:rsidRPr="00FD5535">
        <w:rPr>
          <w:rFonts w:ascii="Arial" w:hAnsi="Arial" w:cs="Arial"/>
          <w:bCs/>
          <w:color w:val="000000"/>
          <w:sz w:val="22"/>
          <w:szCs w:val="22"/>
        </w:rPr>
        <w:t>Wisaniyasa</w:t>
      </w:r>
      <w:proofErr w:type="spellEnd"/>
      <w:r w:rsidRPr="00FD5535">
        <w:rPr>
          <w:rFonts w:ascii="Arial" w:hAnsi="Arial" w:cs="Arial"/>
          <w:bCs/>
          <w:color w:val="000000"/>
          <w:sz w:val="22"/>
          <w:szCs w:val="22"/>
        </w:rPr>
        <w:t>, N. (2018). The Effect of Tea Type on Kombucha Tea Characteristics. Journal of Science and Technology, 7(2).</w:t>
      </w:r>
    </w:p>
    <w:p w14:paraId="169E7E42"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Khanifah</w:t>
      </w:r>
      <w:proofErr w:type="spellEnd"/>
      <w:r w:rsidRPr="00FD5535">
        <w:rPr>
          <w:rFonts w:ascii="Arial" w:hAnsi="Arial" w:cs="Arial"/>
          <w:bCs/>
          <w:color w:val="000000"/>
          <w:sz w:val="22"/>
          <w:szCs w:val="22"/>
        </w:rPr>
        <w:t>. (2022). Antibacterial Activity of Blue Butterfly Pea Flower Kombucha (</w:t>
      </w:r>
      <w:proofErr w:type="spellStart"/>
      <w:r w:rsidRPr="00FD5535">
        <w:rPr>
          <w:rFonts w:ascii="Arial" w:hAnsi="Arial" w:cs="Arial"/>
          <w:bCs/>
          <w:color w:val="000000"/>
          <w:sz w:val="22"/>
          <w:szCs w:val="22"/>
        </w:rPr>
        <w:t>Clitoria</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Ternatea</w:t>
      </w:r>
      <w:proofErr w:type="spellEnd"/>
      <w:r w:rsidRPr="00FD5535">
        <w:rPr>
          <w:rFonts w:ascii="Arial" w:hAnsi="Arial" w:cs="Arial"/>
          <w:bCs/>
          <w:color w:val="000000"/>
          <w:sz w:val="22"/>
          <w:szCs w:val="22"/>
        </w:rPr>
        <w:t xml:space="preserve"> L.) Against Escherichia coli Extended Spectrum B-Lactamase Causing Urinary Tract Infections In Vitro and Silico. State Islamic University of Maulana Malik Ibrahim.</w:t>
      </w:r>
    </w:p>
    <w:p w14:paraId="595E6C9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Parseh</w:t>
      </w:r>
      <w:proofErr w:type="spellEnd"/>
      <w:r w:rsidRPr="00FD5535">
        <w:rPr>
          <w:rFonts w:ascii="Arial" w:hAnsi="Arial" w:cs="Arial"/>
          <w:bCs/>
          <w:color w:val="000000"/>
          <w:sz w:val="22"/>
          <w:szCs w:val="22"/>
        </w:rPr>
        <w:t xml:space="preserve">, H., Zahra, &amp; A, S. (2012). Antimicrobial </w:t>
      </w:r>
      <w:proofErr w:type="spellStart"/>
      <w:r w:rsidRPr="00FD5535">
        <w:rPr>
          <w:rFonts w:ascii="Arial" w:hAnsi="Arial" w:cs="Arial"/>
          <w:bCs/>
          <w:color w:val="000000"/>
          <w:sz w:val="22"/>
          <w:szCs w:val="22"/>
        </w:rPr>
        <w:t>Propertieof</w:t>
      </w:r>
      <w:proofErr w:type="spellEnd"/>
      <w:r w:rsidRPr="00FD5535">
        <w:rPr>
          <w:rFonts w:ascii="Arial" w:hAnsi="Arial" w:cs="Arial"/>
          <w:bCs/>
          <w:color w:val="000000"/>
          <w:sz w:val="22"/>
          <w:szCs w:val="22"/>
        </w:rPr>
        <w:t xml:space="preserve"> Pomegranate (</w:t>
      </w:r>
      <w:proofErr w:type="spellStart"/>
      <w:r w:rsidRPr="00FD5535">
        <w:rPr>
          <w:rFonts w:ascii="Arial" w:hAnsi="Arial" w:cs="Arial"/>
          <w:bCs/>
          <w:color w:val="000000"/>
          <w:sz w:val="22"/>
          <w:szCs w:val="22"/>
        </w:rPr>
        <w:t>Punica</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granatum</w:t>
      </w:r>
      <w:proofErr w:type="spellEnd"/>
      <w:r w:rsidRPr="00FD5535">
        <w:rPr>
          <w:rFonts w:ascii="Arial" w:hAnsi="Arial" w:cs="Arial"/>
          <w:bCs/>
          <w:color w:val="000000"/>
          <w:sz w:val="22"/>
          <w:szCs w:val="22"/>
        </w:rPr>
        <w:t xml:space="preserve"> L.) as a Tannin rich Fruit: </w:t>
      </w:r>
      <w:proofErr w:type="gramStart"/>
      <w:r w:rsidRPr="00FD5535">
        <w:rPr>
          <w:rFonts w:ascii="Arial" w:hAnsi="Arial" w:cs="Arial"/>
          <w:bCs/>
          <w:color w:val="000000"/>
          <w:sz w:val="22"/>
          <w:szCs w:val="22"/>
        </w:rPr>
        <w:t>a</w:t>
      </w:r>
      <w:proofErr w:type="gramEnd"/>
      <w:r w:rsidRPr="00FD5535">
        <w:rPr>
          <w:rFonts w:ascii="Arial" w:hAnsi="Arial" w:cs="Arial"/>
          <w:bCs/>
          <w:color w:val="000000"/>
          <w:sz w:val="22"/>
          <w:szCs w:val="22"/>
        </w:rPr>
        <w:t xml:space="preserve"> Review. 1st International and 4th National Congress on Recycling of Organic Waste in Agriculture.</w:t>
      </w:r>
    </w:p>
    <w:p w14:paraId="1678A2B1"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Prasetyo</w:t>
      </w:r>
      <w:proofErr w:type="spellEnd"/>
      <w:r w:rsidRPr="00FD5535">
        <w:rPr>
          <w:rFonts w:ascii="Arial" w:hAnsi="Arial" w:cs="Arial"/>
          <w:bCs/>
          <w:color w:val="000000"/>
          <w:sz w:val="22"/>
          <w:szCs w:val="22"/>
        </w:rPr>
        <w:t xml:space="preserve">, E., </w:t>
      </w:r>
      <w:proofErr w:type="spellStart"/>
      <w:r w:rsidRPr="00FD5535">
        <w:rPr>
          <w:rFonts w:ascii="Arial" w:hAnsi="Arial" w:cs="Arial"/>
          <w:bCs/>
          <w:color w:val="000000"/>
          <w:sz w:val="22"/>
          <w:szCs w:val="22"/>
        </w:rPr>
        <w:t>Kiromah</w:t>
      </w:r>
      <w:proofErr w:type="spellEnd"/>
      <w:r w:rsidRPr="00FD5535">
        <w:rPr>
          <w:rFonts w:ascii="Arial" w:hAnsi="Arial" w:cs="Arial"/>
          <w:bCs/>
          <w:color w:val="000000"/>
          <w:sz w:val="22"/>
          <w:szCs w:val="22"/>
        </w:rPr>
        <w:t>, N. Z. W., &amp; Rahayu, T. P. (2021). Antioxidant Activity Test Using DPPH (2,2-diphenyl-1-picrylhydrazyl) Method on Ethanol Extract of Durian Fruit Peel (</w:t>
      </w:r>
      <w:proofErr w:type="spellStart"/>
      <w:r w:rsidRPr="00FD5535">
        <w:rPr>
          <w:rFonts w:ascii="Arial" w:hAnsi="Arial" w:cs="Arial"/>
          <w:bCs/>
          <w:color w:val="000000"/>
          <w:sz w:val="22"/>
          <w:szCs w:val="22"/>
        </w:rPr>
        <w:t>Durio</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zibethinnus</w:t>
      </w:r>
      <w:proofErr w:type="spellEnd"/>
      <w:r w:rsidRPr="00FD5535">
        <w:rPr>
          <w:rFonts w:ascii="Arial" w:hAnsi="Arial" w:cs="Arial"/>
          <w:bCs/>
          <w:color w:val="000000"/>
          <w:sz w:val="22"/>
          <w:szCs w:val="22"/>
        </w:rPr>
        <w:t xml:space="preserve"> L.) from </w:t>
      </w:r>
      <w:proofErr w:type="spellStart"/>
      <w:r w:rsidRPr="00FD5535">
        <w:rPr>
          <w:rFonts w:ascii="Arial" w:hAnsi="Arial" w:cs="Arial"/>
          <w:bCs/>
          <w:color w:val="000000"/>
          <w:sz w:val="22"/>
          <w:szCs w:val="22"/>
        </w:rPr>
        <w:t>Alasmalang</w:t>
      </w:r>
      <w:proofErr w:type="spellEnd"/>
      <w:r w:rsidRPr="00FD5535">
        <w:rPr>
          <w:rFonts w:ascii="Arial" w:hAnsi="Arial" w:cs="Arial"/>
          <w:bCs/>
          <w:color w:val="000000"/>
          <w:sz w:val="22"/>
          <w:szCs w:val="22"/>
        </w:rPr>
        <w:t xml:space="preserve"> Village, </w:t>
      </w:r>
      <w:proofErr w:type="spellStart"/>
      <w:r w:rsidRPr="00FD5535">
        <w:rPr>
          <w:rFonts w:ascii="Arial" w:hAnsi="Arial" w:cs="Arial"/>
          <w:bCs/>
          <w:color w:val="000000"/>
          <w:sz w:val="22"/>
          <w:szCs w:val="22"/>
        </w:rPr>
        <w:t>Banyumas</w:t>
      </w:r>
      <w:proofErr w:type="spellEnd"/>
      <w:r w:rsidRPr="00FD5535">
        <w:rPr>
          <w:rFonts w:ascii="Arial" w:hAnsi="Arial" w:cs="Arial"/>
          <w:bCs/>
          <w:color w:val="000000"/>
          <w:sz w:val="22"/>
          <w:szCs w:val="22"/>
        </w:rPr>
        <w:t xml:space="preserve"> Regency. </w:t>
      </w:r>
      <w:proofErr w:type="spellStart"/>
      <w:r w:rsidRPr="00FD5535">
        <w:rPr>
          <w:rFonts w:ascii="Arial" w:hAnsi="Arial" w:cs="Arial"/>
          <w:bCs/>
          <w:color w:val="000000"/>
          <w:sz w:val="22"/>
          <w:szCs w:val="22"/>
        </w:rPr>
        <w:t>Jurnal</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Pharmascience</w:t>
      </w:r>
      <w:proofErr w:type="spellEnd"/>
      <w:r w:rsidRPr="00FD5535">
        <w:rPr>
          <w:rFonts w:ascii="Arial" w:hAnsi="Arial" w:cs="Arial"/>
          <w:bCs/>
          <w:color w:val="000000"/>
          <w:sz w:val="22"/>
          <w:szCs w:val="22"/>
        </w:rPr>
        <w:t>, 8(1), 75.</w:t>
      </w:r>
    </w:p>
    <w:p w14:paraId="2D061EDE"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Putri, W. E., &amp; </w:t>
      </w:r>
      <w:proofErr w:type="spellStart"/>
      <w:r w:rsidRPr="00FD5535">
        <w:rPr>
          <w:rFonts w:ascii="Arial" w:hAnsi="Arial" w:cs="Arial"/>
          <w:bCs/>
          <w:color w:val="000000"/>
          <w:sz w:val="22"/>
          <w:szCs w:val="22"/>
        </w:rPr>
        <w:t>Anindhita</w:t>
      </w:r>
      <w:proofErr w:type="spellEnd"/>
      <w:r w:rsidRPr="00FD5535">
        <w:rPr>
          <w:rFonts w:ascii="Arial" w:hAnsi="Arial" w:cs="Arial"/>
          <w:bCs/>
          <w:color w:val="000000"/>
          <w:sz w:val="22"/>
          <w:szCs w:val="22"/>
        </w:rPr>
        <w:t xml:space="preserve">, M. A. (2022). Optimization of cardamom fruit ethanol extract gel with combination of </w:t>
      </w:r>
      <w:r w:rsidRPr="00FD5535">
        <w:rPr>
          <w:rFonts w:ascii="Arial" w:hAnsi="Arial" w:cs="Arial"/>
          <w:bCs/>
          <w:color w:val="000000"/>
          <w:sz w:val="22"/>
          <w:szCs w:val="22"/>
        </w:rPr>
        <w:t xml:space="preserve">HPMC and Sodium Alginate as the gelling agent using Simplex Lattice Design. </w:t>
      </w:r>
      <w:proofErr w:type="spellStart"/>
      <w:r w:rsidRPr="00FD5535">
        <w:rPr>
          <w:rFonts w:ascii="Arial" w:hAnsi="Arial" w:cs="Arial"/>
          <w:bCs/>
          <w:color w:val="000000"/>
          <w:sz w:val="22"/>
          <w:szCs w:val="22"/>
        </w:rPr>
        <w:t>Jurnal</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Ilmiah</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Farmasi</w:t>
      </w:r>
      <w:proofErr w:type="spellEnd"/>
      <w:r w:rsidRPr="00FD5535">
        <w:rPr>
          <w:rFonts w:ascii="Arial" w:hAnsi="Arial" w:cs="Arial"/>
          <w:bCs/>
          <w:color w:val="000000"/>
          <w:sz w:val="22"/>
          <w:szCs w:val="22"/>
        </w:rPr>
        <w:t>, 107–120. https://doi.org/10.20885/jif.specialissue2022.art13</w:t>
      </w:r>
    </w:p>
    <w:p w14:paraId="5EDAF7D3"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Rahmatullah, Wulandari, R., </w:t>
      </w:r>
      <w:proofErr w:type="spellStart"/>
      <w:r w:rsidRPr="00FD5535">
        <w:rPr>
          <w:rFonts w:ascii="Arial" w:hAnsi="Arial" w:cs="Arial"/>
          <w:bCs/>
          <w:color w:val="000000"/>
          <w:sz w:val="22"/>
          <w:szCs w:val="22"/>
        </w:rPr>
        <w:t>Rendana</w:t>
      </w:r>
      <w:proofErr w:type="spellEnd"/>
      <w:r w:rsidRPr="00FD5535">
        <w:rPr>
          <w:rFonts w:ascii="Arial" w:hAnsi="Arial" w:cs="Arial"/>
          <w:bCs/>
          <w:color w:val="000000"/>
          <w:sz w:val="22"/>
          <w:szCs w:val="22"/>
        </w:rPr>
        <w:t xml:space="preserve">, M., </w:t>
      </w:r>
      <w:proofErr w:type="spellStart"/>
      <w:r w:rsidRPr="00FD5535">
        <w:rPr>
          <w:rFonts w:ascii="Arial" w:hAnsi="Arial" w:cs="Arial"/>
          <w:bCs/>
          <w:color w:val="000000"/>
          <w:sz w:val="22"/>
          <w:szCs w:val="22"/>
        </w:rPr>
        <w:t>Waristian</w:t>
      </w:r>
      <w:proofErr w:type="spellEnd"/>
      <w:r w:rsidRPr="00FD5535">
        <w:rPr>
          <w:rFonts w:ascii="Arial" w:hAnsi="Arial" w:cs="Arial"/>
          <w:bCs/>
          <w:color w:val="000000"/>
          <w:sz w:val="22"/>
          <w:szCs w:val="22"/>
        </w:rPr>
        <w:t xml:space="preserve">, H., </w:t>
      </w:r>
      <w:proofErr w:type="spellStart"/>
      <w:r w:rsidRPr="00FD5535">
        <w:rPr>
          <w:rFonts w:ascii="Arial" w:hAnsi="Arial" w:cs="Arial"/>
          <w:bCs/>
          <w:color w:val="000000"/>
          <w:sz w:val="22"/>
          <w:szCs w:val="22"/>
        </w:rPr>
        <w:t>Rahmania</w:t>
      </w:r>
      <w:proofErr w:type="spellEnd"/>
      <w:r w:rsidRPr="00FD5535">
        <w:rPr>
          <w:rFonts w:ascii="Arial" w:hAnsi="Arial" w:cs="Arial"/>
          <w:bCs/>
          <w:color w:val="000000"/>
          <w:sz w:val="22"/>
          <w:szCs w:val="22"/>
        </w:rPr>
        <w:t xml:space="preserve">, A. A., </w:t>
      </w:r>
      <w:proofErr w:type="spellStart"/>
      <w:r w:rsidRPr="00FD5535">
        <w:rPr>
          <w:rFonts w:ascii="Arial" w:hAnsi="Arial" w:cs="Arial"/>
          <w:bCs/>
          <w:color w:val="000000"/>
          <w:sz w:val="22"/>
          <w:szCs w:val="22"/>
        </w:rPr>
        <w:t>Shasniya</w:t>
      </w:r>
      <w:proofErr w:type="spellEnd"/>
      <w:r w:rsidRPr="00FD5535">
        <w:rPr>
          <w:rFonts w:ascii="Arial" w:hAnsi="Arial" w:cs="Arial"/>
          <w:bCs/>
          <w:color w:val="000000"/>
          <w:sz w:val="22"/>
          <w:szCs w:val="22"/>
        </w:rPr>
        <w:t xml:space="preserve">, A., </w:t>
      </w:r>
      <w:proofErr w:type="spellStart"/>
      <w:r w:rsidRPr="00FD5535">
        <w:rPr>
          <w:rFonts w:ascii="Arial" w:hAnsi="Arial" w:cs="Arial"/>
          <w:bCs/>
          <w:color w:val="000000"/>
          <w:sz w:val="22"/>
          <w:szCs w:val="22"/>
        </w:rPr>
        <w:t>Muqoffa</w:t>
      </w:r>
      <w:proofErr w:type="spellEnd"/>
      <w:r w:rsidRPr="00FD5535">
        <w:rPr>
          <w:rFonts w:ascii="Arial" w:hAnsi="Arial" w:cs="Arial"/>
          <w:bCs/>
          <w:color w:val="000000"/>
          <w:sz w:val="22"/>
          <w:szCs w:val="22"/>
        </w:rPr>
        <w:t xml:space="preserve">, L., &amp; Najib, M. (2021). Fermented Tea Using Kombucha Starter </w:t>
      </w:r>
      <w:proofErr w:type="gramStart"/>
      <w:r w:rsidRPr="00FD5535">
        <w:rPr>
          <w:rFonts w:ascii="Arial" w:hAnsi="Arial" w:cs="Arial"/>
          <w:bCs/>
          <w:color w:val="000000"/>
          <w:sz w:val="22"/>
          <w:szCs w:val="22"/>
        </w:rPr>
        <w:t>With</w:t>
      </w:r>
      <w:proofErr w:type="gramEnd"/>
      <w:r w:rsidRPr="00FD5535">
        <w:rPr>
          <w:rFonts w:ascii="Arial" w:hAnsi="Arial" w:cs="Arial"/>
          <w:bCs/>
          <w:color w:val="000000"/>
          <w:sz w:val="22"/>
          <w:szCs w:val="22"/>
        </w:rPr>
        <w:t xml:space="preserve"> Additional Organic Fruit Juice As A Healthy Living Solution. </w:t>
      </w:r>
      <w:proofErr w:type="spellStart"/>
      <w:r w:rsidRPr="00FD5535">
        <w:rPr>
          <w:rFonts w:ascii="Arial" w:hAnsi="Arial" w:cs="Arial"/>
          <w:bCs/>
          <w:color w:val="000000"/>
          <w:sz w:val="22"/>
          <w:szCs w:val="22"/>
        </w:rPr>
        <w:t>Avoer</w:t>
      </w:r>
      <w:proofErr w:type="spellEnd"/>
      <w:r w:rsidRPr="00FD5535">
        <w:rPr>
          <w:rFonts w:ascii="Arial" w:hAnsi="Arial" w:cs="Arial"/>
          <w:bCs/>
          <w:color w:val="000000"/>
          <w:sz w:val="22"/>
          <w:szCs w:val="22"/>
        </w:rPr>
        <w:t>, 27–28.</w:t>
      </w:r>
    </w:p>
    <w:p w14:paraId="116236F1"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Retnowati</w:t>
      </w:r>
      <w:proofErr w:type="spellEnd"/>
      <w:r w:rsidRPr="00FD5535">
        <w:rPr>
          <w:rFonts w:ascii="Arial" w:hAnsi="Arial" w:cs="Arial"/>
          <w:bCs/>
          <w:color w:val="000000"/>
          <w:sz w:val="22"/>
          <w:szCs w:val="22"/>
        </w:rPr>
        <w:t xml:space="preserve">. (2011). Growth of Staphylococcus aureus Bacteria in Media Exposed to </w:t>
      </w:r>
      <w:proofErr w:type="spellStart"/>
      <w:r w:rsidRPr="00FD5535">
        <w:rPr>
          <w:rFonts w:ascii="Arial" w:hAnsi="Arial" w:cs="Arial"/>
          <w:bCs/>
          <w:color w:val="000000"/>
          <w:sz w:val="22"/>
          <w:szCs w:val="22"/>
        </w:rPr>
        <w:t>Sambiloto</w:t>
      </w:r>
      <w:proofErr w:type="spellEnd"/>
      <w:r w:rsidRPr="00FD5535">
        <w:rPr>
          <w:rFonts w:ascii="Arial" w:hAnsi="Arial" w:cs="Arial"/>
          <w:bCs/>
          <w:color w:val="000000"/>
          <w:sz w:val="22"/>
          <w:szCs w:val="22"/>
        </w:rPr>
        <w:t xml:space="preserve"> Leaf Infusion (</w:t>
      </w:r>
      <w:proofErr w:type="spellStart"/>
      <w:r w:rsidRPr="00FD5535">
        <w:rPr>
          <w:rFonts w:ascii="Arial" w:hAnsi="Arial" w:cs="Arial"/>
          <w:bCs/>
          <w:color w:val="000000"/>
          <w:sz w:val="22"/>
          <w:szCs w:val="22"/>
        </w:rPr>
        <w:t>Adrographis</w:t>
      </w:r>
      <w:proofErr w:type="spellEnd"/>
      <w:r w:rsidRPr="00FD5535">
        <w:rPr>
          <w:rFonts w:ascii="Arial" w:hAnsi="Arial" w:cs="Arial"/>
          <w:bCs/>
          <w:color w:val="000000"/>
          <w:sz w:val="22"/>
          <w:szCs w:val="22"/>
        </w:rPr>
        <w:t xml:space="preserve"> paniculata). </w:t>
      </w:r>
      <w:proofErr w:type="spellStart"/>
      <w:r w:rsidRPr="00FD5535">
        <w:rPr>
          <w:rFonts w:ascii="Arial" w:hAnsi="Arial" w:cs="Arial"/>
          <w:bCs/>
          <w:color w:val="000000"/>
          <w:sz w:val="22"/>
          <w:szCs w:val="22"/>
        </w:rPr>
        <w:t>Saintek</w:t>
      </w:r>
      <w:proofErr w:type="spellEnd"/>
      <w:r w:rsidRPr="00FD5535">
        <w:rPr>
          <w:rFonts w:ascii="Arial" w:hAnsi="Arial" w:cs="Arial"/>
          <w:bCs/>
          <w:color w:val="000000"/>
          <w:sz w:val="22"/>
          <w:szCs w:val="22"/>
        </w:rPr>
        <w:t>.</w:t>
      </w:r>
    </w:p>
    <w:p w14:paraId="7FE2747E"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Rezaldi</w:t>
      </w:r>
      <w:proofErr w:type="spellEnd"/>
      <w:r w:rsidRPr="00FD5535">
        <w:rPr>
          <w:rFonts w:ascii="Arial" w:hAnsi="Arial" w:cs="Arial"/>
          <w:bCs/>
          <w:color w:val="000000"/>
          <w:sz w:val="22"/>
          <w:szCs w:val="22"/>
        </w:rPr>
        <w:t xml:space="preserve">. (2021). Kombucha's Potential </w:t>
      </w:r>
      <w:proofErr w:type="gramStart"/>
      <w:r w:rsidRPr="00FD5535">
        <w:rPr>
          <w:rFonts w:ascii="Arial" w:hAnsi="Arial" w:cs="Arial"/>
          <w:bCs/>
          <w:color w:val="000000"/>
          <w:sz w:val="22"/>
          <w:szCs w:val="22"/>
        </w:rPr>
        <w:t>As</w:t>
      </w:r>
      <w:proofErr w:type="gramEnd"/>
      <w:r w:rsidRPr="00FD5535">
        <w:rPr>
          <w:rFonts w:ascii="Arial" w:hAnsi="Arial" w:cs="Arial"/>
          <w:bCs/>
          <w:color w:val="000000"/>
          <w:sz w:val="22"/>
          <w:szCs w:val="22"/>
        </w:rPr>
        <w:t xml:space="preserve"> A Raw Material For Halal Drugs And Cosmetics In A Biotechnological Perspective. International Journal </w:t>
      </w:r>
      <w:proofErr w:type="spellStart"/>
      <w:r w:rsidRPr="00FD5535">
        <w:rPr>
          <w:rFonts w:ascii="Arial" w:hAnsi="Arial" w:cs="Arial"/>
          <w:bCs/>
          <w:color w:val="000000"/>
          <w:sz w:val="22"/>
          <w:szCs w:val="22"/>
        </w:rPr>
        <w:t>Mathla'ul</w:t>
      </w:r>
      <w:proofErr w:type="spellEnd"/>
      <w:r w:rsidRPr="00FD5535">
        <w:rPr>
          <w:rFonts w:ascii="Arial" w:hAnsi="Arial" w:cs="Arial"/>
          <w:bCs/>
          <w:color w:val="000000"/>
          <w:sz w:val="22"/>
          <w:szCs w:val="22"/>
        </w:rPr>
        <w:t xml:space="preserve"> Anwar.</w:t>
      </w:r>
    </w:p>
    <w:p w14:paraId="2D9C07C7"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Rowe, C. R., Sheskey, </w:t>
      </w:r>
      <w:proofErr w:type="gramStart"/>
      <w:r w:rsidRPr="00FD5535">
        <w:rPr>
          <w:rFonts w:ascii="Arial" w:hAnsi="Arial" w:cs="Arial"/>
          <w:bCs/>
          <w:color w:val="000000"/>
          <w:sz w:val="22"/>
          <w:szCs w:val="22"/>
        </w:rPr>
        <w:t>J. .</w:t>
      </w:r>
      <w:proofErr w:type="gramEnd"/>
      <w:r w:rsidRPr="00FD5535">
        <w:rPr>
          <w:rFonts w:ascii="Arial" w:hAnsi="Arial" w:cs="Arial"/>
          <w:bCs/>
          <w:color w:val="000000"/>
          <w:sz w:val="22"/>
          <w:szCs w:val="22"/>
        </w:rPr>
        <w:t>, &amp; Quinn, E. . (2020). Pharmaceutical Excipients. In Remington: The Science and Practice of Pharmacy (Six). Pharmaceutical Press and The American Pharmacists Association.</w:t>
      </w:r>
    </w:p>
    <w:p w14:paraId="55E3167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Selvia, E., </w:t>
      </w:r>
      <w:proofErr w:type="spellStart"/>
      <w:r w:rsidRPr="00FD5535">
        <w:rPr>
          <w:rFonts w:ascii="Arial" w:hAnsi="Arial" w:cs="Arial"/>
          <w:bCs/>
          <w:color w:val="000000"/>
          <w:sz w:val="22"/>
          <w:szCs w:val="22"/>
        </w:rPr>
        <w:t>Aulia</w:t>
      </w:r>
      <w:proofErr w:type="spellEnd"/>
      <w:r w:rsidRPr="00FD5535">
        <w:rPr>
          <w:rFonts w:ascii="Arial" w:hAnsi="Arial" w:cs="Arial"/>
          <w:bCs/>
          <w:color w:val="000000"/>
          <w:sz w:val="22"/>
          <w:szCs w:val="22"/>
        </w:rPr>
        <w:t xml:space="preserve">, A., &amp; Endang, S. (2014). Antimicrobial Effect Test of Strawberry Ethanol Extract (Fragaria </w:t>
      </w:r>
      <w:proofErr w:type="spellStart"/>
      <w:r w:rsidRPr="00FD5535">
        <w:rPr>
          <w:rFonts w:ascii="Arial" w:hAnsi="Arial" w:cs="Arial"/>
          <w:bCs/>
          <w:color w:val="000000"/>
          <w:sz w:val="22"/>
          <w:szCs w:val="22"/>
        </w:rPr>
        <w:t>vesca</w:t>
      </w:r>
      <w:proofErr w:type="spellEnd"/>
      <w:r w:rsidRPr="00FD5535">
        <w:rPr>
          <w:rFonts w:ascii="Arial" w:hAnsi="Arial" w:cs="Arial"/>
          <w:bCs/>
          <w:color w:val="000000"/>
          <w:sz w:val="22"/>
          <w:szCs w:val="22"/>
        </w:rPr>
        <w:t xml:space="preserve"> L.) against Staphylococcus epidermidis. Health Journal of the Faculty of Medicine, </w:t>
      </w:r>
      <w:proofErr w:type="spellStart"/>
      <w:r w:rsidRPr="00FD5535">
        <w:rPr>
          <w:rFonts w:ascii="Arial" w:hAnsi="Arial" w:cs="Arial"/>
          <w:bCs/>
          <w:color w:val="000000"/>
          <w:sz w:val="22"/>
          <w:szCs w:val="22"/>
        </w:rPr>
        <w:t>Brawijaya</w:t>
      </w:r>
      <w:proofErr w:type="spellEnd"/>
      <w:r w:rsidRPr="00FD5535">
        <w:rPr>
          <w:rFonts w:ascii="Arial" w:hAnsi="Arial" w:cs="Arial"/>
          <w:bCs/>
          <w:color w:val="000000"/>
          <w:sz w:val="22"/>
          <w:szCs w:val="22"/>
        </w:rPr>
        <w:t xml:space="preserve"> University, 1(2), 81–85.</w:t>
      </w:r>
    </w:p>
    <w:p w14:paraId="03E19D6A"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Sibero</w:t>
      </w:r>
      <w:proofErr w:type="spellEnd"/>
      <w:r w:rsidRPr="00FD5535">
        <w:rPr>
          <w:rFonts w:ascii="Arial" w:hAnsi="Arial" w:cs="Arial"/>
          <w:bCs/>
          <w:color w:val="000000"/>
          <w:sz w:val="22"/>
          <w:szCs w:val="22"/>
        </w:rPr>
        <w:t xml:space="preserve">, H. T., </w:t>
      </w:r>
      <w:proofErr w:type="spellStart"/>
      <w:r w:rsidRPr="00FD5535">
        <w:rPr>
          <w:rFonts w:ascii="Arial" w:hAnsi="Arial" w:cs="Arial"/>
          <w:bCs/>
          <w:color w:val="000000"/>
          <w:sz w:val="22"/>
          <w:szCs w:val="22"/>
        </w:rPr>
        <w:t>Sirajudin</w:t>
      </w:r>
      <w:proofErr w:type="spellEnd"/>
      <w:r w:rsidRPr="00FD5535">
        <w:rPr>
          <w:rFonts w:ascii="Arial" w:hAnsi="Arial" w:cs="Arial"/>
          <w:bCs/>
          <w:color w:val="000000"/>
          <w:sz w:val="22"/>
          <w:szCs w:val="22"/>
        </w:rPr>
        <w:t xml:space="preserve">, A., &amp; </w:t>
      </w:r>
      <w:proofErr w:type="spellStart"/>
      <w:r w:rsidRPr="00FD5535">
        <w:rPr>
          <w:rFonts w:ascii="Arial" w:hAnsi="Arial" w:cs="Arial"/>
          <w:bCs/>
          <w:color w:val="000000"/>
          <w:sz w:val="22"/>
          <w:szCs w:val="22"/>
        </w:rPr>
        <w:t>Anggraini</w:t>
      </w:r>
      <w:proofErr w:type="spellEnd"/>
      <w:r w:rsidRPr="00FD5535">
        <w:rPr>
          <w:rFonts w:ascii="Arial" w:hAnsi="Arial" w:cs="Arial"/>
          <w:bCs/>
          <w:color w:val="000000"/>
          <w:sz w:val="22"/>
          <w:szCs w:val="22"/>
        </w:rPr>
        <w:t xml:space="preserve">, D. (2019). Prevalence and Epidemiology of Acne Vulgaris in Lampung Province </w:t>
      </w:r>
      <w:proofErr w:type="gramStart"/>
      <w:r w:rsidRPr="00FD5535">
        <w:rPr>
          <w:rFonts w:ascii="Arial" w:hAnsi="Arial" w:cs="Arial"/>
          <w:bCs/>
          <w:color w:val="000000"/>
          <w:sz w:val="22"/>
          <w:szCs w:val="22"/>
        </w:rPr>
        <w:t>The</w:t>
      </w:r>
      <w:proofErr w:type="gramEnd"/>
      <w:r w:rsidRPr="00FD5535">
        <w:rPr>
          <w:rFonts w:ascii="Arial" w:hAnsi="Arial" w:cs="Arial"/>
          <w:bCs/>
          <w:color w:val="000000"/>
          <w:sz w:val="22"/>
          <w:szCs w:val="22"/>
        </w:rPr>
        <w:t xml:space="preserve"> Prevalence and Epidemiology of Acne Vulgaris in Lampung. Community Pharmacy Journal, 3(2), 62–68.</w:t>
      </w:r>
    </w:p>
    <w:p w14:paraId="0160983F"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Tutik</w:t>
      </w:r>
      <w:proofErr w:type="spellEnd"/>
      <w:r w:rsidRPr="00FD5535">
        <w:rPr>
          <w:rFonts w:ascii="Arial" w:hAnsi="Arial" w:cs="Arial"/>
          <w:bCs/>
          <w:color w:val="000000"/>
          <w:sz w:val="22"/>
          <w:szCs w:val="22"/>
        </w:rPr>
        <w:t xml:space="preserve">, T., </w:t>
      </w:r>
      <w:proofErr w:type="spellStart"/>
      <w:r w:rsidRPr="00FD5535">
        <w:rPr>
          <w:rFonts w:ascii="Arial" w:hAnsi="Arial" w:cs="Arial"/>
          <w:bCs/>
          <w:color w:val="000000"/>
          <w:sz w:val="22"/>
          <w:szCs w:val="22"/>
        </w:rPr>
        <w:t>Feladita</w:t>
      </w:r>
      <w:proofErr w:type="spellEnd"/>
      <w:r w:rsidRPr="00FD5535">
        <w:rPr>
          <w:rFonts w:ascii="Arial" w:hAnsi="Arial" w:cs="Arial"/>
          <w:bCs/>
          <w:color w:val="000000"/>
          <w:sz w:val="22"/>
          <w:szCs w:val="22"/>
        </w:rPr>
        <w:t xml:space="preserve">, N., </w:t>
      </w:r>
      <w:proofErr w:type="spellStart"/>
      <w:r w:rsidRPr="00FD5535">
        <w:rPr>
          <w:rFonts w:ascii="Arial" w:hAnsi="Arial" w:cs="Arial"/>
          <w:bCs/>
          <w:color w:val="000000"/>
          <w:sz w:val="22"/>
          <w:szCs w:val="22"/>
        </w:rPr>
        <w:t>Junova</w:t>
      </w:r>
      <w:proofErr w:type="spellEnd"/>
      <w:r w:rsidRPr="00FD5535">
        <w:rPr>
          <w:rFonts w:ascii="Arial" w:hAnsi="Arial" w:cs="Arial"/>
          <w:bCs/>
          <w:color w:val="000000"/>
          <w:sz w:val="22"/>
          <w:szCs w:val="22"/>
        </w:rPr>
        <w:t>, H., &amp; Anatasia, I. (2021). FORMULATION OF ANTI-AGING MOISTURIZER GEL PREPARATION FROM SHALLOT (</w:t>
      </w:r>
      <w:proofErr w:type="spellStart"/>
      <w:r w:rsidRPr="00FD5535">
        <w:rPr>
          <w:rFonts w:ascii="Arial" w:hAnsi="Arial" w:cs="Arial"/>
          <w:bCs/>
          <w:color w:val="000000"/>
          <w:sz w:val="22"/>
          <w:szCs w:val="22"/>
        </w:rPr>
        <w:t>Alliium</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cepa</w:t>
      </w:r>
      <w:proofErr w:type="spellEnd"/>
      <w:r w:rsidRPr="00FD5535">
        <w:rPr>
          <w:rFonts w:ascii="Arial" w:hAnsi="Arial" w:cs="Arial"/>
          <w:bCs/>
          <w:color w:val="000000"/>
          <w:sz w:val="22"/>
          <w:szCs w:val="22"/>
        </w:rPr>
        <w:t xml:space="preserve"> L.) SKIN </w:t>
      </w:r>
      <w:r w:rsidRPr="00FD5535">
        <w:rPr>
          <w:rFonts w:ascii="Arial" w:hAnsi="Arial" w:cs="Arial"/>
          <w:bCs/>
          <w:color w:val="000000"/>
          <w:sz w:val="22"/>
          <w:szCs w:val="22"/>
        </w:rPr>
        <w:lastRenderedPageBreak/>
        <w:t xml:space="preserve">EXTRACT AS AN ANTIOXIDANT. </w:t>
      </w:r>
      <w:proofErr w:type="spellStart"/>
      <w:r w:rsidRPr="00FD5535">
        <w:rPr>
          <w:rFonts w:ascii="Arial" w:hAnsi="Arial" w:cs="Arial"/>
          <w:bCs/>
          <w:color w:val="000000"/>
          <w:sz w:val="22"/>
          <w:szCs w:val="22"/>
        </w:rPr>
        <w:t>Malahayati</w:t>
      </w:r>
      <w:proofErr w:type="spellEnd"/>
      <w:r w:rsidRPr="00FD5535">
        <w:rPr>
          <w:rFonts w:ascii="Arial" w:hAnsi="Arial" w:cs="Arial"/>
          <w:bCs/>
          <w:color w:val="000000"/>
          <w:sz w:val="22"/>
          <w:szCs w:val="22"/>
        </w:rPr>
        <w:t xml:space="preserve"> Journal of Pharmacy, 4(1), 93–106. https://doi.org/10.33024/jfm.v4i1.4420</w:t>
      </w:r>
    </w:p>
    <w:p w14:paraId="71BD46DB"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Wardiyah, S. (2015). Comparison of physical properties of cream, gel, and ointment preparations containing ethyl p-methoxycinnamate from </w:t>
      </w:r>
      <w:proofErr w:type="spellStart"/>
      <w:r w:rsidRPr="00FD5535">
        <w:rPr>
          <w:rFonts w:ascii="Arial" w:hAnsi="Arial" w:cs="Arial"/>
          <w:bCs/>
          <w:color w:val="000000"/>
          <w:sz w:val="22"/>
          <w:szCs w:val="22"/>
        </w:rPr>
        <w:t>kencur</w:t>
      </w:r>
      <w:proofErr w:type="spellEnd"/>
      <w:r w:rsidRPr="00FD5535">
        <w:rPr>
          <w:rFonts w:ascii="Arial" w:hAnsi="Arial" w:cs="Arial"/>
          <w:bCs/>
          <w:color w:val="000000"/>
          <w:sz w:val="22"/>
          <w:szCs w:val="22"/>
        </w:rPr>
        <w:t xml:space="preserve"> rhizome extract (</w:t>
      </w:r>
      <w:proofErr w:type="spellStart"/>
      <w:r w:rsidRPr="00FD5535">
        <w:rPr>
          <w:rFonts w:ascii="Arial" w:hAnsi="Arial" w:cs="Arial"/>
          <w:bCs/>
          <w:color w:val="000000"/>
          <w:sz w:val="22"/>
          <w:szCs w:val="22"/>
        </w:rPr>
        <w:t>kaempferia</w:t>
      </w:r>
      <w:proofErr w:type="spellEnd"/>
      <w:r w:rsidRPr="00FD5535">
        <w:rPr>
          <w:rFonts w:ascii="Arial" w:hAnsi="Arial" w:cs="Arial"/>
          <w:bCs/>
          <w:color w:val="000000"/>
          <w:sz w:val="22"/>
          <w:szCs w:val="22"/>
        </w:rPr>
        <w:t xml:space="preserve"> galanga Linn.). UIN </w:t>
      </w:r>
      <w:proofErr w:type="spellStart"/>
      <w:r w:rsidRPr="00FD5535">
        <w:rPr>
          <w:rFonts w:ascii="Arial" w:hAnsi="Arial" w:cs="Arial"/>
          <w:bCs/>
          <w:color w:val="000000"/>
          <w:sz w:val="22"/>
          <w:szCs w:val="22"/>
        </w:rPr>
        <w:t>Syarif</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Hidayatullah</w:t>
      </w:r>
      <w:proofErr w:type="spellEnd"/>
      <w:r w:rsidRPr="00FD5535">
        <w:rPr>
          <w:rFonts w:ascii="Arial" w:hAnsi="Arial" w:cs="Arial"/>
          <w:bCs/>
          <w:color w:val="000000"/>
          <w:sz w:val="22"/>
          <w:szCs w:val="22"/>
        </w:rPr>
        <w:t xml:space="preserve"> Jakarta.</w:t>
      </w:r>
    </w:p>
    <w:p w14:paraId="05543294"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Widyastuti</w:t>
      </w:r>
      <w:proofErr w:type="spellEnd"/>
      <w:r w:rsidRPr="00FD5535">
        <w:rPr>
          <w:rFonts w:ascii="Arial" w:hAnsi="Arial" w:cs="Arial"/>
          <w:bCs/>
          <w:color w:val="000000"/>
          <w:sz w:val="22"/>
          <w:szCs w:val="22"/>
        </w:rPr>
        <w:t xml:space="preserve">, W., Ariya, E., </w:t>
      </w:r>
      <w:proofErr w:type="spellStart"/>
      <w:r w:rsidRPr="00FD5535">
        <w:rPr>
          <w:rFonts w:ascii="Arial" w:hAnsi="Arial" w:cs="Arial"/>
          <w:bCs/>
          <w:color w:val="000000"/>
          <w:sz w:val="22"/>
          <w:szCs w:val="22"/>
        </w:rPr>
        <w:t>Nurlaili</w:t>
      </w:r>
      <w:proofErr w:type="spellEnd"/>
      <w:r w:rsidRPr="00FD5535">
        <w:rPr>
          <w:rFonts w:ascii="Arial" w:hAnsi="Arial" w:cs="Arial"/>
          <w:bCs/>
          <w:color w:val="000000"/>
          <w:sz w:val="22"/>
          <w:szCs w:val="22"/>
        </w:rPr>
        <w:t xml:space="preserve">, N., &amp; Fitriana, S. (2016). Antioxidant and Sunscreen Activity of Ethanol Extract of Strawberry Leaves (Fragaria x </w:t>
      </w:r>
      <w:proofErr w:type="spellStart"/>
      <w:r w:rsidRPr="00FD5535">
        <w:rPr>
          <w:rFonts w:ascii="Arial" w:hAnsi="Arial" w:cs="Arial"/>
          <w:bCs/>
          <w:color w:val="000000"/>
          <w:sz w:val="22"/>
          <w:szCs w:val="22"/>
        </w:rPr>
        <w:t>ananassa</w:t>
      </w:r>
      <w:proofErr w:type="spellEnd"/>
      <w:r w:rsidRPr="00FD5535">
        <w:rPr>
          <w:rFonts w:ascii="Arial" w:hAnsi="Arial" w:cs="Arial"/>
          <w:bCs/>
          <w:color w:val="000000"/>
          <w:sz w:val="22"/>
          <w:szCs w:val="22"/>
        </w:rPr>
        <w:t xml:space="preserve"> A.N. Duchesne). Journal of Clinical Science and Pharmacy, 3(1), 19.</w:t>
      </w:r>
    </w:p>
    <w:p w14:paraId="745BE03B" w14:textId="0A250FE4" w:rsidR="00582496"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Wistiana</w:t>
      </w:r>
      <w:proofErr w:type="spellEnd"/>
      <w:r w:rsidRPr="00FD5535">
        <w:rPr>
          <w:rFonts w:ascii="Arial" w:hAnsi="Arial" w:cs="Arial"/>
          <w:bCs/>
          <w:color w:val="000000"/>
          <w:sz w:val="22"/>
          <w:szCs w:val="22"/>
        </w:rPr>
        <w:t>, D., &amp; Elok, Z. (2015). Chemical and Microbiological Characteristics of Kombucha from Various High Phenol Leaves During Fermentation. Journal of Food and Agroindustry, 3(4), 1446–1457.</w:t>
      </w:r>
    </w:p>
    <w:sectPr w:rsidR="00582496" w:rsidRPr="00FD5535">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34A8" w14:textId="77777777" w:rsidR="002F31C4" w:rsidRDefault="002F31C4">
      <w:r>
        <w:separator/>
      </w:r>
    </w:p>
  </w:endnote>
  <w:endnote w:type="continuationSeparator" w:id="0">
    <w:p w14:paraId="44467CD1" w14:textId="77777777" w:rsidR="002F31C4" w:rsidRDefault="002F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578D" w14:textId="77777777" w:rsidR="00C639BA" w:rsidRDefault="00C6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0B86" w14:textId="77777777" w:rsidR="00C639BA" w:rsidRDefault="00C6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C19D" w14:textId="77777777" w:rsidR="00C639BA" w:rsidRDefault="00C6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3948" w14:textId="77777777" w:rsidR="002F31C4" w:rsidRDefault="002F31C4">
      <w:r>
        <w:separator/>
      </w:r>
    </w:p>
  </w:footnote>
  <w:footnote w:type="continuationSeparator" w:id="0">
    <w:p w14:paraId="63AE9381" w14:textId="77777777" w:rsidR="002F31C4" w:rsidRDefault="002F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7AEC" w14:textId="123CDA2C" w:rsidR="00C639BA" w:rsidRDefault="00C639BA">
    <w:pPr>
      <w:pStyle w:val="Header"/>
    </w:pPr>
    <w:r>
      <w:rPr>
        <w:noProof/>
      </w:rPr>
      <w:pict w14:anchorId="55B1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CA15" w14:textId="4180D613" w:rsidR="00CB6FFA" w:rsidRDefault="00C639BA">
    <w:pPr>
      <w:pBdr>
        <w:top w:val="nil"/>
        <w:left w:val="nil"/>
        <w:bottom w:val="nil"/>
        <w:right w:val="nil"/>
        <w:between w:val="nil"/>
      </w:pBdr>
      <w:tabs>
        <w:tab w:val="center" w:pos="4513"/>
        <w:tab w:val="right" w:pos="9026"/>
      </w:tabs>
      <w:rPr>
        <w:color w:val="000000"/>
      </w:rPr>
    </w:pPr>
    <w:r>
      <w:rPr>
        <w:noProof/>
      </w:rPr>
      <w:pict w14:anchorId="2CF8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C988" w14:textId="08696340" w:rsidR="00C639BA" w:rsidRDefault="00C639BA">
    <w:pPr>
      <w:pStyle w:val="Header"/>
    </w:pPr>
    <w:r>
      <w:rPr>
        <w:noProof/>
      </w:rPr>
      <w:pict w14:anchorId="439D6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34383"/>
    <w:multiLevelType w:val="hybridMultilevel"/>
    <w:tmpl w:val="6B1803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EA308D"/>
    <w:multiLevelType w:val="multilevel"/>
    <w:tmpl w:val="589EFC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6A4D21"/>
    <w:multiLevelType w:val="multilevel"/>
    <w:tmpl w:val="43A20EDE"/>
    <w:lvl w:ilvl="0">
      <w:start w:val="1"/>
      <w:numFmt w:val="decimal"/>
      <w:pStyle w:val="Referensi"/>
      <w:lvlText w:val="[%1]"/>
      <w:lvlJc w:val="right"/>
      <w:pPr>
        <w:ind w:left="454" w:hanging="170"/>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FA"/>
    <w:rsid w:val="00006FC1"/>
    <w:rsid w:val="002342E1"/>
    <w:rsid w:val="002F31C4"/>
    <w:rsid w:val="00304ACC"/>
    <w:rsid w:val="00411AC3"/>
    <w:rsid w:val="00424F05"/>
    <w:rsid w:val="00513AFE"/>
    <w:rsid w:val="00522082"/>
    <w:rsid w:val="0053054A"/>
    <w:rsid w:val="00582496"/>
    <w:rsid w:val="005B3A52"/>
    <w:rsid w:val="00633E1B"/>
    <w:rsid w:val="00647CC0"/>
    <w:rsid w:val="00723FB3"/>
    <w:rsid w:val="00743F8B"/>
    <w:rsid w:val="007B1EB0"/>
    <w:rsid w:val="008178B2"/>
    <w:rsid w:val="00935365"/>
    <w:rsid w:val="00951B3F"/>
    <w:rsid w:val="009A043D"/>
    <w:rsid w:val="009B19C1"/>
    <w:rsid w:val="009B7CBD"/>
    <w:rsid w:val="009C115A"/>
    <w:rsid w:val="009D22D1"/>
    <w:rsid w:val="00A0738B"/>
    <w:rsid w:val="00AF37F6"/>
    <w:rsid w:val="00C1625C"/>
    <w:rsid w:val="00C3596B"/>
    <w:rsid w:val="00C639BA"/>
    <w:rsid w:val="00CB47F5"/>
    <w:rsid w:val="00CB6FFA"/>
    <w:rsid w:val="00CD5A60"/>
    <w:rsid w:val="00D34EC7"/>
    <w:rsid w:val="00D65667"/>
    <w:rsid w:val="00DA2969"/>
    <w:rsid w:val="00EB166F"/>
    <w:rsid w:val="00EB5ACE"/>
    <w:rsid w:val="00F059D4"/>
    <w:rsid w:val="00F207A4"/>
    <w:rsid w:val="00F515DA"/>
    <w:rsid w:val="00FD5535"/>
    <w:rsid w:val="00FD7B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E2BD7"/>
  <w15:docId w15:val="{30B3B6D7-EBD7-4F34-B65E-4FFCB416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v-SE"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D65"/>
    <w:pPr>
      <w:suppressAutoHyphens/>
    </w:pPr>
    <w:rPr>
      <w:lang w:val="en-US"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81D65"/>
    <w:pPr>
      <w:tabs>
        <w:tab w:val="center" w:pos="4513"/>
        <w:tab w:val="right" w:pos="9026"/>
      </w:tabs>
    </w:pPr>
  </w:style>
  <w:style w:type="character" w:customStyle="1" w:styleId="HeaderChar">
    <w:name w:val="Header Char"/>
    <w:basedOn w:val="DefaultParagraphFont"/>
    <w:link w:val="Header"/>
    <w:uiPriority w:val="99"/>
    <w:rsid w:val="00181D65"/>
  </w:style>
  <w:style w:type="paragraph" w:styleId="Footer">
    <w:name w:val="footer"/>
    <w:basedOn w:val="Normal"/>
    <w:link w:val="FooterChar"/>
    <w:uiPriority w:val="99"/>
    <w:unhideWhenUsed/>
    <w:rsid w:val="00181D65"/>
    <w:pPr>
      <w:tabs>
        <w:tab w:val="center" w:pos="4513"/>
        <w:tab w:val="right" w:pos="9026"/>
      </w:tabs>
    </w:pPr>
  </w:style>
  <w:style w:type="character" w:customStyle="1" w:styleId="FooterChar">
    <w:name w:val="Footer Char"/>
    <w:basedOn w:val="DefaultParagraphFont"/>
    <w:link w:val="Footer"/>
    <w:uiPriority w:val="99"/>
    <w:rsid w:val="00181D65"/>
  </w:style>
  <w:style w:type="paragraph" w:styleId="BalloonText">
    <w:name w:val="Balloon Text"/>
    <w:basedOn w:val="Normal"/>
    <w:link w:val="BalloonTextChar"/>
    <w:uiPriority w:val="99"/>
    <w:semiHidden/>
    <w:unhideWhenUsed/>
    <w:rsid w:val="00181D65"/>
    <w:rPr>
      <w:rFonts w:ascii="Tahoma" w:hAnsi="Tahoma" w:cs="Tahoma"/>
      <w:sz w:val="16"/>
      <w:szCs w:val="16"/>
    </w:rPr>
  </w:style>
  <w:style w:type="character" w:customStyle="1" w:styleId="BalloonTextChar">
    <w:name w:val="Balloon Text Char"/>
    <w:basedOn w:val="DefaultParagraphFont"/>
    <w:link w:val="BalloonText"/>
    <w:uiPriority w:val="99"/>
    <w:semiHidden/>
    <w:rsid w:val="00181D65"/>
    <w:rPr>
      <w:rFonts w:ascii="Tahoma" w:hAnsi="Tahoma" w:cs="Tahoma"/>
      <w:sz w:val="16"/>
      <w:szCs w:val="16"/>
    </w:rPr>
  </w:style>
  <w:style w:type="paragraph" w:customStyle="1" w:styleId="Authors">
    <w:name w:val="Authors"/>
    <w:basedOn w:val="Normal"/>
    <w:next w:val="Normal"/>
    <w:rsid w:val="00181D65"/>
    <w:pPr>
      <w:jc w:val="center"/>
    </w:pPr>
    <w:rPr>
      <w:lang w:val="hr-HR"/>
    </w:rPr>
  </w:style>
  <w:style w:type="paragraph" w:customStyle="1" w:styleId="PaperTitle">
    <w:name w:val="Paper Title"/>
    <w:basedOn w:val="Normal"/>
    <w:next w:val="Authors"/>
    <w:rsid w:val="00181D65"/>
    <w:pPr>
      <w:jc w:val="center"/>
    </w:pPr>
    <w:rPr>
      <w:b/>
      <w:caps/>
      <w:sz w:val="28"/>
      <w:szCs w:val="28"/>
    </w:rPr>
  </w:style>
  <w:style w:type="paragraph" w:customStyle="1" w:styleId="Papertext">
    <w:name w:val="Paper text"/>
    <w:basedOn w:val="Normal"/>
    <w:rsid w:val="00181D65"/>
    <w:pPr>
      <w:jc w:val="both"/>
    </w:pPr>
  </w:style>
  <w:style w:type="paragraph" w:customStyle="1" w:styleId="Bagian">
    <w:name w:val="Bagian"/>
    <w:basedOn w:val="Normal"/>
    <w:rsid w:val="00181D65"/>
    <w:pPr>
      <w:suppressAutoHyphens w:val="0"/>
      <w:adjustRightInd w:val="0"/>
      <w:snapToGrid w:val="0"/>
      <w:spacing w:before="240" w:after="60"/>
      <w:jc w:val="both"/>
    </w:pPr>
    <w:rPr>
      <w:rFonts w:ascii="Arial" w:eastAsia="MS Mincho" w:hAnsi="Arial"/>
      <w:b/>
      <w:sz w:val="20"/>
      <w:lang w:val="sv-SE" w:eastAsia="ja-JP"/>
    </w:rPr>
  </w:style>
  <w:style w:type="paragraph" w:customStyle="1" w:styleId="Paragrafbaru">
    <w:name w:val="Paragraf baru"/>
    <w:basedOn w:val="Normal"/>
    <w:rsid w:val="00181D65"/>
    <w:pPr>
      <w:suppressAutoHyphens w:val="0"/>
      <w:adjustRightInd w:val="0"/>
      <w:snapToGrid w:val="0"/>
      <w:spacing w:before="120" w:after="120"/>
      <w:ind w:firstLine="284"/>
      <w:jc w:val="both"/>
    </w:pPr>
    <w:rPr>
      <w:rFonts w:ascii="Arial" w:eastAsia="MS Mincho" w:hAnsi="Arial"/>
      <w:sz w:val="20"/>
      <w:szCs w:val="20"/>
      <w:lang w:eastAsia="ja-JP"/>
    </w:rPr>
  </w:style>
  <w:style w:type="paragraph" w:customStyle="1" w:styleId="Parafgraf">
    <w:name w:val="Parafgraf"/>
    <w:basedOn w:val="Normal"/>
    <w:link w:val="ParafgrafChar"/>
    <w:rsid w:val="00181D65"/>
    <w:pPr>
      <w:suppressAutoHyphens w:val="0"/>
      <w:adjustRightInd w:val="0"/>
      <w:snapToGrid w:val="0"/>
      <w:spacing w:before="240" w:after="120"/>
      <w:jc w:val="both"/>
    </w:pPr>
    <w:rPr>
      <w:rFonts w:ascii="Arial" w:eastAsia="MS Mincho" w:hAnsi="Arial"/>
      <w:sz w:val="20"/>
      <w:lang w:val="sv-SE" w:eastAsia="ja-JP"/>
    </w:rPr>
  </w:style>
  <w:style w:type="character" w:customStyle="1" w:styleId="ParafgrafChar">
    <w:name w:val="Parafgraf Char"/>
    <w:link w:val="Parafgraf"/>
    <w:rsid w:val="00181D65"/>
    <w:rPr>
      <w:rFonts w:ascii="Arial" w:eastAsia="MS Mincho" w:hAnsi="Arial" w:cs="Times New Roman"/>
      <w:sz w:val="20"/>
      <w:szCs w:val="24"/>
      <w:lang w:val="sv-SE" w:eastAsia="ja-JP"/>
    </w:rPr>
  </w:style>
  <w:style w:type="paragraph" w:customStyle="1" w:styleId="Keterangan">
    <w:name w:val="Keterangan"/>
    <w:basedOn w:val="Paragrafbaru"/>
    <w:rsid w:val="00181D65"/>
    <w:pPr>
      <w:ind w:firstLine="0"/>
    </w:pPr>
    <w:rPr>
      <w:lang w:val="pt-BR"/>
    </w:rPr>
  </w:style>
  <w:style w:type="paragraph" w:customStyle="1" w:styleId="Referensi">
    <w:name w:val="Referensi"/>
    <w:basedOn w:val="Normal"/>
    <w:rsid w:val="00181D65"/>
    <w:pPr>
      <w:numPr>
        <w:numId w:val="1"/>
      </w:numPr>
      <w:suppressAutoHyphens w:val="0"/>
      <w:adjustRightInd w:val="0"/>
      <w:snapToGrid w:val="0"/>
      <w:spacing w:before="120" w:after="240"/>
      <w:contextualSpacing/>
      <w:jc w:val="both"/>
    </w:pPr>
    <w:rPr>
      <w:rFonts w:ascii="Arial" w:eastAsia="MS Mincho" w:hAnsi="Arial"/>
      <w:sz w:val="20"/>
      <w:lang w:val="pt-BR" w:eastAsia="ja-JP"/>
    </w:rPr>
  </w:style>
  <w:style w:type="paragraph" w:customStyle="1" w:styleId="Tanggal">
    <w:name w:val="Tanggal"/>
    <w:basedOn w:val="Normal"/>
    <w:rsid w:val="00D027DE"/>
    <w:pPr>
      <w:suppressAutoHyphens w:val="0"/>
      <w:adjustRightInd w:val="0"/>
      <w:snapToGrid w:val="0"/>
      <w:spacing w:before="240" w:after="240"/>
      <w:jc w:val="center"/>
    </w:pPr>
    <w:rPr>
      <w:rFonts w:ascii="Arial" w:eastAsia="MS Mincho" w:hAnsi="Arial"/>
      <w:sz w:val="20"/>
      <w:lang w:val="sv-SE" w:eastAsia="ja-JP"/>
    </w:rPr>
  </w:style>
  <w:style w:type="character" w:customStyle="1" w:styleId="Red">
    <w:name w:val="Red"/>
    <w:rsid w:val="00D027DE"/>
    <w:rPr>
      <w:color w:val="FF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342E1"/>
    <w:rPr>
      <w:color w:val="0000FF" w:themeColor="hyperlink"/>
      <w:u w:val="single"/>
    </w:rPr>
  </w:style>
  <w:style w:type="character" w:styleId="UnresolvedMention">
    <w:name w:val="Unresolved Mention"/>
    <w:basedOn w:val="DefaultParagraphFont"/>
    <w:uiPriority w:val="99"/>
    <w:semiHidden/>
    <w:unhideWhenUsed/>
    <w:rsid w:val="002342E1"/>
    <w:rPr>
      <w:color w:val="605E5C"/>
      <w:shd w:val="clear" w:color="auto" w:fill="E1DFDD"/>
    </w:rPr>
  </w:style>
  <w:style w:type="table" w:styleId="TableGrid">
    <w:name w:val="Table Grid"/>
    <w:basedOn w:val="TableNormal"/>
    <w:uiPriority w:val="39"/>
    <w:rsid w:val="00CD5A60"/>
    <w:rPr>
      <w:rFonts w:ascii="Calibri" w:eastAsia="Calibri" w:hAnsi="Calibri"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B2"/>
    <w:pPr>
      <w:ind w:left="720"/>
      <w:contextualSpacing/>
    </w:pPr>
  </w:style>
  <w:style w:type="table" w:styleId="PlainTable2">
    <w:name w:val="Plain Table 2"/>
    <w:basedOn w:val="TableNormal"/>
    <w:uiPriority w:val="42"/>
    <w:rsid w:val="00633E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33E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6329">
      <w:bodyDiv w:val="1"/>
      <w:marLeft w:val="0"/>
      <w:marRight w:val="0"/>
      <w:marTop w:val="0"/>
      <w:marBottom w:val="0"/>
      <w:divBdr>
        <w:top w:val="none" w:sz="0" w:space="0" w:color="auto"/>
        <w:left w:val="none" w:sz="0" w:space="0" w:color="auto"/>
        <w:bottom w:val="none" w:sz="0" w:space="0" w:color="auto"/>
        <w:right w:val="none" w:sz="0" w:space="0" w:color="auto"/>
      </w:divBdr>
    </w:div>
    <w:div w:id="1365977700">
      <w:bodyDiv w:val="1"/>
      <w:marLeft w:val="0"/>
      <w:marRight w:val="0"/>
      <w:marTop w:val="0"/>
      <w:marBottom w:val="0"/>
      <w:divBdr>
        <w:top w:val="none" w:sz="0" w:space="0" w:color="auto"/>
        <w:left w:val="none" w:sz="0" w:space="0" w:color="auto"/>
        <w:bottom w:val="none" w:sz="0" w:space="0" w:color="auto"/>
        <w:right w:val="none" w:sz="0" w:space="0" w:color="auto"/>
      </w:divBdr>
    </w:div>
    <w:div w:id="1685201764">
      <w:bodyDiv w:val="1"/>
      <w:marLeft w:val="0"/>
      <w:marRight w:val="0"/>
      <w:marTop w:val="0"/>
      <w:marBottom w:val="0"/>
      <w:divBdr>
        <w:top w:val="none" w:sz="0" w:space="0" w:color="auto"/>
        <w:left w:val="none" w:sz="0" w:space="0" w:color="auto"/>
        <w:bottom w:val="none" w:sz="0" w:space="0" w:color="auto"/>
        <w:right w:val="none" w:sz="0" w:space="0" w:color="auto"/>
      </w:divBdr>
    </w:div>
    <w:div w:id="2083722095">
      <w:bodyDiv w:val="1"/>
      <w:marLeft w:val="0"/>
      <w:marRight w:val="0"/>
      <w:marTop w:val="0"/>
      <w:marBottom w:val="0"/>
      <w:divBdr>
        <w:top w:val="none" w:sz="0" w:space="0" w:color="auto"/>
        <w:left w:val="none" w:sz="0" w:space="0" w:color="auto"/>
        <w:bottom w:val="none" w:sz="0" w:space="0" w:color="auto"/>
        <w:right w:val="none" w:sz="0" w:space="0" w:color="auto"/>
      </w:divBdr>
    </w:div>
    <w:div w:id="20859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d8vGP7BvX5Ow5AyqB7/POVDeA==">CgMxLjAyDmguaWtrcnNkaHVxOXh3OAByITFLdGZsaUVncnhjRnhNbnR1VkR2Wmx0QmFWVnRQRHR6Uw==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4B0E79-D5CD-4305-806B-FAD67E02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8135</Words>
  <Characters>46371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PERSADA</dc:creator>
  <cp:lastModifiedBy>SDI 1084</cp:lastModifiedBy>
  <cp:revision>11</cp:revision>
  <dcterms:created xsi:type="dcterms:W3CDTF">2025-04-28T06:15:00Z</dcterms:created>
  <dcterms:modified xsi:type="dcterms:W3CDTF">2025-06-17T07:50:00Z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b8dbfd0e-6bb2-3280-a7b8-d8fc3a75d609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