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3EFA" w:rsidRPr="00F52923" w:rsidRDefault="00243EF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12785" w:type="dxa"/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243EFA" w:rsidRPr="00F52923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:rsidR="00243EFA" w:rsidRPr="00F52923" w:rsidRDefault="000B2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52923">
              <w:rPr>
                <w:rFonts w:ascii="Arial" w:eastAsia="Cambria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EFA" w:rsidRPr="00F52923" w:rsidRDefault="000B2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hyperlink r:id="rId7">
              <w:r w:rsidRPr="00F52923">
                <w:rPr>
                  <w:rFonts w:ascii="Arial" w:eastAsia="Cambria" w:hAnsi="Arial" w:cs="Arial"/>
                  <w:b/>
                  <w:color w:val="0000FF"/>
                  <w:sz w:val="20"/>
                  <w:szCs w:val="20"/>
                  <w:u w:val="single"/>
                </w:rPr>
                <w:t>Journal of Disease and Global Health</w:t>
              </w:r>
            </w:hyperlink>
          </w:p>
        </w:tc>
      </w:tr>
      <w:tr w:rsidR="00243EFA" w:rsidRPr="00F52923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:rsidR="00243EFA" w:rsidRPr="00F52923" w:rsidRDefault="000B2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52923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EFA" w:rsidRPr="00F52923" w:rsidRDefault="000B2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52923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Ms_JODAGH_13351</w:t>
            </w:r>
          </w:p>
        </w:tc>
      </w:tr>
      <w:tr w:rsidR="00243EFA" w:rsidRPr="00F52923">
        <w:trPr>
          <w:trHeight w:val="650"/>
        </w:trPr>
        <w:tc>
          <w:tcPr>
            <w:tcW w:w="2160" w:type="dxa"/>
            <w:tcBorders>
              <w:right w:val="single" w:sz="4" w:space="0" w:color="000000"/>
            </w:tcBorders>
          </w:tcPr>
          <w:p w:rsidR="00243EFA" w:rsidRPr="00F52923" w:rsidRDefault="000B2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52923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EFA" w:rsidRPr="00F52923" w:rsidRDefault="000B2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52923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ENVIRONMENTAL DRIVERS OF OBESITY AND LEPTIN IMBALANCE: UNVEILING THEIR ROLE IN HORMONE-RELATED CANCER</w:t>
            </w:r>
          </w:p>
        </w:tc>
      </w:tr>
      <w:tr w:rsidR="00243EFA" w:rsidRPr="00F52923">
        <w:trPr>
          <w:trHeight w:val="332"/>
        </w:trPr>
        <w:tc>
          <w:tcPr>
            <w:tcW w:w="2160" w:type="dxa"/>
            <w:tcBorders>
              <w:right w:val="single" w:sz="4" w:space="0" w:color="000000"/>
            </w:tcBorders>
          </w:tcPr>
          <w:p w:rsidR="00243EFA" w:rsidRPr="00F52923" w:rsidRDefault="000B2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52923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EFA" w:rsidRPr="00F52923" w:rsidRDefault="000B27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F52923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Review Article</w:t>
            </w:r>
          </w:p>
        </w:tc>
      </w:tr>
    </w:tbl>
    <w:p w:rsidR="00243EFA" w:rsidRPr="00F52923" w:rsidRDefault="00243EF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  <w:bookmarkStart w:id="0" w:name="_heading=h.8se83ls2c7wq" w:colFirst="0" w:colLast="0"/>
      <w:bookmarkEnd w:id="0"/>
    </w:p>
    <w:p w:rsidR="00243EFA" w:rsidRPr="00F52923" w:rsidRDefault="00243EFA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243EFA" w:rsidRPr="00F52923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</w:tcPr>
          <w:p w:rsidR="00243EFA" w:rsidRPr="00F52923" w:rsidRDefault="000B272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PART  1:</w:t>
            </w:r>
            <w:r w:rsidRPr="00F52923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:rsidR="00243EFA" w:rsidRPr="00F52923" w:rsidRDefault="00243E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3EFA" w:rsidRPr="00F52923">
        <w:tc>
          <w:tcPr>
            <w:tcW w:w="3334" w:type="dxa"/>
          </w:tcPr>
          <w:p w:rsidR="00243EFA" w:rsidRPr="00F52923" w:rsidRDefault="00243EFA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243EFA" w:rsidRPr="00F52923" w:rsidRDefault="000B272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:rsidR="00243EFA" w:rsidRPr="00F52923" w:rsidRDefault="000B272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</w:tcPr>
          <w:p w:rsidR="00243EFA" w:rsidRPr="00F52923" w:rsidRDefault="000B272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F52923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:rsidR="00243EFA" w:rsidRPr="00F52923" w:rsidRDefault="00243EFA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3EFA" w:rsidRPr="00F52923">
        <w:trPr>
          <w:trHeight w:val="1264"/>
        </w:trPr>
        <w:tc>
          <w:tcPr>
            <w:tcW w:w="3334" w:type="dxa"/>
          </w:tcPr>
          <w:p w:rsidR="00243EFA" w:rsidRPr="00F52923" w:rsidRDefault="000B272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243EFA" w:rsidRPr="00F52923" w:rsidRDefault="00243EF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243EFA" w:rsidRPr="00F52923" w:rsidRDefault="000B272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2923">
              <w:rPr>
                <w:rFonts w:ascii="Arial" w:hAnsi="Arial" w:cs="Arial"/>
                <w:sz w:val="20"/>
                <w:szCs w:val="20"/>
              </w:rPr>
              <w:t>Difinitly</w:t>
            </w:r>
            <w:proofErr w:type="spellEnd"/>
            <w:r w:rsidRPr="00F52923">
              <w:rPr>
                <w:rFonts w:ascii="Arial" w:hAnsi="Arial" w:cs="Arial"/>
                <w:sz w:val="20"/>
                <w:szCs w:val="20"/>
              </w:rPr>
              <w:t xml:space="preserve"> this review is </w:t>
            </w:r>
            <w:proofErr w:type="spellStart"/>
            <w:r w:rsidRPr="00F52923">
              <w:rPr>
                <w:rFonts w:ascii="Arial" w:hAnsi="Arial" w:cs="Arial"/>
                <w:sz w:val="20"/>
                <w:szCs w:val="20"/>
              </w:rPr>
              <w:t>higly</w:t>
            </w:r>
            <w:proofErr w:type="spellEnd"/>
            <w:r w:rsidRPr="00F52923">
              <w:rPr>
                <w:rFonts w:ascii="Arial" w:hAnsi="Arial" w:cs="Arial"/>
                <w:sz w:val="20"/>
                <w:szCs w:val="20"/>
              </w:rPr>
              <w:t xml:space="preserve"> important for the scientific </w:t>
            </w:r>
            <w:proofErr w:type="spellStart"/>
            <w:r w:rsidRPr="00F52923">
              <w:rPr>
                <w:rFonts w:ascii="Arial" w:hAnsi="Arial" w:cs="Arial"/>
                <w:sz w:val="20"/>
                <w:szCs w:val="20"/>
              </w:rPr>
              <w:t>amd</w:t>
            </w:r>
            <w:proofErr w:type="spellEnd"/>
            <w:r w:rsidRPr="00F52923">
              <w:rPr>
                <w:rFonts w:ascii="Arial" w:hAnsi="Arial" w:cs="Arial"/>
                <w:sz w:val="20"/>
                <w:szCs w:val="20"/>
              </w:rPr>
              <w:t xml:space="preserve"> medical fields for several com</w:t>
            </w:r>
            <w:r w:rsidRPr="00F52923">
              <w:rPr>
                <w:rFonts w:ascii="Arial" w:hAnsi="Arial" w:cs="Arial"/>
                <w:sz w:val="20"/>
                <w:szCs w:val="20"/>
              </w:rPr>
              <w:t>pelling reasons. It holds significant interdisciplinary relevance, addresses public health concerns, contributes novel insights, and aligns closely with global research priorities.</w:t>
            </w:r>
          </w:p>
          <w:p w:rsidR="00243EFA" w:rsidRPr="00F52923" w:rsidRDefault="00243E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243EFA" w:rsidRPr="00F52923" w:rsidRDefault="000B272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243EFA" w:rsidRPr="00F52923">
        <w:trPr>
          <w:trHeight w:val="1262"/>
        </w:trPr>
        <w:tc>
          <w:tcPr>
            <w:tcW w:w="3334" w:type="dxa"/>
          </w:tcPr>
          <w:p w:rsidR="00243EFA" w:rsidRPr="00F52923" w:rsidRDefault="000B272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243EFA" w:rsidRPr="00F52923" w:rsidRDefault="000B272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b/>
                <w:sz w:val="20"/>
                <w:szCs w:val="20"/>
              </w:rPr>
              <w:t>(If not please suggest an alt</w:t>
            </w:r>
            <w:r w:rsidRPr="00F52923">
              <w:rPr>
                <w:rFonts w:ascii="Arial" w:hAnsi="Arial" w:cs="Arial"/>
                <w:b/>
                <w:sz w:val="20"/>
                <w:szCs w:val="20"/>
              </w:rPr>
              <w:t>ernative title)</w:t>
            </w:r>
          </w:p>
          <w:p w:rsidR="00243EFA" w:rsidRPr="00F52923" w:rsidRDefault="00243EFA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243EFA" w:rsidRPr="00F52923" w:rsidRDefault="000B2728">
            <w:pPr>
              <w:pStyle w:val="Heading3"/>
              <w:keepNext w:val="0"/>
              <w:shd w:val="clear" w:color="auto" w:fill="FFFFFF"/>
              <w:spacing w:before="120" w:after="0" w:line="360" w:lineRule="auto"/>
              <w:jc w:val="both"/>
              <w:rPr>
                <w:rFonts w:ascii="Arial" w:eastAsia="Times New Roman" w:hAnsi="Arial" w:cs="Arial"/>
                <w:b w:val="0"/>
                <w:sz w:val="20"/>
                <w:szCs w:val="20"/>
              </w:rPr>
            </w:pPr>
            <w:r w:rsidRPr="00F52923">
              <w:rPr>
                <w:rFonts w:ascii="Arial" w:eastAsia="Times New Roman" w:hAnsi="Arial" w:cs="Arial"/>
                <w:b w:val="0"/>
                <w:sz w:val="20"/>
                <w:szCs w:val="20"/>
              </w:rPr>
              <w:t>It is suitable and interesting.</w:t>
            </w:r>
          </w:p>
        </w:tc>
        <w:tc>
          <w:tcPr>
            <w:tcW w:w="4013" w:type="dxa"/>
          </w:tcPr>
          <w:p w:rsidR="00243EFA" w:rsidRPr="00F52923" w:rsidRDefault="000B272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243EFA" w:rsidRPr="00F52923">
        <w:trPr>
          <w:trHeight w:val="1262"/>
        </w:trPr>
        <w:tc>
          <w:tcPr>
            <w:tcW w:w="3334" w:type="dxa"/>
          </w:tcPr>
          <w:p w:rsidR="00243EFA" w:rsidRPr="00F52923" w:rsidRDefault="000B2728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243EFA" w:rsidRPr="00F52923" w:rsidRDefault="00243EFA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243EFA" w:rsidRPr="00F52923" w:rsidRDefault="000B2728">
            <w:pPr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sz w:val="20"/>
                <w:szCs w:val="20"/>
              </w:rPr>
              <w:t>It is comprehensive</w:t>
            </w:r>
          </w:p>
        </w:tc>
        <w:tc>
          <w:tcPr>
            <w:tcW w:w="4013" w:type="dxa"/>
          </w:tcPr>
          <w:p w:rsidR="00243EFA" w:rsidRPr="00F52923" w:rsidRDefault="000B272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243EFA" w:rsidRPr="00F52923">
        <w:trPr>
          <w:trHeight w:val="704"/>
        </w:trPr>
        <w:tc>
          <w:tcPr>
            <w:tcW w:w="3334" w:type="dxa"/>
          </w:tcPr>
          <w:p w:rsidR="00243EFA" w:rsidRPr="00F52923" w:rsidRDefault="000B2728">
            <w:pPr>
              <w:keepNext/>
              <w:ind w:left="360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F52923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829" w:type="dxa"/>
          </w:tcPr>
          <w:p w:rsidR="00243EFA" w:rsidRPr="00F52923" w:rsidRDefault="000B2728">
            <w:pPr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sz w:val="20"/>
                <w:szCs w:val="20"/>
              </w:rPr>
              <w:t>It is a review</w:t>
            </w:r>
          </w:p>
        </w:tc>
        <w:tc>
          <w:tcPr>
            <w:tcW w:w="4013" w:type="dxa"/>
          </w:tcPr>
          <w:p w:rsidR="00243EFA" w:rsidRPr="00F52923" w:rsidRDefault="000B272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243EFA" w:rsidRPr="00F52923">
        <w:trPr>
          <w:trHeight w:val="703"/>
        </w:trPr>
        <w:tc>
          <w:tcPr>
            <w:tcW w:w="3334" w:type="dxa"/>
          </w:tcPr>
          <w:p w:rsidR="00243EFA" w:rsidRPr="00F52923" w:rsidRDefault="000B272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</w:tcPr>
          <w:p w:rsidR="00243EFA" w:rsidRPr="00F52923" w:rsidRDefault="000B272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52923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F52923">
              <w:rPr>
                <w:rFonts w:ascii="Arial" w:hAnsi="Arial" w:cs="Arial"/>
                <w:sz w:val="20"/>
                <w:szCs w:val="20"/>
              </w:rPr>
              <w:t xml:space="preserve"> they are sufficient</w:t>
            </w:r>
          </w:p>
        </w:tc>
        <w:tc>
          <w:tcPr>
            <w:tcW w:w="4013" w:type="dxa"/>
          </w:tcPr>
          <w:p w:rsidR="00243EFA" w:rsidRPr="00F52923" w:rsidRDefault="000B272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243EFA" w:rsidRPr="00F52923">
        <w:trPr>
          <w:trHeight w:val="386"/>
        </w:trPr>
        <w:tc>
          <w:tcPr>
            <w:tcW w:w="3334" w:type="dxa"/>
          </w:tcPr>
          <w:p w:rsidR="00243EFA" w:rsidRPr="00F52923" w:rsidRDefault="000B2728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:rsidR="00243EFA" w:rsidRPr="00F52923" w:rsidRDefault="00243E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243EFA" w:rsidRPr="00F52923" w:rsidRDefault="000B272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2923">
              <w:rPr>
                <w:rFonts w:ascii="Arial" w:hAnsi="Arial" w:cs="Arial"/>
                <w:b/>
                <w:color w:val="000000"/>
                <w:sz w:val="20"/>
                <w:szCs w:val="20"/>
              </w:rPr>
              <w:t>Language and Grammar</w:t>
            </w:r>
            <w:r w:rsidRPr="00F52923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F5292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F52923">
              <w:rPr>
                <w:rFonts w:ascii="Arial" w:hAnsi="Arial" w:cs="Arial"/>
                <w:color w:val="000000"/>
                <w:sz w:val="20"/>
                <w:szCs w:val="20"/>
              </w:rPr>
              <w:t>The English language quality of the manuscript is generally suitable for scholarly communication. However, there are noticeable issues with grammar and sentence structure throughout the text that may affect clarity. I recommend a thorough language revision</w:t>
            </w:r>
            <w:r w:rsidRPr="00F52923">
              <w:rPr>
                <w:rFonts w:ascii="Arial" w:hAnsi="Arial" w:cs="Arial"/>
                <w:color w:val="000000"/>
                <w:sz w:val="20"/>
                <w:szCs w:val="20"/>
              </w:rPr>
              <w:t>, preferably with the help of a professional editor to enhance readability and precision.</w:t>
            </w:r>
          </w:p>
          <w:p w:rsidR="00243EFA" w:rsidRPr="00F52923" w:rsidRDefault="00243EF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43EFA" w:rsidRPr="00F52923" w:rsidRDefault="000B2728">
            <w:pPr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b/>
                <w:color w:val="000000"/>
                <w:sz w:val="20"/>
                <w:szCs w:val="20"/>
              </w:rPr>
              <w:t>Conclusion</w:t>
            </w:r>
            <w:r w:rsidRPr="00F52923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F5292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F52923">
              <w:rPr>
                <w:rFonts w:ascii="Arial" w:hAnsi="Arial" w:cs="Arial"/>
                <w:color w:val="000000"/>
                <w:sz w:val="20"/>
                <w:szCs w:val="20"/>
              </w:rPr>
              <w:t>The conclusion is underdeveloped and lacks a clear, concise summary of the key findings and their broader implications. I recommend restructuring this section </w:t>
            </w:r>
          </w:p>
        </w:tc>
        <w:tc>
          <w:tcPr>
            <w:tcW w:w="4013" w:type="dxa"/>
          </w:tcPr>
          <w:p w:rsidR="00243EFA" w:rsidRPr="00F52923" w:rsidRDefault="000B272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52923">
              <w:rPr>
                <w:rFonts w:ascii="Arial" w:hAnsi="Arial" w:cs="Arial"/>
                <w:sz w:val="20"/>
                <w:szCs w:val="20"/>
              </w:rPr>
              <w:t>NOTED  AND</w:t>
            </w:r>
            <w:proofErr w:type="gramEnd"/>
            <w:r w:rsidRPr="00F52923">
              <w:rPr>
                <w:rFonts w:ascii="Arial" w:hAnsi="Arial" w:cs="Arial"/>
                <w:sz w:val="20"/>
                <w:szCs w:val="20"/>
              </w:rPr>
              <w:t xml:space="preserve"> CORRECTION WAS EFFECTED</w:t>
            </w:r>
          </w:p>
        </w:tc>
      </w:tr>
      <w:tr w:rsidR="00243EFA" w:rsidRPr="00F52923">
        <w:trPr>
          <w:trHeight w:val="1178"/>
        </w:trPr>
        <w:tc>
          <w:tcPr>
            <w:tcW w:w="3334" w:type="dxa"/>
          </w:tcPr>
          <w:p w:rsidR="00243EFA" w:rsidRPr="00F52923" w:rsidRDefault="000B272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F529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52923">
              <w:rPr>
                <w:rFonts w:ascii="Arial" w:hAnsi="Arial" w:cs="Arial"/>
                <w:sz w:val="20"/>
                <w:szCs w:val="20"/>
              </w:rPr>
              <w:t>comments</w:t>
            </w:r>
          </w:p>
          <w:p w:rsidR="00243EFA" w:rsidRPr="00F52923" w:rsidRDefault="00243EFA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243EFA" w:rsidRPr="00F52923" w:rsidRDefault="000B2728">
            <w:pPr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b/>
                <w:sz w:val="20"/>
                <w:szCs w:val="20"/>
              </w:rPr>
              <w:t>Example of a correction to the fi</w:t>
            </w:r>
            <w:r w:rsidRPr="00F52923">
              <w:rPr>
                <w:rFonts w:ascii="Arial" w:hAnsi="Arial" w:cs="Arial"/>
                <w:b/>
                <w:sz w:val="20"/>
                <w:szCs w:val="20"/>
              </w:rPr>
              <w:t>rst two sentences in the conclusion section</w:t>
            </w:r>
          </w:p>
          <w:p w:rsidR="00243EFA" w:rsidRPr="00F52923" w:rsidRDefault="000B2728">
            <w:pPr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b/>
                <w:sz w:val="20"/>
                <w:szCs w:val="20"/>
              </w:rPr>
              <w:t xml:space="preserve"> “</w:t>
            </w:r>
            <w:r w:rsidRPr="00F52923">
              <w:rPr>
                <w:rFonts w:ascii="Arial" w:hAnsi="Arial" w:cs="Arial"/>
                <w:sz w:val="20"/>
                <w:szCs w:val="20"/>
              </w:rPr>
              <w:t>In conclusion</w:t>
            </w:r>
            <w:r w:rsidRPr="00F529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52923">
              <w:rPr>
                <w:rFonts w:ascii="Arial" w:hAnsi="Arial" w:cs="Arial"/>
                <w:sz w:val="20"/>
                <w:szCs w:val="20"/>
              </w:rPr>
              <w:t>this review highlights the</w:t>
            </w:r>
            <w:r w:rsidRPr="00F529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52923">
              <w:rPr>
                <w:rFonts w:ascii="Arial" w:hAnsi="Arial" w:cs="Arial"/>
                <w:sz w:val="20"/>
                <w:szCs w:val="20"/>
              </w:rPr>
              <w:t xml:space="preserve">intricate cascade of events linking environmental exposures to obesity, leptin dysregulation, and the emergence of hormone-related malignancies. Beyond </w:t>
            </w:r>
            <w:proofErr w:type="spellStart"/>
            <w:r w:rsidRPr="00F52923">
              <w:rPr>
                <w:rFonts w:ascii="Arial" w:hAnsi="Arial" w:cs="Arial"/>
                <w:sz w:val="20"/>
                <w:szCs w:val="20"/>
              </w:rPr>
              <w:t>lifestylechoices</w:t>
            </w:r>
            <w:proofErr w:type="spellEnd"/>
            <w:r w:rsidRPr="00F52923">
              <w:rPr>
                <w:rFonts w:ascii="Arial" w:hAnsi="Arial" w:cs="Arial"/>
                <w:sz w:val="20"/>
                <w:szCs w:val="20"/>
              </w:rPr>
              <w:t>,</w:t>
            </w:r>
            <w:r w:rsidRPr="00F52923">
              <w:rPr>
                <w:rFonts w:ascii="Arial" w:hAnsi="Arial" w:cs="Arial"/>
                <w:sz w:val="20"/>
                <w:szCs w:val="20"/>
              </w:rPr>
              <w:t xml:space="preserve"> various environmental factors, such as dietary toxins, air pollutants, endocrine-disrupting chemicals, and sedentary urban design, influence obesity.</w:t>
            </w:r>
          </w:p>
        </w:tc>
        <w:tc>
          <w:tcPr>
            <w:tcW w:w="4013" w:type="dxa"/>
          </w:tcPr>
          <w:p w:rsidR="00243EFA" w:rsidRPr="00F52923" w:rsidRDefault="000B2728">
            <w:pPr>
              <w:rPr>
                <w:rFonts w:ascii="Arial" w:hAnsi="Arial" w:cs="Arial"/>
                <w:sz w:val="20"/>
                <w:szCs w:val="20"/>
              </w:rPr>
            </w:pPr>
            <w:r w:rsidRPr="00F52923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</w:tbl>
    <w:p w:rsidR="00243EFA" w:rsidRPr="00F52923" w:rsidRDefault="00243EFA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243EFA" w:rsidRPr="00F52923" w:rsidRDefault="00243EFA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243EFA" w:rsidRPr="00F52923" w:rsidRDefault="00243EFA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243EFA" w:rsidRPr="00F52923" w:rsidRDefault="00243EFA">
      <w:pPr>
        <w:jc w:val="both"/>
        <w:rPr>
          <w:rFonts w:ascii="Arial" w:hAnsi="Arial" w:cs="Arial"/>
          <w:sz w:val="20"/>
          <w:szCs w:val="20"/>
          <w:u w:val="single"/>
        </w:rPr>
      </w:pPr>
      <w:bookmarkStart w:id="1" w:name="_heading=h.qoc7xyetfe6h" w:colFirst="0" w:colLast="0"/>
      <w:bookmarkStart w:id="2" w:name="_GoBack"/>
      <w:bookmarkEnd w:id="1"/>
      <w:bookmarkEnd w:id="2"/>
    </w:p>
    <w:tbl>
      <w:tblPr>
        <w:tblStyle w:val="a1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243EFA" w:rsidRPr="00F52923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EFA" w:rsidRPr="00F52923" w:rsidRDefault="000B2728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F52923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F52923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243EFA" w:rsidRPr="00F52923" w:rsidRDefault="00243EFA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243EFA" w:rsidRPr="00F52923">
        <w:tc>
          <w:tcPr>
            <w:tcW w:w="4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EFA" w:rsidRPr="00F52923" w:rsidRDefault="00243EF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EFA" w:rsidRPr="00F52923" w:rsidRDefault="000B2728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F52923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4403" w:type="dxa"/>
          </w:tcPr>
          <w:p w:rsidR="00243EFA" w:rsidRPr="00F52923" w:rsidRDefault="000B2728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F52923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F5292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F52923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43EFA" w:rsidRPr="00F52923">
        <w:trPr>
          <w:trHeight w:val="890"/>
        </w:trPr>
        <w:tc>
          <w:tcPr>
            <w:tcW w:w="4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EFA" w:rsidRPr="00F52923" w:rsidRDefault="000B2728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52923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243EFA" w:rsidRPr="00F52923" w:rsidRDefault="00243EF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3EFA" w:rsidRPr="00F52923" w:rsidRDefault="000B2728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F52923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F52923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F52923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243EFA" w:rsidRPr="00F52923" w:rsidRDefault="00243EFA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243EFA" w:rsidRPr="00F52923" w:rsidRDefault="00243EF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03" w:type="dxa"/>
            <w:vAlign w:val="center"/>
          </w:tcPr>
          <w:p w:rsidR="00243EFA" w:rsidRPr="00F52923" w:rsidRDefault="00243EFA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243EFA" w:rsidRPr="00F52923" w:rsidRDefault="000B2728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F52923">
              <w:rPr>
                <w:rFonts w:ascii="Arial" w:eastAsia="Arial" w:hAnsi="Arial" w:cs="Arial"/>
                <w:sz w:val="20"/>
                <w:szCs w:val="20"/>
              </w:rPr>
              <w:t>NO ETHICAL ISSUES</w:t>
            </w:r>
          </w:p>
          <w:p w:rsidR="00243EFA" w:rsidRPr="00F52923" w:rsidRDefault="00243EF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243EFA" w:rsidRPr="00F52923" w:rsidRDefault="00243EFA">
      <w:pPr>
        <w:rPr>
          <w:rFonts w:ascii="Arial" w:hAnsi="Arial" w:cs="Arial"/>
          <w:sz w:val="20"/>
          <w:szCs w:val="20"/>
        </w:rPr>
      </w:pPr>
    </w:p>
    <w:p w:rsidR="00243EFA" w:rsidRPr="00F52923" w:rsidRDefault="00243EFA">
      <w:pPr>
        <w:rPr>
          <w:rFonts w:ascii="Arial" w:hAnsi="Arial" w:cs="Arial"/>
          <w:sz w:val="20"/>
          <w:szCs w:val="20"/>
        </w:rPr>
      </w:pPr>
    </w:p>
    <w:p w:rsidR="00243EFA" w:rsidRPr="00F52923" w:rsidRDefault="00243EFA">
      <w:pPr>
        <w:jc w:val="both"/>
        <w:rPr>
          <w:rFonts w:ascii="Arial" w:hAnsi="Arial" w:cs="Arial"/>
          <w:sz w:val="20"/>
          <w:szCs w:val="20"/>
          <w:u w:val="single"/>
        </w:rPr>
      </w:pPr>
    </w:p>
    <w:sectPr w:rsidR="00243EFA" w:rsidRPr="00F52923">
      <w:headerReference w:type="default" r:id="rId8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2728" w:rsidRDefault="000B2728">
      <w:r>
        <w:separator/>
      </w:r>
    </w:p>
  </w:endnote>
  <w:endnote w:type="continuationSeparator" w:id="0">
    <w:p w:rsidR="000B2728" w:rsidRDefault="000B2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2728" w:rsidRDefault="000B2728">
      <w:r>
        <w:separator/>
      </w:r>
    </w:p>
  </w:footnote>
  <w:footnote w:type="continuationSeparator" w:id="0">
    <w:p w:rsidR="000B2728" w:rsidRDefault="000B2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3EFA" w:rsidRDefault="00243EFA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243EFA" w:rsidRDefault="00243EFA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EFA"/>
    <w:rsid w:val="000B2728"/>
    <w:rsid w:val="00243EFA"/>
    <w:rsid w:val="00F5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73F85"/>
  <w15:docId w15:val="{910A3FBC-C5E7-41FE-9C8C-10760C95C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spacing w:before="240" w:after="60"/>
      <w:outlineLvl w:val="2"/>
    </w:pPr>
    <w:rPr>
      <w:rFonts w:ascii="Calibri" w:eastAsia="Calibri" w:hAnsi="Calibri" w:cs="Calibri"/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kprress.org/index.php/JODAG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ajgAg1yi0PkVRD7tbax/eLU9QQ==">CgMxLjAyDmguOHNlODNsczJjN3dxMg5oLnFvYzd4eWV0ZmU2aDgAciExU1RKUWQyTHhwVUZ6UUlOZ0p5MGJUOWZtX3FPTHJRTVc=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</cp:revision>
  <dcterms:created xsi:type="dcterms:W3CDTF">2023-10-11T05:39:00Z</dcterms:created>
  <dcterms:modified xsi:type="dcterms:W3CDTF">2025-07-18T11:54:00Z</dcterms:modified>
</cp:coreProperties>
</file>