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4FD31" w14:textId="1090AB7C" w:rsidR="00005A2F" w:rsidRDefault="004052DC" w:rsidP="009450FB">
      <w:pPr>
        <w:jc w:val="center"/>
        <w:rPr>
          <w:rFonts w:ascii="Times New Roman" w:hAnsi="Times New Roman" w:cs="Times New Roman"/>
          <w:sz w:val="24"/>
          <w:szCs w:val="24"/>
        </w:rPr>
      </w:pPr>
      <w:r w:rsidRPr="00113770">
        <w:rPr>
          <w:rFonts w:ascii="Times New Roman" w:hAnsi="Times New Roman" w:cs="Times New Roman"/>
          <w:sz w:val="24"/>
          <w:szCs w:val="24"/>
        </w:rPr>
        <w:t xml:space="preserve">Music Pedagogy </w:t>
      </w:r>
      <w:r>
        <w:rPr>
          <w:rFonts w:ascii="Times New Roman" w:hAnsi="Times New Roman" w:cs="Times New Roman"/>
          <w:sz w:val="24"/>
          <w:szCs w:val="24"/>
        </w:rPr>
        <w:t>a</w:t>
      </w:r>
      <w:r w:rsidRPr="00113770">
        <w:rPr>
          <w:rFonts w:ascii="Times New Roman" w:hAnsi="Times New Roman" w:cs="Times New Roman"/>
          <w:sz w:val="24"/>
          <w:szCs w:val="24"/>
        </w:rPr>
        <w:t>nd Lear</w:t>
      </w:r>
      <w:r>
        <w:rPr>
          <w:rFonts w:ascii="Times New Roman" w:hAnsi="Times New Roman" w:cs="Times New Roman"/>
          <w:sz w:val="24"/>
          <w:szCs w:val="24"/>
        </w:rPr>
        <w:t>ner Acquisition of Creativity and Critical Thinking</w:t>
      </w:r>
      <w:r w:rsidRPr="00113770">
        <w:rPr>
          <w:rFonts w:ascii="Times New Roman" w:hAnsi="Times New Roman" w:cs="Times New Roman"/>
          <w:sz w:val="24"/>
          <w:szCs w:val="24"/>
        </w:rPr>
        <w:t xml:space="preserve"> Skills</w:t>
      </w:r>
      <w:r>
        <w:rPr>
          <w:rFonts w:ascii="Times New Roman" w:hAnsi="Times New Roman" w:cs="Times New Roman"/>
          <w:sz w:val="24"/>
          <w:szCs w:val="24"/>
        </w:rPr>
        <w:t xml:space="preserve"> </w:t>
      </w:r>
    </w:p>
    <w:p w14:paraId="0E34808B" w14:textId="77777777" w:rsidR="00005A2F" w:rsidRPr="00113770" w:rsidRDefault="00005A2F" w:rsidP="00005A2F">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754BEA55" w14:textId="735A7A34" w:rsidR="00F9634B" w:rsidRDefault="00554410" w:rsidP="00005A2F">
      <w:pPr>
        <w:jc w:val="both"/>
        <w:rPr>
          <w:rFonts w:ascii="Times New Roman" w:hAnsi="Times New Roman" w:cs="Times New Roman"/>
          <w:b/>
          <w:sz w:val="24"/>
          <w:szCs w:val="24"/>
        </w:rPr>
      </w:pPr>
      <w:r w:rsidRPr="007065C6">
        <w:rPr>
          <w:rFonts w:ascii="Times New Roman" w:eastAsia="Arial Unicode MS" w:hAnsi="Times New Roman"/>
          <w:sz w:val="24"/>
          <w:szCs w:val="24"/>
          <w:highlight w:val="yellow"/>
        </w:rPr>
        <w:t xml:space="preserve">Music is one of the subjects </w:t>
      </w:r>
      <w:r>
        <w:rPr>
          <w:rFonts w:ascii="Times New Roman" w:eastAsia="Arial Unicode MS" w:hAnsi="Times New Roman"/>
          <w:sz w:val="24"/>
          <w:szCs w:val="24"/>
          <w:highlight w:val="yellow"/>
        </w:rPr>
        <w:t>reintroduced</w:t>
      </w:r>
      <w:r w:rsidRPr="007065C6">
        <w:rPr>
          <w:rFonts w:ascii="Times New Roman" w:eastAsia="Arial Unicode MS" w:hAnsi="Times New Roman"/>
          <w:sz w:val="24"/>
          <w:szCs w:val="24"/>
          <w:highlight w:val="yellow"/>
        </w:rPr>
        <w:t xml:space="preserve"> in the primary school curriculum under </w:t>
      </w:r>
      <w:r>
        <w:rPr>
          <w:rFonts w:ascii="Times New Roman" w:eastAsia="Arial Unicode MS" w:hAnsi="Times New Roman"/>
          <w:sz w:val="24"/>
          <w:szCs w:val="24"/>
          <w:highlight w:val="yellow"/>
        </w:rPr>
        <w:t xml:space="preserve">the </w:t>
      </w:r>
      <w:r w:rsidRPr="007065C6">
        <w:rPr>
          <w:rFonts w:ascii="Times New Roman" w:hAnsi="Times New Roman" w:cs="Times New Roman"/>
          <w:sz w:val="24"/>
          <w:szCs w:val="24"/>
          <w:highlight w:val="yellow"/>
        </w:rPr>
        <w:t>Competency-Based Curriculum (</w:t>
      </w:r>
      <w:r w:rsidRPr="007065C6">
        <w:rPr>
          <w:rFonts w:ascii="Times New Roman" w:eastAsia="Arial Unicode MS" w:hAnsi="Times New Roman"/>
          <w:sz w:val="24"/>
          <w:szCs w:val="24"/>
          <w:highlight w:val="yellow"/>
        </w:rPr>
        <w:t xml:space="preserve">CBC). </w:t>
      </w:r>
      <w:r w:rsidR="0003208E" w:rsidRPr="007065C6">
        <w:rPr>
          <w:rFonts w:ascii="Times New Roman" w:hAnsi="Times New Roman" w:cs="Times New Roman"/>
          <w:sz w:val="24"/>
          <w:szCs w:val="24"/>
          <w:highlight w:val="yellow"/>
        </w:rPr>
        <w:t>The</w:t>
      </w:r>
      <w:r w:rsidR="0019227A" w:rsidRPr="0003208E">
        <w:rPr>
          <w:rFonts w:ascii="Times New Roman" w:eastAsia="Arial Unicode MS" w:hAnsi="Times New Roman"/>
          <w:sz w:val="24"/>
          <w:szCs w:val="24"/>
          <w:highlight w:val="yellow"/>
        </w:rPr>
        <w:t xml:space="preserve"> </w:t>
      </w:r>
      <w:r w:rsidR="0019227A" w:rsidRPr="0003208E">
        <w:rPr>
          <w:rFonts w:ascii="Times New Roman" w:hAnsi="Times New Roman" w:cs="Times New Roman"/>
          <w:sz w:val="24"/>
          <w:szCs w:val="24"/>
          <w:highlight w:val="yellow"/>
        </w:rPr>
        <w:t xml:space="preserve">Kenya Institute </w:t>
      </w:r>
      <w:r w:rsidR="0019227A" w:rsidRPr="00A42D9C">
        <w:rPr>
          <w:rFonts w:ascii="Times New Roman" w:hAnsi="Times New Roman" w:cs="Times New Roman"/>
          <w:sz w:val="24"/>
          <w:szCs w:val="24"/>
          <w:highlight w:val="yellow"/>
        </w:rPr>
        <w:t>of Curriculum Development (</w:t>
      </w:r>
      <w:r w:rsidR="0019227A" w:rsidRPr="00A42D9C">
        <w:rPr>
          <w:rFonts w:ascii="Times New Roman" w:eastAsia="Arial Unicode MS" w:hAnsi="Times New Roman"/>
          <w:sz w:val="24"/>
          <w:szCs w:val="24"/>
          <w:highlight w:val="yellow"/>
        </w:rPr>
        <w:t xml:space="preserve">KICD) </w:t>
      </w:r>
      <w:r w:rsidR="0003208E">
        <w:rPr>
          <w:rFonts w:ascii="Times New Roman" w:eastAsia="Arial Unicode MS" w:hAnsi="Times New Roman"/>
          <w:sz w:val="24"/>
          <w:szCs w:val="24"/>
          <w:highlight w:val="yellow"/>
        </w:rPr>
        <w:t xml:space="preserve">in </w:t>
      </w:r>
      <w:r w:rsidR="0019227A" w:rsidRPr="00A42D9C">
        <w:rPr>
          <w:rFonts w:ascii="Times New Roman" w:eastAsia="Arial Unicode MS" w:hAnsi="Times New Roman"/>
          <w:sz w:val="24"/>
          <w:szCs w:val="24"/>
          <w:highlight w:val="yellow"/>
        </w:rPr>
        <w:t>2017</w:t>
      </w:r>
      <w:r w:rsidR="0003208E">
        <w:rPr>
          <w:rFonts w:ascii="Times New Roman" w:eastAsia="Arial Unicode MS" w:hAnsi="Times New Roman"/>
          <w:sz w:val="24"/>
          <w:szCs w:val="24"/>
          <w:highlight w:val="yellow"/>
        </w:rPr>
        <w:t xml:space="preserve"> stated that the </w:t>
      </w:r>
      <w:r w:rsidR="0019227A" w:rsidRPr="00A42D9C">
        <w:rPr>
          <w:rFonts w:ascii="Times New Roman" w:eastAsia="Arial Unicode MS" w:hAnsi="Times New Roman"/>
          <w:sz w:val="24"/>
          <w:szCs w:val="24"/>
          <w:highlight w:val="yellow"/>
        </w:rPr>
        <w:t xml:space="preserve">content in Grade Four is </w:t>
      </w:r>
      <w:proofErr w:type="spellStart"/>
      <w:r w:rsidR="0019227A" w:rsidRPr="00A42D9C">
        <w:rPr>
          <w:rFonts w:ascii="Times New Roman" w:eastAsia="Arial Unicode MS" w:hAnsi="Times New Roman"/>
          <w:sz w:val="24"/>
          <w:szCs w:val="24"/>
          <w:highlight w:val="yellow"/>
        </w:rPr>
        <w:t>organised</w:t>
      </w:r>
      <w:proofErr w:type="spellEnd"/>
      <w:r w:rsidR="0019227A" w:rsidRPr="00A42D9C">
        <w:rPr>
          <w:rFonts w:ascii="Times New Roman" w:eastAsia="Arial Unicode MS" w:hAnsi="Times New Roman"/>
          <w:sz w:val="24"/>
          <w:szCs w:val="24"/>
          <w:highlight w:val="yellow"/>
        </w:rPr>
        <w:t xml:space="preserve"> in three broad strands</w:t>
      </w:r>
      <w:r w:rsidR="00D65177">
        <w:rPr>
          <w:rFonts w:ascii="Times New Roman" w:eastAsia="Arial Unicode MS" w:hAnsi="Times New Roman"/>
          <w:sz w:val="24"/>
          <w:szCs w:val="24"/>
          <w:highlight w:val="yellow"/>
        </w:rPr>
        <w:t>,</w:t>
      </w:r>
      <w:r w:rsidR="0019227A" w:rsidRPr="00A42D9C">
        <w:rPr>
          <w:rFonts w:ascii="Times New Roman" w:eastAsia="Arial Unicode MS" w:hAnsi="Times New Roman"/>
          <w:sz w:val="24"/>
          <w:szCs w:val="24"/>
          <w:highlight w:val="yellow"/>
        </w:rPr>
        <w:t xml:space="preserve"> which are: Performing, creating and composing and listening, responding and appreciation.</w:t>
      </w:r>
      <w:r w:rsidR="0019227A">
        <w:rPr>
          <w:rFonts w:ascii="Times New Roman" w:eastAsia="Arial Unicode MS" w:hAnsi="Times New Roman"/>
          <w:sz w:val="24"/>
          <w:szCs w:val="24"/>
          <w:highlight w:val="yellow"/>
        </w:rPr>
        <w:t xml:space="preserve"> </w:t>
      </w:r>
      <w:r w:rsidR="00005A2F">
        <w:rPr>
          <w:rFonts w:ascii="Times New Roman" w:hAnsi="Times New Roman" w:cs="Times New Roman"/>
          <w:sz w:val="24"/>
          <w:szCs w:val="24"/>
        </w:rPr>
        <w:t>The objective of this study was to determine the effect of music pedagogy on learner acquisition of c</w:t>
      </w:r>
      <w:r w:rsidR="00F847F5">
        <w:rPr>
          <w:rFonts w:ascii="Times New Roman" w:hAnsi="Times New Roman" w:cs="Times New Roman"/>
          <w:sz w:val="24"/>
          <w:szCs w:val="24"/>
        </w:rPr>
        <w:t>reativity</w:t>
      </w:r>
      <w:r w:rsidR="00005A2F">
        <w:rPr>
          <w:rFonts w:ascii="Times New Roman" w:hAnsi="Times New Roman" w:cs="Times New Roman"/>
          <w:sz w:val="24"/>
          <w:szCs w:val="24"/>
        </w:rPr>
        <w:t xml:space="preserve"> and c</w:t>
      </w:r>
      <w:r w:rsidR="00F847F5">
        <w:rPr>
          <w:rFonts w:ascii="Times New Roman" w:hAnsi="Times New Roman" w:cs="Times New Roman"/>
          <w:sz w:val="24"/>
          <w:szCs w:val="24"/>
        </w:rPr>
        <w:t>ritical thinking</w:t>
      </w:r>
      <w:r w:rsidR="00005A2F">
        <w:rPr>
          <w:rFonts w:ascii="Times New Roman" w:hAnsi="Times New Roman" w:cs="Times New Roman"/>
          <w:sz w:val="24"/>
          <w:szCs w:val="24"/>
        </w:rPr>
        <w:t xml:space="preserve"> skills. The study was based on Vygotsky’s Socio-cultural Theory of cognitive development and Bruner’s Cognitive Development Theory. This study was carried out in public primary schools of Bungoma County, Kenya.</w:t>
      </w:r>
      <w:r w:rsidR="0019227A">
        <w:rPr>
          <w:rFonts w:ascii="Times New Roman" w:hAnsi="Times New Roman" w:cs="Times New Roman"/>
          <w:sz w:val="24"/>
          <w:szCs w:val="24"/>
        </w:rPr>
        <w:t xml:space="preserve"> </w:t>
      </w:r>
      <w:r w:rsidR="0019227A" w:rsidRPr="007065C6">
        <w:rPr>
          <w:rFonts w:ascii="Times New Roman" w:eastAsia="Arial Unicode MS" w:hAnsi="Times New Roman"/>
          <w:sz w:val="24"/>
          <w:szCs w:val="24"/>
          <w:highlight w:val="yellow"/>
        </w:rPr>
        <w:t xml:space="preserve">Data was collected from teachers of Music, learners, head teachers, curriculum support officers and </w:t>
      </w:r>
      <w:r w:rsidR="0019227A">
        <w:rPr>
          <w:rFonts w:ascii="Times New Roman" w:eastAsia="Arial Unicode MS" w:hAnsi="Times New Roman"/>
          <w:sz w:val="24"/>
          <w:szCs w:val="24"/>
          <w:highlight w:val="yellow"/>
        </w:rPr>
        <w:t xml:space="preserve">the </w:t>
      </w:r>
      <w:r w:rsidR="0019227A" w:rsidRPr="007065C6">
        <w:rPr>
          <w:rFonts w:ascii="Times New Roman" w:eastAsia="Arial Unicode MS" w:hAnsi="Times New Roman"/>
          <w:sz w:val="24"/>
          <w:szCs w:val="24"/>
          <w:highlight w:val="yellow"/>
        </w:rPr>
        <w:t>Kenya Institute of Curriculum Development official for a period of one month.</w:t>
      </w:r>
      <w:r w:rsidR="0019227A">
        <w:rPr>
          <w:rFonts w:ascii="Times New Roman" w:eastAsia="Arial Unicode MS" w:hAnsi="Times New Roman"/>
          <w:sz w:val="24"/>
          <w:szCs w:val="24"/>
        </w:rPr>
        <w:t xml:space="preserve"> </w:t>
      </w:r>
      <w:r w:rsidR="00005A2F">
        <w:rPr>
          <w:rFonts w:ascii="Times New Roman" w:hAnsi="Times New Roman" w:cs="Times New Roman"/>
          <w:sz w:val="24"/>
          <w:szCs w:val="24"/>
        </w:rPr>
        <w:t xml:space="preserve">The respondents were 300 Grade Four learners, 20 music teachers of Grade Four, 20 head teachers, 2 Curriculum Support Officers and 1 </w:t>
      </w:r>
      <w:r w:rsidR="00941F6D">
        <w:rPr>
          <w:rFonts w:ascii="Times New Roman" w:hAnsi="Times New Roman" w:cs="Times New Roman"/>
          <w:sz w:val="24"/>
          <w:szCs w:val="24"/>
        </w:rPr>
        <w:t>Kenya Institute of Curriculum Development (</w:t>
      </w:r>
      <w:r w:rsidR="00005A2F">
        <w:rPr>
          <w:rFonts w:ascii="Times New Roman" w:hAnsi="Times New Roman" w:cs="Times New Roman"/>
          <w:sz w:val="24"/>
          <w:szCs w:val="24"/>
        </w:rPr>
        <w:t>KICD</w:t>
      </w:r>
      <w:r w:rsidR="00941F6D">
        <w:rPr>
          <w:rFonts w:ascii="Times New Roman" w:hAnsi="Times New Roman" w:cs="Times New Roman"/>
          <w:sz w:val="24"/>
          <w:szCs w:val="24"/>
        </w:rPr>
        <w:t>)</w:t>
      </w:r>
      <w:r w:rsidR="00005A2F">
        <w:rPr>
          <w:rFonts w:ascii="Times New Roman" w:hAnsi="Times New Roman" w:cs="Times New Roman"/>
          <w:sz w:val="24"/>
          <w:szCs w:val="24"/>
        </w:rPr>
        <w:t xml:space="preserve"> official. The instruments of data collection employed were questionnaires, interview schedules and observation guides.</w:t>
      </w:r>
      <w:r w:rsidR="0083779D">
        <w:rPr>
          <w:rFonts w:ascii="Times New Roman" w:hAnsi="Times New Roman" w:cs="Times New Roman"/>
          <w:sz w:val="24"/>
          <w:szCs w:val="24"/>
        </w:rPr>
        <w:t xml:space="preserve"> </w:t>
      </w:r>
      <w:r w:rsidR="00005A2F">
        <w:rPr>
          <w:rFonts w:ascii="Times New Roman" w:hAnsi="Times New Roman" w:cs="Times New Roman"/>
          <w:sz w:val="24"/>
          <w:szCs w:val="24"/>
        </w:rPr>
        <w:t xml:space="preserve">Research findings indicate </w:t>
      </w:r>
      <w:r w:rsidR="00841F46">
        <w:rPr>
          <w:rFonts w:ascii="Times New Roman" w:hAnsi="Times New Roman" w:cs="Times New Roman"/>
          <w:sz w:val="24"/>
          <w:szCs w:val="24"/>
        </w:rPr>
        <w:t xml:space="preserve">that most activities intended to promote creativity and critical thinking </w:t>
      </w:r>
      <w:r w:rsidR="008516FB" w:rsidRPr="007065C6">
        <w:rPr>
          <w:rFonts w:ascii="Times New Roman" w:hAnsi="Times New Roman" w:cs="Times New Roman"/>
          <w:sz w:val="24"/>
          <w:szCs w:val="24"/>
          <w:highlight w:val="yellow"/>
        </w:rPr>
        <w:t xml:space="preserve">have </w:t>
      </w:r>
      <w:r w:rsidR="00841F46">
        <w:rPr>
          <w:rFonts w:ascii="Times New Roman" w:hAnsi="Times New Roman" w:cs="Times New Roman"/>
          <w:sz w:val="24"/>
          <w:szCs w:val="24"/>
        </w:rPr>
        <w:t>not been introduced to learners.</w:t>
      </w:r>
      <w:r w:rsidR="00005A2F">
        <w:rPr>
          <w:rFonts w:ascii="Times New Roman" w:hAnsi="Times New Roman" w:cs="Times New Roman"/>
          <w:sz w:val="24"/>
          <w:szCs w:val="24"/>
        </w:rPr>
        <w:t xml:space="preserve"> </w:t>
      </w:r>
      <w:r w:rsidR="00472E0A" w:rsidRPr="007065C6">
        <w:rPr>
          <w:rFonts w:ascii="Times New Roman" w:hAnsi="Times New Roman"/>
          <w:sz w:val="24"/>
          <w:szCs w:val="24"/>
          <w:highlight w:val="yellow"/>
        </w:rPr>
        <w:t xml:space="preserve">However, the real situation was revealed through observation. </w:t>
      </w:r>
      <w:r w:rsidR="00104FC2" w:rsidRPr="007065C6">
        <w:rPr>
          <w:rFonts w:ascii="Times New Roman" w:hAnsi="Times New Roman"/>
          <w:sz w:val="24"/>
          <w:szCs w:val="24"/>
          <w:highlight w:val="yellow"/>
        </w:rPr>
        <w:t xml:space="preserve">It was observed that </w:t>
      </w:r>
      <w:r w:rsidR="00104FC2" w:rsidRPr="007065C6">
        <w:rPr>
          <w:rFonts w:ascii="Times New Roman" w:hAnsi="Times New Roman"/>
          <w:bCs/>
          <w:sz w:val="24"/>
          <w:szCs w:val="24"/>
          <w:highlight w:val="yellow"/>
        </w:rPr>
        <w:t>18 % of female learners and 17% of male learners made percussions, while 14% of female learners and 23% of male learners created rhythmic patterns using percussions</w:t>
      </w:r>
      <w:r w:rsidR="00265B2C">
        <w:rPr>
          <w:rFonts w:ascii="Times New Roman" w:hAnsi="Times New Roman"/>
          <w:bCs/>
          <w:sz w:val="24"/>
          <w:szCs w:val="24"/>
          <w:highlight w:val="yellow"/>
        </w:rPr>
        <w:t xml:space="preserve">. </w:t>
      </w:r>
      <w:r w:rsidR="00E860BD" w:rsidRPr="007065C6">
        <w:rPr>
          <w:rFonts w:ascii="Times New Roman" w:eastAsia="Arial Unicode MS" w:hAnsi="Times New Roman"/>
          <w:sz w:val="24"/>
          <w:szCs w:val="24"/>
          <w:highlight w:val="yellow"/>
        </w:rPr>
        <w:t xml:space="preserve">The use of Descant Recorders has a </w:t>
      </w:r>
      <w:r w:rsidR="00287E03" w:rsidRPr="007065C6">
        <w:rPr>
          <w:rFonts w:ascii="Times New Roman" w:eastAsia="Arial Unicode MS" w:hAnsi="Times New Roman"/>
          <w:sz w:val="24"/>
          <w:szCs w:val="24"/>
          <w:highlight w:val="yellow"/>
        </w:rPr>
        <w:t>significant positive</w:t>
      </w:r>
      <w:r w:rsidR="00E860BD" w:rsidRPr="007065C6">
        <w:rPr>
          <w:rFonts w:ascii="Times New Roman" w:eastAsia="Arial Unicode MS" w:hAnsi="Times New Roman"/>
          <w:sz w:val="24"/>
          <w:szCs w:val="24"/>
          <w:highlight w:val="yellow"/>
        </w:rPr>
        <w:t xml:space="preserve"> impact (β=0.652, P-value=0.000) at p-value &lt;0.05 on the learner acquisition of 21st century skills. </w:t>
      </w:r>
      <w:r w:rsidR="00F9634B" w:rsidRPr="00F9634B">
        <w:rPr>
          <w:rFonts w:ascii="Times New Roman" w:hAnsi="Times New Roman"/>
          <w:bCs/>
          <w:sz w:val="24"/>
          <w:szCs w:val="24"/>
          <w:highlight w:val="yellow"/>
        </w:rPr>
        <w:t>Through observation</w:t>
      </w:r>
      <w:r w:rsidR="00F9634B" w:rsidRPr="00AD780D">
        <w:rPr>
          <w:rFonts w:ascii="Times New Roman" w:hAnsi="Times New Roman"/>
          <w:bCs/>
          <w:sz w:val="24"/>
          <w:szCs w:val="24"/>
          <w:highlight w:val="yellow"/>
        </w:rPr>
        <w:t>, the researcher saw the real state of learners. It is therefore evident that learners had not been exposed to most activities which promote creativity and critical thinking.</w:t>
      </w:r>
      <w:r w:rsidR="00F9634B">
        <w:rPr>
          <w:rFonts w:ascii="Times New Roman" w:hAnsi="Times New Roman" w:cs="Times New Roman"/>
          <w:sz w:val="24"/>
          <w:szCs w:val="24"/>
        </w:rPr>
        <w:t xml:space="preserve"> </w:t>
      </w:r>
      <w:r w:rsidR="00005A2F">
        <w:rPr>
          <w:rFonts w:ascii="Times New Roman" w:hAnsi="Times New Roman" w:cs="Times New Roman"/>
          <w:sz w:val="24"/>
          <w:szCs w:val="24"/>
        </w:rPr>
        <w:t xml:space="preserve">This study is expected to help teachers gauge their levels of preparedness in handling music and the Ministry of Education in </w:t>
      </w:r>
      <w:r w:rsidR="008516FB" w:rsidRPr="007065C6">
        <w:rPr>
          <w:rFonts w:ascii="Times New Roman" w:hAnsi="Times New Roman" w:cs="Times New Roman"/>
          <w:sz w:val="24"/>
          <w:szCs w:val="24"/>
          <w:highlight w:val="yellow"/>
        </w:rPr>
        <w:t xml:space="preserve">the </w:t>
      </w:r>
      <w:r w:rsidR="00DB5E95">
        <w:rPr>
          <w:rFonts w:ascii="Times New Roman" w:hAnsi="Times New Roman" w:cs="Times New Roman"/>
          <w:sz w:val="24"/>
          <w:szCs w:val="24"/>
        </w:rPr>
        <w:t>training of</w:t>
      </w:r>
      <w:r w:rsidR="00005A2F">
        <w:rPr>
          <w:rFonts w:ascii="Times New Roman" w:hAnsi="Times New Roman" w:cs="Times New Roman"/>
          <w:sz w:val="24"/>
          <w:szCs w:val="24"/>
        </w:rPr>
        <w:t xml:space="preserve"> </w:t>
      </w:r>
      <w:r w:rsidR="00DB5E95">
        <w:rPr>
          <w:rFonts w:ascii="Times New Roman" w:hAnsi="Times New Roman" w:cs="Times New Roman"/>
          <w:sz w:val="24"/>
          <w:szCs w:val="24"/>
        </w:rPr>
        <w:t>teachers of Music</w:t>
      </w:r>
      <w:r w:rsidR="00005A2F">
        <w:rPr>
          <w:rFonts w:ascii="Times New Roman" w:hAnsi="Times New Roman" w:cs="Times New Roman"/>
          <w:sz w:val="24"/>
          <w:szCs w:val="24"/>
        </w:rPr>
        <w:t>. Its findi</w:t>
      </w:r>
      <w:r w:rsidR="00941F6D">
        <w:rPr>
          <w:rFonts w:ascii="Times New Roman" w:hAnsi="Times New Roman" w:cs="Times New Roman"/>
          <w:sz w:val="24"/>
          <w:szCs w:val="24"/>
        </w:rPr>
        <w:t>ngs may also guide the KICD</w:t>
      </w:r>
      <w:r w:rsidR="00005A2F">
        <w:rPr>
          <w:rFonts w:ascii="Times New Roman" w:hAnsi="Times New Roman" w:cs="Times New Roman"/>
          <w:sz w:val="24"/>
          <w:szCs w:val="24"/>
        </w:rPr>
        <w:t xml:space="preserve"> to produce relevant </w:t>
      </w:r>
      <w:r w:rsidR="00DB5E95">
        <w:rPr>
          <w:rFonts w:ascii="Times New Roman" w:hAnsi="Times New Roman" w:cs="Times New Roman"/>
          <w:sz w:val="24"/>
          <w:szCs w:val="24"/>
        </w:rPr>
        <w:t xml:space="preserve">music </w:t>
      </w:r>
      <w:r w:rsidR="00005A2F">
        <w:rPr>
          <w:rFonts w:ascii="Times New Roman" w:hAnsi="Times New Roman" w:cs="Times New Roman"/>
          <w:sz w:val="24"/>
          <w:szCs w:val="24"/>
        </w:rPr>
        <w:t>materials</w:t>
      </w:r>
      <w:r w:rsidR="00DB5E95">
        <w:rPr>
          <w:rFonts w:ascii="Times New Roman" w:hAnsi="Times New Roman" w:cs="Times New Roman"/>
          <w:sz w:val="24"/>
          <w:szCs w:val="24"/>
        </w:rPr>
        <w:t>,</w:t>
      </w:r>
      <w:r w:rsidR="00005A2F">
        <w:rPr>
          <w:rFonts w:ascii="Times New Roman" w:hAnsi="Times New Roman" w:cs="Times New Roman"/>
          <w:sz w:val="24"/>
          <w:szCs w:val="24"/>
        </w:rPr>
        <w:t xml:space="preserve"> course books for music and appropriate </w:t>
      </w:r>
      <w:r w:rsidR="00037462">
        <w:rPr>
          <w:rFonts w:ascii="Times New Roman" w:hAnsi="Times New Roman" w:cs="Times New Roman"/>
          <w:sz w:val="24"/>
          <w:szCs w:val="24"/>
        </w:rPr>
        <w:t>music curriculum design.</w:t>
      </w:r>
      <w:r w:rsidR="0019227A">
        <w:rPr>
          <w:rFonts w:ascii="Times New Roman" w:hAnsi="Times New Roman" w:cs="Times New Roman"/>
          <w:sz w:val="24"/>
          <w:szCs w:val="24"/>
        </w:rPr>
        <w:t xml:space="preserve"> </w:t>
      </w:r>
    </w:p>
    <w:p w14:paraId="7DAC7334" w14:textId="77777777" w:rsidR="00F9634B" w:rsidRDefault="00F9634B" w:rsidP="00005A2F">
      <w:pPr>
        <w:jc w:val="both"/>
        <w:rPr>
          <w:rFonts w:ascii="Times New Roman" w:hAnsi="Times New Roman" w:cs="Times New Roman"/>
          <w:b/>
          <w:sz w:val="24"/>
          <w:szCs w:val="24"/>
        </w:rPr>
      </w:pPr>
    </w:p>
    <w:p w14:paraId="59E0901A" w14:textId="7C69B0B1" w:rsidR="00005A2F" w:rsidRDefault="00005A2F" w:rsidP="00005A2F">
      <w:pPr>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Music Pedagogy, C</w:t>
      </w:r>
      <w:r w:rsidR="004D447F">
        <w:rPr>
          <w:rFonts w:ascii="Times New Roman" w:hAnsi="Times New Roman" w:cs="Times New Roman"/>
          <w:sz w:val="24"/>
          <w:szCs w:val="24"/>
        </w:rPr>
        <w:t>reativity</w:t>
      </w:r>
      <w:r>
        <w:rPr>
          <w:rFonts w:ascii="Times New Roman" w:hAnsi="Times New Roman" w:cs="Times New Roman"/>
          <w:sz w:val="24"/>
          <w:szCs w:val="24"/>
        </w:rPr>
        <w:t>, C</w:t>
      </w:r>
      <w:r w:rsidR="004D447F">
        <w:rPr>
          <w:rFonts w:ascii="Times New Roman" w:hAnsi="Times New Roman" w:cs="Times New Roman"/>
          <w:sz w:val="24"/>
          <w:szCs w:val="24"/>
        </w:rPr>
        <w:t>ritical thinking</w:t>
      </w:r>
      <w:r>
        <w:rPr>
          <w:rFonts w:ascii="Times New Roman" w:hAnsi="Times New Roman" w:cs="Times New Roman"/>
          <w:sz w:val="24"/>
          <w:szCs w:val="24"/>
        </w:rPr>
        <w:t>, Competencies, Competency-</w:t>
      </w:r>
      <w:r w:rsidR="00941F6D">
        <w:rPr>
          <w:rFonts w:ascii="Times New Roman" w:hAnsi="Times New Roman" w:cs="Times New Roman"/>
          <w:sz w:val="24"/>
          <w:szCs w:val="24"/>
        </w:rPr>
        <w:t>B</w:t>
      </w:r>
      <w:r>
        <w:rPr>
          <w:rFonts w:ascii="Times New Roman" w:hAnsi="Times New Roman" w:cs="Times New Roman"/>
          <w:sz w:val="24"/>
          <w:szCs w:val="24"/>
        </w:rPr>
        <w:t>ased Curriculum.</w:t>
      </w:r>
    </w:p>
    <w:p w14:paraId="170520E5" w14:textId="77777777" w:rsidR="00005A2F" w:rsidRPr="00425227" w:rsidRDefault="00005A2F" w:rsidP="00005A2F">
      <w:pPr>
        <w:pStyle w:val="ListParagraph"/>
        <w:numPr>
          <w:ilvl w:val="0"/>
          <w:numId w:val="1"/>
        </w:numPr>
        <w:jc w:val="both"/>
        <w:rPr>
          <w:rFonts w:ascii="Times New Roman" w:hAnsi="Times New Roman" w:cs="Times New Roman"/>
          <w:sz w:val="24"/>
          <w:szCs w:val="24"/>
        </w:rPr>
      </w:pPr>
      <w:r w:rsidRPr="00425227">
        <w:rPr>
          <w:rFonts w:ascii="Times New Roman" w:hAnsi="Times New Roman" w:cs="Times New Roman"/>
          <w:b/>
          <w:sz w:val="24"/>
          <w:szCs w:val="24"/>
        </w:rPr>
        <w:t>Introduction</w:t>
      </w:r>
    </w:p>
    <w:p w14:paraId="2E8A93A0" w14:textId="5FDD0F33" w:rsidR="00506F91" w:rsidRPr="00506F91" w:rsidRDefault="00005A2F" w:rsidP="00506F91">
      <w:pPr>
        <w:jc w:val="both"/>
        <w:rPr>
          <w:rFonts w:ascii="Times New Roman" w:hAnsi="Times New Roman" w:cs="Times New Roman"/>
          <w:sz w:val="24"/>
          <w:szCs w:val="24"/>
        </w:rPr>
      </w:pPr>
      <w:r>
        <w:rPr>
          <w:rFonts w:ascii="Times New Roman" w:eastAsia="Arial Unicode MS" w:hAnsi="Times New Roman"/>
          <w:sz w:val="24"/>
          <w:szCs w:val="24"/>
        </w:rPr>
        <w:t xml:space="preserve">The world in which today’s learners graduate into is quite different from </w:t>
      </w:r>
      <w:r w:rsidR="00554410" w:rsidRPr="007065C6">
        <w:rPr>
          <w:rFonts w:ascii="Times New Roman" w:eastAsia="Arial Unicode MS" w:hAnsi="Times New Roman"/>
          <w:sz w:val="24"/>
          <w:szCs w:val="24"/>
          <w:highlight w:val="yellow"/>
        </w:rPr>
        <w:t>that</w:t>
      </w:r>
      <w:r w:rsidR="00554410">
        <w:rPr>
          <w:rFonts w:ascii="Times New Roman" w:eastAsia="Arial Unicode MS" w:hAnsi="Times New Roman"/>
          <w:sz w:val="24"/>
          <w:szCs w:val="24"/>
        </w:rPr>
        <w:t xml:space="preserve"> </w:t>
      </w:r>
      <w:r>
        <w:rPr>
          <w:rFonts w:ascii="Times New Roman" w:eastAsia="Arial Unicode MS" w:hAnsi="Times New Roman"/>
          <w:sz w:val="24"/>
          <w:szCs w:val="24"/>
        </w:rPr>
        <w:t>of yesteryears. 21</w:t>
      </w:r>
      <w:r w:rsidRPr="008E41F0">
        <w:rPr>
          <w:rFonts w:ascii="Times New Roman" w:eastAsia="Arial Unicode MS" w:hAnsi="Times New Roman"/>
          <w:sz w:val="24"/>
          <w:szCs w:val="24"/>
          <w:vertAlign w:val="superscript"/>
        </w:rPr>
        <w:t>st</w:t>
      </w:r>
      <w:r>
        <w:rPr>
          <w:rFonts w:ascii="Times New Roman" w:eastAsia="Arial Unicode MS" w:hAnsi="Times New Roman"/>
          <w:sz w:val="24"/>
          <w:szCs w:val="24"/>
        </w:rPr>
        <w:t xml:space="preserve"> Century learners are confronted with complex and numerous </w:t>
      </w:r>
      <w:r w:rsidR="00554410" w:rsidRPr="007065C6">
        <w:rPr>
          <w:rFonts w:ascii="Times New Roman" w:eastAsia="Arial Unicode MS" w:hAnsi="Times New Roman"/>
          <w:sz w:val="24"/>
          <w:szCs w:val="24"/>
          <w:highlight w:val="yellow"/>
        </w:rPr>
        <w:t>challenges- social</w:t>
      </w:r>
      <w:r>
        <w:rPr>
          <w:rFonts w:ascii="Times New Roman" w:eastAsia="Arial Unicode MS" w:hAnsi="Times New Roman"/>
          <w:sz w:val="24"/>
          <w:szCs w:val="24"/>
        </w:rPr>
        <w:t xml:space="preserve">, cultural, economic and technological. For this reason, education must prepare learners who possess sophisticated, diversified and complementary competencies that will enable them to navigate through these challenges </w:t>
      </w:r>
      <w:r w:rsidR="00F8400E" w:rsidRPr="007065C6">
        <w:rPr>
          <w:rFonts w:ascii="Times New Roman" w:eastAsia="Arial Unicode MS" w:hAnsi="Times New Roman"/>
          <w:sz w:val="24"/>
          <w:szCs w:val="24"/>
          <w:highlight w:val="yellow"/>
        </w:rPr>
        <w:t>(</w:t>
      </w:r>
      <w:r w:rsidR="00F8400E" w:rsidRPr="007065C6">
        <w:rPr>
          <w:highlight w:val="yellow"/>
        </w:rPr>
        <w:t>Teacher Service Commission</w:t>
      </w:r>
      <w:r>
        <w:rPr>
          <w:rFonts w:ascii="Times New Roman" w:eastAsia="Arial Unicode MS" w:hAnsi="Times New Roman"/>
          <w:sz w:val="24"/>
          <w:szCs w:val="24"/>
        </w:rPr>
        <w:t>, 2019). Every teacher must be equipped with a wide range of s</w:t>
      </w:r>
      <w:r w:rsidR="00F8400E">
        <w:rPr>
          <w:rFonts w:ascii="Times New Roman" w:eastAsia="Arial Unicode MS" w:hAnsi="Times New Roman"/>
          <w:sz w:val="24"/>
          <w:szCs w:val="24"/>
        </w:rPr>
        <w:t>k</w:t>
      </w:r>
      <w:r>
        <w:rPr>
          <w:rFonts w:ascii="Times New Roman" w:eastAsia="Arial Unicode MS" w:hAnsi="Times New Roman"/>
          <w:sz w:val="24"/>
          <w:szCs w:val="24"/>
        </w:rPr>
        <w:t>ills, that is, content knowledge and practical skills to prepare learners to succeed in work and life in a global economy (TSC, 2019).</w:t>
      </w:r>
      <w:r w:rsidR="00506F91">
        <w:rPr>
          <w:rFonts w:ascii="Times New Roman" w:eastAsia="Arial Unicode MS" w:hAnsi="Times New Roman"/>
          <w:sz w:val="24"/>
          <w:szCs w:val="24"/>
        </w:rPr>
        <w:t xml:space="preserve"> </w:t>
      </w:r>
      <w:r w:rsidR="00506F91" w:rsidRPr="00A42D9C">
        <w:rPr>
          <w:rFonts w:ascii="Times New Roman" w:hAnsi="Times New Roman" w:cs="Times New Roman"/>
          <w:color w:val="222222"/>
          <w:sz w:val="24"/>
          <w:szCs w:val="24"/>
          <w:highlight w:val="yellow"/>
          <w:shd w:val="clear" w:color="auto" w:fill="FFFFFF"/>
        </w:rPr>
        <w:t xml:space="preserve">Evidence shows that appropriate </w:t>
      </w:r>
      <w:r w:rsidR="00506F91" w:rsidRPr="00A42D9C">
        <w:rPr>
          <w:rFonts w:ascii="Times New Roman" w:hAnsi="Times New Roman" w:cs="Times New Roman"/>
          <w:color w:val="222222"/>
          <w:sz w:val="24"/>
          <w:szCs w:val="24"/>
          <w:highlight w:val="yellow"/>
          <w:shd w:val="clear" w:color="auto" w:fill="FFFFFF"/>
        </w:rPr>
        <w:lastRenderedPageBreak/>
        <w:t xml:space="preserve">investments in education and training are a catalyst </w:t>
      </w:r>
      <w:r w:rsidR="00506F91">
        <w:rPr>
          <w:rFonts w:ascii="Times New Roman" w:hAnsi="Times New Roman" w:cs="Times New Roman"/>
          <w:color w:val="222222"/>
          <w:sz w:val="24"/>
          <w:szCs w:val="24"/>
          <w:highlight w:val="yellow"/>
          <w:shd w:val="clear" w:color="auto" w:fill="FFFFFF"/>
        </w:rPr>
        <w:t>for</w:t>
      </w:r>
      <w:r w:rsidR="00506F91" w:rsidRPr="00A42D9C">
        <w:rPr>
          <w:rFonts w:ascii="Times New Roman" w:hAnsi="Times New Roman" w:cs="Times New Roman"/>
          <w:color w:val="222222"/>
          <w:sz w:val="24"/>
          <w:szCs w:val="24"/>
          <w:highlight w:val="yellow"/>
          <w:shd w:val="clear" w:color="auto" w:fill="FFFFFF"/>
        </w:rPr>
        <w:t xml:space="preserve"> socioeconomic development in many countries (</w:t>
      </w:r>
      <w:proofErr w:type="spellStart"/>
      <w:r w:rsidR="00506F91" w:rsidRPr="00A42D9C">
        <w:rPr>
          <w:rFonts w:ascii="Arial" w:hAnsi="Arial" w:cs="Arial"/>
          <w:color w:val="222222"/>
          <w:sz w:val="20"/>
          <w:szCs w:val="20"/>
          <w:highlight w:val="yellow"/>
          <w:shd w:val="clear" w:color="auto" w:fill="FFFFFF"/>
        </w:rPr>
        <w:t>Riechi</w:t>
      </w:r>
      <w:proofErr w:type="spellEnd"/>
      <w:r w:rsidR="00506F91" w:rsidRPr="00A42D9C">
        <w:rPr>
          <w:rFonts w:ascii="Arial" w:hAnsi="Arial" w:cs="Arial"/>
          <w:color w:val="222222"/>
          <w:sz w:val="20"/>
          <w:szCs w:val="20"/>
          <w:highlight w:val="yellow"/>
          <w:shd w:val="clear" w:color="auto" w:fill="FFFFFF"/>
        </w:rPr>
        <w:t>,</w:t>
      </w:r>
      <w:r w:rsidR="004052DC">
        <w:rPr>
          <w:rFonts w:ascii="Arial" w:hAnsi="Arial" w:cs="Arial"/>
          <w:color w:val="222222"/>
          <w:sz w:val="20"/>
          <w:szCs w:val="20"/>
          <w:highlight w:val="yellow"/>
          <w:shd w:val="clear" w:color="auto" w:fill="FFFFFF"/>
        </w:rPr>
        <w:t xml:space="preserve"> </w:t>
      </w:r>
      <w:r w:rsidR="00506F91" w:rsidRPr="00A42D9C">
        <w:rPr>
          <w:rFonts w:ascii="Arial" w:hAnsi="Arial" w:cs="Arial"/>
          <w:color w:val="222222"/>
          <w:sz w:val="20"/>
          <w:szCs w:val="20"/>
          <w:highlight w:val="yellow"/>
          <w:shd w:val="clear" w:color="auto" w:fill="FFFFFF"/>
        </w:rPr>
        <w:t>2021)</w:t>
      </w:r>
      <w:r w:rsidR="001B0FDB">
        <w:rPr>
          <w:rFonts w:ascii="Arial" w:hAnsi="Arial" w:cs="Arial"/>
          <w:color w:val="222222"/>
          <w:sz w:val="20"/>
          <w:szCs w:val="20"/>
          <w:shd w:val="clear" w:color="auto" w:fill="FFFFFF"/>
        </w:rPr>
        <w:t>.</w:t>
      </w:r>
    </w:p>
    <w:p w14:paraId="3ACBB6CD" w14:textId="154E3F63" w:rsidR="00005A2F" w:rsidRPr="008E41F0" w:rsidRDefault="00005A2F" w:rsidP="00005A2F">
      <w:pPr>
        <w:spacing w:line="360" w:lineRule="auto"/>
        <w:jc w:val="both"/>
        <w:rPr>
          <w:rFonts w:ascii="Times New Roman" w:eastAsia="Arial Unicode MS" w:hAnsi="Times New Roman"/>
          <w:sz w:val="24"/>
          <w:szCs w:val="24"/>
        </w:rPr>
      </w:pPr>
    </w:p>
    <w:p w14:paraId="3430A67F" w14:textId="3DA44610" w:rsidR="00005A2F" w:rsidRPr="00AF4622" w:rsidRDefault="00506F91" w:rsidP="007065C6">
      <w:pPr>
        <w:jc w:val="both"/>
        <w:rPr>
          <w:rFonts w:ascii="Times New Roman" w:hAnsi="Times New Roman" w:cs="Times New Roman"/>
          <w:sz w:val="24"/>
          <w:szCs w:val="24"/>
        </w:rPr>
      </w:pPr>
      <w:r w:rsidRPr="00A42D9C">
        <w:rPr>
          <w:rFonts w:ascii="Times New Roman" w:hAnsi="Times New Roman" w:cs="Times New Roman"/>
          <w:color w:val="222222"/>
          <w:sz w:val="24"/>
          <w:szCs w:val="24"/>
          <w:highlight w:val="yellow"/>
          <w:shd w:val="clear" w:color="auto" w:fill="FFFFFF"/>
        </w:rPr>
        <w:t>Curriculum is a foundation of educational reforms and framework that is aimed at achieving high-quality learning outcomes through a conscious and systematic selection of knowledge, skills and values (</w:t>
      </w:r>
      <w:r w:rsidRPr="00A42D9C">
        <w:rPr>
          <w:rFonts w:ascii="Arial" w:hAnsi="Arial" w:cs="Arial"/>
          <w:color w:val="222222"/>
          <w:sz w:val="20"/>
          <w:szCs w:val="20"/>
          <w:highlight w:val="yellow"/>
          <w:shd w:val="clear" w:color="auto" w:fill="FFFFFF"/>
        </w:rPr>
        <w:t>Gichuru et al.,2021)</w:t>
      </w:r>
      <w:r>
        <w:rPr>
          <w:rFonts w:ascii="Arial" w:hAnsi="Arial" w:cs="Arial"/>
          <w:color w:val="222222"/>
          <w:sz w:val="20"/>
          <w:szCs w:val="20"/>
          <w:shd w:val="clear" w:color="auto" w:fill="FFFFFF"/>
        </w:rPr>
        <w:t xml:space="preserve">. </w:t>
      </w:r>
      <w:r w:rsidR="00005A2F">
        <w:rPr>
          <w:rFonts w:ascii="Times New Roman" w:eastAsia="Arial Unicode MS" w:hAnsi="Times New Roman"/>
          <w:sz w:val="24"/>
          <w:szCs w:val="24"/>
        </w:rPr>
        <w:t>CBC is divided into three levels</w:t>
      </w:r>
      <w:r w:rsidR="00554410">
        <w:rPr>
          <w:rFonts w:ascii="Times New Roman" w:eastAsia="Arial Unicode MS" w:hAnsi="Times New Roman"/>
          <w:sz w:val="24"/>
          <w:szCs w:val="24"/>
        </w:rPr>
        <w:t>,</w:t>
      </w:r>
      <w:r w:rsidR="00005A2F">
        <w:rPr>
          <w:rFonts w:ascii="Times New Roman" w:eastAsia="Arial Unicode MS" w:hAnsi="Times New Roman"/>
          <w:sz w:val="24"/>
          <w:szCs w:val="24"/>
        </w:rPr>
        <w:t xml:space="preserve"> which are: Early Years Education, Middle School Education and Senior School. The CBC is a 2:6:6:3 system of education where the learner spends 2 years at pre-primary level, 6 years at primary level, 6 years at secondary level and at least 3 years at university level. </w:t>
      </w:r>
      <w:r w:rsidR="00AF4622" w:rsidRPr="007065C6">
        <w:rPr>
          <w:rFonts w:ascii="Times New Roman" w:hAnsi="Times New Roman" w:cs="Times New Roman"/>
          <w:color w:val="1F1F1F"/>
          <w:sz w:val="24"/>
          <w:szCs w:val="24"/>
          <w:highlight w:val="yellow"/>
        </w:rPr>
        <w:t>Kenya is in the process of implementing a new curriculum, themed Competency-based Curriculum (CBC). Buoyed by benefits accrued from education, such as promotion of individual </w:t>
      </w:r>
      <w:hyperlink r:id="rId8" w:tooltip="Learn more about wellbeing from ScienceDirect's AI-generated Topic Pages" w:history="1">
        <w:r w:rsidR="00AF4622" w:rsidRPr="007065C6">
          <w:rPr>
            <w:rFonts w:ascii="Times New Roman" w:hAnsi="Times New Roman" w:cs="Times New Roman"/>
            <w:color w:val="1F1F1F"/>
            <w:sz w:val="24"/>
            <w:szCs w:val="24"/>
            <w:highlight w:val="yellow"/>
          </w:rPr>
          <w:t>wellbeing</w:t>
        </w:r>
      </w:hyperlink>
      <w:r w:rsidR="00AF4622" w:rsidRPr="007065C6">
        <w:rPr>
          <w:rFonts w:ascii="Times New Roman" w:hAnsi="Times New Roman" w:cs="Times New Roman"/>
          <w:color w:val="1F1F1F"/>
          <w:sz w:val="24"/>
          <w:szCs w:val="24"/>
          <w:highlight w:val="yellow"/>
        </w:rPr>
        <w:t> and acquisition of skills and capabilities to contribute meaningfully to the economy and society at large, the Kenyan government continues to invest heavily in education (</w:t>
      </w:r>
      <w:r w:rsidR="00AF4622" w:rsidRPr="007065C6">
        <w:rPr>
          <w:rFonts w:ascii="Times New Roman" w:hAnsi="Times New Roman" w:cs="Times New Roman"/>
          <w:color w:val="222222"/>
          <w:sz w:val="24"/>
          <w:szCs w:val="24"/>
          <w:highlight w:val="yellow"/>
          <w:shd w:val="clear" w:color="auto" w:fill="FFFFFF"/>
        </w:rPr>
        <w:t>Akala,2021; Kubai,2023)</w:t>
      </w:r>
      <w:r w:rsidR="00AF4622" w:rsidRPr="006F2B59">
        <w:rPr>
          <w:rFonts w:ascii="Times New Roman" w:hAnsi="Times New Roman" w:cs="Times New Roman"/>
          <w:sz w:val="24"/>
          <w:szCs w:val="24"/>
        </w:rPr>
        <w:t>.</w:t>
      </w:r>
      <w:r w:rsidR="00AF4622">
        <w:rPr>
          <w:rFonts w:ascii="Times New Roman" w:hAnsi="Times New Roman" w:cs="Times New Roman"/>
          <w:sz w:val="24"/>
          <w:szCs w:val="24"/>
        </w:rPr>
        <w:t xml:space="preserve"> </w:t>
      </w:r>
      <w:r w:rsidR="00005A2F" w:rsidRPr="00E50315">
        <w:rPr>
          <w:rFonts w:ascii="Times New Roman" w:hAnsi="Times New Roman"/>
          <w:sz w:val="24"/>
          <w:szCs w:val="24"/>
        </w:rPr>
        <w:t>The CBC under the 2-6-6-3</w:t>
      </w:r>
      <w:r w:rsidR="00005A2F">
        <w:rPr>
          <w:rFonts w:ascii="Times New Roman" w:hAnsi="Times New Roman"/>
          <w:sz w:val="24"/>
          <w:szCs w:val="24"/>
        </w:rPr>
        <w:t xml:space="preserve"> system of education in Kenya was unveiled in 2017 to replace the 8-4-4 system of education</w:t>
      </w:r>
      <w:r w:rsidR="00AF4622">
        <w:rPr>
          <w:rFonts w:ascii="Times New Roman" w:hAnsi="Times New Roman"/>
          <w:sz w:val="24"/>
          <w:szCs w:val="24"/>
        </w:rPr>
        <w:t>,</w:t>
      </w:r>
      <w:r w:rsidR="00005A2F">
        <w:rPr>
          <w:rFonts w:ascii="Times New Roman" w:hAnsi="Times New Roman"/>
          <w:sz w:val="24"/>
          <w:szCs w:val="24"/>
        </w:rPr>
        <w:t xml:space="preserve"> which served Kenya for 32 years. CBC is where learning is based on the needs and potential of individual learners under a flexible framework and parameters that move and shift according to the learners’ demands. CBC is collective learning in which the learner and instructor are partners in the learning process as they jointly seek answers and solutions to simple and complex learning expectations useful to </w:t>
      </w:r>
      <w:r w:rsidR="00AF4622" w:rsidRPr="00257AFD">
        <w:rPr>
          <w:rFonts w:ascii="Times New Roman" w:hAnsi="Times New Roman"/>
          <w:sz w:val="24"/>
          <w:szCs w:val="24"/>
          <w:highlight w:val="yellow"/>
        </w:rPr>
        <w:t>humans</w:t>
      </w:r>
      <w:r w:rsidR="006C7095" w:rsidRPr="00257AFD">
        <w:rPr>
          <w:rFonts w:ascii="Times New Roman" w:hAnsi="Times New Roman"/>
          <w:sz w:val="24"/>
          <w:szCs w:val="24"/>
          <w:highlight w:val="yellow"/>
        </w:rPr>
        <w:t xml:space="preserve"> (Patil et al., 2016)</w:t>
      </w:r>
      <w:r w:rsidR="00005A2F" w:rsidRPr="00257AFD">
        <w:rPr>
          <w:rFonts w:ascii="Times New Roman" w:hAnsi="Times New Roman"/>
          <w:sz w:val="24"/>
          <w:szCs w:val="24"/>
          <w:highlight w:val="yellow"/>
        </w:rPr>
        <w:t>.</w:t>
      </w:r>
      <w:r w:rsidR="00005A2F">
        <w:rPr>
          <w:rFonts w:ascii="Times New Roman" w:hAnsi="Times New Roman"/>
          <w:sz w:val="24"/>
          <w:szCs w:val="24"/>
        </w:rPr>
        <w:t xml:space="preserve"> CBC promotes hands-on training and infuses acquisition of new knowledge through observation, learning as you do, experiential learning and practical experimenting in order to become better at each succeeding stage. In CBC, exams are not necessary</w:t>
      </w:r>
      <w:r w:rsidR="006F2B59">
        <w:rPr>
          <w:rFonts w:ascii="Times New Roman" w:hAnsi="Times New Roman"/>
          <w:sz w:val="24"/>
          <w:szCs w:val="24"/>
        </w:rPr>
        <w:t>,</w:t>
      </w:r>
      <w:r w:rsidR="00005A2F">
        <w:rPr>
          <w:rFonts w:ascii="Times New Roman" w:hAnsi="Times New Roman"/>
          <w:sz w:val="24"/>
          <w:szCs w:val="24"/>
        </w:rPr>
        <w:t xml:space="preserve"> but competency is measured by several methods in order to ascertain that the learner is mastering content or getting better at what they are doing (KICD, 2017).</w:t>
      </w:r>
    </w:p>
    <w:p w14:paraId="49702FAD" w14:textId="16A79B2D" w:rsidR="00005A2F" w:rsidRPr="007065C6" w:rsidRDefault="006F2B59" w:rsidP="007065C6">
      <w:pPr>
        <w:jc w:val="both"/>
        <w:rPr>
          <w:rFonts w:ascii="Times New Roman" w:hAnsi="Times New Roman" w:cs="Times New Roman"/>
          <w:sz w:val="24"/>
          <w:szCs w:val="24"/>
        </w:rPr>
      </w:pPr>
      <w:r w:rsidRPr="007065C6">
        <w:rPr>
          <w:rFonts w:ascii="Times New Roman" w:hAnsi="Times New Roman" w:cs="Times New Roman"/>
          <w:color w:val="333333"/>
          <w:sz w:val="24"/>
          <w:szCs w:val="24"/>
          <w:highlight w:val="yellow"/>
          <w:shd w:val="clear" w:color="auto" w:fill="FFFFFF"/>
        </w:rPr>
        <w:t>Education systems in Kenya have been influenced by reports of commissions, working committees and task forces that made proposals for revamping and or altering them altogether</w:t>
      </w:r>
      <w:r w:rsidRPr="00A42D9C">
        <w:rPr>
          <w:rFonts w:ascii="Arial" w:hAnsi="Arial" w:cs="Arial"/>
          <w:color w:val="333333"/>
          <w:sz w:val="18"/>
          <w:szCs w:val="18"/>
          <w:highlight w:val="yellow"/>
          <w:shd w:val="clear" w:color="auto" w:fill="FFFFFF"/>
        </w:rPr>
        <w:t xml:space="preserve"> (</w:t>
      </w:r>
      <w:r w:rsidRPr="00A42D9C">
        <w:rPr>
          <w:rFonts w:ascii="Arial" w:hAnsi="Arial" w:cs="Arial"/>
          <w:color w:val="222222"/>
          <w:sz w:val="20"/>
          <w:szCs w:val="20"/>
          <w:highlight w:val="yellow"/>
          <w:shd w:val="clear" w:color="auto" w:fill="FFFFFF"/>
        </w:rPr>
        <w:t>Okal,2022; Bailey,2023)</w:t>
      </w:r>
      <w:r>
        <w:rPr>
          <w:rFonts w:ascii="Times New Roman" w:hAnsi="Times New Roman" w:cs="Times New Roman"/>
          <w:sz w:val="24"/>
          <w:szCs w:val="24"/>
        </w:rPr>
        <w:t xml:space="preserve">. </w:t>
      </w:r>
      <w:r w:rsidR="00005A2F">
        <w:rPr>
          <w:rFonts w:ascii="Times New Roman" w:eastAsia="Arial Unicode MS" w:hAnsi="Times New Roman"/>
          <w:sz w:val="24"/>
          <w:szCs w:val="24"/>
        </w:rPr>
        <w:t xml:space="preserve">Music is one of the subjects </w:t>
      </w:r>
      <w:r w:rsidRPr="007065C6">
        <w:rPr>
          <w:rFonts w:ascii="Times New Roman" w:eastAsia="Arial Unicode MS" w:hAnsi="Times New Roman"/>
          <w:sz w:val="24"/>
          <w:szCs w:val="24"/>
          <w:highlight w:val="yellow"/>
        </w:rPr>
        <w:t>reintroduced</w:t>
      </w:r>
      <w:r w:rsidR="00005A2F">
        <w:rPr>
          <w:rFonts w:ascii="Times New Roman" w:eastAsia="Arial Unicode MS" w:hAnsi="Times New Roman"/>
          <w:sz w:val="24"/>
          <w:szCs w:val="24"/>
        </w:rPr>
        <w:t xml:space="preserve"> in the primary school curriculum under CBC. According to KICD</w:t>
      </w:r>
      <w:r w:rsidR="003E1A06">
        <w:rPr>
          <w:rFonts w:ascii="Times New Roman" w:eastAsia="Arial Unicode MS" w:hAnsi="Times New Roman"/>
          <w:sz w:val="24"/>
          <w:szCs w:val="24"/>
        </w:rPr>
        <w:t xml:space="preserve"> (2017)</w:t>
      </w:r>
      <w:r w:rsidR="00005A2F">
        <w:rPr>
          <w:rFonts w:ascii="Times New Roman" w:eastAsia="Arial Unicode MS" w:hAnsi="Times New Roman"/>
          <w:sz w:val="24"/>
          <w:szCs w:val="24"/>
        </w:rPr>
        <w:t xml:space="preserve">, content in Grade Four is </w:t>
      </w:r>
      <w:proofErr w:type="spellStart"/>
      <w:r w:rsidRPr="007065C6">
        <w:rPr>
          <w:rFonts w:ascii="Times New Roman" w:eastAsia="Arial Unicode MS" w:hAnsi="Times New Roman"/>
          <w:sz w:val="24"/>
          <w:szCs w:val="24"/>
          <w:highlight w:val="yellow"/>
        </w:rPr>
        <w:t>organised</w:t>
      </w:r>
      <w:proofErr w:type="spellEnd"/>
      <w:r>
        <w:rPr>
          <w:rFonts w:ascii="Times New Roman" w:eastAsia="Arial Unicode MS" w:hAnsi="Times New Roman"/>
          <w:sz w:val="24"/>
          <w:szCs w:val="24"/>
        </w:rPr>
        <w:t xml:space="preserve"> </w:t>
      </w:r>
      <w:r w:rsidR="00005A2F">
        <w:rPr>
          <w:rFonts w:ascii="Times New Roman" w:eastAsia="Arial Unicode MS" w:hAnsi="Times New Roman"/>
          <w:sz w:val="24"/>
          <w:szCs w:val="24"/>
        </w:rPr>
        <w:t xml:space="preserve">in three broad strands which are: Performing, creating and composing and listening, responding and appreciation. Under performance, the learner is to be exposed to singing and playing of instruments. Singing at grade four is for </w:t>
      </w:r>
      <w:r w:rsidRPr="007065C6">
        <w:rPr>
          <w:rFonts w:ascii="Times New Roman" w:eastAsia="Arial Unicode MS" w:hAnsi="Times New Roman"/>
          <w:sz w:val="24"/>
          <w:szCs w:val="24"/>
          <w:highlight w:val="yellow"/>
        </w:rPr>
        <w:t>the</w:t>
      </w:r>
      <w:r>
        <w:rPr>
          <w:rFonts w:ascii="Times New Roman" w:eastAsia="Arial Unicode MS" w:hAnsi="Times New Roman"/>
          <w:sz w:val="24"/>
          <w:szCs w:val="24"/>
        </w:rPr>
        <w:t xml:space="preserve"> </w:t>
      </w:r>
      <w:r w:rsidR="00005A2F">
        <w:rPr>
          <w:rFonts w:ascii="Times New Roman" w:eastAsia="Arial Unicode MS" w:hAnsi="Times New Roman"/>
          <w:sz w:val="24"/>
          <w:szCs w:val="24"/>
        </w:rPr>
        <w:t>purposes of learning performance skills, roles of music in different occasions, practical mastery of music elements and theme or message. On instruments, the learner is supposed to play the descant recorder. The descant recorder is a wind instrument played by blowing. Concepts to be covered are: Parts of a recorder, assembling a recorder, finger numbers, holding (posture), how to cover the holes, blowing and fingering to play notes G, A and B. In addition, pupils should be taught to play tunes built on notes G, A and B.</w:t>
      </w:r>
    </w:p>
    <w:p w14:paraId="6FE1DC02" w14:textId="5E440FCF" w:rsidR="00005A2F" w:rsidRDefault="003419B2" w:rsidP="00005A2F">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lastRenderedPageBreak/>
        <w:t>Proper teaching of t</w:t>
      </w:r>
      <w:r w:rsidR="00005A2F">
        <w:rPr>
          <w:rFonts w:ascii="Times New Roman" w:eastAsia="Arial Unicode MS" w:hAnsi="Times New Roman"/>
          <w:sz w:val="24"/>
          <w:szCs w:val="24"/>
        </w:rPr>
        <w:t xml:space="preserve">he three strands </w:t>
      </w:r>
      <w:r>
        <w:rPr>
          <w:rFonts w:ascii="Times New Roman" w:eastAsia="Arial Unicode MS" w:hAnsi="Times New Roman"/>
          <w:sz w:val="24"/>
          <w:szCs w:val="24"/>
        </w:rPr>
        <w:t>is</w:t>
      </w:r>
      <w:r w:rsidR="00005A2F">
        <w:rPr>
          <w:rFonts w:ascii="Times New Roman" w:eastAsia="Arial Unicode MS" w:hAnsi="Times New Roman"/>
          <w:sz w:val="24"/>
          <w:szCs w:val="24"/>
        </w:rPr>
        <w:t xml:space="preserve"> expected to </w:t>
      </w:r>
      <w:r>
        <w:rPr>
          <w:rFonts w:ascii="Times New Roman" w:eastAsia="Arial Unicode MS" w:hAnsi="Times New Roman"/>
          <w:sz w:val="24"/>
          <w:szCs w:val="24"/>
        </w:rPr>
        <w:t>guide</w:t>
      </w:r>
      <w:r w:rsidR="00005A2F">
        <w:rPr>
          <w:rFonts w:ascii="Times New Roman" w:eastAsia="Arial Unicode MS" w:hAnsi="Times New Roman"/>
          <w:sz w:val="24"/>
          <w:szCs w:val="24"/>
        </w:rPr>
        <w:t xml:space="preserve"> learner</w:t>
      </w:r>
      <w:r>
        <w:rPr>
          <w:rFonts w:ascii="Times New Roman" w:eastAsia="Arial Unicode MS" w:hAnsi="Times New Roman"/>
          <w:sz w:val="24"/>
          <w:szCs w:val="24"/>
        </w:rPr>
        <w:t>s</w:t>
      </w:r>
      <w:r w:rsidR="00005A2F">
        <w:rPr>
          <w:rFonts w:ascii="Times New Roman" w:eastAsia="Arial Unicode MS" w:hAnsi="Times New Roman"/>
          <w:sz w:val="24"/>
          <w:szCs w:val="24"/>
        </w:rPr>
        <w:t xml:space="preserve"> to acquire c</w:t>
      </w:r>
      <w:r>
        <w:rPr>
          <w:rFonts w:ascii="Times New Roman" w:eastAsia="Arial Unicode MS" w:hAnsi="Times New Roman"/>
          <w:sz w:val="24"/>
          <w:szCs w:val="24"/>
        </w:rPr>
        <w:t>reativity</w:t>
      </w:r>
      <w:r w:rsidR="00005A2F">
        <w:rPr>
          <w:rFonts w:ascii="Times New Roman" w:eastAsia="Arial Unicode MS" w:hAnsi="Times New Roman"/>
          <w:sz w:val="24"/>
          <w:szCs w:val="24"/>
        </w:rPr>
        <w:t xml:space="preserve"> and c</w:t>
      </w:r>
      <w:r>
        <w:rPr>
          <w:rFonts w:ascii="Times New Roman" w:eastAsia="Arial Unicode MS" w:hAnsi="Times New Roman"/>
          <w:sz w:val="24"/>
          <w:szCs w:val="24"/>
        </w:rPr>
        <w:t>ritical thinking</w:t>
      </w:r>
      <w:r w:rsidR="00005A2F">
        <w:rPr>
          <w:rFonts w:ascii="Times New Roman" w:eastAsia="Arial Unicode MS" w:hAnsi="Times New Roman"/>
          <w:sz w:val="24"/>
          <w:szCs w:val="24"/>
        </w:rPr>
        <w:t xml:space="preserve"> skills. </w:t>
      </w:r>
      <w:r w:rsidR="00627B18">
        <w:rPr>
          <w:rFonts w:ascii="Times New Roman" w:eastAsia="Arial Unicode MS" w:hAnsi="Times New Roman"/>
          <w:sz w:val="24"/>
          <w:szCs w:val="24"/>
        </w:rPr>
        <w:t>Activities intended to promote creativity and critical thinking of Grade Four learners are: Singing melodies based on d, r, m, creating melodies based on d, r, m, interpreting hand signs for d, r, m, creating rhythmic patterns, recording performances, composing tunes on descant recorder using notes B, A, G, disc</w:t>
      </w:r>
      <w:r w:rsidR="00BC56E7">
        <w:rPr>
          <w:rFonts w:ascii="Times New Roman" w:eastAsia="Arial Unicode MS" w:hAnsi="Times New Roman"/>
          <w:sz w:val="24"/>
          <w:szCs w:val="24"/>
        </w:rPr>
        <w:t xml:space="preserve">ussing different elements of live or recorded music, </w:t>
      </w:r>
      <w:r w:rsidR="00807EA0">
        <w:rPr>
          <w:rFonts w:ascii="Times New Roman" w:eastAsia="Arial Unicode MS" w:hAnsi="Times New Roman"/>
          <w:sz w:val="24"/>
          <w:szCs w:val="24"/>
        </w:rPr>
        <w:t xml:space="preserve">and </w:t>
      </w:r>
      <w:r w:rsidR="00BC56E7">
        <w:rPr>
          <w:rFonts w:ascii="Times New Roman" w:eastAsia="Arial Unicode MS" w:hAnsi="Times New Roman"/>
          <w:sz w:val="24"/>
          <w:szCs w:val="24"/>
        </w:rPr>
        <w:t>maki</w:t>
      </w:r>
      <w:r w:rsidR="00516A6F">
        <w:rPr>
          <w:rFonts w:ascii="Times New Roman" w:eastAsia="Arial Unicode MS" w:hAnsi="Times New Roman"/>
          <w:sz w:val="24"/>
          <w:szCs w:val="24"/>
        </w:rPr>
        <w:t xml:space="preserve">ng </w:t>
      </w:r>
      <w:r w:rsidR="00BC56E7">
        <w:rPr>
          <w:rFonts w:ascii="Times New Roman" w:eastAsia="Arial Unicode MS" w:hAnsi="Times New Roman"/>
          <w:sz w:val="24"/>
          <w:szCs w:val="24"/>
        </w:rPr>
        <w:t>percussions</w:t>
      </w:r>
      <w:r w:rsidR="00516A6F">
        <w:rPr>
          <w:rFonts w:ascii="Times New Roman" w:eastAsia="Arial Unicode MS" w:hAnsi="Times New Roman"/>
          <w:sz w:val="24"/>
          <w:szCs w:val="24"/>
        </w:rPr>
        <w:t>.</w:t>
      </w:r>
      <w:r w:rsidR="00005A2F">
        <w:rPr>
          <w:rFonts w:ascii="Times New Roman" w:eastAsia="Arial Unicode MS" w:hAnsi="Times New Roman"/>
          <w:sz w:val="24"/>
          <w:szCs w:val="24"/>
        </w:rPr>
        <w:t xml:space="preserve"> However, learners are not exposed to all these activities</w:t>
      </w:r>
      <w:r w:rsidR="003E1A06">
        <w:rPr>
          <w:rFonts w:ascii="Times New Roman" w:eastAsia="Arial Unicode MS" w:hAnsi="Times New Roman"/>
          <w:sz w:val="24"/>
          <w:szCs w:val="24"/>
        </w:rPr>
        <w:t xml:space="preserve"> because teachers teaching them underwent 8:4:4 training</w:t>
      </w:r>
      <w:r w:rsidR="002074F2">
        <w:rPr>
          <w:rFonts w:ascii="Times New Roman" w:eastAsia="Arial Unicode MS" w:hAnsi="Times New Roman"/>
          <w:sz w:val="24"/>
          <w:szCs w:val="24"/>
        </w:rPr>
        <w:t>,</w:t>
      </w:r>
      <w:r w:rsidR="003E1A06">
        <w:rPr>
          <w:rFonts w:ascii="Times New Roman" w:eastAsia="Arial Unicode MS" w:hAnsi="Times New Roman"/>
          <w:sz w:val="24"/>
          <w:szCs w:val="24"/>
        </w:rPr>
        <w:t xml:space="preserve"> which was mainly theoretical</w:t>
      </w:r>
      <w:r w:rsidR="006C7095">
        <w:rPr>
          <w:rFonts w:ascii="Times New Roman" w:eastAsia="Arial Unicode MS" w:hAnsi="Times New Roman"/>
          <w:sz w:val="24"/>
          <w:szCs w:val="24"/>
        </w:rPr>
        <w:t xml:space="preserve">. </w:t>
      </w:r>
      <w:r w:rsidR="003E1A06">
        <w:rPr>
          <w:rFonts w:ascii="Times New Roman" w:eastAsia="Arial Unicode MS" w:hAnsi="Times New Roman"/>
          <w:sz w:val="24"/>
          <w:szCs w:val="24"/>
        </w:rPr>
        <w:t>This study assessed the influence of music pedagogy on learner acquisition of creativity and critical thinking skills.</w:t>
      </w:r>
    </w:p>
    <w:p w14:paraId="46C2229A" w14:textId="36F8D175" w:rsidR="00005A2F" w:rsidRPr="0049199E" w:rsidRDefault="00833FDD" w:rsidP="00005A2F">
      <w:pPr>
        <w:pStyle w:val="ListParagraph"/>
        <w:numPr>
          <w:ilvl w:val="0"/>
          <w:numId w:val="1"/>
        </w:numPr>
        <w:rPr>
          <w:rFonts w:ascii="Times New Roman" w:eastAsia="Arial Unicode MS" w:hAnsi="Times New Roman"/>
          <w:sz w:val="24"/>
          <w:szCs w:val="24"/>
        </w:rPr>
      </w:pPr>
      <w:r w:rsidRPr="007065C6">
        <w:rPr>
          <w:rFonts w:ascii="Times New Roman" w:eastAsia="Arial Unicode MS" w:hAnsi="Times New Roman"/>
          <w:b/>
          <w:sz w:val="24"/>
          <w:szCs w:val="24"/>
          <w:highlight w:val="yellow"/>
        </w:rPr>
        <w:t>METHODOLOGY</w:t>
      </w:r>
      <w:r>
        <w:rPr>
          <w:rFonts w:ascii="Times New Roman" w:eastAsia="Arial Unicode MS" w:hAnsi="Times New Roman"/>
          <w:b/>
          <w:sz w:val="24"/>
          <w:szCs w:val="24"/>
        </w:rPr>
        <w:t xml:space="preserve"> </w:t>
      </w:r>
    </w:p>
    <w:p w14:paraId="20B63AC0" w14:textId="3AA42C5C" w:rsidR="00005A2F" w:rsidRPr="000205B9" w:rsidRDefault="00005A2F" w:rsidP="000205B9">
      <w:pPr>
        <w:rPr>
          <w:rFonts w:ascii="Times New Roman" w:eastAsia="Arial Unicode MS" w:hAnsi="Times New Roman"/>
          <w:sz w:val="24"/>
          <w:szCs w:val="24"/>
        </w:rPr>
      </w:pPr>
      <w:r w:rsidRPr="000205B9">
        <w:rPr>
          <w:rFonts w:ascii="Times New Roman" w:eastAsia="Arial Unicode MS" w:hAnsi="Times New Roman"/>
          <w:sz w:val="24"/>
          <w:szCs w:val="24"/>
        </w:rPr>
        <w:t>Data was collected from</w:t>
      </w:r>
      <w:r w:rsidR="000205B9">
        <w:rPr>
          <w:rFonts w:ascii="Times New Roman" w:eastAsia="Arial Unicode MS" w:hAnsi="Times New Roman"/>
          <w:sz w:val="24"/>
          <w:szCs w:val="24"/>
        </w:rPr>
        <w:t xml:space="preserve"> </w:t>
      </w:r>
      <w:r w:rsidRPr="000205B9">
        <w:rPr>
          <w:rFonts w:ascii="Times New Roman" w:eastAsia="Arial Unicode MS" w:hAnsi="Times New Roman"/>
          <w:sz w:val="24"/>
          <w:szCs w:val="24"/>
        </w:rPr>
        <w:t>teachers</w:t>
      </w:r>
      <w:r w:rsidR="000205B9">
        <w:rPr>
          <w:rFonts w:ascii="Times New Roman" w:eastAsia="Arial Unicode MS" w:hAnsi="Times New Roman"/>
          <w:sz w:val="24"/>
          <w:szCs w:val="24"/>
        </w:rPr>
        <w:t xml:space="preserve"> of Music</w:t>
      </w:r>
      <w:r w:rsidRPr="000205B9">
        <w:rPr>
          <w:rFonts w:ascii="Times New Roman" w:eastAsia="Arial Unicode MS" w:hAnsi="Times New Roman"/>
          <w:sz w:val="24"/>
          <w:szCs w:val="24"/>
        </w:rPr>
        <w:t>,</w:t>
      </w:r>
      <w:r w:rsidR="000205B9">
        <w:rPr>
          <w:rFonts w:ascii="Times New Roman" w:eastAsia="Arial Unicode MS" w:hAnsi="Times New Roman"/>
          <w:sz w:val="24"/>
          <w:szCs w:val="24"/>
        </w:rPr>
        <w:t xml:space="preserve"> </w:t>
      </w:r>
      <w:r w:rsidRPr="000205B9">
        <w:rPr>
          <w:rFonts w:ascii="Times New Roman" w:eastAsia="Arial Unicode MS" w:hAnsi="Times New Roman"/>
          <w:sz w:val="24"/>
          <w:szCs w:val="24"/>
        </w:rPr>
        <w:t xml:space="preserve">learners, head teachers, curriculum support officers and </w:t>
      </w:r>
      <w:r w:rsidR="002074F2" w:rsidRPr="007065C6">
        <w:rPr>
          <w:rFonts w:ascii="Times New Roman" w:eastAsia="Arial Unicode MS" w:hAnsi="Times New Roman"/>
          <w:sz w:val="24"/>
          <w:szCs w:val="24"/>
          <w:highlight w:val="yellow"/>
        </w:rPr>
        <w:t xml:space="preserve">the </w:t>
      </w:r>
      <w:r w:rsidRPr="000205B9">
        <w:rPr>
          <w:rFonts w:ascii="Times New Roman" w:eastAsia="Arial Unicode MS" w:hAnsi="Times New Roman"/>
          <w:sz w:val="24"/>
          <w:szCs w:val="24"/>
        </w:rPr>
        <w:t>Kenya Institute of Curriculum Development official for a period of one month.</w:t>
      </w:r>
    </w:p>
    <w:p w14:paraId="09F89233" w14:textId="77777777" w:rsidR="00005A2F" w:rsidRDefault="00005A2F" w:rsidP="00005A2F">
      <w:pPr>
        <w:rPr>
          <w:rFonts w:ascii="Times New Roman" w:eastAsia="Arial Unicode MS" w:hAnsi="Times New Roman"/>
          <w:sz w:val="24"/>
          <w:szCs w:val="24"/>
        </w:rPr>
      </w:pPr>
      <w:r>
        <w:rPr>
          <w:rFonts w:ascii="Times New Roman" w:eastAsia="Arial Unicode MS" w:hAnsi="Times New Roman"/>
          <w:b/>
          <w:sz w:val="24"/>
          <w:szCs w:val="24"/>
        </w:rPr>
        <w:t>2.1 Participants</w:t>
      </w:r>
    </w:p>
    <w:p w14:paraId="200D55B8" w14:textId="77777777" w:rsidR="00005A2F" w:rsidRDefault="000205B9" w:rsidP="00005A2F">
      <w:pPr>
        <w:rPr>
          <w:rFonts w:ascii="Times New Roman" w:eastAsia="Arial Unicode MS" w:hAnsi="Times New Roman"/>
          <w:sz w:val="24"/>
          <w:szCs w:val="24"/>
        </w:rPr>
      </w:pPr>
      <w:r>
        <w:rPr>
          <w:rFonts w:ascii="Times New Roman" w:eastAsia="Arial Unicode MS" w:hAnsi="Times New Roman"/>
          <w:sz w:val="24"/>
          <w:szCs w:val="24"/>
        </w:rPr>
        <w:t xml:space="preserve">Participants </w:t>
      </w:r>
      <w:r w:rsidR="00005A2F">
        <w:rPr>
          <w:rFonts w:ascii="Times New Roman" w:eastAsia="Arial Unicode MS" w:hAnsi="Times New Roman"/>
          <w:sz w:val="24"/>
          <w:szCs w:val="24"/>
        </w:rPr>
        <w:t>in this study were 20 Grade Four Music teachers, 300 Grade Four learners, 20 head teachers of public primary schools, 2 curriculum Support officers and 1 KICD official.</w:t>
      </w:r>
    </w:p>
    <w:p w14:paraId="3A9E273F" w14:textId="77777777" w:rsidR="00005A2F" w:rsidRDefault="00005A2F" w:rsidP="00005A2F">
      <w:pPr>
        <w:rPr>
          <w:rFonts w:ascii="Times New Roman" w:eastAsia="Arial Unicode MS" w:hAnsi="Times New Roman"/>
          <w:sz w:val="24"/>
          <w:szCs w:val="24"/>
        </w:rPr>
      </w:pPr>
      <w:r>
        <w:rPr>
          <w:rFonts w:ascii="Times New Roman" w:eastAsia="Arial Unicode MS" w:hAnsi="Times New Roman"/>
          <w:b/>
          <w:sz w:val="24"/>
          <w:szCs w:val="24"/>
        </w:rPr>
        <w:t>2.2 Data Collection</w:t>
      </w:r>
    </w:p>
    <w:p w14:paraId="60546697" w14:textId="6DC464BC" w:rsidR="00B66D3B" w:rsidRDefault="00005A2F" w:rsidP="00807EA0">
      <w:pPr>
        <w:spacing w:line="36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The researcher visited each sampled school and did </w:t>
      </w:r>
      <w:r w:rsidR="002074F2" w:rsidRPr="007065C6">
        <w:rPr>
          <w:rFonts w:ascii="Times New Roman" w:eastAsia="Arial Unicode MS" w:hAnsi="Times New Roman"/>
          <w:sz w:val="24"/>
          <w:szCs w:val="24"/>
          <w:highlight w:val="yellow"/>
        </w:rPr>
        <w:t xml:space="preserve">a </w:t>
      </w:r>
      <w:r>
        <w:rPr>
          <w:rFonts w:ascii="Times New Roman" w:eastAsia="Arial Unicode MS" w:hAnsi="Times New Roman"/>
          <w:sz w:val="24"/>
          <w:szCs w:val="24"/>
        </w:rPr>
        <w:t xml:space="preserve">formal introduction. Instruments for data collection were questionnaires, interview schedules and observation guides. </w:t>
      </w:r>
      <w:r w:rsidR="00D9797F">
        <w:rPr>
          <w:rFonts w:ascii="Times New Roman" w:eastAsia="Arial Unicode MS" w:hAnsi="Times New Roman"/>
          <w:sz w:val="24"/>
          <w:szCs w:val="24"/>
        </w:rPr>
        <w:t>Q</w:t>
      </w:r>
      <w:r>
        <w:rPr>
          <w:rFonts w:ascii="Times New Roman" w:eastAsia="Arial Unicode MS" w:hAnsi="Times New Roman"/>
          <w:sz w:val="24"/>
          <w:szCs w:val="24"/>
        </w:rPr>
        <w:t xml:space="preserve">uestionnaires </w:t>
      </w:r>
      <w:r w:rsidR="00D9797F">
        <w:rPr>
          <w:rFonts w:ascii="Times New Roman" w:eastAsia="Arial Unicode MS" w:hAnsi="Times New Roman"/>
          <w:sz w:val="24"/>
          <w:szCs w:val="24"/>
        </w:rPr>
        <w:t xml:space="preserve">were filled </w:t>
      </w:r>
      <w:r w:rsidR="002074F2" w:rsidRPr="007065C6">
        <w:rPr>
          <w:rFonts w:ascii="Times New Roman" w:eastAsia="Arial Unicode MS" w:hAnsi="Times New Roman"/>
          <w:sz w:val="24"/>
          <w:szCs w:val="24"/>
          <w:highlight w:val="yellow"/>
        </w:rPr>
        <w:t xml:space="preserve">out </w:t>
      </w:r>
      <w:r w:rsidR="00D9797F">
        <w:rPr>
          <w:rFonts w:ascii="Times New Roman" w:eastAsia="Arial Unicode MS" w:hAnsi="Times New Roman"/>
          <w:sz w:val="24"/>
          <w:szCs w:val="24"/>
        </w:rPr>
        <w:t xml:space="preserve">by teachers </w:t>
      </w:r>
      <w:r>
        <w:rPr>
          <w:rFonts w:ascii="Times New Roman" w:eastAsia="Arial Unicode MS" w:hAnsi="Times New Roman"/>
          <w:sz w:val="24"/>
          <w:szCs w:val="24"/>
        </w:rPr>
        <w:t xml:space="preserve">and were collected on the same day. As </w:t>
      </w:r>
      <w:r w:rsidR="002074F2" w:rsidRPr="007065C6">
        <w:rPr>
          <w:rFonts w:ascii="Times New Roman" w:eastAsia="Arial Unicode MS" w:hAnsi="Times New Roman"/>
          <w:sz w:val="24"/>
          <w:szCs w:val="24"/>
          <w:highlight w:val="yellow"/>
        </w:rPr>
        <w:t xml:space="preserve">the </w:t>
      </w:r>
      <w:r>
        <w:rPr>
          <w:rFonts w:ascii="Times New Roman" w:eastAsia="Arial Unicode MS" w:hAnsi="Times New Roman"/>
          <w:sz w:val="24"/>
          <w:szCs w:val="24"/>
        </w:rPr>
        <w:t xml:space="preserve">filling </w:t>
      </w:r>
      <w:r w:rsidR="00D9797F">
        <w:rPr>
          <w:rFonts w:ascii="Times New Roman" w:eastAsia="Arial Unicode MS" w:hAnsi="Times New Roman"/>
          <w:sz w:val="24"/>
          <w:szCs w:val="24"/>
        </w:rPr>
        <w:t xml:space="preserve">of </w:t>
      </w:r>
      <w:r w:rsidR="002074F2" w:rsidRPr="007065C6">
        <w:rPr>
          <w:rFonts w:ascii="Times New Roman" w:eastAsia="Arial Unicode MS" w:hAnsi="Times New Roman"/>
          <w:sz w:val="24"/>
          <w:szCs w:val="24"/>
          <w:highlight w:val="yellow"/>
        </w:rPr>
        <w:t xml:space="preserve">the </w:t>
      </w:r>
      <w:r w:rsidR="0077798E">
        <w:rPr>
          <w:rFonts w:ascii="Times New Roman" w:eastAsia="Arial Unicode MS" w:hAnsi="Times New Roman"/>
          <w:sz w:val="24"/>
          <w:szCs w:val="24"/>
        </w:rPr>
        <w:t>questionnaire</w:t>
      </w:r>
      <w:r w:rsidR="00D9797F">
        <w:rPr>
          <w:rFonts w:ascii="Times New Roman" w:eastAsia="Arial Unicode MS" w:hAnsi="Times New Roman"/>
          <w:sz w:val="24"/>
          <w:szCs w:val="24"/>
        </w:rPr>
        <w:t xml:space="preserve"> by</w:t>
      </w:r>
      <w:r w:rsidR="00692BE6">
        <w:rPr>
          <w:rFonts w:ascii="Times New Roman" w:eastAsia="Arial Unicode MS" w:hAnsi="Times New Roman"/>
          <w:sz w:val="24"/>
          <w:szCs w:val="24"/>
        </w:rPr>
        <w:t xml:space="preserve"> the teacher</w:t>
      </w:r>
      <w:r w:rsidR="00D9797F">
        <w:rPr>
          <w:rFonts w:ascii="Times New Roman" w:eastAsia="Arial Unicode MS" w:hAnsi="Times New Roman"/>
          <w:sz w:val="24"/>
          <w:szCs w:val="24"/>
        </w:rPr>
        <w:t xml:space="preserve"> </w:t>
      </w:r>
      <w:r w:rsidR="00692BE6">
        <w:rPr>
          <w:rFonts w:ascii="Times New Roman" w:eastAsia="Arial Unicode MS" w:hAnsi="Times New Roman"/>
          <w:sz w:val="24"/>
          <w:szCs w:val="24"/>
        </w:rPr>
        <w:t xml:space="preserve">of music </w:t>
      </w:r>
      <w:r w:rsidR="00D9797F">
        <w:rPr>
          <w:rFonts w:ascii="Times New Roman" w:eastAsia="Arial Unicode MS" w:hAnsi="Times New Roman"/>
          <w:sz w:val="24"/>
          <w:szCs w:val="24"/>
        </w:rPr>
        <w:t xml:space="preserve">was </w:t>
      </w:r>
      <w:r w:rsidR="002074F2" w:rsidRPr="007065C6">
        <w:rPr>
          <w:rFonts w:ascii="Times New Roman" w:eastAsia="Arial Unicode MS" w:hAnsi="Times New Roman"/>
          <w:sz w:val="24"/>
          <w:szCs w:val="24"/>
          <w:highlight w:val="yellow"/>
        </w:rPr>
        <w:t>ongoing</w:t>
      </w:r>
      <w:r>
        <w:rPr>
          <w:rFonts w:ascii="Times New Roman" w:eastAsia="Arial Unicode MS" w:hAnsi="Times New Roman"/>
          <w:sz w:val="24"/>
          <w:szCs w:val="24"/>
        </w:rPr>
        <w:t xml:space="preserve">, the researcher was conducting an interview with the school head teacher. </w:t>
      </w:r>
      <w:r w:rsidR="00D9797F">
        <w:rPr>
          <w:rFonts w:ascii="Times New Roman" w:eastAsia="Arial Unicode MS" w:hAnsi="Times New Roman"/>
          <w:sz w:val="24"/>
          <w:szCs w:val="24"/>
        </w:rPr>
        <w:t xml:space="preserve">After dealing with the teacher of Music and </w:t>
      </w:r>
      <w:r w:rsidR="002074F2" w:rsidRPr="007065C6">
        <w:rPr>
          <w:rFonts w:ascii="Times New Roman" w:eastAsia="Arial Unicode MS" w:hAnsi="Times New Roman"/>
          <w:sz w:val="24"/>
          <w:szCs w:val="24"/>
          <w:highlight w:val="yellow"/>
        </w:rPr>
        <w:t xml:space="preserve">the </w:t>
      </w:r>
      <w:r w:rsidR="00D9797F">
        <w:rPr>
          <w:rFonts w:ascii="Times New Roman" w:eastAsia="Arial Unicode MS" w:hAnsi="Times New Roman"/>
          <w:sz w:val="24"/>
          <w:szCs w:val="24"/>
        </w:rPr>
        <w:t xml:space="preserve">head teacher, sampled learners were </w:t>
      </w:r>
      <w:r>
        <w:rPr>
          <w:rFonts w:ascii="Times New Roman" w:eastAsia="Arial Unicode MS" w:hAnsi="Times New Roman"/>
          <w:sz w:val="24"/>
          <w:szCs w:val="24"/>
        </w:rPr>
        <w:t>observed performing activities that promote c</w:t>
      </w:r>
      <w:r w:rsidR="00D9797F">
        <w:rPr>
          <w:rFonts w:ascii="Times New Roman" w:eastAsia="Arial Unicode MS" w:hAnsi="Times New Roman"/>
          <w:sz w:val="24"/>
          <w:szCs w:val="24"/>
        </w:rPr>
        <w:t>reativity</w:t>
      </w:r>
      <w:r>
        <w:rPr>
          <w:rFonts w:ascii="Times New Roman" w:eastAsia="Arial Unicode MS" w:hAnsi="Times New Roman"/>
          <w:sz w:val="24"/>
          <w:szCs w:val="24"/>
        </w:rPr>
        <w:t xml:space="preserve"> and c</w:t>
      </w:r>
      <w:r w:rsidR="00D9797F">
        <w:rPr>
          <w:rFonts w:ascii="Times New Roman" w:eastAsia="Arial Unicode MS" w:hAnsi="Times New Roman"/>
          <w:sz w:val="24"/>
          <w:szCs w:val="24"/>
        </w:rPr>
        <w:t>ritical thinking</w:t>
      </w:r>
      <w:r>
        <w:rPr>
          <w:rFonts w:ascii="Times New Roman" w:eastAsia="Arial Unicode MS" w:hAnsi="Times New Roman"/>
          <w:sz w:val="24"/>
          <w:szCs w:val="24"/>
        </w:rPr>
        <w:t>. These activities were</w:t>
      </w:r>
      <w:r w:rsidR="00B66D3B">
        <w:rPr>
          <w:rFonts w:ascii="Times New Roman" w:eastAsia="Arial Unicode MS" w:hAnsi="Times New Roman"/>
          <w:sz w:val="24"/>
          <w:szCs w:val="24"/>
        </w:rPr>
        <w:t>:</w:t>
      </w:r>
      <w:r>
        <w:rPr>
          <w:rFonts w:ascii="Times New Roman" w:eastAsia="Arial Unicode MS" w:hAnsi="Times New Roman"/>
          <w:sz w:val="24"/>
          <w:szCs w:val="24"/>
        </w:rPr>
        <w:t xml:space="preserve"> </w:t>
      </w:r>
      <w:r w:rsidR="00B66D3B">
        <w:rPr>
          <w:rFonts w:ascii="Times New Roman" w:eastAsia="Arial Unicode MS" w:hAnsi="Times New Roman"/>
          <w:sz w:val="24"/>
          <w:szCs w:val="24"/>
        </w:rPr>
        <w:t xml:space="preserve">Singing melodies based on d, r, m, creating melodies based on d, r, m, interpreting hand signs for d, r, m, creating rhythmic patterns, recording performances, composing tunes on descant recorder using notes B, A, G, discussing different elements of live or recorded music, and making percussions. </w:t>
      </w:r>
      <w:r w:rsidR="002074F2" w:rsidRPr="007065C6">
        <w:rPr>
          <w:rFonts w:ascii="Times New Roman" w:eastAsia="Arial Unicode MS" w:hAnsi="Times New Roman"/>
          <w:sz w:val="24"/>
          <w:szCs w:val="24"/>
          <w:highlight w:val="yellow"/>
        </w:rPr>
        <w:t xml:space="preserve">A telephone </w:t>
      </w:r>
      <w:r w:rsidR="00D30F89">
        <w:rPr>
          <w:rFonts w:ascii="Times New Roman" w:eastAsia="Arial Unicode MS" w:hAnsi="Times New Roman"/>
          <w:sz w:val="24"/>
          <w:szCs w:val="24"/>
        </w:rPr>
        <w:t xml:space="preserve">interview was conducted with one Curriculum Support officer and </w:t>
      </w:r>
      <w:r w:rsidR="002074F2" w:rsidRPr="007065C6">
        <w:rPr>
          <w:rFonts w:ascii="Times New Roman" w:eastAsia="Arial Unicode MS" w:hAnsi="Times New Roman"/>
          <w:sz w:val="24"/>
          <w:szCs w:val="24"/>
          <w:highlight w:val="yellow"/>
        </w:rPr>
        <w:t xml:space="preserve">a </w:t>
      </w:r>
      <w:r w:rsidR="00D30F89">
        <w:rPr>
          <w:rFonts w:ascii="Times New Roman" w:eastAsia="Arial Unicode MS" w:hAnsi="Times New Roman"/>
          <w:sz w:val="24"/>
          <w:szCs w:val="24"/>
        </w:rPr>
        <w:t>Kenya Institute of Curriculum Development official.</w:t>
      </w:r>
      <w:r w:rsidR="004C6E45">
        <w:rPr>
          <w:rFonts w:ascii="Times New Roman" w:eastAsia="Arial Unicode MS" w:hAnsi="Times New Roman"/>
          <w:sz w:val="24"/>
          <w:szCs w:val="24"/>
        </w:rPr>
        <w:t xml:space="preserve"> The other</w:t>
      </w:r>
      <w:r>
        <w:rPr>
          <w:rFonts w:ascii="Times New Roman" w:eastAsia="Arial Unicode MS" w:hAnsi="Times New Roman"/>
          <w:sz w:val="24"/>
          <w:szCs w:val="24"/>
        </w:rPr>
        <w:t xml:space="preserve"> Curriculum Support Officer was interviewed at the researcher’s place of work. </w:t>
      </w:r>
    </w:p>
    <w:p w14:paraId="68633F3A" w14:textId="78D141AB" w:rsidR="00FD23E4" w:rsidRPr="00FD23E4" w:rsidRDefault="00FD23E4" w:rsidP="00807EA0">
      <w:pPr>
        <w:spacing w:line="360" w:lineRule="auto"/>
        <w:jc w:val="both"/>
        <w:rPr>
          <w:rFonts w:ascii="Times New Roman" w:eastAsia="Arial Unicode MS" w:hAnsi="Times New Roman"/>
          <w:b/>
          <w:bCs/>
          <w:sz w:val="24"/>
          <w:szCs w:val="24"/>
        </w:rPr>
      </w:pPr>
      <w:r w:rsidRPr="00FD23E4">
        <w:rPr>
          <w:rFonts w:ascii="Times New Roman" w:eastAsia="Arial Unicode MS" w:hAnsi="Times New Roman"/>
          <w:b/>
          <w:bCs/>
          <w:sz w:val="24"/>
          <w:szCs w:val="24"/>
        </w:rPr>
        <w:t>RESULT AND DISCUSSION</w:t>
      </w:r>
    </w:p>
    <w:p w14:paraId="20F08C5E" w14:textId="77777777" w:rsidR="00005A2F" w:rsidRPr="008C5E7D" w:rsidRDefault="00692BE6" w:rsidP="00B66D3B">
      <w:pPr>
        <w:jc w:val="both"/>
        <w:rPr>
          <w:rFonts w:ascii="Times New Roman" w:eastAsia="Arial Unicode MS" w:hAnsi="Times New Roman"/>
          <w:sz w:val="24"/>
          <w:szCs w:val="24"/>
        </w:rPr>
      </w:pPr>
      <w:r>
        <w:rPr>
          <w:rFonts w:ascii="Times New Roman" w:eastAsia="Arial Unicode MS" w:hAnsi="Times New Roman"/>
          <w:b/>
          <w:sz w:val="24"/>
          <w:szCs w:val="24"/>
        </w:rPr>
        <w:lastRenderedPageBreak/>
        <w:t xml:space="preserve">3.0 </w:t>
      </w:r>
      <w:r w:rsidR="00005A2F" w:rsidRPr="008C5E7D">
        <w:rPr>
          <w:rFonts w:ascii="Times New Roman" w:eastAsia="Arial Unicode MS" w:hAnsi="Times New Roman"/>
          <w:b/>
          <w:sz w:val="24"/>
          <w:szCs w:val="24"/>
        </w:rPr>
        <w:t>Data Analysis</w:t>
      </w:r>
    </w:p>
    <w:p w14:paraId="4745C000" w14:textId="0CFA9E9A" w:rsidR="00005A2F" w:rsidRPr="008C5E7D" w:rsidRDefault="007A1BD5" w:rsidP="00005A2F">
      <w:pPr>
        <w:spacing w:line="360" w:lineRule="auto"/>
        <w:jc w:val="both"/>
        <w:rPr>
          <w:rFonts w:ascii="Times New Roman" w:hAnsi="Times New Roman"/>
          <w:color w:val="FF0000"/>
          <w:sz w:val="24"/>
          <w:szCs w:val="24"/>
        </w:rPr>
      </w:pPr>
      <w:r>
        <w:rPr>
          <w:rFonts w:ascii="Times New Roman" w:hAnsi="Times New Roman"/>
          <w:sz w:val="24"/>
          <w:szCs w:val="24"/>
        </w:rPr>
        <w:t>The analysis of data was done as</w:t>
      </w:r>
      <w:r w:rsidR="00005A2F" w:rsidRPr="008C5E7D">
        <w:rPr>
          <w:rFonts w:ascii="Times New Roman" w:hAnsi="Times New Roman"/>
          <w:sz w:val="24"/>
          <w:szCs w:val="24"/>
        </w:rPr>
        <w:t xml:space="preserve"> </w:t>
      </w:r>
      <w:r w:rsidR="00005A2F">
        <w:rPr>
          <w:rFonts w:ascii="Times New Roman" w:hAnsi="Times New Roman"/>
          <w:sz w:val="24"/>
          <w:szCs w:val="24"/>
        </w:rPr>
        <w:t>per the objective</w:t>
      </w:r>
      <w:r w:rsidR="00005A2F" w:rsidRPr="008C5E7D">
        <w:rPr>
          <w:rFonts w:ascii="Times New Roman" w:hAnsi="Times New Roman"/>
          <w:sz w:val="24"/>
          <w:szCs w:val="24"/>
        </w:rPr>
        <w:t xml:space="preserve">. The descriptive statistics were frequencies and percentages (Bhandari, 2020). </w:t>
      </w:r>
      <w:r w:rsidRPr="008C5E7D">
        <w:rPr>
          <w:rFonts w:ascii="Times New Roman" w:hAnsi="Times New Roman"/>
          <w:sz w:val="24"/>
          <w:szCs w:val="24"/>
        </w:rPr>
        <w:t>C</w:t>
      </w:r>
      <w:r w:rsidR="00005A2F" w:rsidRPr="008C5E7D">
        <w:rPr>
          <w:rFonts w:ascii="Times New Roman" w:hAnsi="Times New Roman"/>
          <w:sz w:val="24"/>
          <w:szCs w:val="24"/>
        </w:rPr>
        <w:t>od</w:t>
      </w:r>
      <w:r>
        <w:rPr>
          <w:rFonts w:ascii="Times New Roman" w:hAnsi="Times New Roman"/>
          <w:sz w:val="24"/>
          <w:szCs w:val="24"/>
        </w:rPr>
        <w:t>ing of data was done</w:t>
      </w:r>
      <w:r w:rsidR="002074F2">
        <w:rPr>
          <w:rFonts w:ascii="Times New Roman" w:hAnsi="Times New Roman"/>
          <w:sz w:val="24"/>
          <w:szCs w:val="24"/>
        </w:rPr>
        <w:t>,</w:t>
      </w:r>
      <w:r w:rsidR="00005A2F" w:rsidRPr="008C5E7D">
        <w:rPr>
          <w:rFonts w:ascii="Times New Roman" w:hAnsi="Times New Roman"/>
          <w:sz w:val="24"/>
          <w:szCs w:val="24"/>
        </w:rPr>
        <w:t xml:space="preserve"> and data sheets </w:t>
      </w:r>
      <w:r w:rsidR="002074F2" w:rsidRPr="007065C6">
        <w:rPr>
          <w:rFonts w:ascii="Times New Roman" w:hAnsi="Times New Roman"/>
          <w:sz w:val="24"/>
          <w:szCs w:val="24"/>
          <w:highlight w:val="yellow"/>
        </w:rPr>
        <w:t xml:space="preserve">were </w:t>
      </w:r>
      <w:r w:rsidR="00005A2F" w:rsidRPr="008C5E7D">
        <w:rPr>
          <w:rFonts w:ascii="Times New Roman" w:hAnsi="Times New Roman"/>
          <w:sz w:val="24"/>
          <w:szCs w:val="24"/>
        </w:rPr>
        <w:t xml:space="preserve">created. Data was then reduced to frequencies and percentages using manual computation, </w:t>
      </w:r>
      <w:r w:rsidR="002074F2" w:rsidRPr="007065C6">
        <w:rPr>
          <w:rFonts w:ascii="Times New Roman" w:hAnsi="Times New Roman"/>
          <w:sz w:val="24"/>
          <w:szCs w:val="24"/>
          <w:highlight w:val="yellow"/>
        </w:rPr>
        <w:t xml:space="preserve">a </w:t>
      </w:r>
      <w:r w:rsidR="00005A2F" w:rsidRPr="008C5E7D">
        <w:rPr>
          <w:rFonts w:ascii="Times New Roman" w:hAnsi="Times New Roman"/>
          <w:sz w:val="24"/>
          <w:szCs w:val="24"/>
        </w:rPr>
        <w:t xml:space="preserve">scientific calculator and SPSS. </w:t>
      </w:r>
      <w:r>
        <w:rPr>
          <w:rFonts w:ascii="Times New Roman" w:hAnsi="Times New Roman"/>
          <w:sz w:val="24"/>
          <w:szCs w:val="24"/>
        </w:rPr>
        <w:t xml:space="preserve">According to </w:t>
      </w:r>
      <w:proofErr w:type="spellStart"/>
      <w:r>
        <w:rPr>
          <w:rFonts w:ascii="Times New Roman" w:hAnsi="Times New Roman"/>
          <w:sz w:val="24"/>
          <w:szCs w:val="24"/>
        </w:rPr>
        <w:t>Yadett</w:t>
      </w:r>
      <w:r w:rsidR="00E214ED">
        <w:rPr>
          <w:rFonts w:ascii="Times New Roman" w:hAnsi="Times New Roman"/>
          <w:sz w:val="24"/>
          <w:szCs w:val="24"/>
        </w:rPr>
        <w:t>a</w:t>
      </w:r>
      <w:proofErr w:type="spellEnd"/>
      <w:r w:rsidR="00E214ED">
        <w:rPr>
          <w:rFonts w:ascii="Times New Roman" w:hAnsi="Times New Roman"/>
          <w:sz w:val="24"/>
          <w:szCs w:val="24"/>
        </w:rPr>
        <w:t xml:space="preserve"> and</w:t>
      </w:r>
      <w:r>
        <w:rPr>
          <w:rFonts w:ascii="Times New Roman" w:hAnsi="Times New Roman"/>
          <w:sz w:val="24"/>
          <w:szCs w:val="24"/>
        </w:rPr>
        <w:t xml:space="preserve"> </w:t>
      </w:r>
      <w:proofErr w:type="spellStart"/>
      <w:r>
        <w:rPr>
          <w:rFonts w:ascii="Times New Roman" w:hAnsi="Times New Roman"/>
          <w:sz w:val="24"/>
          <w:szCs w:val="24"/>
        </w:rPr>
        <w:t>Ngau</w:t>
      </w:r>
      <w:proofErr w:type="spellEnd"/>
      <w:r>
        <w:rPr>
          <w:rFonts w:ascii="Times New Roman" w:hAnsi="Times New Roman"/>
          <w:sz w:val="24"/>
          <w:szCs w:val="24"/>
        </w:rPr>
        <w:t xml:space="preserve"> (2004), </w:t>
      </w:r>
      <w:r w:rsidR="00005A2F" w:rsidRPr="008C5E7D">
        <w:rPr>
          <w:rFonts w:ascii="Times New Roman" w:hAnsi="Times New Roman"/>
          <w:sz w:val="24"/>
          <w:szCs w:val="24"/>
        </w:rPr>
        <w:t xml:space="preserve">SPSS is </w:t>
      </w:r>
      <w:r w:rsidR="002B2C33">
        <w:rPr>
          <w:rFonts w:ascii="Times New Roman" w:hAnsi="Times New Roman"/>
          <w:sz w:val="24"/>
          <w:szCs w:val="24"/>
        </w:rPr>
        <w:t>a reliable statistical package</w:t>
      </w:r>
      <w:r w:rsidR="00005A2F" w:rsidRPr="008C5E7D">
        <w:rPr>
          <w:rFonts w:ascii="Times New Roman" w:hAnsi="Times New Roman"/>
          <w:sz w:val="24"/>
          <w:szCs w:val="24"/>
        </w:rPr>
        <w:t xml:space="preserve"> for data storage, manipulation, analysis and reporting.  </w:t>
      </w:r>
      <w:r w:rsidR="002B2C33" w:rsidRPr="008C5E7D">
        <w:rPr>
          <w:rFonts w:ascii="Times New Roman" w:hAnsi="Times New Roman"/>
          <w:sz w:val="24"/>
          <w:szCs w:val="24"/>
        </w:rPr>
        <w:t>P</w:t>
      </w:r>
      <w:r w:rsidR="00005A2F" w:rsidRPr="008C5E7D">
        <w:rPr>
          <w:rFonts w:ascii="Times New Roman" w:hAnsi="Times New Roman"/>
          <w:sz w:val="24"/>
          <w:szCs w:val="24"/>
        </w:rPr>
        <w:t>resent</w:t>
      </w:r>
      <w:r w:rsidR="002B2C33">
        <w:rPr>
          <w:rFonts w:ascii="Times New Roman" w:hAnsi="Times New Roman"/>
          <w:sz w:val="24"/>
          <w:szCs w:val="24"/>
        </w:rPr>
        <w:t>ation of data was done using</w:t>
      </w:r>
      <w:r w:rsidR="00005A2F" w:rsidRPr="008C5E7D">
        <w:rPr>
          <w:rFonts w:ascii="Times New Roman" w:hAnsi="Times New Roman"/>
          <w:sz w:val="24"/>
          <w:szCs w:val="24"/>
        </w:rPr>
        <w:t xml:space="preserve"> frequency </w:t>
      </w:r>
      <w:r w:rsidR="00005A2F" w:rsidRPr="005A1115">
        <w:rPr>
          <w:rFonts w:ascii="Times New Roman" w:hAnsi="Times New Roman"/>
          <w:sz w:val="24"/>
          <w:szCs w:val="24"/>
        </w:rPr>
        <w:t>table</w:t>
      </w:r>
      <w:r w:rsidR="00005A2F" w:rsidRPr="008C5E7D">
        <w:rPr>
          <w:rFonts w:ascii="Times New Roman" w:hAnsi="Times New Roman"/>
          <w:sz w:val="24"/>
          <w:szCs w:val="24"/>
        </w:rPr>
        <w:t>s and pie charts (</w:t>
      </w:r>
      <w:proofErr w:type="spellStart"/>
      <w:r w:rsidR="00005A2F" w:rsidRPr="008C5E7D">
        <w:rPr>
          <w:rFonts w:ascii="Times New Roman" w:hAnsi="Times New Roman"/>
          <w:sz w:val="24"/>
          <w:szCs w:val="24"/>
        </w:rPr>
        <w:t>McCombes</w:t>
      </w:r>
      <w:proofErr w:type="spellEnd"/>
      <w:r w:rsidR="00005A2F" w:rsidRPr="008C5E7D">
        <w:rPr>
          <w:rFonts w:ascii="Times New Roman" w:hAnsi="Times New Roman"/>
          <w:sz w:val="24"/>
          <w:szCs w:val="24"/>
        </w:rPr>
        <w:t>, 2019). As for inferential statistics, regression analysis was used. Th</w:t>
      </w:r>
      <w:r w:rsidR="001775BE">
        <w:rPr>
          <w:rFonts w:ascii="Times New Roman" w:hAnsi="Times New Roman"/>
          <w:sz w:val="24"/>
          <w:szCs w:val="24"/>
        </w:rPr>
        <w:t>is was done with</w:t>
      </w:r>
      <w:r w:rsidR="00005A2F" w:rsidRPr="008C5E7D">
        <w:rPr>
          <w:rFonts w:ascii="Times New Roman" w:hAnsi="Times New Roman"/>
          <w:sz w:val="24"/>
          <w:szCs w:val="24"/>
        </w:rPr>
        <w:t xml:space="preserve"> guidance from Information and Communication Technology (ICT) experts.</w:t>
      </w:r>
      <w:r w:rsidR="002B2C33">
        <w:rPr>
          <w:rFonts w:ascii="Times New Roman" w:hAnsi="Times New Roman"/>
          <w:sz w:val="24"/>
          <w:szCs w:val="24"/>
        </w:rPr>
        <w:t xml:space="preserve"> After i</w:t>
      </w:r>
      <w:r w:rsidR="00005A2F" w:rsidRPr="008C5E7D">
        <w:rPr>
          <w:rFonts w:ascii="Times New Roman" w:hAnsi="Times New Roman"/>
          <w:sz w:val="24"/>
          <w:szCs w:val="24"/>
        </w:rPr>
        <w:t>nterpretation of data</w:t>
      </w:r>
      <w:r w:rsidR="002B2C33">
        <w:rPr>
          <w:rFonts w:ascii="Times New Roman" w:hAnsi="Times New Roman"/>
          <w:sz w:val="24"/>
          <w:szCs w:val="24"/>
        </w:rPr>
        <w:t>,</w:t>
      </w:r>
      <w:r w:rsidR="00005A2F" w:rsidRPr="008C5E7D">
        <w:rPr>
          <w:rFonts w:ascii="Times New Roman" w:hAnsi="Times New Roman"/>
          <w:sz w:val="24"/>
          <w:szCs w:val="24"/>
        </w:rPr>
        <w:t xml:space="preserve"> conclusions and inferences </w:t>
      </w:r>
      <w:r w:rsidR="002B2C33">
        <w:rPr>
          <w:rFonts w:ascii="Times New Roman" w:hAnsi="Times New Roman"/>
          <w:sz w:val="24"/>
          <w:szCs w:val="24"/>
        </w:rPr>
        <w:t xml:space="preserve">were </w:t>
      </w:r>
      <w:r w:rsidR="00005A2F" w:rsidRPr="008C5E7D">
        <w:rPr>
          <w:rFonts w:ascii="Times New Roman" w:hAnsi="Times New Roman"/>
          <w:sz w:val="24"/>
          <w:szCs w:val="24"/>
        </w:rPr>
        <w:t xml:space="preserve">made </w:t>
      </w:r>
      <w:r w:rsidR="002074F2" w:rsidRPr="007065C6">
        <w:rPr>
          <w:rFonts w:ascii="Times New Roman" w:hAnsi="Times New Roman"/>
          <w:sz w:val="24"/>
          <w:szCs w:val="24"/>
          <w:highlight w:val="yellow"/>
        </w:rPr>
        <w:t>based</w:t>
      </w:r>
      <w:r w:rsidR="002074F2" w:rsidRPr="008C5E7D">
        <w:rPr>
          <w:rFonts w:ascii="Times New Roman" w:hAnsi="Times New Roman"/>
          <w:sz w:val="24"/>
          <w:szCs w:val="24"/>
        </w:rPr>
        <w:t xml:space="preserve"> </w:t>
      </w:r>
      <w:r w:rsidR="00005A2F" w:rsidRPr="008C5E7D">
        <w:rPr>
          <w:rFonts w:ascii="Times New Roman" w:hAnsi="Times New Roman"/>
          <w:sz w:val="24"/>
          <w:szCs w:val="24"/>
        </w:rPr>
        <w:t xml:space="preserve">on </w:t>
      </w:r>
      <w:r>
        <w:rPr>
          <w:rFonts w:ascii="Times New Roman" w:hAnsi="Times New Roman"/>
          <w:sz w:val="24"/>
          <w:szCs w:val="24"/>
        </w:rPr>
        <w:t xml:space="preserve">the </w:t>
      </w:r>
      <w:r w:rsidR="00005A2F" w:rsidRPr="008C5E7D">
        <w:rPr>
          <w:rFonts w:ascii="Times New Roman" w:hAnsi="Times New Roman"/>
          <w:sz w:val="24"/>
          <w:szCs w:val="24"/>
        </w:rPr>
        <w:t xml:space="preserve">research objective. </w:t>
      </w:r>
    </w:p>
    <w:p w14:paraId="59E38F46" w14:textId="3F4659A5"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w:t>
      </w:r>
      <w:r w:rsidR="00D665B3">
        <w:rPr>
          <w:rFonts w:ascii="Times New Roman" w:hAnsi="Times New Roman"/>
          <w:bCs/>
          <w:i/>
          <w:sz w:val="24"/>
          <w:szCs w:val="24"/>
          <w:u w:val="single"/>
        </w:rPr>
        <w:t>: Singing Melodies based on d, r, m________________________________________</w:t>
      </w:r>
    </w:p>
    <w:p w14:paraId="09FC5104" w14:textId="05A33165"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2074F2" w:rsidRPr="007065C6">
        <w:rPr>
          <w:rFonts w:ascii="Times New Roman" w:hAnsi="Times New Roman"/>
          <w:b/>
          <w:bCs/>
          <w:sz w:val="24"/>
          <w:szCs w:val="24"/>
          <w:highlight w:val="yellow"/>
        </w:rPr>
        <w:t>Per cent</w:t>
      </w:r>
    </w:p>
    <w:p w14:paraId="2FBCBF1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8.0</w:t>
      </w:r>
    </w:p>
    <w:p w14:paraId="76FC0835"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3DD3C932"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125</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42.0</w:t>
      </w:r>
    </w:p>
    <w:p w14:paraId="00DA6B65"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5656A834"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557FBAAB" w14:textId="77777777" w:rsidR="00D665B3" w:rsidRPr="00B2266F" w:rsidRDefault="00D665B3" w:rsidP="00D665B3">
      <w:pPr>
        <w:spacing w:after="0"/>
        <w:rPr>
          <w:vanish/>
        </w:rPr>
      </w:pPr>
    </w:p>
    <w:p w14:paraId="20290704" w14:textId="77777777" w:rsidR="00D665B3" w:rsidRDefault="00D665B3" w:rsidP="00D665B3">
      <w:pPr>
        <w:rPr>
          <w:rFonts w:ascii="Times New Roman" w:hAnsi="Times New Roman"/>
          <w:b/>
          <w:bCs/>
        </w:rPr>
      </w:pPr>
    </w:p>
    <w:p w14:paraId="60FEF693" w14:textId="77777777" w:rsidR="00D665B3" w:rsidRPr="003D7B85" w:rsidRDefault="00D665B3" w:rsidP="00D665B3">
      <w:pPr>
        <w:rPr>
          <w:rFonts w:ascii="Times New Roman" w:hAnsi="Times New Roman"/>
          <w:b/>
          <w:bCs/>
        </w:rPr>
      </w:pPr>
    </w:p>
    <w:p w14:paraId="3046423D" w14:textId="77777777" w:rsidR="00D665B3" w:rsidRPr="001D2D7D" w:rsidRDefault="00D665B3" w:rsidP="00D665B3">
      <w:pPr>
        <w:rPr>
          <w:rFonts w:ascii="Times New Roman" w:hAnsi="Times New Roman"/>
          <w:b/>
          <w:sz w:val="24"/>
          <w:szCs w:val="24"/>
        </w:rPr>
      </w:pPr>
      <w:r>
        <w:rPr>
          <w:rFonts w:ascii="Times New Roman" w:hAnsi="Times New Roman"/>
          <w:sz w:val="24"/>
          <w:szCs w:val="24"/>
        </w:rPr>
        <w:t xml:space="preserve">                                                                                     </w:t>
      </w:r>
      <w:r w:rsidRPr="00CA002E">
        <w:rPr>
          <w:rFonts w:ascii="Times New Roman" w:hAnsi="Times New Roman"/>
          <w:b/>
          <w:sz w:val="24"/>
          <w:szCs w:val="24"/>
        </w:rPr>
        <w:t xml:space="preserve">                                                                       </w:t>
      </w:r>
    </w:p>
    <w:p w14:paraId="1267FA06" w14:textId="77777777" w:rsidR="00D665B3" w:rsidRDefault="00D665B3" w:rsidP="00D665B3">
      <w:r>
        <w:rPr>
          <w:noProof/>
        </w:rPr>
        <w:lastRenderedPageBreak/>
        <w:drawing>
          <wp:inline distT="0" distB="0" distL="0" distR="0" wp14:anchorId="6CA8008A" wp14:editId="0429AF2A">
            <wp:extent cx="6191250" cy="3962400"/>
            <wp:effectExtent l="0" t="0" r="0" b="0"/>
            <wp:docPr id="1"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EF862E" w14:textId="6D97A411" w:rsidR="00D665B3" w:rsidRDefault="00520A69"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1</w:t>
      </w:r>
      <w:r w:rsidR="00D665B3">
        <w:rPr>
          <w:rFonts w:ascii="Times New Roman" w:hAnsi="Times New Roman"/>
          <w:b/>
          <w:sz w:val="24"/>
          <w:szCs w:val="24"/>
        </w:rPr>
        <w:t>: Singing Melodies based on d, r, m</w:t>
      </w:r>
    </w:p>
    <w:p w14:paraId="34FB6FEC" w14:textId="77777777" w:rsidR="00D665B3" w:rsidRDefault="00D665B3" w:rsidP="00D665B3">
      <w:pPr>
        <w:rPr>
          <w:rFonts w:ascii="Times New Roman" w:hAnsi="Times New Roman"/>
          <w:bCs/>
          <w:i/>
          <w:sz w:val="24"/>
          <w:szCs w:val="24"/>
          <w:u w:val="single"/>
        </w:rPr>
      </w:pPr>
    </w:p>
    <w:p w14:paraId="2D018914" w14:textId="1109ED07"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2</w:t>
      </w:r>
      <w:r w:rsidR="00D665B3">
        <w:rPr>
          <w:rFonts w:ascii="Times New Roman" w:hAnsi="Times New Roman"/>
          <w:bCs/>
          <w:i/>
          <w:sz w:val="24"/>
          <w:szCs w:val="24"/>
          <w:u w:val="single"/>
        </w:rPr>
        <w:t>: Creating Melodies based on d, r, m______________________________________</w:t>
      </w:r>
    </w:p>
    <w:p w14:paraId="2EF47DA9"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4859B7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w:t>
      </w:r>
    </w:p>
    <w:p w14:paraId="44AA846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5CA6C25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40.0</w:t>
      </w:r>
    </w:p>
    <w:p w14:paraId="0479F8F8"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5650FD83"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7C1A6600" w14:textId="77777777" w:rsidR="00D665B3" w:rsidRPr="00CA002E" w:rsidRDefault="00D665B3" w:rsidP="00D665B3">
      <w:pPr>
        <w:jc w:val="both"/>
        <w:rPr>
          <w:rFonts w:ascii="Times New Roman" w:hAnsi="Times New Roman"/>
          <w:b/>
          <w:sz w:val="24"/>
          <w:szCs w:val="24"/>
        </w:rPr>
      </w:pPr>
    </w:p>
    <w:p w14:paraId="1BC7FEEB" w14:textId="77777777" w:rsidR="00D665B3" w:rsidRPr="00242DC6" w:rsidRDefault="00D665B3" w:rsidP="00D665B3">
      <w:pPr>
        <w:rPr>
          <w:rFonts w:ascii="Times New Roman" w:hAnsi="Times New Roman"/>
          <w:b/>
        </w:rPr>
      </w:pPr>
      <w:r>
        <w:rPr>
          <w:b/>
          <w:noProof/>
        </w:rPr>
        <w:lastRenderedPageBreak/>
        <w:drawing>
          <wp:inline distT="0" distB="0" distL="0" distR="0" wp14:anchorId="4E3189A4" wp14:editId="5D7A38EF">
            <wp:extent cx="6372225" cy="3962400"/>
            <wp:effectExtent l="0" t="0" r="0" b="0"/>
            <wp:docPr id="2"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8B4D05" w14:textId="161DEF7F" w:rsidR="00D665B3" w:rsidRDefault="00520A69"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2</w:t>
      </w:r>
      <w:r w:rsidR="00D665B3">
        <w:rPr>
          <w:rFonts w:ascii="Times New Roman" w:hAnsi="Times New Roman"/>
          <w:b/>
          <w:sz w:val="24"/>
          <w:szCs w:val="24"/>
        </w:rPr>
        <w:t>: Creating Melodies based on d, r, m</w:t>
      </w:r>
    </w:p>
    <w:p w14:paraId="151695E1" w14:textId="77777777" w:rsidR="00921673" w:rsidRPr="00F06A55" w:rsidRDefault="00921673" w:rsidP="00D665B3">
      <w:pPr>
        <w:rPr>
          <w:rFonts w:ascii="Times New Roman" w:hAnsi="Times New Roman"/>
          <w:b/>
          <w:sz w:val="24"/>
          <w:szCs w:val="24"/>
        </w:rPr>
      </w:pPr>
    </w:p>
    <w:p w14:paraId="1E80A325" w14:textId="04ABDFD3"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3</w:t>
      </w:r>
      <w:r w:rsidR="00D665B3">
        <w:rPr>
          <w:rFonts w:ascii="Times New Roman" w:hAnsi="Times New Roman"/>
          <w:i/>
          <w:sz w:val="24"/>
          <w:szCs w:val="24"/>
          <w:u w:val="single"/>
        </w:rPr>
        <w:t xml:space="preserve">: Singing Melodies based on d, r, m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w:t>
      </w:r>
    </w:p>
    <w:p w14:paraId="47FF8414"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07AD19A"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w:t>
      </w:r>
      <w:r>
        <w:rPr>
          <w:rFonts w:ascii="Times New Roman" w:hAnsi="Times New Roman"/>
          <w:sz w:val="24"/>
          <w:szCs w:val="24"/>
        </w:rPr>
        <w:tab/>
      </w:r>
    </w:p>
    <w:p w14:paraId="72C7CEB8"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w:t>
      </w:r>
    </w:p>
    <w:p w14:paraId="76525783"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FF4215E" w14:textId="77777777" w:rsidR="00D665B3" w:rsidRPr="00A06E9C" w:rsidRDefault="00D665B3" w:rsidP="00D665B3">
      <w:pPr>
        <w:jc w:val="both"/>
        <w:rPr>
          <w:rFonts w:ascii="Times New Roman" w:hAnsi="Times New Roman"/>
          <w:b/>
          <w:sz w:val="24"/>
          <w:szCs w:val="24"/>
        </w:rPr>
      </w:pPr>
    </w:p>
    <w:p w14:paraId="63B0F8D3" w14:textId="7D2C0D52"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4</w:t>
      </w:r>
      <w:r w:rsidR="00D665B3">
        <w:rPr>
          <w:rFonts w:ascii="Times New Roman" w:hAnsi="Times New Roman"/>
          <w:i/>
          <w:sz w:val="24"/>
          <w:szCs w:val="24"/>
          <w:u w:val="single"/>
        </w:rPr>
        <w:t xml:space="preserve">: Creating Melodies based on d, r, m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w:t>
      </w:r>
    </w:p>
    <w:p w14:paraId="1746A327"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0BEDC33F"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r>
        <w:rPr>
          <w:rFonts w:ascii="Times New Roman" w:hAnsi="Times New Roman"/>
          <w:sz w:val="24"/>
          <w:szCs w:val="24"/>
        </w:rPr>
        <w:tab/>
      </w:r>
    </w:p>
    <w:p w14:paraId="3B680494"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85.0</w:t>
      </w:r>
    </w:p>
    <w:p w14:paraId="2084808D"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lastRenderedPageBreak/>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16447273" w14:textId="4E2AC54D" w:rsidR="00D665B3" w:rsidRDefault="00D665B3" w:rsidP="00D665B3">
      <w:pPr>
        <w:spacing w:line="360" w:lineRule="auto"/>
        <w:jc w:val="both"/>
        <w:rPr>
          <w:rFonts w:ascii="Times New Roman" w:hAnsi="Times New Roman"/>
          <w:sz w:val="24"/>
          <w:szCs w:val="24"/>
        </w:rPr>
      </w:pPr>
      <w:r>
        <w:rPr>
          <w:rFonts w:ascii="Times New Roman" w:hAnsi="Times New Roman"/>
          <w:sz w:val="24"/>
          <w:szCs w:val="24"/>
        </w:rPr>
        <w:t>As revealed in</w:t>
      </w:r>
      <w:r w:rsidRPr="00CA002E">
        <w:rPr>
          <w:rFonts w:ascii="Times New Roman" w:hAnsi="Times New Roman"/>
          <w:sz w:val="24"/>
          <w:szCs w:val="24"/>
        </w:rPr>
        <w:t xml:space="preserve"> </w:t>
      </w:r>
      <w:r w:rsidR="002074F2" w:rsidRPr="007065C6">
        <w:rPr>
          <w:rFonts w:ascii="Times New Roman" w:hAnsi="Times New Roman"/>
          <w:sz w:val="24"/>
          <w:szCs w:val="24"/>
          <w:highlight w:val="yellow"/>
        </w:rPr>
        <w:t xml:space="preserve">Table </w:t>
      </w:r>
      <w:r w:rsidR="00D706EB">
        <w:rPr>
          <w:rFonts w:ascii="Times New Roman" w:hAnsi="Times New Roman"/>
          <w:sz w:val="24"/>
          <w:szCs w:val="24"/>
        </w:rPr>
        <w:t>1</w:t>
      </w:r>
      <w:r w:rsidRPr="00CA002E">
        <w:rPr>
          <w:rFonts w:ascii="Times New Roman" w:hAnsi="Times New Roman"/>
          <w:sz w:val="24"/>
          <w:szCs w:val="24"/>
        </w:rPr>
        <w:t xml:space="preserve"> and </w:t>
      </w:r>
      <w:r w:rsidR="002074F2" w:rsidRPr="007065C6">
        <w:rPr>
          <w:rFonts w:ascii="Times New Roman" w:hAnsi="Times New Roman"/>
          <w:sz w:val="24"/>
          <w:szCs w:val="24"/>
          <w:highlight w:val="yellow"/>
        </w:rPr>
        <w:t xml:space="preserve">Figure </w:t>
      </w:r>
      <w:r w:rsidR="00D706EB">
        <w:rPr>
          <w:rFonts w:ascii="Times New Roman" w:hAnsi="Times New Roman"/>
          <w:sz w:val="24"/>
          <w:szCs w:val="24"/>
        </w:rPr>
        <w:t>1</w:t>
      </w:r>
      <w:r>
        <w:rPr>
          <w:rFonts w:ascii="Times New Roman" w:hAnsi="Times New Roman"/>
          <w:sz w:val="24"/>
          <w:szCs w:val="24"/>
        </w:rPr>
        <w:t>,</w:t>
      </w:r>
      <w:r w:rsidRPr="00CA002E">
        <w:rPr>
          <w:rFonts w:ascii="Times New Roman" w:hAnsi="Times New Roman"/>
          <w:sz w:val="24"/>
          <w:szCs w:val="24"/>
        </w:rPr>
        <w:t xml:space="preserve"> 25 (8%) female learners and 18 (6%) male learners</w:t>
      </w:r>
      <w:r>
        <w:rPr>
          <w:rFonts w:ascii="Times New Roman" w:hAnsi="Times New Roman"/>
          <w:sz w:val="24"/>
          <w:szCs w:val="24"/>
        </w:rPr>
        <w:t xml:space="preserve"> managed</w:t>
      </w:r>
      <w:r w:rsidRPr="00CA002E">
        <w:rPr>
          <w:rFonts w:ascii="Times New Roman" w:hAnsi="Times New Roman"/>
          <w:sz w:val="24"/>
          <w:szCs w:val="24"/>
        </w:rPr>
        <w:t xml:space="preserve"> </w:t>
      </w:r>
      <w:r>
        <w:rPr>
          <w:rFonts w:ascii="Times New Roman" w:hAnsi="Times New Roman"/>
          <w:sz w:val="24"/>
          <w:szCs w:val="24"/>
        </w:rPr>
        <w:t xml:space="preserve">to </w:t>
      </w:r>
      <w:r w:rsidRPr="00CA002E">
        <w:rPr>
          <w:rFonts w:ascii="Times New Roman" w:hAnsi="Times New Roman"/>
          <w:sz w:val="24"/>
          <w:szCs w:val="24"/>
        </w:rPr>
        <w:t xml:space="preserve">sing melodies based on </w:t>
      </w:r>
      <w:proofErr w:type="spellStart"/>
      <w:proofErr w:type="gramStart"/>
      <w:r w:rsidRPr="00CA002E">
        <w:rPr>
          <w:rFonts w:ascii="Times New Roman" w:hAnsi="Times New Roman"/>
          <w:sz w:val="24"/>
          <w:szCs w:val="24"/>
        </w:rPr>
        <w:t>d,r</w:t>
      </w:r>
      <w:proofErr w:type="gramEnd"/>
      <w:r w:rsidRPr="00CA002E">
        <w:rPr>
          <w:rFonts w:ascii="Times New Roman" w:hAnsi="Times New Roman"/>
          <w:sz w:val="24"/>
          <w:szCs w:val="24"/>
        </w:rPr>
        <w:t>,m</w:t>
      </w:r>
      <w:proofErr w:type="spellEnd"/>
      <w:r w:rsidR="002074F2">
        <w:rPr>
          <w:rFonts w:ascii="Times New Roman" w:hAnsi="Times New Roman"/>
          <w:sz w:val="24"/>
          <w:szCs w:val="24"/>
        </w:rPr>
        <w:t>,</w:t>
      </w:r>
      <w:r w:rsidRPr="00CA002E">
        <w:rPr>
          <w:rFonts w:ascii="Times New Roman" w:hAnsi="Times New Roman"/>
          <w:sz w:val="24"/>
          <w:szCs w:val="24"/>
        </w:rPr>
        <w:t xml:space="preserve"> while 125 (42%) females and 132 (44</w:t>
      </w:r>
      <w:r>
        <w:rPr>
          <w:rFonts w:ascii="Times New Roman" w:hAnsi="Times New Roman"/>
          <w:sz w:val="24"/>
          <w:szCs w:val="24"/>
        </w:rPr>
        <w:t>%) di</w:t>
      </w:r>
      <w:r w:rsidRPr="00CA002E">
        <w:rPr>
          <w:rFonts w:ascii="Times New Roman" w:hAnsi="Times New Roman"/>
          <w:sz w:val="24"/>
          <w:szCs w:val="24"/>
        </w:rPr>
        <w:t>d not. O</w:t>
      </w:r>
      <w:r>
        <w:rPr>
          <w:rFonts w:ascii="Times New Roman" w:hAnsi="Times New Roman"/>
          <w:sz w:val="24"/>
          <w:szCs w:val="24"/>
        </w:rPr>
        <w:t>n the other hand</w:t>
      </w:r>
      <w:r w:rsidR="002074F2">
        <w:rPr>
          <w:rFonts w:ascii="Times New Roman" w:hAnsi="Times New Roman"/>
          <w:sz w:val="24"/>
          <w:szCs w:val="24"/>
        </w:rPr>
        <w:t>,</w:t>
      </w:r>
      <w:r>
        <w:rPr>
          <w:rFonts w:ascii="Times New Roman" w:hAnsi="Times New Roman"/>
          <w:sz w:val="24"/>
          <w:szCs w:val="24"/>
        </w:rPr>
        <w:t xml:space="preserve"> from </w:t>
      </w:r>
      <w:r w:rsidRPr="005A1115">
        <w:rPr>
          <w:rFonts w:ascii="Times New Roman" w:hAnsi="Times New Roman"/>
          <w:sz w:val="24"/>
          <w:szCs w:val="24"/>
        </w:rPr>
        <w:t>table</w:t>
      </w:r>
      <w:r>
        <w:rPr>
          <w:rFonts w:ascii="Times New Roman" w:hAnsi="Times New Roman"/>
          <w:sz w:val="24"/>
          <w:szCs w:val="24"/>
        </w:rPr>
        <w:t xml:space="preserve"> </w:t>
      </w:r>
      <w:r w:rsidR="00D706EB">
        <w:rPr>
          <w:rFonts w:ascii="Times New Roman" w:hAnsi="Times New Roman"/>
          <w:sz w:val="24"/>
          <w:szCs w:val="24"/>
        </w:rPr>
        <w:t>2</w:t>
      </w:r>
      <w:r w:rsidRPr="00CA002E">
        <w:rPr>
          <w:rFonts w:ascii="Times New Roman" w:hAnsi="Times New Roman"/>
          <w:sz w:val="24"/>
          <w:szCs w:val="24"/>
        </w:rPr>
        <w:t xml:space="preserve"> and </w:t>
      </w:r>
      <w:r w:rsidRPr="005A1115">
        <w:rPr>
          <w:rFonts w:ascii="Times New Roman" w:hAnsi="Times New Roman"/>
          <w:sz w:val="24"/>
          <w:szCs w:val="24"/>
        </w:rPr>
        <w:t>fig</w:t>
      </w:r>
      <w:r w:rsidRPr="00CA002E">
        <w:rPr>
          <w:rFonts w:ascii="Times New Roman" w:hAnsi="Times New Roman"/>
          <w:sz w:val="24"/>
          <w:szCs w:val="24"/>
        </w:rPr>
        <w:t xml:space="preserve">ure </w:t>
      </w:r>
      <w:r w:rsidR="00D706EB">
        <w:rPr>
          <w:rFonts w:ascii="Times New Roman" w:hAnsi="Times New Roman"/>
          <w:sz w:val="24"/>
          <w:szCs w:val="24"/>
        </w:rPr>
        <w:t>2,</w:t>
      </w:r>
      <w:r w:rsidRPr="00CA002E">
        <w:rPr>
          <w:rFonts w:ascii="Times New Roman" w:hAnsi="Times New Roman"/>
          <w:sz w:val="24"/>
          <w:szCs w:val="24"/>
        </w:rPr>
        <w:t xml:space="preserve"> 31 (10%) females and 6 (2%) males </w:t>
      </w:r>
      <w:r>
        <w:rPr>
          <w:rFonts w:ascii="Times New Roman" w:hAnsi="Times New Roman"/>
          <w:sz w:val="24"/>
          <w:szCs w:val="24"/>
        </w:rPr>
        <w:t>managed to</w:t>
      </w:r>
      <w:r w:rsidRPr="00CA002E">
        <w:rPr>
          <w:rFonts w:ascii="Times New Roman" w:hAnsi="Times New Roman"/>
          <w:sz w:val="24"/>
          <w:szCs w:val="24"/>
        </w:rPr>
        <w:t xml:space="preserve"> create melodies based on </w:t>
      </w:r>
      <w:proofErr w:type="spellStart"/>
      <w:proofErr w:type="gramStart"/>
      <w:r w:rsidRPr="00CA002E">
        <w:rPr>
          <w:rFonts w:ascii="Times New Roman" w:hAnsi="Times New Roman"/>
          <w:sz w:val="24"/>
          <w:szCs w:val="24"/>
        </w:rPr>
        <w:t>d,r</w:t>
      </w:r>
      <w:proofErr w:type="gramEnd"/>
      <w:r w:rsidRPr="00CA002E">
        <w:rPr>
          <w:rFonts w:ascii="Times New Roman" w:hAnsi="Times New Roman"/>
          <w:sz w:val="24"/>
          <w:szCs w:val="24"/>
        </w:rPr>
        <w:t>,m</w:t>
      </w:r>
      <w:proofErr w:type="spellEnd"/>
      <w:r w:rsidR="002074F2">
        <w:rPr>
          <w:rFonts w:ascii="Times New Roman" w:hAnsi="Times New Roman"/>
          <w:sz w:val="24"/>
          <w:szCs w:val="24"/>
        </w:rPr>
        <w:t>,</w:t>
      </w:r>
      <w:r w:rsidRPr="00CA002E">
        <w:rPr>
          <w:rFonts w:ascii="Times New Roman" w:hAnsi="Times New Roman"/>
          <w:sz w:val="24"/>
          <w:szCs w:val="24"/>
        </w:rPr>
        <w:t xml:space="preserve"> while 119 (40%) and 144 (48%)</w:t>
      </w:r>
      <w:r>
        <w:rPr>
          <w:rFonts w:ascii="Times New Roman" w:hAnsi="Times New Roman"/>
          <w:sz w:val="24"/>
          <w:szCs w:val="24"/>
        </w:rPr>
        <w:t xml:space="preserve"> did</w:t>
      </w:r>
      <w:r w:rsidRPr="00CA002E">
        <w:rPr>
          <w:rFonts w:ascii="Times New Roman" w:hAnsi="Times New Roman"/>
          <w:sz w:val="24"/>
          <w:szCs w:val="24"/>
        </w:rPr>
        <w:t xml:space="preserve"> not. </w:t>
      </w:r>
      <w:r>
        <w:rPr>
          <w:rFonts w:ascii="Times New Roman" w:hAnsi="Times New Roman"/>
          <w:sz w:val="24"/>
          <w:szCs w:val="24"/>
        </w:rPr>
        <w:t xml:space="preserve">It is evident </w:t>
      </w:r>
      <w:r w:rsidRPr="00CA002E">
        <w:rPr>
          <w:rFonts w:ascii="Times New Roman" w:hAnsi="Times New Roman"/>
          <w:sz w:val="24"/>
          <w:szCs w:val="24"/>
        </w:rPr>
        <w:t>that most learners are not exposed to solfege</w:t>
      </w:r>
      <w:r w:rsidR="002074F2">
        <w:rPr>
          <w:rFonts w:ascii="Times New Roman" w:hAnsi="Times New Roman"/>
          <w:sz w:val="24"/>
          <w:szCs w:val="24"/>
        </w:rPr>
        <w:t>,</w:t>
      </w:r>
      <w:r w:rsidRPr="00CA002E">
        <w:rPr>
          <w:rFonts w:ascii="Times New Roman" w:hAnsi="Times New Roman"/>
          <w:sz w:val="24"/>
          <w:szCs w:val="24"/>
        </w:rPr>
        <w:t xml:space="preserve"> which is an integral part that forms the basis of composition. </w:t>
      </w:r>
      <w:r>
        <w:rPr>
          <w:rFonts w:ascii="Times New Roman" w:hAnsi="Times New Roman"/>
          <w:sz w:val="24"/>
          <w:szCs w:val="24"/>
        </w:rPr>
        <w:t xml:space="preserve">This finding concurs with the findings of </w:t>
      </w:r>
      <w:proofErr w:type="spellStart"/>
      <w:r>
        <w:rPr>
          <w:rFonts w:ascii="Times New Roman" w:hAnsi="Times New Roman"/>
          <w:sz w:val="24"/>
          <w:szCs w:val="24"/>
        </w:rPr>
        <w:t>Mochere</w:t>
      </w:r>
      <w:proofErr w:type="spellEnd"/>
      <w:r>
        <w:rPr>
          <w:rFonts w:ascii="Times New Roman" w:hAnsi="Times New Roman"/>
          <w:sz w:val="24"/>
          <w:szCs w:val="24"/>
        </w:rPr>
        <w:t xml:space="preserve"> (201</w:t>
      </w:r>
      <w:r w:rsidR="00FD23E4">
        <w:rPr>
          <w:rFonts w:ascii="Times New Roman" w:hAnsi="Times New Roman"/>
          <w:sz w:val="24"/>
          <w:szCs w:val="24"/>
        </w:rPr>
        <w:t>6</w:t>
      </w:r>
      <w:r>
        <w:rPr>
          <w:rFonts w:ascii="Times New Roman" w:hAnsi="Times New Roman"/>
          <w:sz w:val="24"/>
          <w:szCs w:val="24"/>
        </w:rPr>
        <w:t xml:space="preserve">). </w:t>
      </w:r>
      <w:r w:rsidR="0018286F" w:rsidRPr="007065C6">
        <w:rPr>
          <w:rFonts w:ascii="Times New Roman" w:hAnsi="Times New Roman"/>
          <w:sz w:val="24"/>
          <w:szCs w:val="24"/>
          <w:highlight w:val="yellow"/>
        </w:rPr>
        <w:t>The theoretical</w:t>
      </w:r>
      <w:r w:rsidR="0018286F" w:rsidRPr="00CA002E">
        <w:rPr>
          <w:rFonts w:ascii="Times New Roman" w:hAnsi="Times New Roman"/>
          <w:sz w:val="24"/>
          <w:szCs w:val="24"/>
        </w:rPr>
        <w:t xml:space="preserve"> </w:t>
      </w:r>
      <w:r w:rsidRPr="00CA002E">
        <w:rPr>
          <w:rFonts w:ascii="Times New Roman" w:hAnsi="Times New Roman"/>
          <w:sz w:val="24"/>
          <w:szCs w:val="24"/>
        </w:rPr>
        <w:t>training undergone by most teachers makes them uncomfor</w:t>
      </w:r>
      <w:r w:rsidRPr="005A1115">
        <w:rPr>
          <w:rFonts w:ascii="Times New Roman" w:hAnsi="Times New Roman"/>
          <w:sz w:val="24"/>
          <w:szCs w:val="24"/>
        </w:rPr>
        <w:t>table</w:t>
      </w:r>
      <w:r w:rsidRPr="00CA002E">
        <w:rPr>
          <w:rFonts w:ascii="Times New Roman" w:hAnsi="Times New Roman"/>
          <w:sz w:val="24"/>
          <w:szCs w:val="24"/>
        </w:rPr>
        <w:t xml:space="preserve"> </w:t>
      </w:r>
      <w:r w:rsidR="0018286F" w:rsidRPr="007065C6">
        <w:rPr>
          <w:rFonts w:ascii="Times New Roman" w:hAnsi="Times New Roman"/>
          <w:sz w:val="24"/>
          <w:szCs w:val="24"/>
          <w:highlight w:val="yellow"/>
        </w:rPr>
        <w:t>handling</w:t>
      </w:r>
      <w:r w:rsidRPr="007065C6">
        <w:rPr>
          <w:rFonts w:ascii="Times New Roman" w:hAnsi="Times New Roman"/>
          <w:sz w:val="24"/>
          <w:szCs w:val="24"/>
          <w:highlight w:val="yellow"/>
        </w:rPr>
        <w:t xml:space="preserve"> </w:t>
      </w:r>
      <w:r w:rsidRPr="00CA002E">
        <w:rPr>
          <w:rFonts w:ascii="Times New Roman" w:hAnsi="Times New Roman"/>
          <w:sz w:val="24"/>
          <w:szCs w:val="24"/>
        </w:rPr>
        <w:t>technical bits of music like solfege. Some of the challenges faced by teachers in teaching music are caused by inadequate pre-service training (</w:t>
      </w:r>
      <w:proofErr w:type="spellStart"/>
      <w:r w:rsidRPr="00CA002E">
        <w:rPr>
          <w:rFonts w:ascii="Times New Roman" w:hAnsi="Times New Roman"/>
          <w:sz w:val="24"/>
          <w:szCs w:val="24"/>
        </w:rPr>
        <w:t>Mochere</w:t>
      </w:r>
      <w:proofErr w:type="spellEnd"/>
      <w:r w:rsidRPr="00CA002E">
        <w:rPr>
          <w:rFonts w:ascii="Times New Roman" w:hAnsi="Times New Roman"/>
          <w:sz w:val="24"/>
          <w:szCs w:val="24"/>
        </w:rPr>
        <w:t>, 201</w:t>
      </w:r>
      <w:r w:rsidR="00FD23E4">
        <w:rPr>
          <w:rFonts w:ascii="Times New Roman" w:hAnsi="Times New Roman"/>
          <w:sz w:val="24"/>
          <w:szCs w:val="24"/>
        </w:rPr>
        <w:t>6</w:t>
      </w:r>
      <w:r w:rsidRPr="00CA002E">
        <w:rPr>
          <w:rFonts w:ascii="Times New Roman" w:hAnsi="Times New Roman"/>
          <w:sz w:val="24"/>
          <w:szCs w:val="24"/>
        </w:rPr>
        <w:t xml:space="preserve">). </w:t>
      </w:r>
    </w:p>
    <w:p w14:paraId="5AE7555B" w14:textId="44CAF71A"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5</w:t>
      </w:r>
      <w:r w:rsidR="00D665B3">
        <w:rPr>
          <w:rFonts w:ascii="Times New Roman" w:hAnsi="Times New Roman"/>
          <w:bCs/>
          <w:i/>
          <w:sz w:val="24"/>
          <w:szCs w:val="24"/>
          <w:u w:val="single"/>
        </w:rPr>
        <w:t>: Interpreting Hand Signs for d, r, m_____________________________________________</w:t>
      </w:r>
    </w:p>
    <w:p w14:paraId="77C26B02" w14:textId="7777777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t>Percent</w:t>
      </w:r>
    </w:p>
    <w:p w14:paraId="78901B9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6.0</w:t>
      </w:r>
    </w:p>
    <w:p w14:paraId="4B7F7766"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w:t>
      </w:r>
    </w:p>
    <w:p w14:paraId="74147485"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44.0</w:t>
      </w:r>
    </w:p>
    <w:p w14:paraId="4FC704CE"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45.0</w:t>
      </w:r>
    </w:p>
    <w:p w14:paraId="211041A8"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7B39650" w14:textId="77777777" w:rsidR="00D665B3" w:rsidRPr="00242DC6" w:rsidRDefault="00D665B3" w:rsidP="00D665B3">
      <w:pPr>
        <w:jc w:val="both"/>
        <w:rPr>
          <w:rFonts w:ascii="Times New Roman" w:hAnsi="Times New Roman"/>
          <w:b/>
          <w:sz w:val="24"/>
          <w:szCs w:val="24"/>
        </w:rPr>
      </w:pPr>
    </w:p>
    <w:p w14:paraId="0F9A2B18" w14:textId="77777777" w:rsidR="00D665B3" w:rsidRDefault="00D665B3" w:rsidP="00D665B3">
      <w:r>
        <w:rPr>
          <w:noProof/>
        </w:rPr>
        <w:lastRenderedPageBreak/>
        <w:drawing>
          <wp:inline distT="0" distB="0" distL="0" distR="0" wp14:anchorId="34E7194B" wp14:editId="20C21E60">
            <wp:extent cx="6896100" cy="3962400"/>
            <wp:effectExtent l="0" t="0" r="0" b="0"/>
            <wp:docPr id="3"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73FBC1" w14:textId="21ABF289" w:rsidR="00D665B3" w:rsidRDefault="00B11A5D"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3</w:t>
      </w:r>
      <w:r w:rsidR="00D665B3">
        <w:rPr>
          <w:rFonts w:ascii="Times New Roman" w:hAnsi="Times New Roman"/>
          <w:b/>
          <w:sz w:val="24"/>
          <w:szCs w:val="24"/>
        </w:rPr>
        <w:t>: Interpreting Hand Signs for d, r, m</w:t>
      </w:r>
    </w:p>
    <w:p w14:paraId="048DF242" w14:textId="77777777" w:rsidR="00D665B3" w:rsidRDefault="00D665B3" w:rsidP="00D665B3">
      <w:pPr>
        <w:rPr>
          <w:rFonts w:ascii="Times New Roman" w:hAnsi="Times New Roman"/>
          <w:sz w:val="24"/>
          <w:szCs w:val="24"/>
        </w:rPr>
      </w:pPr>
    </w:p>
    <w:p w14:paraId="54938AF8" w14:textId="7DDF0D3E" w:rsidR="00D665B3" w:rsidRDefault="005A1115" w:rsidP="00D665B3">
      <w:pPr>
        <w:rPr>
          <w:rFonts w:ascii="Times New Roman" w:hAnsi="Times New Roman"/>
          <w:sz w:val="24"/>
          <w:szCs w:val="24"/>
        </w:rPr>
      </w:pPr>
      <w:r>
        <w:rPr>
          <w:rFonts w:ascii="Times New Roman" w:hAnsi="Times New Roman"/>
          <w:i/>
          <w:sz w:val="24"/>
          <w:szCs w:val="24"/>
          <w:u w:val="single"/>
        </w:rPr>
        <w:t xml:space="preserve">Table </w:t>
      </w:r>
      <w:r w:rsidR="00520A69">
        <w:rPr>
          <w:rFonts w:ascii="Times New Roman" w:hAnsi="Times New Roman"/>
          <w:i/>
          <w:sz w:val="24"/>
          <w:szCs w:val="24"/>
          <w:u w:val="single"/>
        </w:rPr>
        <w:t>6</w:t>
      </w:r>
      <w:r w:rsidR="00D665B3">
        <w:rPr>
          <w:rFonts w:ascii="Times New Roman" w:hAnsi="Times New Roman"/>
          <w:i/>
          <w:sz w:val="24"/>
          <w:szCs w:val="24"/>
          <w:u w:val="single"/>
        </w:rPr>
        <w:t xml:space="preserve">: Interpreting Hand Signs for d, r, </w:t>
      </w:r>
      <w:proofErr w:type="gramStart"/>
      <w:r w:rsidR="00D665B3">
        <w:rPr>
          <w:rFonts w:ascii="Times New Roman" w:hAnsi="Times New Roman"/>
          <w:i/>
          <w:sz w:val="24"/>
          <w:szCs w:val="24"/>
          <w:u w:val="single"/>
        </w:rPr>
        <w:t>m  (</w:t>
      </w:r>
      <w:proofErr w:type="gramEnd"/>
      <w:r w:rsidR="00D665B3">
        <w:rPr>
          <w:rFonts w:ascii="Times New Roman" w:hAnsi="Times New Roman"/>
          <w:i/>
          <w:sz w:val="24"/>
          <w:szCs w:val="24"/>
          <w:u w:val="single"/>
        </w:rPr>
        <w:t>Response of Teachers and Head Teachers)_________</w:t>
      </w:r>
    </w:p>
    <w:p w14:paraId="3B472064"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32B25D11"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w:t>
      </w:r>
      <w:r>
        <w:rPr>
          <w:rFonts w:ascii="Times New Roman" w:hAnsi="Times New Roman"/>
          <w:sz w:val="24"/>
          <w:szCs w:val="24"/>
        </w:rPr>
        <w:tab/>
      </w:r>
    </w:p>
    <w:p w14:paraId="7FA92C9D"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87.5</w:t>
      </w:r>
    </w:p>
    <w:p w14:paraId="18218244"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588F2EA9" w14:textId="77777777" w:rsidR="00D665B3" w:rsidRPr="00A06E9C" w:rsidRDefault="00D665B3" w:rsidP="00D665B3">
      <w:pPr>
        <w:jc w:val="both"/>
        <w:rPr>
          <w:rFonts w:ascii="Times New Roman" w:hAnsi="Times New Roman"/>
          <w:b/>
          <w:sz w:val="24"/>
          <w:szCs w:val="24"/>
        </w:rPr>
      </w:pPr>
    </w:p>
    <w:p w14:paraId="07FDFFEF" w14:textId="7F20EAF2" w:rsidR="00D665B3" w:rsidRPr="00473409" w:rsidRDefault="00D665B3" w:rsidP="00D665B3">
      <w:pPr>
        <w:spacing w:line="360" w:lineRule="auto"/>
        <w:jc w:val="both"/>
        <w:rPr>
          <w:rFonts w:ascii="Times New Roman" w:hAnsi="Times New Roman"/>
          <w:sz w:val="24"/>
          <w:szCs w:val="24"/>
        </w:rPr>
      </w:pPr>
      <w:r>
        <w:rPr>
          <w:rFonts w:ascii="Times New Roman" w:hAnsi="Times New Roman"/>
          <w:sz w:val="24"/>
          <w:szCs w:val="24"/>
        </w:rPr>
        <w:t xml:space="preserve">Results in </w:t>
      </w:r>
      <w:r w:rsidR="009C76B0">
        <w:rPr>
          <w:rFonts w:ascii="Times New Roman" w:hAnsi="Times New Roman"/>
          <w:sz w:val="24"/>
          <w:szCs w:val="24"/>
        </w:rPr>
        <w:t xml:space="preserve">Table </w:t>
      </w:r>
      <w:r w:rsidR="00DA3CD6">
        <w:rPr>
          <w:rFonts w:ascii="Times New Roman" w:hAnsi="Times New Roman"/>
          <w:sz w:val="24"/>
          <w:szCs w:val="24"/>
        </w:rPr>
        <w:t>5</w:t>
      </w:r>
      <w:r w:rsidRPr="001664B0">
        <w:rPr>
          <w:rFonts w:ascii="Times New Roman" w:hAnsi="Times New Roman"/>
          <w:sz w:val="24"/>
          <w:szCs w:val="24"/>
        </w:rPr>
        <w:t xml:space="preserve"> and </w:t>
      </w:r>
      <w:r w:rsidR="009C76B0">
        <w:rPr>
          <w:rFonts w:ascii="Times New Roman" w:hAnsi="Times New Roman"/>
          <w:sz w:val="24"/>
          <w:szCs w:val="24"/>
        </w:rPr>
        <w:t>Figure</w:t>
      </w:r>
      <w:r w:rsidR="009C76B0" w:rsidRPr="001664B0">
        <w:rPr>
          <w:rFonts w:ascii="Times New Roman" w:hAnsi="Times New Roman"/>
          <w:sz w:val="24"/>
          <w:szCs w:val="24"/>
        </w:rPr>
        <w:t xml:space="preserve"> </w:t>
      </w:r>
      <w:r w:rsidR="00DA3CD6">
        <w:rPr>
          <w:rFonts w:ascii="Times New Roman" w:hAnsi="Times New Roman"/>
          <w:sz w:val="24"/>
          <w:szCs w:val="24"/>
        </w:rPr>
        <w:t>3</w:t>
      </w:r>
      <w:r w:rsidRPr="001664B0">
        <w:rPr>
          <w:rFonts w:ascii="Times New Roman" w:hAnsi="Times New Roman"/>
          <w:sz w:val="24"/>
          <w:szCs w:val="24"/>
        </w:rPr>
        <w:t xml:space="preserve"> above</w:t>
      </w:r>
      <w:r>
        <w:rPr>
          <w:rFonts w:ascii="Times New Roman" w:hAnsi="Times New Roman"/>
          <w:sz w:val="24"/>
          <w:szCs w:val="24"/>
        </w:rPr>
        <w:t xml:space="preserve"> show that</w:t>
      </w:r>
      <w:r w:rsidRPr="001664B0">
        <w:rPr>
          <w:rFonts w:ascii="Times New Roman" w:hAnsi="Times New Roman"/>
          <w:sz w:val="24"/>
          <w:szCs w:val="24"/>
        </w:rPr>
        <w:t xml:space="preserve"> 19 (6%) female learners and 14 (5%) male learners </w:t>
      </w:r>
      <w:r>
        <w:rPr>
          <w:rFonts w:ascii="Times New Roman" w:hAnsi="Times New Roman"/>
          <w:sz w:val="24"/>
          <w:szCs w:val="24"/>
        </w:rPr>
        <w:t xml:space="preserve">managed to </w:t>
      </w:r>
      <w:r w:rsidRPr="001664B0">
        <w:rPr>
          <w:rFonts w:ascii="Times New Roman" w:hAnsi="Times New Roman"/>
          <w:sz w:val="24"/>
          <w:szCs w:val="24"/>
        </w:rPr>
        <w:t>interpret hand signs for d,</w:t>
      </w:r>
      <w:r w:rsidR="009C76B0">
        <w:rPr>
          <w:rFonts w:ascii="Times New Roman" w:hAnsi="Times New Roman"/>
          <w:sz w:val="24"/>
          <w:szCs w:val="24"/>
        </w:rPr>
        <w:t xml:space="preserve"> </w:t>
      </w:r>
      <w:r w:rsidRPr="001664B0">
        <w:rPr>
          <w:rFonts w:ascii="Times New Roman" w:hAnsi="Times New Roman"/>
          <w:sz w:val="24"/>
          <w:szCs w:val="24"/>
        </w:rPr>
        <w:t>r,</w:t>
      </w:r>
      <w:r w:rsidR="009C76B0">
        <w:rPr>
          <w:rFonts w:ascii="Times New Roman" w:hAnsi="Times New Roman"/>
          <w:sz w:val="24"/>
          <w:szCs w:val="24"/>
        </w:rPr>
        <w:t xml:space="preserve"> </w:t>
      </w:r>
      <w:r w:rsidR="0018286F" w:rsidRPr="007065C6">
        <w:rPr>
          <w:rFonts w:ascii="Times New Roman" w:hAnsi="Times New Roman"/>
          <w:sz w:val="24"/>
          <w:szCs w:val="24"/>
          <w:highlight w:val="yellow"/>
        </w:rPr>
        <w:t>m</w:t>
      </w:r>
      <w:r w:rsidR="0018286F">
        <w:rPr>
          <w:rFonts w:ascii="Times New Roman" w:hAnsi="Times New Roman"/>
          <w:sz w:val="24"/>
          <w:szCs w:val="24"/>
        </w:rPr>
        <w:t xml:space="preserve">, </w:t>
      </w:r>
      <w:r w:rsidRPr="001664B0">
        <w:rPr>
          <w:rFonts w:ascii="Times New Roman" w:hAnsi="Times New Roman"/>
          <w:sz w:val="24"/>
          <w:szCs w:val="24"/>
        </w:rPr>
        <w:t xml:space="preserve">while 131 (44%) females and 136 (45%) </w:t>
      </w:r>
      <w:r>
        <w:rPr>
          <w:rFonts w:ascii="Times New Roman" w:hAnsi="Times New Roman"/>
          <w:sz w:val="24"/>
          <w:szCs w:val="24"/>
        </w:rPr>
        <w:t>males did</w:t>
      </w:r>
      <w:r w:rsidRPr="001664B0">
        <w:rPr>
          <w:rFonts w:ascii="Times New Roman" w:hAnsi="Times New Roman"/>
          <w:sz w:val="24"/>
          <w:szCs w:val="24"/>
        </w:rPr>
        <w:t xml:space="preserve"> not</w:t>
      </w:r>
      <w:r>
        <w:rPr>
          <w:rFonts w:ascii="Times New Roman" w:hAnsi="Times New Roman"/>
          <w:sz w:val="24"/>
          <w:szCs w:val="24"/>
        </w:rPr>
        <w:t xml:space="preserve"> do so</w:t>
      </w:r>
      <w:r w:rsidRPr="001664B0">
        <w:rPr>
          <w:rFonts w:ascii="Times New Roman" w:hAnsi="Times New Roman"/>
          <w:sz w:val="24"/>
          <w:szCs w:val="24"/>
        </w:rPr>
        <w:t xml:space="preserve">. </w:t>
      </w:r>
      <w:r>
        <w:rPr>
          <w:rFonts w:ascii="Times New Roman" w:hAnsi="Times New Roman"/>
          <w:sz w:val="24"/>
          <w:szCs w:val="24"/>
        </w:rPr>
        <w:t>Only 5 (12.5%) of the teachers and head teachers interviewed said that they had exposed their pupils to hand signs</w:t>
      </w:r>
      <w:r w:rsidR="00DA3CD6">
        <w:rPr>
          <w:rFonts w:ascii="Times New Roman" w:hAnsi="Times New Roman"/>
          <w:sz w:val="24"/>
          <w:szCs w:val="24"/>
        </w:rPr>
        <w:t xml:space="preserve"> as shown in </w:t>
      </w:r>
      <w:r w:rsidR="0018286F" w:rsidRPr="007065C6">
        <w:rPr>
          <w:rFonts w:ascii="Times New Roman" w:hAnsi="Times New Roman"/>
          <w:sz w:val="24"/>
          <w:szCs w:val="24"/>
          <w:highlight w:val="yellow"/>
        </w:rPr>
        <w:t xml:space="preserve">Table </w:t>
      </w:r>
      <w:r w:rsidR="00DA3CD6">
        <w:rPr>
          <w:rFonts w:ascii="Times New Roman" w:hAnsi="Times New Roman"/>
          <w:sz w:val="24"/>
          <w:szCs w:val="24"/>
        </w:rPr>
        <w:t>6</w:t>
      </w:r>
      <w:r>
        <w:rPr>
          <w:rFonts w:ascii="Times New Roman" w:hAnsi="Times New Roman"/>
          <w:sz w:val="24"/>
          <w:szCs w:val="24"/>
        </w:rPr>
        <w:t xml:space="preserve">. </w:t>
      </w:r>
      <w:r w:rsidRPr="001664B0">
        <w:rPr>
          <w:rFonts w:ascii="Times New Roman" w:hAnsi="Times New Roman"/>
          <w:sz w:val="24"/>
          <w:szCs w:val="24"/>
        </w:rPr>
        <w:t xml:space="preserve">Hand signs are one of the technical areas of music pedagogy which </w:t>
      </w:r>
      <w:r w:rsidR="0018286F" w:rsidRPr="007065C6">
        <w:rPr>
          <w:rFonts w:ascii="Times New Roman" w:hAnsi="Times New Roman"/>
          <w:sz w:val="24"/>
          <w:szCs w:val="24"/>
          <w:highlight w:val="yellow"/>
        </w:rPr>
        <w:t xml:space="preserve">require </w:t>
      </w:r>
      <w:r w:rsidRPr="001664B0">
        <w:rPr>
          <w:rFonts w:ascii="Times New Roman" w:hAnsi="Times New Roman"/>
          <w:sz w:val="24"/>
          <w:szCs w:val="24"/>
        </w:rPr>
        <w:t xml:space="preserve">proper training. </w:t>
      </w:r>
      <w:r>
        <w:rPr>
          <w:rFonts w:ascii="Times New Roman" w:hAnsi="Times New Roman"/>
          <w:sz w:val="24"/>
          <w:szCs w:val="24"/>
        </w:rPr>
        <w:t xml:space="preserve">In agreement with this finding, </w:t>
      </w:r>
      <w:proofErr w:type="spellStart"/>
      <w:r w:rsidRPr="00473409">
        <w:rPr>
          <w:rFonts w:ascii="Times New Roman" w:hAnsi="Times New Roman"/>
          <w:sz w:val="24"/>
          <w:szCs w:val="24"/>
        </w:rPr>
        <w:t>Mochere</w:t>
      </w:r>
      <w:proofErr w:type="spellEnd"/>
      <w:r w:rsidRPr="00473409">
        <w:rPr>
          <w:rFonts w:ascii="Times New Roman" w:hAnsi="Times New Roman"/>
          <w:sz w:val="24"/>
          <w:szCs w:val="24"/>
        </w:rPr>
        <w:t xml:space="preserve"> </w:t>
      </w:r>
      <w:r w:rsidRPr="00473409">
        <w:rPr>
          <w:rFonts w:ascii="Times New Roman" w:hAnsi="Times New Roman"/>
          <w:sz w:val="24"/>
          <w:szCs w:val="24"/>
        </w:rPr>
        <w:lastRenderedPageBreak/>
        <w:t>(201</w:t>
      </w:r>
      <w:r w:rsidR="00FD23E4">
        <w:rPr>
          <w:rFonts w:ascii="Times New Roman" w:hAnsi="Times New Roman"/>
          <w:sz w:val="24"/>
          <w:szCs w:val="24"/>
        </w:rPr>
        <w:t>6</w:t>
      </w:r>
      <w:r w:rsidRPr="00473409">
        <w:rPr>
          <w:rFonts w:ascii="Times New Roman" w:hAnsi="Times New Roman"/>
          <w:sz w:val="24"/>
          <w:szCs w:val="24"/>
        </w:rPr>
        <w:t>) cited inadequate pre-service training of teachers as one of the factors that hinders proper dissemination of knowledge to learners.</w:t>
      </w:r>
    </w:p>
    <w:p w14:paraId="365034F0" w14:textId="77777777" w:rsidR="00D665B3" w:rsidRDefault="00D665B3" w:rsidP="00D665B3">
      <w:pPr>
        <w:rPr>
          <w:rFonts w:ascii="Times New Roman" w:hAnsi="Times New Roman"/>
          <w:bCs/>
          <w:i/>
          <w:sz w:val="24"/>
          <w:szCs w:val="24"/>
          <w:u w:val="single"/>
        </w:rPr>
      </w:pPr>
    </w:p>
    <w:p w14:paraId="3E0BAF1C" w14:textId="2A430318"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7</w:t>
      </w:r>
      <w:r w:rsidR="00D665B3">
        <w:rPr>
          <w:rFonts w:ascii="Times New Roman" w:hAnsi="Times New Roman"/>
          <w:bCs/>
          <w:i/>
          <w:sz w:val="24"/>
          <w:szCs w:val="24"/>
          <w:u w:val="single"/>
        </w:rPr>
        <w:t>: Creating Rhythmic Patterns__________________________________________________</w:t>
      </w:r>
    </w:p>
    <w:p w14:paraId="6149896E" w14:textId="17DFC796"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18286F" w:rsidRPr="007065C6">
        <w:rPr>
          <w:rFonts w:ascii="Times New Roman" w:hAnsi="Times New Roman"/>
          <w:b/>
          <w:bCs/>
          <w:sz w:val="24"/>
          <w:szCs w:val="24"/>
          <w:highlight w:val="yellow"/>
        </w:rPr>
        <w:t>Per cent</w:t>
      </w:r>
    </w:p>
    <w:p w14:paraId="5D2A2D02"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14.0</w:t>
      </w:r>
    </w:p>
    <w:p w14:paraId="360D7CB8"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70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23.0</w:t>
      </w:r>
    </w:p>
    <w:p w14:paraId="3E767443"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36.0</w:t>
      </w:r>
    </w:p>
    <w:p w14:paraId="61570AE0"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80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27.0</w:t>
      </w:r>
    </w:p>
    <w:p w14:paraId="634919BA"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66CD30F" w14:textId="77777777" w:rsidR="00D665B3" w:rsidRPr="00B2266F" w:rsidRDefault="00D665B3" w:rsidP="00D665B3">
      <w:pPr>
        <w:spacing w:after="0"/>
        <w:rPr>
          <w:vanish/>
        </w:rPr>
      </w:pPr>
    </w:p>
    <w:p w14:paraId="17E99BCD" w14:textId="77777777" w:rsidR="00D665B3" w:rsidRPr="001664B0" w:rsidRDefault="00D665B3" w:rsidP="00D665B3">
      <w:pPr>
        <w:jc w:val="both"/>
        <w:rPr>
          <w:rFonts w:ascii="Times New Roman" w:hAnsi="Times New Roman"/>
          <w:sz w:val="24"/>
          <w:szCs w:val="24"/>
        </w:rPr>
      </w:pPr>
    </w:p>
    <w:p w14:paraId="780AC789" w14:textId="77777777" w:rsidR="00D665B3" w:rsidRDefault="00D665B3" w:rsidP="00D665B3">
      <w:r>
        <w:rPr>
          <w:noProof/>
        </w:rPr>
        <w:drawing>
          <wp:inline distT="0" distB="0" distL="0" distR="0" wp14:anchorId="52141154" wp14:editId="66E9B627">
            <wp:extent cx="6905625" cy="3933825"/>
            <wp:effectExtent l="0" t="0" r="0" b="0"/>
            <wp:docPr id="4"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95B839" w14:textId="75481331" w:rsidR="00D665B3"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4</w:t>
      </w:r>
      <w:r w:rsidR="00D665B3">
        <w:rPr>
          <w:rFonts w:ascii="Times New Roman" w:hAnsi="Times New Roman"/>
          <w:b/>
          <w:sz w:val="24"/>
          <w:szCs w:val="24"/>
        </w:rPr>
        <w:t>: Creating Rhythmic Patterns</w:t>
      </w:r>
    </w:p>
    <w:p w14:paraId="1AC93A73" w14:textId="742F6989" w:rsidR="00D665B3" w:rsidRDefault="005A1115" w:rsidP="00D665B3">
      <w:pPr>
        <w:rPr>
          <w:rFonts w:ascii="Times New Roman" w:hAnsi="Times New Roman"/>
          <w:sz w:val="24"/>
          <w:szCs w:val="24"/>
        </w:rPr>
      </w:pPr>
      <w:r w:rsidRPr="005A1115">
        <w:rPr>
          <w:rFonts w:ascii="Times New Roman" w:hAnsi="Times New Roman"/>
          <w:i/>
          <w:sz w:val="24"/>
          <w:szCs w:val="24"/>
          <w:u w:val="single"/>
        </w:rPr>
        <w:lastRenderedPageBreak/>
        <w:t>Table</w:t>
      </w:r>
      <w:r>
        <w:rPr>
          <w:rFonts w:ascii="Times New Roman" w:hAnsi="Times New Roman"/>
          <w:i/>
          <w:sz w:val="24"/>
          <w:szCs w:val="24"/>
          <w:u w:val="single"/>
        </w:rPr>
        <w:t xml:space="preserve"> </w:t>
      </w:r>
      <w:r w:rsidR="00520A69">
        <w:rPr>
          <w:rFonts w:ascii="Times New Roman" w:hAnsi="Times New Roman"/>
          <w:i/>
          <w:sz w:val="24"/>
          <w:szCs w:val="24"/>
          <w:u w:val="single"/>
        </w:rPr>
        <w:t>8</w:t>
      </w:r>
      <w:r w:rsidR="00D665B3">
        <w:rPr>
          <w:rFonts w:ascii="Times New Roman" w:hAnsi="Times New Roman"/>
          <w:i/>
          <w:sz w:val="24"/>
          <w:szCs w:val="24"/>
          <w:u w:val="single"/>
        </w:rPr>
        <w:t xml:space="preserve">: Creating Rhythmic Patterns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______________</w:t>
      </w:r>
    </w:p>
    <w:p w14:paraId="34D41C27"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4848DDDB"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57.5</w:t>
      </w:r>
      <w:r>
        <w:rPr>
          <w:rFonts w:ascii="Times New Roman" w:hAnsi="Times New Roman"/>
          <w:sz w:val="24"/>
          <w:szCs w:val="24"/>
        </w:rPr>
        <w:tab/>
      </w:r>
    </w:p>
    <w:p w14:paraId="2E7404A9"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42.5</w:t>
      </w:r>
    </w:p>
    <w:p w14:paraId="33E382AA"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3A18813C" w14:textId="77777777" w:rsidR="00D665B3" w:rsidRPr="00A06E9C" w:rsidRDefault="00D665B3" w:rsidP="00D665B3">
      <w:pPr>
        <w:jc w:val="both"/>
        <w:rPr>
          <w:rFonts w:ascii="Times New Roman" w:hAnsi="Times New Roman"/>
          <w:b/>
          <w:sz w:val="24"/>
          <w:szCs w:val="24"/>
        </w:rPr>
      </w:pPr>
    </w:p>
    <w:p w14:paraId="5922AD97" w14:textId="77777777" w:rsidR="00D665B3" w:rsidRDefault="00D665B3" w:rsidP="00D665B3"/>
    <w:p w14:paraId="226A6F0C" w14:textId="7EF8943D" w:rsidR="00D665B3" w:rsidRDefault="004C6035" w:rsidP="00D665B3">
      <w:pPr>
        <w:spacing w:line="360" w:lineRule="auto"/>
        <w:jc w:val="both"/>
        <w:rPr>
          <w:rFonts w:ascii="Times New Roman" w:hAnsi="Times New Roman"/>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7 and </w:t>
      </w:r>
      <w:r w:rsidRPr="005A1115">
        <w:rPr>
          <w:rFonts w:ascii="Times New Roman" w:hAnsi="Times New Roman"/>
          <w:sz w:val="24"/>
          <w:szCs w:val="24"/>
        </w:rPr>
        <w:t>fig</w:t>
      </w:r>
      <w:r>
        <w:rPr>
          <w:rFonts w:ascii="Times New Roman" w:hAnsi="Times New Roman"/>
          <w:sz w:val="24"/>
          <w:szCs w:val="24"/>
        </w:rPr>
        <w:t>ure 4</w:t>
      </w:r>
      <w:r w:rsidR="00D665B3" w:rsidRPr="008C3FC8">
        <w:rPr>
          <w:rFonts w:ascii="Times New Roman" w:hAnsi="Times New Roman"/>
          <w:sz w:val="24"/>
          <w:szCs w:val="24"/>
        </w:rPr>
        <w:t xml:space="preserve"> above</w:t>
      </w:r>
      <w:r w:rsidR="00D665B3">
        <w:rPr>
          <w:rFonts w:ascii="Times New Roman" w:hAnsi="Times New Roman"/>
          <w:sz w:val="24"/>
          <w:szCs w:val="24"/>
        </w:rPr>
        <w:t>,</w:t>
      </w:r>
      <w:r w:rsidR="00D665B3" w:rsidRPr="008C3FC8">
        <w:rPr>
          <w:rFonts w:ascii="Times New Roman" w:hAnsi="Times New Roman"/>
          <w:sz w:val="24"/>
          <w:szCs w:val="24"/>
        </w:rPr>
        <w:t xml:space="preserve"> 42 (14%) female learners and 70 (23%)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create rhythmic patterns</w:t>
      </w:r>
      <w:r w:rsidR="0018286F">
        <w:rPr>
          <w:rFonts w:ascii="Times New Roman" w:hAnsi="Times New Roman"/>
          <w:sz w:val="24"/>
          <w:szCs w:val="24"/>
        </w:rPr>
        <w:t>,</w:t>
      </w:r>
      <w:r w:rsidR="00D665B3" w:rsidRPr="008C3FC8">
        <w:rPr>
          <w:rFonts w:ascii="Times New Roman" w:hAnsi="Times New Roman"/>
          <w:sz w:val="24"/>
          <w:szCs w:val="24"/>
        </w:rPr>
        <w:t xml:space="preserve"> while 108 (36%) females and 80 (27%) </w:t>
      </w:r>
      <w:r w:rsidR="00D665B3">
        <w:rPr>
          <w:rFonts w:ascii="Times New Roman" w:hAnsi="Times New Roman"/>
          <w:sz w:val="24"/>
          <w:szCs w:val="24"/>
        </w:rPr>
        <w:t>males 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 do so</w:t>
      </w:r>
      <w:r w:rsidR="00D665B3" w:rsidRPr="008C3FC8">
        <w:rPr>
          <w:rFonts w:ascii="Times New Roman" w:hAnsi="Times New Roman"/>
          <w:sz w:val="24"/>
          <w:szCs w:val="24"/>
        </w:rPr>
        <w:t xml:space="preserve">. </w:t>
      </w:r>
      <w:r w:rsidR="00D665B3" w:rsidRPr="005A1115">
        <w:rPr>
          <w:rFonts w:ascii="Times New Roman" w:hAnsi="Times New Roman"/>
          <w:sz w:val="24"/>
          <w:szCs w:val="24"/>
        </w:rPr>
        <w:t>Table</w:t>
      </w:r>
      <w:r w:rsidR="00D665B3">
        <w:rPr>
          <w:rFonts w:ascii="Times New Roman" w:hAnsi="Times New Roman"/>
          <w:sz w:val="24"/>
          <w:szCs w:val="24"/>
        </w:rPr>
        <w:t xml:space="preserve"> </w:t>
      </w:r>
      <w:r>
        <w:rPr>
          <w:rFonts w:ascii="Times New Roman" w:hAnsi="Times New Roman"/>
          <w:sz w:val="24"/>
          <w:szCs w:val="24"/>
        </w:rPr>
        <w:t>8</w:t>
      </w:r>
      <w:r w:rsidR="00D665B3">
        <w:rPr>
          <w:rFonts w:ascii="Times New Roman" w:hAnsi="Times New Roman"/>
          <w:sz w:val="24"/>
          <w:szCs w:val="24"/>
        </w:rPr>
        <w:t xml:space="preserve"> reveals that 23 (57.5%) of teachers and head teachers reported that they had exposed their learners to </w:t>
      </w:r>
      <w:r w:rsidR="0018286F" w:rsidRPr="007065C6">
        <w:rPr>
          <w:rFonts w:ascii="Times New Roman" w:hAnsi="Times New Roman"/>
          <w:sz w:val="24"/>
          <w:szCs w:val="24"/>
          <w:highlight w:val="yellow"/>
        </w:rPr>
        <w:t xml:space="preserve">the </w:t>
      </w:r>
      <w:r w:rsidR="00D665B3">
        <w:rPr>
          <w:rFonts w:ascii="Times New Roman" w:hAnsi="Times New Roman"/>
          <w:sz w:val="24"/>
          <w:szCs w:val="24"/>
        </w:rPr>
        <w:t xml:space="preserve">creation of rhythmic patterns. However, the real situation was revealed through observation. </w:t>
      </w:r>
      <w:proofErr w:type="spellStart"/>
      <w:r w:rsidR="00D665B3" w:rsidRPr="00473409">
        <w:rPr>
          <w:rFonts w:ascii="Times New Roman" w:hAnsi="Times New Roman"/>
          <w:sz w:val="24"/>
          <w:szCs w:val="24"/>
        </w:rPr>
        <w:t>Anwer</w:t>
      </w:r>
      <w:proofErr w:type="spellEnd"/>
      <w:r w:rsidR="00D665B3" w:rsidRPr="00473409">
        <w:rPr>
          <w:rFonts w:ascii="Times New Roman" w:hAnsi="Times New Roman"/>
          <w:sz w:val="24"/>
          <w:szCs w:val="24"/>
        </w:rPr>
        <w:t xml:space="preserve"> (2019) observes that activity-based learning develops motivation and improves </w:t>
      </w:r>
      <w:r w:rsidR="0018286F" w:rsidRPr="007065C6">
        <w:rPr>
          <w:rFonts w:ascii="Times New Roman" w:hAnsi="Times New Roman"/>
          <w:sz w:val="24"/>
          <w:szCs w:val="24"/>
          <w:highlight w:val="yellow"/>
        </w:rPr>
        <w:t xml:space="preserve">the </w:t>
      </w:r>
      <w:r w:rsidR="00D665B3" w:rsidRPr="00473409">
        <w:rPr>
          <w:rFonts w:ascii="Times New Roman" w:hAnsi="Times New Roman"/>
          <w:sz w:val="24"/>
          <w:szCs w:val="24"/>
        </w:rPr>
        <w:t xml:space="preserve">academics of students and that in order to develop </w:t>
      </w:r>
      <w:r w:rsidR="0018286F" w:rsidRPr="007065C6">
        <w:rPr>
          <w:rFonts w:ascii="Times New Roman" w:hAnsi="Times New Roman"/>
          <w:sz w:val="24"/>
          <w:szCs w:val="24"/>
          <w:highlight w:val="yellow"/>
        </w:rPr>
        <w:t>higher-order</w:t>
      </w:r>
      <w:r w:rsidR="00D665B3" w:rsidRPr="007065C6">
        <w:rPr>
          <w:rFonts w:ascii="Times New Roman" w:hAnsi="Times New Roman"/>
          <w:sz w:val="24"/>
          <w:szCs w:val="24"/>
          <w:highlight w:val="yellow"/>
        </w:rPr>
        <w:t xml:space="preserve"> </w:t>
      </w:r>
      <w:r w:rsidR="00D665B3" w:rsidRPr="00473409">
        <w:rPr>
          <w:rFonts w:ascii="Times New Roman" w:hAnsi="Times New Roman"/>
          <w:sz w:val="24"/>
          <w:szCs w:val="24"/>
        </w:rPr>
        <w:t>thinking skills, it is important to conduct lessons using activity-based learning.</w:t>
      </w:r>
    </w:p>
    <w:p w14:paraId="6832D621" w14:textId="215BE4B1" w:rsidR="00D665B3" w:rsidRDefault="005A1115"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9</w:t>
      </w:r>
      <w:r w:rsidR="00D665B3">
        <w:rPr>
          <w:rFonts w:ascii="Times New Roman" w:hAnsi="Times New Roman"/>
          <w:bCs/>
          <w:i/>
          <w:sz w:val="24"/>
          <w:szCs w:val="24"/>
          <w:u w:val="single"/>
        </w:rPr>
        <w:t>: Recording</w:t>
      </w:r>
      <w:r w:rsidR="00EE514F">
        <w:rPr>
          <w:rFonts w:ascii="Times New Roman" w:hAnsi="Times New Roman"/>
          <w:bCs/>
          <w:i/>
          <w:sz w:val="24"/>
          <w:szCs w:val="24"/>
          <w:u w:val="single"/>
        </w:rPr>
        <w:t xml:space="preserve"> </w:t>
      </w:r>
      <w:r w:rsidR="00D665B3">
        <w:rPr>
          <w:rFonts w:ascii="Times New Roman" w:hAnsi="Times New Roman"/>
          <w:bCs/>
          <w:i/>
          <w:sz w:val="24"/>
          <w:szCs w:val="24"/>
          <w:u w:val="single"/>
        </w:rPr>
        <w:t>performances_____________________________________________________</w:t>
      </w:r>
    </w:p>
    <w:p w14:paraId="014DA7BA" w14:textId="747921FD"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18286F" w:rsidRPr="007065C6">
        <w:rPr>
          <w:rFonts w:ascii="Times New Roman" w:hAnsi="Times New Roman"/>
          <w:b/>
          <w:bCs/>
          <w:sz w:val="24"/>
          <w:szCs w:val="24"/>
          <w:highlight w:val="yellow"/>
        </w:rPr>
        <w:t>Per cent</w:t>
      </w:r>
    </w:p>
    <w:p w14:paraId="1B28481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12</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4.0</w:t>
      </w:r>
    </w:p>
    <w:p w14:paraId="736252B3"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2.0</w:t>
      </w:r>
    </w:p>
    <w:p w14:paraId="1E0B9926"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138</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46.0</w:t>
      </w:r>
    </w:p>
    <w:p w14:paraId="3DFF094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144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48.0</w:t>
      </w:r>
    </w:p>
    <w:p w14:paraId="7C1353F6"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0C88F18B" w14:textId="77777777" w:rsidR="00D665B3" w:rsidRPr="00A06E9C" w:rsidRDefault="00D665B3" w:rsidP="00D665B3">
      <w:pPr>
        <w:jc w:val="both"/>
        <w:rPr>
          <w:rFonts w:ascii="Times New Roman" w:hAnsi="Times New Roman"/>
          <w:b/>
          <w:sz w:val="24"/>
          <w:szCs w:val="24"/>
        </w:rPr>
      </w:pPr>
    </w:p>
    <w:p w14:paraId="7CA707A2" w14:textId="77777777" w:rsidR="00D665B3" w:rsidRPr="00B2266F" w:rsidRDefault="00D665B3" w:rsidP="00D665B3">
      <w:pPr>
        <w:spacing w:after="0"/>
        <w:rPr>
          <w:vanish/>
        </w:rPr>
      </w:pPr>
    </w:p>
    <w:p w14:paraId="2EDCBD26" w14:textId="77777777" w:rsidR="00D665B3" w:rsidRPr="00CA002E" w:rsidRDefault="00D665B3" w:rsidP="00D665B3">
      <w:pPr>
        <w:rPr>
          <w:rFonts w:ascii="Times New Roman" w:hAnsi="Times New Roman"/>
          <w:sz w:val="24"/>
          <w:szCs w:val="24"/>
        </w:rPr>
      </w:pPr>
    </w:p>
    <w:p w14:paraId="655138D6" w14:textId="77777777" w:rsidR="00D665B3" w:rsidRDefault="00D665B3" w:rsidP="00D665B3"/>
    <w:p w14:paraId="77FE685E" w14:textId="77777777" w:rsidR="00D665B3" w:rsidRDefault="00D665B3" w:rsidP="00D665B3">
      <w:r>
        <w:rPr>
          <w:noProof/>
        </w:rPr>
        <w:lastRenderedPageBreak/>
        <w:drawing>
          <wp:inline distT="0" distB="0" distL="0" distR="0" wp14:anchorId="2EFDF2ED" wp14:editId="5F5D3222">
            <wp:extent cx="7191375" cy="3962400"/>
            <wp:effectExtent l="0" t="0" r="0" b="0"/>
            <wp:docPr id="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F6DD4C" w14:textId="5F8D0D59" w:rsidR="00D665B3" w:rsidRPr="00CA002E"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5</w:t>
      </w:r>
      <w:r w:rsidR="00D665B3">
        <w:rPr>
          <w:rFonts w:ascii="Times New Roman" w:hAnsi="Times New Roman"/>
          <w:b/>
          <w:sz w:val="24"/>
          <w:szCs w:val="24"/>
        </w:rPr>
        <w:t>: Recording performances</w:t>
      </w:r>
    </w:p>
    <w:p w14:paraId="1A94B641" w14:textId="77777777" w:rsidR="00D665B3" w:rsidRDefault="00D665B3" w:rsidP="00D665B3"/>
    <w:p w14:paraId="5620A903" w14:textId="77777777" w:rsidR="00D665B3" w:rsidRDefault="00D665B3" w:rsidP="00D665B3">
      <w:pPr>
        <w:jc w:val="both"/>
        <w:rPr>
          <w:rFonts w:ascii="Times New Roman" w:hAnsi="Times New Roman"/>
          <w:sz w:val="24"/>
          <w:szCs w:val="24"/>
        </w:rPr>
      </w:pPr>
    </w:p>
    <w:p w14:paraId="3E00CA48" w14:textId="39860CFC" w:rsidR="00D665B3" w:rsidRDefault="005A1115"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w:t>
      </w:r>
      <w:r w:rsidR="00520A69">
        <w:rPr>
          <w:rFonts w:ascii="Times New Roman" w:hAnsi="Times New Roman"/>
          <w:i/>
          <w:sz w:val="24"/>
          <w:szCs w:val="24"/>
          <w:u w:val="single"/>
        </w:rPr>
        <w:t>10</w:t>
      </w:r>
      <w:r w:rsidR="00D665B3">
        <w:rPr>
          <w:rFonts w:ascii="Times New Roman" w:hAnsi="Times New Roman"/>
          <w:i/>
          <w:sz w:val="24"/>
          <w:szCs w:val="24"/>
          <w:u w:val="single"/>
        </w:rPr>
        <w:t xml:space="preserve">: Recording performances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_________________</w:t>
      </w:r>
    </w:p>
    <w:p w14:paraId="3F5CFF1A"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DB36534"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47.5</w:t>
      </w:r>
      <w:r>
        <w:rPr>
          <w:rFonts w:ascii="Times New Roman" w:hAnsi="Times New Roman"/>
          <w:sz w:val="24"/>
          <w:szCs w:val="24"/>
        </w:rPr>
        <w:tab/>
      </w:r>
    </w:p>
    <w:p w14:paraId="163E7727"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52.5</w:t>
      </w:r>
    </w:p>
    <w:p w14:paraId="756DBF00"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0E4546CF" w14:textId="77777777" w:rsidR="00D665B3" w:rsidRPr="00A06E9C" w:rsidRDefault="00D665B3" w:rsidP="00D665B3">
      <w:pPr>
        <w:jc w:val="both"/>
        <w:rPr>
          <w:rFonts w:ascii="Times New Roman" w:hAnsi="Times New Roman"/>
          <w:b/>
          <w:sz w:val="24"/>
          <w:szCs w:val="24"/>
        </w:rPr>
      </w:pPr>
    </w:p>
    <w:p w14:paraId="12BA2494" w14:textId="77777777" w:rsidR="00D665B3" w:rsidRDefault="00D665B3" w:rsidP="00D665B3">
      <w:pPr>
        <w:jc w:val="both"/>
        <w:rPr>
          <w:rFonts w:ascii="Times New Roman" w:hAnsi="Times New Roman"/>
          <w:sz w:val="24"/>
          <w:szCs w:val="24"/>
        </w:rPr>
      </w:pPr>
    </w:p>
    <w:p w14:paraId="0A1A1025" w14:textId="0AC9D507" w:rsidR="00D665B3" w:rsidRPr="00452653" w:rsidRDefault="00C34465" w:rsidP="00D665B3">
      <w:pPr>
        <w:spacing w:line="360" w:lineRule="auto"/>
        <w:jc w:val="both"/>
        <w:rPr>
          <w:rFonts w:ascii="Times New Roman" w:hAnsi="Times New Roman"/>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9</w:t>
      </w:r>
      <w:r w:rsidR="00D665B3" w:rsidRPr="008C3FC8">
        <w:rPr>
          <w:rFonts w:ascii="Times New Roman" w:hAnsi="Times New Roman"/>
          <w:sz w:val="24"/>
          <w:szCs w:val="24"/>
        </w:rPr>
        <w:t xml:space="preserve"> and </w:t>
      </w:r>
      <w:r w:rsidR="00D665B3" w:rsidRPr="005A1115">
        <w:rPr>
          <w:rFonts w:ascii="Times New Roman" w:hAnsi="Times New Roman"/>
          <w:sz w:val="24"/>
          <w:szCs w:val="24"/>
        </w:rPr>
        <w:t>fig</w:t>
      </w:r>
      <w:r w:rsidR="00D665B3" w:rsidRPr="008C3FC8">
        <w:rPr>
          <w:rFonts w:ascii="Times New Roman" w:hAnsi="Times New Roman"/>
          <w:sz w:val="24"/>
          <w:szCs w:val="24"/>
        </w:rPr>
        <w:t xml:space="preserve">ure </w:t>
      </w:r>
      <w:r>
        <w:rPr>
          <w:rFonts w:ascii="Times New Roman" w:hAnsi="Times New Roman"/>
          <w:sz w:val="24"/>
          <w:szCs w:val="24"/>
        </w:rPr>
        <w:t>5</w:t>
      </w:r>
      <w:r w:rsidR="00D665B3" w:rsidRPr="008C3FC8">
        <w:rPr>
          <w:rFonts w:ascii="Times New Roman" w:hAnsi="Times New Roman"/>
          <w:sz w:val="24"/>
          <w:szCs w:val="24"/>
        </w:rPr>
        <w:t xml:space="preserve"> above</w:t>
      </w:r>
      <w:r w:rsidR="00D665B3">
        <w:rPr>
          <w:rFonts w:ascii="Times New Roman" w:hAnsi="Times New Roman"/>
          <w:sz w:val="24"/>
          <w:szCs w:val="24"/>
        </w:rPr>
        <w:t>,</w:t>
      </w:r>
      <w:r w:rsidR="00D665B3" w:rsidRPr="008C3FC8">
        <w:rPr>
          <w:rFonts w:ascii="Times New Roman" w:hAnsi="Times New Roman"/>
          <w:sz w:val="24"/>
          <w:szCs w:val="24"/>
        </w:rPr>
        <w:t xml:space="preserve"> </w:t>
      </w:r>
      <w:r w:rsidR="00D665B3">
        <w:rPr>
          <w:rFonts w:ascii="Times New Roman" w:hAnsi="Times New Roman"/>
          <w:sz w:val="24"/>
          <w:szCs w:val="24"/>
        </w:rPr>
        <w:t xml:space="preserve">of the 300 learners who were observed, </w:t>
      </w:r>
      <w:r w:rsidR="00D665B3" w:rsidRPr="008C3FC8">
        <w:rPr>
          <w:rFonts w:ascii="Times New Roman" w:hAnsi="Times New Roman"/>
          <w:sz w:val="24"/>
          <w:szCs w:val="24"/>
        </w:rPr>
        <w:t xml:space="preserve">12 (4%) female learners and 6 (2%)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record performances</w:t>
      </w:r>
      <w:r w:rsidR="0018286F">
        <w:rPr>
          <w:rFonts w:ascii="Times New Roman" w:hAnsi="Times New Roman"/>
          <w:sz w:val="24"/>
          <w:szCs w:val="24"/>
        </w:rPr>
        <w:t>,</w:t>
      </w:r>
      <w:r w:rsidR="00D665B3" w:rsidRPr="008C3FC8">
        <w:rPr>
          <w:rFonts w:ascii="Times New Roman" w:hAnsi="Times New Roman"/>
          <w:sz w:val="24"/>
          <w:szCs w:val="24"/>
        </w:rPr>
        <w:t xml:space="preserve"> while 138 (46%) females and 144 </w:t>
      </w:r>
      <w:r w:rsidR="00D665B3" w:rsidRPr="008C3FC8">
        <w:rPr>
          <w:rFonts w:ascii="Times New Roman" w:hAnsi="Times New Roman"/>
          <w:sz w:val="24"/>
          <w:szCs w:val="24"/>
        </w:rPr>
        <w:lastRenderedPageBreak/>
        <w:t xml:space="preserve">(48%) </w:t>
      </w:r>
      <w:r w:rsidR="00D665B3">
        <w:rPr>
          <w:rFonts w:ascii="Times New Roman" w:hAnsi="Times New Roman"/>
          <w:sz w:val="24"/>
          <w:szCs w:val="24"/>
        </w:rPr>
        <w:t>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w:t>
      </w:r>
      <w:r w:rsidR="00D665B3" w:rsidRPr="008C3FC8">
        <w:rPr>
          <w:rFonts w:ascii="Times New Roman" w:hAnsi="Times New Roman"/>
          <w:sz w:val="24"/>
          <w:szCs w:val="24"/>
        </w:rPr>
        <w:t xml:space="preserve">. This finding means </w:t>
      </w:r>
      <w:r w:rsidR="00D665B3">
        <w:rPr>
          <w:rFonts w:ascii="Times New Roman" w:hAnsi="Times New Roman"/>
          <w:sz w:val="24"/>
          <w:szCs w:val="24"/>
        </w:rPr>
        <w:t xml:space="preserve">that </w:t>
      </w:r>
      <w:r w:rsidR="00D665B3" w:rsidRPr="008C3FC8">
        <w:rPr>
          <w:rFonts w:ascii="Times New Roman" w:hAnsi="Times New Roman"/>
          <w:sz w:val="24"/>
          <w:szCs w:val="24"/>
        </w:rPr>
        <w:t xml:space="preserve">most Grade Four learners are not exposed to </w:t>
      </w:r>
      <w:r w:rsidR="0018286F" w:rsidRPr="007065C6">
        <w:rPr>
          <w:rFonts w:ascii="Times New Roman" w:hAnsi="Times New Roman"/>
          <w:sz w:val="24"/>
          <w:szCs w:val="24"/>
          <w:highlight w:val="yellow"/>
        </w:rPr>
        <w:t xml:space="preserve">the </w:t>
      </w:r>
      <w:r w:rsidR="00D665B3" w:rsidRPr="008C3FC8">
        <w:rPr>
          <w:rFonts w:ascii="Times New Roman" w:hAnsi="Times New Roman"/>
          <w:sz w:val="24"/>
          <w:szCs w:val="24"/>
        </w:rPr>
        <w:t xml:space="preserve">recording of music performances. </w:t>
      </w:r>
      <w:r w:rsidR="00D665B3">
        <w:rPr>
          <w:rFonts w:ascii="Times New Roman" w:hAnsi="Times New Roman"/>
          <w:sz w:val="24"/>
          <w:szCs w:val="24"/>
        </w:rPr>
        <w:t>As much as 19 (47.5%) of teachers and head teachers who gave their responses said their pupils were able to record per</w:t>
      </w:r>
      <w:r>
        <w:rPr>
          <w:rFonts w:ascii="Times New Roman" w:hAnsi="Times New Roman"/>
          <w:sz w:val="24"/>
          <w:szCs w:val="24"/>
        </w:rPr>
        <w:t>formances</w:t>
      </w:r>
      <w:r w:rsidR="0018286F">
        <w:rPr>
          <w:rFonts w:ascii="Times New Roman" w:hAnsi="Times New Roman"/>
          <w:sz w:val="24"/>
          <w:szCs w:val="24"/>
        </w:rPr>
        <w:t>,</w:t>
      </w:r>
      <w:r>
        <w:rPr>
          <w:rFonts w:ascii="Times New Roman" w:hAnsi="Times New Roman"/>
          <w:sz w:val="24"/>
          <w:szCs w:val="24"/>
        </w:rPr>
        <w:t xml:space="preserve"> as shown in </w:t>
      </w:r>
      <w:r w:rsidR="0018286F" w:rsidRPr="007065C6">
        <w:rPr>
          <w:rFonts w:ascii="Times New Roman" w:hAnsi="Times New Roman"/>
          <w:sz w:val="24"/>
          <w:szCs w:val="24"/>
          <w:highlight w:val="yellow"/>
        </w:rPr>
        <w:t xml:space="preserve">Table </w:t>
      </w:r>
      <w:r>
        <w:rPr>
          <w:rFonts w:ascii="Times New Roman" w:hAnsi="Times New Roman"/>
          <w:sz w:val="24"/>
          <w:szCs w:val="24"/>
        </w:rPr>
        <w:t>10</w:t>
      </w:r>
      <w:r w:rsidR="00D665B3">
        <w:rPr>
          <w:rFonts w:ascii="Times New Roman" w:hAnsi="Times New Roman"/>
          <w:sz w:val="24"/>
          <w:szCs w:val="24"/>
        </w:rPr>
        <w:t xml:space="preserve">, the real situation on the ground was quite different. According to </w:t>
      </w:r>
      <w:r w:rsidR="00D665B3" w:rsidRPr="008C3FC8">
        <w:rPr>
          <w:rFonts w:ascii="Times New Roman" w:hAnsi="Times New Roman"/>
          <w:sz w:val="24"/>
          <w:szCs w:val="24"/>
        </w:rPr>
        <w:t>Cavalier (2006)</w:t>
      </w:r>
      <w:r w:rsidR="0018286F">
        <w:rPr>
          <w:rFonts w:ascii="Times New Roman" w:hAnsi="Times New Roman"/>
          <w:sz w:val="24"/>
          <w:szCs w:val="24"/>
        </w:rPr>
        <w:t>,</w:t>
      </w:r>
      <w:r w:rsidR="00D665B3" w:rsidRPr="008C3FC8">
        <w:rPr>
          <w:rFonts w:ascii="Times New Roman" w:hAnsi="Times New Roman"/>
          <w:sz w:val="24"/>
          <w:szCs w:val="24"/>
        </w:rPr>
        <w:t xml:space="preserve"> teachers should use tools of music technology to expand their knowledge and that of their learners.   </w:t>
      </w:r>
    </w:p>
    <w:p w14:paraId="24EA0EC5" w14:textId="13C2E9D5"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11</w:t>
      </w:r>
      <w:r w:rsidR="00D665B3">
        <w:rPr>
          <w:rFonts w:ascii="Times New Roman" w:hAnsi="Times New Roman"/>
          <w:bCs/>
          <w:i/>
          <w:sz w:val="24"/>
          <w:szCs w:val="24"/>
          <w:u w:val="single"/>
        </w:rPr>
        <w:t>: Composing Tunes on Descant Recorder using Notes B, A, G __________________</w:t>
      </w:r>
    </w:p>
    <w:p w14:paraId="42455F4D" w14:textId="7BFE1F4B"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18286F" w:rsidRPr="007065C6">
        <w:rPr>
          <w:rFonts w:ascii="Times New Roman" w:hAnsi="Times New Roman"/>
          <w:b/>
          <w:bCs/>
          <w:sz w:val="24"/>
          <w:szCs w:val="24"/>
          <w:highlight w:val="yellow"/>
        </w:rPr>
        <w:t>Per cent</w:t>
      </w:r>
    </w:p>
    <w:p w14:paraId="7A65EE9A"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337F7DC9"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3D095AF7"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AF3927E"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5D47C0AA"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24B7323F" w14:textId="77777777" w:rsidR="00D665B3" w:rsidRPr="00A06E9C" w:rsidRDefault="00D665B3" w:rsidP="00D665B3">
      <w:pPr>
        <w:jc w:val="both"/>
        <w:rPr>
          <w:rFonts w:ascii="Times New Roman" w:hAnsi="Times New Roman"/>
          <w:b/>
          <w:sz w:val="24"/>
          <w:szCs w:val="24"/>
        </w:rPr>
      </w:pPr>
    </w:p>
    <w:p w14:paraId="230F515D" w14:textId="77777777" w:rsidR="00D665B3" w:rsidRPr="00B2266F" w:rsidRDefault="00D665B3" w:rsidP="00D665B3">
      <w:pPr>
        <w:spacing w:after="0"/>
        <w:rPr>
          <w:vanish/>
        </w:rPr>
      </w:pPr>
      <w:r>
        <w:rPr>
          <w:noProof/>
        </w:rPr>
        <w:drawing>
          <wp:inline distT="0" distB="0" distL="0" distR="0" wp14:anchorId="1559197F" wp14:editId="1633DA22">
            <wp:extent cx="7362825" cy="3933825"/>
            <wp:effectExtent l="0" t="0" r="0" b="0"/>
            <wp:docPr id="6"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B11249" w14:textId="77777777" w:rsidR="00D665B3" w:rsidRPr="00CA002E" w:rsidRDefault="00D665B3" w:rsidP="00D665B3">
      <w:pPr>
        <w:rPr>
          <w:rFonts w:ascii="Times New Roman" w:hAnsi="Times New Roman"/>
          <w:sz w:val="24"/>
          <w:szCs w:val="24"/>
        </w:rPr>
      </w:pPr>
    </w:p>
    <w:p w14:paraId="2D174885" w14:textId="30739BC4" w:rsidR="00D665B3" w:rsidRDefault="00B11A5D" w:rsidP="00D665B3">
      <w:pPr>
        <w:rPr>
          <w:rFonts w:ascii="Times New Roman" w:hAnsi="Times New Roman"/>
          <w:sz w:val="24"/>
          <w:szCs w:val="24"/>
        </w:rPr>
      </w:pPr>
      <w:r w:rsidRPr="005A1115">
        <w:rPr>
          <w:rFonts w:ascii="Times New Roman" w:hAnsi="Times New Roman"/>
          <w:b/>
          <w:sz w:val="24"/>
          <w:szCs w:val="24"/>
        </w:rPr>
        <w:lastRenderedPageBreak/>
        <w:t>Fig</w:t>
      </w:r>
      <w:r>
        <w:rPr>
          <w:rFonts w:ascii="Times New Roman" w:hAnsi="Times New Roman"/>
          <w:b/>
          <w:sz w:val="24"/>
          <w:szCs w:val="24"/>
        </w:rPr>
        <w:t>ure 6</w:t>
      </w:r>
      <w:r w:rsidR="00D665B3">
        <w:rPr>
          <w:rFonts w:ascii="Times New Roman" w:hAnsi="Times New Roman"/>
          <w:b/>
          <w:sz w:val="24"/>
          <w:szCs w:val="24"/>
        </w:rPr>
        <w:t>: Composing Tunes on Descant Recorder using Notes B, A, G</w:t>
      </w:r>
    </w:p>
    <w:p w14:paraId="7145F386" w14:textId="77777777" w:rsidR="00D665B3" w:rsidRDefault="00D665B3" w:rsidP="00D665B3">
      <w:pPr>
        <w:rPr>
          <w:rFonts w:ascii="Times New Roman" w:hAnsi="Times New Roman"/>
          <w:i/>
          <w:sz w:val="24"/>
          <w:szCs w:val="24"/>
          <w:u w:val="single"/>
        </w:rPr>
      </w:pPr>
    </w:p>
    <w:p w14:paraId="239C5A63" w14:textId="5A947DDA"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12</w:t>
      </w:r>
      <w:r w:rsidR="00D665B3">
        <w:rPr>
          <w:rFonts w:ascii="Times New Roman" w:hAnsi="Times New Roman"/>
          <w:i/>
          <w:sz w:val="24"/>
          <w:szCs w:val="24"/>
          <w:u w:val="single"/>
        </w:rPr>
        <w:t xml:space="preserve">: Composing on Descant Recorder using Notes B, A, G </w:t>
      </w:r>
      <w:proofErr w:type="gramStart"/>
      <w:r w:rsidR="00D665B3">
        <w:rPr>
          <w:rFonts w:ascii="Times New Roman" w:hAnsi="Times New Roman"/>
          <w:i/>
          <w:sz w:val="24"/>
          <w:szCs w:val="24"/>
          <w:u w:val="single"/>
        </w:rPr>
        <w:t>( Teachers</w:t>
      </w:r>
      <w:proofErr w:type="gramEnd"/>
      <w:r w:rsidR="00D665B3">
        <w:rPr>
          <w:rFonts w:ascii="Times New Roman" w:hAnsi="Times New Roman"/>
          <w:i/>
          <w:sz w:val="24"/>
          <w:szCs w:val="24"/>
          <w:u w:val="single"/>
        </w:rPr>
        <w:t>/Head Teachers)__</w:t>
      </w:r>
    </w:p>
    <w:p w14:paraId="4044416F"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158F2561"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w:t>
      </w:r>
      <w:r>
        <w:rPr>
          <w:rFonts w:ascii="Times New Roman" w:hAnsi="Times New Roman"/>
          <w:sz w:val="24"/>
          <w:szCs w:val="24"/>
        </w:rPr>
        <w:tab/>
      </w:r>
    </w:p>
    <w:p w14:paraId="2F99BCDA"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EEBD08"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5CD69A78" w14:textId="77777777" w:rsidR="00D665B3" w:rsidRDefault="00D665B3" w:rsidP="00D665B3"/>
    <w:p w14:paraId="2FF0E122" w14:textId="2224A764" w:rsidR="00D665B3" w:rsidRPr="00280517" w:rsidRDefault="00671347" w:rsidP="00D665B3">
      <w:pPr>
        <w:spacing w:line="360" w:lineRule="auto"/>
        <w:jc w:val="both"/>
        <w:rPr>
          <w:rFonts w:ascii="Times New Roman" w:hAnsi="Times New Roman"/>
          <w:color w:val="FF0000"/>
          <w:sz w:val="24"/>
          <w:szCs w:val="24"/>
        </w:rPr>
      </w:pPr>
      <w:r>
        <w:rPr>
          <w:rFonts w:ascii="Times New Roman" w:hAnsi="Times New Roman"/>
          <w:sz w:val="24"/>
          <w:szCs w:val="24"/>
        </w:rPr>
        <w:t xml:space="preserve">From </w:t>
      </w:r>
      <w:r w:rsidRPr="005A1115">
        <w:rPr>
          <w:rFonts w:ascii="Times New Roman" w:hAnsi="Times New Roman"/>
          <w:sz w:val="24"/>
          <w:szCs w:val="24"/>
        </w:rPr>
        <w:t>table</w:t>
      </w:r>
      <w:r>
        <w:rPr>
          <w:rFonts w:ascii="Times New Roman" w:hAnsi="Times New Roman"/>
          <w:sz w:val="24"/>
          <w:szCs w:val="24"/>
        </w:rPr>
        <w:t xml:space="preserve"> 11</w:t>
      </w:r>
      <w:r w:rsidR="00D665B3" w:rsidRPr="008C3FC8">
        <w:rPr>
          <w:rFonts w:ascii="Times New Roman" w:hAnsi="Times New Roman"/>
          <w:sz w:val="24"/>
          <w:szCs w:val="24"/>
        </w:rPr>
        <w:t xml:space="preserve"> and </w:t>
      </w:r>
      <w:r w:rsidR="00D665B3" w:rsidRPr="005A1115">
        <w:rPr>
          <w:rFonts w:ascii="Times New Roman" w:hAnsi="Times New Roman"/>
          <w:sz w:val="24"/>
          <w:szCs w:val="24"/>
        </w:rPr>
        <w:t>fig</w:t>
      </w:r>
      <w:r w:rsidR="00D665B3" w:rsidRPr="008C3FC8">
        <w:rPr>
          <w:rFonts w:ascii="Times New Roman" w:hAnsi="Times New Roman"/>
          <w:sz w:val="24"/>
          <w:szCs w:val="24"/>
        </w:rPr>
        <w:t>ure</w:t>
      </w:r>
      <w:r>
        <w:rPr>
          <w:rFonts w:ascii="Times New Roman" w:hAnsi="Times New Roman"/>
          <w:sz w:val="24"/>
          <w:szCs w:val="24"/>
        </w:rPr>
        <w:t xml:space="preserve"> 6</w:t>
      </w:r>
      <w:r w:rsidR="00D665B3">
        <w:rPr>
          <w:rFonts w:ascii="Times New Roman" w:hAnsi="Times New Roman"/>
          <w:sz w:val="24"/>
          <w:szCs w:val="24"/>
        </w:rPr>
        <w:t>, it is revealed that</w:t>
      </w:r>
      <w:r w:rsidR="00D665B3" w:rsidRPr="008C3FC8">
        <w:rPr>
          <w:rFonts w:ascii="Times New Roman" w:hAnsi="Times New Roman"/>
          <w:sz w:val="24"/>
          <w:szCs w:val="24"/>
        </w:rPr>
        <w:t xml:space="preserve"> 0 (0%) female learners and 0 (0%) male learners </w:t>
      </w:r>
      <w:r w:rsidR="00D665B3">
        <w:rPr>
          <w:rFonts w:ascii="Times New Roman" w:hAnsi="Times New Roman"/>
          <w:sz w:val="24"/>
          <w:szCs w:val="24"/>
        </w:rPr>
        <w:t>were able to</w:t>
      </w:r>
      <w:r w:rsidR="00D665B3" w:rsidRPr="008C3FC8">
        <w:rPr>
          <w:rFonts w:ascii="Times New Roman" w:hAnsi="Times New Roman"/>
          <w:sz w:val="24"/>
          <w:szCs w:val="24"/>
        </w:rPr>
        <w:t xml:space="preserve"> compose tunes on descant recorder using notes B, A and G.  All 150 (50%) females and 150 (50%) males</w:t>
      </w:r>
      <w:r w:rsidR="00D665B3">
        <w:rPr>
          <w:rFonts w:ascii="Times New Roman" w:hAnsi="Times New Roman"/>
          <w:sz w:val="24"/>
          <w:szCs w:val="24"/>
        </w:rPr>
        <w:t xml:space="preserve"> were</w:t>
      </w:r>
      <w:r w:rsidR="00D665B3" w:rsidRPr="008C3FC8">
        <w:rPr>
          <w:rFonts w:ascii="Times New Roman" w:hAnsi="Times New Roman"/>
          <w:sz w:val="24"/>
          <w:szCs w:val="24"/>
        </w:rPr>
        <w:t xml:space="preserve"> not</w:t>
      </w:r>
      <w:r w:rsidR="00D665B3">
        <w:rPr>
          <w:rFonts w:ascii="Times New Roman" w:hAnsi="Times New Roman"/>
          <w:sz w:val="24"/>
          <w:szCs w:val="24"/>
        </w:rPr>
        <w:t xml:space="preserve"> able to do so</w:t>
      </w:r>
      <w:r w:rsidR="00D665B3" w:rsidRPr="008C3FC8">
        <w:rPr>
          <w:rFonts w:ascii="Times New Roman" w:hAnsi="Times New Roman"/>
          <w:sz w:val="24"/>
          <w:szCs w:val="24"/>
        </w:rPr>
        <w:t xml:space="preserve">. </w:t>
      </w:r>
      <w:r w:rsidR="00D665B3">
        <w:rPr>
          <w:rFonts w:ascii="Times New Roman" w:hAnsi="Times New Roman"/>
          <w:sz w:val="24"/>
          <w:szCs w:val="24"/>
        </w:rPr>
        <w:t xml:space="preserve"> All the teachers and head teachers who gave responses said their learners were not able to compose tunes on descant recorder using notes B</w:t>
      </w:r>
      <w:r>
        <w:rPr>
          <w:rFonts w:ascii="Times New Roman" w:hAnsi="Times New Roman"/>
          <w:sz w:val="24"/>
          <w:szCs w:val="24"/>
        </w:rPr>
        <w:t xml:space="preserve">, A and G as shown in </w:t>
      </w:r>
      <w:r w:rsidR="0018286F" w:rsidRPr="007065C6">
        <w:rPr>
          <w:rFonts w:ascii="Times New Roman" w:hAnsi="Times New Roman"/>
          <w:sz w:val="24"/>
          <w:szCs w:val="24"/>
          <w:highlight w:val="yellow"/>
        </w:rPr>
        <w:t>Table</w:t>
      </w:r>
      <w:r w:rsidR="0018286F">
        <w:rPr>
          <w:rFonts w:ascii="Times New Roman" w:hAnsi="Times New Roman"/>
          <w:sz w:val="24"/>
          <w:szCs w:val="24"/>
        </w:rPr>
        <w:t xml:space="preserve"> </w:t>
      </w:r>
      <w:r>
        <w:rPr>
          <w:rFonts w:ascii="Times New Roman" w:hAnsi="Times New Roman"/>
          <w:sz w:val="24"/>
          <w:szCs w:val="24"/>
        </w:rPr>
        <w:t>12</w:t>
      </w:r>
      <w:r w:rsidR="00D665B3">
        <w:rPr>
          <w:rFonts w:ascii="Times New Roman" w:hAnsi="Times New Roman"/>
          <w:sz w:val="24"/>
          <w:szCs w:val="24"/>
        </w:rPr>
        <w:t xml:space="preserve">. </w:t>
      </w:r>
      <w:r w:rsidR="00D665B3" w:rsidRPr="00473409">
        <w:rPr>
          <w:rFonts w:ascii="Times New Roman" w:hAnsi="Times New Roman"/>
          <w:sz w:val="24"/>
          <w:szCs w:val="24"/>
        </w:rPr>
        <w:t>This is contrary to the views of Estrella (2008). Estrella contents on teaching children music that engages their mind and body through a mixture of singing, dancing, acting and playing of instruments.</w:t>
      </w:r>
      <w:r w:rsidR="00D665B3">
        <w:rPr>
          <w:rFonts w:ascii="Times New Roman" w:hAnsi="Times New Roman"/>
          <w:color w:val="FF0000"/>
          <w:sz w:val="24"/>
          <w:szCs w:val="24"/>
        </w:rPr>
        <w:t xml:space="preserve"> </w:t>
      </w:r>
    </w:p>
    <w:p w14:paraId="46F9B2A3" w14:textId="77777777" w:rsidR="00D665B3" w:rsidRDefault="00D665B3" w:rsidP="00D665B3">
      <w:pPr>
        <w:jc w:val="both"/>
        <w:rPr>
          <w:rFonts w:ascii="Times New Roman" w:hAnsi="Times New Roman"/>
          <w:sz w:val="24"/>
          <w:szCs w:val="24"/>
        </w:rPr>
      </w:pPr>
    </w:p>
    <w:p w14:paraId="7446F685" w14:textId="07946987" w:rsidR="00D665B3" w:rsidRDefault="00520A69" w:rsidP="00D665B3">
      <w:pPr>
        <w:rPr>
          <w:rFonts w:ascii="Times New Roman" w:hAnsi="Times New Roman"/>
          <w:bCs/>
          <w:sz w:val="24"/>
          <w:szCs w:val="24"/>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13</w:t>
      </w:r>
      <w:r w:rsidR="00D665B3">
        <w:rPr>
          <w:rFonts w:ascii="Times New Roman" w:hAnsi="Times New Roman"/>
          <w:bCs/>
          <w:i/>
          <w:sz w:val="24"/>
          <w:szCs w:val="24"/>
          <w:u w:val="single"/>
        </w:rPr>
        <w:t>: Discussing Different Elements of Live or Recorded Music_____________________</w:t>
      </w:r>
    </w:p>
    <w:p w14:paraId="616C4E51" w14:textId="733673E7"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18286F" w:rsidRPr="007065C6">
        <w:rPr>
          <w:rFonts w:ascii="Times New Roman" w:hAnsi="Times New Roman"/>
          <w:b/>
          <w:bCs/>
          <w:sz w:val="24"/>
          <w:szCs w:val="24"/>
          <w:highlight w:val="yellow"/>
        </w:rPr>
        <w:t>Per cent</w:t>
      </w:r>
    </w:p>
    <w:p w14:paraId="130558F6"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4F329F8C"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0.0</w:t>
      </w:r>
    </w:p>
    <w:p w14:paraId="641F90F4"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A08CB57"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150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50.0</w:t>
      </w:r>
    </w:p>
    <w:p w14:paraId="2E6D9542"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3D03D7D9" w14:textId="77777777" w:rsidR="00D665B3" w:rsidRPr="00B2266F" w:rsidRDefault="00D665B3" w:rsidP="00D665B3">
      <w:pPr>
        <w:spacing w:after="0"/>
        <w:rPr>
          <w:vanish/>
        </w:rPr>
      </w:pPr>
    </w:p>
    <w:p w14:paraId="577C75A0" w14:textId="77777777" w:rsidR="00D665B3" w:rsidRDefault="00D665B3" w:rsidP="00D665B3"/>
    <w:p w14:paraId="5CB95423" w14:textId="77777777" w:rsidR="00D665B3" w:rsidRDefault="00D665B3" w:rsidP="00D665B3">
      <w:r>
        <w:rPr>
          <w:noProof/>
        </w:rPr>
        <w:lastRenderedPageBreak/>
        <w:drawing>
          <wp:inline distT="0" distB="0" distL="0" distR="0" wp14:anchorId="5E43F848" wp14:editId="7098C941">
            <wp:extent cx="7029450" cy="3962400"/>
            <wp:effectExtent l="0" t="0" r="0" b="0"/>
            <wp:docPr id="7"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DDBAD3" w14:textId="4AA6C3DF" w:rsidR="00D665B3" w:rsidRPr="00F23C8F" w:rsidRDefault="00B11A5D" w:rsidP="00D665B3">
      <w:pPr>
        <w:rPr>
          <w:rFonts w:ascii="Times New Roman" w:hAnsi="Times New Roman"/>
          <w:sz w:val="24"/>
          <w:szCs w:val="24"/>
        </w:rPr>
      </w:pPr>
      <w:r w:rsidRPr="005A1115">
        <w:rPr>
          <w:rFonts w:ascii="Times New Roman" w:hAnsi="Times New Roman"/>
          <w:b/>
          <w:sz w:val="24"/>
          <w:szCs w:val="24"/>
        </w:rPr>
        <w:t>Fig</w:t>
      </w:r>
      <w:r>
        <w:rPr>
          <w:rFonts w:ascii="Times New Roman" w:hAnsi="Times New Roman"/>
          <w:b/>
          <w:sz w:val="24"/>
          <w:szCs w:val="24"/>
        </w:rPr>
        <w:t>ure 7</w:t>
      </w:r>
      <w:r w:rsidR="00D665B3">
        <w:rPr>
          <w:rFonts w:ascii="Times New Roman" w:hAnsi="Times New Roman"/>
          <w:b/>
          <w:sz w:val="24"/>
          <w:szCs w:val="24"/>
        </w:rPr>
        <w:t>: Discussing Different Elements of Live or Recorded Music</w:t>
      </w:r>
    </w:p>
    <w:p w14:paraId="71551102" w14:textId="35F5214D"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14</w:t>
      </w:r>
      <w:r w:rsidR="00D665B3">
        <w:rPr>
          <w:rFonts w:ascii="Times New Roman" w:hAnsi="Times New Roman"/>
          <w:i/>
          <w:sz w:val="24"/>
          <w:szCs w:val="24"/>
          <w:u w:val="single"/>
        </w:rPr>
        <w:t xml:space="preserve">: Discussing Elements of Live or Recorded Music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w:t>
      </w:r>
    </w:p>
    <w:p w14:paraId="677A6A31"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5E48CC5D"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67.5</w:t>
      </w:r>
      <w:r>
        <w:rPr>
          <w:rFonts w:ascii="Times New Roman" w:hAnsi="Times New Roman"/>
          <w:sz w:val="24"/>
          <w:szCs w:val="24"/>
        </w:rPr>
        <w:tab/>
      </w:r>
    </w:p>
    <w:p w14:paraId="29D50193"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32.5</w:t>
      </w:r>
    </w:p>
    <w:p w14:paraId="6BAA2C8E"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7A7C40B7" w14:textId="77777777" w:rsidR="00D665B3" w:rsidRPr="00F23C8F" w:rsidRDefault="00D665B3" w:rsidP="00D665B3">
      <w:pPr>
        <w:jc w:val="both"/>
        <w:rPr>
          <w:rFonts w:ascii="Times New Roman" w:hAnsi="Times New Roman"/>
          <w:b/>
          <w:sz w:val="24"/>
          <w:szCs w:val="24"/>
        </w:rPr>
      </w:pPr>
    </w:p>
    <w:p w14:paraId="0BCB9383" w14:textId="387F39F7" w:rsidR="00D665B3" w:rsidRPr="005C1073" w:rsidRDefault="00D665B3" w:rsidP="00D665B3">
      <w:pPr>
        <w:spacing w:line="360" w:lineRule="auto"/>
        <w:jc w:val="both"/>
        <w:rPr>
          <w:rFonts w:ascii="Times New Roman" w:hAnsi="Times New Roman"/>
          <w:sz w:val="24"/>
          <w:szCs w:val="24"/>
        </w:rPr>
      </w:pPr>
      <w:r w:rsidRPr="005A1115">
        <w:rPr>
          <w:rFonts w:ascii="Times New Roman" w:hAnsi="Times New Roman"/>
          <w:sz w:val="24"/>
          <w:szCs w:val="24"/>
        </w:rPr>
        <w:t>T</w:t>
      </w:r>
      <w:r w:rsidR="00671347" w:rsidRPr="005A1115">
        <w:rPr>
          <w:rFonts w:ascii="Times New Roman" w:hAnsi="Times New Roman"/>
          <w:sz w:val="24"/>
          <w:szCs w:val="24"/>
        </w:rPr>
        <w:t>able</w:t>
      </w:r>
      <w:r w:rsidR="00671347">
        <w:rPr>
          <w:rFonts w:ascii="Times New Roman" w:hAnsi="Times New Roman"/>
          <w:sz w:val="24"/>
          <w:szCs w:val="24"/>
        </w:rPr>
        <w:t xml:space="preserve"> 13 and </w:t>
      </w:r>
      <w:r w:rsidR="0018286F" w:rsidRPr="007065C6">
        <w:rPr>
          <w:rFonts w:ascii="Times New Roman" w:hAnsi="Times New Roman"/>
          <w:sz w:val="24"/>
          <w:szCs w:val="24"/>
          <w:highlight w:val="yellow"/>
        </w:rPr>
        <w:t xml:space="preserve">Figure </w:t>
      </w:r>
      <w:r w:rsidR="00671347">
        <w:rPr>
          <w:rFonts w:ascii="Times New Roman" w:hAnsi="Times New Roman"/>
          <w:sz w:val="24"/>
          <w:szCs w:val="24"/>
        </w:rPr>
        <w:t>7</w:t>
      </w:r>
      <w:r>
        <w:rPr>
          <w:rFonts w:ascii="Times New Roman" w:hAnsi="Times New Roman"/>
          <w:sz w:val="24"/>
          <w:szCs w:val="24"/>
        </w:rPr>
        <w:t xml:space="preserve"> show that</w:t>
      </w:r>
      <w:r w:rsidRPr="00753169">
        <w:rPr>
          <w:rFonts w:ascii="Times New Roman" w:hAnsi="Times New Roman"/>
          <w:sz w:val="24"/>
          <w:szCs w:val="24"/>
        </w:rPr>
        <w:t xml:space="preserve"> all 150 (50%) female learners and all 150 (50%) male learners </w:t>
      </w:r>
      <w:r>
        <w:rPr>
          <w:rFonts w:ascii="Times New Roman" w:hAnsi="Times New Roman"/>
          <w:sz w:val="24"/>
          <w:szCs w:val="24"/>
        </w:rPr>
        <w:t>were</w:t>
      </w:r>
      <w:r w:rsidRPr="00753169">
        <w:rPr>
          <w:rFonts w:ascii="Times New Roman" w:hAnsi="Times New Roman"/>
          <w:sz w:val="24"/>
          <w:szCs w:val="24"/>
        </w:rPr>
        <w:t xml:space="preserve"> not </w:t>
      </w:r>
      <w:r>
        <w:rPr>
          <w:rFonts w:ascii="Times New Roman" w:hAnsi="Times New Roman"/>
          <w:sz w:val="24"/>
          <w:szCs w:val="24"/>
        </w:rPr>
        <w:t xml:space="preserve">able to </w:t>
      </w:r>
      <w:r w:rsidRPr="00753169">
        <w:rPr>
          <w:rFonts w:ascii="Times New Roman" w:hAnsi="Times New Roman"/>
          <w:sz w:val="24"/>
          <w:szCs w:val="24"/>
        </w:rPr>
        <w:t xml:space="preserve">discuss different elements of live or recorded music.  </w:t>
      </w:r>
      <w:r>
        <w:rPr>
          <w:rFonts w:ascii="Times New Roman" w:hAnsi="Times New Roman"/>
          <w:sz w:val="24"/>
          <w:szCs w:val="24"/>
        </w:rPr>
        <w:t>This is contrary to the view of Sawyer (2008)</w:t>
      </w:r>
      <w:r w:rsidR="0018286F">
        <w:rPr>
          <w:rFonts w:ascii="Times New Roman" w:hAnsi="Times New Roman"/>
          <w:sz w:val="24"/>
          <w:szCs w:val="24"/>
        </w:rPr>
        <w:t>,</w:t>
      </w:r>
      <w:r>
        <w:rPr>
          <w:rFonts w:ascii="Times New Roman" w:hAnsi="Times New Roman"/>
          <w:sz w:val="24"/>
          <w:szCs w:val="24"/>
        </w:rPr>
        <w:t xml:space="preserve"> who asserts</w:t>
      </w:r>
      <w:r w:rsidRPr="00753169">
        <w:rPr>
          <w:rFonts w:ascii="Times New Roman" w:hAnsi="Times New Roman"/>
          <w:sz w:val="24"/>
          <w:szCs w:val="24"/>
        </w:rPr>
        <w:t xml:space="preserve"> that one way to develop creativity in the classroom is to enable collaborative knowledge creation. Participation in music groups promotes friendship with like-minded people, </w:t>
      </w:r>
      <w:r w:rsidR="0018286F" w:rsidRPr="007065C6">
        <w:rPr>
          <w:rFonts w:ascii="Times New Roman" w:hAnsi="Times New Roman"/>
          <w:sz w:val="24"/>
          <w:szCs w:val="24"/>
          <w:highlight w:val="yellow"/>
        </w:rPr>
        <w:t>self-confidence</w:t>
      </w:r>
      <w:r w:rsidRPr="00753169">
        <w:rPr>
          <w:rFonts w:ascii="Times New Roman" w:hAnsi="Times New Roman"/>
          <w:sz w:val="24"/>
          <w:szCs w:val="24"/>
        </w:rPr>
        <w:t xml:space="preserve">, social skills, social networking, a sense of belonging, teamwork, </w:t>
      </w:r>
      <w:r w:rsidR="0018286F" w:rsidRPr="007065C6">
        <w:rPr>
          <w:rFonts w:ascii="Times New Roman" w:hAnsi="Times New Roman"/>
          <w:sz w:val="24"/>
          <w:szCs w:val="24"/>
          <w:highlight w:val="yellow"/>
        </w:rPr>
        <w:t>self-discipline</w:t>
      </w:r>
      <w:r w:rsidRPr="00753169">
        <w:rPr>
          <w:rFonts w:ascii="Times New Roman" w:hAnsi="Times New Roman"/>
          <w:sz w:val="24"/>
          <w:szCs w:val="24"/>
        </w:rPr>
        <w:t xml:space="preserve">, a sense of accomplishment, cooperation, responsibility, commitment, mutual support, mutual bonding to meet group goals, increased concentration and provides an </w:t>
      </w:r>
      <w:r w:rsidRPr="00753169">
        <w:rPr>
          <w:rFonts w:ascii="Times New Roman" w:hAnsi="Times New Roman"/>
          <w:sz w:val="24"/>
          <w:szCs w:val="24"/>
        </w:rPr>
        <w:lastRenderedPageBreak/>
        <w:t>outlet for relaxation.</w:t>
      </w:r>
      <w:r>
        <w:rPr>
          <w:rFonts w:ascii="Times New Roman" w:hAnsi="Times New Roman"/>
          <w:sz w:val="24"/>
          <w:szCs w:val="24"/>
        </w:rPr>
        <w:t xml:space="preserve"> 27 (67.5%) of teachers and head teachers gave misleading information by reporting that their pupils were able to discuss different elements of music.</w:t>
      </w:r>
    </w:p>
    <w:p w14:paraId="1BE6B2C7" w14:textId="69C47352" w:rsidR="00D665B3" w:rsidRPr="00650889" w:rsidRDefault="005A1115" w:rsidP="00D665B3">
      <w:pPr>
        <w:rPr>
          <w:rFonts w:ascii="Times New Roman" w:hAnsi="Times New Roman"/>
          <w:bCs/>
          <w:i/>
          <w:sz w:val="24"/>
          <w:szCs w:val="24"/>
          <w:u w:val="single"/>
        </w:rPr>
      </w:pPr>
      <w:r w:rsidRPr="005A1115">
        <w:rPr>
          <w:rFonts w:ascii="Times New Roman" w:hAnsi="Times New Roman"/>
          <w:bCs/>
          <w:i/>
          <w:sz w:val="24"/>
          <w:szCs w:val="24"/>
          <w:u w:val="single"/>
        </w:rPr>
        <w:t>Table</w:t>
      </w:r>
      <w:r>
        <w:rPr>
          <w:rFonts w:ascii="Times New Roman" w:hAnsi="Times New Roman"/>
          <w:bCs/>
          <w:i/>
          <w:sz w:val="24"/>
          <w:szCs w:val="24"/>
          <w:u w:val="single"/>
        </w:rPr>
        <w:t xml:space="preserve"> </w:t>
      </w:r>
      <w:r w:rsidR="00520A69">
        <w:rPr>
          <w:rFonts w:ascii="Times New Roman" w:hAnsi="Times New Roman"/>
          <w:bCs/>
          <w:i/>
          <w:sz w:val="24"/>
          <w:szCs w:val="24"/>
          <w:u w:val="single"/>
        </w:rPr>
        <w:t>15</w:t>
      </w:r>
      <w:r w:rsidR="00D665B3">
        <w:rPr>
          <w:rFonts w:ascii="Times New Roman" w:hAnsi="Times New Roman"/>
          <w:bCs/>
          <w:i/>
          <w:sz w:val="24"/>
          <w:szCs w:val="24"/>
          <w:u w:val="single"/>
        </w:rPr>
        <w:t>: Making Percussive Instruments________________________________________________</w:t>
      </w:r>
    </w:p>
    <w:p w14:paraId="7C6539E1" w14:textId="03DF78A6" w:rsidR="00D665B3" w:rsidRDefault="00D665B3" w:rsidP="00D665B3">
      <w:pPr>
        <w:rPr>
          <w:rFonts w:ascii="Times New Roman" w:hAnsi="Times New Roman"/>
          <w:bCs/>
          <w:sz w:val="24"/>
          <w:szCs w:val="24"/>
        </w:rPr>
      </w:pPr>
      <w:r>
        <w:rPr>
          <w:rFonts w:ascii="Times New Roman" w:hAnsi="Times New Roman"/>
          <w:b/>
          <w:bCs/>
          <w:sz w:val="24"/>
          <w:szCs w:val="24"/>
        </w:rPr>
        <w:t>Response</w:t>
      </w:r>
      <w:r>
        <w:rPr>
          <w:rFonts w:ascii="Times New Roman" w:hAnsi="Times New Roman"/>
          <w:b/>
          <w:bCs/>
          <w:sz w:val="24"/>
          <w:szCs w:val="24"/>
        </w:rPr>
        <w:tab/>
      </w:r>
      <w:r>
        <w:rPr>
          <w:rFonts w:ascii="Times New Roman" w:hAnsi="Times New Roman"/>
          <w:b/>
          <w:bCs/>
          <w:sz w:val="24"/>
          <w:szCs w:val="24"/>
        </w:rPr>
        <w:tab/>
        <w:t>Sex</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Frequency</w:t>
      </w:r>
      <w:r>
        <w:rPr>
          <w:rFonts w:ascii="Times New Roman" w:hAnsi="Times New Roman"/>
          <w:b/>
          <w:bCs/>
          <w:sz w:val="24"/>
          <w:szCs w:val="24"/>
        </w:rPr>
        <w:tab/>
      </w:r>
      <w:r>
        <w:rPr>
          <w:rFonts w:ascii="Times New Roman" w:hAnsi="Times New Roman"/>
          <w:b/>
          <w:bCs/>
          <w:sz w:val="24"/>
          <w:szCs w:val="24"/>
        </w:rPr>
        <w:tab/>
      </w:r>
      <w:r w:rsidR="0018286F" w:rsidRPr="007065C6">
        <w:rPr>
          <w:rFonts w:ascii="Times New Roman" w:hAnsi="Times New Roman"/>
          <w:b/>
          <w:bCs/>
          <w:sz w:val="24"/>
          <w:szCs w:val="24"/>
          <w:highlight w:val="yellow"/>
        </w:rPr>
        <w:t>Per cent</w:t>
      </w:r>
    </w:p>
    <w:p w14:paraId="526A78C7"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18.0</w:t>
      </w:r>
    </w:p>
    <w:p w14:paraId="59A856DD" w14:textId="77777777" w:rsidR="00D665B3" w:rsidRDefault="00D665B3" w:rsidP="00D665B3">
      <w:pPr>
        <w:rPr>
          <w:rFonts w:ascii="Times New Roman" w:hAnsi="Times New Roman"/>
          <w:bCs/>
          <w:sz w:val="24"/>
          <w:szCs w:val="24"/>
        </w:rPr>
      </w:pPr>
      <w:r>
        <w:rPr>
          <w:rFonts w:ascii="Times New Roman" w:hAnsi="Times New Roman"/>
          <w:bCs/>
          <w:sz w:val="24"/>
          <w:szCs w:val="24"/>
        </w:rPr>
        <w:t>Yes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51</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17.0</w:t>
      </w:r>
    </w:p>
    <w:p w14:paraId="2A193DB2"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Female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96</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32.0</w:t>
      </w:r>
    </w:p>
    <w:p w14:paraId="25608E3D" w14:textId="77777777" w:rsidR="00D665B3" w:rsidRDefault="00D665B3" w:rsidP="00D665B3">
      <w:pPr>
        <w:rPr>
          <w:rFonts w:ascii="Times New Roman" w:hAnsi="Times New Roman"/>
          <w:bCs/>
          <w:sz w:val="24"/>
          <w:szCs w:val="24"/>
        </w:rPr>
      </w:pPr>
      <w:r>
        <w:rPr>
          <w:rFonts w:ascii="Times New Roman" w:hAnsi="Times New Roman"/>
          <w:bCs/>
          <w:sz w:val="24"/>
          <w:szCs w:val="24"/>
        </w:rPr>
        <w:t>No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Male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99</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33.0</w:t>
      </w:r>
    </w:p>
    <w:p w14:paraId="043D72F6" w14:textId="77777777" w:rsidR="00D665B3" w:rsidRPr="00586106" w:rsidRDefault="00D665B3" w:rsidP="00D665B3">
      <w:pPr>
        <w:pBdr>
          <w:bottom w:val="single" w:sz="12" w:space="1" w:color="auto"/>
        </w:pBdr>
        <w:rPr>
          <w:rFonts w:ascii="Times New Roman" w:hAnsi="Times New Roman"/>
          <w:bCs/>
          <w:sz w:val="24"/>
          <w:szCs w:val="24"/>
        </w:rPr>
      </w:pPr>
      <w:r>
        <w:rPr>
          <w:rFonts w:ascii="Times New Roman" w:hAnsi="Times New Roman"/>
          <w:bCs/>
          <w:sz w:val="24"/>
          <w:szCs w:val="24"/>
        </w:rPr>
        <w:t>Total</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300</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100.0</w:t>
      </w:r>
    </w:p>
    <w:p w14:paraId="446FEEB4" w14:textId="77777777" w:rsidR="00D665B3" w:rsidRPr="00A06E9C" w:rsidRDefault="00D665B3" w:rsidP="00D665B3">
      <w:pPr>
        <w:jc w:val="both"/>
        <w:rPr>
          <w:rFonts w:ascii="Times New Roman" w:hAnsi="Times New Roman"/>
          <w:b/>
          <w:sz w:val="24"/>
          <w:szCs w:val="24"/>
        </w:rPr>
      </w:pPr>
    </w:p>
    <w:p w14:paraId="15255718" w14:textId="77777777" w:rsidR="00D665B3" w:rsidRPr="00B2266F" w:rsidRDefault="00D665B3" w:rsidP="00D665B3">
      <w:pPr>
        <w:spacing w:after="0"/>
        <w:rPr>
          <w:vanish/>
        </w:rPr>
      </w:pPr>
    </w:p>
    <w:p w14:paraId="548AF62E" w14:textId="77777777" w:rsidR="00D665B3" w:rsidRDefault="00D665B3" w:rsidP="00D665B3"/>
    <w:p w14:paraId="721320F8" w14:textId="77777777" w:rsidR="00D665B3" w:rsidRDefault="00D665B3" w:rsidP="00D665B3">
      <w:r>
        <w:rPr>
          <w:noProof/>
        </w:rPr>
        <w:drawing>
          <wp:inline distT="0" distB="0" distL="0" distR="0" wp14:anchorId="306DC06B" wp14:editId="7D7BA1CF">
            <wp:extent cx="7410450" cy="3933825"/>
            <wp:effectExtent l="0" t="0" r="0" b="0"/>
            <wp:docPr id="8"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E4B743" w14:textId="07F08955" w:rsidR="00D665B3" w:rsidRDefault="00B11A5D" w:rsidP="00D665B3">
      <w:pPr>
        <w:rPr>
          <w:rFonts w:ascii="Times New Roman" w:hAnsi="Times New Roman"/>
          <w:b/>
          <w:sz w:val="24"/>
          <w:szCs w:val="24"/>
        </w:rPr>
      </w:pPr>
      <w:r w:rsidRPr="005A1115">
        <w:rPr>
          <w:rFonts w:ascii="Times New Roman" w:hAnsi="Times New Roman"/>
          <w:b/>
          <w:sz w:val="24"/>
          <w:szCs w:val="24"/>
        </w:rPr>
        <w:t>Fig</w:t>
      </w:r>
      <w:r>
        <w:rPr>
          <w:rFonts w:ascii="Times New Roman" w:hAnsi="Times New Roman"/>
          <w:b/>
          <w:sz w:val="24"/>
          <w:szCs w:val="24"/>
        </w:rPr>
        <w:t>ure 8</w:t>
      </w:r>
      <w:r w:rsidR="00D665B3">
        <w:rPr>
          <w:rFonts w:ascii="Times New Roman" w:hAnsi="Times New Roman"/>
          <w:b/>
          <w:sz w:val="24"/>
          <w:szCs w:val="24"/>
        </w:rPr>
        <w:t>: Making Percussive Instruments</w:t>
      </w:r>
    </w:p>
    <w:p w14:paraId="7B577834" w14:textId="77777777" w:rsidR="00921673" w:rsidRDefault="00921673" w:rsidP="00D665B3">
      <w:pPr>
        <w:rPr>
          <w:rFonts w:ascii="Times New Roman" w:hAnsi="Times New Roman"/>
          <w:sz w:val="24"/>
          <w:szCs w:val="24"/>
        </w:rPr>
      </w:pPr>
    </w:p>
    <w:p w14:paraId="65AB4E30" w14:textId="103C0D0D" w:rsidR="00D665B3" w:rsidRDefault="00520A69" w:rsidP="00D665B3">
      <w:pPr>
        <w:rPr>
          <w:rFonts w:ascii="Times New Roman" w:hAnsi="Times New Roman"/>
          <w:sz w:val="24"/>
          <w:szCs w:val="24"/>
        </w:rPr>
      </w:pPr>
      <w:r w:rsidRPr="005A1115">
        <w:rPr>
          <w:rFonts w:ascii="Times New Roman" w:hAnsi="Times New Roman"/>
          <w:i/>
          <w:sz w:val="24"/>
          <w:szCs w:val="24"/>
          <w:u w:val="single"/>
        </w:rPr>
        <w:t>Table</w:t>
      </w:r>
      <w:r>
        <w:rPr>
          <w:rFonts w:ascii="Times New Roman" w:hAnsi="Times New Roman"/>
          <w:i/>
          <w:sz w:val="24"/>
          <w:szCs w:val="24"/>
          <w:u w:val="single"/>
        </w:rPr>
        <w:t xml:space="preserve"> 16</w:t>
      </w:r>
      <w:r w:rsidR="00D665B3">
        <w:rPr>
          <w:rFonts w:ascii="Times New Roman" w:hAnsi="Times New Roman"/>
          <w:i/>
          <w:sz w:val="24"/>
          <w:szCs w:val="24"/>
          <w:u w:val="single"/>
        </w:rPr>
        <w:t xml:space="preserve">: Making Percussive Instruments (Response of Teachers and Head </w:t>
      </w:r>
      <w:proofErr w:type="gramStart"/>
      <w:r w:rsidR="00D665B3">
        <w:rPr>
          <w:rFonts w:ascii="Times New Roman" w:hAnsi="Times New Roman"/>
          <w:i/>
          <w:sz w:val="24"/>
          <w:szCs w:val="24"/>
          <w:u w:val="single"/>
        </w:rPr>
        <w:t>Teachers)_</w:t>
      </w:r>
      <w:proofErr w:type="gramEnd"/>
      <w:r w:rsidR="00D665B3">
        <w:rPr>
          <w:rFonts w:ascii="Times New Roman" w:hAnsi="Times New Roman"/>
          <w:i/>
          <w:sz w:val="24"/>
          <w:szCs w:val="24"/>
          <w:u w:val="single"/>
        </w:rPr>
        <w:t>______</w:t>
      </w:r>
    </w:p>
    <w:p w14:paraId="77E36578" w14:textId="77777777" w:rsidR="00D665B3" w:rsidRDefault="00D665B3" w:rsidP="00D665B3">
      <w:pPr>
        <w:rPr>
          <w:rFonts w:ascii="Times New Roman" w:hAnsi="Times New Roman"/>
          <w:sz w:val="24"/>
          <w:szCs w:val="24"/>
        </w:rPr>
      </w:pPr>
      <w:r>
        <w:rPr>
          <w:rFonts w:ascii="Times New Roman" w:hAnsi="Times New Roman"/>
          <w:b/>
          <w:sz w:val="24"/>
          <w:szCs w:val="24"/>
        </w:rPr>
        <w:t>Response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Frequency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Percent</w:t>
      </w:r>
    </w:p>
    <w:p w14:paraId="69B8AB38" w14:textId="77777777" w:rsidR="00D665B3" w:rsidRDefault="00D665B3" w:rsidP="00D665B3">
      <w:pPr>
        <w:rPr>
          <w:rFonts w:ascii="Times New Roman" w:hAnsi="Times New Roman"/>
          <w:sz w:val="24"/>
          <w:szCs w:val="24"/>
        </w:rPr>
      </w:pPr>
      <w:r>
        <w:rPr>
          <w:rFonts w:ascii="Times New Roman" w:hAnsi="Times New Roman"/>
          <w:sz w:val="24"/>
          <w:szCs w:val="24"/>
        </w:rPr>
        <w:t>Yes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w:t>
      </w:r>
      <w:r>
        <w:rPr>
          <w:rFonts w:ascii="Times New Roman" w:hAnsi="Times New Roman"/>
          <w:sz w:val="24"/>
          <w:szCs w:val="24"/>
        </w:rPr>
        <w:tab/>
      </w:r>
    </w:p>
    <w:p w14:paraId="6C8D82A5" w14:textId="77777777" w:rsidR="00D665B3" w:rsidRDefault="00D665B3" w:rsidP="00D665B3">
      <w:pPr>
        <w:rPr>
          <w:rFonts w:ascii="Times New Roman" w:hAnsi="Times New Roman"/>
          <w:sz w:val="24"/>
          <w:szCs w:val="24"/>
        </w:rPr>
      </w:pPr>
      <w:r>
        <w:rPr>
          <w:rFonts w:ascii="Times New Roman" w:hAnsi="Times New Roman"/>
          <w:sz w:val="24"/>
          <w:szCs w:val="24"/>
        </w:rPr>
        <w:t>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w:t>
      </w:r>
    </w:p>
    <w:p w14:paraId="0BD9E516" w14:textId="77777777" w:rsidR="00D665B3" w:rsidRDefault="00D665B3" w:rsidP="00D665B3">
      <w:pPr>
        <w:pBdr>
          <w:bottom w:val="single" w:sz="12" w:space="1" w:color="auto"/>
        </w:pBdr>
        <w:rPr>
          <w:rFonts w:ascii="Times New Roman" w:hAnsi="Times New Roman"/>
          <w:sz w:val="24"/>
          <w:szCs w:val="24"/>
        </w:rPr>
      </w:pPr>
      <w:r>
        <w:rPr>
          <w:rFonts w:ascii="Times New Roman" w:hAnsi="Times New Roman"/>
          <w:sz w:val="24"/>
          <w:szCs w:val="24"/>
        </w:rPr>
        <w:t>Total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w:t>
      </w:r>
    </w:p>
    <w:p w14:paraId="41363B42" w14:textId="77777777" w:rsidR="00D665B3" w:rsidRPr="00A06E9C" w:rsidRDefault="00D665B3" w:rsidP="00D665B3">
      <w:pPr>
        <w:jc w:val="both"/>
        <w:rPr>
          <w:rFonts w:ascii="Times New Roman" w:hAnsi="Times New Roman"/>
          <w:b/>
          <w:sz w:val="24"/>
          <w:szCs w:val="24"/>
        </w:rPr>
      </w:pPr>
    </w:p>
    <w:p w14:paraId="588C2AA4" w14:textId="36876C11" w:rsidR="00D665B3" w:rsidRPr="00921673" w:rsidRDefault="00D665B3" w:rsidP="00921673">
      <w:pPr>
        <w:spacing w:line="360" w:lineRule="auto"/>
        <w:jc w:val="both"/>
        <w:rPr>
          <w:rFonts w:ascii="Times New Roman" w:hAnsi="Times New Roman"/>
          <w:sz w:val="24"/>
          <w:szCs w:val="24"/>
        </w:rPr>
      </w:pPr>
      <w:r>
        <w:rPr>
          <w:rFonts w:ascii="Times New Roman" w:hAnsi="Times New Roman"/>
          <w:sz w:val="24"/>
          <w:szCs w:val="24"/>
        </w:rPr>
        <w:t>Results in</w:t>
      </w:r>
      <w:r w:rsidR="009B4CB9">
        <w:rPr>
          <w:rFonts w:ascii="Times New Roman" w:hAnsi="Times New Roman"/>
          <w:sz w:val="24"/>
          <w:szCs w:val="24"/>
        </w:rPr>
        <w:t xml:space="preserve"> </w:t>
      </w:r>
      <w:r w:rsidR="0018286F" w:rsidRPr="007065C6">
        <w:rPr>
          <w:rFonts w:ascii="Times New Roman" w:hAnsi="Times New Roman"/>
          <w:sz w:val="24"/>
          <w:szCs w:val="24"/>
          <w:highlight w:val="yellow"/>
        </w:rPr>
        <w:t xml:space="preserve">Table </w:t>
      </w:r>
      <w:r w:rsidR="009B4CB9">
        <w:rPr>
          <w:rFonts w:ascii="Times New Roman" w:hAnsi="Times New Roman"/>
          <w:sz w:val="24"/>
          <w:szCs w:val="24"/>
        </w:rPr>
        <w:t>15</w:t>
      </w:r>
      <w:r w:rsidRPr="00753169">
        <w:rPr>
          <w:rFonts w:ascii="Times New Roman" w:hAnsi="Times New Roman"/>
          <w:sz w:val="24"/>
          <w:szCs w:val="24"/>
        </w:rPr>
        <w:t xml:space="preserve"> and </w:t>
      </w:r>
      <w:r w:rsidR="0018286F" w:rsidRPr="007065C6">
        <w:rPr>
          <w:rFonts w:ascii="Times New Roman" w:hAnsi="Times New Roman"/>
          <w:sz w:val="24"/>
          <w:szCs w:val="24"/>
          <w:highlight w:val="yellow"/>
        </w:rPr>
        <w:t xml:space="preserve">Figure </w:t>
      </w:r>
      <w:r w:rsidR="009B4CB9">
        <w:rPr>
          <w:rFonts w:ascii="Times New Roman" w:hAnsi="Times New Roman"/>
          <w:sz w:val="24"/>
          <w:szCs w:val="24"/>
        </w:rPr>
        <w:t>8</w:t>
      </w:r>
      <w:r>
        <w:rPr>
          <w:rFonts w:ascii="Times New Roman" w:hAnsi="Times New Roman"/>
          <w:sz w:val="24"/>
          <w:szCs w:val="24"/>
        </w:rPr>
        <w:t xml:space="preserve"> reveal that</w:t>
      </w:r>
      <w:r w:rsidRPr="00753169">
        <w:rPr>
          <w:rFonts w:ascii="Times New Roman" w:hAnsi="Times New Roman"/>
          <w:sz w:val="24"/>
          <w:szCs w:val="24"/>
        </w:rPr>
        <w:t xml:space="preserve"> 54 (18%) female learners and 51 (17%) male learners </w:t>
      </w:r>
      <w:r>
        <w:rPr>
          <w:rFonts w:ascii="Times New Roman" w:hAnsi="Times New Roman"/>
          <w:sz w:val="24"/>
          <w:szCs w:val="24"/>
        </w:rPr>
        <w:t>were able to</w:t>
      </w:r>
      <w:r w:rsidRPr="00753169">
        <w:rPr>
          <w:rFonts w:ascii="Times New Roman" w:hAnsi="Times New Roman"/>
          <w:sz w:val="24"/>
          <w:szCs w:val="24"/>
        </w:rPr>
        <w:t xml:space="preserve"> make percussive instruments</w:t>
      </w:r>
      <w:r w:rsidR="0018286F">
        <w:rPr>
          <w:rFonts w:ascii="Times New Roman" w:hAnsi="Times New Roman"/>
          <w:sz w:val="24"/>
          <w:szCs w:val="24"/>
        </w:rPr>
        <w:t>,</w:t>
      </w:r>
      <w:r w:rsidRPr="00753169">
        <w:rPr>
          <w:rFonts w:ascii="Times New Roman" w:hAnsi="Times New Roman"/>
          <w:sz w:val="24"/>
          <w:szCs w:val="24"/>
        </w:rPr>
        <w:t xml:space="preserve"> while 96 (32%) females and 99 (33%) </w:t>
      </w:r>
      <w:r>
        <w:rPr>
          <w:rFonts w:ascii="Times New Roman" w:hAnsi="Times New Roman"/>
          <w:sz w:val="24"/>
          <w:szCs w:val="24"/>
        </w:rPr>
        <w:t>males were</w:t>
      </w:r>
      <w:r w:rsidRPr="00753169">
        <w:rPr>
          <w:rFonts w:ascii="Times New Roman" w:hAnsi="Times New Roman"/>
          <w:sz w:val="24"/>
          <w:szCs w:val="24"/>
        </w:rPr>
        <w:t xml:space="preserve"> not</w:t>
      </w:r>
      <w:r>
        <w:rPr>
          <w:rFonts w:ascii="Times New Roman" w:hAnsi="Times New Roman"/>
          <w:sz w:val="24"/>
          <w:szCs w:val="24"/>
        </w:rPr>
        <w:t xml:space="preserve"> able to</w:t>
      </w:r>
      <w:r w:rsidRPr="00753169">
        <w:rPr>
          <w:rFonts w:ascii="Times New Roman" w:hAnsi="Times New Roman"/>
          <w:sz w:val="24"/>
          <w:szCs w:val="24"/>
        </w:rPr>
        <w:t xml:space="preserve">.  </w:t>
      </w:r>
      <w:r>
        <w:rPr>
          <w:rFonts w:ascii="Times New Roman" w:hAnsi="Times New Roman"/>
          <w:sz w:val="24"/>
          <w:szCs w:val="24"/>
        </w:rPr>
        <w:t>32 (80 %) of teachers and head teachers who gave responses reported that their pupils were able to make percussive in</w:t>
      </w:r>
      <w:r w:rsidR="009B4CB9">
        <w:rPr>
          <w:rFonts w:ascii="Times New Roman" w:hAnsi="Times New Roman"/>
          <w:sz w:val="24"/>
          <w:szCs w:val="24"/>
        </w:rPr>
        <w:t>struments</w:t>
      </w:r>
      <w:r w:rsidR="0018286F">
        <w:rPr>
          <w:rFonts w:ascii="Times New Roman" w:hAnsi="Times New Roman"/>
          <w:sz w:val="24"/>
          <w:szCs w:val="24"/>
        </w:rPr>
        <w:t>,</w:t>
      </w:r>
      <w:r w:rsidR="009B4CB9">
        <w:rPr>
          <w:rFonts w:ascii="Times New Roman" w:hAnsi="Times New Roman"/>
          <w:sz w:val="24"/>
          <w:szCs w:val="24"/>
        </w:rPr>
        <w:t xml:space="preserve"> as shown in </w:t>
      </w:r>
      <w:r w:rsidR="0018286F" w:rsidRPr="007065C6">
        <w:rPr>
          <w:rFonts w:ascii="Times New Roman" w:hAnsi="Times New Roman"/>
          <w:sz w:val="24"/>
          <w:szCs w:val="24"/>
          <w:highlight w:val="yellow"/>
        </w:rPr>
        <w:t xml:space="preserve">Table </w:t>
      </w:r>
      <w:r w:rsidR="009B4CB9">
        <w:rPr>
          <w:rFonts w:ascii="Times New Roman" w:hAnsi="Times New Roman"/>
          <w:sz w:val="24"/>
          <w:szCs w:val="24"/>
        </w:rPr>
        <w:t>16</w:t>
      </w:r>
      <w:r>
        <w:rPr>
          <w:rFonts w:ascii="Times New Roman" w:hAnsi="Times New Roman"/>
          <w:sz w:val="24"/>
          <w:szCs w:val="24"/>
        </w:rPr>
        <w:t xml:space="preserve">. </w:t>
      </w:r>
      <w:r w:rsidRPr="00753169">
        <w:rPr>
          <w:rFonts w:ascii="Times New Roman" w:hAnsi="Times New Roman"/>
          <w:sz w:val="24"/>
          <w:szCs w:val="24"/>
        </w:rPr>
        <w:t>Learners ought to be engaged in music activities</w:t>
      </w:r>
      <w:r>
        <w:rPr>
          <w:rFonts w:ascii="Times New Roman" w:hAnsi="Times New Roman"/>
          <w:sz w:val="24"/>
          <w:szCs w:val="24"/>
        </w:rPr>
        <w:t xml:space="preserve"> such as making percussive instruments</w:t>
      </w:r>
      <w:r w:rsidRPr="00753169">
        <w:rPr>
          <w:rFonts w:ascii="Times New Roman" w:hAnsi="Times New Roman"/>
          <w:sz w:val="24"/>
          <w:szCs w:val="24"/>
        </w:rPr>
        <w:t>.</w:t>
      </w:r>
      <w:r>
        <w:rPr>
          <w:rFonts w:ascii="Times New Roman" w:hAnsi="Times New Roman"/>
          <w:sz w:val="24"/>
          <w:szCs w:val="24"/>
        </w:rPr>
        <w:t xml:space="preserve"> This promotes creativity in learners.</w:t>
      </w:r>
      <w:r w:rsidRPr="00753169">
        <w:rPr>
          <w:rFonts w:ascii="Times New Roman" w:hAnsi="Times New Roman"/>
          <w:sz w:val="24"/>
          <w:szCs w:val="24"/>
        </w:rPr>
        <w:t xml:space="preserve"> </w:t>
      </w:r>
      <w:proofErr w:type="spellStart"/>
      <w:r w:rsidRPr="00753169">
        <w:rPr>
          <w:rFonts w:ascii="Times New Roman" w:hAnsi="Times New Roman"/>
          <w:sz w:val="24"/>
          <w:szCs w:val="24"/>
        </w:rPr>
        <w:t>Blethers</w:t>
      </w:r>
      <w:proofErr w:type="spellEnd"/>
      <w:r w:rsidRPr="00753169">
        <w:rPr>
          <w:rFonts w:ascii="Times New Roman" w:hAnsi="Times New Roman"/>
          <w:sz w:val="24"/>
          <w:szCs w:val="24"/>
        </w:rPr>
        <w:t xml:space="preserve"> (2010) </w:t>
      </w:r>
      <w:r>
        <w:rPr>
          <w:rFonts w:ascii="Times New Roman" w:hAnsi="Times New Roman"/>
          <w:sz w:val="24"/>
          <w:szCs w:val="24"/>
        </w:rPr>
        <w:t>observe</w:t>
      </w:r>
      <w:r w:rsidRPr="00753169">
        <w:rPr>
          <w:rFonts w:ascii="Times New Roman" w:hAnsi="Times New Roman"/>
          <w:sz w:val="24"/>
          <w:szCs w:val="24"/>
        </w:rPr>
        <w:t xml:space="preserve">s </w:t>
      </w:r>
      <w:r>
        <w:rPr>
          <w:rFonts w:ascii="Times New Roman" w:hAnsi="Times New Roman"/>
          <w:sz w:val="24"/>
          <w:szCs w:val="24"/>
        </w:rPr>
        <w:t xml:space="preserve">that </w:t>
      </w:r>
      <w:r w:rsidRPr="00753169">
        <w:rPr>
          <w:rFonts w:ascii="Times New Roman" w:hAnsi="Times New Roman"/>
          <w:sz w:val="24"/>
          <w:szCs w:val="24"/>
        </w:rPr>
        <w:t xml:space="preserve">music stimulates the whole brain and is </w:t>
      </w:r>
      <w:r>
        <w:rPr>
          <w:rFonts w:ascii="Times New Roman" w:hAnsi="Times New Roman"/>
          <w:sz w:val="24"/>
          <w:szCs w:val="24"/>
        </w:rPr>
        <w:t>multisensory, fun and engaging.</w:t>
      </w:r>
      <w:r w:rsidRPr="00753169">
        <w:rPr>
          <w:rFonts w:ascii="Times New Roman" w:hAnsi="Times New Roman"/>
          <w:sz w:val="24"/>
          <w:szCs w:val="24"/>
        </w:rPr>
        <w:t xml:space="preserve"> </w:t>
      </w:r>
    </w:p>
    <w:p w14:paraId="144CC35A" w14:textId="77777777" w:rsidR="00D665B3" w:rsidRPr="00523783" w:rsidRDefault="00D665B3" w:rsidP="00D665B3">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Music Pedagogy</w:t>
      </w:r>
    </w:p>
    <w:p w14:paraId="5FEF0B24" w14:textId="180D02CD" w:rsidR="00D665B3" w:rsidRPr="00523783" w:rsidRDefault="002329B0" w:rsidP="00D665B3">
      <w:pPr>
        <w:spacing w:line="360" w:lineRule="auto"/>
        <w:jc w:val="both"/>
        <w:rPr>
          <w:rFonts w:ascii="Times New Roman" w:hAnsi="Times New Roman"/>
          <w:bCs/>
          <w:sz w:val="24"/>
          <w:szCs w:val="24"/>
        </w:rPr>
      </w:pPr>
      <w:r>
        <w:rPr>
          <w:rFonts w:ascii="Times New Roman" w:hAnsi="Times New Roman"/>
          <w:bCs/>
          <w:sz w:val="24"/>
          <w:szCs w:val="24"/>
        </w:rPr>
        <w:t>T</w:t>
      </w:r>
      <w:r w:rsidR="00D665B3">
        <w:rPr>
          <w:rFonts w:ascii="Times New Roman" w:hAnsi="Times New Roman"/>
          <w:bCs/>
          <w:sz w:val="24"/>
          <w:szCs w:val="24"/>
        </w:rPr>
        <w:t>here are four pedagogies in Music</w:t>
      </w:r>
      <w:r>
        <w:rPr>
          <w:rFonts w:ascii="Times New Roman" w:hAnsi="Times New Roman"/>
          <w:bCs/>
          <w:sz w:val="24"/>
          <w:szCs w:val="24"/>
        </w:rPr>
        <w:t xml:space="preserve"> (Estrella, 2008).</w:t>
      </w:r>
      <w:r w:rsidR="00D665B3">
        <w:rPr>
          <w:rFonts w:ascii="Times New Roman" w:hAnsi="Times New Roman"/>
          <w:bCs/>
          <w:sz w:val="24"/>
          <w:szCs w:val="24"/>
        </w:rPr>
        <w:t xml:space="preserve"> </w:t>
      </w:r>
      <w:r w:rsidR="00215FB7">
        <w:rPr>
          <w:rFonts w:ascii="Times New Roman" w:hAnsi="Times New Roman"/>
          <w:bCs/>
          <w:sz w:val="24"/>
          <w:szCs w:val="24"/>
        </w:rPr>
        <w:t xml:space="preserve">The </w:t>
      </w:r>
      <w:r w:rsidR="00D665B3">
        <w:rPr>
          <w:rFonts w:ascii="Times New Roman" w:hAnsi="Times New Roman"/>
          <w:bCs/>
          <w:sz w:val="24"/>
          <w:szCs w:val="24"/>
        </w:rPr>
        <w:t xml:space="preserve">Orff </w:t>
      </w:r>
      <w:r w:rsidR="00215FB7">
        <w:rPr>
          <w:rFonts w:ascii="Times New Roman" w:hAnsi="Times New Roman"/>
          <w:bCs/>
          <w:sz w:val="24"/>
          <w:szCs w:val="24"/>
        </w:rPr>
        <w:t>pedagogy has activities such as</w:t>
      </w:r>
      <w:r w:rsidR="00D665B3">
        <w:rPr>
          <w:rFonts w:ascii="Times New Roman" w:hAnsi="Times New Roman"/>
          <w:bCs/>
          <w:sz w:val="24"/>
          <w:szCs w:val="24"/>
        </w:rPr>
        <w:t xml:space="preserve"> singing, acting, </w:t>
      </w:r>
      <w:r w:rsidR="0018286F" w:rsidRPr="007065C6">
        <w:rPr>
          <w:rFonts w:ascii="Times New Roman" w:hAnsi="Times New Roman"/>
          <w:bCs/>
          <w:sz w:val="24"/>
          <w:szCs w:val="24"/>
          <w:highlight w:val="yellow"/>
        </w:rPr>
        <w:t xml:space="preserve">the </w:t>
      </w:r>
      <w:r w:rsidR="00D665B3">
        <w:rPr>
          <w:rFonts w:ascii="Times New Roman" w:hAnsi="Times New Roman"/>
          <w:bCs/>
          <w:sz w:val="24"/>
          <w:szCs w:val="24"/>
        </w:rPr>
        <w:t xml:space="preserve">use of </w:t>
      </w:r>
      <w:r w:rsidR="0018286F" w:rsidRPr="007065C6">
        <w:rPr>
          <w:rFonts w:ascii="Times New Roman" w:hAnsi="Times New Roman"/>
          <w:bCs/>
          <w:sz w:val="24"/>
          <w:szCs w:val="24"/>
          <w:highlight w:val="yellow"/>
        </w:rPr>
        <w:t>percussion</w:t>
      </w:r>
      <w:r w:rsidR="00D665B3">
        <w:rPr>
          <w:rFonts w:ascii="Times New Roman" w:hAnsi="Times New Roman"/>
          <w:bCs/>
          <w:sz w:val="24"/>
          <w:szCs w:val="24"/>
        </w:rPr>
        <w:t xml:space="preserve">, </w:t>
      </w:r>
      <w:r w:rsidR="00215FB7">
        <w:rPr>
          <w:rFonts w:ascii="Times New Roman" w:hAnsi="Times New Roman"/>
          <w:bCs/>
          <w:sz w:val="24"/>
          <w:szCs w:val="24"/>
        </w:rPr>
        <w:t xml:space="preserve">dancing, poetry and </w:t>
      </w:r>
      <w:r w:rsidR="00D665B3">
        <w:rPr>
          <w:rFonts w:ascii="Times New Roman" w:hAnsi="Times New Roman"/>
          <w:bCs/>
          <w:sz w:val="24"/>
          <w:szCs w:val="24"/>
        </w:rPr>
        <w:t xml:space="preserve">storytelling. </w:t>
      </w:r>
      <w:r w:rsidR="00215FB7">
        <w:rPr>
          <w:rFonts w:ascii="Times New Roman" w:hAnsi="Times New Roman"/>
          <w:bCs/>
          <w:sz w:val="24"/>
          <w:szCs w:val="24"/>
        </w:rPr>
        <w:t xml:space="preserve">The activities of </w:t>
      </w:r>
      <w:r w:rsidR="00D665B3">
        <w:rPr>
          <w:rFonts w:ascii="Times New Roman" w:hAnsi="Times New Roman"/>
          <w:bCs/>
          <w:sz w:val="24"/>
          <w:szCs w:val="24"/>
        </w:rPr>
        <w:t xml:space="preserve">Kodaly </w:t>
      </w:r>
      <w:r w:rsidR="00215FB7">
        <w:rPr>
          <w:rFonts w:ascii="Times New Roman" w:hAnsi="Times New Roman"/>
          <w:bCs/>
          <w:sz w:val="24"/>
          <w:szCs w:val="24"/>
        </w:rPr>
        <w:t xml:space="preserve">pedagogy </w:t>
      </w:r>
      <w:r w:rsidR="00D665B3">
        <w:rPr>
          <w:rFonts w:ascii="Times New Roman" w:hAnsi="Times New Roman"/>
          <w:bCs/>
          <w:sz w:val="24"/>
          <w:szCs w:val="24"/>
        </w:rPr>
        <w:t xml:space="preserve">are singing, playing rhythms, </w:t>
      </w:r>
      <w:r w:rsidR="00215FB7">
        <w:rPr>
          <w:rFonts w:ascii="Times New Roman" w:hAnsi="Times New Roman"/>
          <w:bCs/>
          <w:sz w:val="24"/>
          <w:szCs w:val="24"/>
        </w:rPr>
        <w:t>sight-reading, hand signs</w:t>
      </w:r>
      <w:r w:rsidR="0018286F">
        <w:rPr>
          <w:rFonts w:ascii="Times New Roman" w:hAnsi="Times New Roman"/>
          <w:bCs/>
          <w:sz w:val="24"/>
          <w:szCs w:val="24"/>
        </w:rPr>
        <w:t>,</w:t>
      </w:r>
      <w:r w:rsidR="00215FB7">
        <w:rPr>
          <w:rFonts w:ascii="Times New Roman" w:hAnsi="Times New Roman"/>
          <w:bCs/>
          <w:sz w:val="24"/>
          <w:szCs w:val="24"/>
        </w:rPr>
        <w:t xml:space="preserve"> and </w:t>
      </w:r>
      <w:r w:rsidR="00D665B3">
        <w:rPr>
          <w:rFonts w:ascii="Times New Roman" w:hAnsi="Times New Roman"/>
          <w:bCs/>
          <w:sz w:val="24"/>
          <w:szCs w:val="24"/>
        </w:rPr>
        <w:t>solfege</w:t>
      </w:r>
      <w:r w:rsidR="0018286F">
        <w:rPr>
          <w:rFonts w:ascii="Times New Roman" w:hAnsi="Times New Roman"/>
          <w:bCs/>
          <w:sz w:val="24"/>
          <w:szCs w:val="24"/>
        </w:rPr>
        <w:t>.</w:t>
      </w:r>
      <w:r w:rsidR="00D665B3">
        <w:rPr>
          <w:rFonts w:ascii="Times New Roman" w:hAnsi="Times New Roman"/>
          <w:bCs/>
          <w:sz w:val="24"/>
          <w:szCs w:val="24"/>
        </w:rPr>
        <w:t xml:space="preserve"> Activities in Suzuki </w:t>
      </w:r>
      <w:r w:rsidR="00215FB7">
        <w:rPr>
          <w:rFonts w:ascii="Times New Roman" w:hAnsi="Times New Roman"/>
          <w:bCs/>
          <w:sz w:val="24"/>
          <w:szCs w:val="24"/>
        </w:rPr>
        <w:t>pedagogy</w:t>
      </w:r>
      <w:r w:rsidR="00D665B3">
        <w:rPr>
          <w:rFonts w:ascii="Times New Roman" w:hAnsi="Times New Roman"/>
          <w:bCs/>
          <w:sz w:val="24"/>
          <w:szCs w:val="24"/>
        </w:rPr>
        <w:t xml:space="preserve"> are listening to music, repetition of heard music, </w:t>
      </w:r>
      <w:proofErr w:type="spellStart"/>
      <w:r w:rsidR="0018286F" w:rsidRPr="007065C6">
        <w:rPr>
          <w:rFonts w:ascii="Times New Roman" w:hAnsi="Times New Roman"/>
          <w:bCs/>
          <w:sz w:val="24"/>
          <w:szCs w:val="24"/>
          <w:highlight w:val="yellow"/>
        </w:rPr>
        <w:t>memorisation</w:t>
      </w:r>
      <w:proofErr w:type="spellEnd"/>
      <w:r w:rsidR="0018286F" w:rsidRPr="007065C6">
        <w:rPr>
          <w:rFonts w:ascii="Times New Roman" w:hAnsi="Times New Roman"/>
          <w:bCs/>
          <w:sz w:val="24"/>
          <w:szCs w:val="24"/>
          <w:highlight w:val="yellow"/>
        </w:rPr>
        <w:t xml:space="preserve"> </w:t>
      </w:r>
      <w:r w:rsidR="00D665B3">
        <w:rPr>
          <w:rFonts w:ascii="Times New Roman" w:hAnsi="Times New Roman"/>
          <w:bCs/>
          <w:sz w:val="24"/>
          <w:szCs w:val="24"/>
        </w:rPr>
        <w:t xml:space="preserve">of music and building </w:t>
      </w:r>
      <w:r>
        <w:rPr>
          <w:rFonts w:ascii="Times New Roman" w:hAnsi="Times New Roman"/>
          <w:bCs/>
          <w:sz w:val="24"/>
          <w:szCs w:val="24"/>
        </w:rPr>
        <w:t xml:space="preserve">of </w:t>
      </w:r>
      <w:r w:rsidR="00D665B3">
        <w:rPr>
          <w:rFonts w:ascii="Times New Roman" w:hAnsi="Times New Roman"/>
          <w:bCs/>
          <w:sz w:val="24"/>
          <w:szCs w:val="24"/>
        </w:rPr>
        <w:t xml:space="preserve">music vocabulary. </w:t>
      </w:r>
      <w:r w:rsidR="00215FB7">
        <w:rPr>
          <w:rFonts w:ascii="Times New Roman" w:hAnsi="Times New Roman"/>
          <w:bCs/>
          <w:sz w:val="24"/>
          <w:szCs w:val="24"/>
        </w:rPr>
        <w:t xml:space="preserve">In </w:t>
      </w:r>
      <w:r w:rsidR="00D665B3">
        <w:rPr>
          <w:rFonts w:ascii="Times New Roman" w:hAnsi="Times New Roman"/>
          <w:bCs/>
          <w:sz w:val="24"/>
          <w:szCs w:val="24"/>
        </w:rPr>
        <w:t xml:space="preserve">Dalcroze </w:t>
      </w:r>
      <w:r w:rsidR="00215FB7">
        <w:rPr>
          <w:rFonts w:ascii="Times New Roman" w:hAnsi="Times New Roman"/>
          <w:bCs/>
          <w:sz w:val="24"/>
          <w:szCs w:val="24"/>
        </w:rPr>
        <w:t>pedagogy</w:t>
      </w:r>
      <w:r w:rsidR="0018286F">
        <w:rPr>
          <w:rFonts w:ascii="Times New Roman" w:hAnsi="Times New Roman"/>
          <w:bCs/>
          <w:sz w:val="24"/>
          <w:szCs w:val="24"/>
        </w:rPr>
        <w:t>,</w:t>
      </w:r>
      <w:r w:rsidR="00215FB7">
        <w:rPr>
          <w:rFonts w:ascii="Times New Roman" w:hAnsi="Times New Roman"/>
          <w:bCs/>
          <w:sz w:val="24"/>
          <w:szCs w:val="24"/>
        </w:rPr>
        <w:t xml:space="preserve"> learners are exposed to activities such as </w:t>
      </w:r>
      <w:r w:rsidR="00D665B3">
        <w:rPr>
          <w:rFonts w:ascii="Times New Roman" w:hAnsi="Times New Roman"/>
          <w:bCs/>
          <w:sz w:val="24"/>
          <w:szCs w:val="24"/>
        </w:rPr>
        <w:t>listening to music, ear training,</w:t>
      </w:r>
      <w:r w:rsidR="00215FB7">
        <w:rPr>
          <w:rFonts w:ascii="Times New Roman" w:hAnsi="Times New Roman"/>
          <w:bCs/>
          <w:sz w:val="24"/>
          <w:szCs w:val="24"/>
        </w:rPr>
        <w:t xml:space="preserve"> </w:t>
      </w:r>
      <w:r>
        <w:rPr>
          <w:rFonts w:ascii="Times New Roman" w:hAnsi="Times New Roman"/>
          <w:bCs/>
          <w:sz w:val="24"/>
          <w:szCs w:val="24"/>
        </w:rPr>
        <w:t xml:space="preserve">eurhythmics, </w:t>
      </w:r>
      <w:r w:rsidR="00D665B3">
        <w:rPr>
          <w:rFonts w:ascii="Times New Roman" w:hAnsi="Times New Roman"/>
          <w:bCs/>
          <w:sz w:val="24"/>
          <w:szCs w:val="24"/>
        </w:rPr>
        <w:t xml:space="preserve">solfege and improvisation. </w:t>
      </w:r>
      <w:r w:rsidR="00921673">
        <w:rPr>
          <w:rFonts w:ascii="Times New Roman" w:hAnsi="Times New Roman"/>
          <w:bCs/>
          <w:sz w:val="24"/>
          <w:szCs w:val="24"/>
        </w:rPr>
        <w:t>This study sought to assess the influence of music pedagogy on learner acquisition of creativity and critical thinking skills</w:t>
      </w:r>
    </w:p>
    <w:p w14:paraId="708B4DCD" w14:textId="77777777" w:rsidR="00D665B3" w:rsidRPr="00BF695E" w:rsidRDefault="00921673" w:rsidP="00D665B3">
      <w:pPr>
        <w:pStyle w:val="ListParagraph"/>
        <w:numPr>
          <w:ilvl w:val="0"/>
          <w:numId w:val="1"/>
        </w:numPr>
        <w:spacing w:line="360" w:lineRule="auto"/>
        <w:jc w:val="both"/>
        <w:rPr>
          <w:rFonts w:ascii="Times New Roman" w:hAnsi="Times New Roman"/>
          <w:b/>
          <w:bCs/>
          <w:sz w:val="24"/>
          <w:szCs w:val="24"/>
        </w:rPr>
      </w:pPr>
      <w:r>
        <w:rPr>
          <w:rFonts w:ascii="Times New Roman" w:hAnsi="Times New Roman"/>
          <w:b/>
          <w:bCs/>
          <w:sz w:val="24"/>
          <w:szCs w:val="24"/>
        </w:rPr>
        <w:t>Effect of M</w:t>
      </w:r>
      <w:r w:rsidR="00D665B3">
        <w:rPr>
          <w:rFonts w:ascii="Times New Roman" w:hAnsi="Times New Roman"/>
          <w:b/>
          <w:bCs/>
          <w:sz w:val="24"/>
          <w:szCs w:val="24"/>
        </w:rPr>
        <w:t xml:space="preserve">usic </w:t>
      </w:r>
      <w:r>
        <w:rPr>
          <w:rFonts w:ascii="Times New Roman" w:hAnsi="Times New Roman"/>
          <w:b/>
          <w:bCs/>
          <w:sz w:val="24"/>
          <w:szCs w:val="24"/>
        </w:rPr>
        <w:t>P</w:t>
      </w:r>
      <w:r w:rsidR="00D665B3">
        <w:rPr>
          <w:rFonts w:ascii="Times New Roman" w:hAnsi="Times New Roman"/>
          <w:b/>
          <w:bCs/>
          <w:sz w:val="24"/>
          <w:szCs w:val="24"/>
        </w:rPr>
        <w:t xml:space="preserve">edagogy on </w:t>
      </w:r>
      <w:r>
        <w:rPr>
          <w:rFonts w:ascii="Times New Roman" w:hAnsi="Times New Roman"/>
          <w:b/>
          <w:bCs/>
          <w:sz w:val="24"/>
          <w:szCs w:val="24"/>
        </w:rPr>
        <w:t>L</w:t>
      </w:r>
      <w:r w:rsidR="00D665B3">
        <w:rPr>
          <w:rFonts w:ascii="Times New Roman" w:hAnsi="Times New Roman"/>
          <w:b/>
          <w:bCs/>
          <w:sz w:val="24"/>
          <w:szCs w:val="24"/>
        </w:rPr>
        <w:t xml:space="preserve">earner </w:t>
      </w:r>
      <w:r>
        <w:rPr>
          <w:rFonts w:ascii="Times New Roman" w:hAnsi="Times New Roman"/>
          <w:b/>
          <w:bCs/>
          <w:sz w:val="24"/>
          <w:szCs w:val="24"/>
        </w:rPr>
        <w:t>A</w:t>
      </w:r>
      <w:r w:rsidR="00D665B3">
        <w:rPr>
          <w:rFonts w:ascii="Times New Roman" w:hAnsi="Times New Roman"/>
          <w:b/>
          <w:bCs/>
          <w:sz w:val="24"/>
          <w:szCs w:val="24"/>
        </w:rPr>
        <w:t xml:space="preserve">cquisition of </w:t>
      </w:r>
      <w:r>
        <w:rPr>
          <w:rFonts w:ascii="Times New Roman" w:hAnsi="Times New Roman"/>
          <w:b/>
          <w:bCs/>
          <w:sz w:val="24"/>
          <w:szCs w:val="24"/>
        </w:rPr>
        <w:t>C</w:t>
      </w:r>
      <w:r w:rsidR="00D665B3">
        <w:rPr>
          <w:rFonts w:ascii="Times New Roman" w:hAnsi="Times New Roman"/>
          <w:b/>
          <w:bCs/>
          <w:sz w:val="24"/>
          <w:szCs w:val="24"/>
        </w:rPr>
        <w:t xml:space="preserve">reativity and </w:t>
      </w:r>
      <w:r>
        <w:rPr>
          <w:rFonts w:ascii="Times New Roman" w:hAnsi="Times New Roman"/>
          <w:b/>
          <w:bCs/>
          <w:sz w:val="24"/>
          <w:szCs w:val="24"/>
        </w:rPr>
        <w:t>C</w:t>
      </w:r>
      <w:r w:rsidR="00D665B3">
        <w:rPr>
          <w:rFonts w:ascii="Times New Roman" w:hAnsi="Times New Roman"/>
          <w:b/>
          <w:bCs/>
          <w:sz w:val="24"/>
          <w:szCs w:val="24"/>
        </w:rPr>
        <w:t xml:space="preserve">ritical </w:t>
      </w:r>
      <w:r>
        <w:rPr>
          <w:rFonts w:ascii="Times New Roman" w:hAnsi="Times New Roman"/>
          <w:b/>
          <w:bCs/>
          <w:sz w:val="24"/>
          <w:szCs w:val="24"/>
        </w:rPr>
        <w:t>T</w:t>
      </w:r>
      <w:r w:rsidR="00D665B3">
        <w:rPr>
          <w:rFonts w:ascii="Times New Roman" w:hAnsi="Times New Roman"/>
          <w:b/>
          <w:bCs/>
          <w:sz w:val="24"/>
          <w:szCs w:val="24"/>
        </w:rPr>
        <w:t xml:space="preserve">hinking </w:t>
      </w:r>
      <w:r>
        <w:rPr>
          <w:rFonts w:ascii="Times New Roman" w:hAnsi="Times New Roman"/>
          <w:b/>
          <w:bCs/>
          <w:sz w:val="24"/>
          <w:szCs w:val="24"/>
        </w:rPr>
        <w:t>S</w:t>
      </w:r>
      <w:r w:rsidR="00D665B3">
        <w:rPr>
          <w:rFonts w:ascii="Times New Roman" w:hAnsi="Times New Roman"/>
          <w:b/>
          <w:bCs/>
          <w:sz w:val="24"/>
          <w:szCs w:val="24"/>
        </w:rPr>
        <w:t>kills</w:t>
      </w:r>
    </w:p>
    <w:p w14:paraId="2B3496A1" w14:textId="7330EC0C" w:rsidR="00D665B3" w:rsidRPr="00793B1C" w:rsidRDefault="00D665B3" w:rsidP="009C1631">
      <w:pPr>
        <w:pStyle w:val="Caption"/>
        <w:rPr>
          <w:rFonts w:ascii="Times New Roman" w:hAnsi="Times New Roman"/>
          <w:b w:val="0"/>
          <w:bCs w:val="0"/>
          <w:i/>
          <w:iCs/>
          <w:sz w:val="24"/>
          <w:szCs w:val="24"/>
        </w:rPr>
      </w:pPr>
      <w:bookmarkStart w:id="0" w:name="_Toc144801468"/>
      <w:r w:rsidRPr="005A1115">
        <w:rPr>
          <w:rFonts w:ascii="Times New Roman" w:hAnsi="Times New Roman"/>
          <w:b w:val="0"/>
          <w:i/>
          <w:iCs/>
          <w:sz w:val="24"/>
          <w:szCs w:val="24"/>
        </w:rPr>
        <w:t>Table</w:t>
      </w:r>
      <w:r w:rsidRPr="00793B1C">
        <w:rPr>
          <w:rFonts w:ascii="Times New Roman" w:hAnsi="Times New Roman"/>
          <w:b w:val="0"/>
          <w:i/>
          <w:iCs/>
          <w:sz w:val="24"/>
          <w:szCs w:val="24"/>
        </w:rPr>
        <w:t xml:space="preserve"> </w:t>
      </w:r>
      <w:r w:rsidR="005A1115">
        <w:rPr>
          <w:rFonts w:ascii="Times New Roman" w:hAnsi="Times New Roman"/>
          <w:b w:val="0"/>
          <w:i/>
          <w:iCs/>
          <w:sz w:val="24"/>
          <w:szCs w:val="24"/>
        </w:rPr>
        <w:t>17</w:t>
      </w:r>
      <w:r w:rsidRPr="00793B1C">
        <w:rPr>
          <w:rFonts w:ascii="Times New Roman" w:hAnsi="Times New Roman"/>
          <w:b w:val="0"/>
          <w:i/>
          <w:iCs/>
          <w:sz w:val="24"/>
          <w:szCs w:val="24"/>
        </w:rPr>
        <w:t xml:space="preserve">: Regression of Kodaly method through </w:t>
      </w:r>
      <w:r w:rsidR="0018286F" w:rsidRPr="007065C6">
        <w:rPr>
          <w:rFonts w:ascii="Times New Roman" w:hAnsi="Times New Roman"/>
          <w:b w:val="0"/>
          <w:i/>
          <w:iCs/>
          <w:sz w:val="24"/>
          <w:szCs w:val="24"/>
          <w:highlight w:val="yellow"/>
        </w:rPr>
        <w:t>the</w:t>
      </w:r>
      <w:r w:rsidR="0018286F">
        <w:rPr>
          <w:rFonts w:ascii="Times New Roman" w:hAnsi="Times New Roman"/>
          <w:b w:val="0"/>
          <w:i/>
          <w:iCs/>
          <w:sz w:val="24"/>
          <w:szCs w:val="24"/>
        </w:rPr>
        <w:t xml:space="preserve"> </w:t>
      </w:r>
      <w:r w:rsidRPr="00793B1C">
        <w:rPr>
          <w:rFonts w:ascii="Times New Roman" w:hAnsi="Times New Roman"/>
          <w:b w:val="0"/>
          <w:i/>
          <w:iCs/>
          <w:sz w:val="24"/>
          <w:szCs w:val="24"/>
        </w:rPr>
        <w:t>use of descant recorders against creativity and critical thinking as a variable of learner acquisition of 21st century</w:t>
      </w:r>
      <w:bookmarkEnd w:id="0"/>
      <w:r w:rsidRPr="00793B1C">
        <w:rPr>
          <w:rFonts w:ascii="Times New Roman" w:hAnsi="Times New Roman"/>
          <w:b w:val="0"/>
          <w:i/>
          <w:iCs/>
          <w:sz w:val="24"/>
          <w:szCs w:val="24"/>
        </w:rPr>
        <w:t xml:space="preserve"> skills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6"/>
      </w:tblGrid>
      <w:tr w:rsidR="00D665B3" w14:paraId="1D9E0406" w14:textId="77777777" w:rsidTr="008156D1">
        <w:tc>
          <w:tcPr>
            <w:tcW w:w="9576" w:type="dxa"/>
          </w:tcPr>
          <w:tbl>
            <w:tblPr>
              <w:tblW w:w="4757" w:type="dxa"/>
              <w:tblCellMar>
                <w:left w:w="0" w:type="dxa"/>
                <w:right w:w="0" w:type="dxa"/>
              </w:tblCellMar>
              <w:tblLook w:val="0000" w:firstRow="0" w:lastRow="0" w:firstColumn="0" w:lastColumn="0" w:noHBand="0" w:noVBand="0"/>
            </w:tblPr>
            <w:tblGrid>
              <w:gridCol w:w="795"/>
              <w:gridCol w:w="1469"/>
              <w:gridCol w:w="1469"/>
              <w:gridCol w:w="1024"/>
            </w:tblGrid>
            <w:tr w:rsidR="00D665B3" w:rsidRPr="002421F0" w14:paraId="192E33EC" w14:textId="77777777" w:rsidTr="008156D1">
              <w:trPr>
                <w:cantSplit/>
              </w:trPr>
              <w:tc>
                <w:tcPr>
                  <w:tcW w:w="4755" w:type="dxa"/>
                  <w:gridSpan w:val="4"/>
                  <w:vAlign w:val="center"/>
                </w:tcPr>
                <w:p w14:paraId="1B835A5C"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010205"/>
                    </w:rPr>
                  </w:pPr>
                  <w:r w:rsidRPr="002421F0">
                    <w:rPr>
                      <w:rFonts w:ascii="Arial" w:hAnsi="Arial" w:cs="Arial"/>
                      <w:b/>
                      <w:bCs/>
                      <w:color w:val="010205"/>
                    </w:rPr>
                    <w:lastRenderedPageBreak/>
                    <w:t>Variables Entered/</w:t>
                  </w:r>
                  <w:proofErr w:type="spellStart"/>
                  <w:r w:rsidRPr="002421F0">
                    <w:rPr>
                      <w:rFonts w:ascii="Arial" w:hAnsi="Arial" w:cs="Arial"/>
                      <w:b/>
                      <w:bCs/>
                      <w:color w:val="010205"/>
                    </w:rPr>
                    <w:t>Removed</w:t>
                  </w:r>
                  <w:r w:rsidRPr="002421F0">
                    <w:rPr>
                      <w:rFonts w:ascii="Arial" w:hAnsi="Arial" w:cs="Arial"/>
                      <w:b/>
                      <w:bCs/>
                      <w:color w:val="010205"/>
                      <w:vertAlign w:val="superscript"/>
                    </w:rPr>
                    <w:t>a</w:t>
                  </w:r>
                  <w:proofErr w:type="spellEnd"/>
                </w:p>
              </w:tc>
            </w:tr>
            <w:tr w:rsidR="00D665B3" w:rsidRPr="002421F0" w14:paraId="50A5CAAA" w14:textId="77777777" w:rsidTr="008156D1">
              <w:trPr>
                <w:cantSplit/>
              </w:trPr>
              <w:tc>
                <w:tcPr>
                  <w:tcW w:w="795" w:type="dxa"/>
                  <w:vAlign w:val="bottom"/>
                </w:tcPr>
                <w:p w14:paraId="1C8A9690"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Model</w:t>
                  </w:r>
                </w:p>
              </w:tc>
              <w:tc>
                <w:tcPr>
                  <w:tcW w:w="1468" w:type="dxa"/>
                  <w:vAlign w:val="bottom"/>
                </w:tcPr>
                <w:p w14:paraId="0BBEE423"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Variables Entered</w:t>
                  </w:r>
                </w:p>
              </w:tc>
              <w:tc>
                <w:tcPr>
                  <w:tcW w:w="1468" w:type="dxa"/>
                  <w:vAlign w:val="bottom"/>
                </w:tcPr>
                <w:p w14:paraId="3542D3AE"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Variables Removed</w:t>
                  </w:r>
                </w:p>
              </w:tc>
              <w:tc>
                <w:tcPr>
                  <w:tcW w:w="1024" w:type="dxa"/>
                  <w:vAlign w:val="bottom"/>
                </w:tcPr>
                <w:p w14:paraId="5FBF8031"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Method</w:t>
                  </w:r>
                </w:p>
              </w:tc>
            </w:tr>
            <w:tr w:rsidR="00D665B3" w:rsidRPr="002421F0" w14:paraId="0C192496" w14:textId="77777777" w:rsidTr="008156D1">
              <w:trPr>
                <w:cantSplit/>
              </w:trPr>
              <w:tc>
                <w:tcPr>
                  <w:tcW w:w="795" w:type="dxa"/>
                </w:tcPr>
                <w:p w14:paraId="035CC70F"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1</w:t>
                  </w:r>
                </w:p>
              </w:tc>
              <w:tc>
                <w:tcPr>
                  <w:tcW w:w="1468" w:type="dxa"/>
                </w:tcPr>
                <w:p w14:paraId="194D4220"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Use of De</w:t>
                  </w:r>
                  <w:r w:rsidRPr="002421F0">
                    <w:rPr>
                      <w:rFonts w:ascii="Arial" w:hAnsi="Arial" w:cs="Arial"/>
                      <w:color w:val="010205"/>
                      <w:sz w:val="18"/>
                      <w:szCs w:val="18"/>
                    </w:rPr>
                    <w:t xml:space="preserve">scant </w:t>
                  </w:r>
                  <w:proofErr w:type="spellStart"/>
                  <w:r w:rsidRPr="002421F0">
                    <w:rPr>
                      <w:rFonts w:ascii="Arial" w:hAnsi="Arial" w:cs="Arial"/>
                      <w:color w:val="010205"/>
                      <w:sz w:val="18"/>
                      <w:szCs w:val="18"/>
                    </w:rPr>
                    <w:t>Recorders</w:t>
                  </w:r>
                  <w:r w:rsidRPr="002421F0">
                    <w:rPr>
                      <w:rFonts w:ascii="Arial" w:hAnsi="Arial" w:cs="Arial"/>
                      <w:color w:val="010205"/>
                      <w:sz w:val="18"/>
                      <w:szCs w:val="18"/>
                      <w:vertAlign w:val="superscript"/>
                    </w:rPr>
                    <w:t>b</w:t>
                  </w:r>
                  <w:proofErr w:type="spellEnd"/>
                </w:p>
              </w:tc>
              <w:tc>
                <w:tcPr>
                  <w:tcW w:w="1468" w:type="dxa"/>
                </w:tcPr>
                <w:p w14:paraId="43EE7787"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w:t>
                  </w:r>
                </w:p>
              </w:tc>
              <w:tc>
                <w:tcPr>
                  <w:tcW w:w="1024" w:type="dxa"/>
                </w:tcPr>
                <w:p w14:paraId="2E6C4ED6"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Enter</w:t>
                  </w:r>
                </w:p>
              </w:tc>
            </w:tr>
            <w:tr w:rsidR="00D665B3" w:rsidRPr="002421F0" w14:paraId="1DCCF82E" w14:textId="77777777" w:rsidTr="008156D1">
              <w:trPr>
                <w:cantSplit/>
              </w:trPr>
              <w:tc>
                <w:tcPr>
                  <w:tcW w:w="4755" w:type="dxa"/>
                  <w:gridSpan w:val="4"/>
                </w:tcPr>
                <w:p w14:paraId="3B9D54DA"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a. Dependent Variable: Learner Acquisition of 21st Century Skills</w:t>
                  </w:r>
                </w:p>
              </w:tc>
            </w:tr>
            <w:tr w:rsidR="00D665B3" w:rsidRPr="002421F0" w14:paraId="1A50388B" w14:textId="77777777" w:rsidTr="008156D1">
              <w:trPr>
                <w:cantSplit/>
              </w:trPr>
              <w:tc>
                <w:tcPr>
                  <w:tcW w:w="4755" w:type="dxa"/>
                  <w:gridSpan w:val="4"/>
                </w:tcPr>
                <w:p w14:paraId="5B59AD0A"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b. All requested variables entered.</w:t>
                  </w:r>
                </w:p>
              </w:tc>
            </w:tr>
          </w:tbl>
          <w:p w14:paraId="1295F328" w14:textId="77777777" w:rsidR="00D665B3" w:rsidRDefault="00D665B3" w:rsidP="008156D1">
            <w:pPr>
              <w:autoSpaceDE w:val="0"/>
              <w:autoSpaceDN w:val="0"/>
              <w:adjustRightInd w:val="0"/>
              <w:rPr>
                <w:sz w:val="24"/>
                <w:szCs w:val="24"/>
              </w:rPr>
            </w:pPr>
          </w:p>
        </w:tc>
      </w:tr>
      <w:tr w:rsidR="00D665B3" w14:paraId="3A71256D" w14:textId="77777777" w:rsidTr="008156D1">
        <w:tc>
          <w:tcPr>
            <w:tcW w:w="9576" w:type="dxa"/>
          </w:tcPr>
          <w:tbl>
            <w:tblPr>
              <w:tblW w:w="5843" w:type="dxa"/>
              <w:tblCellMar>
                <w:left w:w="0" w:type="dxa"/>
                <w:right w:w="0" w:type="dxa"/>
              </w:tblCellMar>
              <w:tblLook w:val="0000" w:firstRow="0" w:lastRow="0" w:firstColumn="0" w:lastColumn="0" w:noHBand="0" w:noVBand="0"/>
            </w:tblPr>
            <w:tblGrid>
              <w:gridCol w:w="795"/>
              <w:gridCol w:w="1024"/>
              <w:gridCol w:w="1086"/>
              <w:gridCol w:w="1469"/>
              <w:gridCol w:w="1469"/>
            </w:tblGrid>
            <w:tr w:rsidR="00D665B3" w:rsidRPr="002421F0" w14:paraId="5CA0575F" w14:textId="77777777" w:rsidTr="008156D1">
              <w:trPr>
                <w:cantSplit/>
              </w:trPr>
              <w:tc>
                <w:tcPr>
                  <w:tcW w:w="5841" w:type="dxa"/>
                  <w:gridSpan w:val="5"/>
                  <w:vAlign w:val="center"/>
                </w:tcPr>
                <w:p w14:paraId="520D2063"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010205"/>
                    </w:rPr>
                  </w:pPr>
                  <w:r w:rsidRPr="002421F0">
                    <w:rPr>
                      <w:rFonts w:ascii="Arial" w:hAnsi="Arial" w:cs="Arial"/>
                      <w:b/>
                      <w:bCs/>
                      <w:color w:val="010205"/>
                    </w:rPr>
                    <w:t>Model Summary</w:t>
                  </w:r>
                </w:p>
              </w:tc>
            </w:tr>
            <w:tr w:rsidR="00D665B3" w:rsidRPr="002421F0" w14:paraId="13CE6CDB" w14:textId="77777777" w:rsidTr="008156D1">
              <w:trPr>
                <w:cantSplit/>
              </w:trPr>
              <w:tc>
                <w:tcPr>
                  <w:tcW w:w="795" w:type="dxa"/>
                  <w:vAlign w:val="bottom"/>
                </w:tcPr>
                <w:p w14:paraId="0E44B673"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Model</w:t>
                  </w:r>
                </w:p>
              </w:tc>
              <w:tc>
                <w:tcPr>
                  <w:tcW w:w="1024" w:type="dxa"/>
                  <w:vAlign w:val="bottom"/>
                </w:tcPr>
                <w:p w14:paraId="7D181292"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R</w:t>
                  </w:r>
                </w:p>
              </w:tc>
              <w:tc>
                <w:tcPr>
                  <w:tcW w:w="1086" w:type="dxa"/>
                  <w:vAlign w:val="bottom"/>
                </w:tcPr>
                <w:p w14:paraId="1F8D5F1B"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R Square</w:t>
                  </w:r>
                </w:p>
              </w:tc>
              <w:tc>
                <w:tcPr>
                  <w:tcW w:w="1468" w:type="dxa"/>
                  <w:vAlign w:val="bottom"/>
                </w:tcPr>
                <w:p w14:paraId="0D865039"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Adjusted R Square</w:t>
                  </w:r>
                </w:p>
              </w:tc>
              <w:tc>
                <w:tcPr>
                  <w:tcW w:w="1468" w:type="dxa"/>
                  <w:vAlign w:val="bottom"/>
                </w:tcPr>
                <w:p w14:paraId="74C06422" w14:textId="77777777" w:rsidR="00D665B3" w:rsidRPr="002421F0"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2421F0">
                    <w:rPr>
                      <w:rFonts w:ascii="Arial" w:hAnsi="Arial" w:cs="Arial"/>
                      <w:color w:val="264A60"/>
                      <w:sz w:val="18"/>
                      <w:szCs w:val="18"/>
                    </w:rPr>
                    <w:t>Std. Error of the Estimate</w:t>
                  </w:r>
                </w:p>
              </w:tc>
            </w:tr>
            <w:tr w:rsidR="00D665B3" w:rsidRPr="002421F0" w14:paraId="1C46E60C" w14:textId="77777777" w:rsidTr="008156D1">
              <w:trPr>
                <w:cantSplit/>
              </w:trPr>
              <w:tc>
                <w:tcPr>
                  <w:tcW w:w="795" w:type="dxa"/>
                </w:tcPr>
                <w:p w14:paraId="7132D4D0" w14:textId="77777777" w:rsidR="00D665B3" w:rsidRPr="002421F0" w:rsidRDefault="00D665B3" w:rsidP="008156D1">
                  <w:pPr>
                    <w:autoSpaceDE w:val="0"/>
                    <w:autoSpaceDN w:val="0"/>
                    <w:adjustRightInd w:val="0"/>
                    <w:spacing w:line="320" w:lineRule="atLeast"/>
                    <w:ind w:left="60" w:right="60"/>
                    <w:rPr>
                      <w:rFonts w:ascii="Arial" w:hAnsi="Arial" w:cs="Arial"/>
                      <w:color w:val="264A60"/>
                      <w:sz w:val="18"/>
                      <w:szCs w:val="18"/>
                    </w:rPr>
                  </w:pPr>
                  <w:r w:rsidRPr="002421F0">
                    <w:rPr>
                      <w:rFonts w:ascii="Arial" w:hAnsi="Arial" w:cs="Arial"/>
                      <w:color w:val="264A60"/>
                      <w:sz w:val="18"/>
                      <w:szCs w:val="18"/>
                    </w:rPr>
                    <w:t>1</w:t>
                  </w:r>
                </w:p>
              </w:tc>
              <w:tc>
                <w:tcPr>
                  <w:tcW w:w="1024" w:type="dxa"/>
                </w:tcPr>
                <w:p w14:paraId="461B25CD"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.659</w:t>
                  </w:r>
                  <w:r w:rsidRPr="002421F0">
                    <w:rPr>
                      <w:rFonts w:ascii="Arial" w:hAnsi="Arial" w:cs="Arial"/>
                      <w:color w:val="010205"/>
                      <w:sz w:val="18"/>
                      <w:szCs w:val="18"/>
                      <w:vertAlign w:val="superscript"/>
                    </w:rPr>
                    <w:t>a</w:t>
                  </w:r>
                </w:p>
              </w:tc>
              <w:tc>
                <w:tcPr>
                  <w:tcW w:w="1086" w:type="dxa"/>
                </w:tcPr>
                <w:p w14:paraId="1A85F53A"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.434</w:t>
                  </w:r>
                </w:p>
              </w:tc>
              <w:tc>
                <w:tcPr>
                  <w:tcW w:w="1468" w:type="dxa"/>
                </w:tcPr>
                <w:p w14:paraId="201D7E0D"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.432</w:t>
                  </w:r>
                </w:p>
              </w:tc>
              <w:tc>
                <w:tcPr>
                  <w:tcW w:w="1468" w:type="dxa"/>
                </w:tcPr>
                <w:p w14:paraId="2679733E" w14:textId="77777777" w:rsidR="00D665B3" w:rsidRPr="002421F0"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2421F0">
                    <w:rPr>
                      <w:rFonts w:ascii="Arial" w:hAnsi="Arial" w:cs="Arial"/>
                      <w:color w:val="010205"/>
                      <w:sz w:val="18"/>
                      <w:szCs w:val="18"/>
                    </w:rPr>
                    <w:t>.370</w:t>
                  </w:r>
                </w:p>
              </w:tc>
            </w:tr>
            <w:tr w:rsidR="00D665B3" w:rsidRPr="002421F0" w14:paraId="3B22A3A8" w14:textId="77777777" w:rsidTr="008156D1">
              <w:trPr>
                <w:cantSplit/>
              </w:trPr>
              <w:tc>
                <w:tcPr>
                  <w:tcW w:w="5841" w:type="dxa"/>
                  <w:gridSpan w:val="5"/>
                </w:tcPr>
                <w:p w14:paraId="66F409A3" w14:textId="77777777" w:rsidR="00D665B3" w:rsidRPr="002421F0" w:rsidRDefault="00D665B3" w:rsidP="008156D1">
                  <w:pPr>
                    <w:autoSpaceDE w:val="0"/>
                    <w:autoSpaceDN w:val="0"/>
                    <w:adjustRightInd w:val="0"/>
                    <w:spacing w:line="320" w:lineRule="atLeast"/>
                    <w:ind w:left="60" w:right="60"/>
                    <w:rPr>
                      <w:rFonts w:ascii="Arial" w:hAnsi="Arial" w:cs="Arial"/>
                      <w:color w:val="010205"/>
                      <w:sz w:val="18"/>
                      <w:szCs w:val="18"/>
                    </w:rPr>
                  </w:pPr>
                  <w:r w:rsidRPr="002421F0">
                    <w:rPr>
                      <w:rFonts w:ascii="Arial" w:hAnsi="Arial" w:cs="Arial"/>
                      <w:color w:val="010205"/>
                      <w:sz w:val="18"/>
                      <w:szCs w:val="18"/>
                    </w:rPr>
                    <w:t xml:space="preserve">a. Predictors: (Constant), </w:t>
                  </w:r>
                  <w:r>
                    <w:rPr>
                      <w:rFonts w:ascii="Arial" w:hAnsi="Arial" w:cs="Arial"/>
                      <w:color w:val="010205"/>
                      <w:sz w:val="18"/>
                      <w:szCs w:val="18"/>
                    </w:rPr>
                    <w:t>Use of De</w:t>
                  </w:r>
                  <w:r w:rsidRPr="002421F0">
                    <w:rPr>
                      <w:rFonts w:ascii="Arial" w:hAnsi="Arial" w:cs="Arial"/>
                      <w:color w:val="010205"/>
                      <w:sz w:val="18"/>
                      <w:szCs w:val="18"/>
                    </w:rPr>
                    <w:t>scant Recorders</w:t>
                  </w:r>
                </w:p>
              </w:tc>
            </w:tr>
          </w:tbl>
          <w:p w14:paraId="3AED3E05" w14:textId="77777777" w:rsidR="00D665B3" w:rsidRDefault="00D665B3" w:rsidP="008156D1">
            <w:pPr>
              <w:autoSpaceDE w:val="0"/>
              <w:autoSpaceDN w:val="0"/>
              <w:adjustRightInd w:val="0"/>
              <w:rPr>
                <w:sz w:val="24"/>
                <w:szCs w:val="24"/>
              </w:rPr>
            </w:pPr>
          </w:p>
        </w:tc>
      </w:tr>
      <w:tr w:rsidR="00D665B3" w14:paraId="6102B927" w14:textId="77777777" w:rsidTr="008156D1">
        <w:tc>
          <w:tcPr>
            <w:tcW w:w="9576" w:type="dxa"/>
          </w:tcPr>
          <w:tbl>
            <w:tblPr>
              <w:tblW w:w="7969" w:type="dxa"/>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D665B3" w:rsidRPr="00757323" w14:paraId="4E8B495C" w14:textId="77777777" w:rsidTr="008156D1">
              <w:trPr>
                <w:cantSplit/>
              </w:trPr>
              <w:tc>
                <w:tcPr>
                  <w:tcW w:w="7965" w:type="dxa"/>
                  <w:gridSpan w:val="7"/>
                  <w:vAlign w:val="center"/>
                </w:tcPr>
                <w:p w14:paraId="21B597BF"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ANOVA</w:t>
                  </w:r>
                  <w:r w:rsidRPr="00757323">
                    <w:rPr>
                      <w:rFonts w:ascii="Arial" w:hAnsi="Arial" w:cs="Arial"/>
                      <w:b/>
                      <w:bCs/>
                      <w:color w:val="010205"/>
                      <w:vertAlign w:val="superscript"/>
                    </w:rPr>
                    <w:t>a</w:t>
                  </w:r>
                  <w:proofErr w:type="spellEnd"/>
                </w:p>
              </w:tc>
            </w:tr>
            <w:tr w:rsidR="00D665B3" w:rsidRPr="00757323" w14:paraId="0A07DE19" w14:textId="77777777" w:rsidTr="008156D1">
              <w:trPr>
                <w:cantSplit/>
              </w:trPr>
              <w:tc>
                <w:tcPr>
                  <w:tcW w:w="2018" w:type="dxa"/>
                  <w:gridSpan w:val="2"/>
                  <w:vAlign w:val="bottom"/>
                </w:tcPr>
                <w:p w14:paraId="508A397E"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468" w:type="dxa"/>
                  <w:vAlign w:val="bottom"/>
                </w:tcPr>
                <w:p w14:paraId="61CC864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Sum of Squares</w:t>
                  </w:r>
                </w:p>
              </w:tc>
              <w:tc>
                <w:tcPr>
                  <w:tcW w:w="1024" w:type="dxa"/>
                  <w:vAlign w:val="bottom"/>
                </w:tcPr>
                <w:p w14:paraId="7E47C35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df</w:t>
                  </w:r>
                </w:p>
              </w:tc>
              <w:tc>
                <w:tcPr>
                  <w:tcW w:w="1407" w:type="dxa"/>
                  <w:vAlign w:val="bottom"/>
                </w:tcPr>
                <w:p w14:paraId="221D6B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Mean Square</w:t>
                  </w:r>
                </w:p>
              </w:tc>
              <w:tc>
                <w:tcPr>
                  <w:tcW w:w="1024" w:type="dxa"/>
                  <w:vAlign w:val="bottom"/>
                </w:tcPr>
                <w:p w14:paraId="5DB3A16A"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F</w:t>
                  </w:r>
                </w:p>
              </w:tc>
              <w:tc>
                <w:tcPr>
                  <w:tcW w:w="1024" w:type="dxa"/>
                  <w:vAlign w:val="bottom"/>
                </w:tcPr>
                <w:p w14:paraId="4F444B41"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r>
            <w:tr w:rsidR="00D665B3" w:rsidRPr="00757323" w14:paraId="71A855BC" w14:textId="77777777" w:rsidTr="008156D1">
              <w:trPr>
                <w:cantSplit/>
              </w:trPr>
              <w:tc>
                <w:tcPr>
                  <w:tcW w:w="734" w:type="dxa"/>
                  <w:vMerge w:val="restart"/>
                </w:tcPr>
                <w:p w14:paraId="6AE0249E"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1284" w:type="dxa"/>
                </w:tcPr>
                <w:p w14:paraId="33E9C2CD"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Regression</w:t>
                  </w:r>
                </w:p>
              </w:tc>
              <w:tc>
                <w:tcPr>
                  <w:tcW w:w="1468" w:type="dxa"/>
                </w:tcPr>
                <w:p w14:paraId="29E300A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31.276</w:t>
                  </w:r>
                </w:p>
              </w:tc>
              <w:tc>
                <w:tcPr>
                  <w:tcW w:w="1024" w:type="dxa"/>
                </w:tcPr>
                <w:p w14:paraId="049BBEEA"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w:t>
                  </w:r>
                </w:p>
              </w:tc>
              <w:tc>
                <w:tcPr>
                  <w:tcW w:w="1407" w:type="dxa"/>
                </w:tcPr>
                <w:p w14:paraId="65F7C0BE"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31.276</w:t>
                  </w:r>
                </w:p>
              </w:tc>
              <w:tc>
                <w:tcPr>
                  <w:tcW w:w="1024" w:type="dxa"/>
                </w:tcPr>
                <w:p w14:paraId="6CAA198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228.864</w:t>
                  </w:r>
                </w:p>
              </w:tc>
              <w:tc>
                <w:tcPr>
                  <w:tcW w:w="1024" w:type="dxa"/>
                </w:tcPr>
                <w:p w14:paraId="54A24E72"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r w:rsidRPr="00757323">
                    <w:rPr>
                      <w:rFonts w:ascii="Arial" w:hAnsi="Arial" w:cs="Arial"/>
                      <w:color w:val="010205"/>
                      <w:sz w:val="18"/>
                      <w:szCs w:val="18"/>
                      <w:vertAlign w:val="superscript"/>
                    </w:rPr>
                    <w:t>b</w:t>
                  </w:r>
                </w:p>
              </w:tc>
            </w:tr>
            <w:tr w:rsidR="00D665B3" w:rsidRPr="00757323" w14:paraId="306F1420" w14:textId="77777777" w:rsidTr="008156D1">
              <w:trPr>
                <w:cantSplit/>
              </w:trPr>
              <w:tc>
                <w:tcPr>
                  <w:tcW w:w="734" w:type="dxa"/>
                  <w:vMerge/>
                </w:tcPr>
                <w:p w14:paraId="61EE03D5" w14:textId="77777777" w:rsidR="00D665B3" w:rsidRPr="00757323" w:rsidRDefault="00D665B3" w:rsidP="008156D1">
                  <w:pPr>
                    <w:autoSpaceDE w:val="0"/>
                    <w:autoSpaceDN w:val="0"/>
                    <w:adjustRightInd w:val="0"/>
                    <w:rPr>
                      <w:rFonts w:ascii="Arial" w:hAnsi="Arial" w:cs="Arial"/>
                      <w:color w:val="010205"/>
                      <w:sz w:val="18"/>
                      <w:szCs w:val="18"/>
                    </w:rPr>
                  </w:pPr>
                </w:p>
              </w:tc>
              <w:tc>
                <w:tcPr>
                  <w:tcW w:w="1284" w:type="dxa"/>
                </w:tcPr>
                <w:p w14:paraId="0315EA02"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Residual</w:t>
                  </w:r>
                </w:p>
              </w:tc>
              <w:tc>
                <w:tcPr>
                  <w:tcW w:w="1468" w:type="dxa"/>
                </w:tcPr>
                <w:p w14:paraId="7ABF0A3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40.724</w:t>
                  </w:r>
                </w:p>
              </w:tc>
              <w:tc>
                <w:tcPr>
                  <w:tcW w:w="1024" w:type="dxa"/>
                </w:tcPr>
                <w:p w14:paraId="0DF7E8BB"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298</w:t>
                  </w:r>
                </w:p>
              </w:tc>
              <w:tc>
                <w:tcPr>
                  <w:tcW w:w="1407" w:type="dxa"/>
                </w:tcPr>
                <w:p w14:paraId="7AA80501"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.137</w:t>
                  </w:r>
                </w:p>
              </w:tc>
              <w:tc>
                <w:tcPr>
                  <w:tcW w:w="1024" w:type="dxa"/>
                  <w:vAlign w:val="center"/>
                </w:tcPr>
                <w:p w14:paraId="1AD4E49D" w14:textId="77777777" w:rsidR="00D665B3" w:rsidRPr="00757323" w:rsidRDefault="00D665B3" w:rsidP="008156D1">
                  <w:pPr>
                    <w:autoSpaceDE w:val="0"/>
                    <w:autoSpaceDN w:val="0"/>
                    <w:adjustRightInd w:val="0"/>
                    <w:rPr>
                      <w:sz w:val="24"/>
                      <w:szCs w:val="24"/>
                    </w:rPr>
                  </w:pPr>
                </w:p>
              </w:tc>
              <w:tc>
                <w:tcPr>
                  <w:tcW w:w="1024" w:type="dxa"/>
                  <w:vAlign w:val="center"/>
                </w:tcPr>
                <w:p w14:paraId="74530837" w14:textId="77777777" w:rsidR="00D665B3" w:rsidRPr="00757323" w:rsidRDefault="00D665B3" w:rsidP="008156D1">
                  <w:pPr>
                    <w:autoSpaceDE w:val="0"/>
                    <w:autoSpaceDN w:val="0"/>
                    <w:adjustRightInd w:val="0"/>
                    <w:rPr>
                      <w:sz w:val="24"/>
                      <w:szCs w:val="24"/>
                    </w:rPr>
                  </w:pPr>
                </w:p>
              </w:tc>
            </w:tr>
            <w:tr w:rsidR="00D665B3" w:rsidRPr="00757323" w14:paraId="3871DE72" w14:textId="77777777" w:rsidTr="008156D1">
              <w:trPr>
                <w:cantSplit/>
              </w:trPr>
              <w:tc>
                <w:tcPr>
                  <w:tcW w:w="734" w:type="dxa"/>
                  <w:vMerge/>
                </w:tcPr>
                <w:p w14:paraId="3063EA11" w14:textId="77777777" w:rsidR="00D665B3" w:rsidRPr="00757323" w:rsidRDefault="00D665B3" w:rsidP="008156D1">
                  <w:pPr>
                    <w:autoSpaceDE w:val="0"/>
                    <w:autoSpaceDN w:val="0"/>
                    <w:adjustRightInd w:val="0"/>
                    <w:rPr>
                      <w:sz w:val="24"/>
                      <w:szCs w:val="24"/>
                    </w:rPr>
                  </w:pPr>
                </w:p>
              </w:tc>
              <w:tc>
                <w:tcPr>
                  <w:tcW w:w="1284" w:type="dxa"/>
                </w:tcPr>
                <w:p w14:paraId="04174ADF"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Total</w:t>
                  </w:r>
                </w:p>
              </w:tc>
              <w:tc>
                <w:tcPr>
                  <w:tcW w:w="1468" w:type="dxa"/>
                </w:tcPr>
                <w:p w14:paraId="0CA0057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72.000</w:t>
                  </w:r>
                </w:p>
              </w:tc>
              <w:tc>
                <w:tcPr>
                  <w:tcW w:w="1024" w:type="dxa"/>
                </w:tcPr>
                <w:p w14:paraId="71FD448B"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299</w:t>
                  </w:r>
                </w:p>
              </w:tc>
              <w:tc>
                <w:tcPr>
                  <w:tcW w:w="1407" w:type="dxa"/>
                  <w:vAlign w:val="center"/>
                </w:tcPr>
                <w:p w14:paraId="1C3B84CE" w14:textId="77777777" w:rsidR="00D665B3" w:rsidRPr="00757323" w:rsidRDefault="00D665B3" w:rsidP="008156D1">
                  <w:pPr>
                    <w:autoSpaceDE w:val="0"/>
                    <w:autoSpaceDN w:val="0"/>
                    <w:adjustRightInd w:val="0"/>
                    <w:rPr>
                      <w:sz w:val="24"/>
                      <w:szCs w:val="24"/>
                    </w:rPr>
                  </w:pPr>
                </w:p>
              </w:tc>
              <w:tc>
                <w:tcPr>
                  <w:tcW w:w="1024" w:type="dxa"/>
                  <w:vAlign w:val="center"/>
                </w:tcPr>
                <w:p w14:paraId="32629380" w14:textId="77777777" w:rsidR="00D665B3" w:rsidRPr="00757323" w:rsidRDefault="00D665B3" w:rsidP="008156D1">
                  <w:pPr>
                    <w:autoSpaceDE w:val="0"/>
                    <w:autoSpaceDN w:val="0"/>
                    <w:adjustRightInd w:val="0"/>
                    <w:rPr>
                      <w:sz w:val="24"/>
                      <w:szCs w:val="24"/>
                    </w:rPr>
                  </w:pPr>
                </w:p>
              </w:tc>
              <w:tc>
                <w:tcPr>
                  <w:tcW w:w="1024" w:type="dxa"/>
                  <w:vAlign w:val="center"/>
                </w:tcPr>
                <w:p w14:paraId="0AC165FA" w14:textId="77777777" w:rsidR="00D665B3" w:rsidRPr="00757323" w:rsidRDefault="00D665B3" w:rsidP="008156D1">
                  <w:pPr>
                    <w:autoSpaceDE w:val="0"/>
                    <w:autoSpaceDN w:val="0"/>
                    <w:adjustRightInd w:val="0"/>
                    <w:rPr>
                      <w:sz w:val="24"/>
                      <w:szCs w:val="24"/>
                    </w:rPr>
                  </w:pPr>
                </w:p>
              </w:tc>
            </w:tr>
            <w:tr w:rsidR="00D665B3" w:rsidRPr="00757323" w14:paraId="676236F4" w14:textId="77777777" w:rsidTr="008156D1">
              <w:trPr>
                <w:cantSplit/>
              </w:trPr>
              <w:tc>
                <w:tcPr>
                  <w:tcW w:w="7965" w:type="dxa"/>
                  <w:gridSpan w:val="7"/>
                </w:tcPr>
                <w:p w14:paraId="036F7EDB"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r w:rsidR="00D665B3" w:rsidRPr="00757323" w14:paraId="4A67413E" w14:textId="77777777" w:rsidTr="008156D1">
              <w:trPr>
                <w:cantSplit/>
              </w:trPr>
              <w:tc>
                <w:tcPr>
                  <w:tcW w:w="7965" w:type="dxa"/>
                  <w:gridSpan w:val="7"/>
                </w:tcPr>
                <w:p w14:paraId="3DE30C9A"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 xml:space="preserve">b. Predictors: (Constant), </w:t>
                  </w:r>
                  <w:r>
                    <w:rPr>
                      <w:rFonts w:ascii="Arial" w:hAnsi="Arial" w:cs="Arial"/>
                      <w:color w:val="010205"/>
                      <w:sz w:val="18"/>
                      <w:szCs w:val="18"/>
                    </w:rPr>
                    <w:t>Use of De</w:t>
                  </w:r>
                  <w:r w:rsidRPr="00757323">
                    <w:rPr>
                      <w:rFonts w:ascii="Arial" w:hAnsi="Arial" w:cs="Arial"/>
                      <w:color w:val="010205"/>
                      <w:sz w:val="18"/>
                      <w:szCs w:val="18"/>
                    </w:rPr>
                    <w:t>scant Recorders</w:t>
                  </w:r>
                </w:p>
              </w:tc>
            </w:tr>
          </w:tbl>
          <w:p w14:paraId="763EC46E" w14:textId="77777777" w:rsidR="00D665B3" w:rsidRDefault="00D665B3" w:rsidP="008156D1">
            <w:pPr>
              <w:autoSpaceDE w:val="0"/>
              <w:autoSpaceDN w:val="0"/>
              <w:adjustRightInd w:val="0"/>
              <w:rPr>
                <w:sz w:val="24"/>
                <w:szCs w:val="24"/>
              </w:rPr>
            </w:pPr>
          </w:p>
        </w:tc>
      </w:tr>
      <w:tr w:rsidR="00D665B3" w14:paraId="107009CC" w14:textId="77777777" w:rsidTr="008156D1">
        <w:tc>
          <w:tcPr>
            <w:tcW w:w="9576" w:type="dxa"/>
          </w:tcPr>
          <w:tbl>
            <w:tblPr>
              <w:tblW w:w="5000" w:type="pct"/>
              <w:tblCellMar>
                <w:left w:w="0" w:type="dxa"/>
                <w:right w:w="0" w:type="dxa"/>
              </w:tblCellMar>
              <w:tblLook w:val="0000" w:firstRow="0" w:lastRow="0" w:firstColumn="0" w:lastColumn="0" w:noHBand="0" w:noVBand="0"/>
            </w:tblPr>
            <w:tblGrid>
              <w:gridCol w:w="552"/>
              <w:gridCol w:w="1861"/>
              <w:gridCol w:w="1009"/>
              <w:gridCol w:w="1009"/>
              <w:gridCol w:w="1181"/>
              <w:gridCol w:w="775"/>
              <w:gridCol w:w="775"/>
              <w:gridCol w:w="1101"/>
              <w:gridCol w:w="1097"/>
            </w:tblGrid>
            <w:tr w:rsidR="00D665B3" w:rsidRPr="00757323" w14:paraId="6F5A6299" w14:textId="77777777" w:rsidTr="008156D1">
              <w:trPr>
                <w:cantSplit/>
              </w:trPr>
              <w:tc>
                <w:tcPr>
                  <w:tcW w:w="5000" w:type="pct"/>
                  <w:gridSpan w:val="9"/>
                  <w:vAlign w:val="center"/>
                </w:tcPr>
                <w:p w14:paraId="4085FD7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010205"/>
                    </w:rPr>
                  </w:pPr>
                  <w:proofErr w:type="spellStart"/>
                  <w:r w:rsidRPr="00757323">
                    <w:rPr>
                      <w:rFonts w:ascii="Arial" w:hAnsi="Arial" w:cs="Arial"/>
                      <w:b/>
                      <w:bCs/>
                      <w:color w:val="010205"/>
                    </w:rPr>
                    <w:t>Coefficients</w:t>
                  </w:r>
                  <w:r w:rsidRPr="00757323">
                    <w:rPr>
                      <w:rFonts w:ascii="Arial" w:hAnsi="Arial" w:cs="Arial"/>
                      <w:b/>
                      <w:bCs/>
                      <w:color w:val="010205"/>
                      <w:vertAlign w:val="superscript"/>
                    </w:rPr>
                    <w:t>a</w:t>
                  </w:r>
                  <w:proofErr w:type="spellEnd"/>
                </w:p>
              </w:tc>
            </w:tr>
            <w:tr w:rsidR="00D665B3" w:rsidRPr="00757323" w14:paraId="66C1224E" w14:textId="77777777" w:rsidTr="008156D1">
              <w:trPr>
                <w:cantSplit/>
              </w:trPr>
              <w:tc>
                <w:tcPr>
                  <w:tcW w:w="1296" w:type="pct"/>
                  <w:gridSpan w:val="2"/>
                  <w:vMerge w:val="restart"/>
                  <w:vAlign w:val="bottom"/>
                </w:tcPr>
                <w:p w14:paraId="79857EA4"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Model</w:t>
                  </w:r>
                </w:p>
              </w:tc>
              <w:tc>
                <w:tcPr>
                  <w:tcW w:w="1085" w:type="pct"/>
                  <w:gridSpan w:val="2"/>
                  <w:vAlign w:val="bottom"/>
                </w:tcPr>
                <w:p w14:paraId="11584B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Unstandardized Coefficients</w:t>
                  </w:r>
                </w:p>
              </w:tc>
              <w:tc>
                <w:tcPr>
                  <w:tcW w:w="599" w:type="pct"/>
                  <w:vAlign w:val="bottom"/>
                </w:tcPr>
                <w:p w14:paraId="0356F7FB"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Standardized Coefficients</w:t>
                  </w:r>
                </w:p>
              </w:tc>
              <w:tc>
                <w:tcPr>
                  <w:tcW w:w="418" w:type="pct"/>
                  <w:vMerge w:val="restart"/>
                  <w:vAlign w:val="bottom"/>
                </w:tcPr>
                <w:p w14:paraId="3A73FB8D"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t</w:t>
                  </w:r>
                </w:p>
              </w:tc>
              <w:tc>
                <w:tcPr>
                  <w:tcW w:w="418" w:type="pct"/>
                  <w:vMerge w:val="restart"/>
                  <w:vAlign w:val="bottom"/>
                </w:tcPr>
                <w:p w14:paraId="0E861FE0"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Sig.</w:t>
                  </w:r>
                </w:p>
              </w:tc>
              <w:tc>
                <w:tcPr>
                  <w:tcW w:w="1185" w:type="pct"/>
                  <w:gridSpan w:val="2"/>
                  <w:vAlign w:val="bottom"/>
                </w:tcPr>
                <w:p w14:paraId="4A818B13"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95.0% Confidence Interval for B</w:t>
                  </w:r>
                </w:p>
              </w:tc>
            </w:tr>
            <w:tr w:rsidR="00D665B3" w:rsidRPr="00757323" w14:paraId="74C7E483" w14:textId="77777777" w:rsidTr="008156D1">
              <w:trPr>
                <w:cantSplit/>
              </w:trPr>
              <w:tc>
                <w:tcPr>
                  <w:tcW w:w="1296" w:type="pct"/>
                  <w:gridSpan w:val="2"/>
                  <w:vMerge/>
                  <w:vAlign w:val="bottom"/>
                </w:tcPr>
                <w:p w14:paraId="1A4DF257" w14:textId="77777777" w:rsidR="00D665B3" w:rsidRPr="00757323" w:rsidRDefault="00D665B3" w:rsidP="008156D1">
                  <w:pPr>
                    <w:autoSpaceDE w:val="0"/>
                    <w:autoSpaceDN w:val="0"/>
                    <w:adjustRightInd w:val="0"/>
                    <w:rPr>
                      <w:rFonts w:ascii="Arial" w:hAnsi="Arial" w:cs="Arial"/>
                      <w:color w:val="264A60"/>
                      <w:sz w:val="18"/>
                      <w:szCs w:val="18"/>
                    </w:rPr>
                  </w:pPr>
                </w:p>
              </w:tc>
              <w:tc>
                <w:tcPr>
                  <w:tcW w:w="543" w:type="pct"/>
                  <w:vAlign w:val="bottom"/>
                </w:tcPr>
                <w:p w14:paraId="3B56AB94"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w:t>
                  </w:r>
                </w:p>
              </w:tc>
              <w:tc>
                <w:tcPr>
                  <w:tcW w:w="543" w:type="pct"/>
                  <w:vAlign w:val="bottom"/>
                </w:tcPr>
                <w:p w14:paraId="07011A8C"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Std. Error</w:t>
                  </w:r>
                </w:p>
              </w:tc>
              <w:tc>
                <w:tcPr>
                  <w:tcW w:w="599" w:type="pct"/>
                  <w:vAlign w:val="bottom"/>
                </w:tcPr>
                <w:p w14:paraId="50640ECD"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Beta</w:t>
                  </w:r>
                </w:p>
              </w:tc>
              <w:tc>
                <w:tcPr>
                  <w:tcW w:w="418" w:type="pct"/>
                  <w:vMerge/>
                  <w:vAlign w:val="bottom"/>
                </w:tcPr>
                <w:p w14:paraId="2998B32E" w14:textId="77777777" w:rsidR="00D665B3" w:rsidRPr="00757323" w:rsidRDefault="00D665B3" w:rsidP="008156D1">
                  <w:pPr>
                    <w:autoSpaceDE w:val="0"/>
                    <w:autoSpaceDN w:val="0"/>
                    <w:adjustRightInd w:val="0"/>
                    <w:rPr>
                      <w:rFonts w:ascii="Arial" w:hAnsi="Arial" w:cs="Arial"/>
                      <w:color w:val="264A60"/>
                      <w:sz w:val="18"/>
                      <w:szCs w:val="18"/>
                    </w:rPr>
                  </w:pPr>
                </w:p>
              </w:tc>
              <w:tc>
                <w:tcPr>
                  <w:tcW w:w="418" w:type="pct"/>
                  <w:vMerge/>
                  <w:vAlign w:val="bottom"/>
                </w:tcPr>
                <w:p w14:paraId="621EA3FB" w14:textId="77777777" w:rsidR="00D665B3" w:rsidRPr="00757323" w:rsidRDefault="00D665B3" w:rsidP="008156D1">
                  <w:pPr>
                    <w:autoSpaceDE w:val="0"/>
                    <w:autoSpaceDN w:val="0"/>
                    <w:adjustRightInd w:val="0"/>
                    <w:rPr>
                      <w:rFonts w:ascii="Arial" w:hAnsi="Arial" w:cs="Arial"/>
                      <w:color w:val="264A60"/>
                      <w:sz w:val="18"/>
                      <w:szCs w:val="18"/>
                    </w:rPr>
                  </w:pPr>
                </w:p>
              </w:tc>
              <w:tc>
                <w:tcPr>
                  <w:tcW w:w="592" w:type="pct"/>
                  <w:vAlign w:val="bottom"/>
                </w:tcPr>
                <w:p w14:paraId="4C85BDD5"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Lower Bound</w:t>
                  </w:r>
                </w:p>
              </w:tc>
              <w:tc>
                <w:tcPr>
                  <w:tcW w:w="592" w:type="pct"/>
                  <w:vAlign w:val="bottom"/>
                </w:tcPr>
                <w:p w14:paraId="41D07290" w14:textId="77777777" w:rsidR="00D665B3" w:rsidRPr="00757323" w:rsidRDefault="00D665B3" w:rsidP="008156D1">
                  <w:pPr>
                    <w:autoSpaceDE w:val="0"/>
                    <w:autoSpaceDN w:val="0"/>
                    <w:adjustRightInd w:val="0"/>
                    <w:spacing w:line="320" w:lineRule="atLeast"/>
                    <w:ind w:left="60" w:right="60"/>
                    <w:jc w:val="center"/>
                    <w:rPr>
                      <w:rFonts w:ascii="Arial" w:hAnsi="Arial" w:cs="Arial"/>
                      <w:color w:val="264A60"/>
                      <w:sz w:val="18"/>
                      <w:szCs w:val="18"/>
                    </w:rPr>
                  </w:pPr>
                  <w:r w:rsidRPr="00757323">
                    <w:rPr>
                      <w:rFonts w:ascii="Arial" w:hAnsi="Arial" w:cs="Arial"/>
                      <w:color w:val="264A60"/>
                      <w:sz w:val="18"/>
                      <w:szCs w:val="18"/>
                    </w:rPr>
                    <w:t>Upper Bound</w:t>
                  </w:r>
                </w:p>
              </w:tc>
            </w:tr>
            <w:tr w:rsidR="00D665B3" w:rsidRPr="00757323" w14:paraId="09653BA6" w14:textId="77777777" w:rsidTr="008156D1">
              <w:trPr>
                <w:cantSplit/>
              </w:trPr>
              <w:tc>
                <w:tcPr>
                  <w:tcW w:w="299" w:type="pct"/>
                  <w:vMerge w:val="restart"/>
                </w:tcPr>
                <w:p w14:paraId="33966C81"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1</w:t>
                  </w:r>
                </w:p>
              </w:tc>
              <w:tc>
                <w:tcPr>
                  <w:tcW w:w="998" w:type="pct"/>
                </w:tcPr>
                <w:p w14:paraId="2CCD4E88"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sidRPr="00757323">
                    <w:rPr>
                      <w:rFonts w:ascii="Arial" w:hAnsi="Arial" w:cs="Arial"/>
                      <w:color w:val="264A60"/>
                      <w:sz w:val="18"/>
                      <w:szCs w:val="18"/>
                    </w:rPr>
                    <w:t>(Constant)</w:t>
                  </w:r>
                </w:p>
              </w:tc>
              <w:tc>
                <w:tcPr>
                  <w:tcW w:w="543" w:type="pct"/>
                </w:tcPr>
                <w:p w14:paraId="5B4A7DB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.579</w:t>
                  </w:r>
                </w:p>
              </w:tc>
              <w:tc>
                <w:tcPr>
                  <w:tcW w:w="543" w:type="pct"/>
                </w:tcPr>
                <w:p w14:paraId="53C4B15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.071</w:t>
                  </w:r>
                </w:p>
              </w:tc>
              <w:tc>
                <w:tcPr>
                  <w:tcW w:w="599" w:type="pct"/>
                  <w:vAlign w:val="center"/>
                </w:tcPr>
                <w:p w14:paraId="3BD324E0" w14:textId="77777777" w:rsidR="00D665B3" w:rsidRPr="00757323" w:rsidRDefault="00D665B3" w:rsidP="008156D1">
                  <w:pPr>
                    <w:autoSpaceDE w:val="0"/>
                    <w:autoSpaceDN w:val="0"/>
                    <w:adjustRightInd w:val="0"/>
                    <w:rPr>
                      <w:sz w:val="24"/>
                      <w:szCs w:val="24"/>
                    </w:rPr>
                  </w:pPr>
                </w:p>
              </w:tc>
              <w:tc>
                <w:tcPr>
                  <w:tcW w:w="418" w:type="pct"/>
                </w:tcPr>
                <w:p w14:paraId="2E3A84E9"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8.184</w:t>
                  </w:r>
                </w:p>
              </w:tc>
              <w:tc>
                <w:tcPr>
                  <w:tcW w:w="418" w:type="pct"/>
                </w:tcPr>
                <w:p w14:paraId="1609A8D4"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B9E79C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.440</w:t>
                  </w:r>
                </w:p>
              </w:tc>
              <w:tc>
                <w:tcPr>
                  <w:tcW w:w="592" w:type="pct"/>
                </w:tcPr>
                <w:p w14:paraId="59B17F15"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.718</w:t>
                  </w:r>
                </w:p>
              </w:tc>
            </w:tr>
            <w:tr w:rsidR="00D665B3" w:rsidRPr="00757323" w14:paraId="76BCD6DB" w14:textId="77777777" w:rsidTr="008156D1">
              <w:trPr>
                <w:cantSplit/>
              </w:trPr>
              <w:tc>
                <w:tcPr>
                  <w:tcW w:w="299" w:type="pct"/>
                  <w:vMerge/>
                </w:tcPr>
                <w:p w14:paraId="0BADFBD1" w14:textId="77777777" w:rsidR="00D665B3" w:rsidRPr="00757323" w:rsidRDefault="00D665B3" w:rsidP="008156D1">
                  <w:pPr>
                    <w:autoSpaceDE w:val="0"/>
                    <w:autoSpaceDN w:val="0"/>
                    <w:adjustRightInd w:val="0"/>
                    <w:rPr>
                      <w:rFonts w:ascii="Arial" w:hAnsi="Arial" w:cs="Arial"/>
                      <w:color w:val="010205"/>
                      <w:sz w:val="18"/>
                      <w:szCs w:val="18"/>
                    </w:rPr>
                  </w:pPr>
                </w:p>
              </w:tc>
              <w:tc>
                <w:tcPr>
                  <w:tcW w:w="998" w:type="pct"/>
                </w:tcPr>
                <w:p w14:paraId="2CA2305B" w14:textId="77777777" w:rsidR="00D665B3" w:rsidRPr="00757323" w:rsidRDefault="00D665B3" w:rsidP="008156D1">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Use of De</w:t>
                  </w:r>
                  <w:r w:rsidRPr="00757323">
                    <w:rPr>
                      <w:rFonts w:ascii="Arial" w:hAnsi="Arial" w:cs="Arial"/>
                      <w:color w:val="264A60"/>
                      <w:sz w:val="18"/>
                      <w:szCs w:val="18"/>
                    </w:rPr>
                    <w:t>scant Recorders</w:t>
                  </w:r>
                </w:p>
              </w:tc>
              <w:tc>
                <w:tcPr>
                  <w:tcW w:w="543" w:type="pct"/>
                </w:tcPr>
                <w:p w14:paraId="6525EC12"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.652</w:t>
                  </w:r>
                </w:p>
              </w:tc>
              <w:tc>
                <w:tcPr>
                  <w:tcW w:w="543" w:type="pct"/>
                </w:tcPr>
                <w:p w14:paraId="7ADE66A5"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.043</w:t>
                  </w:r>
                </w:p>
              </w:tc>
              <w:tc>
                <w:tcPr>
                  <w:tcW w:w="599" w:type="pct"/>
                </w:tcPr>
                <w:p w14:paraId="4114CEAA"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.659</w:t>
                  </w:r>
                </w:p>
              </w:tc>
              <w:tc>
                <w:tcPr>
                  <w:tcW w:w="418" w:type="pct"/>
                </w:tcPr>
                <w:p w14:paraId="56491A03"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15.128</w:t>
                  </w:r>
                </w:p>
              </w:tc>
              <w:tc>
                <w:tcPr>
                  <w:tcW w:w="418" w:type="pct"/>
                </w:tcPr>
                <w:p w14:paraId="4D77BF27"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.000</w:t>
                  </w:r>
                </w:p>
              </w:tc>
              <w:tc>
                <w:tcPr>
                  <w:tcW w:w="592" w:type="pct"/>
                </w:tcPr>
                <w:p w14:paraId="05ED21C0"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.567</w:t>
                  </w:r>
                </w:p>
              </w:tc>
              <w:tc>
                <w:tcPr>
                  <w:tcW w:w="592" w:type="pct"/>
                </w:tcPr>
                <w:p w14:paraId="75346969" w14:textId="77777777" w:rsidR="00D665B3" w:rsidRPr="00757323" w:rsidRDefault="00D665B3" w:rsidP="008156D1">
                  <w:pPr>
                    <w:autoSpaceDE w:val="0"/>
                    <w:autoSpaceDN w:val="0"/>
                    <w:adjustRightInd w:val="0"/>
                    <w:spacing w:line="320" w:lineRule="atLeast"/>
                    <w:ind w:left="60" w:right="60"/>
                    <w:jc w:val="right"/>
                    <w:rPr>
                      <w:rFonts w:ascii="Arial" w:hAnsi="Arial" w:cs="Arial"/>
                      <w:color w:val="010205"/>
                      <w:sz w:val="18"/>
                      <w:szCs w:val="18"/>
                    </w:rPr>
                  </w:pPr>
                  <w:r w:rsidRPr="00757323">
                    <w:rPr>
                      <w:rFonts w:ascii="Arial" w:hAnsi="Arial" w:cs="Arial"/>
                      <w:color w:val="010205"/>
                      <w:sz w:val="18"/>
                      <w:szCs w:val="18"/>
                    </w:rPr>
                    <w:t>.736</w:t>
                  </w:r>
                </w:p>
              </w:tc>
            </w:tr>
            <w:tr w:rsidR="00D665B3" w:rsidRPr="00757323" w14:paraId="12682802" w14:textId="77777777" w:rsidTr="008156D1">
              <w:trPr>
                <w:cantSplit/>
              </w:trPr>
              <w:tc>
                <w:tcPr>
                  <w:tcW w:w="5000" w:type="pct"/>
                  <w:gridSpan w:val="9"/>
                </w:tcPr>
                <w:p w14:paraId="458B772F" w14:textId="77777777" w:rsidR="00D665B3" w:rsidRPr="00757323" w:rsidRDefault="00D665B3" w:rsidP="008156D1">
                  <w:pPr>
                    <w:autoSpaceDE w:val="0"/>
                    <w:autoSpaceDN w:val="0"/>
                    <w:adjustRightInd w:val="0"/>
                    <w:spacing w:line="320" w:lineRule="atLeast"/>
                    <w:ind w:left="60" w:right="60"/>
                    <w:rPr>
                      <w:rFonts w:ascii="Arial" w:hAnsi="Arial" w:cs="Arial"/>
                      <w:color w:val="010205"/>
                      <w:sz w:val="18"/>
                      <w:szCs w:val="18"/>
                    </w:rPr>
                  </w:pPr>
                  <w:r w:rsidRPr="00757323">
                    <w:rPr>
                      <w:rFonts w:ascii="Arial" w:hAnsi="Arial" w:cs="Arial"/>
                      <w:color w:val="010205"/>
                      <w:sz w:val="18"/>
                      <w:szCs w:val="18"/>
                    </w:rPr>
                    <w:t>a. Dependent Variable: Learner Acquisition of 21st Century Skills</w:t>
                  </w:r>
                </w:p>
              </w:tc>
            </w:tr>
          </w:tbl>
          <w:p w14:paraId="40D397B6" w14:textId="77777777" w:rsidR="00D665B3" w:rsidRDefault="00D665B3" w:rsidP="008156D1">
            <w:pPr>
              <w:autoSpaceDE w:val="0"/>
              <w:autoSpaceDN w:val="0"/>
              <w:adjustRightInd w:val="0"/>
              <w:rPr>
                <w:sz w:val="24"/>
                <w:szCs w:val="24"/>
              </w:rPr>
            </w:pPr>
          </w:p>
        </w:tc>
      </w:tr>
    </w:tbl>
    <w:p w14:paraId="35348112" w14:textId="77777777" w:rsidR="00D665B3" w:rsidRPr="00D665B3" w:rsidRDefault="00D665B3" w:rsidP="009C1631">
      <w:pPr>
        <w:pStyle w:val="ListParagraph"/>
        <w:autoSpaceDE w:val="0"/>
        <w:autoSpaceDN w:val="0"/>
        <w:adjustRightInd w:val="0"/>
        <w:spacing w:line="400" w:lineRule="atLeast"/>
        <w:ind w:left="360"/>
        <w:rPr>
          <w:sz w:val="24"/>
          <w:szCs w:val="24"/>
        </w:rPr>
      </w:pPr>
    </w:p>
    <w:p w14:paraId="3A485E97" w14:textId="515FFAA2" w:rsidR="00D665B3" w:rsidRPr="009C1631" w:rsidRDefault="00FC0671" w:rsidP="009C1631">
      <w:pPr>
        <w:autoSpaceDE w:val="0"/>
        <w:autoSpaceDN w:val="0"/>
        <w:adjustRightInd w:val="0"/>
        <w:spacing w:line="360" w:lineRule="auto"/>
        <w:jc w:val="both"/>
        <w:rPr>
          <w:sz w:val="24"/>
          <w:szCs w:val="24"/>
        </w:rPr>
      </w:pPr>
      <w:r>
        <w:rPr>
          <w:rFonts w:ascii="Times New Roman" w:eastAsia="Arial Unicode MS" w:hAnsi="Times New Roman"/>
          <w:sz w:val="24"/>
          <w:szCs w:val="24"/>
        </w:rPr>
        <w:t xml:space="preserve">From </w:t>
      </w:r>
      <w:r w:rsidRPr="005A1115">
        <w:rPr>
          <w:rFonts w:ascii="Times New Roman" w:eastAsia="Arial Unicode MS" w:hAnsi="Times New Roman"/>
          <w:sz w:val="24"/>
          <w:szCs w:val="24"/>
        </w:rPr>
        <w:t>table</w:t>
      </w:r>
      <w:r>
        <w:rPr>
          <w:rFonts w:ascii="Times New Roman" w:eastAsia="Arial Unicode MS" w:hAnsi="Times New Roman"/>
          <w:sz w:val="24"/>
          <w:szCs w:val="24"/>
        </w:rPr>
        <w:t xml:space="preserve"> </w:t>
      </w:r>
      <w:r w:rsidR="005A1115">
        <w:rPr>
          <w:rFonts w:ascii="Times New Roman" w:eastAsia="Arial Unicode MS" w:hAnsi="Times New Roman"/>
          <w:sz w:val="24"/>
          <w:szCs w:val="24"/>
        </w:rPr>
        <w:t>17</w:t>
      </w:r>
      <w:r w:rsidR="00D665B3" w:rsidRPr="009C1631">
        <w:rPr>
          <w:rFonts w:ascii="Times New Roman" w:eastAsia="Arial Unicode MS" w:hAnsi="Times New Roman"/>
          <w:sz w:val="24"/>
          <w:szCs w:val="24"/>
        </w:rPr>
        <w:t xml:space="preserve"> above, Use of Descant Recorders has a positive significant impact (β=0.652, P-value=0.000) at p-value &lt;0.05 on the learner acquisition of 21st century skills, </w:t>
      </w:r>
      <w:r w:rsidR="0018286F" w:rsidRPr="007065C6">
        <w:rPr>
          <w:rFonts w:ascii="Times New Roman" w:eastAsia="Arial Unicode MS" w:hAnsi="Times New Roman"/>
          <w:sz w:val="24"/>
          <w:szCs w:val="24"/>
          <w:highlight w:val="yellow"/>
        </w:rPr>
        <w:t xml:space="preserve">which </w:t>
      </w:r>
      <w:r w:rsidR="00D665B3" w:rsidRPr="009C1631">
        <w:rPr>
          <w:rFonts w:ascii="Times New Roman" w:eastAsia="Arial Unicode MS" w:hAnsi="Times New Roman"/>
          <w:sz w:val="24"/>
          <w:szCs w:val="24"/>
        </w:rPr>
        <w:t xml:space="preserve">implies that use of Descant Recorders would continue to be a driver of learner acquisition of 21st century skills. </w:t>
      </w:r>
      <w:r w:rsidR="00D665B3" w:rsidRPr="009C1631">
        <w:rPr>
          <w:rFonts w:ascii="Times New Roman" w:hAnsi="Times New Roman"/>
          <w:sz w:val="24"/>
          <w:szCs w:val="24"/>
        </w:rPr>
        <w:t xml:space="preserve">Instruments form an integral part of music. They can be played to accompany a piece of music, in an ensemble with other instruments or as solo instruments. This is supported by </w:t>
      </w:r>
      <w:proofErr w:type="spellStart"/>
      <w:r w:rsidR="00257AFD" w:rsidRPr="00257AFD">
        <w:rPr>
          <w:rFonts w:ascii="Times New Roman" w:hAnsi="Times New Roman"/>
          <w:sz w:val="24"/>
          <w:szCs w:val="24"/>
        </w:rPr>
        <w:t>Kibici</w:t>
      </w:r>
      <w:proofErr w:type="spellEnd"/>
      <w:r w:rsidR="00257AFD" w:rsidRPr="00257AFD">
        <w:rPr>
          <w:rFonts w:ascii="Times New Roman" w:hAnsi="Times New Roman"/>
          <w:sz w:val="24"/>
          <w:szCs w:val="24"/>
        </w:rPr>
        <w:t xml:space="preserve"> </w:t>
      </w:r>
      <w:r w:rsidR="00D665B3" w:rsidRPr="009C1631">
        <w:rPr>
          <w:rFonts w:ascii="Times New Roman" w:hAnsi="Times New Roman"/>
          <w:sz w:val="24"/>
          <w:szCs w:val="24"/>
        </w:rPr>
        <w:t>(</w:t>
      </w:r>
      <w:r w:rsidR="00257AFD">
        <w:rPr>
          <w:rFonts w:ascii="Times New Roman" w:hAnsi="Times New Roman"/>
          <w:sz w:val="24"/>
          <w:szCs w:val="24"/>
        </w:rPr>
        <w:t>2022</w:t>
      </w:r>
      <w:r w:rsidR="00D665B3" w:rsidRPr="009C1631">
        <w:rPr>
          <w:rFonts w:ascii="Times New Roman" w:hAnsi="Times New Roman"/>
          <w:sz w:val="24"/>
          <w:szCs w:val="24"/>
        </w:rPr>
        <w:t>)</w:t>
      </w:r>
      <w:r w:rsidR="0018286F">
        <w:rPr>
          <w:rFonts w:ascii="Times New Roman" w:hAnsi="Times New Roman"/>
          <w:sz w:val="24"/>
          <w:szCs w:val="24"/>
        </w:rPr>
        <w:t>,</w:t>
      </w:r>
      <w:r w:rsidR="00D665B3" w:rsidRPr="009C1631">
        <w:rPr>
          <w:rFonts w:ascii="Times New Roman" w:hAnsi="Times New Roman"/>
          <w:sz w:val="24"/>
          <w:szCs w:val="24"/>
        </w:rPr>
        <w:t xml:space="preserve"> who </w:t>
      </w:r>
      <w:r w:rsidR="0018286F" w:rsidRPr="007065C6">
        <w:rPr>
          <w:rFonts w:ascii="Times New Roman" w:hAnsi="Times New Roman"/>
          <w:sz w:val="24"/>
          <w:szCs w:val="24"/>
          <w:highlight w:val="yellow"/>
        </w:rPr>
        <w:t xml:space="preserve">argues </w:t>
      </w:r>
      <w:r w:rsidR="00D665B3" w:rsidRPr="009C1631">
        <w:rPr>
          <w:rFonts w:ascii="Times New Roman" w:hAnsi="Times New Roman"/>
          <w:sz w:val="24"/>
          <w:szCs w:val="24"/>
        </w:rPr>
        <w:t xml:space="preserve">that exposing learners to instrument playing leads to </w:t>
      </w:r>
      <w:r w:rsidR="0018286F" w:rsidRPr="007065C6">
        <w:rPr>
          <w:rFonts w:ascii="Times New Roman" w:hAnsi="Times New Roman"/>
          <w:sz w:val="24"/>
          <w:szCs w:val="24"/>
          <w:highlight w:val="yellow"/>
        </w:rPr>
        <w:t xml:space="preserve">a </w:t>
      </w:r>
      <w:r w:rsidR="00D665B3" w:rsidRPr="009C1631">
        <w:rPr>
          <w:rFonts w:ascii="Times New Roman" w:hAnsi="Times New Roman"/>
          <w:sz w:val="24"/>
          <w:szCs w:val="24"/>
        </w:rPr>
        <w:t xml:space="preserve">positive attitude towards learning and increases their creativity. Also, according to Kapur (2019), in activity-based learning, learners have active participation in learning activities. Educators generate awareness among learners that if they participate in activities, they will be able to augment their learning in an efficacious manner. Students become experienced and are able to acquire an efficient understanding of the concepts. Activity-based learning is promoted through </w:t>
      </w:r>
      <w:r w:rsidR="002B6E63">
        <w:rPr>
          <w:rFonts w:ascii="Times New Roman" w:hAnsi="Times New Roman"/>
          <w:sz w:val="24"/>
          <w:szCs w:val="24"/>
        </w:rPr>
        <w:t xml:space="preserve">the </w:t>
      </w:r>
      <w:proofErr w:type="spellStart"/>
      <w:r w:rsidR="0018286F" w:rsidRPr="007065C6">
        <w:rPr>
          <w:rFonts w:ascii="Times New Roman" w:hAnsi="Times New Roman"/>
          <w:sz w:val="24"/>
          <w:szCs w:val="24"/>
          <w:highlight w:val="yellow"/>
        </w:rPr>
        <w:t>organisation</w:t>
      </w:r>
      <w:proofErr w:type="spellEnd"/>
      <w:r w:rsidR="0018286F" w:rsidRPr="007065C6">
        <w:rPr>
          <w:rFonts w:ascii="Times New Roman" w:hAnsi="Times New Roman"/>
          <w:sz w:val="24"/>
          <w:szCs w:val="24"/>
          <w:highlight w:val="yellow"/>
        </w:rPr>
        <w:t xml:space="preserve"> </w:t>
      </w:r>
      <w:r w:rsidR="00D665B3" w:rsidRPr="009C1631">
        <w:rPr>
          <w:rFonts w:ascii="Times New Roman" w:hAnsi="Times New Roman"/>
          <w:sz w:val="24"/>
          <w:szCs w:val="24"/>
        </w:rPr>
        <w:t xml:space="preserve">of tasks, activities and projects. According to Patil (2016), activity-based teaching and learning is an effort to overcome the </w:t>
      </w:r>
      <w:r w:rsidR="0018286F" w:rsidRPr="007065C6">
        <w:rPr>
          <w:rFonts w:ascii="Times New Roman" w:hAnsi="Times New Roman"/>
          <w:sz w:val="24"/>
          <w:szCs w:val="24"/>
          <w:highlight w:val="yellow"/>
        </w:rPr>
        <w:t xml:space="preserve">limitations </w:t>
      </w:r>
      <w:r w:rsidR="00D665B3" w:rsidRPr="009C1631">
        <w:rPr>
          <w:rFonts w:ascii="Times New Roman" w:hAnsi="Times New Roman"/>
          <w:sz w:val="24"/>
          <w:szCs w:val="24"/>
        </w:rPr>
        <w:t xml:space="preserve">of </w:t>
      </w:r>
      <w:r w:rsidR="0018286F" w:rsidRPr="007065C6">
        <w:rPr>
          <w:rFonts w:ascii="Times New Roman" w:hAnsi="Times New Roman"/>
          <w:sz w:val="24"/>
          <w:szCs w:val="24"/>
          <w:highlight w:val="yellow"/>
        </w:rPr>
        <w:t xml:space="preserve">the </w:t>
      </w:r>
      <w:r w:rsidR="00D665B3" w:rsidRPr="009C1631">
        <w:rPr>
          <w:rFonts w:ascii="Times New Roman" w:hAnsi="Times New Roman"/>
          <w:sz w:val="24"/>
          <w:szCs w:val="24"/>
        </w:rPr>
        <w:t xml:space="preserve">traditional mode of course delivery, that is, monotonous lecturing and </w:t>
      </w:r>
      <w:r w:rsidR="0018286F" w:rsidRPr="007065C6">
        <w:rPr>
          <w:rFonts w:ascii="Times New Roman" w:hAnsi="Times New Roman"/>
          <w:sz w:val="24"/>
          <w:szCs w:val="24"/>
          <w:highlight w:val="yellow"/>
        </w:rPr>
        <w:t xml:space="preserve">the </w:t>
      </w:r>
      <w:r w:rsidR="00D665B3" w:rsidRPr="009C1631">
        <w:rPr>
          <w:rFonts w:ascii="Times New Roman" w:hAnsi="Times New Roman"/>
          <w:sz w:val="24"/>
          <w:szCs w:val="24"/>
        </w:rPr>
        <w:t xml:space="preserve">absence of activities. In activity-based teaching and learning, different activities are designed and </w:t>
      </w:r>
      <w:proofErr w:type="spellStart"/>
      <w:r w:rsidR="0018286F" w:rsidRPr="007065C6">
        <w:rPr>
          <w:rFonts w:ascii="Times New Roman" w:hAnsi="Times New Roman"/>
          <w:sz w:val="24"/>
          <w:szCs w:val="24"/>
          <w:highlight w:val="yellow"/>
        </w:rPr>
        <w:t>practised</w:t>
      </w:r>
      <w:proofErr w:type="spellEnd"/>
      <w:r w:rsidR="0018286F" w:rsidRPr="007065C6">
        <w:rPr>
          <w:rFonts w:ascii="Times New Roman" w:hAnsi="Times New Roman"/>
          <w:sz w:val="24"/>
          <w:szCs w:val="24"/>
          <w:highlight w:val="yellow"/>
        </w:rPr>
        <w:t xml:space="preserve"> </w:t>
      </w:r>
      <w:r w:rsidR="00D665B3" w:rsidRPr="009C1631">
        <w:rPr>
          <w:rFonts w:ascii="Times New Roman" w:hAnsi="Times New Roman"/>
          <w:sz w:val="24"/>
          <w:szCs w:val="24"/>
        </w:rPr>
        <w:t>along with classroom teaching. The active learning provides more opportunities to learn beyond the classroom teaching. The effectiveness of these activities is assessed through academic performance.</w:t>
      </w:r>
    </w:p>
    <w:p w14:paraId="05619289" w14:textId="77777777" w:rsidR="0007326F" w:rsidRPr="00F0697F" w:rsidRDefault="0007326F" w:rsidP="0007326F">
      <w:pPr>
        <w:pStyle w:val="ListParagraph"/>
        <w:numPr>
          <w:ilvl w:val="0"/>
          <w:numId w:val="1"/>
        </w:numPr>
        <w:spacing w:line="360" w:lineRule="auto"/>
        <w:jc w:val="both"/>
        <w:rPr>
          <w:rFonts w:ascii="Times New Roman" w:hAnsi="Times New Roman"/>
          <w:b/>
          <w:bCs/>
          <w:sz w:val="24"/>
          <w:szCs w:val="24"/>
        </w:rPr>
      </w:pPr>
      <w:r w:rsidRPr="00F11CF9">
        <w:rPr>
          <w:rFonts w:ascii="Times New Roman" w:hAnsi="Times New Roman"/>
          <w:b/>
          <w:bCs/>
          <w:sz w:val="24"/>
          <w:szCs w:val="24"/>
        </w:rPr>
        <w:t>Conclusion</w:t>
      </w:r>
    </w:p>
    <w:p w14:paraId="0B3F56C8" w14:textId="449FF558" w:rsidR="00F0697F" w:rsidRDefault="00F0697F" w:rsidP="00F0697F">
      <w:pPr>
        <w:spacing w:line="360" w:lineRule="auto"/>
        <w:jc w:val="both"/>
        <w:rPr>
          <w:rFonts w:ascii="Times New Roman" w:hAnsi="Times New Roman"/>
          <w:bCs/>
          <w:sz w:val="24"/>
          <w:szCs w:val="24"/>
        </w:rPr>
      </w:pPr>
      <w:r>
        <w:rPr>
          <w:rFonts w:ascii="Times New Roman" w:hAnsi="Times New Roman"/>
          <w:bCs/>
          <w:sz w:val="24"/>
          <w:szCs w:val="24"/>
        </w:rPr>
        <w:t>Through observation, the researcher saw the real state of learners. The activities that were intended to build creativity and critical thinking in learners were s</w:t>
      </w:r>
      <w:r>
        <w:rPr>
          <w:rFonts w:ascii="Times New Roman" w:eastAsia="Arial Unicode MS" w:hAnsi="Times New Roman"/>
          <w:sz w:val="24"/>
          <w:szCs w:val="24"/>
        </w:rPr>
        <w:t xml:space="preserve">inging melodies based on d, r, m, creating melodies based on d, r, m, interpreting hand signs for d, r, m, creating rhythmic patterns, recording performances, composing tunes on descant recorder using notes B, A, G, discussing different elements of live or recorded music, and making percussions. </w:t>
      </w:r>
      <w:r>
        <w:rPr>
          <w:rFonts w:ascii="Times New Roman" w:hAnsi="Times New Roman"/>
          <w:bCs/>
          <w:sz w:val="24"/>
          <w:szCs w:val="24"/>
        </w:rPr>
        <w:t>Of these</w:t>
      </w:r>
      <w:r w:rsidR="00A43EE2">
        <w:rPr>
          <w:rFonts w:ascii="Times New Roman" w:hAnsi="Times New Roman"/>
          <w:bCs/>
          <w:sz w:val="24"/>
          <w:szCs w:val="24"/>
        </w:rPr>
        <w:t xml:space="preserve"> activities, 18 % of female learners and 17% of male learners made percussions</w:t>
      </w:r>
      <w:r w:rsidR="0018286F">
        <w:rPr>
          <w:rFonts w:ascii="Times New Roman" w:hAnsi="Times New Roman"/>
          <w:bCs/>
          <w:sz w:val="24"/>
          <w:szCs w:val="24"/>
        </w:rPr>
        <w:t>,</w:t>
      </w:r>
      <w:r w:rsidR="00A43EE2">
        <w:rPr>
          <w:rFonts w:ascii="Times New Roman" w:hAnsi="Times New Roman"/>
          <w:bCs/>
          <w:sz w:val="24"/>
          <w:szCs w:val="24"/>
        </w:rPr>
        <w:t xml:space="preserve"> while 14% of female learners and 23% of male learners created rhythmic patterns using percussions. The </w:t>
      </w:r>
      <w:r w:rsidR="00A43EE2">
        <w:rPr>
          <w:rFonts w:ascii="Times New Roman" w:hAnsi="Times New Roman"/>
          <w:bCs/>
          <w:sz w:val="24"/>
          <w:szCs w:val="24"/>
        </w:rPr>
        <w:lastRenderedPageBreak/>
        <w:t xml:space="preserve">performance in the rest of the activities was dismal. </w:t>
      </w:r>
      <w:r w:rsidR="00AC2A79">
        <w:rPr>
          <w:rFonts w:ascii="Times New Roman" w:hAnsi="Times New Roman"/>
          <w:bCs/>
          <w:sz w:val="24"/>
          <w:szCs w:val="24"/>
        </w:rPr>
        <w:t>It is therefore evident that learners had not been</w:t>
      </w:r>
      <w:r w:rsidR="003F28CE">
        <w:rPr>
          <w:rFonts w:ascii="Times New Roman" w:hAnsi="Times New Roman"/>
          <w:bCs/>
          <w:sz w:val="24"/>
          <w:szCs w:val="24"/>
        </w:rPr>
        <w:t xml:space="preserve"> exposed to most activities which promote creativity and critical thinking.</w:t>
      </w:r>
    </w:p>
    <w:p w14:paraId="2BA74CDA" w14:textId="4C3C078F" w:rsidR="004557ED" w:rsidRDefault="004557ED" w:rsidP="00F0697F">
      <w:pPr>
        <w:spacing w:line="360" w:lineRule="auto"/>
        <w:jc w:val="both"/>
        <w:rPr>
          <w:rFonts w:ascii="Times New Roman" w:hAnsi="Times New Roman"/>
          <w:bCs/>
          <w:sz w:val="24"/>
          <w:szCs w:val="24"/>
        </w:rPr>
      </w:pPr>
    </w:p>
    <w:p w14:paraId="72A07F1D" w14:textId="77777777" w:rsidR="004557ED" w:rsidRPr="00740879" w:rsidRDefault="004557ED" w:rsidP="004557ED">
      <w:pPr>
        <w:rPr>
          <w:highlight w:val="yellow"/>
        </w:rPr>
      </w:pPr>
      <w:r w:rsidRPr="00740879">
        <w:rPr>
          <w:highlight w:val="yellow"/>
        </w:rPr>
        <w:t>Disclaimer (Artificial intelligence)</w:t>
      </w:r>
    </w:p>
    <w:p w14:paraId="123963D7" w14:textId="77777777" w:rsidR="004557ED" w:rsidRPr="00740879" w:rsidRDefault="004557ED" w:rsidP="004557ED">
      <w:pPr>
        <w:rPr>
          <w:highlight w:val="yellow"/>
        </w:rPr>
      </w:pPr>
      <w:r w:rsidRPr="00740879">
        <w:rPr>
          <w:highlight w:val="yellow"/>
        </w:rPr>
        <w:t xml:space="preserve">Option 1: </w:t>
      </w:r>
    </w:p>
    <w:p w14:paraId="3EB7DC96" w14:textId="77777777" w:rsidR="004557ED" w:rsidRPr="00740879" w:rsidRDefault="004557ED" w:rsidP="004557ED">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E964A26" w14:textId="77777777" w:rsidR="004557ED" w:rsidRPr="00740879" w:rsidRDefault="004557ED" w:rsidP="004557ED">
      <w:pPr>
        <w:rPr>
          <w:highlight w:val="yellow"/>
        </w:rPr>
      </w:pPr>
      <w:r w:rsidRPr="00740879">
        <w:rPr>
          <w:highlight w:val="yellow"/>
        </w:rPr>
        <w:t xml:space="preserve">Option 2: </w:t>
      </w:r>
    </w:p>
    <w:p w14:paraId="56A75D9C" w14:textId="77777777" w:rsidR="004557ED" w:rsidRPr="00740879" w:rsidRDefault="004557ED" w:rsidP="004557ED">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BF0049" w14:textId="77777777" w:rsidR="004557ED" w:rsidRPr="00740879" w:rsidRDefault="004557ED" w:rsidP="004557ED">
      <w:pPr>
        <w:rPr>
          <w:highlight w:val="yellow"/>
        </w:rPr>
      </w:pPr>
      <w:r w:rsidRPr="00740879">
        <w:rPr>
          <w:highlight w:val="yellow"/>
        </w:rPr>
        <w:t>Details of the AI usage are given below:</w:t>
      </w:r>
    </w:p>
    <w:p w14:paraId="537AEFD2" w14:textId="77777777" w:rsidR="004557ED" w:rsidRPr="00740879" w:rsidRDefault="004557ED" w:rsidP="004557ED">
      <w:pPr>
        <w:rPr>
          <w:highlight w:val="yellow"/>
        </w:rPr>
      </w:pPr>
      <w:r w:rsidRPr="00740879">
        <w:rPr>
          <w:highlight w:val="yellow"/>
        </w:rPr>
        <w:t>1.</w:t>
      </w:r>
    </w:p>
    <w:p w14:paraId="2E4F3C82" w14:textId="77777777" w:rsidR="004557ED" w:rsidRPr="00740879" w:rsidRDefault="004557ED" w:rsidP="004557ED">
      <w:pPr>
        <w:rPr>
          <w:highlight w:val="yellow"/>
        </w:rPr>
      </w:pPr>
      <w:r w:rsidRPr="00740879">
        <w:rPr>
          <w:highlight w:val="yellow"/>
        </w:rPr>
        <w:t>2.</w:t>
      </w:r>
    </w:p>
    <w:p w14:paraId="30D10C50" w14:textId="77777777" w:rsidR="004557ED" w:rsidRPr="00D047BB" w:rsidRDefault="004557ED" w:rsidP="004557ED">
      <w:r w:rsidRPr="00740879">
        <w:rPr>
          <w:highlight w:val="yellow"/>
        </w:rPr>
        <w:t>3.</w:t>
      </w:r>
    </w:p>
    <w:p w14:paraId="35FAD3EA" w14:textId="77777777" w:rsidR="004557ED" w:rsidRPr="00F0697F" w:rsidRDefault="004557ED" w:rsidP="00F0697F">
      <w:pPr>
        <w:spacing w:line="360" w:lineRule="auto"/>
        <w:jc w:val="both"/>
        <w:rPr>
          <w:rFonts w:ascii="Times New Roman" w:hAnsi="Times New Roman"/>
          <w:bCs/>
          <w:sz w:val="24"/>
          <w:szCs w:val="24"/>
        </w:rPr>
      </w:pPr>
    </w:p>
    <w:p w14:paraId="17F0F54D" w14:textId="77777777" w:rsidR="008967BF" w:rsidRDefault="00836F6D" w:rsidP="00836F6D">
      <w:pPr>
        <w:jc w:val="both"/>
        <w:rPr>
          <w:rFonts w:ascii="Times New Roman" w:hAnsi="Times New Roman" w:cs="Times New Roman"/>
          <w:sz w:val="24"/>
          <w:szCs w:val="24"/>
        </w:rPr>
      </w:pPr>
      <w:r w:rsidRPr="00836F6D">
        <w:rPr>
          <w:rFonts w:ascii="Times New Roman" w:hAnsi="Times New Roman" w:cs="Times New Roman"/>
          <w:b/>
          <w:sz w:val="24"/>
          <w:szCs w:val="24"/>
        </w:rPr>
        <w:t>References</w:t>
      </w:r>
      <w:r>
        <w:rPr>
          <w:rFonts w:ascii="Times New Roman" w:hAnsi="Times New Roman" w:cs="Times New Roman"/>
          <w:b/>
          <w:sz w:val="24"/>
          <w:szCs w:val="24"/>
        </w:rPr>
        <w:t xml:space="preserve"> </w:t>
      </w:r>
    </w:p>
    <w:p w14:paraId="023D0C7B" w14:textId="77777777" w:rsidR="00836F6D" w:rsidRPr="00FD23E4" w:rsidRDefault="00836F6D" w:rsidP="00836F6D">
      <w:pPr>
        <w:jc w:val="both"/>
        <w:rPr>
          <w:rFonts w:ascii="Times New Roman" w:eastAsia="Arial Unicode MS" w:hAnsi="Times New Roman"/>
          <w:i/>
          <w:iCs/>
          <w:sz w:val="24"/>
          <w:szCs w:val="24"/>
          <w:highlight w:val="yellow"/>
        </w:rPr>
      </w:pPr>
      <w:proofErr w:type="spellStart"/>
      <w:r w:rsidRPr="00FD23E4">
        <w:rPr>
          <w:rFonts w:ascii="Times New Roman" w:eastAsia="Arial Unicode MS" w:hAnsi="Times New Roman"/>
          <w:sz w:val="24"/>
          <w:szCs w:val="24"/>
          <w:highlight w:val="yellow"/>
        </w:rPr>
        <w:t>Anwer</w:t>
      </w:r>
      <w:proofErr w:type="spellEnd"/>
      <w:r w:rsidRPr="00FD23E4">
        <w:rPr>
          <w:rFonts w:ascii="Times New Roman" w:eastAsia="Arial Unicode MS" w:hAnsi="Times New Roman"/>
          <w:sz w:val="24"/>
          <w:szCs w:val="24"/>
          <w:highlight w:val="yellow"/>
        </w:rPr>
        <w:t xml:space="preserve">, F. (2019). </w:t>
      </w:r>
      <w:r w:rsidRPr="00FD23E4">
        <w:rPr>
          <w:rFonts w:ascii="Times New Roman" w:eastAsia="Arial Unicode MS" w:hAnsi="Times New Roman"/>
          <w:i/>
          <w:iCs/>
          <w:sz w:val="24"/>
          <w:szCs w:val="24"/>
          <w:highlight w:val="yellow"/>
        </w:rPr>
        <w:t xml:space="preserve">Activity-based teaching, student motivation and academic </w:t>
      </w:r>
    </w:p>
    <w:p w14:paraId="7B147C6F" w14:textId="77777777" w:rsidR="00836F6D" w:rsidRPr="00A8040D" w:rsidRDefault="00836F6D" w:rsidP="00836F6D">
      <w:pPr>
        <w:jc w:val="both"/>
        <w:rPr>
          <w:rFonts w:ascii="Times New Roman" w:eastAsia="Arial Unicode MS" w:hAnsi="Times New Roman"/>
          <w:sz w:val="24"/>
          <w:szCs w:val="24"/>
        </w:rPr>
      </w:pPr>
      <w:r w:rsidRPr="00FD23E4">
        <w:rPr>
          <w:rFonts w:ascii="Times New Roman" w:eastAsia="Arial Unicode MS" w:hAnsi="Times New Roman"/>
          <w:i/>
          <w:iCs/>
          <w:sz w:val="24"/>
          <w:szCs w:val="24"/>
          <w:highlight w:val="yellow"/>
        </w:rPr>
        <w:t xml:space="preserve">     achievement.</w:t>
      </w:r>
      <w:r w:rsidRPr="00FD23E4">
        <w:rPr>
          <w:rFonts w:ascii="Times New Roman" w:eastAsia="Arial Unicode MS" w:hAnsi="Times New Roman"/>
          <w:sz w:val="24"/>
          <w:szCs w:val="24"/>
          <w:highlight w:val="yellow"/>
        </w:rPr>
        <w:t xml:space="preserve">   https://files.eric.ed.gov</w:t>
      </w:r>
    </w:p>
    <w:p w14:paraId="5BF69F8B" w14:textId="77777777" w:rsidR="00836F6D" w:rsidRPr="006C7095" w:rsidRDefault="00836F6D" w:rsidP="00836F6D">
      <w:pPr>
        <w:jc w:val="both"/>
        <w:rPr>
          <w:rFonts w:ascii="Times New Roman" w:eastAsia="Arial Unicode MS" w:hAnsi="Times New Roman"/>
          <w:sz w:val="24"/>
          <w:szCs w:val="24"/>
          <w:highlight w:val="yellow"/>
        </w:rPr>
      </w:pPr>
      <w:r w:rsidRPr="006C7095">
        <w:rPr>
          <w:rFonts w:ascii="Times New Roman" w:eastAsia="Arial Unicode MS" w:hAnsi="Times New Roman"/>
          <w:sz w:val="24"/>
          <w:szCs w:val="24"/>
          <w:highlight w:val="yellow"/>
        </w:rPr>
        <w:t xml:space="preserve">Bhandari, P. (2020). </w:t>
      </w:r>
      <w:r w:rsidRPr="006C7095">
        <w:rPr>
          <w:rFonts w:ascii="Times New Roman" w:eastAsia="Arial Unicode MS" w:hAnsi="Times New Roman"/>
          <w:i/>
          <w:iCs/>
          <w:sz w:val="24"/>
          <w:szCs w:val="24"/>
          <w:highlight w:val="yellow"/>
        </w:rPr>
        <w:t>An Introduction to descriptive statistics.</w:t>
      </w:r>
    </w:p>
    <w:p w14:paraId="1F537396" w14:textId="77777777" w:rsidR="00836F6D" w:rsidRPr="006C7095" w:rsidRDefault="00836F6D" w:rsidP="00836F6D">
      <w:pPr>
        <w:jc w:val="both"/>
        <w:rPr>
          <w:rFonts w:ascii="Times New Roman" w:eastAsia="Arial Unicode MS" w:hAnsi="Times New Roman"/>
          <w:sz w:val="24"/>
          <w:szCs w:val="24"/>
          <w:highlight w:val="yellow"/>
        </w:rPr>
      </w:pPr>
      <w:r w:rsidRPr="006C7095">
        <w:rPr>
          <w:highlight w:val="yellow"/>
        </w:rPr>
        <w:t xml:space="preserve">     </w:t>
      </w:r>
      <w:hyperlink r:id="rId17" w:history="1">
        <w:r w:rsidRPr="006C7095">
          <w:rPr>
            <w:rStyle w:val="Hyperlink"/>
            <w:rFonts w:ascii="Times New Roman" w:eastAsia="Arial Unicode MS" w:hAnsi="Times New Roman"/>
            <w:sz w:val="24"/>
            <w:szCs w:val="24"/>
            <w:highlight w:val="yellow"/>
          </w:rPr>
          <w:t>https://www.scribbr.com</w:t>
        </w:r>
      </w:hyperlink>
    </w:p>
    <w:p w14:paraId="5F85FE08" w14:textId="77777777" w:rsidR="00836F6D" w:rsidRPr="006C7095" w:rsidRDefault="00836F6D" w:rsidP="00836F6D">
      <w:pPr>
        <w:jc w:val="both"/>
        <w:rPr>
          <w:rFonts w:ascii="Times New Roman" w:eastAsia="Arial Unicode MS" w:hAnsi="Times New Roman"/>
          <w:sz w:val="24"/>
          <w:szCs w:val="24"/>
          <w:highlight w:val="yellow"/>
        </w:rPr>
      </w:pPr>
      <w:proofErr w:type="spellStart"/>
      <w:r w:rsidRPr="006C7095">
        <w:rPr>
          <w:rFonts w:ascii="Times New Roman" w:eastAsia="Arial Unicode MS" w:hAnsi="Times New Roman"/>
          <w:sz w:val="24"/>
          <w:szCs w:val="24"/>
          <w:highlight w:val="yellow"/>
        </w:rPr>
        <w:t>Blethers</w:t>
      </w:r>
      <w:proofErr w:type="spellEnd"/>
      <w:r w:rsidRPr="006C7095">
        <w:rPr>
          <w:rFonts w:ascii="Times New Roman" w:eastAsia="Arial Unicode MS" w:hAnsi="Times New Roman"/>
          <w:sz w:val="24"/>
          <w:szCs w:val="24"/>
          <w:highlight w:val="yellow"/>
        </w:rPr>
        <w:t xml:space="preserve"> B. (2010). </w:t>
      </w:r>
      <w:r w:rsidRPr="006C7095">
        <w:rPr>
          <w:rFonts w:ascii="Times New Roman" w:eastAsia="Arial Unicode MS" w:hAnsi="Times New Roman"/>
          <w:i/>
          <w:iCs/>
          <w:sz w:val="24"/>
          <w:szCs w:val="24"/>
          <w:highlight w:val="yellow"/>
        </w:rPr>
        <w:t>Speech and language therapy</w:t>
      </w:r>
      <w:r w:rsidRPr="006C7095">
        <w:rPr>
          <w:rFonts w:ascii="Times New Roman" w:eastAsia="Arial Unicode MS" w:hAnsi="Times New Roman"/>
          <w:sz w:val="24"/>
          <w:szCs w:val="24"/>
          <w:highlight w:val="yellow"/>
        </w:rPr>
        <w:t xml:space="preserve">. </w:t>
      </w:r>
      <w:proofErr w:type="spellStart"/>
      <w:r w:rsidRPr="006C7095">
        <w:rPr>
          <w:rFonts w:ascii="Times New Roman" w:eastAsia="Arial Unicode MS" w:hAnsi="Times New Roman"/>
          <w:sz w:val="24"/>
          <w:szCs w:val="24"/>
          <w:highlight w:val="yellow"/>
        </w:rPr>
        <w:t>edinburgh</w:t>
      </w:r>
      <w:proofErr w:type="spellEnd"/>
      <w:r w:rsidRPr="006C7095">
        <w:rPr>
          <w:rFonts w:ascii="Times New Roman" w:eastAsia="Arial Unicode MS" w:hAnsi="Times New Roman"/>
          <w:sz w:val="24"/>
          <w:szCs w:val="24"/>
          <w:highlight w:val="yellow"/>
        </w:rPr>
        <w:t>-</w:t>
      </w:r>
      <w:proofErr w:type="spellStart"/>
      <w:r w:rsidRPr="006C7095">
        <w:rPr>
          <w:rFonts w:ascii="Times New Roman" w:eastAsia="Arial Unicode MS" w:hAnsi="Times New Roman"/>
          <w:sz w:val="24"/>
          <w:szCs w:val="24"/>
          <w:highlight w:val="yellow"/>
        </w:rPr>
        <w:t>lothian</w:t>
      </w:r>
      <w:proofErr w:type="spellEnd"/>
      <w:r w:rsidRPr="006C7095">
        <w:rPr>
          <w:rFonts w:ascii="Times New Roman" w:eastAsia="Arial Unicode MS" w:hAnsi="Times New Roman"/>
          <w:sz w:val="24"/>
          <w:szCs w:val="24"/>
          <w:highlight w:val="yellow"/>
        </w:rPr>
        <w:t>-mobile-</w:t>
      </w:r>
    </w:p>
    <w:p w14:paraId="326F701E" w14:textId="77777777" w:rsidR="00836F6D" w:rsidRDefault="00836F6D" w:rsidP="00836F6D">
      <w:pPr>
        <w:jc w:val="both"/>
        <w:rPr>
          <w:rFonts w:ascii="Times New Roman" w:eastAsia="Arial Unicode MS" w:hAnsi="Times New Roman"/>
          <w:sz w:val="24"/>
          <w:szCs w:val="24"/>
        </w:rPr>
      </w:pPr>
      <w:r w:rsidRPr="006C7095">
        <w:rPr>
          <w:rFonts w:ascii="Times New Roman" w:eastAsia="Arial Unicode MS" w:hAnsi="Times New Roman"/>
          <w:sz w:val="24"/>
          <w:szCs w:val="24"/>
          <w:highlight w:val="yellow"/>
        </w:rPr>
        <w:t xml:space="preserve">   speech-therapy.co.uk</w:t>
      </w:r>
      <w:r w:rsidRPr="00A8040D">
        <w:rPr>
          <w:rFonts w:ascii="Times New Roman" w:eastAsia="Arial Unicode MS" w:hAnsi="Times New Roman"/>
          <w:sz w:val="24"/>
          <w:szCs w:val="24"/>
        </w:rPr>
        <w:t xml:space="preserve"> </w:t>
      </w:r>
    </w:p>
    <w:p w14:paraId="782D085C" w14:textId="77777777" w:rsidR="00836F6D" w:rsidRPr="00A8040D" w:rsidRDefault="00836F6D" w:rsidP="00836F6D">
      <w:pPr>
        <w:jc w:val="both"/>
        <w:rPr>
          <w:rFonts w:ascii="Times New Roman" w:eastAsia="Arial Unicode MS" w:hAnsi="Times New Roman"/>
          <w:sz w:val="24"/>
          <w:szCs w:val="24"/>
        </w:rPr>
      </w:pPr>
      <w:r w:rsidRPr="00FD23E4">
        <w:rPr>
          <w:rFonts w:ascii="Times New Roman" w:eastAsia="Arial Unicode MS" w:hAnsi="Times New Roman"/>
          <w:sz w:val="24"/>
          <w:szCs w:val="24"/>
          <w:highlight w:val="yellow"/>
        </w:rPr>
        <w:t xml:space="preserve">Bruner, J. (1966). </w:t>
      </w:r>
      <w:r w:rsidRPr="00FD23E4">
        <w:rPr>
          <w:rFonts w:ascii="Times New Roman" w:eastAsia="Arial Unicode MS" w:hAnsi="Times New Roman"/>
          <w:i/>
          <w:sz w:val="24"/>
          <w:szCs w:val="24"/>
          <w:highlight w:val="yellow"/>
        </w:rPr>
        <w:t>Towards a theory of instruction.</w:t>
      </w:r>
      <w:r w:rsidRPr="00FD23E4">
        <w:rPr>
          <w:rFonts w:ascii="Times New Roman" w:eastAsia="Arial Unicode MS" w:hAnsi="Times New Roman"/>
          <w:sz w:val="24"/>
          <w:szCs w:val="24"/>
          <w:highlight w:val="yellow"/>
        </w:rPr>
        <w:t xml:space="preserve"> Cambridge. Harvard University Press.</w:t>
      </w:r>
    </w:p>
    <w:p w14:paraId="72A6ACFA" w14:textId="77777777" w:rsidR="0042208B" w:rsidRPr="006C7095" w:rsidRDefault="0042208B" w:rsidP="0042208B">
      <w:pPr>
        <w:jc w:val="both"/>
        <w:rPr>
          <w:rFonts w:ascii="Times New Roman" w:eastAsia="Arial Unicode MS" w:hAnsi="Times New Roman"/>
          <w:sz w:val="24"/>
          <w:szCs w:val="24"/>
          <w:highlight w:val="yellow"/>
        </w:rPr>
      </w:pPr>
      <w:r w:rsidRPr="006C7095">
        <w:rPr>
          <w:rFonts w:ascii="Times New Roman" w:eastAsia="Arial Unicode MS" w:hAnsi="Times New Roman"/>
          <w:sz w:val="24"/>
          <w:szCs w:val="24"/>
          <w:highlight w:val="yellow"/>
        </w:rPr>
        <w:t xml:space="preserve">Cavalier, D. (2006). </w:t>
      </w:r>
      <w:r w:rsidRPr="006C7095">
        <w:rPr>
          <w:rFonts w:ascii="Times New Roman" w:eastAsia="Arial Unicode MS" w:hAnsi="Times New Roman"/>
          <w:i/>
          <w:sz w:val="24"/>
          <w:szCs w:val="24"/>
          <w:highlight w:val="yellow"/>
        </w:rPr>
        <w:t xml:space="preserve">Music education in America. </w:t>
      </w:r>
      <w:hyperlink r:id="rId18" w:history="1">
        <w:r w:rsidRPr="006C7095">
          <w:rPr>
            <w:rStyle w:val="Hyperlink"/>
            <w:rFonts w:ascii="Times New Roman" w:eastAsia="Arial Unicode MS" w:hAnsi="Times New Roman"/>
            <w:sz w:val="24"/>
            <w:szCs w:val="24"/>
            <w:highlight w:val="yellow"/>
          </w:rPr>
          <w:t>www.artistshouse.music</w:t>
        </w:r>
      </w:hyperlink>
      <w:r w:rsidRPr="006C7095">
        <w:rPr>
          <w:rFonts w:ascii="Times New Roman" w:eastAsia="Arial Unicode MS" w:hAnsi="Times New Roman"/>
          <w:sz w:val="24"/>
          <w:szCs w:val="24"/>
          <w:highlight w:val="yellow"/>
        </w:rPr>
        <w:t>.</w:t>
      </w:r>
    </w:p>
    <w:p w14:paraId="7F46E0E3" w14:textId="77777777" w:rsidR="0042208B" w:rsidRPr="00A8040D" w:rsidRDefault="0042208B" w:rsidP="0042208B">
      <w:pPr>
        <w:jc w:val="both"/>
        <w:rPr>
          <w:rFonts w:ascii="Times New Roman" w:eastAsia="Arial Unicode MS" w:hAnsi="Times New Roman"/>
          <w:sz w:val="24"/>
          <w:szCs w:val="24"/>
        </w:rPr>
      </w:pPr>
      <w:r w:rsidRPr="006C7095">
        <w:rPr>
          <w:rFonts w:ascii="Times New Roman" w:eastAsia="Arial Unicode MS" w:hAnsi="Times New Roman"/>
          <w:sz w:val="24"/>
          <w:szCs w:val="24"/>
          <w:highlight w:val="yellow"/>
        </w:rPr>
        <w:lastRenderedPageBreak/>
        <w:t xml:space="preserve">Estrella, E. (2008). </w:t>
      </w:r>
      <w:r w:rsidRPr="006C7095">
        <w:rPr>
          <w:rFonts w:ascii="Times New Roman" w:eastAsia="Arial Unicode MS" w:hAnsi="Times New Roman"/>
          <w:i/>
          <w:sz w:val="24"/>
          <w:szCs w:val="24"/>
          <w:highlight w:val="yellow"/>
        </w:rPr>
        <w:t xml:space="preserve">The Orff Approach. </w:t>
      </w:r>
      <w:r w:rsidRPr="006C7095">
        <w:rPr>
          <w:rFonts w:ascii="Times New Roman" w:eastAsia="Arial Unicode MS" w:hAnsi="Times New Roman"/>
          <w:sz w:val="24"/>
          <w:szCs w:val="24"/>
          <w:highlight w:val="yellow"/>
        </w:rPr>
        <w:t>www.musiced.about.com</w:t>
      </w:r>
      <w:r w:rsidRPr="00A8040D">
        <w:rPr>
          <w:rFonts w:ascii="Times New Roman" w:eastAsia="Arial Unicode MS" w:hAnsi="Times New Roman"/>
          <w:sz w:val="24"/>
          <w:szCs w:val="24"/>
        </w:rPr>
        <w:t xml:space="preserve"> </w:t>
      </w:r>
    </w:p>
    <w:p w14:paraId="5D2E5E39" w14:textId="77777777" w:rsidR="0042208B" w:rsidRPr="00FD23E4" w:rsidRDefault="0042208B" w:rsidP="0042208B">
      <w:pPr>
        <w:jc w:val="both"/>
        <w:rPr>
          <w:rFonts w:ascii="Times New Roman" w:eastAsia="Arial Unicode MS" w:hAnsi="Times New Roman"/>
          <w:sz w:val="24"/>
          <w:szCs w:val="24"/>
          <w:highlight w:val="yellow"/>
        </w:rPr>
      </w:pPr>
      <w:r w:rsidRPr="00FD23E4">
        <w:rPr>
          <w:rFonts w:ascii="Times New Roman" w:eastAsia="Arial Unicode MS" w:hAnsi="Times New Roman"/>
          <w:sz w:val="24"/>
          <w:szCs w:val="24"/>
          <w:highlight w:val="yellow"/>
        </w:rPr>
        <w:t xml:space="preserve">Kapur, R. (2019). </w:t>
      </w:r>
      <w:r w:rsidRPr="00FD23E4">
        <w:rPr>
          <w:rFonts w:ascii="Times New Roman" w:eastAsia="Arial Unicode MS" w:hAnsi="Times New Roman"/>
          <w:i/>
          <w:iCs/>
          <w:sz w:val="24"/>
          <w:szCs w:val="24"/>
          <w:highlight w:val="yellow"/>
        </w:rPr>
        <w:t>Activity-based learning through digital school.</w:t>
      </w:r>
    </w:p>
    <w:p w14:paraId="56E190FD" w14:textId="77777777" w:rsidR="0042208B" w:rsidRPr="00A8040D" w:rsidRDefault="0042208B" w:rsidP="0042208B">
      <w:pPr>
        <w:jc w:val="both"/>
        <w:rPr>
          <w:rFonts w:ascii="Times New Roman" w:eastAsia="Arial Unicode MS" w:hAnsi="Times New Roman"/>
          <w:sz w:val="24"/>
          <w:szCs w:val="24"/>
        </w:rPr>
      </w:pPr>
      <w:r w:rsidRPr="00FD23E4">
        <w:rPr>
          <w:rFonts w:ascii="Times New Roman" w:eastAsia="Arial Unicode MS" w:hAnsi="Times New Roman"/>
          <w:sz w:val="24"/>
          <w:szCs w:val="24"/>
          <w:highlight w:val="yellow"/>
        </w:rPr>
        <w:t xml:space="preserve">    https://www.researchgate.net</w:t>
      </w:r>
    </w:p>
    <w:p w14:paraId="26842369" w14:textId="77777777" w:rsidR="0042208B" w:rsidRPr="006C7095" w:rsidRDefault="0042208B" w:rsidP="0042208B">
      <w:pPr>
        <w:jc w:val="both"/>
        <w:rPr>
          <w:rFonts w:ascii="Times New Roman" w:eastAsia="Arial Unicode MS" w:hAnsi="Times New Roman"/>
          <w:sz w:val="24"/>
          <w:szCs w:val="24"/>
          <w:highlight w:val="yellow"/>
        </w:rPr>
      </w:pPr>
      <w:r w:rsidRPr="006C7095">
        <w:rPr>
          <w:rFonts w:ascii="Times New Roman" w:eastAsia="Arial Unicode MS" w:hAnsi="Times New Roman"/>
          <w:sz w:val="24"/>
          <w:szCs w:val="24"/>
          <w:highlight w:val="yellow"/>
        </w:rPr>
        <w:t xml:space="preserve">KICD, (2017). </w:t>
      </w:r>
      <w:r w:rsidRPr="006C7095">
        <w:rPr>
          <w:rFonts w:ascii="Times New Roman" w:eastAsia="Arial Unicode MS" w:hAnsi="Times New Roman"/>
          <w:i/>
          <w:iCs/>
          <w:sz w:val="24"/>
          <w:szCs w:val="24"/>
          <w:highlight w:val="yellow"/>
        </w:rPr>
        <w:t>Music curriculum design for Grade Four.</w:t>
      </w:r>
    </w:p>
    <w:p w14:paraId="364F4365" w14:textId="77777777" w:rsidR="0042208B" w:rsidRDefault="0042208B" w:rsidP="0042208B">
      <w:pPr>
        <w:jc w:val="both"/>
        <w:rPr>
          <w:rFonts w:ascii="Times New Roman" w:eastAsia="Arial Unicode MS" w:hAnsi="Times New Roman"/>
          <w:sz w:val="24"/>
          <w:szCs w:val="24"/>
        </w:rPr>
      </w:pPr>
      <w:proofErr w:type="spellStart"/>
      <w:r w:rsidRPr="006C7095">
        <w:rPr>
          <w:rFonts w:ascii="Times New Roman" w:eastAsia="Arial Unicode MS" w:hAnsi="Times New Roman"/>
          <w:sz w:val="24"/>
          <w:szCs w:val="24"/>
          <w:highlight w:val="yellow"/>
        </w:rPr>
        <w:t>McCombes</w:t>
      </w:r>
      <w:proofErr w:type="spellEnd"/>
      <w:r w:rsidRPr="006C7095">
        <w:rPr>
          <w:rFonts w:ascii="Times New Roman" w:eastAsia="Arial Unicode MS" w:hAnsi="Times New Roman"/>
          <w:sz w:val="24"/>
          <w:szCs w:val="24"/>
          <w:highlight w:val="yellow"/>
        </w:rPr>
        <w:t xml:space="preserve">, (2019). </w:t>
      </w:r>
      <w:r w:rsidRPr="006C7095">
        <w:rPr>
          <w:rFonts w:ascii="Times New Roman" w:eastAsia="Arial Unicode MS" w:hAnsi="Times New Roman"/>
          <w:i/>
          <w:iCs/>
          <w:sz w:val="24"/>
          <w:szCs w:val="24"/>
          <w:highlight w:val="yellow"/>
        </w:rPr>
        <w:t>Descriptive research.</w:t>
      </w:r>
      <w:r w:rsidRPr="006C7095">
        <w:rPr>
          <w:rFonts w:ascii="Times New Roman" w:eastAsia="Arial Unicode MS" w:hAnsi="Times New Roman"/>
          <w:sz w:val="24"/>
          <w:szCs w:val="24"/>
          <w:highlight w:val="yellow"/>
        </w:rPr>
        <w:t xml:space="preserve"> https://www.scribbr.com</w:t>
      </w:r>
      <w:r w:rsidRPr="00A8040D">
        <w:rPr>
          <w:rFonts w:ascii="Times New Roman" w:eastAsia="Arial Unicode MS" w:hAnsi="Times New Roman"/>
          <w:sz w:val="24"/>
          <w:szCs w:val="24"/>
        </w:rPr>
        <w:t xml:space="preserve"> </w:t>
      </w:r>
    </w:p>
    <w:p w14:paraId="19D941C6" w14:textId="5A2CDD3C" w:rsidR="00BB2246" w:rsidRPr="00FD23E4" w:rsidRDefault="00BB2246" w:rsidP="0042208B">
      <w:pPr>
        <w:jc w:val="both"/>
        <w:rPr>
          <w:rFonts w:ascii="Times New Roman" w:eastAsia="Arial Unicode MS" w:hAnsi="Times New Roman"/>
          <w:i/>
          <w:sz w:val="24"/>
          <w:szCs w:val="24"/>
          <w:highlight w:val="yellow"/>
        </w:rPr>
      </w:pPr>
      <w:proofErr w:type="spellStart"/>
      <w:r w:rsidRPr="00FD23E4">
        <w:rPr>
          <w:rFonts w:ascii="Times New Roman" w:eastAsia="Arial Unicode MS" w:hAnsi="Times New Roman"/>
          <w:sz w:val="24"/>
          <w:szCs w:val="24"/>
          <w:highlight w:val="yellow"/>
        </w:rPr>
        <w:t>Mochere</w:t>
      </w:r>
      <w:proofErr w:type="spellEnd"/>
      <w:r w:rsidRPr="00FD23E4">
        <w:rPr>
          <w:rFonts w:ascii="Times New Roman" w:eastAsia="Arial Unicode MS" w:hAnsi="Times New Roman"/>
          <w:sz w:val="24"/>
          <w:szCs w:val="24"/>
          <w:highlight w:val="yellow"/>
        </w:rPr>
        <w:t>, J. (201</w:t>
      </w:r>
      <w:r w:rsidR="00FD23E4">
        <w:rPr>
          <w:rFonts w:ascii="Times New Roman" w:eastAsia="Arial Unicode MS" w:hAnsi="Times New Roman"/>
          <w:sz w:val="24"/>
          <w:szCs w:val="24"/>
          <w:highlight w:val="yellow"/>
        </w:rPr>
        <w:t>6</w:t>
      </w:r>
      <w:r w:rsidRPr="00FD23E4">
        <w:rPr>
          <w:rFonts w:ascii="Times New Roman" w:eastAsia="Arial Unicode MS" w:hAnsi="Times New Roman"/>
          <w:sz w:val="24"/>
          <w:szCs w:val="24"/>
          <w:highlight w:val="yellow"/>
        </w:rPr>
        <w:t xml:space="preserve">). </w:t>
      </w:r>
      <w:r w:rsidRPr="00FD23E4">
        <w:rPr>
          <w:rFonts w:ascii="Times New Roman" w:eastAsia="Arial Unicode MS" w:hAnsi="Times New Roman"/>
          <w:i/>
          <w:sz w:val="24"/>
          <w:szCs w:val="24"/>
          <w:highlight w:val="yellow"/>
        </w:rPr>
        <w:t xml:space="preserve">Music instructional methods and their impact on curriculum </w:t>
      </w:r>
    </w:p>
    <w:p w14:paraId="3EBD18BB" w14:textId="77777777" w:rsidR="00BB2246" w:rsidRPr="00BB2246" w:rsidRDefault="00BB2246" w:rsidP="0042208B">
      <w:pPr>
        <w:jc w:val="both"/>
        <w:rPr>
          <w:rFonts w:ascii="Times New Roman" w:eastAsia="Arial Unicode MS" w:hAnsi="Times New Roman"/>
          <w:i/>
          <w:sz w:val="24"/>
          <w:szCs w:val="24"/>
        </w:rPr>
      </w:pPr>
      <w:r w:rsidRPr="00FD23E4">
        <w:rPr>
          <w:rFonts w:ascii="Times New Roman" w:eastAsia="Arial Unicode MS" w:hAnsi="Times New Roman"/>
          <w:i/>
          <w:sz w:val="24"/>
          <w:szCs w:val="24"/>
          <w:highlight w:val="yellow"/>
        </w:rPr>
        <w:t xml:space="preserve">   implementation, a case of selected schools in Nairobi County.</w:t>
      </w:r>
    </w:p>
    <w:p w14:paraId="4C1FDD33" w14:textId="70FFF8E7" w:rsidR="00031789" w:rsidRPr="00A8040D" w:rsidRDefault="006C7095" w:rsidP="00031789">
      <w:pPr>
        <w:jc w:val="both"/>
        <w:rPr>
          <w:rFonts w:ascii="Times New Roman" w:eastAsia="Arial Unicode MS" w:hAnsi="Times New Roman"/>
          <w:sz w:val="24"/>
          <w:szCs w:val="24"/>
        </w:rPr>
      </w:pPr>
      <w:r w:rsidRPr="006C7095">
        <w:rPr>
          <w:rFonts w:ascii="Times New Roman" w:eastAsia="Arial Unicode MS" w:hAnsi="Times New Roman"/>
          <w:sz w:val="24"/>
          <w:szCs w:val="24"/>
          <w:highlight w:val="yellow"/>
        </w:rPr>
        <w:t xml:space="preserve">Patil, U., </w:t>
      </w:r>
      <w:proofErr w:type="spellStart"/>
      <w:r w:rsidRPr="006C7095">
        <w:rPr>
          <w:rFonts w:ascii="Times New Roman" w:eastAsia="Arial Unicode MS" w:hAnsi="Times New Roman"/>
          <w:sz w:val="24"/>
          <w:szCs w:val="24"/>
          <w:highlight w:val="yellow"/>
        </w:rPr>
        <w:t>Budihal</w:t>
      </w:r>
      <w:proofErr w:type="spellEnd"/>
      <w:r w:rsidRPr="006C7095">
        <w:rPr>
          <w:rFonts w:ascii="Times New Roman" w:eastAsia="Arial Unicode MS" w:hAnsi="Times New Roman"/>
          <w:sz w:val="24"/>
          <w:szCs w:val="24"/>
          <w:highlight w:val="yellow"/>
        </w:rPr>
        <w:t xml:space="preserve">, S. V., </w:t>
      </w:r>
      <w:proofErr w:type="spellStart"/>
      <w:r w:rsidRPr="006C7095">
        <w:rPr>
          <w:rFonts w:ascii="Times New Roman" w:eastAsia="Arial Unicode MS" w:hAnsi="Times New Roman"/>
          <w:sz w:val="24"/>
          <w:szCs w:val="24"/>
          <w:highlight w:val="yellow"/>
        </w:rPr>
        <w:t>Siddamal</w:t>
      </w:r>
      <w:proofErr w:type="spellEnd"/>
      <w:r w:rsidRPr="006C7095">
        <w:rPr>
          <w:rFonts w:ascii="Times New Roman" w:eastAsia="Arial Unicode MS" w:hAnsi="Times New Roman"/>
          <w:sz w:val="24"/>
          <w:szCs w:val="24"/>
          <w:highlight w:val="yellow"/>
        </w:rPr>
        <w:t xml:space="preserve">, S. V., &amp; </w:t>
      </w:r>
      <w:proofErr w:type="spellStart"/>
      <w:r w:rsidRPr="006C7095">
        <w:rPr>
          <w:rFonts w:ascii="Times New Roman" w:eastAsia="Arial Unicode MS" w:hAnsi="Times New Roman"/>
          <w:sz w:val="24"/>
          <w:szCs w:val="24"/>
          <w:highlight w:val="yellow"/>
        </w:rPr>
        <w:t>Mudenagudi</w:t>
      </w:r>
      <w:proofErr w:type="spellEnd"/>
      <w:r w:rsidRPr="006C7095">
        <w:rPr>
          <w:rFonts w:ascii="Times New Roman" w:eastAsia="Arial Unicode MS" w:hAnsi="Times New Roman"/>
          <w:sz w:val="24"/>
          <w:szCs w:val="24"/>
          <w:highlight w:val="yellow"/>
        </w:rPr>
        <w:t xml:space="preserve">, U. K. (2016). Activity based teaching </w:t>
      </w:r>
      <w:r w:rsidRPr="00257AFD">
        <w:rPr>
          <w:rFonts w:ascii="Times New Roman" w:eastAsia="Arial Unicode MS" w:hAnsi="Times New Roman"/>
          <w:sz w:val="24"/>
          <w:szCs w:val="24"/>
          <w:highlight w:val="yellow"/>
        </w:rPr>
        <w:t xml:space="preserve">learning: An experience. Journal of Engineering Education Transformations, 10. </w:t>
      </w:r>
      <w:r w:rsidR="00031789" w:rsidRPr="00257AFD">
        <w:rPr>
          <w:rFonts w:ascii="Times New Roman" w:eastAsia="Arial Unicode MS" w:hAnsi="Times New Roman"/>
          <w:sz w:val="24"/>
          <w:szCs w:val="24"/>
          <w:highlight w:val="yellow"/>
        </w:rPr>
        <w:t>https://www.researchgate.net</w:t>
      </w:r>
    </w:p>
    <w:p w14:paraId="7D75D659" w14:textId="77777777" w:rsidR="00031789" w:rsidRPr="00A8040D" w:rsidRDefault="00031789" w:rsidP="00031789">
      <w:pPr>
        <w:jc w:val="both"/>
      </w:pPr>
      <w:r w:rsidRPr="00FD23E4">
        <w:rPr>
          <w:rFonts w:ascii="Times New Roman" w:eastAsia="Arial Unicode MS" w:hAnsi="Times New Roman"/>
          <w:sz w:val="24"/>
          <w:szCs w:val="24"/>
          <w:highlight w:val="yellow"/>
        </w:rPr>
        <w:t>Sawyer, K. (2008).</w:t>
      </w:r>
      <w:r w:rsidRPr="00FD23E4">
        <w:rPr>
          <w:rFonts w:ascii="Times New Roman" w:eastAsia="Arial Unicode MS" w:hAnsi="Times New Roman"/>
          <w:i/>
          <w:iCs/>
          <w:sz w:val="24"/>
          <w:szCs w:val="24"/>
          <w:highlight w:val="yellow"/>
        </w:rPr>
        <w:t xml:space="preserve"> Learning music from collaboration.</w:t>
      </w:r>
      <w:r w:rsidRPr="00FD23E4">
        <w:rPr>
          <w:rFonts w:ascii="Times New Roman" w:eastAsia="Arial Unicode MS" w:hAnsi="Times New Roman"/>
          <w:sz w:val="24"/>
          <w:szCs w:val="24"/>
          <w:highlight w:val="yellow"/>
        </w:rPr>
        <w:t xml:space="preserve"> </w:t>
      </w:r>
      <w:hyperlink r:id="rId19" w:history="1">
        <w:r w:rsidRPr="00FD23E4">
          <w:rPr>
            <w:rStyle w:val="Hyperlink"/>
            <w:rFonts w:ascii="Times New Roman" w:eastAsia="Arial Unicode MS" w:hAnsi="Times New Roman"/>
            <w:sz w:val="24"/>
            <w:szCs w:val="24"/>
            <w:highlight w:val="yellow"/>
          </w:rPr>
          <w:t>www.researchgate.net</w:t>
        </w:r>
      </w:hyperlink>
    </w:p>
    <w:p w14:paraId="2CAD18F5" w14:textId="77777777" w:rsidR="00031789" w:rsidRPr="00A8040D" w:rsidRDefault="00031789" w:rsidP="00031789">
      <w:pPr>
        <w:jc w:val="both"/>
        <w:rPr>
          <w:rFonts w:ascii="Times New Roman" w:eastAsia="Arial Unicode MS" w:hAnsi="Times New Roman"/>
          <w:sz w:val="24"/>
          <w:szCs w:val="24"/>
        </w:rPr>
      </w:pPr>
      <w:r w:rsidRPr="00257AFD">
        <w:rPr>
          <w:rFonts w:ascii="Times New Roman" w:eastAsia="Arial Unicode MS" w:hAnsi="Times New Roman"/>
          <w:sz w:val="24"/>
          <w:szCs w:val="24"/>
          <w:highlight w:val="yellow"/>
        </w:rPr>
        <w:t>TSC (2019). Teacher professional development policy framework. Government printer.</w:t>
      </w:r>
    </w:p>
    <w:p w14:paraId="07A335F7" w14:textId="77777777" w:rsidR="00806F9B" w:rsidRPr="00257AFD" w:rsidRDefault="00806F9B" w:rsidP="00806F9B">
      <w:pPr>
        <w:jc w:val="both"/>
        <w:rPr>
          <w:rFonts w:ascii="Times New Roman" w:eastAsia="Arial Unicode MS" w:hAnsi="Times New Roman"/>
          <w:sz w:val="24"/>
          <w:szCs w:val="24"/>
        </w:rPr>
      </w:pPr>
      <w:r w:rsidRPr="00257AFD">
        <w:rPr>
          <w:rFonts w:ascii="Times New Roman" w:eastAsia="Arial Unicode MS" w:hAnsi="Times New Roman"/>
          <w:sz w:val="24"/>
          <w:szCs w:val="24"/>
          <w:highlight w:val="yellow"/>
        </w:rPr>
        <w:t xml:space="preserve">Vygotsky, L.S. (1978). </w:t>
      </w:r>
      <w:r w:rsidRPr="00257AFD">
        <w:rPr>
          <w:rFonts w:ascii="Times New Roman" w:eastAsia="Arial Unicode MS" w:hAnsi="Times New Roman"/>
          <w:i/>
          <w:iCs/>
          <w:sz w:val="24"/>
          <w:szCs w:val="24"/>
          <w:highlight w:val="yellow"/>
        </w:rPr>
        <w:t>Socio-cultural Theory of Cognitive Development.</w:t>
      </w:r>
      <w:r w:rsidRPr="00257AFD">
        <w:rPr>
          <w:rFonts w:ascii="Times New Roman" w:eastAsia="Arial Unicode MS" w:hAnsi="Times New Roman"/>
          <w:i/>
          <w:iCs/>
          <w:sz w:val="24"/>
          <w:szCs w:val="24"/>
        </w:rPr>
        <w:t xml:space="preserve"> </w:t>
      </w:r>
    </w:p>
    <w:p w14:paraId="2B17B00D" w14:textId="77777777" w:rsidR="00257AFD" w:rsidRPr="001C0753" w:rsidRDefault="00257AFD" w:rsidP="00806F9B">
      <w:pPr>
        <w:jc w:val="both"/>
        <w:rPr>
          <w:rFonts w:ascii="Times New Roman" w:eastAsia="Arial Unicode MS" w:hAnsi="Times New Roman"/>
          <w:sz w:val="24"/>
          <w:szCs w:val="24"/>
          <w:highlight w:val="yellow"/>
        </w:rPr>
      </w:pPr>
      <w:proofErr w:type="spellStart"/>
      <w:r w:rsidRPr="001C0753">
        <w:rPr>
          <w:rFonts w:ascii="Times New Roman" w:eastAsia="Arial Unicode MS" w:hAnsi="Times New Roman"/>
          <w:sz w:val="24"/>
          <w:szCs w:val="24"/>
          <w:highlight w:val="yellow"/>
        </w:rPr>
        <w:t>Kibici</w:t>
      </w:r>
      <w:proofErr w:type="spellEnd"/>
      <w:r w:rsidRPr="001C0753">
        <w:rPr>
          <w:rFonts w:ascii="Times New Roman" w:eastAsia="Arial Unicode MS" w:hAnsi="Times New Roman"/>
          <w:sz w:val="24"/>
          <w:szCs w:val="24"/>
          <w:highlight w:val="yellow"/>
        </w:rPr>
        <w:t>, V. B. (2022). An Analysis of the Relationships between Secondary School Students' Creativity, Music Achievement and Attitudes. International Journal on Social and Education Sciences, 4(1), 87-100.</w:t>
      </w:r>
    </w:p>
    <w:p w14:paraId="782F74B8" w14:textId="77777777" w:rsidR="00806F9B" w:rsidRPr="001C0753" w:rsidRDefault="00806F9B" w:rsidP="00806F9B">
      <w:pPr>
        <w:jc w:val="both"/>
        <w:rPr>
          <w:rFonts w:ascii="Times New Roman" w:eastAsia="Arial Unicode MS" w:hAnsi="Times New Roman"/>
          <w:i/>
          <w:sz w:val="24"/>
          <w:szCs w:val="24"/>
          <w:highlight w:val="yellow"/>
        </w:rPr>
      </w:pPr>
      <w:proofErr w:type="spellStart"/>
      <w:r w:rsidRPr="001C0753">
        <w:rPr>
          <w:rFonts w:ascii="Times New Roman" w:eastAsia="Arial Unicode MS" w:hAnsi="Times New Roman"/>
          <w:sz w:val="24"/>
          <w:szCs w:val="24"/>
          <w:highlight w:val="yellow"/>
        </w:rPr>
        <w:t>Yadetta</w:t>
      </w:r>
      <w:proofErr w:type="spellEnd"/>
      <w:r w:rsidRPr="001C0753">
        <w:rPr>
          <w:rFonts w:ascii="Times New Roman" w:eastAsia="Arial Unicode MS" w:hAnsi="Times New Roman"/>
          <w:sz w:val="24"/>
          <w:szCs w:val="24"/>
          <w:highlight w:val="yellow"/>
        </w:rPr>
        <w:t xml:space="preserve">, </w:t>
      </w:r>
      <w:proofErr w:type="gramStart"/>
      <w:r w:rsidRPr="001C0753">
        <w:rPr>
          <w:rFonts w:ascii="Times New Roman" w:eastAsia="Arial Unicode MS" w:hAnsi="Times New Roman"/>
          <w:sz w:val="24"/>
          <w:szCs w:val="24"/>
          <w:highlight w:val="yellow"/>
        </w:rPr>
        <w:t>T.,&amp;</w:t>
      </w:r>
      <w:proofErr w:type="gramEnd"/>
      <w:r w:rsidRPr="001C0753">
        <w:rPr>
          <w:rFonts w:ascii="Times New Roman" w:eastAsia="Arial Unicode MS" w:hAnsi="Times New Roman"/>
          <w:sz w:val="24"/>
          <w:szCs w:val="24"/>
          <w:highlight w:val="yellow"/>
        </w:rPr>
        <w:t xml:space="preserve"> Nga</w:t>
      </w:r>
      <w:bookmarkStart w:id="1" w:name="_GoBack"/>
      <w:bookmarkEnd w:id="1"/>
      <w:r w:rsidRPr="001C0753">
        <w:rPr>
          <w:rFonts w:ascii="Times New Roman" w:eastAsia="Arial Unicode MS" w:hAnsi="Times New Roman"/>
          <w:sz w:val="24"/>
          <w:szCs w:val="24"/>
          <w:highlight w:val="yellow"/>
        </w:rPr>
        <w:t xml:space="preserve">u, P. (2004). </w:t>
      </w:r>
      <w:r w:rsidRPr="001C0753">
        <w:rPr>
          <w:rFonts w:ascii="Times New Roman" w:eastAsia="Arial Unicode MS" w:hAnsi="Times New Roman"/>
          <w:i/>
          <w:sz w:val="24"/>
          <w:szCs w:val="24"/>
          <w:highlight w:val="yellow"/>
        </w:rPr>
        <w:t>Basic computer application research: SPSS in research</w:t>
      </w:r>
    </w:p>
    <w:p w14:paraId="4F9DAE0E" w14:textId="77777777" w:rsidR="00806F9B" w:rsidRDefault="00806F9B" w:rsidP="00806F9B">
      <w:pPr>
        <w:jc w:val="both"/>
        <w:rPr>
          <w:rFonts w:ascii="Times New Roman" w:eastAsia="Arial Unicode MS" w:hAnsi="Times New Roman"/>
          <w:i/>
          <w:sz w:val="24"/>
          <w:szCs w:val="24"/>
        </w:rPr>
      </w:pPr>
      <w:r w:rsidRPr="001C0753">
        <w:rPr>
          <w:rFonts w:ascii="Times New Roman" w:eastAsia="Arial Unicode MS" w:hAnsi="Times New Roman"/>
          <w:i/>
          <w:sz w:val="24"/>
          <w:szCs w:val="24"/>
          <w:highlight w:val="yellow"/>
        </w:rPr>
        <w:t xml:space="preserve">    design, data collection and analysis. A training manual</w:t>
      </w:r>
      <w:r w:rsidRPr="00A8040D">
        <w:rPr>
          <w:rFonts w:ascii="Times New Roman" w:eastAsia="Arial Unicode MS" w:hAnsi="Times New Roman"/>
          <w:i/>
          <w:sz w:val="24"/>
          <w:szCs w:val="24"/>
        </w:rPr>
        <w:t>.</w:t>
      </w:r>
    </w:p>
    <w:p w14:paraId="7BC3B94F" w14:textId="71B78653" w:rsidR="00AF4622" w:rsidRPr="007065C6" w:rsidRDefault="00AF4622" w:rsidP="00806F9B">
      <w:pPr>
        <w:jc w:val="both"/>
        <w:rPr>
          <w:rFonts w:ascii="Arial" w:hAnsi="Arial" w:cs="Arial"/>
          <w:color w:val="222222"/>
          <w:sz w:val="20"/>
          <w:szCs w:val="20"/>
          <w:highlight w:val="yellow"/>
          <w:shd w:val="clear" w:color="auto" w:fill="FFFFFF"/>
        </w:rPr>
      </w:pPr>
      <w:r w:rsidRPr="007065C6">
        <w:rPr>
          <w:rFonts w:ascii="Arial" w:hAnsi="Arial" w:cs="Arial"/>
          <w:color w:val="222222"/>
          <w:sz w:val="20"/>
          <w:szCs w:val="20"/>
          <w:highlight w:val="yellow"/>
          <w:shd w:val="clear" w:color="auto" w:fill="FFFFFF"/>
        </w:rPr>
        <w:t>Akala, B. M. M. (2021). Revisiting education reform in Kenya: A case of Competency Based Curriculum (CBC). </w:t>
      </w:r>
      <w:r w:rsidRPr="007065C6">
        <w:rPr>
          <w:rFonts w:ascii="Arial" w:hAnsi="Arial" w:cs="Arial"/>
          <w:i/>
          <w:iCs/>
          <w:color w:val="222222"/>
          <w:sz w:val="20"/>
          <w:szCs w:val="20"/>
          <w:highlight w:val="yellow"/>
          <w:shd w:val="clear" w:color="auto" w:fill="FFFFFF"/>
        </w:rPr>
        <w:t>Social Sciences &amp; Humanities Open</w:t>
      </w:r>
      <w:r w:rsidRPr="007065C6">
        <w:rPr>
          <w:rFonts w:ascii="Arial" w:hAnsi="Arial" w:cs="Arial"/>
          <w:color w:val="222222"/>
          <w:sz w:val="20"/>
          <w:szCs w:val="20"/>
          <w:highlight w:val="yellow"/>
          <w:shd w:val="clear" w:color="auto" w:fill="FFFFFF"/>
        </w:rPr>
        <w:t>, </w:t>
      </w:r>
      <w:r w:rsidRPr="007065C6">
        <w:rPr>
          <w:rFonts w:ascii="Arial" w:hAnsi="Arial" w:cs="Arial"/>
          <w:i/>
          <w:iCs/>
          <w:color w:val="222222"/>
          <w:sz w:val="20"/>
          <w:szCs w:val="20"/>
          <w:highlight w:val="yellow"/>
          <w:shd w:val="clear" w:color="auto" w:fill="FFFFFF"/>
        </w:rPr>
        <w:t>3</w:t>
      </w:r>
      <w:r w:rsidRPr="007065C6">
        <w:rPr>
          <w:rFonts w:ascii="Arial" w:hAnsi="Arial" w:cs="Arial"/>
          <w:color w:val="222222"/>
          <w:sz w:val="20"/>
          <w:szCs w:val="20"/>
          <w:highlight w:val="yellow"/>
          <w:shd w:val="clear" w:color="auto" w:fill="FFFFFF"/>
        </w:rPr>
        <w:t>(1), 100107.</w:t>
      </w:r>
    </w:p>
    <w:p w14:paraId="4F00E6C2" w14:textId="75345A3B" w:rsidR="00AF4622" w:rsidRDefault="00AF4622" w:rsidP="00806F9B">
      <w:pPr>
        <w:jc w:val="both"/>
        <w:rPr>
          <w:rFonts w:ascii="Arial" w:hAnsi="Arial" w:cs="Arial"/>
          <w:color w:val="222222"/>
          <w:sz w:val="20"/>
          <w:szCs w:val="20"/>
          <w:highlight w:val="yellow"/>
          <w:shd w:val="clear" w:color="auto" w:fill="FFFFFF"/>
        </w:rPr>
      </w:pPr>
      <w:r w:rsidRPr="007065C6">
        <w:rPr>
          <w:rFonts w:ascii="Arial" w:hAnsi="Arial" w:cs="Arial"/>
          <w:color w:val="222222"/>
          <w:sz w:val="20"/>
          <w:szCs w:val="20"/>
          <w:highlight w:val="yellow"/>
          <w:shd w:val="clear" w:color="auto" w:fill="FFFFFF"/>
        </w:rPr>
        <w:t>Kubai, E. (2023). A critical review of the challenges facing the competency-based assessments in the competency-based curriculum in Nairobi County, Kenya. </w:t>
      </w:r>
      <w:r w:rsidRPr="007065C6">
        <w:rPr>
          <w:rFonts w:ascii="Arial" w:hAnsi="Arial" w:cs="Arial"/>
          <w:i/>
          <w:iCs/>
          <w:color w:val="222222"/>
          <w:sz w:val="20"/>
          <w:szCs w:val="20"/>
          <w:highlight w:val="yellow"/>
          <w:shd w:val="clear" w:color="auto" w:fill="FFFFFF"/>
        </w:rPr>
        <w:t>Journal of Education and Practices ISSN 2617-5444 (ONLINE) &amp; ISSN 2617-6874 (PRINT)</w:t>
      </w:r>
      <w:r w:rsidRPr="007065C6">
        <w:rPr>
          <w:rFonts w:ascii="Arial" w:hAnsi="Arial" w:cs="Arial"/>
          <w:color w:val="222222"/>
          <w:sz w:val="20"/>
          <w:szCs w:val="20"/>
          <w:highlight w:val="yellow"/>
          <w:shd w:val="clear" w:color="auto" w:fill="FFFFFF"/>
        </w:rPr>
        <w:t>, </w:t>
      </w:r>
      <w:r w:rsidRPr="007065C6">
        <w:rPr>
          <w:rFonts w:ascii="Arial" w:hAnsi="Arial" w:cs="Arial"/>
          <w:i/>
          <w:iCs/>
          <w:color w:val="222222"/>
          <w:sz w:val="20"/>
          <w:szCs w:val="20"/>
          <w:highlight w:val="yellow"/>
          <w:shd w:val="clear" w:color="auto" w:fill="FFFFFF"/>
        </w:rPr>
        <w:t>3</w:t>
      </w:r>
      <w:r w:rsidRPr="007065C6">
        <w:rPr>
          <w:rFonts w:ascii="Arial" w:hAnsi="Arial" w:cs="Arial"/>
          <w:color w:val="222222"/>
          <w:sz w:val="20"/>
          <w:szCs w:val="20"/>
          <w:highlight w:val="yellow"/>
          <w:shd w:val="clear" w:color="auto" w:fill="FFFFFF"/>
        </w:rPr>
        <w:t>(3), 1-13.</w:t>
      </w:r>
    </w:p>
    <w:p w14:paraId="2D3585D3" w14:textId="64AE0338" w:rsidR="006F2B59" w:rsidRPr="007065C6" w:rsidRDefault="006F2B59" w:rsidP="00806F9B">
      <w:pPr>
        <w:jc w:val="both"/>
        <w:rPr>
          <w:rFonts w:ascii="Arial" w:hAnsi="Arial" w:cs="Arial"/>
          <w:color w:val="222222"/>
          <w:sz w:val="20"/>
          <w:szCs w:val="20"/>
          <w:highlight w:val="yellow"/>
          <w:shd w:val="clear" w:color="auto" w:fill="FFFFFF"/>
        </w:rPr>
      </w:pPr>
      <w:r w:rsidRPr="007065C6">
        <w:rPr>
          <w:rFonts w:ascii="Arial" w:hAnsi="Arial" w:cs="Arial"/>
          <w:color w:val="222222"/>
          <w:sz w:val="20"/>
          <w:szCs w:val="20"/>
          <w:highlight w:val="yellow"/>
          <w:shd w:val="clear" w:color="auto" w:fill="FFFFFF"/>
        </w:rPr>
        <w:t>Okal, B. O. (2022). Teaching and Assessment of Kenya's Indigenous Languages in the Competency-Based Curriculum (CBC): Challenges and Way Forward. In </w:t>
      </w:r>
      <w:r w:rsidRPr="007065C6">
        <w:rPr>
          <w:rFonts w:ascii="Arial" w:hAnsi="Arial" w:cs="Arial"/>
          <w:i/>
          <w:iCs/>
          <w:color w:val="222222"/>
          <w:sz w:val="20"/>
          <w:szCs w:val="20"/>
          <w:highlight w:val="yellow"/>
          <w:shd w:val="clear" w:color="auto" w:fill="FFFFFF"/>
        </w:rPr>
        <w:t>Handbook of Research on Teaching in Multicultural and Multilingual Contexts</w:t>
      </w:r>
      <w:r w:rsidRPr="007065C6">
        <w:rPr>
          <w:rFonts w:ascii="Arial" w:hAnsi="Arial" w:cs="Arial"/>
          <w:color w:val="222222"/>
          <w:sz w:val="20"/>
          <w:szCs w:val="20"/>
          <w:highlight w:val="yellow"/>
          <w:shd w:val="clear" w:color="auto" w:fill="FFFFFF"/>
        </w:rPr>
        <w:t> (pp. 463-481). IGI Global.</w:t>
      </w:r>
    </w:p>
    <w:p w14:paraId="71587E07" w14:textId="35DB1AAA" w:rsidR="006F2B59" w:rsidRDefault="006F2B59" w:rsidP="00806F9B">
      <w:pPr>
        <w:jc w:val="both"/>
        <w:rPr>
          <w:rFonts w:ascii="Arial" w:hAnsi="Arial" w:cs="Arial"/>
          <w:color w:val="222222"/>
          <w:sz w:val="20"/>
          <w:szCs w:val="20"/>
          <w:highlight w:val="yellow"/>
          <w:shd w:val="clear" w:color="auto" w:fill="FFFFFF"/>
        </w:rPr>
      </w:pPr>
      <w:r w:rsidRPr="007065C6">
        <w:rPr>
          <w:rFonts w:ascii="Arial" w:hAnsi="Arial" w:cs="Arial"/>
          <w:color w:val="222222"/>
          <w:sz w:val="20"/>
          <w:szCs w:val="20"/>
          <w:highlight w:val="yellow"/>
          <w:shd w:val="clear" w:color="auto" w:fill="FFFFFF"/>
        </w:rPr>
        <w:t>Bailey, R. W. (2023). Exploring Music Beyond the Canon: Radio Orchestras, the CBC and Contemporary Music in the Mid-Twentieth Century.</w:t>
      </w:r>
    </w:p>
    <w:p w14:paraId="0CFF352D" w14:textId="2D276CF2" w:rsidR="00506F91" w:rsidRDefault="00506F91" w:rsidP="00806F9B">
      <w:pPr>
        <w:jc w:val="both"/>
        <w:rPr>
          <w:rFonts w:ascii="Arial" w:hAnsi="Arial" w:cs="Arial"/>
          <w:color w:val="222222"/>
          <w:sz w:val="20"/>
          <w:szCs w:val="20"/>
          <w:highlight w:val="yellow"/>
          <w:shd w:val="clear" w:color="auto" w:fill="FFFFFF"/>
        </w:rPr>
      </w:pPr>
      <w:r w:rsidRPr="007065C6">
        <w:rPr>
          <w:rFonts w:ascii="Arial" w:hAnsi="Arial" w:cs="Arial"/>
          <w:color w:val="222222"/>
          <w:sz w:val="20"/>
          <w:szCs w:val="20"/>
          <w:highlight w:val="yellow"/>
          <w:shd w:val="clear" w:color="auto" w:fill="FFFFFF"/>
        </w:rPr>
        <w:t xml:space="preserve">Gichuru, F. M., </w:t>
      </w:r>
      <w:proofErr w:type="spellStart"/>
      <w:r w:rsidRPr="007065C6">
        <w:rPr>
          <w:rFonts w:ascii="Arial" w:hAnsi="Arial" w:cs="Arial"/>
          <w:color w:val="222222"/>
          <w:sz w:val="20"/>
          <w:szCs w:val="20"/>
          <w:highlight w:val="yellow"/>
          <w:shd w:val="clear" w:color="auto" w:fill="FFFFFF"/>
        </w:rPr>
        <w:t>Khayeka-Wandabwa</w:t>
      </w:r>
      <w:proofErr w:type="spellEnd"/>
      <w:r w:rsidRPr="007065C6">
        <w:rPr>
          <w:rFonts w:ascii="Arial" w:hAnsi="Arial" w:cs="Arial"/>
          <w:color w:val="222222"/>
          <w:sz w:val="20"/>
          <w:szCs w:val="20"/>
          <w:highlight w:val="yellow"/>
          <w:shd w:val="clear" w:color="auto" w:fill="FFFFFF"/>
        </w:rPr>
        <w:t xml:space="preserve">, C., </w:t>
      </w:r>
      <w:proofErr w:type="spellStart"/>
      <w:r w:rsidRPr="007065C6">
        <w:rPr>
          <w:rFonts w:ascii="Arial" w:hAnsi="Arial" w:cs="Arial"/>
          <w:color w:val="222222"/>
          <w:sz w:val="20"/>
          <w:szCs w:val="20"/>
          <w:highlight w:val="yellow"/>
          <w:shd w:val="clear" w:color="auto" w:fill="FFFFFF"/>
        </w:rPr>
        <w:t>Olkishoo</w:t>
      </w:r>
      <w:proofErr w:type="spellEnd"/>
      <w:r w:rsidRPr="007065C6">
        <w:rPr>
          <w:rFonts w:ascii="Arial" w:hAnsi="Arial" w:cs="Arial"/>
          <w:color w:val="222222"/>
          <w:sz w:val="20"/>
          <w:szCs w:val="20"/>
          <w:highlight w:val="yellow"/>
          <w:shd w:val="clear" w:color="auto" w:fill="FFFFFF"/>
        </w:rPr>
        <w:t xml:space="preserve">, R. S., Marinda, P. A., </w:t>
      </w:r>
      <w:proofErr w:type="spellStart"/>
      <w:r w:rsidRPr="007065C6">
        <w:rPr>
          <w:rFonts w:ascii="Arial" w:hAnsi="Arial" w:cs="Arial"/>
          <w:color w:val="222222"/>
          <w:sz w:val="20"/>
          <w:szCs w:val="20"/>
          <w:highlight w:val="yellow"/>
          <w:shd w:val="clear" w:color="auto" w:fill="FFFFFF"/>
        </w:rPr>
        <w:t>Owaki</w:t>
      </w:r>
      <w:proofErr w:type="spellEnd"/>
      <w:r w:rsidRPr="007065C6">
        <w:rPr>
          <w:rFonts w:ascii="Arial" w:hAnsi="Arial" w:cs="Arial"/>
          <w:color w:val="222222"/>
          <w:sz w:val="20"/>
          <w:szCs w:val="20"/>
          <w:highlight w:val="yellow"/>
          <w:shd w:val="clear" w:color="auto" w:fill="FFFFFF"/>
        </w:rPr>
        <w:t xml:space="preserve">, M. F., Kathina, M. M., &amp; </w:t>
      </w:r>
      <w:proofErr w:type="spellStart"/>
      <w:r w:rsidRPr="007065C6">
        <w:rPr>
          <w:rFonts w:ascii="Arial" w:hAnsi="Arial" w:cs="Arial"/>
          <w:color w:val="222222"/>
          <w:sz w:val="20"/>
          <w:szCs w:val="20"/>
          <w:highlight w:val="yellow"/>
          <w:shd w:val="clear" w:color="auto" w:fill="FFFFFF"/>
        </w:rPr>
        <w:t>Yuanyue</w:t>
      </w:r>
      <w:proofErr w:type="spellEnd"/>
      <w:r w:rsidRPr="007065C6">
        <w:rPr>
          <w:rFonts w:ascii="Arial" w:hAnsi="Arial" w:cs="Arial"/>
          <w:color w:val="222222"/>
          <w:sz w:val="20"/>
          <w:szCs w:val="20"/>
          <w:highlight w:val="yellow"/>
          <w:shd w:val="clear" w:color="auto" w:fill="FFFFFF"/>
        </w:rPr>
        <w:t>, W. (2021). Education curriculum transitions in Kenya—an account and progress to competency-based education policy. </w:t>
      </w:r>
      <w:r w:rsidRPr="007065C6">
        <w:rPr>
          <w:rFonts w:ascii="Arial" w:hAnsi="Arial" w:cs="Arial"/>
          <w:i/>
          <w:iCs/>
          <w:color w:val="222222"/>
          <w:sz w:val="20"/>
          <w:szCs w:val="20"/>
          <w:highlight w:val="yellow"/>
          <w:shd w:val="clear" w:color="auto" w:fill="FFFFFF"/>
        </w:rPr>
        <w:t>Curriculum Perspectives</w:t>
      </w:r>
      <w:r w:rsidRPr="007065C6">
        <w:rPr>
          <w:rFonts w:ascii="Arial" w:hAnsi="Arial" w:cs="Arial"/>
          <w:color w:val="222222"/>
          <w:sz w:val="20"/>
          <w:szCs w:val="20"/>
          <w:highlight w:val="yellow"/>
          <w:shd w:val="clear" w:color="auto" w:fill="FFFFFF"/>
        </w:rPr>
        <w:t>, </w:t>
      </w:r>
      <w:r w:rsidRPr="007065C6">
        <w:rPr>
          <w:rFonts w:ascii="Arial" w:hAnsi="Arial" w:cs="Arial"/>
          <w:i/>
          <w:iCs/>
          <w:color w:val="222222"/>
          <w:sz w:val="20"/>
          <w:szCs w:val="20"/>
          <w:highlight w:val="yellow"/>
          <w:shd w:val="clear" w:color="auto" w:fill="FFFFFF"/>
        </w:rPr>
        <w:t>41</w:t>
      </w:r>
      <w:r w:rsidRPr="007065C6">
        <w:rPr>
          <w:rFonts w:ascii="Arial" w:hAnsi="Arial" w:cs="Arial"/>
          <w:color w:val="222222"/>
          <w:sz w:val="20"/>
          <w:szCs w:val="20"/>
          <w:highlight w:val="yellow"/>
          <w:shd w:val="clear" w:color="auto" w:fill="FFFFFF"/>
        </w:rPr>
        <w:t>, 153-162.</w:t>
      </w:r>
    </w:p>
    <w:p w14:paraId="5B4C1B37" w14:textId="0BA99282" w:rsidR="00506F91" w:rsidRPr="007065C6" w:rsidRDefault="00506F91" w:rsidP="00806F9B">
      <w:pPr>
        <w:jc w:val="both"/>
        <w:rPr>
          <w:rFonts w:ascii="Arial" w:hAnsi="Arial" w:cs="Arial"/>
          <w:color w:val="222222"/>
          <w:sz w:val="20"/>
          <w:szCs w:val="20"/>
          <w:highlight w:val="yellow"/>
          <w:shd w:val="clear" w:color="auto" w:fill="FFFFFF"/>
        </w:rPr>
      </w:pPr>
      <w:proofErr w:type="spellStart"/>
      <w:r w:rsidRPr="007065C6">
        <w:rPr>
          <w:rFonts w:ascii="Arial" w:hAnsi="Arial" w:cs="Arial"/>
          <w:color w:val="222222"/>
          <w:sz w:val="20"/>
          <w:szCs w:val="20"/>
          <w:highlight w:val="yellow"/>
          <w:shd w:val="clear" w:color="auto" w:fill="FFFFFF"/>
        </w:rPr>
        <w:lastRenderedPageBreak/>
        <w:t>Riechi</w:t>
      </w:r>
      <w:proofErr w:type="spellEnd"/>
      <w:r w:rsidRPr="007065C6">
        <w:rPr>
          <w:rFonts w:ascii="Arial" w:hAnsi="Arial" w:cs="Arial"/>
          <w:color w:val="222222"/>
          <w:sz w:val="20"/>
          <w:szCs w:val="20"/>
          <w:highlight w:val="yellow"/>
          <w:shd w:val="clear" w:color="auto" w:fill="FFFFFF"/>
        </w:rPr>
        <w:t>, A. R. (2021). The Education System of Kenya: Philosophy, Vision, and Mission. </w:t>
      </w:r>
      <w:r w:rsidRPr="007065C6">
        <w:rPr>
          <w:rFonts w:ascii="Arial" w:hAnsi="Arial" w:cs="Arial"/>
          <w:i/>
          <w:iCs/>
          <w:color w:val="222222"/>
          <w:sz w:val="20"/>
          <w:szCs w:val="20"/>
          <w:highlight w:val="yellow"/>
          <w:shd w:val="clear" w:color="auto" w:fill="FFFFFF"/>
        </w:rPr>
        <w:t>The Education Systems of Africa</w:t>
      </w:r>
      <w:r w:rsidRPr="007065C6">
        <w:rPr>
          <w:rFonts w:ascii="Arial" w:hAnsi="Arial" w:cs="Arial"/>
          <w:color w:val="222222"/>
          <w:sz w:val="20"/>
          <w:szCs w:val="20"/>
          <w:highlight w:val="yellow"/>
          <w:shd w:val="clear" w:color="auto" w:fill="FFFFFF"/>
        </w:rPr>
        <w:t>, 211-224.</w:t>
      </w:r>
    </w:p>
    <w:p w14:paraId="29F6451B" w14:textId="77777777" w:rsidR="00506F91" w:rsidRPr="007065C6" w:rsidRDefault="00506F91" w:rsidP="00806F9B">
      <w:pPr>
        <w:jc w:val="both"/>
        <w:rPr>
          <w:rFonts w:ascii="Times New Roman" w:eastAsia="Arial Unicode MS" w:hAnsi="Times New Roman"/>
          <w:sz w:val="24"/>
          <w:szCs w:val="24"/>
          <w:highlight w:val="yellow"/>
        </w:rPr>
      </w:pPr>
    </w:p>
    <w:p w14:paraId="6F2B289F" w14:textId="77777777" w:rsidR="00836F6D" w:rsidRPr="007065C6" w:rsidRDefault="00836F6D" w:rsidP="00836F6D">
      <w:pPr>
        <w:jc w:val="both"/>
        <w:rPr>
          <w:rFonts w:ascii="Times New Roman" w:eastAsia="Arial Unicode MS" w:hAnsi="Times New Roman"/>
          <w:sz w:val="24"/>
          <w:szCs w:val="24"/>
          <w:highlight w:val="yellow"/>
        </w:rPr>
      </w:pPr>
    </w:p>
    <w:p w14:paraId="65C25E49" w14:textId="4D2A7DC6" w:rsidR="00836F6D" w:rsidRPr="00506F91" w:rsidRDefault="00836F6D" w:rsidP="00506F91">
      <w:pPr>
        <w:jc w:val="both"/>
        <w:rPr>
          <w:rFonts w:ascii="Times New Roman" w:hAnsi="Times New Roman" w:cs="Times New Roman"/>
          <w:sz w:val="24"/>
          <w:szCs w:val="24"/>
        </w:rPr>
      </w:pPr>
    </w:p>
    <w:sectPr w:rsidR="00836F6D" w:rsidRPr="00506F91" w:rsidSect="008967B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89FA" w14:textId="77777777" w:rsidR="003A3A55" w:rsidRDefault="003A3A55" w:rsidP="00A96401">
      <w:pPr>
        <w:spacing w:after="0" w:line="240" w:lineRule="auto"/>
      </w:pPr>
      <w:r>
        <w:separator/>
      </w:r>
    </w:p>
  </w:endnote>
  <w:endnote w:type="continuationSeparator" w:id="0">
    <w:p w14:paraId="17BA3A2C" w14:textId="77777777" w:rsidR="003A3A55" w:rsidRDefault="003A3A55" w:rsidP="00A9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33AC" w14:textId="77777777" w:rsidR="00A96401" w:rsidRDefault="00A96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D34E" w14:textId="77777777" w:rsidR="00A96401" w:rsidRDefault="00A96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C0B5" w14:textId="77777777" w:rsidR="00A96401" w:rsidRDefault="00A9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1B05" w14:textId="77777777" w:rsidR="003A3A55" w:rsidRDefault="003A3A55" w:rsidP="00A96401">
      <w:pPr>
        <w:spacing w:after="0" w:line="240" w:lineRule="auto"/>
      </w:pPr>
      <w:r>
        <w:separator/>
      </w:r>
    </w:p>
  </w:footnote>
  <w:footnote w:type="continuationSeparator" w:id="0">
    <w:p w14:paraId="2064165F" w14:textId="77777777" w:rsidR="003A3A55" w:rsidRDefault="003A3A55" w:rsidP="00A96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14DE" w14:textId="4B1D56F2" w:rsidR="00A96401" w:rsidRDefault="001C0753">
    <w:pPr>
      <w:pStyle w:val="Header"/>
    </w:pPr>
    <w:r>
      <w:rPr>
        <w:noProof/>
      </w:rPr>
      <w:pict w14:anchorId="6E9E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826D" w14:textId="34F25964" w:rsidR="00A96401" w:rsidRDefault="001C0753">
    <w:pPr>
      <w:pStyle w:val="Header"/>
    </w:pPr>
    <w:r>
      <w:rPr>
        <w:noProof/>
      </w:rPr>
      <w:pict w14:anchorId="3DBDC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19B7" w14:textId="4C2B39F2" w:rsidR="00A96401" w:rsidRDefault="001C0753">
    <w:pPr>
      <w:pStyle w:val="Header"/>
    </w:pPr>
    <w:r>
      <w:rPr>
        <w:noProof/>
      </w:rPr>
      <w:pict w14:anchorId="7803F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424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25BAA"/>
    <w:multiLevelType w:val="multilevel"/>
    <w:tmpl w:val="288261F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wNbGwNDExMTIxNrVQ0lEKTi0uzszPAykwrgUABncysSwAAAA="/>
  </w:docVars>
  <w:rsids>
    <w:rsidRoot w:val="00005A2F"/>
    <w:rsid w:val="00005A2F"/>
    <w:rsid w:val="000205B9"/>
    <w:rsid w:val="00031789"/>
    <w:rsid w:val="0003208E"/>
    <w:rsid w:val="00037462"/>
    <w:rsid w:val="000679E5"/>
    <w:rsid w:val="0007326F"/>
    <w:rsid w:val="000B31CE"/>
    <w:rsid w:val="00104FC2"/>
    <w:rsid w:val="0015020C"/>
    <w:rsid w:val="001775BE"/>
    <w:rsid w:val="0018286F"/>
    <w:rsid w:val="0019227A"/>
    <w:rsid w:val="001B0FDB"/>
    <w:rsid w:val="001C0753"/>
    <w:rsid w:val="002074F2"/>
    <w:rsid w:val="00215FB7"/>
    <w:rsid w:val="002329B0"/>
    <w:rsid w:val="00235C46"/>
    <w:rsid w:val="00244432"/>
    <w:rsid w:val="00257AFD"/>
    <w:rsid w:val="00265B2C"/>
    <w:rsid w:val="0027677D"/>
    <w:rsid w:val="00287E03"/>
    <w:rsid w:val="0029459C"/>
    <w:rsid w:val="002B2C33"/>
    <w:rsid w:val="002B5CA9"/>
    <w:rsid w:val="002B6E63"/>
    <w:rsid w:val="00315131"/>
    <w:rsid w:val="003419B2"/>
    <w:rsid w:val="003519A7"/>
    <w:rsid w:val="003A3A55"/>
    <w:rsid w:val="003C0667"/>
    <w:rsid w:val="003E1A06"/>
    <w:rsid w:val="003E3ECD"/>
    <w:rsid w:val="003F28CE"/>
    <w:rsid w:val="004052DC"/>
    <w:rsid w:val="0042208B"/>
    <w:rsid w:val="004557ED"/>
    <w:rsid w:val="00472E0A"/>
    <w:rsid w:val="004804DF"/>
    <w:rsid w:val="004C6035"/>
    <w:rsid w:val="004C6E45"/>
    <w:rsid w:val="004D447F"/>
    <w:rsid w:val="00506F91"/>
    <w:rsid w:val="00516A6F"/>
    <w:rsid w:val="00520A69"/>
    <w:rsid w:val="00554410"/>
    <w:rsid w:val="005A1115"/>
    <w:rsid w:val="00627B18"/>
    <w:rsid w:val="00671347"/>
    <w:rsid w:val="0068639D"/>
    <w:rsid w:val="00692BE6"/>
    <w:rsid w:val="006C7095"/>
    <w:rsid w:val="006E6C17"/>
    <w:rsid w:val="006F2B59"/>
    <w:rsid w:val="006F6980"/>
    <w:rsid w:val="007065C6"/>
    <w:rsid w:val="0077798E"/>
    <w:rsid w:val="0078147A"/>
    <w:rsid w:val="007A1BD5"/>
    <w:rsid w:val="00806F9B"/>
    <w:rsid w:val="00807EA0"/>
    <w:rsid w:val="00833FDD"/>
    <w:rsid w:val="00836F6D"/>
    <w:rsid w:val="0083779D"/>
    <w:rsid w:val="00841F46"/>
    <w:rsid w:val="008516FB"/>
    <w:rsid w:val="008967BF"/>
    <w:rsid w:val="008A6887"/>
    <w:rsid w:val="008B0857"/>
    <w:rsid w:val="00900894"/>
    <w:rsid w:val="00921673"/>
    <w:rsid w:val="00941F6D"/>
    <w:rsid w:val="009450FB"/>
    <w:rsid w:val="00955815"/>
    <w:rsid w:val="009B4CB9"/>
    <w:rsid w:val="009C1631"/>
    <w:rsid w:val="009C76B0"/>
    <w:rsid w:val="00A43EE2"/>
    <w:rsid w:val="00A72381"/>
    <w:rsid w:val="00A804FD"/>
    <w:rsid w:val="00A96401"/>
    <w:rsid w:val="00AA0B4D"/>
    <w:rsid w:val="00AC2A79"/>
    <w:rsid w:val="00AF4622"/>
    <w:rsid w:val="00B00D7B"/>
    <w:rsid w:val="00B11A5D"/>
    <w:rsid w:val="00B66D3B"/>
    <w:rsid w:val="00BB1C6F"/>
    <w:rsid w:val="00BB2246"/>
    <w:rsid w:val="00BC56E7"/>
    <w:rsid w:val="00C34465"/>
    <w:rsid w:val="00C65E83"/>
    <w:rsid w:val="00CD1934"/>
    <w:rsid w:val="00CD3286"/>
    <w:rsid w:val="00D30F89"/>
    <w:rsid w:val="00D65177"/>
    <w:rsid w:val="00D665B3"/>
    <w:rsid w:val="00D706EB"/>
    <w:rsid w:val="00D9797F"/>
    <w:rsid w:val="00DA3CD6"/>
    <w:rsid w:val="00DB5E95"/>
    <w:rsid w:val="00DC2295"/>
    <w:rsid w:val="00E13258"/>
    <w:rsid w:val="00E214ED"/>
    <w:rsid w:val="00E860BD"/>
    <w:rsid w:val="00EC04C3"/>
    <w:rsid w:val="00EE514F"/>
    <w:rsid w:val="00F0697F"/>
    <w:rsid w:val="00F8400E"/>
    <w:rsid w:val="00F847F5"/>
    <w:rsid w:val="00F9634B"/>
    <w:rsid w:val="00FC0671"/>
    <w:rsid w:val="00FD23E4"/>
    <w:rsid w:val="00FF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42A54"/>
  <w15:docId w15:val="{B7BC2833-7DD7-476F-A136-3294F96C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2F"/>
    <w:pPr>
      <w:ind w:left="720"/>
      <w:contextualSpacing/>
    </w:pPr>
  </w:style>
  <w:style w:type="paragraph" w:styleId="BalloonText">
    <w:name w:val="Balloon Text"/>
    <w:basedOn w:val="Normal"/>
    <w:link w:val="BalloonTextChar"/>
    <w:uiPriority w:val="99"/>
    <w:semiHidden/>
    <w:unhideWhenUsed/>
    <w:rsid w:val="00D66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5B3"/>
    <w:rPr>
      <w:rFonts w:ascii="Tahoma" w:hAnsi="Tahoma" w:cs="Tahoma"/>
      <w:sz w:val="16"/>
      <w:szCs w:val="16"/>
    </w:rPr>
  </w:style>
  <w:style w:type="paragraph" w:styleId="Caption">
    <w:name w:val="caption"/>
    <w:basedOn w:val="Normal"/>
    <w:next w:val="Normal"/>
    <w:link w:val="CaptionChar"/>
    <w:uiPriority w:val="35"/>
    <w:unhideWhenUsed/>
    <w:qFormat/>
    <w:rsid w:val="00D665B3"/>
    <w:rPr>
      <w:rFonts w:eastAsia="Times New Roman" w:cs="Times New Roman"/>
      <w:b/>
      <w:bCs/>
      <w:sz w:val="20"/>
      <w:szCs w:val="20"/>
    </w:rPr>
  </w:style>
  <w:style w:type="character" w:customStyle="1" w:styleId="CaptionChar">
    <w:name w:val="Caption Char"/>
    <w:basedOn w:val="DefaultParagraphFont"/>
    <w:link w:val="Caption"/>
    <w:uiPriority w:val="35"/>
    <w:locked/>
    <w:rsid w:val="00D665B3"/>
    <w:rPr>
      <w:rFonts w:eastAsia="Times New Roman" w:cs="Times New Roman"/>
      <w:b/>
      <w:bCs/>
      <w:sz w:val="20"/>
      <w:szCs w:val="20"/>
    </w:rPr>
  </w:style>
  <w:style w:type="character" w:styleId="Hyperlink">
    <w:name w:val="Hyperlink"/>
    <w:basedOn w:val="DefaultParagraphFont"/>
    <w:uiPriority w:val="99"/>
    <w:unhideWhenUsed/>
    <w:rsid w:val="00836F6D"/>
    <w:rPr>
      <w:rFonts w:cs="Times New Roman"/>
      <w:color w:val="0000FF" w:themeColor="hyperlink"/>
      <w:u w:val="single"/>
    </w:rPr>
  </w:style>
  <w:style w:type="character" w:styleId="UnresolvedMention">
    <w:name w:val="Unresolved Mention"/>
    <w:basedOn w:val="DefaultParagraphFont"/>
    <w:uiPriority w:val="99"/>
    <w:semiHidden/>
    <w:unhideWhenUsed/>
    <w:rsid w:val="005A1115"/>
    <w:rPr>
      <w:color w:val="605E5C"/>
      <w:shd w:val="clear" w:color="auto" w:fill="E1DFDD"/>
    </w:rPr>
  </w:style>
  <w:style w:type="paragraph" w:styleId="Header">
    <w:name w:val="header"/>
    <w:basedOn w:val="Normal"/>
    <w:link w:val="HeaderChar"/>
    <w:uiPriority w:val="99"/>
    <w:unhideWhenUsed/>
    <w:rsid w:val="00A96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401"/>
  </w:style>
  <w:style w:type="paragraph" w:styleId="Footer">
    <w:name w:val="footer"/>
    <w:basedOn w:val="Normal"/>
    <w:link w:val="FooterChar"/>
    <w:uiPriority w:val="99"/>
    <w:unhideWhenUsed/>
    <w:rsid w:val="00A96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401"/>
  </w:style>
  <w:style w:type="paragraph" w:styleId="Revision">
    <w:name w:val="Revision"/>
    <w:hidden/>
    <w:uiPriority w:val="99"/>
    <w:semiHidden/>
    <w:rsid w:val="0085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wellbeing" TargetMode="External"/><Relationship Id="rId13" Type="http://schemas.openxmlformats.org/officeDocument/2006/relationships/chart" Target="charts/chart5.xml"/><Relationship Id="rId18" Type="http://schemas.openxmlformats.org/officeDocument/2006/relationships/hyperlink" Target="http://www.artistshouse.musi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scribb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www.researchgate.ne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Sheet2!$K$3</c:f>
              <c:strCache>
                <c:ptCount val="1"/>
                <c:pt idx="0">
                  <c:v>MALE/FEMALE Singing melodies based on d, r, m</c:v>
                </c:pt>
              </c:strCache>
            </c:strRef>
          </c:tx>
          <c:dPt>
            <c:idx val="0"/>
            <c:bubble3D val="0"/>
            <c:spPr>
              <a:solidFill>
                <a:srgbClr val="5B9BD5"/>
              </a:solidFill>
              <a:ln w="12657">
                <a:solidFill>
                  <a:srgbClr val="FFFFFF"/>
                </a:solidFill>
                <a:prstDash val="solid"/>
              </a:ln>
            </c:spPr>
            <c:extLst>
              <c:ext xmlns:c16="http://schemas.microsoft.com/office/drawing/2014/chart" uri="{C3380CC4-5D6E-409C-BE32-E72D297353CC}">
                <c16:uniqueId val="{00000000-5D02-41EF-A650-C15E0DEA8818}"/>
              </c:ext>
            </c:extLst>
          </c:dPt>
          <c:dPt>
            <c:idx val="1"/>
            <c:bubble3D val="0"/>
            <c:spPr>
              <a:solidFill>
                <a:srgbClr val="ED7D31"/>
              </a:solidFill>
              <a:ln w="12657">
                <a:solidFill>
                  <a:srgbClr val="FFFFFF"/>
                </a:solidFill>
                <a:prstDash val="solid"/>
              </a:ln>
            </c:spPr>
            <c:extLst>
              <c:ext xmlns:c16="http://schemas.microsoft.com/office/drawing/2014/chart" uri="{C3380CC4-5D6E-409C-BE32-E72D297353CC}">
                <c16:uniqueId val="{00000001-5D02-41EF-A650-C15E0DEA8818}"/>
              </c:ext>
            </c:extLst>
          </c:dPt>
          <c:dPt>
            <c:idx val="2"/>
            <c:bubble3D val="0"/>
            <c:spPr>
              <a:solidFill>
                <a:srgbClr val="A5A5A5"/>
              </a:solidFill>
              <a:ln w="12657">
                <a:solidFill>
                  <a:srgbClr val="FFFFFF"/>
                </a:solidFill>
                <a:prstDash val="solid"/>
              </a:ln>
            </c:spPr>
            <c:extLst>
              <c:ext xmlns:c16="http://schemas.microsoft.com/office/drawing/2014/chart" uri="{C3380CC4-5D6E-409C-BE32-E72D297353CC}">
                <c16:uniqueId val="{00000002-5D02-41EF-A650-C15E0DEA8818}"/>
              </c:ext>
            </c:extLst>
          </c:dPt>
          <c:dPt>
            <c:idx val="3"/>
            <c:bubble3D val="0"/>
            <c:spPr>
              <a:solidFill>
                <a:srgbClr val="FFC000"/>
              </a:solidFill>
              <a:ln w="12657">
                <a:solidFill>
                  <a:srgbClr val="FFFFFF"/>
                </a:solidFill>
                <a:prstDash val="solid"/>
              </a:ln>
            </c:spPr>
            <c:extLst>
              <c:ext xmlns:c16="http://schemas.microsoft.com/office/drawing/2014/chart" uri="{C3380CC4-5D6E-409C-BE32-E72D297353CC}">
                <c16:uniqueId val="{00000003-5D02-41EF-A650-C15E0DEA8818}"/>
              </c:ext>
            </c:extLst>
          </c:dPt>
          <c:dLbls>
            <c:dLbl>
              <c:idx val="0"/>
              <c:layout>
                <c:manualLayout>
                  <c:x val="-0.36348960029631538"/>
                  <c:y val="7.2397313972118113E-2"/>
                </c:manualLayout>
              </c:layout>
              <c:tx>
                <c:rich>
                  <a:bodyPr/>
                  <a:lstStyle/>
                  <a:p>
                    <a:r>
                      <a:rPr lang="en-US"/>
                      <a:t>Yes-Female</a:t>
                    </a:r>
                  </a:p>
                  <a:p>
                    <a:r>
                      <a:rPr lang="en-US"/>
                      <a:t>25 (8%)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02-41EF-A650-C15E0DEA8818}"/>
                </c:ext>
              </c:extLst>
            </c:dLbl>
            <c:dLbl>
              <c:idx val="1"/>
              <c:layout>
                <c:manualLayout>
                  <c:x val="5.8135937755555034E-2"/>
                  <c:y val="4.4491966179504391E-2"/>
                </c:manualLayout>
              </c:layout>
              <c:tx>
                <c:rich>
                  <a:bodyPr/>
                  <a:lstStyle/>
                  <a:p>
                    <a:r>
                      <a:rPr lang="en-US"/>
                      <a:t>Yes-Male</a:t>
                    </a:r>
                  </a:p>
                  <a:p>
                    <a:r>
                      <a:rPr lang="en-US"/>
                      <a:t>18 (6%)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02-41EF-A650-C15E0DEA8818}"/>
                </c:ext>
              </c:extLst>
            </c:dLbl>
            <c:dLbl>
              <c:idx val="2"/>
              <c:layout>
                <c:manualLayout>
                  <c:x val="2.8213115696305715E-2"/>
                  <c:y val="-8.8335889831953063E-2"/>
                </c:manualLayout>
              </c:layout>
              <c:tx>
                <c:rich>
                  <a:bodyPr/>
                  <a:lstStyle/>
                  <a:p>
                    <a:r>
                      <a:rPr lang="en-US"/>
                      <a:t>No-Female</a:t>
                    </a:r>
                  </a:p>
                  <a:p>
                    <a:r>
                      <a:rPr lang="en-US"/>
                      <a:t>125 (42%)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02-41EF-A650-C15E0DEA8818}"/>
                </c:ext>
              </c:extLst>
            </c:dLbl>
            <c:dLbl>
              <c:idx val="3"/>
              <c:layout>
                <c:manualLayout>
                  <c:x val="-1.6187294095656485E-3"/>
                  <c:y val="0.17922499539956041"/>
                </c:manualLayout>
              </c:layout>
              <c:tx>
                <c:rich>
                  <a:bodyPr/>
                  <a:lstStyle/>
                  <a:p>
                    <a:r>
                      <a:rPr lang="en-US"/>
                      <a:t>No-Male</a:t>
                    </a:r>
                  </a:p>
                  <a:p>
                    <a:r>
                      <a:rPr lang="en-US"/>
                      <a:t>132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02-41EF-A650-C15E0DEA881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(Sheet2!$J$4,Sheet2!$J$5,Sheet2!$J$6,Sheet2!$J$7)</c:f>
              <c:strCache>
                <c:ptCount val="4"/>
                <c:pt idx="0">
                  <c:v>YES-Female</c:v>
                </c:pt>
                <c:pt idx="1">
                  <c:v>YES-Male</c:v>
                </c:pt>
                <c:pt idx="2">
                  <c:v>NO-Female</c:v>
                </c:pt>
                <c:pt idx="3">
                  <c:v>NO-Male</c:v>
                </c:pt>
              </c:strCache>
            </c:strRef>
          </c:cat>
          <c:val>
            <c:numRef>
              <c:f>(Sheet2!$K$4,Sheet2!$K$5,Sheet2!$K$6,Sheet2!$K$7)</c:f>
              <c:numCache>
                <c:formatCode>General</c:formatCode>
                <c:ptCount val="4"/>
                <c:pt idx="0">
                  <c:v>19</c:v>
                </c:pt>
                <c:pt idx="1">
                  <c:v>18</c:v>
                </c:pt>
                <c:pt idx="2">
                  <c:v>124</c:v>
                </c:pt>
                <c:pt idx="3">
                  <c:v>132</c:v>
                </c:pt>
              </c:numCache>
            </c:numRef>
          </c:val>
          <c:extLst>
            <c:ext xmlns:c16="http://schemas.microsoft.com/office/drawing/2014/chart" uri="{C3380CC4-5D6E-409C-BE32-E72D297353CC}">
              <c16:uniqueId val="{00000004-5D02-41EF-A650-C15E0DEA8818}"/>
            </c:ext>
          </c:extLst>
        </c:ser>
        <c:dLbls>
          <c:showLegendKey val="0"/>
          <c:showVal val="0"/>
          <c:showCatName val="0"/>
          <c:showSerName val="0"/>
          <c:showPercent val="0"/>
          <c:showBubbleSize val="0"/>
          <c:showLeaderLines val="0"/>
        </c:dLbls>
        <c:firstSliceAng val="0"/>
      </c:pieChart>
      <c:spPr>
        <a:noFill/>
        <a:ln w="25413">
          <a:noFill/>
        </a:ln>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
          <c:y val="0.82205139172418262"/>
          <c:w val="0.97617373847078015"/>
          <c:h val="0.17335562684294092"/>
        </c:manualLayout>
      </c:layout>
      <c:overlay val="0"/>
      <c:spPr>
        <a:noFill/>
        <a:ln w="25245">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45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Sheet2!$K$26</c:f>
              <c:strCache>
                <c:ptCount val="1"/>
                <c:pt idx="0">
                  <c:v>MALE/FEMALE Creating melodies based on d, r, m</c:v>
                </c:pt>
              </c:strCache>
            </c:strRef>
          </c:tx>
          <c:dPt>
            <c:idx val="0"/>
            <c:bubble3D val="0"/>
            <c:spPr>
              <a:solidFill>
                <a:srgbClr val="5B9BD5"/>
              </a:solidFill>
              <a:ln w="12530">
                <a:solidFill>
                  <a:srgbClr val="FFFFFF"/>
                </a:solidFill>
                <a:prstDash val="solid"/>
              </a:ln>
            </c:spPr>
            <c:extLst>
              <c:ext xmlns:c16="http://schemas.microsoft.com/office/drawing/2014/chart" uri="{C3380CC4-5D6E-409C-BE32-E72D297353CC}">
                <c16:uniqueId val="{00000000-8932-4A30-900F-F602BD9A4992}"/>
              </c:ext>
            </c:extLst>
          </c:dPt>
          <c:dPt>
            <c:idx val="1"/>
            <c:bubble3D val="0"/>
            <c:spPr>
              <a:solidFill>
                <a:srgbClr val="ED7D31"/>
              </a:solidFill>
              <a:ln w="12530">
                <a:solidFill>
                  <a:srgbClr val="FFFFFF"/>
                </a:solidFill>
                <a:prstDash val="solid"/>
              </a:ln>
            </c:spPr>
            <c:extLst>
              <c:ext xmlns:c16="http://schemas.microsoft.com/office/drawing/2014/chart" uri="{C3380CC4-5D6E-409C-BE32-E72D297353CC}">
                <c16:uniqueId val="{00000001-8932-4A30-900F-F602BD9A4992}"/>
              </c:ext>
            </c:extLst>
          </c:dPt>
          <c:dPt>
            <c:idx val="2"/>
            <c:bubble3D val="0"/>
            <c:spPr>
              <a:solidFill>
                <a:srgbClr val="A5A5A5"/>
              </a:solidFill>
              <a:ln w="12530">
                <a:solidFill>
                  <a:srgbClr val="FFFFFF"/>
                </a:solidFill>
                <a:prstDash val="solid"/>
              </a:ln>
            </c:spPr>
            <c:extLst>
              <c:ext xmlns:c16="http://schemas.microsoft.com/office/drawing/2014/chart" uri="{C3380CC4-5D6E-409C-BE32-E72D297353CC}">
                <c16:uniqueId val="{00000002-8932-4A30-900F-F602BD9A4992}"/>
              </c:ext>
            </c:extLst>
          </c:dPt>
          <c:dPt>
            <c:idx val="3"/>
            <c:bubble3D val="0"/>
            <c:spPr>
              <a:solidFill>
                <a:srgbClr val="FFC000"/>
              </a:solidFill>
              <a:ln w="12530">
                <a:solidFill>
                  <a:srgbClr val="FFFFFF"/>
                </a:solidFill>
                <a:prstDash val="solid"/>
              </a:ln>
            </c:spPr>
            <c:extLst>
              <c:ext xmlns:c16="http://schemas.microsoft.com/office/drawing/2014/chart" uri="{C3380CC4-5D6E-409C-BE32-E72D297353CC}">
                <c16:uniqueId val="{00000003-8932-4A30-900F-F602BD9A4992}"/>
              </c:ext>
            </c:extLst>
          </c:dPt>
          <c:dLbls>
            <c:dLbl>
              <c:idx val="0"/>
              <c:layout>
                <c:manualLayout>
                  <c:x val="-0.3975156046670999"/>
                  <c:y val="5.1565602270195895E-2"/>
                </c:manualLayout>
              </c:layout>
              <c:tx>
                <c:rich>
                  <a:bodyPr/>
                  <a:lstStyle/>
                  <a:p>
                    <a:r>
                      <a:rPr lang="en-US"/>
                      <a:t>Yes-Female</a:t>
                    </a:r>
                  </a:p>
                  <a:p>
                    <a:r>
                      <a:rPr lang="en-US"/>
                      <a:t>31 (10%)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32-4A30-900F-F602BD9A4992}"/>
                </c:ext>
              </c:extLst>
            </c:dLbl>
            <c:dLbl>
              <c:idx val="1"/>
              <c:layout>
                <c:manualLayout>
                  <c:x val="3.9313321128976592E-2"/>
                  <c:y val="4.9430610841553618E-2"/>
                </c:manualLayout>
              </c:layout>
              <c:tx>
                <c:rich>
                  <a:bodyPr/>
                  <a:lstStyle/>
                  <a:p>
                    <a:r>
                      <a:rPr lang="en-US"/>
                      <a:t>Yes-Male</a:t>
                    </a:r>
                  </a:p>
                  <a:p>
                    <a:r>
                      <a:rPr lang="en-US"/>
                      <a:t>6 (2%)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32-4A30-900F-F602BD9A4992}"/>
                </c:ext>
              </c:extLst>
            </c:dLbl>
            <c:dLbl>
              <c:idx val="2"/>
              <c:layout>
                <c:manualLayout>
                  <c:x val="-8.0413477727048818E-3"/>
                  <c:y val="2.2290534716370811E-2"/>
                </c:manualLayout>
              </c:layout>
              <c:tx>
                <c:rich>
                  <a:bodyPr/>
                  <a:lstStyle/>
                  <a:p>
                    <a:r>
                      <a:rPr lang="en-US"/>
                      <a:t>No-Female</a:t>
                    </a:r>
                  </a:p>
                  <a:p>
                    <a:r>
                      <a:rPr lang="en-US"/>
                      <a:t>119 (40%)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32-4A30-900F-F602BD9A4992}"/>
                </c:ext>
              </c:extLst>
            </c:dLbl>
            <c:dLbl>
              <c:idx val="3"/>
              <c:layout>
                <c:manualLayout>
                  <c:x val="2.0135277207996252E-2"/>
                  <c:y val="0.17357003806258536"/>
                </c:manualLayout>
              </c:layout>
              <c:tx>
                <c:rich>
                  <a:bodyPr/>
                  <a:lstStyle/>
                  <a:p>
                    <a:r>
                      <a:rPr lang="en-US"/>
                      <a:t>No-Male</a:t>
                    </a:r>
                  </a:p>
                  <a:p>
                    <a:r>
                      <a:rPr lang="en-US"/>
                      <a:t>144 (48%)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32-4A30-900F-F602BD9A499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(Sheet2!$J$27,Sheet2!$J$28,Sheet2!$J$29,Sheet2!$J$30)</c:f>
              <c:strCache>
                <c:ptCount val="4"/>
                <c:pt idx="0">
                  <c:v>YES-Female</c:v>
                </c:pt>
                <c:pt idx="1">
                  <c:v>YES-Male</c:v>
                </c:pt>
                <c:pt idx="2">
                  <c:v>NO-Female</c:v>
                </c:pt>
                <c:pt idx="3">
                  <c:v>No-Male</c:v>
                </c:pt>
              </c:strCache>
            </c:strRef>
          </c:cat>
          <c:val>
            <c:numRef>
              <c:f>(Sheet2!$K$27,Sheet2!$K$28,Sheet2!$K$29,Sheet2!$K$30)</c:f>
              <c:numCache>
                <c:formatCode>General</c:formatCode>
                <c:ptCount val="4"/>
                <c:pt idx="0">
                  <c:v>30</c:v>
                </c:pt>
                <c:pt idx="1">
                  <c:v>7</c:v>
                </c:pt>
                <c:pt idx="2">
                  <c:v>120</c:v>
                </c:pt>
                <c:pt idx="3">
                  <c:v>143</c:v>
                </c:pt>
              </c:numCache>
            </c:numRef>
          </c:val>
          <c:extLst>
            <c:ext xmlns:c16="http://schemas.microsoft.com/office/drawing/2014/chart" uri="{C3380CC4-5D6E-409C-BE32-E72D297353CC}">
              <c16:uniqueId val="{00000004-8932-4A30-900F-F602BD9A4992}"/>
            </c:ext>
          </c:extLst>
        </c:ser>
        <c:dLbls>
          <c:showLegendKey val="0"/>
          <c:showVal val="0"/>
          <c:showCatName val="0"/>
          <c:showSerName val="0"/>
          <c:showPercent val="0"/>
          <c:showBubbleSize val="0"/>
          <c:showLeaderLines val="0"/>
        </c:dLbls>
        <c:firstSliceAng val="0"/>
      </c:pieChart>
      <c:spPr>
        <a:noFill/>
        <a:ln w="25405">
          <a:noFill/>
        </a:ln>
      </c:spPr>
    </c:plotArea>
    <c:legend>
      <c:legendPos val="b"/>
      <c:layout>
        <c:manualLayout>
          <c:xMode val="edge"/>
          <c:yMode val="edge"/>
          <c:x val="2.3205775077202212E-3"/>
          <c:y val="0.82928563559184765"/>
          <c:w val="0.98602460080617793"/>
          <c:h val="0.14758666277826391"/>
        </c:manualLayout>
      </c:layout>
      <c:overlay val="0"/>
      <c:spPr>
        <a:noFill/>
        <a:ln w="25020">
          <a:noFill/>
        </a:ln>
      </c:spPr>
      <c:txPr>
        <a:bodyPr rot="0" spcFirstLastPara="1" vertOverflow="ellipsis" vert="horz" wrap="square" anchor="ctr" anchorCtr="1"/>
        <a:lstStyle/>
        <a:p>
          <a:pPr>
            <a:defRPr sz="891"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73"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Sheet2!$K$71</c:f>
              <c:strCache>
                <c:ptCount val="1"/>
                <c:pt idx="0">
                  <c:v>MALE/FEMALE Interpreting hand-signs for d, r, m</c:v>
                </c:pt>
              </c:strCache>
            </c:strRef>
          </c:tx>
          <c:dPt>
            <c:idx val="0"/>
            <c:bubble3D val="0"/>
            <c:spPr>
              <a:solidFill>
                <a:srgbClr val="5B9BD5"/>
              </a:solidFill>
              <a:ln w="12226">
                <a:solidFill>
                  <a:srgbClr val="FFFFFF"/>
                </a:solidFill>
                <a:prstDash val="solid"/>
              </a:ln>
            </c:spPr>
            <c:extLst>
              <c:ext xmlns:c16="http://schemas.microsoft.com/office/drawing/2014/chart" uri="{C3380CC4-5D6E-409C-BE32-E72D297353CC}">
                <c16:uniqueId val="{00000000-1DB8-4549-9BE3-109E4AF73031}"/>
              </c:ext>
            </c:extLst>
          </c:dPt>
          <c:dPt>
            <c:idx val="1"/>
            <c:bubble3D val="0"/>
            <c:spPr>
              <a:solidFill>
                <a:srgbClr val="ED7D31"/>
              </a:solidFill>
              <a:ln w="12226">
                <a:solidFill>
                  <a:srgbClr val="FFFFFF"/>
                </a:solidFill>
                <a:prstDash val="solid"/>
              </a:ln>
            </c:spPr>
            <c:extLst>
              <c:ext xmlns:c16="http://schemas.microsoft.com/office/drawing/2014/chart" uri="{C3380CC4-5D6E-409C-BE32-E72D297353CC}">
                <c16:uniqueId val="{00000001-1DB8-4549-9BE3-109E4AF73031}"/>
              </c:ext>
            </c:extLst>
          </c:dPt>
          <c:dPt>
            <c:idx val="2"/>
            <c:bubble3D val="0"/>
            <c:spPr>
              <a:solidFill>
                <a:srgbClr val="A5A5A5"/>
              </a:solidFill>
              <a:ln w="12226">
                <a:solidFill>
                  <a:srgbClr val="FFFFFF"/>
                </a:solidFill>
                <a:prstDash val="solid"/>
              </a:ln>
            </c:spPr>
            <c:extLst>
              <c:ext xmlns:c16="http://schemas.microsoft.com/office/drawing/2014/chart" uri="{C3380CC4-5D6E-409C-BE32-E72D297353CC}">
                <c16:uniqueId val="{00000002-1DB8-4549-9BE3-109E4AF73031}"/>
              </c:ext>
            </c:extLst>
          </c:dPt>
          <c:dPt>
            <c:idx val="3"/>
            <c:bubble3D val="0"/>
            <c:spPr>
              <a:solidFill>
                <a:srgbClr val="FFC000"/>
              </a:solidFill>
              <a:ln w="12226">
                <a:solidFill>
                  <a:srgbClr val="FFFFFF"/>
                </a:solidFill>
                <a:prstDash val="solid"/>
              </a:ln>
            </c:spPr>
            <c:extLst>
              <c:ext xmlns:c16="http://schemas.microsoft.com/office/drawing/2014/chart" uri="{C3380CC4-5D6E-409C-BE32-E72D297353CC}">
                <c16:uniqueId val="{00000003-1DB8-4549-9BE3-109E4AF73031}"/>
              </c:ext>
            </c:extLst>
          </c:dPt>
          <c:dLbls>
            <c:dLbl>
              <c:idx val="0"/>
              <c:layout>
                <c:manualLayout>
                  <c:x val="-0.35438781127975699"/>
                  <c:y val="7.2686275040362222E-2"/>
                </c:manualLayout>
              </c:layout>
              <c:tx>
                <c:rich>
                  <a:bodyPr rot="0" spcFirstLastPara="1" vertOverflow="clip" horzOverflow="clip" vert="horz" wrap="square" lIns="36576" tIns="18288" rIns="36576" bIns="18288" anchor="ctr" anchorCtr="1">
                    <a:spAutoFit/>
                  </a:bodyPr>
                  <a:lstStyle/>
                  <a:p>
                    <a:pPr>
                      <a:defRPr sz="85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Yes-Female</a:t>
                    </a:r>
                  </a:p>
                  <a:p>
                    <a:pPr>
                      <a:defRPr sz="85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19 (6%)</a:t>
                    </a:r>
                  </a:p>
                </c:rich>
              </c:tx>
              <c:spPr>
                <a:solidFill>
                  <a:sysClr val="window" lastClr="FFFFFF"/>
                </a:solidFill>
                <a:ln w="914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1DB8-4549-9BE3-109E4AF73031}"/>
                </c:ext>
              </c:extLst>
            </c:dLbl>
            <c:dLbl>
              <c:idx val="1"/>
              <c:layout>
                <c:manualLayout>
                  <c:x val="3.5507250428767692E-2"/>
                  <c:y val="5.4687497196550104E-2"/>
                </c:manualLayout>
              </c:layout>
              <c:tx>
                <c:rich>
                  <a:bodyPr/>
                  <a:lstStyle/>
                  <a:p>
                    <a:r>
                      <a:rPr lang="en-US"/>
                      <a:t>Yes-Male</a:t>
                    </a:r>
                  </a:p>
                  <a:p>
                    <a:r>
                      <a:rPr lang="en-US"/>
                      <a:t>14 (5%)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B8-4549-9BE3-109E4AF73031}"/>
                </c:ext>
              </c:extLst>
            </c:dLbl>
            <c:dLbl>
              <c:idx val="2"/>
              <c:layout>
                <c:manualLayout>
                  <c:x val="1.2345944561807824E-2"/>
                  <c:y val="-2.1713162143391872E-2"/>
                </c:manualLayout>
              </c:layout>
              <c:tx>
                <c:rich>
                  <a:bodyPr/>
                  <a:lstStyle/>
                  <a:p>
                    <a:r>
                      <a:rPr lang="en-US"/>
                      <a:t>No-Female</a:t>
                    </a:r>
                  </a:p>
                  <a:p>
                    <a:r>
                      <a:rPr lang="en-US"/>
                      <a:t>131 (44%)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B8-4549-9BE3-109E4AF73031}"/>
                </c:ext>
              </c:extLst>
            </c:dLbl>
            <c:dLbl>
              <c:idx val="3"/>
              <c:layout>
                <c:manualLayout>
                  <c:x val="8.6542474873567646E-3"/>
                  <c:y val="0.16258895473117421"/>
                </c:manualLayout>
              </c:layout>
              <c:tx>
                <c:rich>
                  <a:bodyPr/>
                  <a:lstStyle/>
                  <a:p>
                    <a:r>
                      <a:rPr lang="en-US"/>
                      <a:t>No-Male</a:t>
                    </a:r>
                  </a:p>
                  <a:p>
                    <a:r>
                      <a:rPr lang="en-US"/>
                      <a:t>136 (45%)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B8-4549-9BE3-109E4AF7303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(Sheet2!$J$72,Sheet2!$J$73,Sheet2!$J$74,Sheet2!$J$75)</c:f>
              <c:strCache>
                <c:ptCount val="4"/>
                <c:pt idx="0">
                  <c:v>YES-Female</c:v>
                </c:pt>
                <c:pt idx="1">
                  <c:v>YES-Male</c:v>
                </c:pt>
                <c:pt idx="2">
                  <c:v>NO-Female</c:v>
                </c:pt>
                <c:pt idx="3">
                  <c:v>NO-Male</c:v>
                </c:pt>
              </c:strCache>
            </c:strRef>
          </c:cat>
          <c:val>
            <c:numRef>
              <c:f>(Sheet2!$K$72,Sheet2!$K$73,Sheet2!$K$74,Sheet2!$K$75)</c:f>
              <c:numCache>
                <c:formatCode>General</c:formatCode>
                <c:ptCount val="4"/>
                <c:pt idx="0">
                  <c:v>19</c:v>
                </c:pt>
                <c:pt idx="1">
                  <c:v>14</c:v>
                </c:pt>
                <c:pt idx="2">
                  <c:v>131</c:v>
                </c:pt>
                <c:pt idx="3">
                  <c:v>136</c:v>
                </c:pt>
              </c:numCache>
            </c:numRef>
          </c:val>
          <c:extLst>
            <c:ext xmlns:c16="http://schemas.microsoft.com/office/drawing/2014/chart" uri="{C3380CC4-5D6E-409C-BE32-E72D297353CC}">
              <c16:uniqueId val="{00000004-1DB8-4549-9BE3-109E4AF73031}"/>
            </c:ext>
          </c:extLst>
        </c:ser>
        <c:dLbls>
          <c:showLegendKey val="0"/>
          <c:showVal val="0"/>
          <c:showCatName val="0"/>
          <c:showSerName val="0"/>
          <c:showPercent val="0"/>
          <c:showBubbleSize val="0"/>
          <c:showLeaderLines val="0"/>
        </c:dLbls>
        <c:firstSliceAng val="0"/>
      </c:pieChart>
      <c:spPr>
        <a:noFill/>
        <a:ln w="25403">
          <a:noFill/>
        </a:ln>
      </c:spPr>
    </c:plotArea>
    <c:legend>
      <c:legendPos val="b"/>
      <c:layout>
        <c:manualLayout>
          <c:xMode val="edge"/>
          <c:yMode val="edge"/>
          <c:x val="1.3534164970951654E-2"/>
          <c:y val="0.81827393797997472"/>
          <c:w val="0.92718732489899447"/>
          <c:h val="0.15436181588412623"/>
        </c:manualLayout>
      </c:layout>
      <c:overlay val="0"/>
      <c:spPr>
        <a:noFill/>
        <a:ln w="24402">
          <a:noFill/>
        </a:ln>
      </c:spPr>
      <c:txPr>
        <a:bodyPr rot="0" spcFirstLastPara="1" vertOverflow="ellipsis" vert="horz" wrap="square" anchor="ctr" anchorCtr="1"/>
        <a:lstStyle/>
        <a:p>
          <a:pPr>
            <a:defRPr sz="87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4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Sheet2!$K$48</c:f>
              <c:strCache>
                <c:ptCount val="1"/>
                <c:pt idx="0">
                  <c:v>MALE/FEMALE CREATING RYTHMIC PATTERNS</c:v>
                </c:pt>
              </c:strCache>
            </c:strRef>
          </c:tx>
          <c:dPt>
            <c:idx val="0"/>
            <c:bubble3D val="0"/>
            <c:spPr>
              <a:solidFill>
                <a:srgbClr val="5B9BD5"/>
              </a:solidFill>
              <a:ln w="12087">
                <a:solidFill>
                  <a:srgbClr val="FFFFFF"/>
                </a:solidFill>
                <a:prstDash val="solid"/>
              </a:ln>
            </c:spPr>
            <c:extLst>
              <c:ext xmlns:c16="http://schemas.microsoft.com/office/drawing/2014/chart" uri="{C3380CC4-5D6E-409C-BE32-E72D297353CC}">
                <c16:uniqueId val="{00000000-357D-4510-9AC2-711E897E357E}"/>
              </c:ext>
            </c:extLst>
          </c:dPt>
          <c:dPt>
            <c:idx val="1"/>
            <c:bubble3D val="0"/>
            <c:spPr>
              <a:solidFill>
                <a:srgbClr val="ED7D31"/>
              </a:solidFill>
              <a:ln w="12087">
                <a:solidFill>
                  <a:srgbClr val="FFFFFF"/>
                </a:solidFill>
                <a:prstDash val="solid"/>
              </a:ln>
            </c:spPr>
            <c:extLst>
              <c:ext xmlns:c16="http://schemas.microsoft.com/office/drawing/2014/chart" uri="{C3380CC4-5D6E-409C-BE32-E72D297353CC}">
                <c16:uniqueId val="{00000001-357D-4510-9AC2-711E897E357E}"/>
              </c:ext>
            </c:extLst>
          </c:dPt>
          <c:dPt>
            <c:idx val="2"/>
            <c:bubble3D val="0"/>
            <c:spPr>
              <a:solidFill>
                <a:srgbClr val="A5A5A5"/>
              </a:solidFill>
              <a:ln w="12087">
                <a:solidFill>
                  <a:srgbClr val="FFFFFF"/>
                </a:solidFill>
                <a:prstDash val="solid"/>
              </a:ln>
            </c:spPr>
            <c:extLst>
              <c:ext xmlns:c16="http://schemas.microsoft.com/office/drawing/2014/chart" uri="{C3380CC4-5D6E-409C-BE32-E72D297353CC}">
                <c16:uniqueId val="{00000002-357D-4510-9AC2-711E897E357E}"/>
              </c:ext>
            </c:extLst>
          </c:dPt>
          <c:dPt>
            <c:idx val="3"/>
            <c:bubble3D val="0"/>
            <c:spPr>
              <a:solidFill>
                <a:srgbClr val="FFC000"/>
              </a:solidFill>
              <a:ln w="12087">
                <a:solidFill>
                  <a:srgbClr val="FFFFFF"/>
                </a:solidFill>
                <a:prstDash val="solid"/>
              </a:ln>
            </c:spPr>
            <c:extLst>
              <c:ext xmlns:c16="http://schemas.microsoft.com/office/drawing/2014/chart" uri="{C3380CC4-5D6E-409C-BE32-E72D297353CC}">
                <c16:uniqueId val="{00000003-357D-4510-9AC2-711E897E357E}"/>
              </c:ext>
            </c:extLst>
          </c:dPt>
          <c:dLbls>
            <c:dLbl>
              <c:idx val="0"/>
              <c:layout>
                <c:manualLayout>
                  <c:x val="8.0576583099526367E-2"/>
                  <c:y val="6.4751890339727114E-2"/>
                </c:manualLayout>
              </c:layout>
              <c:tx>
                <c:rich>
                  <a:bodyPr/>
                  <a:lstStyle/>
                  <a:p>
                    <a:r>
                      <a:rPr lang="en-US"/>
                      <a:t>Yes-Female</a:t>
                    </a:r>
                  </a:p>
                  <a:p>
                    <a:r>
                      <a:rPr lang="en-US"/>
                      <a:t>42 (14%)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7D-4510-9AC2-711E897E357E}"/>
                </c:ext>
              </c:extLst>
            </c:dLbl>
            <c:dLbl>
              <c:idx val="1"/>
              <c:layout>
                <c:manualLayout>
                  <c:x val="6.9861919433984124E-3"/>
                  <c:y val="-8.2808398950131226E-3"/>
                </c:manualLayout>
              </c:layout>
              <c:tx>
                <c:rich>
                  <a:bodyPr/>
                  <a:lstStyle/>
                  <a:p>
                    <a:r>
                      <a:rPr lang="en-US"/>
                      <a:t>Yes-Male</a:t>
                    </a:r>
                  </a:p>
                  <a:p>
                    <a:r>
                      <a:rPr lang="en-US"/>
                      <a:t>70</a:t>
                    </a:r>
                    <a:r>
                      <a:rPr lang="en-US" baseline="0"/>
                      <a:t> (23%)</a:t>
                    </a:r>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7D-4510-9AC2-711E897E357E}"/>
                </c:ext>
              </c:extLst>
            </c:dLbl>
            <c:dLbl>
              <c:idx val="2"/>
              <c:layout>
                <c:manualLayout>
                  <c:x val="-0.10546764413069062"/>
                  <c:y val="-0.11752836538065972"/>
                </c:manualLayout>
              </c:layout>
              <c:tx>
                <c:rich>
                  <a:bodyPr rot="0" spcFirstLastPara="1" vertOverflow="clip" horzOverflow="clip" vert="horz" wrap="square" lIns="36576" tIns="18288" rIns="36576" bIns="18288" anchor="ctr" anchorCtr="1">
                    <a:spAutoFit/>
                  </a:bodyPr>
                  <a:lstStyle/>
                  <a:p>
                    <a:pPr>
                      <a:defRPr sz="84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No-Female</a:t>
                    </a:r>
                  </a:p>
                  <a:p>
                    <a:pPr>
                      <a:defRPr sz="849"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108 (36%)</a:t>
                    </a:r>
                  </a:p>
                </c:rich>
              </c:tx>
              <c:spPr>
                <a:solidFill>
                  <a:sysClr val="window" lastClr="FFFFFF"/>
                </a:solidFill>
                <a:ln w="904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357D-4510-9AC2-711E897E357E}"/>
                </c:ext>
              </c:extLst>
            </c:dLbl>
            <c:dLbl>
              <c:idx val="3"/>
              <c:layout>
                <c:manualLayout>
                  <c:x val="-1.3740788122308521E-2"/>
                  <c:y val="4.149934383202096E-2"/>
                </c:manualLayout>
              </c:layout>
              <c:tx>
                <c:rich>
                  <a:bodyPr/>
                  <a:lstStyle/>
                  <a:p>
                    <a:r>
                      <a:rPr lang="en-US"/>
                      <a:t>No-Male</a:t>
                    </a:r>
                  </a:p>
                  <a:p>
                    <a:r>
                      <a:rPr lang="en-US"/>
                      <a:t>80 (27%)</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7D-4510-9AC2-711E897E35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(Sheet2!$J$49,Sheet2!$J$50,Sheet2!$J$51,Sheet2!$J$52)</c:f>
              <c:strCache>
                <c:ptCount val="4"/>
                <c:pt idx="0">
                  <c:v>YES-Female</c:v>
                </c:pt>
                <c:pt idx="1">
                  <c:v>YES-Male</c:v>
                </c:pt>
                <c:pt idx="2">
                  <c:v>NO-Female</c:v>
                </c:pt>
                <c:pt idx="3">
                  <c:v>NO-Male</c:v>
                </c:pt>
              </c:strCache>
            </c:strRef>
          </c:cat>
          <c:val>
            <c:numRef>
              <c:f>(Sheet2!$K$49,Sheet2!$K$50,Sheet2!$K$51,Sheet2!$K$52)</c:f>
              <c:numCache>
                <c:formatCode>General</c:formatCode>
                <c:ptCount val="4"/>
                <c:pt idx="0">
                  <c:v>41</c:v>
                </c:pt>
                <c:pt idx="1">
                  <c:v>70</c:v>
                </c:pt>
                <c:pt idx="2">
                  <c:v>109</c:v>
                </c:pt>
                <c:pt idx="3">
                  <c:v>80</c:v>
                </c:pt>
              </c:numCache>
            </c:numRef>
          </c:val>
          <c:extLst>
            <c:ext xmlns:c16="http://schemas.microsoft.com/office/drawing/2014/chart" uri="{C3380CC4-5D6E-409C-BE32-E72D297353CC}">
              <c16:uniqueId val="{00000004-357D-4510-9AC2-711E897E357E}"/>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0.10547426312243929"/>
          <c:y val="0.89090430693681899"/>
          <c:w val="0.82176953687240761"/>
          <c:h val="0.10909569306318148"/>
        </c:manualLayout>
      </c:layout>
      <c:overlay val="0"/>
      <c:spPr>
        <a:noFill/>
        <a:ln w="24127">
          <a:noFill/>
        </a:ln>
      </c:spPr>
      <c:txPr>
        <a:bodyPr rot="0" spcFirstLastPara="1" vertOverflow="ellipsis" vert="horz" wrap="square" anchor="ctr" anchorCtr="1"/>
        <a:lstStyle/>
        <a:p>
          <a:pPr>
            <a:defRPr sz="87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4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Sheet2!$K$93</c:f>
              <c:strCache>
                <c:ptCount val="1"/>
                <c:pt idx="0">
                  <c:v>MALE/FEMALE Recording Performances</c:v>
                </c:pt>
              </c:strCache>
            </c:strRef>
          </c:tx>
          <c:dPt>
            <c:idx val="0"/>
            <c:bubble3D val="0"/>
            <c:spPr>
              <a:solidFill>
                <a:srgbClr val="5B9BD5"/>
              </a:solidFill>
              <a:ln w="12733">
                <a:solidFill>
                  <a:srgbClr val="FFFFFF"/>
                </a:solidFill>
                <a:prstDash val="solid"/>
              </a:ln>
            </c:spPr>
            <c:extLst>
              <c:ext xmlns:c16="http://schemas.microsoft.com/office/drawing/2014/chart" uri="{C3380CC4-5D6E-409C-BE32-E72D297353CC}">
                <c16:uniqueId val="{00000000-CF99-41C1-A448-3936EDE4F7B0}"/>
              </c:ext>
            </c:extLst>
          </c:dPt>
          <c:dPt>
            <c:idx val="1"/>
            <c:bubble3D val="0"/>
            <c:spPr>
              <a:solidFill>
                <a:srgbClr val="ED7D31"/>
              </a:solidFill>
              <a:ln w="12733">
                <a:solidFill>
                  <a:srgbClr val="FFFFFF"/>
                </a:solidFill>
                <a:prstDash val="solid"/>
              </a:ln>
            </c:spPr>
            <c:extLst>
              <c:ext xmlns:c16="http://schemas.microsoft.com/office/drawing/2014/chart" uri="{C3380CC4-5D6E-409C-BE32-E72D297353CC}">
                <c16:uniqueId val="{00000001-CF99-41C1-A448-3936EDE4F7B0}"/>
              </c:ext>
            </c:extLst>
          </c:dPt>
          <c:dPt>
            <c:idx val="2"/>
            <c:bubble3D val="0"/>
            <c:spPr>
              <a:solidFill>
                <a:srgbClr val="A5A5A5"/>
              </a:solidFill>
              <a:ln w="12733">
                <a:solidFill>
                  <a:srgbClr val="FFFFFF"/>
                </a:solidFill>
                <a:prstDash val="solid"/>
              </a:ln>
            </c:spPr>
            <c:extLst>
              <c:ext xmlns:c16="http://schemas.microsoft.com/office/drawing/2014/chart" uri="{C3380CC4-5D6E-409C-BE32-E72D297353CC}">
                <c16:uniqueId val="{00000002-CF99-41C1-A448-3936EDE4F7B0}"/>
              </c:ext>
            </c:extLst>
          </c:dPt>
          <c:dPt>
            <c:idx val="3"/>
            <c:bubble3D val="0"/>
            <c:spPr>
              <a:solidFill>
                <a:srgbClr val="FFC000"/>
              </a:solidFill>
              <a:ln w="12733">
                <a:solidFill>
                  <a:srgbClr val="FFFFFF"/>
                </a:solidFill>
                <a:prstDash val="solid"/>
              </a:ln>
            </c:spPr>
            <c:extLst>
              <c:ext xmlns:c16="http://schemas.microsoft.com/office/drawing/2014/chart" uri="{C3380CC4-5D6E-409C-BE32-E72D297353CC}">
                <c16:uniqueId val="{00000003-CF99-41C1-A448-3936EDE4F7B0}"/>
              </c:ext>
            </c:extLst>
          </c:dPt>
          <c:dLbls>
            <c:dLbl>
              <c:idx val="0"/>
              <c:layout>
                <c:manualLayout>
                  <c:x val="-0.25905990905660792"/>
                  <c:y val="5.7984189672323411E-2"/>
                </c:manualLayout>
              </c:layout>
              <c:tx>
                <c:rich>
                  <a:bodyPr/>
                  <a:lstStyle/>
                  <a:p>
                    <a:r>
                      <a:rPr lang="en-US"/>
                      <a:t>Yes-Female</a:t>
                    </a:r>
                  </a:p>
                  <a:p>
                    <a:r>
                      <a:rPr lang="en-US"/>
                      <a:t>12 (4%)</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99-41C1-A448-3936EDE4F7B0}"/>
                </c:ext>
              </c:extLst>
            </c:dLbl>
            <c:dLbl>
              <c:idx val="1"/>
              <c:layout>
                <c:manualLayout>
                  <c:x val="7.0554351651936104E-2"/>
                  <c:y val="6.8126536996028914E-2"/>
                </c:manualLayout>
              </c:layout>
              <c:tx>
                <c:rich>
                  <a:bodyPr/>
                  <a:lstStyle/>
                  <a:p>
                    <a:r>
                      <a:rPr lang="en-US"/>
                      <a:t>Yes-Male</a:t>
                    </a:r>
                  </a:p>
                  <a:p>
                    <a:r>
                      <a:rPr lang="en-US"/>
                      <a:t>6 (2%)</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99-41C1-A448-3936EDE4F7B0}"/>
                </c:ext>
              </c:extLst>
            </c:dLbl>
            <c:dLbl>
              <c:idx val="2"/>
              <c:layout>
                <c:manualLayout>
                  <c:x val="1.4382370755691737E-2"/>
                  <c:y val="-3.0184321299460207E-2"/>
                </c:manualLayout>
              </c:layout>
              <c:tx>
                <c:rich>
                  <a:bodyPr/>
                  <a:lstStyle/>
                  <a:p>
                    <a:r>
                      <a:rPr lang="en-US"/>
                      <a:t>No-Female</a:t>
                    </a:r>
                  </a:p>
                  <a:p>
                    <a:r>
                      <a:rPr lang="en-US"/>
                      <a:t>138 (46%)</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99-41C1-A448-3936EDE4F7B0}"/>
                </c:ext>
              </c:extLst>
            </c:dLbl>
            <c:dLbl>
              <c:idx val="3"/>
              <c:layout>
                <c:manualLayout>
                  <c:x val="-6.9250959014739034E-3"/>
                  <c:y val="9.8007824493638568E-2"/>
                </c:manualLayout>
              </c:layout>
              <c:tx>
                <c:rich>
                  <a:bodyPr/>
                  <a:lstStyle/>
                  <a:p>
                    <a:r>
                      <a:rPr lang="en-US"/>
                      <a:t>No-Male</a:t>
                    </a:r>
                  </a:p>
                  <a:p>
                    <a:r>
                      <a:rPr lang="en-US"/>
                      <a:t>144 (48%)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99-41C1-A448-3936EDE4F7B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(Sheet2!$J$94,Sheet2!$J$95,Sheet2!$J$96,Sheet2!$J$97)</c:f>
              <c:strCache>
                <c:ptCount val="4"/>
                <c:pt idx="0">
                  <c:v>YES-Female</c:v>
                </c:pt>
                <c:pt idx="1">
                  <c:v>Yes-Male</c:v>
                </c:pt>
                <c:pt idx="2">
                  <c:v>NO-Female</c:v>
                </c:pt>
                <c:pt idx="3">
                  <c:v>NO-Male</c:v>
                </c:pt>
              </c:strCache>
            </c:strRef>
          </c:cat>
          <c:val>
            <c:numRef>
              <c:f>(Sheet2!$K$94,Sheet2!$K$95,Sheet2!$K$96,Sheet2!$K$97)</c:f>
              <c:numCache>
                <c:formatCode>General</c:formatCode>
                <c:ptCount val="4"/>
                <c:pt idx="0">
                  <c:v>11</c:v>
                </c:pt>
                <c:pt idx="1">
                  <c:v>7</c:v>
                </c:pt>
                <c:pt idx="2">
                  <c:v>139</c:v>
                </c:pt>
                <c:pt idx="3">
                  <c:v>143</c:v>
                </c:pt>
              </c:numCache>
            </c:numRef>
          </c:val>
          <c:extLst>
            <c:ext xmlns:c16="http://schemas.microsoft.com/office/drawing/2014/chart" uri="{C3380CC4-5D6E-409C-BE32-E72D297353CC}">
              <c16:uniqueId val="{00000004-CF99-41C1-A448-3936EDE4F7B0}"/>
            </c:ext>
          </c:extLst>
        </c:ser>
        <c:dLbls>
          <c:showLegendKey val="0"/>
          <c:showVal val="0"/>
          <c:showCatName val="0"/>
          <c:showSerName val="0"/>
          <c:showPercent val="0"/>
          <c:showBubbleSize val="0"/>
          <c:showLeaderLines val="0"/>
        </c:dLbls>
        <c:firstSliceAng val="0"/>
      </c:pieChart>
      <c:spPr>
        <a:noFill/>
        <a:ln w="25391">
          <a:noFill/>
        </a:ln>
      </c:spPr>
    </c:plotArea>
    <c:legend>
      <c:legendPos val="b"/>
      <c:overlay val="0"/>
      <c:spPr>
        <a:noFill/>
        <a:ln w="25402">
          <a:noFill/>
        </a:ln>
      </c:spPr>
      <c:txPr>
        <a:bodyPr rot="0" spcFirstLastPara="1" vertOverflow="ellipsis" vert="horz" wrap="square" anchor="ctr" anchorCtr="1"/>
        <a:lstStyle/>
        <a:p>
          <a:pPr>
            <a:defRPr sz="904"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Sheet2!$K$116</c:f>
              <c:strCache>
                <c:ptCount val="1"/>
                <c:pt idx="0">
                  <c:v>Composing tune on descant recorder using notes B, and G</c:v>
                </c:pt>
              </c:strCache>
            </c:strRef>
          </c:tx>
          <c:dPt>
            <c:idx val="0"/>
            <c:bubble3D val="0"/>
            <c:spPr>
              <a:solidFill>
                <a:srgbClr val="5B9BD5"/>
              </a:solidFill>
              <a:ln w="12107">
                <a:solidFill>
                  <a:srgbClr val="FFFFFF"/>
                </a:solidFill>
                <a:prstDash val="solid"/>
              </a:ln>
            </c:spPr>
            <c:extLst>
              <c:ext xmlns:c16="http://schemas.microsoft.com/office/drawing/2014/chart" uri="{C3380CC4-5D6E-409C-BE32-E72D297353CC}">
                <c16:uniqueId val="{00000000-74C0-4955-A2DF-BC0933A6552E}"/>
              </c:ext>
            </c:extLst>
          </c:dPt>
          <c:dPt>
            <c:idx val="1"/>
            <c:bubble3D val="0"/>
            <c:spPr>
              <a:solidFill>
                <a:srgbClr val="ED7D31"/>
              </a:solidFill>
              <a:ln w="12107">
                <a:solidFill>
                  <a:srgbClr val="FFFFFF"/>
                </a:solidFill>
                <a:prstDash val="solid"/>
              </a:ln>
            </c:spPr>
            <c:extLst>
              <c:ext xmlns:c16="http://schemas.microsoft.com/office/drawing/2014/chart" uri="{C3380CC4-5D6E-409C-BE32-E72D297353CC}">
                <c16:uniqueId val="{00000001-74C0-4955-A2DF-BC0933A6552E}"/>
              </c:ext>
            </c:extLst>
          </c:dPt>
          <c:dPt>
            <c:idx val="2"/>
            <c:bubble3D val="0"/>
            <c:spPr>
              <a:solidFill>
                <a:srgbClr val="A5A5A5"/>
              </a:solidFill>
              <a:ln w="12107">
                <a:solidFill>
                  <a:srgbClr val="FFFFFF"/>
                </a:solidFill>
                <a:prstDash val="solid"/>
              </a:ln>
            </c:spPr>
            <c:extLst>
              <c:ext xmlns:c16="http://schemas.microsoft.com/office/drawing/2014/chart" uri="{C3380CC4-5D6E-409C-BE32-E72D297353CC}">
                <c16:uniqueId val="{00000002-74C0-4955-A2DF-BC0933A6552E}"/>
              </c:ext>
            </c:extLst>
          </c:dPt>
          <c:dPt>
            <c:idx val="3"/>
            <c:bubble3D val="0"/>
            <c:spPr>
              <a:solidFill>
                <a:srgbClr val="FFC000"/>
              </a:solidFill>
              <a:ln w="12107">
                <a:solidFill>
                  <a:srgbClr val="FFFFFF"/>
                </a:solidFill>
                <a:prstDash val="solid"/>
              </a:ln>
            </c:spPr>
            <c:extLst>
              <c:ext xmlns:c16="http://schemas.microsoft.com/office/drawing/2014/chart" uri="{C3380CC4-5D6E-409C-BE32-E72D297353CC}">
                <c16:uniqueId val="{00000003-74C0-4955-A2DF-BC0933A6552E}"/>
              </c:ext>
            </c:extLst>
          </c:dPt>
          <c:dLbls>
            <c:dLbl>
              <c:idx val="0"/>
              <c:layout>
                <c:manualLayout>
                  <c:x val="-0.18444950216054123"/>
                  <c:y val="6.2269275164133907E-2"/>
                </c:manualLayout>
              </c:layout>
              <c:tx>
                <c:rich>
                  <a:bodyPr/>
                  <a:lstStyle/>
                  <a:p>
                    <a:r>
                      <a:rPr lang="en-US"/>
                      <a:t>Yes-Male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C0-4955-A2DF-BC0933A6552E}"/>
                </c:ext>
              </c:extLst>
            </c:dLbl>
            <c:dLbl>
              <c:idx val="1"/>
              <c:layout>
                <c:manualLayout>
                  <c:x val="0.19075550338816338"/>
                  <c:y val="5.4675853018372696E-2"/>
                </c:manualLayout>
              </c:layout>
              <c:tx>
                <c:rich>
                  <a:bodyPr/>
                  <a:lstStyle/>
                  <a:p>
                    <a:r>
                      <a:rPr lang="en-US"/>
                      <a:t>Yes-Female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C0-4955-A2DF-BC0933A6552E}"/>
                </c:ext>
              </c:extLst>
            </c:dLbl>
            <c:dLbl>
              <c:idx val="2"/>
              <c:layout>
                <c:manualLayout>
                  <c:x val="7.8524966987822183E-3"/>
                  <c:y val="2.9491469816272991E-3"/>
                </c:manualLayout>
              </c:layout>
              <c:tx>
                <c:rich>
                  <a:bodyPr/>
                  <a:lstStyle/>
                  <a:p>
                    <a:r>
                      <a:rPr lang="en-US"/>
                      <a:t>N0-Female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C0-4955-A2DF-BC0933A6552E}"/>
                </c:ext>
              </c:extLst>
            </c:dLbl>
            <c:dLbl>
              <c:idx val="3"/>
              <c:layout>
                <c:manualLayout>
                  <c:x val="1.1176863761595021E-3"/>
                  <c:y val="2.3782480314960587E-2"/>
                </c:manualLayout>
              </c:layout>
              <c:tx>
                <c:rich>
                  <a:bodyPr/>
                  <a:lstStyle/>
                  <a:p>
                    <a:r>
                      <a:rPr lang="en-US"/>
                      <a:t>N0-Male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C0-4955-A2DF-BC0933A655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(Sheet2!$J$117,Sheet2!$J$118,Sheet2!$J$119,Sheet2!$J$120)</c:f>
              <c:strCache>
                <c:ptCount val="4"/>
                <c:pt idx="0">
                  <c:v>YES-Female</c:v>
                </c:pt>
                <c:pt idx="1">
                  <c:v>YES-Male</c:v>
                </c:pt>
                <c:pt idx="2">
                  <c:v>NO-Female</c:v>
                </c:pt>
                <c:pt idx="3">
                  <c:v>NO-Male</c:v>
                </c:pt>
              </c:strCache>
            </c:strRef>
          </c:cat>
          <c:val>
            <c:numRef>
              <c:f>(Sheet2!$K$117,Sheet2!$K$118,Sheet2!$K$119,Sheet2!$K$120)</c:f>
              <c:numCache>
                <c:formatCode>General</c:formatCode>
                <c:ptCount val="4"/>
                <c:pt idx="0">
                  <c:v>0</c:v>
                </c:pt>
                <c:pt idx="1">
                  <c:v>0</c:v>
                </c:pt>
                <c:pt idx="2">
                  <c:v>150</c:v>
                </c:pt>
                <c:pt idx="3">
                  <c:v>150</c:v>
                </c:pt>
              </c:numCache>
            </c:numRef>
          </c:val>
          <c:extLst>
            <c:ext xmlns:c16="http://schemas.microsoft.com/office/drawing/2014/chart" uri="{C3380CC4-5D6E-409C-BE32-E72D297353CC}">
              <c16:uniqueId val="{00000004-74C0-4955-A2DF-BC0933A6552E}"/>
            </c:ext>
          </c:extLst>
        </c:ser>
        <c:dLbls>
          <c:showLegendKey val="0"/>
          <c:showVal val="0"/>
          <c:showCatName val="0"/>
          <c:showSerName val="0"/>
          <c:showPercent val="0"/>
          <c:showBubbleSize val="0"/>
          <c:showLeaderLines val="0"/>
        </c:dLbls>
        <c:firstSliceAng val="0"/>
      </c:pieChart>
      <c:spPr>
        <a:noFill/>
        <a:ln w="25398">
          <a:noFill/>
        </a:ln>
      </c:spPr>
    </c:plotArea>
    <c:legend>
      <c:legendPos val="b"/>
      <c:layout>
        <c:manualLayout>
          <c:xMode val="edge"/>
          <c:yMode val="edge"/>
          <c:x val="3.9199423330953539E-2"/>
          <c:y val="0.82623369349302955"/>
          <c:w val="0.90266240373041418"/>
          <c:h val="0.14696000468924048"/>
        </c:manualLayout>
      </c:layout>
      <c:overlay val="0"/>
      <c:spPr>
        <a:noFill/>
        <a:ln w="24151">
          <a:noFill/>
        </a:ln>
      </c:spPr>
      <c:txPr>
        <a:bodyPr rot="0" spcFirstLastPara="1" vertOverflow="ellipsis" vert="horz" wrap="square" anchor="ctr" anchorCtr="1"/>
        <a:lstStyle/>
        <a:p>
          <a:pPr>
            <a:defRPr sz="87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049"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Sheet2!$K$138</c:f>
              <c:strCache>
                <c:ptCount val="1"/>
                <c:pt idx="0">
                  <c:v>MALE/FEMALE Discussing different elements of live or recorded music</c:v>
                </c:pt>
              </c:strCache>
            </c:strRef>
          </c:tx>
          <c:dPt>
            <c:idx val="0"/>
            <c:bubble3D val="0"/>
            <c:spPr>
              <a:solidFill>
                <a:srgbClr val="5B9BD5"/>
              </a:solidFill>
              <a:ln w="12530">
                <a:solidFill>
                  <a:srgbClr val="FFFFFF"/>
                </a:solidFill>
                <a:prstDash val="solid"/>
              </a:ln>
            </c:spPr>
            <c:extLst>
              <c:ext xmlns:c16="http://schemas.microsoft.com/office/drawing/2014/chart" uri="{C3380CC4-5D6E-409C-BE32-E72D297353CC}">
                <c16:uniqueId val="{00000000-412B-4AD1-B61D-855A7DDC5A69}"/>
              </c:ext>
            </c:extLst>
          </c:dPt>
          <c:dPt>
            <c:idx val="1"/>
            <c:bubble3D val="0"/>
            <c:spPr>
              <a:solidFill>
                <a:srgbClr val="ED7D31"/>
              </a:solidFill>
              <a:ln w="12530">
                <a:solidFill>
                  <a:srgbClr val="FFFFFF"/>
                </a:solidFill>
                <a:prstDash val="solid"/>
              </a:ln>
            </c:spPr>
            <c:extLst>
              <c:ext xmlns:c16="http://schemas.microsoft.com/office/drawing/2014/chart" uri="{C3380CC4-5D6E-409C-BE32-E72D297353CC}">
                <c16:uniqueId val="{00000001-412B-4AD1-B61D-855A7DDC5A69}"/>
              </c:ext>
            </c:extLst>
          </c:dPt>
          <c:dPt>
            <c:idx val="2"/>
            <c:bubble3D val="0"/>
            <c:spPr>
              <a:solidFill>
                <a:srgbClr val="A5A5A5"/>
              </a:solidFill>
              <a:ln w="12530">
                <a:solidFill>
                  <a:srgbClr val="FFFFFF"/>
                </a:solidFill>
                <a:prstDash val="solid"/>
              </a:ln>
            </c:spPr>
            <c:extLst>
              <c:ext xmlns:c16="http://schemas.microsoft.com/office/drawing/2014/chart" uri="{C3380CC4-5D6E-409C-BE32-E72D297353CC}">
                <c16:uniqueId val="{00000002-412B-4AD1-B61D-855A7DDC5A69}"/>
              </c:ext>
            </c:extLst>
          </c:dPt>
          <c:dPt>
            <c:idx val="3"/>
            <c:bubble3D val="0"/>
            <c:spPr>
              <a:solidFill>
                <a:srgbClr val="FFC000"/>
              </a:solidFill>
              <a:ln w="12530">
                <a:solidFill>
                  <a:srgbClr val="FFFFFF"/>
                </a:solidFill>
                <a:prstDash val="solid"/>
              </a:ln>
            </c:spPr>
            <c:extLst>
              <c:ext xmlns:c16="http://schemas.microsoft.com/office/drawing/2014/chart" uri="{C3380CC4-5D6E-409C-BE32-E72D297353CC}">
                <c16:uniqueId val="{00000003-412B-4AD1-B61D-855A7DDC5A69}"/>
              </c:ext>
            </c:extLst>
          </c:dPt>
          <c:dLbls>
            <c:dLbl>
              <c:idx val="0"/>
              <c:layout>
                <c:manualLayout>
                  <c:x val="-0.21767410838351087"/>
                  <c:y val="8.6192676099989346E-2"/>
                </c:manualLayout>
              </c:layout>
              <c:tx>
                <c:rich>
                  <a:bodyPr/>
                  <a:lstStyle/>
                  <a:p>
                    <a:r>
                      <a:rPr lang="en-US"/>
                      <a:t>Yes-Male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2B-4AD1-B61D-855A7DDC5A69}"/>
                </c:ext>
              </c:extLst>
            </c:dLbl>
            <c:dLbl>
              <c:idx val="1"/>
              <c:layout>
                <c:manualLayout>
                  <c:x val="0.21751551644281344"/>
                  <c:y val="8.8527181334805527E-2"/>
                </c:manualLayout>
              </c:layout>
              <c:tx>
                <c:rich>
                  <a:bodyPr/>
                  <a:lstStyle/>
                  <a:p>
                    <a:r>
                      <a:rPr lang="en-US"/>
                      <a:t>Yes-Female</a:t>
                    </a:r>
                  </a:p>
                  <a:p>
                    <a:r>
                      <a:rPr lang="en-US"/>
                      <a:t>0 (0%)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2B-4AD1-B61D-855A7DDC5A69}"/>
                </c:ext>
              </c:extLst>
            </c:dLbl>
            <c:dLbl>
              <c:idx val="2"/>
              <c:layout>
                <c:manualLayout>
                  <c:x val="5.882476455148989E-3"/>
                  <c:y val="9.8400984009840098E-2"/>
                </c:manualLayout>
              </c:layout>
              <c:tx>
                <c:rich>
                  <a:bodyPr/>
                  <a:lstStyle/>
                  <a:p>
                    <a:r>
                      <a:rPr lang="en-US"/>
                      <a:t>No-Female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2B-4AD1-B61D-855A7DDC5A69}"/>
                </c:ext>
              </c:extLst>
            </c:dLbl>
            <c:dLbl>
              <c:idx val="3"/>
              <c:layout>
                <c:manualLayout>
                  <c:x val="-1.0021923730121969E-3"/>
                  <c:y val="0.10024619616274903"/>
                </c:manualLayout>
              </c:layout>
              <c:tx>
                <c:rich>
                  <a:bodyPr/>
                  <a:lstStyle/>
                  <a:p>
                    <a:r>
                      <a:rPr lang="en-US"/>
                      <a:t>No-Male</a:t>
                    </a:r>
                  </a:p>
                  <a:p>
                    <a:r>
                      <a:rPr lang="en-US"/>
                      <a:t>150 (50%)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2B-4AD1-B61D-855A7DDC5A6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9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(Sheet2!$J$139,Sheet2!$J$140,Sheet2!$J$141,Sheet2!$J$142)</c:f>
              <c:strCache>
                <c:ptCount val="4"/>
                <c:pt idx="0">
                  <c:v>YES-Female</c:v>
                </c:pt>
                <c:pt idx="1">
                  <c:v>YES-Male</c:v>
                </c:pt>
                <c:pt idx="2">
                  <c:v>NO-Female</c:v>
                </c:pt>
                <c:pt idx="3">
                  <c:v>NO-Male</c:v>
                </c:pt>
              </c:strCache>
            </c:strRef>
          </c:cat>
          <c:val>
            <c:numRef>
              <c:f>(Sheet2!$K$139,Sheet2!$K$140,Sheet2!$K$141,Sheet2!$K$142)</c:f>
              <c:numCache>
                <c:formatCode>General</c:formatCode>
                <c:ptCount val="4"/>
                <c:pt idx="0">
                  <c:v>0</c:v>
                </c:pt>
                <c:pt idx="1">
                  <c:v>0</c:v>
                </c:pt>
                <c:pt idx="2">
                  <c:v>150</c:v>
                </c:pt>
                <c:pt idx="3">
                  <c:v>150</c:v>
                </c:pt>
              </c:numCache>
            </c:numRef>
          </c:val>
          <c:extLst>
            <c:ext xmlns:c16="http://schemas.microsoft.com/office/drawing/2014/chart" uri="{C3380CC4-5D6E-409C-BE32-E72D297353CC}">
              <c16:uniqueId val="{00000004-412B-4AD1-B61D-855A7DDC5A69}"/>
            </c:ext>
          </c:extLst>
        </c:ser>
        <c:dLbls>
          <c:showLegendKey val="0"/>
          <c:showVal val="0"/>
          <c:showCatName val="0"/>
          <c:showSerName val="0"/>
          <c:showPercent val="0"/>
          <c:showBubbleSize val="0"/>
          <c:showLeaderLines val="0"/>
        </c:dLbls>
        <c:firstSliceAng val="0"/>
      </c:pieChart>
      <c:spPr>
        <a:noFill/>
        <a:ln w="25401">
          <a:noFill/>
        </a:ln>
      </c:spPr>
    </c:plotArea>
    <c:legend>
      <c:legendPos val="b"/>
      <c:layout>
        <c:manualLayout>
          <c:xMode val="edge"/>
          <c:yMode val="edge"/>
          <c:x val="4.2724742051871704E-2"/>
          <c:y val="0.86963714720845164"/>
          <c:w val="0.91710649805138"/>
          <c:h val="0.10449149411879055"/>
        </c:manualLayout>
      </c:layout>
      <c:overlay val="0"/>
      <c:spPr>
        <a:noFill/>
        <a:ln w="25079">
          <a:noFill/>
        </a:ln>
      </c:spPr>
      <c:txPr>
        <a:bodyPr rot="0" spcFirstLastPara="1" vertOverflow="ellipsis" vert="horz" wrap="square" anchor="ctr" anchorCtr="1"/>
        <a:lstStyle/>
        <a:p>
          <a:pPr>
            <a:defRPr sz="892"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39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Sheet2!$K$161</c:f>
              <c:strCache>
                <c:ptCount val="1"/>
                <c:pt idx="0">
                  <c:v>MALE/FEMALE Making Percussive Instruments</c:v>
                </c:pt>
              </c:strCache>
            </c:strRef>
          </c:tx>
          <c:dPt>
            <c:idx val="0"/>
            <c:bubble3D val="0"/>
            <c:spPr>
              <a:solidFill>
                <a:srgbClr val="5B9BD5"/>
              </a:solidFill>
              <a:ln w="12189">
                <a:solidFill>
                  <a:srgbClr val="FFFFFF"/>
                </a:solidFill>
                <a:prstDash val="solid"/>
              </a:ln>
            </c:spPr>
            <c:extLst>
              <c:ext xmlns:c16="http://schemas.microsoft.com/office/drawing/2014/chart" uri="{C3380CC4-5D6E-409C-BE32-E72D297353CC}">
                <c16:uniqueId val="{00000000-BC20-4AF1-A578-E7FA798291F9}"/>
              </c:ext>
            </c:extLst>
          </c:dPt>
          <c:dPt>
            <c:idx val="1"/>
            <c:bubble3D val="0"/>
            <c:spPr>
              <a:solidFill>
                <a:srgbClr val="ED7D31"/>
              </a:solidFill>
              <a:ln w="12189">
                <a:solidFill>
                  <a:srgbClr val="FFFFFF"/>
                </a:solidFill>
                <a:prstDash val="solid"/>
              </a:ln>
            </c:spPr>
            <c:extLst>
              <c:ext xmlns:c16="http://schemas.microsoft.com/office/drawing/2014/chart" uri="{C3380CC4-5D6E-409C-BE32-E72D297353CC}">
                <c16:uniqueId val="{00000001-BC20-4AF1-A578-E7FA798291F9}"/>
              </c:ext>
            </c:extLst>
          </c:dPt>
          <c:dPt>
            <c:idx val="2"/>
            <c:bubble3D val="0"/>
            <c:spPr>
              <a:solidFill>
                <a:srgbClr val="A5A5A5"/>
              </a:solidFill>
              <a:ln w="12189">
                <a:solidFill>
                  <a:srgbClr val="FFFFFF"/>
                </a:solidFill>
                <a:prstDash val="solid"/>
              </a:ln>
            </c:spPr>
            <c:extLst>
              <c:ext xmlns:c16="http://schemas.microsoft.com/office/drawing/2014/chart" uri="{C3380CC4-5D6E-409C-BE32-E72D297353CC}">
                <c16:uniqueId val="{00000002-BC20-4AF1-A578-E7FA798291F9}"/>
              </c:ext>
            </c:extLst>
          </c:dPt>
          <c:dPt>
            <c:idx val="3"/>
            <c:bubble3D val="0"/>
            <c:spPr>
              <a:solidFill>
                <a:srgbClr val="FFC000"/>
              </a:solidFill>
              <a:ln w="12189">
                <a:solidFill>
                  <a:srgbClr val="FFFFFF"/>
                </a:solidFill>
                <a:prstDash val="solid"/>
              </a:ln>
            </c:spPr>
            <c:extLst>
              <c:ext xmlns:c16="http://schemas.microsoft.com/office/drawing/2014/chart" uri="{C3380CC4-5D6E-409C-BE32-E72D297353CC}">
                <c16:uniqueId val="{00000003-BC20-4AF1-A578-E7FA798291F9}"/>
              </c:ext>
            </c:extLst>
          </c:dPt>
          <c:dLbls>
            <c:dLbl>
              <c:idx val="0"/>
              <c:layout>
                <c:manualLayout>
                  <c:x val="6.1382699502987914E-2"/>
                  <c:y val="7.4992520132948354E-2"/>
                </c:manualLayout>
              </c:layout>
              <c:tx>
                <c:rich>
                  <a:bodyPr/>
                  <a:lstStyle/>
                  <a:p>
                    <a:r>
                      <a:rPr lang="en-US"/>
                      <a:t>Yes-Female</a:t>
                    </a:r>
                  </a:p>
                  <a:p>
                    <a:r>
                      <a:rPr lang="en-US"/>
                      <a:t>54 (18%)</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20-4AF1-A578-E7FA798291F9}"/>
                </c:ext>
              </c:extLst>
            </c:dLbl>
            <c:dLbl>
              <c:idx val="1"/>
              <c:layout>
                <c:manualLayout>
                  <c:x val="9.8216339978780768E-3"/>
                  <c:y val="5.5162899859369082E-3"/>
                </c:manualLayout>
              </c:layout>
              <c:tx>
                <c:rich>
                  <a:bodyPr/>
                  <a:lstStyle/>
                  <a:p>
                    <a:r>
                      <a:rPr lang="en-US"/>
                      <a:t>Yes-Male</a:t>
                    </a:r>
                  </a:p>
                  <a:p>
                    <a:r>
                      <a:rPr lang="en-US"/>
                      <a:t>51</a:t>
                    </a:r>
                    <a:r>
                      <a:rPr lang="en-US" baseline="0"/>
                      <a:t> (17%)</a:t>
                    </a:r>
                    <a:endParaRPr lang="en-US"/>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20-4AF1-A578-E7FA798291F9}"/>
                </c:ext>
              </c:extLst>
            </c:dLbl>
            <c:dLbl>
              <c:idx val="2"/>
              <c:layout>
                <c:manualLayout>
                  <c:x val="-0.2191152063438879"/>
                  <c:y val="-0.13985040265871188"/>
                </c:manualLayout>
              </c:layout>
              <c:tx>
                <c:rich>
                  <a:bodyPr rot="0" spcFirstLastPara="1" vertOverflow="clip" horzOverflow="clip" vert="horz" wrap="square" lIns="36576" tIns="18288" rIns="36576" bIns="18288" anchor="ctr" anchorCtr="1">
                    <a:spAutoFit/>
                  </a:bodyPr>
                  <a:lstStyle/>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No-Female</a:t>
                    </a:r>
                  </a:p>
                  <a:p>
                    <a:pPr>
                      <a:defRPr sz="8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96 (32%)</a:t>
                    </a:r>
                  </a:p>
                </c:rich>
              </c:tx>
              <c:spPr>
                <a:solidFill>
                  <a:sysClr val="window" lastClr="FFFFFF"/>
                </a:solidFill>
                <a:ln w="9118"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xmlns:c16r2="http://schemas.microsoft.com/office/drawing/2015/06/chart" xmlns:r="http://schemas.openxmlformats.org/officeDocument/2006/relationships" xmlns="" sd="0">
                        <a:custGeom>
                          <a:avLst/>
                          <a:gdLst/>
                          <a:ahLst/>
                          <a:cxnLst/>
                          <a:rect l="0" t="0" r="0" b="0"/>
                          <a:pathLst/>
                        </a:custGeom>
                        <ask:type/>
                      </ask:lineSketchStyleProps>
                    </a:ext>
                  </a:extLst>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BC20-4AF1-A578-E7FA798291F9}"/>
                </c:ext>
              </c:extLst>
            </c:dLbl>
            <c:dLbl>
              <c:idx val="3"/>
              <c:layout>
                <c:manualLayout>
                  <c:x val="6.5429161780309626E-3"/>
                  <c:y val="-1.3101860560945203E-2"/>
                </c:manualLayout>
              </c:layout>
              <c:tx>
                <c:rich>
                  <a:bodyPr/>
                  <a:lstStyle/>
                  <a:p>
                    <a:r>
                      <a:rPr lang="en-US"/>
                      <a:t>No-Male</a:t>
                    </a:r>
                  </a:p>
                  <a:p>
                    <a:r>
                      <a:rPr lang="en-US"/>
                      <a:t>99 (33%)</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20-4AF1-A578-E7FA798291F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ect">
                    <a:avLst/>
                  </a:prstGeom>
                </c15:spPr>
              </c:ext>
            </c:extLst>
          </c:dLbls>
          <c:cat>
            <c:strRef>
              <c:f>(Sheet2!$J$162,Sheet2!$J$163,Sheet2!$J$164,Sheet2!$J$165)</c:f>
              <c:strCache>
                <c:ptCount val="4"/>
                <c:pt idx="0">
                  <c:v>YES-Female</c:v>
                </c:pt>
                <c:pt idx="1">
                  <c:v>YES-Male</c:v>
                </c:pt>
                <c:pt idx="2">
                  <c:v>NO-Female</c:v>
                </c:pt>
                <c:pt idx="3">
                  <c:v>NO-Male</c:v>
                </c:pt>
              </c:strCache>
            </c:strRef>
          </c:cat>
          <c:val>
            <c:numRef>
              <c:f>(Sheet2!$K$162,Sheet2!$K$163,Sheet2!$K$164,Sheet2!$K$165)</c:f>
              <c:numCache>
                <c:formatCode>General</c:formatCode>
                <c:ptCount val="4"/>
                <c:pt idx="0">
                  <c:v>55</c:v>
                </c:pt>
                <c:pt idx="1">
                  <c:v>50</c:v>
                </c:pt>
                <c:pt idx="2">
                  <c:v>95</c:v>
                </c:pt>
                <c:pt idx="3">
                  <c:v>100</c:v>
                </c:pt>
              </c:numCache>
            </c:numRef>
          </c:val>
          <c:extLst>
            <c:ext xmlns:c16="http://schemas.microsoft.com/office/drawing/2014/chart" uri="{C3380CC4-5D6E-409C-BE32-E72D297353CC}">
              <c16:uniqueId val="{00000004-BC20-4AF1-A578-E7FA798291F9}"/>
            </c:ext>
          </c:extLst>
        </c:ser>
        <c:dLbls>
          <c:showLegendKey val="0"/>
          <c:showVal val="0"/>
          <c:showCatName val="0"/>
          <c:showSerName val="0"/>
          <c:showPercent val="0"/>
          <c:showBubbleSize val="0"/>
          <c:showLeaderLines val="0"/>
        </c:dLbls>
        <c:firstSliceAng val="0"/>
      </c:pieChart>
      <c:spPr>
        <a:noFill/>
        <a:ln w="25390">
          <a:noFill/>
        </a:ln>
      </c:spPr>
    </c:plotArea>
    <c:legend>
      <c:legendPos val="b"/>
      <c:layout>
        <c:manualLayout>
          <c:xMode val="edge"/>
          <c:yMode val="edge"/>
          <c:x val="3.1708500583450552E-2"/>
          <c:y val="0.89183147391935813"/>
          <c:w val="0.93080420358146265"/>
          <c:h val="8.0627576639768828E-2"/>
        </c:manualLayout>
      </c:layout>
      <c:overlay val="0"/>
      <c:spPr>
        <a:noFill/>
        <a:ln w="24311">
          <a:noFill/>
        </a:ln>
      </c:spPr>
      <c:txPr>
        <a:bodyPr rot="0" spcFirstLastPara="1" vertOverflow="ellipsis" vert="horz" wrap="square" anchor="ctr" anchorCtr="1"/>
        <a:lstStyle/>
        <a:p>
          <a:pPr>
            <a:defRPr sz="876"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118"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8BF7-B43F-4415-97A3-41F9FDEF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21</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SDI PC New 16</cp:lastModifiedBy>
  <cp:revision>110</cp:revision>
  <dcterms:created xsi:type="dcterms:W3CDTF">2025-05-05T15:18:00Z</dcterms:created>
  <dcterms:modified xsi:type="dcterms:W3CDTF">2025-05-31T06:39:00Z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e72a8612-3cae-42c5-9172-ffdd41b3d3d8</vt:lpwstr>
  </property>
</Properties>
</file>