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95A02" w14:textId="77777777" w:rsidR="00946506" w:rsidRDefault="006F2EDE" w:rsidP="00946506">
      <w:pPr>
        <w:spacing w:line="360" w:lineRule="auto"/>
        <w:jc w:val="both"/>
        <w:rPr>
          <w:rFonts w:ascii="Times New Roman" w:hAnsi="Times New Roman" w:cs="Times New Roman"/>
          <w:b/>
          <w:sz w:val="24"/>
          <w:szCs w:val="24"/>
        </w:rPr>
      </w:pPr>
      <w:r w:rsidRPr="006F2EDE">
        <w:rPr>
          <w:rFonts w:ascii="Times New Roman" w:hAnsi="Times New Roman" w:cs="Times New Roman"/>
          <w:b/>
          <w:sz w:val="24"/>
          <w:szCs w:val="24"/>
          <w:highlight w:val="yellow"/>
        </w:rPr>
        <w:t>Evaluating</w:t>
      </w:r>
      <w:r w:rsidR="005A33E0" w:rsidRPr="006F2EDE">
        <w:rPr>
          <w:rFonts w:ascii="Times New Roman" w:hAnsi="Times New Roman" w:cs="Times New Roman"/>
          <w:b/>
          <w:sz w:val="24"/>
          <w:szCs w:val="24"/>
          <w:highlight w:val="yellow"/>
        </w:rPr>
        <w:t xml:space="preserve"> bioactive </w:t>
      </w:r>
      <w:r w:rsidRPr="006F2EDE">
        <w:rPr>
          <w:rFonts w:ascii="Times New Roman" w:hAnsi="Times New Roman" w:cs="Times New Roman"/>
          <w:b/>
          <w:sz w:val="24"/>
          <w:szCs w:val="24"/>
          <w:highlight w:val="yellow"/>
        </w:rPr>
        <w:t xml:space="preserve">compounds in </w:t>
      </w:r>
      <w:r w:rsidR="005A33E0" w:rsidRPr="006F2EDE">
        <w:rPr>
          <w:rFonts w:ascii="Times New Roman" w:hAnsi="Times New Roman" w:cs="Times New Roman"/>
          <w:b/>
          <w:sz w:val="24"/>
          <w:szCs w:val="24"/>
          <w:highlight w:val="yellow"/>
        </w:rPr>
        <w:t xml:space="preserve">whole seeds of </w:t>
      </w:r>
      <w:proofErr w:type="spellStart"/>
      <w:r w:rsidR="005A33E0" w:rsidRPr="006F2EDE">
        <w:rPr>
          <w:rFonts w:ascii="Times New Roman" w:hAnsi="Times New Roman" w:cs="Times New Roman"/>
          <w:b/>
          <w:i/>
          <w:sz w:val="24"/>
          <w:szCs w:val="24"/>
          <w:highlight w:val="yellow"/>
        </w:rPr>
        <w:t>Aframomum</w:t>
      </w:r>
      <w:proofErr w:type="spellEnd"/>
      <w:r w:rsidR="005A33E0" w:rsidRPr="006F2EDE">
        <w:rPr>
          <w:rFonts w:ascii="Times New Roman" w:hAnsi="Times New Roman" w:cs="Times New Roman"/>
          <w:b/>
          <w:i/>
          <w:sz w:val="24"/>
          <w:szCs w:val="24"/>
          <w:highlight w:val="yellow"/>
        </w:rPr>
        <w:t xml:space="preserve"> </w:t>
      </w:r>
      <w:proofErr w:type="spellStart"/>
      <w:r w:rsidR="005A33E0" w:rsidRPr="006F2EDE">
        <w:rPr>
          <w:rFonts w:ascii="Times New Roman" w:hAnsi="Times New Roman" w:cs="Times New Roman"/>
          <w:b/>
          <w:i/>
          <w:sz w:val="24"/>
          <w:szCs w:val="24"/>
          <w:highlight w:val="yellow"/>
        </w:rPr>
        <w:t>daniellii</w:t>
      </w:r>
      <w:proofErr w:type="spellEnd"/>
      <w:r w:rsidR="005A33E0" w:rsidRPr="006F2EDE">
        <w:rPr>
          <w:rFonts w:ascii="Times New Roman" w:hAnsi="Times New Roman" w:cs="Times New Roman"/>
          <w:b/>
          <w:sz w:val="24"/>
          <w:szCs w:val="24"/>
          <w:highlight w:val="yellow"/>
        </w:rPr>
        <w:t xml:space="preserve"> (</w:t>
      </w:r>
      <w:proofErr w:type="spellStart"/>
      <w:r w:rsidR="005A33E0" w:rsidRPr="006F2EDE">
        <w:rPr>
          <w:rFonts w:ascii="Times New Roman" w:hAnsi="Times New Roman" w:cs="Times New Roman"/>
          <w:b/>
          <w:sz w:val="24"/>
          <w:szCs w:val="24"/>
          <w:highlight w:val="yellow"/>
        </w:rPr>
        <w:t>Ataiko</w:t>
      </w:r>
      <w:proofErr w:type="spellEnd"/>
      <w:r w:rsidR="005A33E0" w:rsidRPr="006F2EDE">
        <w:rPr>
          <w:rFonts w:ascii="Times New Roman" w:hAnsi="Times New Roman" w:cs="Times New Roman"/>
          <w:b/>
          <w:sz w:val="24"/>
          <w:szCs w:val="24"/>
          <w:highlight w:val="yellow"/>
        </w:rPr>
        <w:t xml:space="preserve">): </w:t>
      </w:r>
      <w:r w:rsidR="001F29D0" w:rsidRPr="006F2EDE">
        <w:rPr>
          <w:rFonts w:ascii="Times New Roman" w:hAnsi="Times New Roman" w:cs="Times New Roman"/>
          <w:b/>
          <w:sz w:val="24"/>
          <w:szCs w:val="24"/>
          <w:highlight w:val="yellow"/>
        </w:rPr>
        <w:t xml:space="preserve">Between </w:t>
      </w:r>
      <w:r w:rsidR="005A33E0" w:rsidRPr="006F2EDE">
        <w:rPr>
          <w:rFonts w:ascii="Times New Roman" w:hAnsi="Times New Roman" w:cs="Times New Roman"/>
          <w:b/>
          <w:sz w:val="24"/>
          <w:szCs w:val="24"/>
          <w:highlight w:val="yellow"/>
        </w:rPr>
        <w:t xml:space="preserve">traditional spice and </w:t>
      </w:r>
      <w:proofErr w:type="gramStart"/>
      <w:r w:rsidR="007444C8" w:rsidRPr="006F2EDE">
        <w:rPr>
          <w:rFonts w:ascii="Times New Roman" w:hAnsi="Times New Roman" w:cs="Times New Roman"/>
          <w:b/>
          <w:sz w:val="24"/>
          <w:szCs w:val="24"/>
          <w:highlight w:val="yellow"/>
        </w:rPr>
        <w:t xml:space="preserve">nutraceutical </w:t>
      </w:r>
      <w:r w:rsidR="005A33E0" w:rsidRPr="006F2EDE">
        <w:rPr>
          <w:rFonts w:ascii="Times New Roman" w:hAnsi="Times New Roman" w:cs="Times New Roman"/>
          <w:b/>
          <w:sz w:val="24"/>
          <w:szCs w:val="24"/>
          <w:highlight w:val="yellow"/>
        </w:rPr>
        <w:t xml:space="preserve"> source</w:t>
      </w:r>
      <w:proofErr w:type="gramEnd"/>
      <w:r w:rsidR="007F1D52" w:rsidRPr="005A33E0">
        <w:rPr>
          <w:rFonts w:ascii="Times New Roman" w:hAnsi="Times New Roman" w:cs="Times New Roman"/>
          <w:b/>
          <w:bCs/>
          <w:sz w:val="24"/>
          <w:szCs w:val="24"/>
          <w:lang w:val="en-GB"/>
        </w:rPr>
        <w:t xml:space="preserve"> </w:t>
      </w:r>
      <w:r w:rsidR="005A33E0">
        <w:rPr>
          <w:rFonts w:ascii="Times New Roman" w:hAnsi="Times New Roman" w:cs="Times New Roman"/>
          <w:b/>
          <w:sz w:val="24"/>
          <w:szCs w:val="24"/>
        </w:rPr>
        <w:t xml:space="preserve"> </w:t>
      </w:r>
    </w:p>
    <w:p w14:paraId="598EC95B" w14:textId="77777777" w:rsidR="0073118E" w:rsidRDefault="0073118E" w:rsidP="00946506">
      <w:pPr>
        <w:spacing w:line="360" w:lineRule="auto"/>
        <w:jc w:val="both"/>
        <w:rPr>
          <w:bCs/>
          <w:sz w:val="20"/>
          <w:szCs w:val="20"/>
          <w:lang w:val="en-GB"/>
        </w:rPr>
      </w:pPr>
      <w:r>
        <w:rPr>
          <w:bCs/>
          <w:sz w:val="20"/>
          <w:szCs w:val="20"/>
          <w:lang w:val="en-GB"/>
        </w:rPr>
        <w:t xml:space="preserve"> </w:t>
      </w:r>
    </w:p>
    <w:p w14:paraId="55CF7E9A" w14:textId="77777777" w:rsidR="00946506" w:rsidRPr="008D4C95" w:rsidRDefault="00946506" w:rsidP="00946506">
      <w:pPr>
        <w:spacing w:line="360" w:lineRule="auto"/>
        <w:jc w:val="both"/>
        <w:rPr>
          <w:bCs/>
          <w:sz w:val="20"/>
          <w:szCs w:val="20"/>
          <w:lang w:val="en-GB"/>
        </w:rPr>
      </w:pPr>
      <w:r>
        <w:rPr>
          <w:rFonts w:ascii="Times New Roman" w:hAnsi="Times New Roman" w:cs="Times New Roman"/>
          <w:b/>
          <w:sz w:val="24"/>
          <w:szCs w:val="24"/>
        </w:rPr>
        <w:t>ABSTRACT:</w:t>
      </w:r>
      <w:r>
        <w:rPr>
          <w:rFonts w:ascii="Times New Roman" w:hAnsi="Times New Roman" w:cs="Times New Roman"/>
          <w:sz w:val="24"/>
          <w:szCs w:val="24"/>
        </w:rPr>
        <w:t xml:space="preserve"> </w:t>
      </w:r>
      <w:r>
        <w:rPr>
          <w:rFonts w:ascii="Times New Roman" w:hAnsi="Times New Roman" w:cs="Times New Roman"/>
          <w:i/>
          <w:sz w:val="24"/>
          <w:szCs w:val="24"/>
        </w:rPr>
        <w:t xml:space="preserve"> </w:t>
      </w:r>
      <w:proofErr w:type="spellStart"/>
      <w:proofErr w:type="gramStart"/>
      <w:r>
        <w:rPr>
          <w:rFonts w:ascii="Times New Roman" w:hAnsi="Times New Roman" w:cs="Times New Roman"/>
          <w:sz w:val="24"/>
          <w:szCs w:val="24"/>
        </w:rPr>
        <w:t>Ataiko</w:t>
      </w:r>
      <w:proofErr w:type="spellEnd"/>
      <w:r>
        <w:rPr>
          <w:rFonts w:ascii="Times New Roman" w:hAnsi="Times New Roman" w:cs="Times New Roman"/>
          <w:sz w:val="24"/>
          <w:szCs w:val="24"/>
        </w:rPr>
        <w:t xml:space="preserve">  (</w:t>
      </w:r>
      <w:proofErr w:type="spellStart"/>
      <w:proofErr w:type="gramEnd"/>
      <w:r>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daniellii</w:t>
      </w:r>
      <w:proofErr w:type="spellEnd"/>
      <w:r>
        <w:rPr>
          <w:rFonts w:ascii="Times New Roman" w:hAnsi="Times New Roman" w:cs="Times New Roman"/>
          <w:sz w:val="24"/>
          <w:szCs w:val="24"/>
        </w:rPr>
        <w:t xml:space="preserve"> or African cardamom)  as it is called in the  local dialect by some Nigerian communities is consumed as a soup spice</w:t>
      </w:r>
      <w:r w:rsidR="0037293C">
        <w:rPr>
          <w:rFonts w:ascii="Times New Roman" w:hAnsi="Times New Roman" w:cs="Times New Roman"/>
          <w:sz w:val="24"/>
          <w:szCs w:val="24"/>
        </w:rPr>
        <w:t xml:space="preserve"> </w:t>
      </w:r>
      <w:r w:rsidR="0037293C" w:rsidRPr="0037293C">
        <w:rPr>
          <w:rFonts w:ascii="Times New Roman" w:hAnsi="Times New Roman" w:cs="Times New Roman"/>
          <w:sz w:val="24"/>
          <w:szCs w:val="24"/>
          <w:highlight w:val="yellow"/>
        </w:rPr>
        <w:t>for flavor</w:t>
      </w:r>
      <w:r>
        <w:rPr>
          <w:rFonts w:ascii="Times New Roman" w:hAnsi="Times New Roman" w:cs="Times New Roman"/>
          <w:sz w:val="24"/>
          <w:szCs w:val="24"/>
        </w:rPr>
        <w:t xml:space="preserve"> in traditional dishes</w:t>
      </w:r>
      <w:r w:rsidR="0037293C">
        <w:rPr>
          <w:rFonts w:ascii="Times New Roman" w:hAnsi="Times New Roman" w:cs="Times New Roman"/>
          <w:sz w:val="24"/>
          <w:szCs w:val="24"/>
        </w:rPr>
        <w:t xml:space="preserve"> and it is known </w:t>
      </w:r>
      <w:r w:rsidR="0037293C" w:rsidRPr="0037293C">
        <w:rPr>
          <w:rFonts w:ascii="Times New Roman" w:hAnsi="Times New Roman" w:cs="Times New Roman"/>
          <w:sz w:val="24"/>
          <w:szCs w:val="24"/>
          <w:highlight w:val="yellow"/>
        </w:rPr>
        <w:t>to have medicinal properties</w:t>
      </w:r>
      <w:r w:rsidR="0037293C">
        <w:rPr>
          <w:rFonts w:ascii="Times New Roman" w:hAnsi="Times New Roman" w:cs="Times New Roman"/>
          <w:sz w:val="24"/>
          <w:szCs w:val="24"/>
        </w:rPr>
        <w:t xml:space="preserve">. </w:t>
      </w:r>
      <w:r>
        <w:rPr>
          <w:rFonts w:ascii="Times New Roman" w:hAnsi="Times New Roman" w:cs="Times New Roman"/>
          <w:sz w:val="24"/>
          <w:szCs w:val="24"/>
        </w:rPr>
        <w:t xml:space="preserve"> Gas Chromatography-Mass Spectrometry was used to elucidate bioactive compounds present in the whole seeds</w:t>
      </w:r>
      <w:r w:rsidR="00901471">
        <w:rPr>
          <w:rFonts w:ascii="Times New Roman" w:hAnsi="Times New Roman" w:cs="Times New Roman"/>
          <w:sz w:val="24"/>
          <w:szCs w:val="24"/>
        </w:rPr>
        <w:t>.</w:t>
      </w:r>
      <w:r w:rsidR="0037293C">
        <w:rPr>
          <w:rFonts w:ascii="Times New Roman" w:hAnsi="Times New Roman" w:cs="Times New Roman"/>
          <w:sz w:val="24"/>
          <w:szCs w:val="24"/>
        </w:rPr>
        <w:t xml:space="preserve"> </w:t>
      </w:r>
      <w:r>
        <w:rPr>
          <w:rFonts w:ascii="Times New Roman" w:hAnsi="Times New Roman" w:cs="Times New Roman"/>
          <w:sz w:val="24"/>
          <w:szCs w:val="24"/>
        </w:rPr>
        <w:t>Two solvents namely methanol and dichloroethane/methanol (1:1,</w:t>
      </w:r>
      <w:r w:rsidR="002B5C9F">
        <w:rPr>
          <w:rFonts w:ascii="Times New Roman" w:hAnsi="Times New Roman" w:cs="Times New Roman"/>
          <w:sz w:val="24"/>
          <w:szCs w:val="24"/>
        </w:rPr>
        <w:t xml:space="preserve"> </w:t>
      </w:r>
      <w:r>
        <w:rPr>
          <w:rFonts w:ascii="Times New Roman" w:hAnsi="Times New Roman" w:cs="Times New Roman"/>
          <w:sz w:val="24"/>
          <w:szCs w:val="24"/>
        </w:rPr>
        <w:t>v/v) were used for the extraction of hydrophilic and hydrophobic bioactive compounds</w:t>
      </w:r>
      <w:r w:rsidR="002B5C9F">
        <w:rPr>
          <w:rFonts w:ascii="Times New Roman" w:hAnsi="Times New Roman" w:cs="Times New Roman"/>
          <w:sz w:val="24"/>
          <w:szCs w:val="24"/>
        </w:rPr>
        <w:t>,</w:t>
      </w:r>
      <w:r>
        <w:rPr>
          <w:rFonts w:ascii="Times New Roman" w:hAnsi="Times New Roman" w:cs="Times New Roman"/>
          <w:sz w:val="24"/>
          <w:szCs w:val="24"/>
        </w:rPr>
        <w:t xml:space="preserve"> respectively.</w:t>
      </w:r>
      <w:r w:rsidR="002B5C9F">
        <w:rPr>
          <w:rFonts w:ascii="Times New Roman" w:hAnsi="Times New Roman" w:cs="Times New Roman"/>
          <w:sz w:val="24"/>
          <w:szCs w:val="24"/>
        </w:rPr>
        <w:t xml:space="preserve"> </w:t>
      </w:r>
      <w:r>
        <w:rPr>
          <w:rFonts w:ascii="Times New Roman" w:hAnsi="Times New Roman" w:cs="Times New Roman"/>
          <w:sz w:val="24"/>
          <w:szCs w:val="24"/>
        </w:rPr>
        <w:t xml:space="preserve">Results indicated the presence of 11 bioactive compounds in both extracts. The most abundant bioactive compounds in the methanol extract were </w:t>
      </w:r>
      <w:proofErr w:type="spellStart"/>
      <w:r>
        <w:rPr>
          <w:rFonts w:ascii="Times New Roman" w:hAnsi="Times New Roman" w:cs="Times New Roman"/>
          <w:sz w:val="24"/>
          <w:szCs w:val="24"/>
        </w:rPr>
        <w:t>linoelaidic</w:t>
      </w:r>
      <w:proofErr w:type="spellEnd"/>
      <w:r>
        <w:rPr>
          <w:rFonts w:ascii="Times New Roman" w:hAnsi="Times New Roman" w:cs="Times New Roman"/>
          <w:sz w:val="24"/>
          <w:szCs w:val="24"/>
        </w:rPr>
        <w:t xml:space="preserve"> acid, </w:t>
      </w:r>
      <w:proofErr w:type="gramStart"/>
      <w:r>
        <w:rPr>
          <w:rFonts w:ascii="Times New Roman" w:hAnsi="Times New Roman" w:cs="Times New Roman"/>
          <w:sz w:val="24"/>
          <w:szCs w:val="24"/>
        </w:rPr>
        <w:t>Z,Z</w:t>
      </w:r>
      <w:proofErr w:type="gramEnd"/>
      <w:r>
        <w:rPr>
          <w:rFonts w:ascii="Times New Roman" w:hAnsi="Times New Roman" w:cs="Times New Roman"/>
          <w:sz w:val="24"/>
          <w:szCs w:val="24"/>
        </w:rPr>
        <w:t>,-10,12-hexadecadiene-1-ol-acetate, nonanoic acid, cyclohexane, 4-pentyl-1-1(4-propylcyclohexyl) and n-</w:t>
      </w:r>
      <w:proofErr w:type="spellStart"/>
      <w:r>
        <w:rPr>
          <w:rFonts w:ascii="Times New Roman" w:hAnsi="Times New Roman" w:cs="Times New Roman"/>
          <w:sz w:val="24"/>
          <w:szCs w:val="24"/>
        </w:rPr>
        <w:t>hexadecanoic</w:t>
      </w:r>
      <w:proofErr w:type="spellEnd"/>
      <w:r>
        <w:rPr>
          <w:rFonts w:ascii="Times New Roman" w:hAnsi="Times New Roman" w:cs="Times New Roman"/>
          <w:sz w:val="24"/>
          <w:szCs w:val="24"/>
        </w:rPr>
        <w:t xml:space="preserve"> acid</w:t>
      </w:r>
      <w:r w:rsidR="002B5C9F">
        <w:rPr>
          <w:rFonts w:ascii="Times New Roman" w:hAnsi="Times New Roman" w:cs="Times New Roman"/>
          <w:sz w:val="24"/>
          <w:szCs w:val="24"/>
        </w:rPr>
        <w:t xml:space="preserve"> in </w:t>
      </w:r>
      <w:r w:rsidR="002B5C9F" w:rsidRPr="00FF249A">
        <w:rPr>
          <w:rFonts w:ascii="Times New Roman" w:hAnsi="Times New Roman" w:cs="Times New Roman"/>
          <w:sz w:val="24"/>
          <w:szCs w:val="24"/>
          <w:highlight w:val="yellow"/>
        </w:rPr>
        <w:t>proportion</w:t>
      </w:r>
      <w:r>
        <w:rPr>
          <w:rFonts w:ascii="Times New Roman" w:hAnsi="Times New Roman" w:cs="Times New Roman"/>
          <w:sz w:val="24"/>
          <w:szCs w:val="24"/>
        </w:rPr>
        <w:t xml:space="preserve"> of 30.90, 22.51, 14.88, 12.08 and 8.88% respectively. </w:t>
      </w:r>
      <w:r w:rsidR="00FF249A">
        <w:rPr>
          <w:rFonts w:ascii="Times New Roman" w:hAnsi="Times New Roman" w:cs="Times New Roman"/>
          <w:sz w:val="24"/>
          <w:szCs w:val="24"/>
        </w:rPr>
        <w:t xml:space="preserve"> </w:t>
      </w:r>
      <w:r>
        <w:rPr>
          <w:rFonts w:ascii="Times New Roman" w:hAnsi="Times New Roman" w:cs="Times New Roman"/>
          <w:sz w:val="24"/>
          <w:szCs w:val="24"/>
        </w:rPr>
        <w:t xml:space="preserve"> </w:t>
      </w:r>
      <w:r w:rsidR="00FF249A">
        <w:rPr>
          <w:rFonts w:ascii="Times New Roman" w:hAnsi="Times New Roman" w:cs="Times New Roman"/>
          <w:sz w:val="24"/>
          <w:szCs w:val="24"/>
        </w:rPr>
        <w:t xml:space="preserve">Most </w:t>
      </w:r>
      <w:r>
        <w:rPr>
          <w:rFonts w:ascii="Times New Roman" w:hAnsi="Times New Roman" w:cs="Times New Roman"/>
          <w:sz w:val="24"/>
          <w:szCs w:val="24"/>
        </w:rPr>
        <w:t>abundant compounds in the dichloromethane/methanol extract were cis-Vaccenic acid, 9-12- Octadecanoic acid (</w:t>
      </w:r>
      <w:proofErr w:type="gramStart"/>
      <w:r>
        <w:rPr>
          <w:rFonts w:ascii="Times New Roman" w:hAnsi="Times New Roman" w:cs="Times New Roman"/>
          <w:sz w:val="24"/>
          <w:szCs w:val="24"/>
        </w:rPr>
        <w:t>Z,Z</w:t>
      </w:r>
      <w:proofErr w:type="gramEnd"/>
      <w:r>
        <w:rPr>
          <w:rFonts w:ascii="Times New Roman" w:hAnsi="Times New Roman" w:cs="Times New Roman"/>
          <w:sz w:val="24"/>
          <w:szCs w:val="24"/>
        </w:rPr>
        <w:t xml:space="preserve">), n- </w:t>
      </w:r>
      <w:proofErr w:type="spellStart"/>
      <w:r>
        <w:rPr>
          <w:rFonts w:ascii="Times New Roman" w:hAnsi="Times New Roman" w:cs="Times New Roman"/>
          <w:sz w:val="24"/>
          <w:szCs w:val="24"/>
        </w:rPr>
        <w:t>hexadecanoic</w:t>
      </w:r>
      <w:proofErr w:type="spellEnd"/>
      <w:r>
        <w:rPr>
          <w:rFonts w:ascii="Times New Roman" w:hAnsi="Times New Roman" w:cs="Times New Roman"/>
          <w:sz w:val="24"/>
          <w:szCs w:val="24"/>
        </w:rPr>
        <w:t xml:space="preserve"> acid and octadecanoic acid</w:t>
      </w:r>
      <w:r w:rsidR="00FF249A">
        <w:rPr>
          <w:rFonts w:ascii="Times New Roman" w:hAnsi="Times New Roman" w:cs="Times New Roman"/>
          <w:sz w:val="24"/>
          <w:szCs w:val="24"/>
        </w:rPr>
        <w:t xml:space="preserve"> in </w:t>
      </w:r>
      <w:r w:rsidR="00FF249A" w:rsidRPr="00FF249A">
        <w:rPr>
          <w:rFonts w:ascii="Times New Roman" w:hAnsi="Times New Roman" w:cs="Times New Roman"/>
          <w:sz w:val="24"/>
          <w:szCs w:val="24"/>
          <w:highlight w:val="yellow"/>
        </w:rPr>
        <w:t>proportion</w:t>
      </w:r>
      <w:r>
        <w:rPr>
          <w:rFonts w:ascii="Times New Roman" w:hAnsi="Times New Roman" w:cs="Times New Roman"/>
          <w:sz w:val="24"/>
          <w:szCs w:val="24"/>
        </w:rPr>
        <w:t xml:space="preserve"> of 40.39, 13.95, 13.44, 10.33 and 9.89% r</w:t>
      </w:r>
      <w:r w:rsidR="00FF249A">
        <w:rPr>
          <w:rFonts w:ascii="Times New Roman" w:hAnsi="Times New Roman" w:cs="Times New Roman"/>
          <w:sz w:val="24"/>
          <w:szCs w:val="24"/>
        </w:rPr>
        <w:t xml:space="preserve">espectively. Solvents </w:t>
      </w:r>
      <w:r>
        <w:rPr>
          <w:rFonts w:ascii="Times New Roman" w:hAnsi="Times New Roman" w:cs="Times New Roman"/>
          <w:sz w:val="24"/>
          <w:szCs w:val="24"/>
        </w:rPr>
        <w:t xml:space="preserve">used for extraction </w:t>
      </w:r>
      <w:r w:rsidR="00FF249A" w:rsidRPr="00FF249A">
        <w:rPr>
          <w:rFonts w:ascii="Times New Roman" w:hAnsi="Times New Roman" w:cs="Times New Roman"/>
          <w:sz w:val="24"/>
          <w:szCs w:val="24"/>
          <w:highlight w:val="yellow"/>
        </w:rPr>
        <w:t>influenced</w:t>
      </w:r>
      <w:r>
        <w:rPr>
          <w:rFonts w:ascii="Times New Roman" w:hAnsi="Times New Roman" w:cs="Times New Roman"/>
          <w:sz w:val="24"/>
          <w:szCs w:val="24"/>
        </w:rPr>
        <w:t xml:space="preserve"> nature of c</w:t>
      </w:r>
      <w:r w:rsidR="001240F3">
        <w:rPr>
          <w:rFonts w:ascii="Times New Roman" w:hAnsi="Times New Roman" w:cs="Times New Roman"/>
          <w:sz w:val="24"/>
          <w:szCs w:val="24"/>
        </w:rPr>
        <w:t xml:space="preserve">ompounds present in them. </w:t>
      </w:r>
      <w:r w:rsidR="00FF249A">
        <w:rPr>
          <w:rFonts w:ascii="Times New Roman" w:hAnsi="Times New Roman" w:cs="Times New Roman"/>
          <w:sz w:val="24"/>
          <w:szCs w:val="24"/>
        </w:rPr>
        <w:t xml:space="preserve"> Bioactive </w:t>
      </w:r>
      <w:r>
        <w:rPr>
          <w:rFonts w:ascii="Times New Roman" w:hAnsi="Times New Roman" w:cs="Times New Roman"/>
          <w:sz w:val="24"/>
          <w:szCs w:val="24"/>
        </w:rPr>
        <w:t>compounds present in both</w:t>
      </w:r>
      <w:r w:rsidR="007865EA">
        <w:rPr>
          <w:rFonts w:ascii="Times New Roman" w:hAnsi="Times New Roman" w:cs="Times New Roman"/>
          <w:sz w:val="24"/>
          <w:szCs w:val="24"/>
        </w:rPr>
        <w:t xml:space="preserve"> </w:t>
      </w:r>
      <w:r>
        <w:rPr>
          <w:rFonts w:ascii="Times New Roman" w:hAnsi="Times New Roman" w:cs="Times New Roman"/>
          <w:sz w:val="24"/>
          <w:szCs w:val="24"/>
        </w:rPr>
        <w:t xml:space="preserve">  extracts have been reported to have various biological effects. </w:t>
      </w:r>
      <w:r w:rsidR="008D4C95">
        <w:rPr>
          <w:bCs/>
          <w:sz w:val="20"/>
          <w:szCs w:val="20"/>
          <w:lang w:val="en-GB"/>
        </w:rPr>
        <w:t xml:space="preserve"> </w:t>
      </w:r>
      <w:r>
        <w:rPr>
          <w:rFonts w:ascii="Times New Roman" w:hAnsi="Times New Roman" w:cs="Times New Roman"/>
          <w:sz w:val="24"/>
          <w:szCs w:val="24"/>
        </w:rPr>
        <w:t xml:space="preserve">As such, </w:t>
      </w:r>
      <w:proofErr w:type="gramStart"/>
      <w:r>
        <w:rPr>
          <w:rFonts w:ascii="Times New Roman" w:hAnsi="Times New Roman" w:cs="Times New Roman"/>
          <w:sz w:val="24"/>
          <w:szCs w:val="24"/>
        </w:rPr>
        <w:t xml:space="preserve">whole  </w:t>
      </w:r>
      <w:proofErr w:type="spellStart"/>
      <w:r>
        <w:rPr>
          <w:rFonts w:ascii="Times New Roman" w:hAnsi="Times New Roman" w:cs="Times New Roman"/>
          <w:sz w:val="24"/>
          <w:szCs w:val="24"/>
        </w:rPr>
        <w:t>Ataiko</w:t>
      </w:r>
      <w:proofErr w:type="spellEnd"/>
      <w:proofErr w:type="gramEnd"/>
      <w:r>
        <w:rPr>
          <w:rFonts w:ascii="Times New Roman" w:hAnsi="Times New Roman" w:cs="Times New Roman"/>
          <w:sz w:val="24"/>
          <w:szCs w:val="24"/>
        </w:rPr>
        <w:t xml:space="preserve"> seeds is of benefit not just as soup/stew spice </w:t>
      </w:r>
      <w:r w:rsidR="008D4C95">
        <w:rPr>
          <w:rFonts w:ascii="Times New Roman" w:hAnsi="Times New Roman" w:cs="Times New Roman"/>
          <w:sz w:val="24"/>
          <w:szCs w:val="24"/>
        </w:rPr>
        <w:t>alone but also as a therapeutic,</w:t>
      </w:r>
      <w:r>
        <w:rPr>
          <w:rFonts w:ascii="Times New Roman" w:hAnsi="Times New Roman" w:cs="Times New Roman"/>
          <w:sz w:val="24"/>
          <w:szCs w:val="24"/>
        </w:rPr>
        <w:t xml:space="preserve"> a good substrate </w:t>
      </w:r>
      <w:r w:rsidRPr="007865EA">
        <w:rPr>
          <w:rFonts w:ascii="Times New Roman" w:hAnsi="Times New Roman" w:cs="Times New Roman"/>
          <w:sz w:val="24"/>
          <w:szCs w:val="24"/>
          <w:highlight w:val="yellow"/>
        </w:rPr>
        <w:t>for</w:t>
      </w:r>
      <w:r w:rsidR="00F572FB" w:rsidRPr="007865EA">
        <w:rPr>
          <w:rFonts w:ascii="Times New Roman" w:hAnsi="Times New Roman" w:cs="Times New Roman"/>
          <w:sz w:val="24"/>
          <w:szCs w:val="24"/>
          <w:highlight w:val="yellow"/>
        </w:rPr>
        <w:t xml:space="preserve"> the extraction of bioactive compounds which will be useful</w:t>
      </w:r>
      <w:r w:rsidR="00F572FB">
        <w:rPr>
          <w:rFonts w:ascii="Times New Roman" w:hAnsi="Times New Roman" w:cs="Times New Roman"/>
          <w:sz w:val="24"/>
          <w:szCs w:val="24"/>
        </w:rPr>
        <w:t xml:space="preserve"> </w:t>
      </w:r>
      <w:r w:rsidR="000010D1">
        <w:rPr>
          <w:rFonts w:ascii="Times New Roman" w:hAnsi="Times New Roman" w:cs="Times New Roman"/>
          <w:sz w:val="24"/>
          <w:szCs w:val="24"/>
        </w:rPr>
        <w:t xml:space="preserve">as </w:t>
      </w:r>
      <w:r w:rsidR="008D4C95">
        <w:rPr>
          <w:rFonts w:ascii="Times New Roman" w:hAnsi="Times New Roman" w:cs="Times New Roman"/>
          <w:sz w:val="24"/>
          <w:szCs w:val="24"/>
        </w:rPr>
        <w:t>n</w:t>
      </w:r>
      <w:r w:rsidR="00F572FB">
        <w:rPr>
          <w:rFonts w:ascii="Times New Roman" w:hAnsi="Times New Roman" w:cs="Times New Roman"/>
          <w:sz w:val="24"/>
          <w:szCs w:val="24"/>
        </w:rPr>
        <w:t>utraceutical</w:t>
      </w:r>
      <w:r w:rsidR="000010D1">
        <w:rPr>
          <w:rFonts w:ascii="Times New Roman" w:hAnsi="Times New Roman" w:cs="Times New Roman"/>
          <w:sz w:val="24"/>
          <w:szCs w:val="24"/>
        </w:rPr>
        <w:t xml:space="preserve"> </w:t>
      </w:r>
      <w:r w:rsidR="000010D1" w:rsidRPr="000010D1">
        <w:rPr>
          <w:rFonts w:ascii="Times New Roman" w:hAnsi="Times New Roman" w:cs="Times New Roman"/>
          <w:sz w:val="24"/>
          <w:szCs w:val="24"/>
          <w:highlight w:val="yellow"/>
        </w:rPr>
        <w:t>in the food in</w:t>
      </w:r>
      <w:r w:rsidR="008D4C95">
        <w:rPr>
          <w:rFonts w:ascii="Times New Roman" w:hAnsi="Times New Roman" w:cs="Times New Roman"/>
          <w:sz w:val="24"/>
          <w:szCs w:val="24"/>
          <w:highlight w:val="yellow"/>
        </w:rPr>
        <w:t>d</w:t>
      </w:r>
      <w:r w:rsidR="000010D1" w:rsidRPr="000010D1">
        <w:rPr>
          <w:rFonts w:ascii="Times New Roman" w:hAnsi="Times New Roman" w:cs="Times New Roman"/>
          <w:sz w:val="24"/>
          <w:szCs w:val="24"/>
          <w:highlight w:val="yellow"/>
        </w:rPr>
        <w:t>ustry</w:t>
      </w:r>
      <w:r w:rsidR="00F572FB">
        <w:rPr>
          <w:rFonts w:ascii="Times New Roman" w:hAnsi="Times New Roman" w:cs="Times New Roman"/>
          <w:sz w:val="24"/>
          <w:szCs w:val="24"/>
        </w:rPr>
        <w:t>,</w:t>
      </w:r>
      <w:r>
        <w:rPr>
          <w:rFonts w:ascii="Times New Roman" w:hAnsi="Times New Roman" w:cs="Times New Roman"/>
          <w:sz w:val="24"/>
          <w:szCs w:val="24"/>
        </w:rPr>
        <w:t xml:space="preserve"> pharmacology and new drug development.</w:t>
      </w:r>
    </w:p>
    <w:p w14:paraId="1438ABEB" w14:textId="77777777" w:rsidR="00946506" w:rsidRDefault="00946506" w:rsidP="00946506">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Keywords: </w:t>
      </w:r>
      <w:proofErr w:type="spellStart"/>
      <w:r>
        <w:rPr>
          <w:rFonts w:ascii="Times New Roman" w:hAnsi="Times New Roman" w:cs="Times New Roman"/>
          <w:i/>
          <w:sz w:val="24"/>
          <w:szCs w:val="24"/>
        </w:rPr>
        <w:t>Ataiko</w:t>
      </w:r>
      <w:proofErr w:type="spellEnd"/>
      <w:r>
        <w:rPr>
          <w:rFonts w:ascii="Times New Roman" w:hAnsi="Times New Roman" w:cs="Times New Roman"/>
          <w:i/>
          <w:sz w:val="24"/>
          <w:szCs w:val="24"/>
        </w:rPr>
        <w:t xml:space="preserve"> seeds, bioactive compounds, gas chromatography, mass spectrometry, hydrophilic, hydrophobic </w:t>
      </w:r>
    </w:p>
    <w:p w14:paraId="5D282545" w14:textId="77777777" w:rsidR="00946506" w:rsidRDefault="00946506" w:rsidP="00946506">
      <w:pPr>
        <w:spacing w:line="360" w:lineRule="auto"/>
        <w:jc w:val="both"/>
        <w:rPr>
          <w:rFonts w:ascii="Times New Roman" w:hAnsi="Times New Roman" w:cs="Times New Roman"/>
          <w:b/>
          <w:sz w:val="24"/>
          <w:szCs w:val="24"/>
        </w:rPr>
      </w:pPr>
    </w:p>
    <w:p w14:paraId="682AAC2B" w14:textId="77777777" w:rsidR="00946506" w:rsidRDefault="00946506" w:rsidP="00946506">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481BE13C" w14:textId="77777777" w:rsidR="00946506" w:rsidRDefault="00946506" w:rsidP="0094650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Spices are pungent colored or aromatic dried plant stuffs   used   mainly for seasoning food (Ganie </w:t>
      </w:r>
      <w:r>
        <w:rPr>
          <w:rFonts w:ascii="Times New Roman" w:hAnsi="Times New Roman" w:cs="Times New Roman"/>
          <w:i/>
          <w:sz w:val="24"/>
          <w:szCs w:val="24"/>
        </w:rPr>
        <w:t>et al</w:t>
      </w:r>
      <w:r>
        <w:rPr>
          <w:rFonts w:ascii="Times New Roman" w:hAnsi="Times New Roman" w:cs="Times New Roman"/>
          <w:sz w:val="24"/>
          <w:szCs w:val="24"/>
        </w:rPr>
        <w:t xml:space="preserve">., 2022). They are used in the preparation of food and culinary for various reasons ranging from organoleptic value to being medicinal. </w:t>
      </w:r>
      <w:r w:rsidR="002D47D3">
        <w:rPr>
          <w:rFonts w:ascii="Times New Roman" w:hAnsi="Times New Roman" w:cs="Times New Roman"/>
          <w:sz w:val="24"/>
          <w:szCs w:val="24"/>
        </w:rPr>
        <w:t xml:space="preserve">These spices </w:t>
      </w:r>
      <w:r>
        <w:rPr>
          <w:rFonts w:ascii="Times New Roman" w:hAnsi="Times New Roman" w:cs="Times New Roman"/>
          <w:sz w:val="24"/>
          <w:szCs w:val="24"/>
        </w:rPr>
        <w:t xml:space="preserve">play a crucial role in nutrition, medicine and fragrance (Essien </w:t>
      </w:r>
      <w:r>
        <w:rPr>
          <w:rFonts w:ascii="Times New Roman" w:hAnsi="Times New Roman" w:cs="Times New Roman"/>
          <w:i/>
          <w:sz w:val="24"/>
          <w:szCs w:val="24"/>
        </w:rPr>
        <w:t>et al</w:t>
      </w:r>
      <w:r>
        <w:rPr>
          <w:rFonts w:ascii="Times New Roman" w:hAnsi="Times New Roman" w:cs="Times New Roman"/>
          <w:sz w:val="24"/>
          <w:szCs w:val="24"/>
        </w:rPr>
        <w:t xml:space="preserve">., 2017).  Epidemiological studies have shown that societies/human populations which are known to consume various types of spices and herbs as part of their diet have reduced prevalence of chronic and degenerative diseases which stem from uncontrolled metabolic syndromes.   They   play a key role in nutrition </w:t>
      </w:r>
      <w:r>
        <w:rPr>
          <w:rFonts w:ascii="Times New Roman" w:hAnsi="Times New Roman" w:cs="Times New Roman"/>
          <w:sz w:val="24"/>
          <w:szCs w:val="24"/>
        </w:rPr>
        <w:lastRenderedPageBreak/>
        <w:t>through many pathways as a result of being rich sources of phenolic compounds with antioxidant activities (</w:t>
      </w:r>
      <w:proofErr w:type="spellStart"/>
      <w:r>
        <w:rPr>
          <w:rFonts w:ascii="Times New Roman" w:hAnsi="Times New Roman" w:cs="Times New Roman"/>
          <w:sz w:val="24"/>
          <w:szCs w:val="24"/>
        </w:rPr>
        <w:t>Fasioyiro</w:t>
      </w:r>
      <w:proofErr w:type="spellEnd"/>
      <w:r>
        <w:rPr>
          <w:rFonts w:ascii="Times New Roman" w:hAnsi="Times New Roman" w:cs="Times New Roman"/>
          <w:sz w:val="24"/>
          <w:szCs w:val="24"/>
        </w:rPr>
        <w:t>, 2015). Spices provide useful effects such as antioxidant activities that are comparable to regular chemical antioxidants and so they can b</w:t>
      </w:r>
      <w:r w:rsidR="002D47D3">
        <w:rPr>
          <w:rFonts w:ascii="Times New Roman" w:hAnsi="Times New Roman" w:cs="Times New Roman"/>
          <w:sz w:val="24"/>
          <w:szCs w:val="24"/>
        </w:rPr>
        <w:t xml:space="preserve">e used as natural alternatives </w:t>
      </w:r>
      <w:r>
        <w:rPr>
          <w:rFonts w:ascii="Times New Roman" w:hAnsi="Times New Roman" w:cs="Times New Roman"/>
          <w:sz w:val="24"/>
          <w:szCs w:val="24"/>
        </w:rPr>
        <w:t xml:space="preserve">to synthetic preservatives (Jessica Elizabeth </w:t>
      </w:r>
      <w:r>
        <w:rPr>
          <w:rFonts w:ascii="Times New Roman" w:hAnsi="Times New Roman" w:cs="Times New Roman"/>
          <w:i/>
          <w:sz w:val="24"/>
          <w:szCs w:val="24"/>
        </w:rPr>
        <w:t>et al</w:t>
      </w:r>
      <w:r>
        <w:rPr>
          <w:rFonts w:ascii="Times New Roman" w:hAnsi="Times New Roman" w:cs="Times New Roman"/>
          <w:sz w:val="24"/>
          <w:szCs w:val="24"/>
        </w:rPr>
        <w:t>., 2017). Aside being medicinal and having peculiar flavors which have influence on sensorial attributes accrued to them, th</w:t>
      </w:r>
      <w:r w:rsidR="002D47D3">
        <w:rPr>
          <w:rFonts w:ascii="Times New Roman" w:hAnsi="Times New Roman" w:cs="Times New Roman"/>
          <w:sz w:val="24"/>
          <w:szCs w:val="24"/>
        </w:rPr>
        <w:t xml:space="preserve">ey also have preservative roles. </w:t>
      </w:r>
      <w:r>
        <w:rPr>
          <w:rFonts w:ascii="Times New Roman" w:hAnsi="Times New Roman" w:cs="Times New Roman"/>
          <w:sz w:val="24"/>
          <w:szCs w:val="24"/>
        </w:rPr>
        <w:t xml:space="preserve">All </w:t>
      </w:r>
      <w:proofErr w:type="gramStart"/>
      <w:r>
        <w:rPr>
          <w:rFonts w:ascii="Times New Roman" w:hAnsi="Times New Roman" w:cs="Times New Roman"/>
          <w:sz w:val="24"/>
          <w:szCs w:val="24"/>
        </w:rPr>
        <w:t>these beneficial effect of spices</w:t>
      </w:r>
      <w:proofErr w:type="gramEnd"/>
      <w:r>
        <w:rPr>
          <w:rFonts w:ascii="Times New Roman" w:hAnsi="Times New Roman" w:cs="Times New Roman"/>
          <w:sz w:val="24"/>
          <w:szCs w:val="24"/>
        </w:rPr>
        <w:t xml:space="preserve"> are due to the presence of phytochemicals synthesized as secondary metabolites and they have various bioactivities.</w:t>
      </w:r>
    </w:p>
    <w:p w14:paraId="709C9F0C" w14:textId="77777777" w:rsidR="007C747B" w:rsidRDefault="00500D30" w:rsidP="009465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They</w:t>
      </w:r>
      <w:r w:rsidR="007C747B" w:rsidRPr="00500D30">
        <w:rPr>
          <w:rFonts w:ascii="Times New Roman" w:hAnsi="Times New Roman" w:cs="Times New Roman"/>
          <w:sz w:val="24"/>
          <w:szCs w:val="24"/>
        </w:rPr>
        <w:t xml:space="preserve"> </w:t>
      </w:r>
      <w:r w:rsidR="007C747B" w:rsidRPr="007C747B">
        <w:rPr>
          <w:rFonts w:ascii="Times New Roman" w:hAnsi="Times New Roman" w:cs="Times New Roman"/>
          <w:sz w:val="24"/>
          <w:szCs w:val="24"/>
          <w:highlight w:val="yellow"/>
        </w:rPr>
        <w:t>come from plant parts namely roots, rhizomes, stems, leaves, barks, flowers, fruits and seeds (USDA,2024).</w:t>
      </w:r>
      <w:r w:rsidR="007C747B">
        <w:rPr>
          <w:rFonts w:ascii="Times New Roman" w:hAnsi="Times New Roman" w:cs="Times New Roman"/>
          <w:sz w:val="24"/>
          <w:szCs w:val="24"/>
        </w:rPr>
        <w:t xml:space="preserve">  </w:t>
      </w:r>
      <w:r>
        <w:rPr>
          <w:rFonts w:ascii="Times New Roman" w:hAnsi="Times New Roman" w:cs="Times New Roman"/>
          <w:sz w:val="24"/>
          <w:szCs w:val="24"/>
        </w:rPr>
        <w:t xml:space="preserve">Spices or their </w:t>
      </w:r>
      <w:r w:rsidR="00946506">
        <w:rPr>
          <w:rFonts w:ascii="Times New Roman" w:hAnsi="Times New Roman" w:cs="Times New Roman"/>
          <w:sz w:val="24"/>
          <w:szCs w:val="24"/>
        </w:rPr>
        <w:t>active compounds could be used as possible ameliorative or preventive</w:t>
      </w:r>
      <w:r>
        <w:rPr>
          <w:rFonts w:ascii="Times New Roman" w:hAnsi="Times New Roman" w:cs="Times New Roman"/>
          <w:sz w:val="24"/>
          <w:szCs w:val="24"/>
        </w:rPr>
        <w:t xml:space="preserve"> </w:t>
      </w:r>
      <w:r w:rsidR="00946506">
        <w:rPr>
          <w:rFonts w:ascii="Times New Roman" w:hAnsi="Times New Roman" w:cs="Times New Roman"/>
          <w:sz w:val="24"/>
          <w:szCs w:val="24"/>
        </w:rPr>
        <w:t xml:space="preserve">agents for various health disorders such as diabetes, cardiovascular diseases, arthritis and cancer owing to their anti-proliferative, anti-hypercholesterolemic, anti-diabetic, anti-inflammatory </w:t>
      </w:r>
      <w:proofErr w:type="gramStart"/>
      <w:r w:rsidR="00946506">
        <w:rPr>
          <w:rFonts w:ascii="Times New Roman" w:hAnsi="Times New Roman" w:cs="Times New Roman"/>
          <w:sz w:val="24"/>
          <w:szCs w:val="24"/>
        </w:rPr>
        <w:t>potentials  (</w:t>
      </w:r>
      <w:proofErr w:type="gramEnd"/>
      <w:r w:rsidR="00946506">
        <w:rPr>
          <w:rFonts w:ascii="Times New Roman" w:hAnsi="Times New Roman" w:cs="Times New Roman"/>
          <w:sz w:val="24"/>
          <w:szCs w:val="24"/>
        </w:rPr>
        <w:t>Vasanthi and Parameswari, 2010). Diets abundant in phytochemical-containing herbs and spices can contribute to decreasing the risk of chronic diseases (</w:t>
      </w:r>
      <w:proofErr w:type="spellStart"/>
      <w:r w:rsidR="00946506">
        <w:rPr>
          <w:rFonts w:ascii="Times New Roman" w:hAnsi="Times New Roman" w:cs="Times New Roman"/>
          <w:sz w:val="24"/>
          <w:szCs w:val="24"/>
        </w:rPr>
        <w:t>Mackonochie</w:t>
      </w:r>
      <w:proofErr w:type="spellEnd"/>
      <w:r w:rsidR="00946506">
        <w:rPr>
          <w:rFonts w:ascii="Times New Roman" w:hAnsi="Times New Roman" w:cs="Times New Roman"/>
          <w:sz w:val="24"/>
          <w:szCs w:val="24"/>
        </w:rPr>
        <w:t xml:space="preserve"> </w:t>
      </w:r>
      <w:r w:rsidR="00946506">
        <w:rPr>
          <w:rFonts w:ascii="Times New Roman" w:hAnsi="Times New Roman" w:cs="Times New Roman"/>
          <w:i/>
          <w:sz w:val="24"/>
          <w:szCs w:val="24"/>
        </w:rPr>
        <w:t>et al</w:t>
      </w:r>
      <w:r w:rsidR="00946506">
        <w:rPr>
          <w:rFonts w:ascii="Times New Roman" w:hAnsi="Times New Roman" w:cs="Times New Roman"/>
          <w:sz w:val="24"/>
          <w:szCs w:val="24"/>
        </w:rPr>
        <w:t xml:space="preserve">., 2023). Scientific studies suggest that they are potent inhibitors of tissue damage and inflammation caused by high concentration of blood sugar and circulating lipids (Vasanthi and Parameswari, 2010). Throughout history, spices have been utilized for their pharmaceutical attributes and as culinary enhancement (Abdel-Moneim </w:t>
      </w:r>
      <w:r w:rsidR="00946506">
        <w:rPr>
          <w:rFonts w:ascii="Times New Roman" w:hAnsi="Times New Roman" w:cs="Times New Roman"/>
          <w:i/>
          <w:sz w:val="24"/>
          <w:szCs w:val="24"/>
        </w:rPr>
        <w:t>et al</w:t>
      </w:r>
      <w:r w:rsidR="00946506">
        <w:rPr>
          <w:rFonts w:ascii="Times New Roman" w:hAnsi="Times New Roman" w:cs="Times New Roman"/>
          <w:sz w:val="24"/>
          <w:szCs w:val="24"/>
        </w:rPr>
        <w:t xml:space="preserve"> 2023). Currently, there is need to identify and quantify bioactive compounds present in various pharmacologically important food items including spices so as to use them in various application that will benef</w:t>
      </w:r>
      <w:r w:rsidR="007C747B">
        <w:rPr>
          <w:rFonts w:ascii="Times New Roman" w:hAnsi="Times New Roman" w:cs="Times New Roman"/>
          <w:sz w:val="24"/>
          <w:szCs w:val="24"/>
        </w:rPr>
        <w:t xml:space="preserve">it man beyond culinary purposes. </w:t>
      </w:r>
    </w:p>
    <w:p w14:paraId="438E90E9" w14:textId="1A4FD079" w:rsidR="00836A64" w:rsidRDefault="00ED0515" w:rsidP="00836A64">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ab/>
      </w:r>
      <w:proofErr w:type="spellStart"/>
      <w:r w:rsidR="007C747B" w:rsidRPr="007C747B">
        <w:rPr>
          <w:rFonts w:ascii="Times New Roman" w:hAnsi="Times New Roman" w:cs="Times New Roman"/>
          <w:sz w:val="24"/>
          <w:szCs w:val="24"/>
        </w:rPr>
        <w:t>Aframomum</w:t>
      </w:r>
      <w:proofErr w:type="spellEnd"/>
      <w:r w:rsidR="007C747B" w:rsidRPr="007C747B">
        <w:rPr>
          <w:rFonts w:ascii="Times New Roman" w:hAnsi="Times New Roman" w:cs="Times New Roman"/>
          <w:sz w:val="24"/>
          <w:szCs w:val="24"/>
        </w:rPr>
        <w:t xml:space="preserve"> species belong to the family </w:t>
      </w:r>
      <w:proofErr w:type="spellStart"/>
      <w:r w:rsidR="007C747B" w:rsidRPr="007C747B">
        <w:rPr>
          <w:rFonts w:ascii="Times New Roman" w:hAnsi="Times New Roman" w:cs="Times New Roman"/>
          <w:sz w:val="24"/>
          <w:szCs w:val="24"/>
        </w:rPr>
        <w:t>Zingiberaceae</w:t>
      </w:r>
      <w:proofErr w:type="spellEnd"/>
      <w:r w:rsidR="007C747B" w:rsidRPr="007C747B">
        <w:rPr>
          <w:rFonts w:ascii="Times New Roman" w:hAnsi="Times New Roman" w:cs="Times New Roman"/>
          <w:sz w:val="24"/>
          <w:szCs w:val="24"/>
        </w:rPr>
        <w:t xml:space="preserve"> (Van </w:t>
      </w:r>
      <w:r w:rsidR="007C747B" w:rsidRPr="00864E17">
        <w:rPr>
          <w:rFonts w:ascii="Times New Roman" w:hAnsi="Times New Roman" w:cs="Times New Roman"/>
          <w:i/>
          <w:sz w:val="24"/>
          <w:szCs w:val="24"/>
        </w:rPr>
        <w:t>et al</w:t>
      </w:r>
      <w:r w:rsidR="007C747B" w:rsidRPr="007C747B">
        <w:rPr>
          <w:rFonts w:ascii="Times New Roman" w:hAnsi="Times New Roman" w:cs="Times New Roman"/>
          <w:sz w:val="24"/>
          <w:szCs w:val="24"/>
        </w:rPr>
        <w:t>., 2</w:t>
      </w:r>
      <w:r w:rsidR="00836A64">
        <w:rPr>
          <w:rFonts w:ascii="Times New Roman" w:hAnsi="Times New Roman" w:cs="Times New Roman"/>
          <w:sz w:val="24"/>
          <w:szCs w:val="24"/>
        </w:rPr>
        <w:t xml:space="preserve">021) and </w:t>
      </w:r>
      <w:r w:rsidR="007C747B" w:rsidRPr="007C747B">
        <w:rPr>
          <w:rFonts w:ascii="Times New Roman" w:hAnsi="Times New Roman" w:cs="Times New Roman"/>
          <w:sz w:val="24"/>
          <w:szCs w:val="24"/>
        </w:rPr>
        <w:t xml:space="preserve">are ecologically different from other members of this family (Adegoke </w:t>
      </w:r>
      <w:r w:rsidR="007C747B" w:rsidRPr="00864E17">
        <w:rPr>
          <w:rFonts w:ascii="Times New Roman" w:hAnsi="Times New Roman" w:cs="Times New Roman"/>
          <w:i/>
          <w:sz w:val="24"/>
          <w:szCs w:val="24"/>
        </w:rPr>
        <w:t>et al.,</w:t>
      </w:r>
      <w:r w:rsidR="007C747B" w:rsidRPr="007C747B">
        <w:rPr>
          <w:rFonts w:ascii="Times New Roman" w:hAnsi="Times New Roman" w:cs="Times New Roman"/>
          <w:sz w:val="24"/>
          <w:szCs w:val="24"/>
        </w:rPr>
        <w:t xml:space="preserve"> 2016). </w:t>
      </w:r>
      <w:proofErr w:type="spellStart"/>
      <w:r w:rsidR="007C747B" w:rsidRPr="007C747B">
        <w:rPr>
          <w:rFonts w:ascii="Times New Roman" w:hAnsi="Times New Roman" w:cs="Times New Roman"/>
          <w:sz w:val="24"/>
          <w:szCs w:val="24"/>
        </w:rPr>
        <w:t>Aframomum</w:t>
      </w:r>
      <w:proofErr w:type="spellEnd"/>
      <w:r w:rsidR="007C747B" w:rsidRPr="007C747B">
        <w:rPr>
          <w:rFonts w:ascii="Times New Roman" w:hAnsi="Times New Roman" w:cs="Times New Roman"/>
          <w:sz w:val="24"/>
          <w:szCs w:val="24"/>
        </w:rPr>
        <w:t xml:space="preserve"> </w:t>
      </w:r>
      <w:proofErr w:type="spellStart"/>
      <w:proofErr w:type="gramStart"/>
      <w:r w:rsidR="007C747B" w:rsidRPr="007C747B">
        <w:rPr>
          <w:rFonts w:ascii="Times New Roman" w:hAnsi="Times New Roman" w:cs="Times New Roman"/>
          <w:sz w:val="24"/>
          <w:szCs w:val="24"/>
        </w:rPr>
        <w:t>K.Schum</w:t>
      </w:r>
      <w:proofErr w:type="spellEnd"/>
      <w:proofErr w:type="gramEnd"/>
      <w:r w:rsidR="007C747B" w:rsidRPr="007C747B">
        <w:rPr>
          <w:rFonts w:ascii="Times New Roman" w:hAnsi="Times New Roman" w:cs="Times New Roman"/>
          <w:sz w:val="24"/>
          <w:szCs w:val="24"/>
        </w:rPr>
        <w:t xml:space="preserve"> is native to West and Central Africa and members of this genus are aromatic with perennial rhizomatous herbs (Van </w:t>
      </w:r>
      <w:r w:rsidR="007C747B" w:rsidRPr="00836A64">
        <w:rPr>
          <w:rFonts w:ascii="Times New Roman" w:hAnsi="Times New Roman" w:cs="Times New Roman"/>
          <w:i/>
          <w:sz w:val="24"/>
          <w:szCs w:val="24"/>
        </w:rPr>
        <w:t>et al</w:t>
      </w:r>
      <w:r w:rsidR="007C747B" w:rsidRPr="007C747B">
        <w:rPr>
          <w:rFonts w:ascii="Times New Roman" w:hAnsi="Times New Roman" w:cs="Times New Roman"/>
          <w:sz w:val="24"/>
          <w:szCs w:val="24"/>
        </w:rPr>
        <w:t xml:space="preserve">., 2021). </w:t>
      </w:r>
      <w:r w:rsidR="00836A64">
        <w:rPr>
          <w:rFonts w:ascii="Times New Roman" w:hAnsi="Times New Roman" w:cs="Times New Roman"/>
          <w:sz w:val="24"/>
          <w:szCs w:val="24"/>
        </w:rPr>
        <w:t xml:space="preserve"> </w:t>
      </w:r>
      <w:r w:rsidR="00836A64" w:rsidRPr="007C747B">
        <w:rPr>
          <w:rFonts w:ascii="Times New Roman" w:hAnsi="Times New Roman" w:cs="Times New Roman"/>
          <w:sz w:val="24"/>
          <w:szCs w:val="24"/>
        </w:rPr>
        <w:t xml:space="preserve">Various </w:t>
      </w:r>
      <w:r w:rsidR="007C747B" w:rsidRPr="007C747B">
        <w:rPr>
          <w:rFonts w:ascii="Times New Roman" w:hAnsi="Times New Roman" w:cs="Times New Roman"/>
          <w:sz w:val="24"/>
          <w:szCs w:val="24"/>
        </w:rPr>
        <w:t xml:space="preserve">plant parts contain essential oils which are mainly made up of sesquiterpene hydrocarbons, oxygenated monoterpenes, oxygenated sesquiterpenes and monoterpene hydrocarbons (Van </w:t>
      </w:r>
      <w:r w:rsidR="007C747B" w:rsidRPr="00836A64">
        <w:rPr>
          <w:rFonts w:ascii="Times New Roman" w:hAnsi="Times New Roman" w:cs="Times New Roman"/>
          <w:i/>
          <w:sz w:val="24"/>
          <w:szCs w:val="24"/>
        </w:rPr>
        <w:t>et al</w:t>
      </w:r>
      <w:r w:rsidR="007C747B" w:rsidRPr="007C747B">
        <w:rPr>
          <w:rFonts w:ascii="Times New Roman" w:hAnsi="Times New Roman" w:cs="Times New Roman"/>
          <w:sz w:val="24"/>
          <w:szCs w:val="24"/>
        </w:rPr>
        <w:t>., 2021).</w:t>
      </w:r>
      <w:r w:rsidR="00AC4A82">
        <w:rPr>
          <w:rFonts w:ascii="Times New Roman" w:hAnsi="Times New Roman" w:cs="Times New Roman"/>
          <w:sz w:val="24"/>
          <w:szCs w:val="24"/>
        </w:rPr>
        <w:t xml:space="preserve"> </w:t>
      </w:r>
      <w:r w:rsidR="007C747B" w:rsidRPr="007C747B">
        <w:rPr>
          <w:rFonts w:ascii="Times New Roman" w:hAnsi="Times New Roman" w:cs="Times New Roman"/>
          <w:sz w:val="24"/>
          <w:szCs w:val="24"/>
        </w:rPr>
        <w:t xml:space="preserve"> </w:t>
      </w:r>
      <w:proofErr w:type="spellStart"/>
      <w:r w:rsidR="007C747B" w:rsidRPr="007C747B">
        <w:rPr>
          <w:rFonts w:ascii="Times New Roman" w:hAnsi="Times New Roman" w:cs="Times New Roman"/>
          <w:sz w:val="24"/>
          <w:szCs w:val="24"/>
        </w:rPr>
        <w:t>Aframomum</w:t>
      </w:r>
      <w:proofErr w:type="spellEnd"/>
      <w:r w:rsidR="007C747B" w:rsidRPr="007C747B">
        <w:rPr>
          <w:rFonts w:ascii="Times New Roman" w:hAnsi="Times New Roman" w:cs="Times New Roman"/>
          <w:sz w:val="24"/>
          <w:szCs w:val="24"/>
        </w:rPr>
        <w:t xml:space="preserve"> species are widely used as food supplements and remedy in folklore medicine for the management of several diseases (</w:t>
      </w:r>
      <w:proofErr w:type="spellStart"/>
      <w:r w:rsidR="007C747B" w:rsidRPr="007C747B">
        <w:rPr>
          <w:rFonts w:ascii="Times New Roman" w:hAnsi="Times New Roman" w:cs="Times New Roman"/>
          <w:sz w:val="24"/>
          <w:szCs w:val="24"/>
        </w:rPr>
        <w:t>Adefegha</w:t>
      </w:r>
      <w:proofErr w:type="spellEnd"/>
      <w:r w:rsidR="007C747B" w:rsidRPr="007C747B">
        <w:rPr>
          <w:rFonts w:ascii="Times New Roman" w:hAnsi="Times New Roman" w:cs="Times New Roman"/>
          <w:sz w:val="24"/>
          <w:szCs w:val="24"/>
        </w:rPr>
        <w:t xml:space="preserve"> and </w:t>
      </w:r>
      <w:proofErr w:type="spellStart"/>
      <w:r w:rsidR="007C747B" w:rsidRPr="007C747B">
        <w:rPr>
          <w:rFonts w:ascii="Times New Roman" w:hAnsi="Times New Roman" w:cs="Times New Roman"/>
          <w:sz w:val="24"/>
          <w:szCs w:val="24"/>
        </w:rPr>
        <w:t>Oboh</w:t>
      </w:r>
      <w:proofErr w:type="spellEnd"/>
      <w:r w:rsidR="007C747B" w:rsidRPr="007C747B">
        <w:rPr>
          <w:rFonts w:ascii="Times New Roman" w:hAnsi="Times New Roman" w:cs="Times New Roman"/>
          <w:sz w:val="24"/>
          <w:szCs w:val="24"/>
        </w:rPr>
        <w:t xml:space="preserve">, 2012). </w:t>
      </w:r>
      <w:proofErr w:type="spellStart"/>
      <w:r w:rsidR="00836A64" w:rsidRPr="00812D23">
        <w:rPr>
          <w:rFonts w:ascii="Times New Roman" w:hAnsi="Times New Roman" w:cs="Times New Roman"/>
          <w:i/>
          <w:sz w:val="24"/>
          <w:szCs w:val="24"/>
        </w:rPr>
        <w:t>Aframomum</w:t>
      </w:r>
      <w:proofErr w:type="spellEnd"/>
      <w:r w:rsidR="00836A64" w:rsidRPr="00812D23">
        <w:rPr>
          <w:rFonts w:ascii="Times New Roman" w:hAnsi="Times New Roman" w:cs="Times New Roman"/>
          <w:i/>
          <w:sz w:val="24"/>
          <w:szCs w:val="24"/>
        </w:rPr>
        <w:t xml:space="preserve"> </w:t>
      </w:r>
      <w:proofErr w:type="spellStart"/>
      <w:proofErr w:type="gramStart"/>
      <w:r w:rsidR="00836A64" w:rsidRPr="00812D23">
        <w:rPr>
          <w:rFonts w:ascii="Times New Roman" w:hAnsi="Times New Roman" w:cs="Times New Roman"/>
          <w:i/>
          <w:sz w:val="24"/>
          <w:szCs w:val="24"/>
        </w:rPr>
        <w:t>daniellii</w:t>
      </w:r>
      <w:proofErr w:type="spellEnd"/>
      <w:r w:rsidR="00836A64" w:rsidRPr="00812D23">
        <w:rPr>
          <w:rFonts w:ascii="Times New Roman" w:hAnsi="Times New Roman" w:cs="Times New Roman"/>
          <w:sz w:val="24"/>
          <w:szCs w:val="24"/>
        </w:rPr>
        <w:t xml:space="preserve">  is</w:t>
      </w:r>
      <w:proofErr w:type="gramEnd"/>
      <w:r w:rsidR="00836A64" w:rsidRPr="00812D23">
        <w:rPr>
          <w:rFonts w:ascii="Times New Roman" w:hAnsi="Times New Roman" w:cs="Times New Roman"/>
          <w:sz w:val="24"/>
          <w:szCs w:val="24"/>
        </w:rPr>
        <w:t xml:space="preserve"> one of such </w:t>
      </w:r>
      <w:proofErr w:type="spellStart"/>
      <w:r w:rsidR="00836A64" w:rsidRPr="00812D23">
        <w:rPr>
          <w:rFonts w:ascii="Times New Roman" w:hAnsi="Times New Roman" w:cs="Times New Roman"/>
          <w:i/>
          <w:sz w:val="24"/>
          <w:szCs w:val="24"/>
        </w:rPr>
        <w:t>Aframomum</w:t>
      </w:r>
      <w:proofErr w:type="spellEnd"/>
      <w:r w:rsidR="00836A64" w:rsidRPr="00812D23">
        <w:rPr>
          <w:rFonts w:ascii="Times New Roman" w:hAnsi="Times New Roman" w:cs="Times New Roman"/>
          <w:sz w:val="24"/>
          <w:szCs w:val="24"/>
        </w:rPr>
        <w:t xml:space="preserve"> species that grow in tropical West Africa (Adegoke </w:t>
      </w:r>
      <w:r w:rsidR="00836A64" w:rsidRPr="00812D23">
        <w:rPr>
          <w:rFonts w:ascii="Times New Roman" w:hAnsi="Times New Roman" w:cs="Times New Roman"/>
          <w:i/>
          <w:sz w:val="24"/>
          <w:szCs w:val="24"/>
        </w:rPr>
        <w:t>et al</w:t>
      </w:r>
      <w:r w:rsidR="00836A64" w:rsidRPr="00812D23">
        <w:rPr>
          <w:rFonts w:ascii="Times New Roman" w:hAnsi="Times New Roman" w:cs="Times New Roman"/>
          <w:sz w:val="24"/>
          <w:szCs w:val="24"/>
        </w:rPr>
        <w:t xml:space="preserve">., 2016). </w:t>
      </w:r>
      <w:proofErr w:type="spellStart"/>
      <w:r w:rsidR="00836A64" w:rsidRPr="00812D23">
        <w:rPr>
          <w:rFonts w:ascii="Times New Roman" w:hAnsi="Times New Roman" w:cs="Times New Roman"/>
          <w:i/>
          <w:sz w:val="24"/>
          <w:szCs w:val="24"/>
        </w:rPr>
        <w:t>Aframomum</w:t>
      </w:r>
      <w:proofErr w:type="spellEnd"/>
      <w:r w:rsidR="00836A64" w:rsidRPr="00812D23">
        <w:rPr>
          <w:rFonts w:ascii="Times New Roman" w:hAnsi="Times New Roman" w:cs="Times New Roman"/>
          <w:i/>
          <w:sz w:val="24"/>
          <w:szCs w:val="24"/>
        </w:rPr>
        <w:t xml:space="preserve"> </w:t>
      </w:r>
      <w:proofErr w:type="spellStart"/>
      <w:r w:rsidR="00836A64" w:rsidRPr="00812D23">
        <w:rPr>
          <w:rFonts w:ascii="Times New Roman" w:hAnsi="Times New Roman" w:cs="Times New Roman"/>
          <w:i/>
          <w:sz w:val="24"/>
          <w:szCs w:val="24"/>
        </w:rPr>
        <w:t>daniellii</w:t>
      </w:r>
      <w:proofErr w:type="spellEnd"/>
      <w:r w:rsidR="00836A64" w:rsidRPr="00812D23">
        <w:rPr>
          <w:rFonts w:ascii="Times New Roman" w:hAnsi="Times New Roman" w:cs="Times New Roman"/>
          <w:i/>
          <w:sz w:val="24"/>
          <w:szCs w:val="24"/>
        </w:rPr>
        <w:t xml:space="preserve"> </w:t>
      </w:r>
      <w:r w:rsidR="00836A64" w:rsidRPr="00812D23">
        <w:rPr>
          <w:rFonts w:ascii="Times New Roman" w:hAnsi="Times New Roman" w:cs="Times New Roman"/>
          <w:sz w:val="24"/>
          <w:szCs w:val="24"/>
        </w:rPr>
        <w:t>(</w:t>
      </w:r>
      <w:proofErr w:type="spellStart"/>
      <w:r w:rsidR="00836A64" w:rsidRPr="00812D23">
        <w:rPr>
          <w:rFonts w:ascii="Times New Roman" w:hAnsi="Times New Roman" w:cs="Times New Roman"/>
          <w:sz w:val="24"/>
          <w:szCs w:val="24"/>
        </w:rPr>
        <w:t>Hook.f</w:t>
      </w:r>
      <w:proofErr w:type="spellEnd"/>
      <w:r w:rsidR="00836A64" w:rsidRPr="00812D23">
        <w:rPr>
          <w:rFonts w:ascii="Times New Roman" w:hAnsi="Times New Roman" w:cs="Times New Roman"/>
          <w:sz w:val="24"/>
          <w:szCs w:val="24"/>
        </w:rPr>
        <w:t>)</w:t>
      </w:r>
      <w:r w:rsidR="00836A64" w:rsidRPr="00812D23">
        <w:rPr>
          <w:rFonts w:ascii="Times New Roman" w:hAnsi="Times New Roman" w:cs="Times New Roman"/>
          <w:i/>
          <w:sz w:val="24"/>
          <w:szCs w:val="24"/>
        </w:rPr>
        <w:t xml:space="preserve"> </w:t>
      </w:r>
      <w:r w:rsidR="00836A64" w:rsidRPr="00812D23">
        <w:rPr>
          <w:rFonts w:ascii="Times New Roman" w:hAnsi="Times New Roman" w:cs="Times New Roman"/>
          <w:sz w:val="24"/>
          <w:szCs w:val="24"/>
        </w:rPr>
        <w:t xml:space="preserve">is synonymous to </w:t>
      </w:r>
      <w:proofErr w:type="spellStart"/>
      <w:r w:rsidR="00836A64" w:rsidRPr="00812D23">
        <w:rPr>
          <w:rFonts w:ascii="Times New Roman" w:hAnsi="Times New Roman" w:cs="Times New Roman"/>
          <w:i/>
          <w:sz w:val="24"/>
          <w:szCs w:val="24"/>
        </w:rPr>
        <w:t>Aframomum</w:t>
      </w:r>
      <w:proofErr w:type="spellEnd"/>
      <w:r w:rsidR="00836A64" w:rsidRPr="00812D23">
        <w:rPr>
          <w:rFonts w:ascii="Times New Roman" w:hAnsi="Times New Roman" w:cs="Times New Roman"/>
          <w:i/>
          <w:sz w:val="24"/>
          <w:szCs w:val="24"/>
        </w:rPr>
        <w:t xml:space="preserve"> </w:t>
      </w:r>
      <w:proofErr w:type="spellStart"/>
      <w:r w:rsidR="00836A64" w:rsidRPr="00812D23">
        <w:rPr>
          <w:rFonts w:ascii="Times New Roman" w:hAnsi="Times New Roman" w:cs="Times New Roman"/>
          <w:i/>
          <w:sz w:val="24"/>
          <w:szCs w:val="24"/>
        </w:rPr>
        <w:t>afzelii</w:t>
      </w:r>
      <w:proofErr w:type="spellEnd"/>
      <w:r w:rsidR="00836A64" w:rsidRPr="00812D23">
        <w:rPr>
          <w:rFonts w:ascii="Times New Roman" w:hAnsi="Times New Roman" w:cs="Times New Roman"/>
          <w:i/>
          <w:sz w:val="24"/>
          <w:szCs w:val="24"/>
        </w:rPr>
        <w:t xml:space="preserve"> </w:t>
      </w:r>
      <w:r w:rsidR="00836A64" w:rsidRPr="00812D23">
        <w:rPr>
          <w:rFonts w:ascii="Times New Roman" w:hAnsi="Times New Roman" w:cs="Times New Roman"/>
          <w:sz w:val="24"/>
          <w:szCs w:val="24"/>
        </w:rPr>
        <w:t>(</w:t>
      </w:r>
      <w:proofErr w:type="spellStart"/>
      <w:r w:rsidR="00836A64" w:rsidRPr="00812D23">
        <w:rPr>
          <w:rFonts w:ascii="Times New Roman" w:hAnsi="Times New Roman" w:cs="Times New Roman"/>
          <w:sz w:val="24"/>
          <w:szCs w:val="24"/>
        </w:rPr>
        <w:t>Hook.f</w:t>
      </w:r>
      <w:proofErr w:type="spellEnd"/>
      <w:r w:rsidR="00836A64" w:rsidRPr="00812D23">
        <w:rPr>
          <w:rFonts w:ascii="Times New Roman" w:hAnsi="Times New Roman" w:cs="Times New Roman"/>
          <w:sz w:val="24"/>
          <w:szCs w:val="24"/>
        </w:rPr>
        <w:t xml:space="preserve">), </w:t>
      </w:r>
      <w:proofErr w:type="spellStart"/>
      <w:r w:rsidR="00836A64" w:rsidRPr="00812D23">
        <w:rPr>
          <w:rFonts w:ascii="Times New Roman" w:hAnsi="Times New Roman" w:cs="Times New Roman"/>
          <w:i/>
          <w:sz w:val="24"/>
          <w:szCs w:val="24"/>
        </w:rPr>
        <w:t>Aframomum</w:t>
      </w:r>
      <w:proofErr w:type="spellEnd"/>
      <w:r w:rsidR="00836A64" w:rsidRPr="00812D23">
        <w:rPr>
          <w:rFonts w:ascii="Times New Roman" w:hAnsi="Times New Roman" w:cs="Times New Roman"/>
          <w:i/>
          <w:sz w:val="24"/>
          <w:szCs w:val="24"/>
        </w:rPr>
        <w:t xml:space="preserve"> </w:t>
      </w:r>
      <w:proofErr w:type="spellStart"/>
      <w:r w:rsidR="00836A64" w:rsidRPr="00812D23">
        <w:rPr>
          <w:rFonts w:ascii="Times New Roman" w:hAnsi="Times New Roman" w:cs="Times New Roman"/>
          <w:i/>
          <w:sz w:val="24"/>
          <w:szCs w:val="24"/>
        </w:rPr>
        <w:t>augustifolium</w:t>
      </w:r>
      <w:proofErr w:type="spellEnd"/>
      <w:r w:rsidR="00836A64" w:rsidRPr="00812D23">
        <w:rPr>
          <w:rFonts w:ascii="Times New Roman" w:hAnsi="Times New Roman" w:cs="Times New Roman"/>
          <w:i/>
          <w:sz w:val="24"/>
          <w:szCs w:val="24"/>
        </w:rPr>
        <w:t xml:space="preserve"> </w:t>
      </w:r>
      <w:proofErr w:type="spellStart"/>
      <w:proofErr w:type="gramStart"/>
      <w:r w:rsidR="00836A64" w:rsidRPr="00812D23">
        <w:rPr>
          <w:rFonts w:ascii="Times New Roman" w:hAnsi="Times New Roman" w:cs="Times New Roman"/>
          <w:sz w:val="24"/>
          <w:szCs w:val="24"/>
        </w:rPr>
        <w:t>T.Hanb</w:t>
      </w:r>
      <w:proofErr w:type="spellEnd"/>
      <w:proofErr w:type="gramEnd"/>
      <w:r w:rsidR="00836A64" w:rsidRPr="00812D23">
        <w:rPr>
          <w:rFonts w:ascii="Times New Roman" w:hAnsi="Times New Roman" w:cs="Times New Roman"/>
          <w:sz w:val="24"/>
          <w:szCs w:val="24"/>
        </w:rPr>
        <w:t xml:space="preserve">, </w:t>
      </w:r>
      <w:proofErr w:type="spellStart"/>
      <w:r w:rsidR="00836A64" w:rsidRPr="00812D23">
        <w:rPr>
          <w:rFonts w:ascii="Times New Roman" w:hAnsi="Times New Roman" w:cs="Times New Roman"/>
          <w:i/>
          <w:sz w:val="24"/>
          <w:szCs w:val="24"/>
        </w:rPr>
        <w:t>Cardamomum</w:t>
      </w:r>
      <w:proofErr w:type="spellEnd"/>
      <w:r w:rsidR="00836A64" w:rsidRPr="00812D23">
        <w:rPr>
          <w:rFonts w:ascii="Times New Roman" w:hAnsi="Times New Roman" w:cs="Times New Roman"/>
          <w:i/>
          <w:sz w:val="24"/>
          <w:szCs w:val="24"/>
        </w:rPr>
        <w:t xml:space="preserve"> </w:t>
      </w:r>
      <w:proofErr w:type="spellStart"/>
      <w:r w:rsidR="00836A64" w:rsidRPr="00812D23">
        <w:rPr>
          <w:rFonts w:ascii="Times New Roman" w:hAnsi="Times New Roman" w:cs="Times New Roman"/>
          <w:i/>
          <w:sz w:val="24"/>
          <w:szCs w:val="24"/>
        </w:rPr>
        <w:t>daniellii</w:t>
      </w:r>
      <w:proofErr w:type="spellEnd"/>
      <w:r w:rsidR="00836A64" w:rsidRPr="00812D23">
        <w:rPr>
          <w:rFonts w:ascii="Times New Roman" w:hAnsi="Times New Roman" w:cs="Times New Roman"/>
          <w:sz w:val="24"/>
          <w:szCs w:val="24"/>
        </w:rPr>
        <w:t xml:space="preserve"> (</w:t>
      </w:r>
      <w:proofErr w:type="spellStart"/>
      <w:r w:rsidR="00836A64" w:rsidRPr="00812D23">
        <w:rPr>
          <w:rFonts w:ascii="Times New Roman" w:hAnsi="Times New Roman" w:cs="Times New Roman"/>
          <w:sz w:val="24"/>
          <w:szCs w:val="24"/>
        </w:rPr>
        <w:t>Hook.f</w:t>
      </w:r>
      <w:proofErr w:type="spellEnd"/>
      <w:r w:rsidR="00836A64" w:rsidRPr="00812D23">
        <w:rPr>
          <w:rFonts w:ascii="Times New Roman" w:hAnsi="Times New Roman" w:cs="Times New Roman"/>
          <w:sz w:val="24"/>
          <w:szCs w:val="24"/>
        </w:rPr>
        <w:t xml:space="preserve">) </w:t>
      </w:r>
      <w:proofErr w:type="spellStart"/>
      <w:r w:rsidR="00836A64" w:rsidRPr="00812D23">
        <w:rPr>
          <w:rFonts w:ascii="Times New Roman" w:hAnsi="Times New Roman" w:cs="Times New Roman"/>
          <w:sz w:val="24"/>
          <w:szCs w:val="24"/>
        </w:rPr>
        <w:t>Kuntze</w:t>
      </w:r>
      <w:proofErr w:type="spellEnd"/>
      <w:r w:rsidR="00836A64" w:rsidRPr="00812D23">
        <w:rPr>
          <w:rFonts w:ascii="Times New Roman" w:hAnsi="Times New Roman" w:cs="Times New Roman"/>
          <w:sz w:val="24"/>
          <w:szCs w:val="24"/>
        </w:rPr>
        <w:t xml:space="preserve"> (Van </w:t>
      </w:r>
      <w:r w:rsidR="00836A64" w:rsidRPr="00812D23">
        <w:rPr>
          <w:rFonts w:ascii="Times New Roman" w:hAnsi="Times New Roman" w:cs="Times New Roman"/>
          <w:i/>
          <w:sz w:val="24"/>
          <w:szCs w:val="24"/>
        </w:rPr>
        <w:t>et al</w:t>
      </w:r>
      <w:r w:rsidR="00836A64" w:rsidRPr="00812D23">
        <w:rPr>
          <w:rFonts w:ascii="Times New Roman" w:hAnsi="Times New Roman" w:cs="Times New Roman"/>
          <w:sz w:val="24"/>
          <w:szCs w:val="24"/>
        </w:rPr>
        <w:t xml:space="preserve">., 2021). </w:t>
      </w:r>
      <w:proofErr w:type="spellStart"/>
      <w:r w:rsidR="00836A64" w:rsidRPr="00812D23">
        <w:rPr>
          <w:rFonts w:ascii="Times New Roman" w:hAnsi="Times New Roman" w:cs="Times New Roman"/>
          <w:i/>
          <w:sz w:val="24"/>
          <w:szCs w:val="24"/>
        </w:rPr>
        <w:t>Aframomum</w:t>
      </w:r>
      <w:proofErr w:type="spellEnd"/>
      <w:r w:rsidR="00836A64" w:rsidRPr="00812D23">
        <w:rPr>
          <w:rFonts w:ascii="Times New Roman" w:hAnsi="Times New Roman" w:cs="Times New Roman"/>
          <w:i/>
          <w:sz w:val="24"/>
          <w:szCs w:val="24"/>
        </w:rPr>
        <w:t xml:space="preserve"> </w:t>
      </w:r>
      <w:proofErr w:type="spellStart"/>
      <w:r w:rsidR="00836A64" w:rsidRPr="00812D23">
        <w:rPr>
          <w:rFonts w:ascii="Times New Roman" w:hAnsi="Times New Roman" w:cs="Times New Roman"/>
          <w:i/>
          <w:sz w:val="24"/>
          <w:szCs w:val="24"/>
        </w:rPr>
        <w:t>daniellii</w:t>
      </w:r>
      <w:proofErr w:type="spellEnd"/>
      <w:r w:rsidR="00836A64" w:rsidRPr="00812D23">
        <w:rPr>
          <w:rFonts w:ascii="Times New Roman" w:hAnsi="Times New Roman" w:cs="Times New Roman"/>
          <w:sz w:val="24"/>
          <w:szCs w:val="24"/>
        </w:rPr>
        <w:t xml:space="preserve"> is used in ethno-medicine for the treatment of several aliments and as a </w:t>
      </w:r>
      <w:r w:rsidR="00836A64" w:rsidRPr="00812D23">
        <w:rPr>
          <w:rFonts w:ascii="Times New Roman" w:hAnsi="Times New Roman" w:cs="Times New Roman"/>
          <w:sz w:val="24"/>
          <w:szCs w:val="24"/>
        </w:rPr>
        <w:lastRenderedPageBreak/>
        <w:t xml:space="preserve">traditional food spice (Essien </w:t>
      </w:r>
      <w:r w:rsidR="00836A64" w:rsidRPr="00812D23">
        <w:rPr>
          <w:rFonts w:ascii="Times New Roman" w:hAnsi="Times New Roman" w:cs="Times New Roman"/>
          <w:i/>
          <w:sz w:val="24"/>
          <w:szCs w:val="24"/>
        </w:rPr>
        <w:t>et al</w:t>
      </w:r>
      <w:r w:rsidR="00836A64" w:rsidRPr="00812D23">
        <w:rPr>
          <w:rFonts w:ascii="Times New Roman" w:hAnsi="Times New Roman" w:cs="Times New Roman"/>
          <w:sz w:val="24"/>
          <w:szCs w:val="24"/>
        </w:rPr>
        <w:t xml:space="preserve">., 2017). </w:t>
      </w:r>
      <w:r w:rsidR="00836A64" w:rsidRPr="00812D23">
        <w:rPr>
          <w:rFonts w:ascii="Times New Roman" w:hAnsi="Times New Roman" w:cs="Times New Roman"/>
          <w:i/>
          <w:sz w:val="24"/>
          <w:szCs w:val="24"/>
        </w:rPr>
        <w:t xml:space="preserve"> </w:t>
      </w:r>
      <w:r w:rsidR="00836A64" w:rsidRPr="00812D23">
        <w:rPr>
          <w:rFonts w:ascii="Times New Roman" w:hAnsi="Times New Roman" w:cs="Times New Roman"/>
          <w:sz w:val="24"/>
          <w:szCs w:val="24"/>
        </w:rPr>
        <w:t xml:space="preserve"> It is used as a soup spice in some African cuisines such as 'banga soup' in Niger Delta region of Nigeria and '</w:t>
      </w:r>
      <w:proofErr w:type="spellStart"/>
      <w:r w:rsidR="00836A64" w:rsidRPr="00812D23">
        <w:rPr>
          <w:rFonts w:ascii="Times New Roman" w:hAnsi="Times New Roman" w:cs="Times New Roman"/>
          <w:sz w:val="24"/>
          <w:szCs w:val="24"/>
        </w:rPr>
        <w:t>ofeakwu</w:t>
      </w:r>
      <w:proofErr w:type="spellEnd"/>
      <w:proofErr w:type="gramStart"/>
      <w:r w:rsidR="00836A64" w:rsidRPr="00812D23">
        <w:rPr>
          <w:rFonts w:ascii="Times New Roman" w:hAnsi="Times New Roman" w:cs="Times New Roman"/>
          <w:sz w:val="24"/>
          <w:szCs w:val="24"/>
        </w:rPr>
        <w:t>’,  South</w:t>
      </w:r>
      <w:proofErr w:type="gramEnd"/>
      <w:r w:rsidR="00836A64" w:rsidRPr="00812D23">
        <w:rPr>
          <w:rFonts w:ascii="Times New Roman" w:hAnsi="Times New Roman" w:cs="Times New Roman"/>
          <w:sz w:val="24"/>
          <w:szCs w:val="24"/>
        </w:rPr>
        <w:t xml:space="preserve"> East of Nigeria. It is a nutritive and aromatic </w:t>
      </w:r>
      <w:proofErr w:type="spellStart"/>
      <w:r w:rsidR="00836A64" w:rsidRPr="00812D23">
        <w:rPr>
          <w:rFonts w:ascii="Times New Roman" w:hAnsi="Times New Roman" w:cs="Times New Roman"/>
          <w:sz w:val="24"/>
          <w:szCs w:val="24"/>
        </w:rPr>
        <w:t>flavorant</w:t>
      </w:r>
      <w:proofErr w:type="spellEnd"/>
      <w:r w:rsidR="00836A64" w:rsidRPr="00812D23">
        <w:rPr>
          <w:rFonts w:ascii="Times New Roman" w:hAnsi="Times New Roman" w:cs="Times New Roman"/>
          <w:sz w:val="24"/>
          <w:szCs w:val="24"/>
        </w:rPr>
        <w:t xml:space="preserve"> and is called '</w:t>
      </w:r>
      <w:proofErr w:type="spellStart"/>
      <w:r w:rsidR="00836A64" w:rsidRPr="00812D23">
        <w:rPr>
          <w:rFonts w:ascii="Times New Roman" w:hAnsi="Times New Roman" w:cs="Times New Roman"/>
          <w:sz w:val="24"/>
          <w:szCs w:val="24"/>
        </w:rPr>
        <w:t>Mbongo</w:t>
      </w:r>
      <w:proofErr w:type="spellEnd"/>
      <w:r w:rsidR="00836A64" w:rsidRPr="00812D23">
        <w:rPr>
          <w:rFonts w:ascii="Times New Roman" w:hAnsi="Times New Roman" w:cs="Times New Roman"/>
          <w:sz w:val="24"/>
          <w:szCs w:val="24"/>
        </w:rPr>
        <w:t xml:space="preserve"> spice', 'bastard </w:t>
      </w:r>
      <w:proofErr w:type="spellStart"/>
      <w:r w:rsidR="00836A64" w:rsidRPr="00812D23">
        <w:rPr>
          <w:rFonts w:ascii="Times New Roman" w:hAnsi="Times New Roman" w:cs="Times New Roman"/>
          <w:sz w:val="24"/>
          <w:szCs w:val="24"/>
        </w:rPr>
        <w:t>melegueta</w:t>
      </w:r>
      <w:proofErr w:type="spellEnd"/>
      <w:r w:rsidR="00836A64" w:rsidRPr="00812D23">
        <w:rPr>
          <w:rFonts w:ascii="Times New Roman" w:hAnsi="Times New Roman" w:cs="Times New Roman"/>
          <w:sz w:val="24"/>
          <w:szCs w:val="24"/>
        </w:rPr>
        <w:t xml:space="preserve">', 'alligator pepper', 'African Cardamom' (Adegoke </w:t>
      </w:r>
      <w:r w:rsidR="00836A64" w:rsidRPr="00812D23">
        <w:rPr>
          <w:rFonts w:ascii="Times New Roman" w:hAnsi="Times New Roman" w:cs="Times New Roman"/>
          <w:i/>
          <w:sz w:val="24"/>
          <w:szCs w:val="24"/>
        </w:rPr>
        <w:t>et al</w:t>
      </w:r>
      <w:r w:rsidR="00836A64" w:rsidRPr="00812D23">
        <w:rPr>
          <w:rFonts w:ascii="Times New Roman" w:hAnsi="Times New Roman" w:cs="Times New Roman"/>
          <w:sz w:val="24"/>
          <w:szCs w:val="24"/>
        </w:rPr>
        <w:t>., 2016). It is called ‘</w:t>
      </w:r>
      <w:proofErr w:type="spellStart"/>
      <w:r w:rsidR="00836A64" w:rsidRPr="00812D23">
        <w:rPr>
          <w:rFonts w:ascii="Times New Roman" w:hAnsi="Times New Roman" w:cs="Times New Roman"/>
          <w:sz w:val="24"/>
          <w:szCs w:val="24"/>
        </w:rPr>
        <w:t>Ataiko</w:t>
      </w:r>
      <w:proofErr w:type="spellEnd"/>
      <w:r w:rsidR="00836A64" w:rsidRPr="00812D23">
        <w:rPr>
          <w:rFonts w:ascii="Times New Roman" w:hAnsi="Times New Roman" w:cs="Times New Roman"/>
          <w:sz w:val="24"/>
          <w:szCs w:val="24"/>
        </w:rPr>
        <w:t xml:space="preserve">’ in South East region of Nigeria. Essential oil from </w:t>
      </w:r>
      <w:proofErr w:type="spellStart"/>
      <w:proofErr w:type="gramStart"/>
      <w:r w:rsidR="00836A64" w:rsidRPr="00812D23">
        <w:rPr>
          <w:rFonts w:ascii="Times New Roman" w:hAnsi="Times New Roman" w:cs="Times New Roman"/>
          <w:i/>
          <w:sz w:val="24"/>
          <w:szCs w:val="24"/>
        </w:rPr>
        <w:t>A</w:t>
      </w:r>
      <w:r w:rsidR="00836A64" w:rsidRPr="00812D23">
        <w:rPr>
          <w:rFonts w:ascii="Times New Roman" w:hAnsi="Times New Roman" w:cs="Times New Roman"/>
          <w:sz w:val="24"/>
          <w:szCs w:val="24"/>
        </w:rPr>
        <w:t>.</w:t>
      </w:r>
      <w:r w:rsidR="00836A64" w:rsidRPr="00812D23">
        <w:rPr>
          <w:rFonts w:ascii="Times New Roman" w:hAnsi="Times New Roman" w:cs="Times New Roman"/>
          <w:i/>
          <w:sz w:val="24"/>
          <w:szCs w:val="24"/>
        </w:rPr>
        <w:t>daniellii</w:t>
      </w:r>
      <w:proofErr w:type="spellEnd"/>
      <w:proofErr w:type="gramEnd"/>
      <w:r w:rsidR="00836A64" w:rsidRPr="00812D23">
        <w:rPr>
          <w:rFonts w:ascii="Times New Roman" w:hAnsi="Times New Roman" w:cs="Times New Roman"/>
          <w:i/>
          <w:sz w:val="24"/>
          <w:szCs w:val="24"/>
        </w:rPr>
        <w:t xml:space="preserve"> \</w:t>
      </w:r>
      <w:r w:rsidR="00836A64" w:rsidRPr="00812D23">
        <w:rPr>
          <w:rFonts w:ascii="Times New Roman" w:hAnsi="Times New Roman" w:cs="Times New Roman"/>
          <w:sz w:val="24"/>
          <w:szCs w:val="24"/>
        </w:rPr>
        <w:t>seeds was reported to contain 1,8-cineole (59.8%),  ß-pinene (13.2%),  α-terpineol (9.3%), α-pinene (4.3%) and α-</w:t>
      </w:r>
      <w:proofErr w:type="spellStart"/>
      <w:r w:rsidR="00836A64" w:rsidRPr="00812D23">
        <w:rPr>
          <w:rFonts w:ascii="Times New Roman" w:hAnsi="Times New Roman" w:cs="Times New Roman"/>
          <w:sz w:val="24"/>
          <w:szCs w:val="24"/>
        </w:rPr>
        <w:t>terpinyl</w:t>
      </w:r>
      <w:proofErr w:type="spellEnd"/>
      <w:r w:rsidR="00836A64" w:rsidRPr="00812D23">
        <w:rPr>
          <w:rFonts w:ascii="Times New Roman" w:hAnsi="Times New Roman" w:cs="Times New Roman"/>
          <w:sz w:val="24"/>
          <w:szCs w:val="24"/>
        </w:rPr>
        <w:t xml:space="preserve"> acetate (3.2%) (Adegoke </w:t>
      </w:r>
      <w:r w:rsidR="00836A64" w:rsidRPr="00812D23">
        <w:rPr>
          <w:rFonts w:ascii="Times New Roman" w:hAnsi="Times New Roman" w:cs="Times New Roman"/>
          <w:i/>
          <w:sz w:val="24"/>
          <w:szCs w:val="24"/>
        </w:rPr>
        <w:t>et al</w:t>
      </w:r>
      <w:r w:rsidR="00836A64" w:rsidRPr="00812D23">
        <w:rPr>
          <w:rFonts w:ascii="Times New Roman" w:hAnsi="Times New Roman" w:cs="Times New Roman"/>
          <w:sz w:val="24"/>
          <w:szCs w:val="24"/>
        </w:rPr>
        <w:t xml:space="preserve">., 2016). It exhibits broad-spectrum antimicrobial effects on some food spoilage yeasts and mycotoxin producing </w:t>
      </w:r>
      <w:proofErr w:type="spellStart"/>
      <w:r w:rsidR="00836A64" w:rsidRPr="00812D23">
        <w:rPr>
          <w:rFonts w:ascii="Times New Roman" w:hAnsi="Times New Roman" w:cs="Times New Roman"/>
          <w:sz w:val="24"/>
          <w:szCs w:val="24"/>
        </w:rPr>
        <w:t>moulds</w:t>
      </w:r>
      <w:proofErr w:type="spellEnd"/>
      <w:r w:rsidR="00836A64" w:rsidRPr="00812D23">
        <w:rPr>
          <w:rFonts w:ascii="Times New Roman" w:hAnsi="Times New Roman" w:cs="Times New Roman"/>
          <w:sz w:val="24"/>
          <w:szCs w:val="24"/>
        </w:rPr>
        <w:t xml:space="preserve"> such as </w:t>
      </w:r>
      <w:r w:rsidR="00836A64" w:rsidRPr="00812D23">
        <w:rPr>
          <w:rFonts w:ascii="Times New Roman" w:hAnsi="Times New Roman" w:cs="Times New Roman"/>
          <w:i/>
          <w:sz w:val="24"/>
          <w:szCs w:val="24"/>
        </w:rPr>
        <w:t>Aspergillus flavus</w:t>
      </w:r>
      <w:r w:rsidR="00836A64" w:rsidRPr="00812D23">
        <w:rPr>
          <w:rFonts w:ascii="Times New Roman" w:hAnsi="Times New Roman" w:cs="Times New Roman"/>
          <w:sz w:val="24"/>
          <w:szCs w:val="24"/>
        </w:rPr>
        <w:t xml:space="preserve"> and </w:t>
      </w:r>
      <w:r w:rsidR="00836A64" w:rsidRPr="00812D23">
        <w:rPr>
          <w:rFonts w:ascii="Times New Roman" w:hAnsi="Times New Roman" w:cs="Times New Roman"/>
          <w:i/>
          <w:sz w:val="24"/>
          <w:szCs w:val="24"/>
        </w:rPr>
        <w:t>Aspergillus parasiticus</w:t>
      </w:r>
      <w:r w:rsidR="00836A64" w:rsidRPr="00812D23">
        <w:rPr>
          <w:rFonts w:ascii="Times New Roman" w:hAnsi="Times New Roman" w:cs="Times New Roman"/>
          <w:sz w:val="24"/>
          <w:szCs w:val="24"/>
        </w:rPr>
        <w:t xml:space="preserve"> (Adegoke </w:t>
      </w:r>
      <w:r w:rsidR="00836A64" w:rsidRPr="00812D23">
        <w:rPr>
          <w:rFonts w:ascii="Times New Roman" w:hAnsi="Times New Roman" w:cs="Times New Roman"/>
          <w:i/>
          <w:sz w:val="24"/>
          <w:szCs w:val="24"/>
        </w:rPr>
        <w:t>et al</w:t>
      </w:r>
      <w:r w:rsidR="00836A64" w:rsidRPr="00812D23">
        <w:rPr>
          <w:rFonts w:ascii="Times New Roman" w:hAnsi="Times New Roman" w:cs="Times New Roman"/>
          <w:sz w:val="24"/>
          <w:szCs w:val="24"/>
        </w:rPr>
        <w:t xml:space="preserve">., 2016). The genus </w:t>
      </w:r>
      <w:proofErr w:type="spellStart"/>
      <w:r w:rsidR="00836A64" w:rsidRPr="00812D23">
        <w:rPr>
          <w:rFonts w:ascii="Times New Roman" w:hAnsi="Times New Roman" w:cs="Times New Roman"/>
          <w:i/>
          <w:sz w:val="24"/>
          <w:szCs w:val="24"/>
        </w:rPr>
        <w:t>Aframomum</w:t>
      </w:r>
      <w:proofErr w:type="spellEnd"/>
      <w:r w:rsidR="00836A64" w:rsidRPr="00812D23">
        <w:rPr>
          <w:rFonts w:ascii="Times New Roman" w:hAnsi="Times New Roman" w:cs="Times New Roman"/>
          <w:sz w:val="24"/>
          <w:szCs w:val="24"/>
        </w:rPr>
        <w:t xml:space="preserve">   represents an enormous resource for novel compounds with a range of medicinal properties and there is need to </w:t>
      </w:r>
      <w:r w:rsidR="00A8419B" w:rsidRPr="00812D23">
        <w:rPr>
          <w:rFonts w:ascii="Times New Roman" w:hAnsi="Times New Roman" w:cs="Times New Roman"/>
          <w:sz w:val="24"/>
          <w:szCs w:val="24"/>
        </w:rPr>
        <w:t xml:space="preserve">explore </w:t>
      </w:r>
      <w:proofErr w:type="spellStart"/>
      <w:r w:rsidR="00A8419B">
        <w:rPr>
          <w:rFonts w:ascii="Times New Roman" w:hAnsi="Times New Roman" w:cs="Times New Roman"/>
          <w:sz w:val="24"/>
          <w:szCs w:val="24"/>
        </w:rPr>
        <w:t>Aframomum</w:t>
      </w:r>
      <w:proofErr w:type="spellEnd"/>
      <w:r w:rsidR="00836A64" w:rsidRPr="00812D23">
        <w:rPr>
          <w:rFonts w:ascii="Times New Roman" w:hAnsi="Times New Roman" w:cs="Times New Roman"/>
          <w:i/>
          <w:sz w:val="24"/>
          <w:szCs w:val="24"/>
        </w:rPr>
        <w:t xml:space="preserve"> </w:t>
      </w:r>
      <w:proofErr w:type="spellStart"/>
      <w:proofErr w:type="gramStart"/>
      <w:r w:rsidR="00836A64" w:rsidRPr="00812D23">
        <w:rPr>
          <w:rFonts w:ascii="Times New Roman" w:hAnsi="Times New Roman" w:cs="Times New Roman"/>
          <w:i/>
          <w:sz w:val="24"/>
          <w:szCs w:val="24"/>
        </w:rPr>
        <w:t>danielli</w:t>
      </w:r>
      <w:r w:rsidR="002945CB">
        <w:rPr>
          <w:rFonts w:ascii="Times New Roman" w:hAnsi="Times New Roman" w:cs="Times New Roman"/>
          <w:i/>
          <w:sz w:val="24"/>
          <w:szCs w:val="24"/>
        </w:rPr>
        <w:t>i</w:t>
      </w:r>
      <w:proofErr w:type="spellEnd"/>
      <w:r w:rsidR="00836A64" w:rsidRPr="00812D23">
        <w:rPr>
          <w:rFonts w:ascii="Times New Roman" w:hAnsi="Times New Roman" w:cs="Times New Roman"/>
          <w:sz w:val="24"/>
          <w:szCs w:val="24"/>
        </w:rPr>
        <w:t xml:space="preserve">  in</w:t>
      </w:r>
      <w:proofErr w:type="gramEnd"/>
      <w:r w:rsidR="00836A64" w:rsidRPr="00812D23">
        <w:rPr>
          <w:rFonts w:ascii="Times New Roman" w:hAnsi="Times New Roman" w:cs="Times New Roman"/>
          <w:sz w:val="24"/>
          <w:szCs w:val="24"/>
        </w:rPr>
        <w:t xml:space="preserve"> this genus (Amadi </w:t>
      </w:r>
      <w:r w:rsidR="00836A64" w:rsidRPr="00812D23">
        <w:rPr>
          <w:rFonts w:ascii="Times New Roman" w:hAnsi="Times New Roman" w:cs="Times New Roman"/>
          <w:i/>
          <w:sz w:val="24"/>
          <w:szCs w:val="24"/>
        </w:rPr>
        <w:t>et al</w:t>
      </w:r>
      <w:r w:rsidR="00836A64" w:rsidRPr="00812D23">
        <w:rPr>
          <w:rFonts w:ascii="Times New Roman" w:hAnsi="Times New Roman" w:cs="Times New Roman"/>
          <w:sz w:val="24"/>
          <w:szCs w:val="24"/>
        </w:rPr>
        <w:t xml:space="preserve">., 2016). </w:t>
      </w:r>
      <w:r w:rsidR="002945CB">
        <w:rPr>
          <w:rFonts w:ascii="Times New Roman" w:hAnsi="Times New Roman" w:cs="Times New Roman"/>
          <w:sz w:val="24"/>
          <w:szCs w:val="24"/>
        </w:rPr>
        <w:t xml:space="preserve"> </w:t>
      </w:r>
      <w:r w:rsidR="00836A64" w:rsidRPr="00812D23">
        <w:rPr>
          <w:rFonts w:ascii="Times New Roman" w:hAnsi="Times New Roman" w:cs="Times New Roman"/>
          <w:sz w:val="24"/>
          <w:szCs w:val="24"/>
        </w:rPr>
        <w:t xml:space="preserve">Substantial research work has been done on essential oils of the various members of the genus </w:t>
      </w:r>
      <w:proofErr w:type="spellStart"/>
      <w:r w:rsidR="00836A64" w:rsidRPr="00812D23">
        <w:rPr>
          <w:rFonts w:ascii="Times New Roman" w:hAnsi="Times New Roman" w:cs="Times New Roman"/>
          <w:i/>
          <w:sz w:val="24"/>
          <w:szCs w:val="24"/>
        </w:rPr>
        <w:t>Aframomum</w:t>
      </w:r>
      <w:proofErr w:type="spellEnd"/>
      <w:r w:rsidR="00836A64" w:rsidRPr="00812D23">
        <w:rPr>
          <w:rFonts w:ascii="Times New Roman" w:hAnsi="Times New Roman" w:cs="Times New Roman"/>
          <w:i/>
          <w:sz w:val="24"/>
          <w:szCs w:val="24"/>
        </w:rPr>
        <w:t xml:space="preserve">. </w:t>
      </w:r>
      <w:r w:rsidR="00836A64" w:rsidRPr="00812D23">
        <w:rPr>
          <w:rFonts w:ascii="Times New Roman" w:hAnsi="Times New Roman" w:cs="Times New Roman"/>
          <w:sz w:val="24"/>
          <w:szCs w:val="24"/>
        </w:rPr>
        <w:t xml:space="preserve">There is dearth of information on bioactive compounds present in whole seeds of this genus </w:t>
      </w:r>
      <w:proofErr w:type="spellStart"/>
      <w:r w:rsidR="00836A64" w:rsidRPr="00812D23">
        <w:rPr>
          <w:rFonts w:ascii="Times New Roman" w:hAnsi="Times New Roman" w:cs="Times New Roman"/>
          <w:i/>
          <w:sz w:val="24"/>
          <w:szCs w:val="24"/>
        </w:rPr>
        <w:t>Aframomum</w:t>
      </w:r>
      <w:proofErr w:type="spellEnd"/>
      <w:r w:rsidR="002945CB">
        <w:rPr>
          <w:rFonts w:ascii="Times New Roman" w:hAnsi="Times New Roman" w:cs="Times New Roman"/>
          <w:i/>
          <w:sz w:val="24"/>
          <w:szCs w:val="24"/>
        </w:rPr>
        <w:t xml:space="preserve"> </w:t>
      </w:r>
      <w:proofErr w:type="spellStart"/>
      <w:r w:rsidR="002945CB" w:rsidRPr="00812D23">
        <w:rPr>
          <w:rFonts w:ascii="Times New Roman" w:hAnsi="Times New Roman" w:cs="Times New Roman"/>
          <w:i/>
          <w:sz w:val="24"/>
          <w:szCs w:val="24"/>
        </w:rPr>
        <w:t>danielli</w:t>
      </w:r>
      <w:r w:rsidR="002945CB">
        <w:rPr>
          <w:rFonts w:ascii="Times New Roman" w:hAnsi="Times New Roman" w:cs="Times New Roman"/>
          <w:i/>
          <w:sz w:val="24"/>
          <w:szCs w:val="24"/>
        </w:rPr>
        <w:t>i</w:t>
      </w:r>
      <w:proofErr w:type="spellEnd"/>
      <w:r w:rsidR="00836A64" w:rsidRPr="00812D23">
        <w:rPr>
          <w:rFonts w:ascii="Times New Roman" w:hAnsi="Times New Roman" w:cs="Times New Roman"/>
          <w:i/>
          <w:sz w:val="24"/>
          <w:szCs w:val="24"/>
        </w:rPr>
        <w:t xml:space="preserve">. </w:t>
      </w:r>
      <w:r w:rsidR="00A8419B" w:rsidRPr="00812D23">
        <w:rPr>
          <w:rFonts w:ascii="Times New Roman" w:hAnsi="Times New Roman" w:cs="Times New Roman"/>
          <w:sz w:val="24"/>
          <w:szCs w:val="24"/>
        </w:rPr>
        <w:t>Hence, the</w:t>
      </w:r>
      <w:r w:rsidR="00836A64" w:rsidRPr="00812D23">
        <w:rPr>
          <w:rFonts w:ascii="Times New Roman" w:hAnsi="Times New Roman" w:cs="Times New Roman"/>
          <w:sz w:val="24"/>
          <w:szCs w:val="24"/>
        </w:rPr>
        <w:t xml:space="preserve"> research was conducted to identify the bioactive compounds present in </w:t>
      </w:r>
      <w:r w:rsidR="00A8419B" w:rsidRPr="00812D23">
        <w:rPr>
          <w:rFonts w:ascii="Times New Roman" w:hAnsi="Times New Roman" w:cs="Times New Roman"/>
          <w:sz w:val="24"/>
          <w:szCs w:val="24"/>
        </w:rPr>
        <w:t>the methanol</w:t>
      </w:r>
      <w:r w:rsidR="00836A64" w:rsidRPr="00812D23">
        <w:rPr>
          <w:rFonts w:ascii="Times New Roman" w:hAnsi="Times New Roman" w:cs="Times New Roman"/>
          <w:sz w:val="24"/>
          <w:szCs w:val="24"/>
        </w:rPr>
        <w:t xml:space="preserve"> and dichloromethane/methanol extracts of whole seeds of </w:t>
      </w:r>
      <w:r w:rsidR="00836A64" w:rsidRPr="00812D23">
        <w:rPr>
          <w:rFonts w:ascii="Times New Roman" w:hAnsi="Times New Roman" w:cs="Times New Roman"/>
          <w:i/>
          <w:sz w:val="24"/>
          <w:szCs w:val="24"/>
        </w:rPr>
        <w:t xml:space="preserve">A. </w:t>
      </w:r>
      <w:proofErr w:type="spellStart"/>
      <w:proofErr w:type="gramStart"/>
      <w:r w:rsidR="00836A64" w:rsidRPr="00812D23">
        <w:rPr>
          <w:rFonts w:ascii="Times New Roman" w:hAnsi="Times New Roman" w:cs="Times New Roman"/>
          <w:i/>
          <w:sz w:val="24"/>
          <w:szCs w:val="24"/>
        </w:rPr>
        <w:t>daniellii</w:t>
      </w:r>
      <w:proofErr w:type="spellEnd"/>
      <w:r w:rsidR="00836A64" w:rsidRPr="00812D23">
        <w:rPr>
          <w:rFonts w:ascii="Times New Roman" w:hAnsi="Times New Roman" w:cs="Times New Roman"/>
          <w:sz w:val="24"/>
          <w:szCs w:val="24"/>
        </w:rPr>
        <w:t xml:space="preserve">  (</w:t>
      </w:r>
      <w:proofErr w:type="spellStart"/>
      <w:proofErr w:type="gramEnd"/>
      <w:r w:rsidR="00836A64" w:rsidRPr="00812D23">
        <w:rPr>
          <w:rFonts w:ascii="Times New Roman" w:hAnsi="Times New Roman" w:cs="Times New Roman"/>
          <w:sz w:val="24"/>
          <w:szCs w:val="24"/>
        </w:rPr>
        <w:t>ie</w:t>
      </w:r>
      <w:proofErr w:type="spellEnd"/>
      <w:r w:rsidR="00836A64" w:rsidRPr="00812D23">
        <w:rPr>
          <w:rFonts w:ascii="Times New Roman" w:hAnsi="Times New Roman" w:cs="Times New Roman"/>
          <w:sz w:val="24"/>
          <w:szCs w:val="24"/>
        </w:rPr>
        <w:t xml:space="preserve"> </w:t>
      </w:r>
      <w:proofErr w:type="spellStart"/>
      <w:r w:rsidR="00836A64" w:rsidRPr="00812D23">
        <w:rPr>
          <w:rFonts w:ascii="Times New Roman" w:hAnsi="Times New Roman" w:cs="Times New Roman"/>
          <w:sz w:val="24"/>
          <w:szCs w:val="24"/>
        </w:rPr>
        <w:t>Ataiko</w:t>
      </w:r>
      <w:proofErr w:type="spellEnd"/>
      <w:r w:rsidR="00836A64" w:rsidRPr="00812D23">
        <w:rPr>
          <w:rFonts w:ascii="Times New Roman" w:hAnsi="Times New Roman" w:cs="Times New Roman"/>
          <w:sz w:val="24"/>
          <w:szCs w:val="24"/>
        </w:rPr>
        <w:t>)  using gas chromatography/mass spectrometry.</w:t>
      </w:r>
      <w:r w:rsidR="00836A64">
        <w:rPr>
          <w:rFonts w:ascii="Times New Roman" w:hAnsi="Times New Roman" w:cs="Times New Roman"/>
          <w:sz w:val="24"/>
          <w:szCs w:val="24"/>
        </w:rPr>
        <w:t xml:space="preserve"> </w:t>
      </w:r>
    </w:p>
    <w:p w14:paraId="4F5A16BB" w14:textId="77777777" w:rsidR="001F6F89" w:rsidRDefault="00BC0EFF" w:rsidP="002A0E0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946506">
        <w:rPr>
          <w:rFonts w:ascii="Times New Roman" w:hAnsi="Times New Roman" w:cs="Times New Roman"/>
          <w:sz w:val="24"/>
          <w:szCs w:val="24"/>
        </w:rPr>
        <w:t xml:space="preserve">Gas chromatography -mass spectrometry (GCMS) technique is </w:t>
      </w:r>
      <w:r w:rsidRPr="00BC0EFF">
        <w:rPr>
          <w:rFonts w:ascii="Times New Roman" w:hAnsi="Times New Roman" w:cs="Times New Roman"/>
          <w:sz w:val="24"/>
          <w:szCs w:val="24"/>
          <w:highlight w:val="yellow"/>
        </w:rPr>
        <w:t>an</w:t>
      </w:r>
      <w:r>
        <w:rPr>
          <w:rFonts w:ascii="Times New Roman" w:hAnsi="Times New Roman" w:cs="Times New Roman"/>
          <w:sz w:val="24"/>
          <w:szCs w:val="24"/>
        </w:rPr>
        <w:t xml:space="preserve"> </w:t>
      </w:r>
      <w:r w:rsidR="00946506">
        <w:rPr>
          <w:rFonts w:ascii="Times New Roman" w:hAnsi="Times New Roman" w:cs="Times New Roman"/>
          <w:sz w:val="24"/>
          <w:szCs w:val="24"/>
        </w:rPr>
        <w:t>analytical tool that is widely used in identification and discovery of new bioactive compound</w:t>
      </w:r>
      <w:r w:rsidR="0016509D">
        <w:rPr>
          <w:rFonts w:ascii="Times New Roman" w:hAnsi="Times New Roman" w:cs="Times New Roman"/>
          <w:sz w:val="24"/>
          <w:szCs w:val="24"/>
        </w:rPr>
        <w:t>s</w:t>
      </w:r>
      <w:r>
        <w:rPr>
          <w:rFonts w:ascii="Times New Roman" w:hAnsi="Times New Roman" w:cs="Times New Roman"/>
          <w:sz w:val="24"/>
          <w:szCs w:val="24"/>
        </w:rPr>
        <w:t xml:space="preserve">. </w:t>
      </w:r>
      <w:r w:rsidRPr="00BC0EFF">
        <w:rPr>
          <w:rFonts w:ascii="Times New Roman" w:hAnsi="Times New Roman" w:cs="Times New Roman"/>
          <w:sz w:val="24"/>
          <w:szCs w:val="24"/>
          <w:highlight w:val="yellow"/>
        </w:rPr>
        <w:t>They help in</w:t>
      </w:r>
      <w:r>
        <w:rPr>
          <w:rFonts w:ascii="Times New Roman" w:hAnsi="Times New Roman" w:cs="Times New Roman"/>
          <w:sz w:val="24"/>
          <w:szCs w:val="24"/>
        </w:rPr>
        <w:t xml:space="preserve"> </w:t>
      </w:r>
      <w:r w:rsidR="00946506">
        <w:rPr>
          <w:rFonts w:ascii="Times New Roman" w:hAnsi="Times New Roman" w:cs="Times New Roman"/>
          <w:sz w:val="24"/>
          <w:szCs w:val="24"/>
        </w:rPr>
        <w:t xml:space="preserve">  providing a wealth of information about the therapeutic potentials of plants (Momodu </w:t>
      </w:r>
      <w:r w:rsidR="00946506">
        <w:rPr>
          <w:rFonts w:ascii="Times New Roman" w:hAnsi="Times New Roman" w:cs="Times New Roman"/>
          <w:i/>
          <w:sz w:val="24"/>
          <w:szCs w:val="24"/>
        </w:rPr>
        <w:t>et al</w:t>
      </w:r>
      <w:r w:rsidR="00946506">
        <w:rPr>
          <w:rFonts w:ascii="Times New Roman" w:hAnsi="Times New Roman" w:cs="Times New Roman"/>
          <w:sz w:val="24"/>
          <w:szCs w:val="24"/>
        </w:rPr>
        <w:t>, 2022). Extraction efficiency of bioactive compound depends on the type of solvent used</w:t>
      </w:r>
      <w:r>
        <w:rPr>
          <w:rFonts w:ascii="Times New Roman" w:hAnsi="Times New Roman" w:cs="Times New Roman"/>
          <w:sz w:val="24"/>
          <w:szCs w:val="24"/>
        </w:rPr>
        <w:t>.</w:t>
      </w:r>
      <w:r w:rsidR="00946506">
        <w:rPr>
          <w:rFonts w:ascii="Times New Roman" w:hAnsi="Times New Roman" w:cs="Times New Roman"/>
          <w:sz w:val="24"/>
          <w:szCs w:val="24"/>
        </w:rPr>
        <w:t xml:space="preserve"> </w:t>
      </w:r>
      <w:r>
        <w:rPr>
          <w:rFonts w:ascii="Times New Roman" w:hAnsi="Times New Roman" w:cs="Times New Roman"/>
          <w:sz w:val="24"/>
          <w:szCs w:val="24"/>
        </w:rPr>
        <w:t xml:space="preserve"> Each </w:t>
      </w:r>
      <w:r w:rsidR="00946506">
        <w:rPr>
          <w:rFonts w:ascii="Times New Roman" w:hAnsi="Times New Roman" w:cs="Times New Roman"/>
          <w:sz w:val="24"/>
          <w:szCs w:val="24"/>
        </w:rPr>
        <w:t xml:space="preserve">type of material has a suitable solvent for the extraction of targeted compound (Sasidharan </w:t>
      </w:r>
      <w:r w:rsidR="00946506">
        <w:rPr>
          <w:rFonts w:ascii="Times New Roman" w:hAnsi="Times New Roman" w:cs="Times New Roman"/>
          <w:i/>
          <w:sz w:val="24"/>
          <w:szCs w:val="24"/>
        </w:rPr>
        <w:t>et al</w:t>
      </w:r>
      <w:r>
        <w:rPr>
          <w:rFonts w:ascii="Times New Roman" w:hAnsi="Times New Roman" w:cs="Times New Roman"/>
          <w:sz w:val="24"/>
          <w:szCs w:val="24"/>
        </w:rPr>
        <w:t xml:space="preserve">, 2011. Extraction </w:t>
      </w:r>
      <w:r w:rsidR="00946506">
        <w:rPr>
          <w:rFonts w:ascii="Times New Roman" w:hAnsi="Times New Roman" w:cs="Times New Roman"/>
          <w:sz w:val="24"/>
          <w:szCs w:val="24"/>
        </w:rPr>
        <w:t>of hydrophilic compound utilizes polar solvent</w:t>
      </w:r>
      <w:r>
        <w:rPr>
          <w:rFonts w:ascii="Times New Roman" w:hAnsi="Times New Roman" w:cs="Times New Roman"/>
          <w:sz w:val="24"/>
          <w:szCs w:val="24"/>
        </w:rPr>
        <w:t>s</w:t>
      </w:r>
      <w:r w:rsidR="00946506">
        <w:rPr>
          <w:rFonts w:ascii="Times New Roman" w:hAnsi="Times New Roman" w:cs="Times New Roman"/>
          <w:sz w:val="24"/>
          <w:szCs w:val="24"/>
        </w:rPr>
        <w:t xml:space="preserve"> such as methanol, ethanol and ethyl acetate while more lipophilic compounds are best extracted using dichloromethane or a mixture of dichloromethane/methanol(</w:t>
      </w:r>
      <w:proofErr w:type="gramStart"/>
      <w:r w:rsidR="00946506">
        <w:rPr>
          <w:rFonts w:ascii="Times New Roman" w:hAnsi="Times New Roman" w:cs="Times New Roman"/>
          <w:sz w:val="24"/>
          <w:szCs w:val="24"/>
        </w:rPr>
        <w:t>v:v</w:t>
      </w:r>
      <w:proofErr w:type="gramEnd"/>
      <w:r w:rsidR="00946506">
        <w:rPr>
          <w:rFonts w:ascii="Times New Roman" w:hAnsi="Times New Roman" w:cs="Times New Roman"/>
          <w:sz w:val="24"/>
          <w:szCs w:val="24"/>
        </w:rPr>
        <w:t xml:space="preserve">,1:1) (Sasidharan </w:t>
      </w:r>
      <w:r w:rsidR="00946506">
        <w:rPr>
          <w:rFonts w:ascii="Times New Roman" w:hAnsi="Times New Roman" w:cs="Times New Roman"/>
          <w:i/>
          <w:sz w:val="24"/>
          <w:szCs w:val="24"/>
        </w:rPr>
        <w:t>et al</w:t>
      </w:r>
      <w:r w:rsidR="00946506">
        <w:rPr>
          <w:rFonts w:ascii="Times New Roman" w:hAnsi="Times New Roman" w:cs="Times New Roman"/>
          <w:sz w:val="24"/>
          <w:szCs w:val="24"/>
        </w:rPr>
        <w:t xml:space="preserve"> 2011).  .</w:t>
      </w:r>
      <w:r w:rsidR="00EC53DB">
        <w:rPr>
          <w:rFonts w:ascii="Times New Roman" w:hAnsi="Times New Roman" w:cs="Times New Roman"/>
          <w:sz w:val="24"/>
          <w:szCs w:val="24"/>
        </w:rPr>
        <w:tab/>
      </w:r>
      <w:r w:rsidR="002A0E0C">
        <w:rPr>
          <w:rFonts w:ascii="Times New Roman" w:hAnsi="Times New Roman" w:cs="Times New Roman"/>
          <w:sz w:val="24"/>
          <w:szCs w:val="24"/>
        </w:rPr>
        <w:t xml:space="preserve"> </w:t>
      </w:r>
    </w:p>
    <w:p w14:paraId="4E26E6D7" w14:textId="77777777" w:rsidR="00946506" w:rsidRDefault="00946506" w:rsidP="0094650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MATERIALS AND METHODS: </w:t>
      </w:r>
    </w:p>
    <w:p w14:paraId="457296F4" w14:textId="77777777" w:rsidR="00946506" w:rsidRDefault="00946506" w:rsidP="0094650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Collection and Preparation of samples: </w:t>
      </w:r>
      <w:proofErr w:type="spellStart"/>
      <w:r>
        <w:rPr>
          <w:rFonts w:ascii="Times New Roman" w:hAnsi="Times New Roman" w:cs="Times New Roman"/>
          <w:sz w:val="24"/>
          <w:szCs w:val="24"/>
        </w:rPr>
        <w:t>Ataiko</w:t>
      </w:r>
      <w:proofErr w:type="spellEnd"/>
      <w:r>
        <w:rPr>
          <w:rFonts w:ascii="Times New Roman" w:hAnsi="Times New Roman" w:cs="Times New Roman"/>
          <w:sz w:val="24"/>
          <w:szCs w:val="24"/>
        </w:rPr>
        <w:t xml:space="preserve"> seeds were sourced from </w:t>
      </w:r>
      <w:proofErr w:type="spellStart"/>
      <w:r>
        <w:rPr>
          <w:rFonts w:ascii="Times New Roman" w:hAnsi="Times New Roman" w:cs="Times New Roman"/>
          <w:sz w:val="24"/>
          <w:szCs w:val="24"/>
        </w:rPr>
        <w:t>Afor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Ahiara</w:t>
      </w:r>
      <w:proofErr w:type="spellEnd"/>
      <w:proofErr w:type="gramEnd"/>
      <w:r>
        <w:rPr>
          <w:rFonts w:ascii="Times New Roman" w:hAnsi="Times New Roman" w:cs="Times New Roman"/>
          <w:sz w:val="24"/>
          <w:szCs w:val="24"/>
        </w:rPr>
        <w:t xml:space="preserve"> in </w:t>
      </w:r>
      <w:proofErr w:type="spellStart"/>
      <w:r>
        <w:rPr>
          <w:rFonts w:ascii="Times New Roman" w:hAnsi="Times New Roman" w:cs="Times New Roman"/>
          <w:sz w:val="24"/>
          <w:szCs w:val="24"/>
        </w:rPr>
        <w:t>Ahiazu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Mbaise</w:t>
      </w:r>
      <w:proofErr w:type="spellEnd"/>
      <w:r>
        <w:rPr>
          <w:rFonts w:ascii="Times New Roman" w:hAnsi="Times New Roman" w:cs="Times New Roman"/>
          <w:sz w:val="24"/>
          <w:szCs w:val="24"/>
        </w:rPr>
        <w:t xml:space="preserve"> L.G.A, Imo State, Nigeria.  The seeds were washed in clean water, drained of water and air dried before they were pulverized into fine powder using a blender. </w:t>
      </w:r>
    </w:p>
    <w:p w14:paraId="5815E81B" w14:textId="77777777" w:rsidR="00430027" w:rsidRDefault="00430027" w:rsidP="00946506">
      <w:pPr>
        <w:spacing w:line="360" w:lineRule="auto"/>
        <w:jc w:val="both"/>
        <w:rPr>
          <w:rFonts w:ascii="Times New Roman" w:hAnsi="Times New Roman" w:cs="Times New Roman"/>
          <w:sz w:val="24"/>
          <w:szCs w:val="24"/>
        </w:rPr>
      </w:pPr>
    </w:p>
    <w:p w14:paraId="5B762900" w14:textId="240A06DD" w:rsidR="00946506" w:rsidRDefault="00946506" w:rsidP="00946506">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Extraction of Bioactive Compounds: </w:t>
      </w:r>
      <w:r>
        <w:rPr>
          <w:rFonts w:ascii="Times New Roman" w:hAnsi="Times New Roman" w:cs="Times New Roman"/>
          <w:sz w:val="24"/>
          <w:szCs w:val="24"/>
        </w:rPr>
        <w:t xml:space="preserve">Twenty (20)g of the pulverized seeds </w:t>
      </w:r>
      <w:r w:rsidR="00A8419B">
        <w:rPr>
          <w:rFonts w:ascii="Times New Roman" w:hAnsi="Times New Roman" w:cs="Times New Roman"/>
          <w:sz w:val="24"/>
          <w:szCs w:val="24"/>
        </w:rPr>
        <w:t xml:space="preserve">were </w:t>
      </w:r>
      <w:proofErr w:type="gramStart"/>
      <w:r w:rsidR="00A8419B">
        <w:rPr>
          <w:rFonts w:ascii="Times New Roman" w:hAnsi="Times New Roman" w:cs="Times New Roman"/>
          <w:sz w:val="24"/>
          <w:szCs w:val="24"/>
        </w:rPr>
        <w:t>dispensed</w:t>
      </w:r>
      <w:r>
        <w:rPr>
          <w:rFonts w:ascii="Times New Roman" w:hAnsi="Times New Roman" w:cs="Times New Roman"/>
          <w:sz w:val="24"/>
          <w:szCs w:val="24"/>
        </w:rPr>
        <w:t xml:space="preserve">  into</w:t>
      </w:r>
      <w:proofErr w:type="gramEnd"/>
      <w:r>
        <w:rPr>
          <w:rFonts w:ascii="Times New Roman" w:hAnsi="Times New Roman" w:cs="Times New Roman"/>
          <w:sz w:val="24"/>
          <w:szCs w:val="24"/>
        </w:rPr>
        <w:t xml:space="preserve"> 250m</w:t>
      </w:r>
      <w:r w:rsidR="00430027">
        <w:rPr>
          <w:rFonts w:ascii="Times New Roman" w:hAnsi="Times New Roman" w:cs="Times New Roman"/>
          <w:sz w:val="24"/>
          <w:szCs w:val="24"/>
        </w:rPr>
        <w:t>L</w:t>
      </w:r>
      <w:r>
        <w:rPr>
          <w:rFonts w:ascii="Times New Roman" w:hAnsi="Times New Roman" w:cs="Times New Roman"/>
          <w:sz w:val="24"/>
          <w:szCs w:val="24"/>
        </w:rPr>
        <w:t xml:space="preserve"> conical flask respectively. Two solvents namely absolute methanol and dichloromethane/methanol (</w:t>
      </w:r>
      <w:proofErr w:type="gramStart"/>
      <w:r>
        <w:rPr>
          <w:rFonts w:ascii="Times New Roman" w:hAnsi="Times New Roman" w:cs="Times New Roman"/>
          <w:sz w:val="24"/>
          <w:szCs w:val="24"/>
        </w:rPr>
        <w:t>v:v</w:t>
      </w:r>
      <w:proofErr w:type="gramEnd"/>
      <w:r>
        <w:rPr>
          <w:rFonts w:ascii="Times New Roman" w:hAnsi="Times New Roman" w:cs="Times New Roman"/>
          <w:sz w:val="24"/>
          <w:szCs w:val="24"/>
        </w:rPr>
        <w:t xml:space="preserve">,1:1) were used for the extraction of bioactive compounds by dispensing 100ml of each solvent into the respective samples in the conical flasks. They were mixed well on a vortex mixer for 30 minutes and covered using aluminum foil. </w:t>
      </w:r>
      <w:r w:rsidR="00430027" w:rsidRPr="00430027">
        <w:rPr>
          <w:rFonts w:ascii="Times New Roman" w:hAnsi="Times New Roman" w:cs="Times New Roman"/>
          <w:sz w:val="24"/>
          <w:szCs w:val="24"/>
          <w:highlight w:val="yellow"/>
        </w:rPr>
        <w:t>The flasks</w:t>
      </w:r>
      <w:r>
        <w:rPr>
          <w:rFonts w:ascii="Times New Roman" w:hAnsi="Times New Roman" w:cs="Times New Roman"/>
          <w:sz w:val="24"/>
          <w:szCs w:val="24"/>
        </w:rPr>
        <w:t xml:space="preserve"> allowed to stand at room temperature (25±2°C) for 24 hours.  </w:t>
      </w:r>
      <w:r w:rsidR="00430027" w:rsidRPr="00430027">
        <w:rPr>
          <w:rFonts w:ascii="Times New Roman" w:hAnsi="Times New Roman" w:cs="Times New Roman"/>
          <w:sz w:val="24"/>
          <w:szCs w:val="24"/>
          <w:highlight w:val="yellow"/>
        </w:rPr>
        <w:t>Consequently</w:t>
      </w:r>
      <w:r>
        <w:rPr>
          <w:rFonts w:ascii="Times New Roman" w:hAnsi="Times New Roman" w:cs="Times New Roman"/>
          <w:sz w:val="24"/>
          <w:szCs w:val="24"/>
        </w:rPr>
        <w:t xml:space="preserve">, each sample mixture was filtered </w:t>
      </w:r>
      <w:r w:rsidR="00430027">
        <w:rPr>
          <w:rFonts w:ascii="Times New Roman" w:hAnsi="Times New Roman" w:cs="Times New Roman"/>
          <w:sz w:val="24"/>
          <w:szCs w:val="24"/>
        </w:rPr>
        <w:t>through Whatman filter paper No</w:t>
      </w:r>
      <w:r>
        <w:rPr>
          <w:rFonts w:ascii="Times New Roman" w:hAnsi="Times New Roman" w:cs="Times New Roman"/>
          <w:sz w:val="24"/>
          <w:szCs w:val="24"/>
        </w:rPr>
        <w:t>1</w:t>
      </w:r>
      <w:r w:rsidR="00430027">
        <w:rPr>
          <w:rFonts w:ascii="Times New Roman" w:hAnsi="Times New Roman" w:cs="Times New Roman"/>
          <w:sz w:val="24"/>
          <w:szCs w:val="24"/>
        </w:rPr>
        <w:t xml:space="preserve">. </w:t>
      </w:r>
      <w:r>
        <w:rPr>
          <w:rFonts w:ascii="Times New Roman" w:hAnsi="Times New Roman" w:cs="Times New Roman"/>
          <w:sz w:val="24"/>
          <w:szCs w:val="24"/>
        </w:rPr>
        <w:t>Each sample extract was concentrated by heating over a boiling water bath to remove excess solvent. These extracts were subjected to gas chromatography/mass spectrometry (GCMS) analysis for the separation and identification of compound.</w:t>
      </w:r>
    </w:p>
    <w:p w14:paraId="5F0FD2FE" w14:textId="77777777" w:rsidR="003D5F45" w:rsidRDefault="003D5F45" w:rsidP="00946506">
      <w:pPr>
        <w:spacing w:line="360" w:lineRule="auto"/>
        <w:jc w:val="both"/>
        <w:rPr>
          <w:rFonts w:ascii="Times New Roman" w:hAnsi="Times New Roman" w:cs="Times New Roman"/>
          <w:b/>
          <w:sz w:val="24"/>
          <w:szCs w:val="24"/>
        </w:rPr>
      </w:pPr>
    </w:p>
    <w:p w14:paraId="7D1E4CFC" w14:textId="77777777" w:rsidR="00946506" w:rsidRDefault="00946506" w:rsidP="00946506">
      <w:pPr>
        <w:spacing w:line="360" w:lineRule="auto"/>
        <w:jc w:val="both"/>
        <w:rPr>
          <w:rFonts w:ascii="Times New Roman" w:hAnsi="Times New Roman" w:cs="Times New Roman"/>
          <w:b/>
          <w:sz w:val="24"/>
          <w:szCs w:val="24"/>
        </w:rPr>
      </w:pPr>
      <w:r>
        <w:rPr>
          <w:rFonts w:ascii="Times New Roman" w:hAnsi="Times New Roman" w:cs="Times New Roman"/>
          <w:b/>
          <w:sz w:val="24"/>
          <w:szCs w:val="24"/>
        </w:rPr>
        <w:t>Gas Chromatography –Mass Spectrometry Analysis (GC/MS)</w:t>
      </w:r>
    </w:p>
    <w:p w14:paraId="0E7C6346" w14:textId="07EE669B" w:rsidR="00946506" w:rsidRDefault="00946506" w:rsidP="009465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GCMS analysis of bioactive compounds in </w:t>
      </w:r>
      <w:proofErr w:type="gramStart"/>
      <w:r>
        <w:rPr>
          <w:rFonts w:ascii="Times New Roman" w:hAnsi="Times New Roman" w:cs="Times New Roman"/>
          <w:sz w:val="24"/>
          <w:szCs w:val="24"/>
        </w:rPr>
        <w:t>the  two</w:t>
      </w:r>
      <w:proofErr w:type="gramEnd"/>
      <w:r>
        <w:rPr>
          <w:rFonts w:ascii="Times New Roman" w:hAnsi="Times New Roman" w:cs="Times New Roman"/>
          <w:sz w:val="24"/>
          <w:szCs w:val="24"/>
        </w:rPr>
        <w:t xml:space="preserve"> extracts were analyzed using Agilent Technologies GC systems with GC-7890 hyphenated to a Mass spectrometer MS-5975 C Model (Agilent  Technologies, Santa Clara, CA, USA) equipped with HP 5MS Column (30mm x 0.25mm x250µm film thickness). Helium gas (99.99%) was used </w:t>
      </w:r>
      <w:proofErr w:type="gramStart"/>
      <w:r>
        <w:rPr>
          <w:rFonts w:ascii="Times New Roman" w:hAnsi="Times New Roman" w:cs="Times New Roman"/>
          <w:sz w:val="24"/>
          <w:szCs w:val="24"/>
        </w:rPr>
        <w:t>as  carrier</w:t>
      </w:r>
      <w:proofErr w:type="gramEnd"/>
      <w:r>
        <w:rPr>
          <w:rFonts w:ascii="Times New Roman" w:hAnsi="Times New Roman" w:cs="Times New Roman"/>
          <w:sz w:val="24"/>
          <w:szCs w:val="24"/>
        </w:rPr>
        <w:t xml:space="preserve"> gas with flow rate of 1m</w:t>
      </w:r>
      <w:r w:rsidR="00570F20">
        <w:rPr>
          <w:rFonts w:ascii="Times New Roman" w:hAnsi="Times New Roman" w:cs="Times New Roman"/>
          <w:sz w:val="24"/>
          <w:szCs w:val="24"/>
        </w:rPr>
        <w:t>L</w:t>
      </w:r>
      <w:r>
        <w:rPr>
          <w:rFonts w:ascii="Times New Roman" w:hAnsi="Times New Roman" w:cs="Times New Roman"/>
          <w:sz w:val="24"/>
          <w:szCs w:val="24"/>
        </w:rPr>
        <w:t xml:space="preserve">/min.  </w:t>
      </w:r>
      <w:r w:rsidR="00570F20">
        <w:rPr>
          <w:rFonts w:ascii="Times New Roman" w:hAnsi="Times New Roman" w:cs="Times New Roman"/>
          <w:sz w:val="24"/>
          <w:szCs w:val="24"/>
        </w:rPr>
        <w:t xml:space="preserve">Initial </w:t>
      </w:r>
      <w:r>
        <w:rPr>
          <w:rFonts w:ascii="Times New Roman" w:hAnsi="Times New Roman" w:cs="Times New Roman"/>
          <w:sz w:val="24"/>
          <w:szCs w:val="24"/>
        </w:rPr>
        <w:t xml:space="preserve">column temperature was set at 50-150°C with increasing rate of 3°C/minutes and hold time of 10 minutes. Finally, the temperature was increased to 360°C at 10°C per minute. One </w:t>
      </w:r>
      <w:r w:rsidR="00A8419B">
        <w:rPr>
          <w:rFonts w:ascii="Times New Roman" w:hAnsi="Times New Roman" w:cs="Times New Roman"/>
          <w:sz w:val="24"/>
          <w:szCs w:val="24"/>
        </w:rPr>
        <w:t>microliter</w:t>
      </w:r>
      <w:r>
        <w:rPr>
          <w:rFonts w:ascii="Times New Roman" w:hAnsi="Times New Roman" w:cs="Times New Roman"/>
          <w:sz w:val="24"/>
          <w:szCs w:val="24"/>
        </w:rPr>
        <w:t xml:space="preserve"> (1µl) of each extract was diluted with the respective solvent and was injected in a </w:t>
      </w:r>
      <w:r w:rsidR="00A8419B">
        <w:rPr>
          <w:rFonts w:ascii="Times New Roman" w:hAnsi="Times New Roman" w:cs="Times New Roman"/>
          <w:sz w:val="24"/>
          <w:szCs w:val="24"/>
        </w:rPr>
        <w:t>split less</w:t>
      </w:r>
      <w:r>
        <w:rPr>
          <w:rFonts w:ascii="Times New Roman" w:hAnsi="Times New Roman" w:cs="Times New Roman"/>
          <w:sz w:val="24"/>
          <w:szCs w:val="24"/>
        </w:rPr>
        <w:t xml:space="preserve"> mode into the gas chromatogram using Hamilton syringe. The injector temperature was 250°C while the mass spectrometer ion source temperature was 200°C with an interface temperature of 280°C and recorded over a scan range of 70 to 200 m/z for the methanol extract and 40 to 650m/z for the dichloromethane/methanol extract but with electron impact ionization ene</w:t>
      </w:r>
      <w:r w:rsidR="00570F20">
        <w:rPr>
          <w:rFonts w:ascii="Times New Roman" w:hAnsi="Times New Roman" w:cs="Times New Roman"/>
          <w:sz w:val="24"/>
          <w:szCs w:val="24"/>
        </w:rPr>
        <w:t xml:space="preserve">rgy of 70ev. Total runtime for </w:t>
      </w:r>
      <w:r>
        <w:rPr>
          <w:rFonts w:ascii="Times New Roman" w:hAnsi="Times New Roman" w:cs="Times New Roman"/>
          <w:sz w:val="24"/>
          <w:szCs w:val="24"/>
        </w:rPr>
        <w:t>both extracts was 25mins</w:t>
      </w:r>
      <w:r w:rsidR="00570F20">
        <w:rPr>
          <w:rFonts w:ascii="Times New Roman" w:hAnsi="Times New Roman" w:cs="Times New Roman"/>
          <w:sz w:val="24"/>
          <w:szCs w:val="24"/>
        </w:rPr>
        <w:t xml:space="preserve">. Relative </w:t>
      </w:r>
      <w:r>
        <w:rPr>
          <w:rFonts w:ascii="Times New Roman" w:hAnsi="Times New Roman" w:cs="Times New Roman"/>
          <w:sz w:val="24"/>
          <w:szCs w:val="24"/>
        </w:rPr>
        <w:t>abundance of the chemical compound</w:t>
      </w:r>
      <w:r w:rsidR="00570F20">
        <w:rPr>
          <w:rFonts w:ascii="Times New Roman" w:hAnsi="Times New Roman" w:cs="Times New Roman"/>
          <w:sz w:val="24"/>
          <w:szCs w:val="24"/>
        </w:rPr>
        <w:t>s</w:t>
      </w:r>
      <w:r>
        <w:rPr>
          <w:rFonts w:ascii="Times New Roman" w:hAnsi="Times New Roman" w:cs="Times New Roman"/>
          <w:sz w:val="24"/>
          <w:szCs w:val="24"/>
        </w:rPr>
        <w:t xml:space="preserve"> present in each extract was expressed as percentage based on peak area normalization produced on the chromatogram. Compounds were identified by </w:t>
      </w:r>
      <w:r w:rsidR="00D65F59">
        <w:rPr>
          <w:rFonts w:ascii="Times New Roman" w:hAnsi="Times New Roman" w:cs="Times New Roman"/>
          <w:sz w:val="24"/>
          <w:szCs w:val="24"/>
        </w:rPr>
        <w:t xml:space="preserve">mass </w:t>
      </w:r>
      <w:r w:rsidR="00A8419B">
        <w:rPr>
          <w:rFonts w:ascii="Times New Roman" w:hAnsi="Times New Roman" w:cs="Times New Roman"/>
          <w:sz w:val="24"/>
          <w:szCs w:val="24"/>
        </w:rPr>
        <w:t>spectrometry by</w:t>
      </w:r>
      <w:r>
        <w:rPr>
          <w:rFonts w:ascii="Times New Roman" w:hAnsi="Times New Roman" w:cs="Times New Roman"/>
          <w:sz w:val="24"/>
          <w:szCs w:val="24"/>
        </w:rPr>
        <w:t xml:space="preserve"> comparing retention indices and mass fragmentation patterns of the compounds with those stored in the computer library software of the National Institute of Standards Technology (NIST/EPA/NIH, Mass Spectral Library, Version 2.0). Quantitative determinations were made by relating peaks to TIC areas of the GCMS.</w:t>
      </w:r>
    </w:p>
    <w:p w14:paraId="54F9347E" w14:textId="77777777" w:rsidR="00160D20" w:rsidRDefault="00160D20" w:rsidP="00946506">
      <w:pPr>
        <w:spacing w:line="360" w:lineRule="auto"/>
        <w:jc w:val="both"/>
        <w:rPr>
          <w:rFonts w:ascii="Times New Roman" w:hAnsi="Times New Roman" w:cs="Times New Roman"/>
          <w:b/>
          <w:sz w:val="24"/>
          <w:szCs w:val="24"/>
        </w:rPr>
      </w:pPr>
    </w:p>
    <w:p w14:paraId="775FAB39" w14:textId="77777777" w:rsidR="001A2763" w:rsidRDefault="00946506" w:rsidP="0094650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RESULTS AND DISCUSSION</w:t>
      </w:r>
    </w:p>
    <w:p w14:paraId="2C38A7AA" w14:textId="77777777" w:rsidR="00946506" w:rsidRPr="001A2763" w:rsidRDefault="00946506" w:rsidP="00946506">
      <w:pPr>
        <w:spacing w:line="360" w:lineRule="auto"/>
        <w:jc w:val="both"/>
        <w:rPr>
          <w:rFonts w:ascii="Times New Roman" w:hAnsi="Times New Roman" w:cs="Times New Roman"/>
          <w:b/>
          <w:sz w:val="24"/>
          <w:szCs w:val="24"/>
        </w:rPr>
      </w:pPr>
      <w:r>
        <w:rPr>
          <w:rFonts w:ascii="Times New Roman" w:hAnsi="Times New Roman" w:cs="Times New Roman"/>
          <w:sz w:val="24"/>
          <w:szCs w:val="24"/>
        </w:rPr>
        <w:tab/>
        <w:t>Tables 1 and 2 shows results on the bioactive compound</w:t>
      </w:r>
      <w:r w:rsidR="005350E2">
        <w:rPr>
          <w:rFonts w:ascii="Times New Roman" w:hAnsi="Times New Roman" w:cs="Times New Roman"/>
          <w:sz w:val="24"/>
          <w:szCs w:val="24"/>
        </w:rPr>
        <w:t>s</w:t>
      </w:r>
      <w:r>
        <w:rPr>
          <w:rFonts w:ascii="Times New Roman" w:hAnsi="Times New Roman" w:cs="Times New Roman"/>
          <w:sz w:val="24"/>
          <w:szCs w:val="24"/>
        </w:rPr>
        <w:t xml:space="preserve"> present in the methanol and dichloromethane/methanol extracts of whole seeds of </w:t>
      </w:r>
      <w:proofErr w:type="spellStart"/>
      <w:r>
        <w:rPr>
          <w:rFonts w:ascii="Times New Roman" w:hAnsi="Times New Roman" w:cs="Times New Roman"/>
          <w:sz w:val="24"/>
          <w:szCs w:val="24"/>
        </w:rPr>
        <w:t>Ataiko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danielli</w:t>
      </w:r>
      <w:proofErr w:type="spellEnd"/>
      <w:r>
        <w:rPr>
          <w:rFonts w:ascii="Times New Roman" w:hAnsi="Times New Roman" w:cs="Times New Roman"/>
          <w:sz w:val="24"/>
          <w:szCs w:val="24"/>
        </w:rPr>
        <w:t xml:space="preserve"> respectively. Results revealed the occurrence of various compounds which have a variet</w:t>
      </w:r>
      <w:r w:rsidR="005350E2">
        <w:rPr>
          <w:rFonts w:ascii="Times New Roman" w:hAnsi="Times New Roman" w:cs="Times New Roman"/>
          <w:sz w:val="24"/>
          <w:szCs w:val="24"/>
        </w:rPr>
        <w:t>y of pharmacological activities</w:t>
      </w:r>
      <w:r>
        <w:rPr>
          <w:rFonts w:ascii="Times New Roman" w:hAnsi="Times New Roman" w:cs="Times New Roman"/>
          <w:sz w:val="24"/>
          <w:szCs w:val="24"/>
        </w:rPr>
        <w:t xml:space="preserve"> respectively.  Both extracts had 11 bioactive compounds. </w:t>
      </w:r>
    </w:p>
    <w:p w14:paraId="1484E546" w14:textId="02FD5F5E" w:rsidR="00B022F0" w:rsidRDefault="00946506" w:rsidP="0094650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most abundant compounds in the methanol extract were </w:t>
      </w:r>
      <w:proofErr w:type="spellStart"/>
      <w:r>
        <w:rPr>
          <w:rFonts w:ascii="Times New Roman" w:hAnsi="Times New Roman" w:cs="Times New Roman"/>
          <w:sz w:val="24"/>
          <w:szCs w:val="24"/>
        </w:rPr>
        <w:t>linoelaidic</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acid,  Z</w:t>
      </w:r>
      <w:proofErr w:type="gramEnd"/>
      <w:r>
        <w:rPr>
          <w:rFonts w:ascii="Times New Roman" w:hAnsi="Times New Roman" w:cs="Times New Roman"/>
          <w:sz w:val="24"/>
          <w:szCs w:val="24"/>
        </w:rPr>
        <w:t>,Z-10,12-hexadecadiene-1-ol  acetate,  nonanoic acid, cyclohexane, 4-pentyl-1-1(4-propylcyclohexyl)  and n-</w:t>
      </w:r>
      <w:proofErr w:type="spellStart"/>
      <w:r>
        <w:rPr>
          <w:rFonts w:ascii="Times New Roman" w:hAnsi="Times New Roman" w:cs="Times New Roman"/>
          <w:sz w:val="24"/>
          <w:szCs w:val="24"/>
        </w:rPr>
        <w:t>hexadecanoic</w:t>
      </w:r>
      <w:proofErr w:type="spellEnd"/>
      <w:r>
        <w:rPr>
          <w:rFonts w:ascii="Times New Roman" w:hAnsi="Times New Roman" w:cs="Times New Roman"/>
          <w:sz w:val="24"/>
          <w:szCs w:val="24"/>
        </w:rPr>
        <w:t xml:space="preserve"> acid. These had relative abundance of 32.90, 22.51, 14.88, 12.08, and 8.88% respectively. </w:t>
      </w:r>
      <w:proofErr w:type="spellStart"/>
      <w:r>
        <w:rPr>
          <w:rFonts w:ascii="Times New Roman" w:hAnsi="Times New Roman" w:cs="Times New Roman"/>
          <w:sz w:val="24"/>
          <w:szCs w:val="24"/>
        </w:rPr>
        <w:t>Linoeliadic</w:t>
      </w:r>
      <w:proofErr w:type="spellEnd"/>
      <w:r>
        <w:rPr>
          <w:rFonts w:ascii="Times New Roman" w:hAnsi="Times New Roman" w:cs="Times New Roman"/>
          <w:sz w:val="24"/>
          <w:szCs w:val="24"/>
        </w:rPr>
        <w:t xml:space="preserve"> acid is a cis-trans isomer of linoleic acid</w:t>
      </w:r>
      <w:r w:rsidR="001A2763">
        <w:rPr>
          <w:rFonts w:ascii="Times New Roman" w:hAnsi="Times New Roman" w:cs="Times New Roman"/>
          <w:sz w:val="24"/>
          <w:szCs w:val="24"/>
        </w:rPr>
        <w:t>.</w:t>
      </w:r>
      <w:r>
        <w:rPr>
          <w:rFonts w:ascii="Times New Roman" w:hAnsi="Times New Roman" w:cs="Times New Roman"/>
          <w:sz w:val="24"/>
          <w:szCs w:val="24"/>
        </w:rPr>
        <w:t xml:space="preserve"> (Dutta </w:t>
      </w:r>
      <w:r>
        <w:rPr>
          <w:rFonts w:ascii="Times New Roman" w:hAnsi="Times New Roman" w:cs="Times New Roman"/>
          <w:i/>
          <w:sz w:val="24"/>
          <w:szCs w:val="24"/>
        </w:rPr>
        <w:t>et al</w:t>
      </w:r>
      <w:r>
        <w:rPr>
          <w:rFonts w:ascii="Times New Roman" w:hAnsi="Times New Roman" w:cs="Times New Roman"/>
          <w:sz w:val="24"/>
          <w:szCs w:val="24"/>
        </w:rPr>
        <w:t xml:space="preserve">. 2023) reported that </w:t>
      </w:r>
      <w:proofErr w:type="spellStart"/>
      <w:r>
        <w:rPr>
          <w:rFonts w:ascii="Times New Roman" w:hAnsi="Times New Roman" w:cs="Times New Roman"/>
          <w:sz w:val="24"/>
          <w:szCs w:val="24"/>
        </w:rPr>
        <w:t>linoeliadic</w:t>
      </w:r>
      <w:proofErr w:type="spellEnd"/>
      <w:r>
        <w:rPr>
          <w:rFonts w:ascii="Times New Roman" w:hAnsi="Times New Roman" w:cs="Times New Roman"/>
          <w:sz w:val="24"/>
          <w:szCs w:val="24"/>
        </w:rPr>
        <w:t xml:space="preserve"> acid from </w:t>
      </w:r>
      <w:proofErr w:type="spellStart"/>
      <w:r>
        <w:rPr>
          <w:rFonts w:ascii="Times New Roman" w:hAnsi="Times New Roman" w:cs="Times New Roman"/>
          <w:sz w:val="24"/>
          <w:szCs w:val="24"/>
        </w:rPr>
        <w:t>Tapra</w:t>
      </w:r>
      <w:proofErr w:type="spellEnd"/>
      <w:r>
        <w:rPr>
          <w:rFonts w:ascii="Times New Roman" w:hAnsi="Times New Roman" w:cs="Times New Roman"/>
          <w:sz w:val="24"/>
          <w:szCs w:val="24"/>
        </w:rPr>
        <w:t xml:space="preserve"> fish oil have anticancer activities via various mechanisms in apoptosis of MCF-7 breast cancer cell lines via the decrease in reduced glutathione level and increased oxidized glutathione in MCF cells, increase in tumor necrosis factor-α, increased interleukin receptor antagonist, decrease in </w:t>
      </w:r>
      <w:proofErr w:type="spellStart"/>
      <w:r>
        <w:rPr>
          <w:rFonts w:ascii="Times New Roman" w:hAnsi="Times New Roman" w:cs="Times New Roman"/>
          <w:sz w:val="24"/>
          <w:szCs w:val="24"/>
        </w:rPr>
        <w:t>capase</w:t>
      </w:r>
      <w:proofErr w:type="spellEnd"/>
      <w:r>
        <w:rPr>
          <w:rFonts w:ascii="Times New Roman" w:hAnsi="Times New Roman" w:cs="Times New Roman"/>
          <w:sz w:val="24"/>
          <w:szCs w:val="24"/>
        </w:rPr>
        <w:t xml:space="preserve"> activation, decrease intracellular ATP levels. This suggests that the presence of this fatty acid in substantial quantities in the whole seeds of </w:t>
      </w:r>
      <w:proofErr w:type="spellStart"/>
      <w:r>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danielli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Ataiko</w:t>
      </w:r>
      <w:proofErr w:type="spellEnd"/>
      <w:r>
        <w:rPr>
          <w:rFonts w:ascii="Times New Roman" w:hAnsi="Times New Roman" w:cs="Times New Roman"/>
          <w:sz w:val="24"/>
          <w:szCs w:val="24"/>
        </w:rPr>
        <w:t xml:space="preserve"> could proffer such activities in the human body. Rotimi </w:t>
      </w:r>
      <w:r>
        <w:rPr>
          <w:rFonts w:ascii="Times New Roman" w:hAnsi="Times New Roman" w:cs="Times New Roman"/>
          <w:i/>
          <w:sz w:val="24"/>
          <w:szCs w:val="24"/>
        </w:rPr>
        <w:t>et al</w:t>
      </w:r>
      <w:r>
        <w:rPr>
          <w:rFonts w:ascii="Times New Roman" w:hAnsi="Times New Roman" w:cs="Times New Roman"/>
          <w:sz w:val="24"/>
          <w:szCs w:val="24"/>
        </w:rPr>
        <w:t>.</w:t>
      </w:r>
      <w:r w:rsidR="00A8419B">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(2014) reported that hexane extract of </w:t>
      </w:r>
      <w:proofErr w:type="spellStart"/>
      <w:r>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danielli</w:t>
      </w:r>
      <w:proofErr w:type="spellEnd"/>
      <w:r>
        <w:rPr>
          <w:rFonts w:ascii="Times New Roman" w:hAnsi="Times New Roman" w:cs="Times New Roman"/>
          <w:sz w:val="24"/>
          <w:szCs w:val="24"/>
        </w:rPr>
        <w:t xml:space="preserve"> seeds </w:t>
      </w:r>
      <w:r w:rsidR="001A2763">
        <w:rPr>
          <w:rFonts w:ascii="Times New Roman" w:hAnsi="Times New Roman" w:cs="Times New Roman"/>
          <w:sz w:val="24"/>
          <w:szCs w:val="24"/>
        </w:rPr>
        <w:t>had</w:t>
      </w:r>
      <w:r>
        <w:rPr>
          <w:rFonts w:ascii="Times New Roman" w:hAnsi="Times New Roman" w:cs="Times New Roman"/>
          <w:sz w:val="24"/>
          <w:szCs w:val="24"/>
        </w:rPr>
        <w:t xml:space="preserve"> anticancer properties. </w:t>
      </w:r>
      <w:r w:rsidR="001A2763" w:rsidRPr="001A2763">
        <w:rPr>
          <w:rFonts w:ascii="Times New Roman" w:hAnsi="Times New Roman" w:cs="Times New Roman"/>
          <w:sz w:val="24"/>
          <w:szCs w:val="24"/>
          <w:highlight w:val="yellow"/>
        </w:rPr>
        <w:t>Their</w:t>
      </w:r>
      <w:r w:rsidR="001A2763">
        <w:rPr>
          <w:rFonts w:ascii="Times New Roman" w:hAnsi="Times New Roman" w:cs="Times New Roman"/>
          <w:sz w:val="24"/>
          <w:szCs w:val="24"/>
        </w:rPr>
        <w:t xml:space="preserve"> </w:t>
      </w:r>
      <w:r>
        <w:rPr>
          <w:rFonts w:ascii="Times New Roman" w:hAnsi="Times New Roman" w:cs="Times New Roman"/>
          <w:sz w:val="24"/>
          <w:szCs w:val="24"/>
        </w:rPr>
        <w:t>molecular docking studies showed that the compound responsible for the anticancer activities were 2-butanone and caryophyllene against human vascular endothelial growth factor comparable to an anticancer drug bevacizumab.</w:t>
      </w:r>
    </w:p>
    <w:p w14:paraId="495C70F7" w14:textId="77777777" w:rsidR="0045633C" w:rsidRDefault="003400F5" w:rsidP="004563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00946506">
        <w:rPr>
          <w:rFonts w:ascii="Times New Roman" w:hAnsi="Times New Roman" w:cs="Times New Roman"/>
          <w:sz w:val="24"/>
          <w:szCs w:val="24"/>
        </w:rPr>
        <w:t>Z,Z</w:t>
      </w:r>
      <w:proofErr w:type="gramEnd"/>
      <w:r w:rsidR="00946506">
        <w:rPr>
          <w:rFonts w:ascii="Times New Roman" w:hAnsi="Times New Roman" w:cs="Times New Roman"/>
          <w:sz w:val="24"/>
          <w:szCs w:val="24"/>
        </w:rPr>
        <w:t xml:space="preserve">-10,12-hexadecadine-1-ol-acetate was reported as one of the bioactive compounds present in the methanol extract of </w:t>
      </w:r>
      <w:proofErr w:type="spellStart"/>
      <w:r w:rsidR="00946506">
        <w:rPr>
          <w:rFonts w:ascii="Times New Roman" w:hAnsi="Times New Roman" w:cs="Times New Roman"/>
          <w:i/>
          <w:sz w:val="24"/>
          <w:szCs w:val="24"/>
        </w:rPr>
        <w:t>Benincasa</w:t>
      </w:r>
      <w:proofErr w:type="spellEnd"/>
      <w:r w:rsidR="00946506">
        <w:rPr>
          <w:rFonts w:ascii="Times New Roman" w:hAnsi="Times New Roman" w:cs="Times New Roman"/>
          <w:i/>
          <w:sz w:val="24"/>
          <w:szCs w:val="24"/>
        </w:rPr>
        <w:t xml:space="preserve"> </w:t>
      </w:r>
      <w:proofErr w:type="spellStart"/>
      <w:r w:rsidR="00946506">
        <w:rPr>
          <w:rFonts w:ascii="Times New Roman" w:hAnsi="Times New Roman" w:cs="Times New Roman"/>
          <w:i/>
          <w:sz w:val="24"/>
          <w:szCs w:val="24"/>
        </w:rPr>
        <w:t>hispida</w:t>
      </w:r>
      <w:proofErr w:type="spellEnd"/>
      <w:r w:rsidR="00946506">
        <w:rPr>
          <w:rFonts w:ascii="Times New Roman" w:hAnsi="Times New Roman" w:cs="Times New Roman"/>
          <w:sz w:val="24"/>
          <w:szCs w:val="24"/>
        </w:rPr>
        <w:t xml:space="preserve"> and </w:t>
      </w:r>
      <w:proofErr w:type="spellStart"/>
      <w:r w:rsidR="00946506">
        <w:rPr>
          <w:rFonts w:ascii="Times New Roman" w:hAnsi="Times New Roman" w:cs="Times New Roman"/>
          <w:i/>
          <w:sz w:val="24"/>
          <w:szCs w:val="24"/>
        </w:rPr>
        <w:t>Curcubita</w:t>
      </w:r>
      <w:proofErr w:type="spellEnd"/>
      <w:r w:rsidR="00946506">
        <w:rPr>
          <w:rFonts w:ascii="Times New Roman" w:hAnsi="Times New Roman" w:cs="Times New Roman"/>
          <w:i/>
          <w:sz w:val="24"/>
          <w:szCs w:val="24"/>
        </w:rPr>
        <w:t xml:space="preserve"> </w:t>
      </w:r>
      <w:proofErr w:type="spellStart"/>
      <w:r w:rsidR="00946506">
        <w:rPr>
          <w:rFonts w:ascii="Times New Roman" w:hAnsi="Times New Roman" w:cs="Times New Roman"/>
          <w:i/>
          <w:sz w:val="24"/>
          <w:szCs w:val="24"/>
        </w:rPr>
        <w:t>moschata</w:t>
      </w:r>
      <w:proofErr w:type="spellEnd"/>
      <w:r w:rsidR="00946506">
        <w:rPr>
          <w:rFonts w:ascii="Times New Roman" w:hAnsi="Times New Roman" w:cs="Times New Roman"/>
          <w:sz w:val="24"/>
          <w:szCs w:val="24"/>
        </w:rPr>
        <w:t xml:space="preserve"> seeds. (</w:t>
      </w:r>
      <w:proofErr w:type="spellStart"/>
      <w:r w:rsidR="00946506">
        <w:rPr>
          <w:rFonts w:ascii="Times New Roman" w:hAnsi="Times New Roman" w:cs="Times New Roman"/>
          <w:sz w:val="24"/>
          <w:szCs w:val="24"/>
        </w:rPr>
        <w:t>Muzahid</w:t>
      </w:r>
      <w:proofErr w:type="spellEnd"/>
      <w:r w:rsidR="00946506">
        <w:rPr>
          <w:rFonts w:ascii="Times New Roman" w:hAnsi="Times New Roman" w:cs="Times New Roman"/>
          <w:sz w:val="24"/>
          <w:szCs w:val="24"/>
        </w:rPr>
        <w:t xml:space="preserve"> </w:t>
      </w:r>
      <w:r w:rsidR="00946506">
        <w:rPr>
          <w:rFonts w:ascii="Times New Roman" w:hAnsi="Times New Roman" w:cs="Times New Roman"/>
          <w:i/>
          <w:sz w:val="24"/>
          <w:szCs w:val="24"/>
        </w:rPr>
        <w:t>et al</w:t>
      </w:r>
      <w:r w:rsidR="00946506">
        <w:rPr>
          <w:rFonts w:ascii="Times New Roman" w:hAnsi="Times New Roman" w:cs="Times New Roman"/>
          <w:sz w:val="24"/>
          <w:szCs w:val="24"/>
        </w:rPr>
        <w:t xml:space="preserve">., 2022). It has a major role in the biosynthesis of prostaglandin (Kala and Ammani., 2018). </w:t>
      </w:r>
      <w:r w:rsidR="0045633C" w:rsidRPr="00B022F0">
        <w:rPr>
          <w:rFonts w:ascii="Times New Roman" w:hAnsi="Times New Roman" w:cs="Times New Roman"/>
          <w:sz w:val="24"/>
          <w:szCs w:val="24"/>
          <w:highlight w:val="yellow"/>
        </w:rPr>
        <w:t xml:space="preserve">Nonanoic acid also known as pelargonic acid is reported to be a potent compound than valproic acid in treating seizures (Chang </w:t>
      </w:r>
      <w:r w:rsidR="0045633C" w:rsidRPr="00B022F0">
        <w:rPr>
          <w:rFonts w:ascii="Times New Roman" w:hAnsi="Times New Roman" w:cs="Times New Roman"/>
          <w:i/>
          <w:sz w:val="24"/>
          <w:szCs w:val="24"/>
          <w:highlight w:val="yellow"/>
        </w:rPr>
        <w:t>et al</w:t>
      </w:r>
      <w:r w:rsidR="0045633C" w:rsidRPr="00B022F0">
        <w:rPr>
          <w:rFonts w:ascii="Times New Roman" w:hAnsi="Times New Roman" w:cs="Times New Roman"/>
          <w:sz w:val="24"/>
          <w:szCs w:val="24"/>
          <w:highlight w:val="yellow"/>
        </w:rPr>
        <w:t>., 2013).</w:t>
      </w:r>
      <w:r w:rsidR="0045633C">
        <w:rPr>
          <w:rFonts w:ascii="Times New Roman" w:hAnsi="Times New Roman" w:cs="Times New Roman"/>
          <w:sz w:val="24"/>
          <w:szCs w:val="24"/>
        </w:rPr>
        <w:t xml:space="preserve"> </w:t>
      </w:r>
      <w:r w:rsidR="0045633C" w:rsidRPr="00B022F0">
        <w:rPr>
          <w:rFonts w:ascii="Times New Roman" w:hAnsi="Times New Roman" w:cs="Times New Roman"/>
          <w:sz w:val="24"/>
          <w:szCs w:val="24"/>
          <w:highlight w:val="yellow"/>
        </w:rPr>
        <w:t xml:space="preserve">Nonanoic acid was found in the methanol extract of </w:t>
      </w:r>
      <w:r w:rsidR="0045633C" w:rsidRPr="00B022F0">
        <w:rPr>
          <w:rFonts w:ascii="Times New Roman" w:hAnsi="Times New Roman" w:cs="Times New Roman"/>
          <w:i/>
          <w:sz w:val="24"/>
          <w:szCs w:val="24"/>
          <w:highlight w:val="yellow"/>
        </w:rPr>
        <w:t>C</w:t>
      </w:r>
      <w:r w:rsidR="0045633C" w:rsidRPr="00B022F0">
        <w:rPr>
          <w:rFonts w:ascii="Times New Roman" w:hAnsi="Times New Roman" w:cs="Times New Roman"/>
          <w:sz w:val="24"/>
          <w:szCs w:val="24"/>
          <w:highlight w:val="yellow"/>
        </w:rPr>
        <w:t xml:space="preserve">. </w:t>
      </w:r>
      <w:proofErr w:type="spellStart"/>
      <w:r w:rsidR="0045633C" w:rsidRPr="00B022F0">
        <w:rPr>
          <w:rFonts w:ascii="Times New Roman" w:hAnsi="Times New Roman" w:cs="Times New Roman"/>
          <w:i/>
          <w:sz w:val="24"/>
          <w:szCs w:val="24"/>
          <w:highlight w:val="yellow"/>
        </w:rPr>
        <w:t>moschata</w:t>
      </w:r>
      <w:proofErr w:type="spellEnd"/>
      <w:r w:rsidR="0045633C" w:rsidRPr="00B022F0">
        <w:rPr>
          <w:rFonts w:ascii="Times New Roman" w:hAnsi="Times New Roman" w:cs="Times New Roman"/>
          <w:sz w:val="24"/>
          <w:szCs w:val="24"/>
          <w:highlight w:val="yellow"/>
        </w:rPr>
        <w:t xml:space="preserve"> seeds (</w:t>
      </w:r>
      <w:proofErr w:type="spellStart"/>
      <w:r w:rsidR="0045633C" w:rsidRPr="00B022F0">
        <w:rPr>
          <w:rFonts w:ascii="Times New Roman" w:hAnsi="Times New Roman" w:cs="Times New Roman"/>
          <w:sz w:val="24"/>
          <w:szCs w:val="24"/>
          <w:highlight w:val="yellow"/>
        </w:rPr>
        <w:t>Muzahid</w:t>
      </w:r>
      <w:proofErr w:type="spellEnd"/>
      <w:r w:rsidR="0045633C" w:rsidRPr="00B022F0">
        <w:rPr>
          <w:rFonts w:ascii="Times New Roman" w:hAnsi="Times New Roman" w:cs="Times New Roman"/>
          <w:sz w:val="24"/>
          <w:szCs w:val="24"/>
          <w:highlight w:val="yellow"/>
        </w:rPr>
        <w:t xml:space="preserve"> </w:t>
      </w:r>
      <w:r w:rsidR="0045633C" w:rsidRPr="00B022F0">
        <w:rPr>
          <w:rFonts w:ascii="Times New Roman" w:hAnsi="Times New Roman" w:cs="Times New Roman"/>
          <w:i/>
          <w:sz w:val="24"/>
          <w:szCs w:val="24"/>
          <w:highlight w:val="yellow"/>
        </w:rPr>
        <w:t>et al</w:t>
      </w:r>
      <w:r w:rsidR="0045633C" w:rsidRPr="00B022F0">
        <w:rPr>
          <w:rFonts w:ascii="Times New Roman" w:hAnsi="Times New Roman" w:cs="Times New Roman"/>
          <w:sz w:val="24"/>
          <w:szCs w:val="24"/>
          <w:highlight w:val="yellow"/>
        </w:rPr>
        <w:t>., 2022) and widely used to treat acute and chronic bronchitis acute sinusitis and lower respiratory tract infection (</w:t>
      </w:r>
      <w:proofErr w:type="spellStart"/>
      <w:r w:rsidR="0045633C" w:rsidRPr="00B022F0">
        <w:rPr>
          <w:rFonts w:ascii="Times New Roman" w:hAnsi="Times New Roman" w:cs="Times New Roman"/>
          <w:sz w:val="24"/>
          <w:szCs w:val="24"/>
          <w:highlight w:val="yellow"/>
        </w:rPr>
        <w:t>Muzahid</w:t>
      </w:r>
      <w:proofErr w:type="spellEnd"/>
      <w:r w:rsidR="0045633C" w:rsidRPr="00B022F0">
        <w:rPr>
          <w:rFonts w:ascii="Times New Roman" w:hAnsi="Times New Roman" w:cs="Times New Roman"/>
          <w:sz w:val="24"/>
          <w:szCs w:val="24"/>
          <w:highlight w:val="yellow"/>
        </w:rPr>
        <w:t xml:space="preserve"> </w:t>
      </w:r>
      <w:r w:rsidR="0045633C" w:rsidRPr="00B022F0">
        <w:rPr>
          <w:rFonts w:ascii="Times New Roman" w:hAnsi="Times New Roman" w:cs="Times New Roman"/>
          <w:i/>
          <w:sz w:val="24"/>
          <w:szCs w:val="24"/>
          <w:highlight w:val="yellow"/>
        </w:rPr>
        <w:t>et al</w:t>
      </w:r>
      <w:r w:rsidR="0045633C" w:rsidRPr="00B022F0">
        <w:rPr>
          <w:rFonts w:ascii="Times New Roman" w:hAnsi="Times New Roman" w:cs="Times New Roman"/>
          <w:sz w:val="24"/>
          <w:szCs w:val="24"/>
          <w:highlight w:val="yellow"/>
        </w:rPr>
        <w:t xml:space="preserve">., 2022) and has antibacterial activity (Inouye </w:t>
      </w:r>
      <w:r w:rsidR="0045633C" w:rsidRPr="00B022F0">
        <w:rPr>
          <w:rFonts w:ascii="Times New Roman" w:hAnsi="Times New Roman" w:cs="Times New Roman"/>
          <w:i/>
          <w:sz w:val="24"/>
          <w:szCs w:val="24"/>
          <w:highlight w:val="yellow"/>
        </w:rPr>
        <w:t>et al</w:t>
      </w:r>
      <w:r w:rsidR="0045633C" w:rsidRPr="00B022F0">
        <w:rPr>
          <w:rFonts w:ascii="Times New Roman" w:hAnsi="Times New Roman" w:cs="Times New Roman"/>
          <w:sz w:val="24"/>
          <w:szCs w:val="24"/>
          <w:highlight w:val="yellow"/>
        </w:rPr>
        <w:t xml:space="preserve">., 2001). </w:t>
      </w:r>
      <w:r w:rsidR="00946506">
        <w:rPr>
          <w:rFonts w:ascii="Times New Roman" w:hAnsi="Times New Roman" w:cs="Times New Roman"/>
          <w:sz w:val="24"/>
          <w:szCs w:val="24"/>
        </w:rPr>
        <w:t xml:space="preserve"> </w:t>
      </w:r>
      <w:r w:rsidR="0045633C">
        <w:rPr>
          <w:rFonts w:ascii="Times New Roman" w:hAnsi="Times New Roman" w:cs="Times New Roman"/>
          <w:sz w:val="24"/>
          <w:szCs w:val="24"/>
        </w:rPr>
        <w:t xml:space="preserve"> </w:t>
      </w:r>
      <w:r w:rsidR="00946506">
        <w:rPr>
          <w:rFonts w:ascii="Times New Roman" w:hAnsi="Times New Roman" w:cs="Times New Roman"/>
          <w:sz w:val="24"/>
          <w:szCs w:val="24"/>
        </w:rPr>
        <w:t xml:space="preserve">Cyclohexane, 4- pentyl-1-1(4-propylcyclohexyl) was found to be one of the bioactive </w:t>
      </w:r>
      <w:proofErr w:type="gramStart"/>
      <w:r w:rsidR="00946506">
        <w:rPr>
          <w:rFonts w:ascii="Times New Roman" w:hAnsi="Times New Roman" w:cs="Times New Roman"/>
          <w:sz w:val="24"/>
          <w:szCs w:val="24"/>
        </w:rPr>
        <w:t>compound</w:t>
      </w:r>
      <w:proofErr w:type="gramEnd"/>
      <w:r w:rsidR="00946506">
        <w:rPr>
          <w:rFonts w:ascii="Times New Roman" w:hAnsi="Times New Roman" w:cs="Times New Roman"/>
          <w:sz w:val="24"/>
          <w:szCs w:val="24"/>
        </w:rPr>
        <w:t xml:space="preserve"> in Fenugreek seed oil and no activity has been reported for it (Akbani </w:t>
      </w:r>
      <w:r w:rsidR="00946506">
        <w:rPr>
          <w:rFonts w:ascii="Times New Roman" w:hAnsi="Times New Roman" w:cs="Times New Roman"/>
          <w:i/>
          <w:sz w:val="24"/>
          <w:szCs w:val="24"/>
        </w:rPr>
        <w:t>et al</w:t>
      </w:r>
      <w:r w:rsidR="00946506">
        <w:rPr>
          <w:rFonts w:ascii="Times New Roman" w:hAnsi="Times New Roman" w:cs="Times New Roman"/>
          <w:sz w:val="24"/>
          <w:szCs w:val="24"/>
        </w:rPr>
        <w:t>.,2019).  n-</w:t>
      </w:r>
      <w:proofErr w:type="spellStart"/>
      <w:r w:rsidR="00946506">
        <w:rPr>
          <w:rFonts w:ascii="Times New Roman" w:hAnsi="Times New Roman" w:cs="Times New Roman"/>
          <w:sz w:val="24"/>
          <w:szCs w:val="24"/>
        </w:rPr>
        <w:t>hexadecanoic</w:t>
      </w:r>
      <w:proofErr w:type="spellEnd"/>
      <w:r w:rsidR="00946506">
        <w:rPr>
          <w:rFonts w:ascii="Times New Roman" w:hAnsi="Times New Roman" w:cs="Times New Roman"/>
          <w:sz w:val="24"/>
          <w:szCs w:val="24"/>
        </w:rPr>
        <w:t xml:space="preserve"> acid inhibits phospholipase </w:t>
      </w:r>
      <w:proofErr w:type="gramStart"/>
      <w:r w:rsidR="00946506">
        <w:rPr>
          <w:rFonts w:ascii="Times New Roman" w:hAnsi="Times New Roman" w:cs="Times New Roman"/>
          <w:sz w:val="24"/>
          <w:szCs w:val="24"/>
        </w:rPr>
        <w:t>A(</w:t>
      </w:r>
      <w:proofErr w:type="gramEnd"/>
      <w:r w:rsidR="00946506">
        <w:rPr>
          <w:rFonts w:ascii="Times New Roman" w:hAnsi="Times New Roman" w:cs="Times New Roman"/>
          <w:sz w:val="24"/>
          <w:szCs w:val="24"/>
          <w:vertAlign w:val="subscript"/>
        </w:rPr>
        <w:t>2</w:t>
      </w:r>
      <w:r w:rsidR="00946506">
        <w:rPr>
          <w:rFonts w:ascii="Times New Roman" w:hAnsi="Times New Roman" w:cs="Times New Roman"/>
          <w:sz w:val="24"/>
          <w:szCs w:val="24"/>
        </w:rPr>
        <w:t xml:space="preserve">) in a competitive manner, hence it is an anti-inflammatory compound and is suggested to be incorporated in medicated oils for the treatment of </w:t>
      </w:r>
      <w:r w:rsidR="00946506">
        <w:rPr>
          <w:rFonts w:ascii="Times New Roman" w:hAnsi="Times New Roman" w:cs="Times New Roman"/>
          <w:sz w:val="24"/>
          <w:szCs w:val="24"/>
        </w:rPr>
        <w:lastRenderedPageBreak/>
        <w:t xml:space="preserve">rheumatic symptoms in traditional medical system in India (Aparna </w:t>
      </w:r>
      <w:r w:rsidR="00946506">
        <w:rPr>
          <w:rFonts w:ascii="Times New Roman" w:hAnsi="Times New Roman" w:cs="Times New Roman"/>
          <w:i/>
          <w:sz w:val="24"/>
          <w:szCs w:val="24"/>
        </w:rPr>
        <w:t>et al</w:t>
      </w:r>
      <w:r w:rsidR="00946506">
        <w:rPr>
          <w:rFonts w:ascii="Times New Roman" w:hAnsi="Times New Roman" w:cs="Times New Roman"/>
          <w:sz w:val="24"/>
          <w:szCs w:val="24"/>
        </w:rPr>
        <w:t xml:space="preserve">., 2012). </w:t>
      </w:r>
      <w:r w:rsidR="0045633C">
        <w:rPr>
          <w:rFonts w:ascii="Times New Roman" w:hAnsi="Times New Roman" w:cs="Times New Roman"/>
          <w:sz w:val="24"/>
          <w:szCs w:val="24"/>
        </w:rPr>
        <w:t>T</w:t>
      </w:r>
      <w:r w:rsidR="0045633C" w:rsidRPr="00B022F0">
        <w:rPr>
          <w:rFonts w:ascii="Times New Roman" w:hAnsi="Times New Roman" w:cs="Times New Roman"/>
          <w:sz w:val="24"/>
          <w:szCs w:val="24"/>
          <w:highlight w:val="yellow"/>
        </w:rPr>
        <w:t xml:space="preserve">he presence of these bioactive compounds in the whole seeds of </w:t>
      </w:r>
      <w:proofErr w:type="spellStart"/>
      <w:r w:rsidR="0045633C" w:rsidRPr="00B022F0">
        <w:rPr>
          <w:rFonts w:ascii="Times New Roman" w:hAnsi="Times New Roman" w:cs="Times New Roman"/>
          <w:i/>
          <w:sz w:val="24"/>
          <w:szCs w:val="24"/>
          <w:highlight w:val="yellow"/>
        </w:rPr>
        <w:t>Aframomum</w:t>
      </w:r>
      <w:proofErr w:type="spellEnd"/>
      <w:r w:rsidR="0045633C" w:rsidRPr="00B022F0">
        <w:rPr>
          <w:rFonts w:ascii="Times New Roman" w:hAnsi="Times New Roman" w:cs="Times New Roman"/>
          <w:i/>
          <w:sz w:val="24"/>
          <w:szCs w:val="24"/>
          <w:highlight w:val="yellow"/>
        </w:rPr>
        <w:t xml:space="preserve"> </w:t>
      </w:r>
      <w:proofErr w:type="spellStart"/>
      <w:r w:rsidR="0045633C" w:rsidRPr="00B022F0">
        <w:rPr>
          <w:rFonts w:ascii="Times New Roman" w:hAnsi="Times New Roman" w:cs="Times New Roman"/>
          <w:i/>
          <w:sz w:val="24"/>
          <w:szCs w:val="24"/>
          <w:highlight w:val="yellow"/>
        </w:rPr>
        <w:t>danielli</w:t>
      </w:r>
      <w:proofErr w:type="spellEnd"/>
      <w:r w:rsidR="0045633C" w:rsidRPr="00B022F0">
        <w:rPr>
          <w:rFonts w:ascii="Times New Roman" w:hAnsi="Times New Roman" w:cs="Times New Roman"/>
          <w:sz w:val="24"/>
          <w:szCs w:val="24"/>
          <w:highlight w:val="yellow"/>
        </w:rPr>
        <w:t xml:space="preserve"> entails that they may act in synergy resulting in various health benefits accrued to them. Also,</w:t>
      </w:r>
      <w:r w:rsidR="0045633C">
        <w:rPr>
          <w:rFonts w:ascii="Times New Roman" w:hAnsi="Times New Roman" w:cs="Times New Roman"/>
          <w:sz w:val="24"/>
          <w:szCs w:val="24"/>
          <w:highlight w:val="yellow"/>
        </w:rPr>
        <w:t xml:space="preserve"> it can</w:t>
      </w:r>
      <w:r w:rsidR="0045633C" w:rsidRPr="00B022F0">
        <w:rPr>
          <w:rFonts w:ascii="Times New Roman" w:hAnsi="Times New Roman" w:cs="Times New Roman"/>
          <w:sz w:val="24"/>
          <w:szCs w:val="24"/>
          <w:highlight w:val="yellow"/>
        </w:rPr>
        <w:t xml:space="preserve"> serve as a raw material in the production of functional ingredients and pharmacological substrate which can be used in drug formulation for the treatment/management of various diseases.</w:t>
      </w:r>
    </w:p>
    <w:p w14:paraId="7A6698F5" w14:textId="77777777" w:rsidR="00946506" w:rsidRPr="000C59FA" w:rsidRDefault="0045633C" w:rsidP="000C59F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6506">
        <w:rPr>
          <w:rFonts w:ascii="Times New Roman" w:hAnsi="Times New Roman" w:cs="Times New Roman"/>
          <w:sz w:val="24"/>
          <w:szCs w:val="24"/>
        </w:rPr>
        <w:t xml:space="preserve">Table 1: </w:t>
      </w:r>
      <w:r w:rsidR="00946506">
        <w:rPr>
          <w:rFonts w:ascii="Times New Roman" w:hAnsi="Times New Roman" w:cs="Times New Roman"/>
          <w:color w:val="000000" w:themeColor="text1"/>
          <w:sz w:val="24"/>
          <w:szCs w:val="24"/>
        </w:rPr>
        <w:t xml:space="preserve">Results </w:t>
      </w:r>
      <w:proofErr w:type="gramStart"/>
      <w:r w:rsidR="00946506">
        <w:rPr>
          <w:rFonts w:ascii="Times New Roman" w:hAnsi="Times New Roman" w:cs="Times New Roman"/>
          <w:color w:val="000000" w:themeColor="text1"/>
          <w:sz w:val="24"/>
          <w:szCs w:val="24"/>
        </w:rPr>
        <w:t>on  bioactive</w:t>
      </w:r>
      <w:proofErr w:type="gramEnd"/>
      <w:r w:rsidR="00946506">
        <w:rPr>
          <w:rFonts w:ascii="Times New Roman" w:hAnsi="Times New Roman" w:cs="Times New Roman"/>
          <w:color w:val="000000" w:themeColor="text1"/>
          <w:sz w:val="24"/>
          <w:szCs w:val="24"/>
        </w:rPr>
        <w:t xml:space="preserve"> compounds from methanol extract of  whole '</w:t>
      </w:r>
      <w:proofErr w:type="spellStart"/>
      <w:r w:rsidR="00946506">
        <w:rPr>
          <w:rFonts w:ascii="Times New Roman" w:hAnsi="Times New Roman" w:cs="Times New Roman"/>
          <w:color w:val="000000" w:themeColor="text1"/>
          <w:sz w:val="24"/>
          <w:szCs w:val="24"/>
        </w:rPr>
        <w:t>Ataiko</w:t>
      </w:r>
      <w:proofErr w:type="spellEnd"/>
      <w:r w:rsidR="00946506">
        <w:rPr>
          <w:rFonts w:ascii="Times New Roman" w:hAnsi="Times New Roman" w:cs="Times New Roman"/>
          <w:color w:val="000000" w:themeColor="text1"/>
          <w:sz w:val="24"/>
          <w:szCs w:val="24"/>
        </w:rPr>
        <w:t>'  (</w:t>
      </w:r>
      <w:proofErr w:type="spellStart"/>
      <w:r w:rsidR="00946506">
        <w:rPr>
          <w:rFonts w:ascii="Times New Roman" w:hAnsi="Times New Roman" w:cs="Times New Roman"/>
          <w:i/>
          <w:sz w:val="24"/>
          <w:szCs w:val="24"/>
        </w:rPr>
        <w:t>Aframomum</w:t>
      </w:r>
      <w:proofErr w:type="spellEnd"/>
      <w:r w:rsidR="00946506">
        <w:rPr>
          <w:rFonts w:ascii="Times New Roman" w:hAnsi="Times New Roman" w:cs="Times New Roman"/>
          <w:i/>
          <w:sz w:val="24"/>
          <w:szCs w:val="24"/>
        </w:rPr>
        <w:t xml:space="preserve"> </w:t>
      </w:r>
      <w:proofErr w:type="spellStart"/>
      <w:r w:rsidR="00946506">
        <w:rPr>
          <w:rFonts w:ascii="Times New Roman" w:hAnsi="Times New Roman" w:cs="Times New Roman"/>
          <w:i/>
          <w:sz w:val="24"/>
          <w:szCs w:val="24"/>
        </w:rPr>
        <w:t>danielli</w:t>
      </w:r>
      <w:proofErr w:type="spellEnd"/>
      <w:r w:rsidR="00946506">
        <w:rPr>
          <w:rFonts w:ascii="Times New Roman" w:hAnsi="Times New Roman" w:cs="Times New Roman"/>
          <w:color w:val="000000" w:themeColor="text1"/>
          <w:sz w:val="24"/>
          <w:szCs w:val="24"/>
        </w:rPr>
        <w:t>) seeds</w:t>
      </w:r>
    </w:p>
    <w:tbl>
      <w:tblPr>
        <w:tblStyle w:val="TableGrid"/>
        <w:tblW w:w="100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1134"/>
        <w:gridCol w:w="3687"/>
        <w:gridCol w:w="1275"/>
        <w:gridCol w:w="1843"/>
        <w:gridCol w:w="1338"/>
      </w:tblGrid>
      <w:tr w:rsidR="00946506" w14:paraId="29886A08" w14:textId="77777777" w:rsidTr="00946506">
        <w:tc>
          <w:tcPr>
            <w:tcW w:w="817" w:type="dxa"/>
            <w:tcBorders>
              <w:top w:val="single" w:sz="4" w:space="0" w:color="auto"/>
              <w:left w:val="nil"/>
              <w:bottom w:val="single" w:sz="4" w:space="0" w:color="auto"/>
              <w:right w:val="nil"/>
            </w:tcBorders>
            <w:hideMark/>
          </w:tcPr>
          <w:p w14:paraId="4D06D80E" w14:textId="77777777" w:rsidR="00946506" w:rsidRDefault="00946506">
            <w:pPr>
              <w:rPr>
                <w:rFonts w:ascii="Times New Roman" w:hAnsi="Times New Roman" w:cs="Times New Roman"/>
              </w:rPr>
            </w:pPr>
            <w:r>
              <w:rPr>
                <w:rFonts w:ascii="Times New Roman" w:hAnsi="Times New Roman" w:cs="Times New Roman"/>
              </w:rPr>
              <w:t>Peak No</w:t>
            </w:r>
          </w:p>
        </w:tc>
        <w:tc>
          <w:tcPr>
            <w:tcW w:w="1134" w:type="dxa"/>
            <w:tcBorders>
              <w:top w:val="single" w:sz="4" w:space="0" w:color="auto"/>
              <w:left w:val="nil"/>
              <w:bottom w:val="single" w:sz="4" w:space="0" w:color="auto"/>
              <w:right w:val="nil"/>
            </w:tcBorders>
            <w:hideMark/>
          </w:tcPr>
          <w:p w14:paraId="1A9B5E0A" w14:textId="77777777" w:rsidR="00946506" w:rsidRDefault="00946506">
            <w:pPr>
              <w:rPr>
                <w:rFonts w:ascii="Times New Roman" w:hAnsi="Times New Roman" w:cs="Times New Roman"/>
              </w:rPr>
            </w:pPr>
            <w:r>
              <w:rPr>
                <w:rFonts w:ascii="Times New Roman" w:hAnsi="Times New Roman" w:cs="Times New Roman"/>
              </w:rPr>
              <w:t>Retention Time (mins)</w:t>
            </w:r>
          </w:p>
        </w:tc>
        <w:tc>
          <w:tcPr>
            <w:tcW w:w="3686" w:type="dxa"/>
            <w:tcBorders>
              <w:top w:val="single" w:sz="4" w:space="0" w:color="auto"/>
              <w:left w:val="nil"/>
              <w:bottom w:val="single" w:sz="4" w:space="0" w:color="auto"/>
              <w:right w:val="nil"/>
            </w:tcBorders>
            <w:hideMark/>
          </w:tcPr>
          <w:p w14:paraId="55736E03" w14:textId="77777777" w:rsidR="00946506" w:rsidRDefault="00946506">
            <w:pPr>
              <w:rPr>
                <w:rFonts w:ascii="Times New Roman" w:hAnsi="Times New Roman" w:cs="Times New Roman"/>
              </w:rPr>
            </w:pPr>
            <w:r>
              <w:rPr>
                <w:rFonts w:ascii="Times New Roman" w:hAnsi="Times New Roman" w:cs="Times New Roman"/>
              </w:rPr>
              <w:t>Compound Name</w:t>
            </w:r>
          </w:p>
        </w:tc>
        <w:tc>
          <w:tcPr>
            <w:tcW w:w="1275" w:type="dxa"/>
            <w:tcBorders>
              <w:top w:val="single" w:sz="4" w:space="0" w:color="auto"/>
              <w:left w:val="nil"/>
              <w:bottom w:val="single" w:sz="4" w:space="0" w:color="auto"/>
              <w:right w:val="nil"/>
            </w:tcBorders>
            <w:hideMark/>
          </w:tcPr>
          <w:p w14:paraId="485054C3" w14:textId="77777777" w:rsidR="00946506" w:rsidRDefault="00946506">
            <w:pPr>
              <w:rPr>
                <w:rFonts w:ascii="Times New Roman" w:hAnsi="Times New Roman" w:cs="Times New Roman"/>
              </w:rPr>
            </w:pPr>
            <w:r>
              <w:rPr>
                <w:rFonts w:ascii="Times New Roman" w:hAnsi="Times New Roman" w:cs="Times New Roman"/>
              </w:rPr>
              <w:t>Relative Abundance</w:t>
            </w:r>
          </w:p>
          <w:p w14:paraId="4CD0975A" w14:textId="77777777" w:rsidR="00946506" w:rsidRDefault="00946506">
            <w:pPr>
              <w:rPr>
                <w:rFonts w:ascii="Times New Roman" w:hAnsi="Times New Roman" w:cs="Times New Roman"/>
              </w:rPr>
            </w:pPr>
            <w:r>
              <w:rPr>
                <w:rFonts w:ascii="Times New Roman" w:hAnsi="Times New Roman" w:cs="Times New Roman"/>
              </w:rPr>
              <w:t xml:space="preserve">  (%)</w:t>
            </w:r>
          </w:p>
        </w:tc>
        <w:tc>
          <w:tcPr>
            <w:tcW w:w="1843" w:type="dxa"/>
            <w:tcBorders>
              <w:top w:val="single" w:sz="4" w:space="0" w:color="auto"/>
              <w:left w:val="nil"/>
              <w:bottom w:val="single" w:sz="4" w:space="0" w:color="auto"/>
              <w:right w:val="nil"/>
            </w:tcBorders>
            <w:hideMark/>
          </w:tcPr>
          <w:p w14:paraId="794B41B7" w14:textId="77777777" w:rsidR="00946506" w:rsidRDefault="00946506">
            <w:pPr>
              <w:rPr>
                <w:rFonts w:ascii="Times New Roman" w:hAnsi="Times New Roman" w:cs="Times New Roman"/>
              </w:rPr>
            </w:pPr>
            <w:r>
              <w:rPr>
                <w:rFonts w:ascii="Times New Roman" w:hAnsi="Times New Roman" w:cs="Times New Roman"/>
              </w:rPr>
              <w:t>Molecular</w:t>
            </w:r>
          </w:p>
          <w:p w14:paraId="57250A82" w14:textId="77777777" w:rsidR="00946506" w:rsidRDefault="00946506">
            <w:pPr>
              <w:rPr>
                <w:rFonts w:ascii="Times New Roman" w:hAnsi="Times New Roman" w:cs="Times New Roman"/>
              </w:rPr>
            </w:pPr>
            <w:r>
              <w:rPr>
                <w:rFonts w:ascii="Times New Roman" w:hAnsi="Times New Roman" w:cs="Times New Roman"/>
              </w:rPr>
              <w:t>Formula</w:t>
            </w:r>
          </w:p>
        </w:tc>
        <w:tc>
          <w:tcPr>
            <w:tcW w:w="1338" w:type="dxa"/>
            <w:tcBorders>
              <w:top w:val="single" w:sz="4" w:space="0" w:color="auto"/>
              <w:left w:val="nil"/>
              <w:bottom w:val="single" w:sz="4" w:space="0" w:color="auto"/>
              <w:right w:val="nil"/>
            </w:tcBorders>
            <w:hideMark/>
          </w:tcPr>
          <w:p w14:paraId="4310EEF9" w14:textId="77777777" w:rsidR="00946506" w:rsidRDefault="00946506">
            <w:pPr>
              <w:rPr>
                <w:rFonts w:ascii="Times New Roman" w:hAnsi="Times New Roman" w:cs="Times New Roman"/>
              </w:rPr>
            </w:pPr>
            <w:r>
              <w:rPr>
                <w:rFonts w:ascii="Times New Roman" w:hAnsi="Times New Roman" w:cs="Times New Roman"/>
              </w:rPr>
              <w:t>Molecular</w:t>
            </w:r>
          </w:p>
          <w:p w14:paraId="7BACA6D0" w14:textId="77777777" w:rsidR="00946506" w:rsidRDefault="00946506">
            <w:pPr>
              <w:rPr>
                <w:rFonts w:ascii="Times New Roman" w:hAnsi="Times New Roman" w:cs="Times New Roman"/>
              </w:rPr>
            </w:pPr>
            <w:r>
              <w:rPr>
                <w:rFonts w:ascii="Times New Roman" w:hAnsi="Times New Roman" w:cs="Times New Roman"/>
              </w:rPr>
              <w:t>Weight</w:t>
            </w:r>
          </w:p>
        </w:tc>
      </w:tr>
      <w:tr w:rsidR="00946506" w14:paraId="11409CBC" w14:textId="77777777" w:rsidTr="00946506">
        <w:tc>
          <w:tcPr>
            <w:tcW w:w="817" w:type="dxa"/>
            <w:tcBorders>
              <w:top w:val="single" w:sz="4" w:space="0" w:color="auto"/>
              <w:left w:val="nil"/>
              <w:bottom w:val="nil"/>
              <w:right w:val="nil"/>
            </w:tcBorders>
            <w:hideMark/>
          </w:tcPr>
          <w:p w14:paraId="7158811B" w14:textId="77777777" w:rsidR="00946506" w:rsidRDefault="00946506">
            <w:pP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nil"/>
              <w:bottom w:val="nil"/>
              <w:right w:val="nil"/>
            </w:tcBorders>
            <w:hideMark/>
          </w:tcPr>
          <w:p w14:paraId="6B5DDE98" w14:textId="77777777" w:rsidR="00946506" w:rsidRDefault="00946506">
            <w:pPr>
              <w:rPr>
                <w:rFonts w:ascii="Times New Roman" w:hAnsi="Times New Roman" w:cs="Times New Roman"/>
              </w:rPr>
            </w:pPr>
            <w:r>
              <w:rPr>
                <w:rFonts w:ascii="Times New Roman" w:hAnsi="Times New Roman" w:cs="Times New Roman"/>
              </w:rPr>
              <w:t>9.164</w:t>
            </w:r>
          </w:p>
        </w:tc>
        <w:tc>
          <w:tcPr>
            <w:tcW w:w="3686" w:type="dxa"/>
            <w:tcBorders>
              <w:top w:val="single" w:sz="4" w:space="0" w:color="auto"/>
              <w:left w:val="nil"/>
              <w:bottom w:val="nil"/>
              <w:right w:val="nil"/>
            </w:tcBorders>
            <w:hideMark/>
          </w:tcPr>
          <w:p w14:paraId="0B315BBE" w14:textId="77777777" w:rsidR="00946506" w:rsidRDefault="00946506">
            <w:pPr>
              <w:rPr>
                <w:rFonts w:ascii="Times New Roman" w:hAnsi="Times New Roman" w:cs="Times New Roman"/>
              </w:rPr>
            </w:pPr>
            <w:r>
              <w:rPr>
                <w:rFonts w:ascii="Times New Roman" w:hAnsi="Times New Roman" w:cs="Times New Roman"/>
              </w:rPr>
              <w:t>Phthalic anhydride</w:t>
            </w:r>
          </w:p>
        </w:tc>
        <w:tc>
          <w:tcPr>
            <w:tcW w:w="1275" w:type="dxa"/>
            <w:tcBorders>
              <w:top w:val="single" w:sz="4" w:space="0" w:color="auto"/>
              <w:left w:val="nil"/>
              <w:bottom w:val="nil"/>
              <w:right w:val="nil"/>
            </w:tcBorders>
            <w:hideMark/>
          </w:tcPr>
          <w:p w14:paraId="7F993880" w14:textId="77777777" w:rsidR="00946506" w:rsidRDefault="00946506">
            <w:pPr>
              <w:rPr>
                <w:rFonts w:ascii="Times New Roman" w:hAnsi="Times New Roman" w:cs="Times New Roman"/>
              </w:rPr>
            </w:pPr>
            <w:r>
              <w:rPr>
                <w:rFonts w:ascii="Times New Roman" w:hAnsi="Times New Roman" w:cs="Times New Roman"/>
              </w:rPr>
              <w:t>1.50</w:t>
            </w:r>
          </w:p>
        </w:tc>
        <w:tc>
          <w:tcPr>
            <w:tcW w:w="1843" w:type="dxa"/>
            <w:tcBorders>
              <w:top w:val="single" w:sz="4" w:space="0" w:color="auto"/>
              <w:left w:val="nil"/>
              <w:bottom w:val="nil"/>
              <w:right w:val="nil"/>
            </w:tcBorders>
            <w:hideMark/>
          </w:tcPr>
          <w:p w14:paraId="34197459"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8</w:t>
            </w:r>
            <w:r>
              <w:rPr>
                <w:rFonts w:ascii="Times New Roman" w:hAnsi="Times New Roman" w:cs="Times New Roman"/>
              </w:rPr>
              <w:t>H</w:t>
            </w:r>
            <w:r>
              <w:rPr>
                <w:rFonts w:ascii="Times New Roman" w:hAnsi="Times New Roman" w:cs="Times New Roman"/>
                <w:vertAlign w:val="subscript"/>
              </w:rPr>
              <w:t>4</w:t>
            </w:r>
            <w:r>
              <w:rPr>
                <w:rFonts w:ascii="Times New Roman" w:hAnsi="Times New Roman" w:cs="Times New Roman"/>
              </w:rPr>
              <w:t>O</w:t>
            </w:r>
            <w:r>
              <w:rPr>
                <w:rFonts w:ascii="Times New Roman" w:hAnsi="Times New Roman" w:cs="Times New Roman"/>
                <w:vertAlign w:val="subscript"/>
              </w:rPr>
              <w:t>3</w:t>
            </w:r>
          </w:p>
        </w:tc>
        <w:tc>
          <w:tcPr>
            <w:tcW w:w="1338" w:type="dxa"/>
            <w:tcBorders>
              <w:top w:val="single" w:sz="4" w:space="0" w:color="auto"/>
              <w:left w:val="nil"/>
              <w:bottom w:val="nil"/>
              <w:right w:val="nil"/>
            </w:tcBorders>
            <w:hideMark/>
          </w:tcPr>
          <w:p w14:paraId="4F9138E6" w14:textId="77777777" w:rsidR="00946506" w:rsidRDefault="00946506">
            <w:pPr>
              <w:rPr>
                <w:rFonts w:ascii="Times New Roman" w:hAnsi="Times New Roman" w:cs="Times New Roman"/>
              </w:rPr>
            </w:pPr>
            <w:r>
              <w:rPr>
                <w:rFonts w:ascii="Times New Roman" w:hAnsi="Times New Roman" w:cs="Times New Roman"/>
              </w:rPr>
              <w:t>148.1</w:t>
            </w:r>
          </w:p>
        </w:tc>
      </w:tr>
      <w:tr w:rsidR="00946506" w14:paraId="0AAB15B1" w14:textId="77777777" w:rsidTr="00946506">
        <w:tc>
          <w:tcPr>
            <w:tcW w:w="817" w:type="dxa"/>
            <w:tcBorders>
              <w:top w:val="nil"/>
              <w:left w:val="nil"/>
              <w:bottom w:val="nil"/>
              <w:right w:val="nil"/>
            </w:tcBorders>
            <w:hideMark/>
          </w:tcPr>
          <w:p w14:paraId="76C98F37" w14:textId="77777777" w:rsidR="00946506" w:rsidRDefault="00946506">
            <w:pPr>
              <w:rPr>
                <w:rFonts w:ascii="Times New Roman" w:hAnsi="Times New Roman" w:cs="Times New Roman"/>
              </w:rPr>
            </w:pPr>
            <w:r>
              <w:rPr>
                <w:rFonts w:ascii="Times New Roman" w:hAnsi="Times New Roman" w:cs="Times New Roman"/>
              </w:rPr>
              <w:t>2</w:t>
            </w:r>
          </w:p>
        </w:tc>
        <w:tc>
          <w:tcPr>
            <w:tcW w:w="1134" w:type="dxa"/>
            <w:tcBorders>
              <w:top w:val="nil"/>
              <w:left w:val="nil"/>
              <w:bottom w:val="nil"/>
              <w:right w:val="nil"/>
            </w:tcBorders>
            <w:hideMark/>
          </w:tcPr>
          <w:p w14:paraId="2D8836A7" w14:textId="77777777" w:rsidR="00946506" w:rsidRDefault="00946506">
            <w:pPr>
              <w:rPr>
                <w:rFonts w:ascii="Times New Roman" w:hAnsi="Times New Roman" w:cs="Times New Roman"/>
              </w:rPr>
            </w:pPr>
            <w:r>
              <w:rPr>
                <w:rFonts w:ascii="Times New Roman" w:hAnsi="Times New Roman" w:cs="Times New Roman"/>
              </w:rPr>
              <w:t>15.405</w:t>
            </w:r>
          </w:p>
        </w:tc>
        <w:tc>
          <w:tcPr>
            <w:tcW w:w="3686" w:type="dxa"/>
            <w:tcBorders>
              <w:top w:val="nil"/>
              <w:left w:val="nil"/>
              <w:bottom w:val="nil"/>
              <w:right w:val="nil"/>
            </w:tcBorders>
            <w:hideMark/>
          </w:tcPr>
          <w:p w14:paraId="5DA5804E" w14:textId="77777777" w:rsidR="00946506" w:rsidRDefault="00946506">
            <w:pPr>
              <w:rPr>
                <w:rFonts w:ascii="Times New Roman" w:hAnsi="Times New Roman" w:cs="Times New Roman"/>
              </w:rPr>
            </w:pPr>
            <w:r>
              <w:rPr>
                <w:rFonts w:ascii="Times New Roman" w:hAnsi="Times New Roman" w:cs="Times New Roman"/>
              </w:rPr>
              <w:t>2,2-Dichloroethy propyl carbonate</w:t>
            </w:r>
          </w:p>
        </w:tc>
        <w:tc>
          <w:tcPr>
            <w:tcW w:w="1275" w:type="dxa"/>
            <w:tcBorders>
              <w:top w:val="nil"/>
              <w:left w:val="nil"/>
              <w:bottom w:val="nil"/>
              <w:right w:val="nil"/>
            </w:tcBorders>
            <w:hideMark/>
          </w:tcPr>
          <w:p w14:paraId="31380FCC" w14:textId="77777777" w:rsidR="00946506" w:rsidRDefault="00946506">
            <w:pPr>
              <w:rPr>
                <w:rFonts w:ascii="Times New Roman" w:hAnsi="Times New Roman" w:cs="Times New Roman"/>
              </w:rPr>
            </w:pPr>
            <w:r>
              <w:rPr>
                <w:rFonts w:ascii="Times New Roman" w:hAnsi="Times New Roman" w:cs="Times New Roman"/>
              </w:rPr>
              <w:t>1.10</w:t>
            </w:r>
          </w:p>
        </w:tc>
        <w:tc>
          <w:tcPr>
            <w:tcW w:w="1843" w:type="dxa"/>
            <w:tcBorders>
              <w:top w:val="nil"/>
              <w:left w:val="nil"/>
              <w:bottom w:val="nil"/>
              <w:right w:val="nil"/>
            </w:tcBorders>
            <w:hideMark/>
          </w:tcPr>
          <w:p w14:paraId="4EC2C852"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10</w:t>
            </w:r>
            <w:r>
              <w:rPr>
                <w:rFonts w:ascii="Times New Roman" w:hAnsi="Times New Roman" w:cs="Times New Roman"/>
              </w:rPr>
              <w:t>Cl</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p>
        </w:tc>
        <w:tc>
          <w:tcPr>
            <w:tcW w:w="1338" w:type="dxa"/>
            <w:tcBorders>
              <w:top w:val="nil"/>
              <w:left w:val="nil"/>
              <w:bottom w:val="nil"/>
              <w:right w:val="nil"/>
            </w:tcBorders>
            <w:hideMark/>
          </w:tcPr>
          <w:p w14:paraId="218BC902" w14:textId="77777777" w:rsidR="00946506" w:rsidRDefault="00946506">
            <w:pPr>
              <w:rPr>
                <w:rFonts w:ascii="Times New Roman" w:hAnsi="Times New Roman" w:cs="Times New Roman"/>
              </w:rPr>
            </w:pPr>
            <w:r>
              <w:rPr>
                <w:rFonts w:ascii="Times New Roman" w:hAnsi="Times New Roman" w:cs="Times New Roman"/>
              </w:rPr>
              <w:t>201.03</w:t>
            </w:r>
          </w:p>
        </w:tc>
      </w:tr>
      <w:tr w:rsidR="00946506" w14:paraId="7011017E" w14:textId="77777777" w:rsidTr="00946506">
        <w:tc>
          <w:tcPr>
            <w:tcW w:w="817" w:type="dxa"/>
            <w:tcBorders>
              <w:top w:val="nil"/>
              <w:left w:val="nil"/>
              <w:bottom w:val="nil"/>
              <w:right w:val="nil"/>
            </w:tcBorders>
            <w:hideMark/>
          </w:tcPr>
          <w:p w14:paraId="606BD11C" w14:textId="77777777" w:rsidR="00946506" w:rsidRDefault="00946506">
            <w:pPr>
              <w:rPr>
                <w:rFonts w:ascii="Times New Roman" w:hAnsi="Times New Roman" w:cs="Times New Roman"/>
              </w:rPr>
            </w:pPr>
            <w:r>
              <w:rPr>
                <w:rFonts w:ascii="Times New Roman" w:hAnsi="Times New Roman" w:cs="Times New Roman"/>
              </w:rPr>
              <w:t>3</w:t>
            </w:r>
          </w:p>
        </w:tc>
        <w:tc>
          <w:tcPr>
            <w:tcW w:w="1134" w:type="dxa"/>
            <w:tcBorders>
              <w:top w:val="nil"/>
              <w:left w:val="nil"/>
              <w:bottom w:val="nil"/>
              <w:right w:val="nil"/>
            </w:tcBorders>
            <w:hideMark/>
          </w:tcPr>
          <w:p w14:paraId="234206A6" w14:textId="77777777" w:rsidR="00946506" w:rsidRDefault="00946506">
            <w:pPr>
              <w:rPr>
                <w:rFonts w:ascii="Times New Roman" w:hAnsi="Times New Roman" w:cs="Times New Roman"/>
              </w:rPr>
            </w:pPr>
            <w:r>
              <w:rPr>
                <w:rFonts w:ascii="Times New Roman" w:hAnsi="Times New Roman" w:cs="Times New Roman"/>
              </w:rPr>
              <w:t>16.422</w:t>
            </w:r>
          </w:p>
        </w:tc>
        <w:tc>
          <w:tcPr>
            <w:tcW w:w="3686" w:type="dxa"/>
            <w:tcBorders>
              <w:top w:val="nil"/>
              <w:left w:val="nil"/>
              <w:bottom w:val="nil"/>
              <w:right w:val="nil"/>
            </w:tcBorders>
            <w:hideMark/>
          </w:tcPr>
          <w:p w14:paraId="3705E23A" w14:textId="77777777" w:rsidR="00946506" w:rsidRDefault="00946506">
            <w:pPr>
              <w:rPr>
                <w:rFonts w:ascii="Times New Roman" w:hAnsi="Times New Roman" w:cs="Times New Roman"/>
              </w:rPr>
            </w:pPr>
            <w:r>
              <w:rPr>
                <w:rFonts w:ascii="Times New Roman" w:hAnsi="Times New Roman" w:cs="Times New Roman"/>
              </w:rPr>
              <w:t>Dibutyl phthalate</w:t>
            </w:r>
          </w:p>
        </w:tc>
        <w:tc>
          <w:tcPr>
            <w:tcW w:w="1275" w:type="dxa"/>
            <w:tcBorders>
              <w:top w:val="nil"/>
              <w:left w:val="nil"/>
              <w:bottom w:val="nil"/>
              <w:right w:val="nil"/>
            </w:tcBorders>
            <w:hideMark/>
          </w:tcPr>
          <w:p w14:paraId="77C48F54" w14:textId="77777777" w:rsidR="00946506" w:rsidRDefault="00946506">
            <w:pPr>
              <w:rPr>
                <w:rFonts w:ascii="Times New Roman" w:hAnsi="Times New Roman" w:cs="Times New Roman"/>
              </w:rPr>
            </w:pPr>
            <w:r>
              <w:rPr>
                <w:rFonts w:ascii="Times New Roman" w:hAnsi="Times New Roman" w:cs="Times New Roman"/>
              </w:rPr>
              <w:t>1.45</w:t>
            </w:r>
          </w:p>
        </w:tc>
        <w:tc>
          <w:tcPr>
            <w:tcW w:w="1843" w:type="dxa"/>
            <w:tcBorders>
              <w:top w:val="nil"/>
              <w:left w:val="nil"/>
              <w:bottom w:val="nil"/>
              <w:right w:val="nil"/>
            </w:tcBorders>
            <w:hideMark/>
          </w:tcPr>
          <w:p w14:paraId="4ABB7590"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16</w:t>
            </w:r>
            <w:r>
              <w:rPr>
                <w:rFonts w:ascii="Times New Roman" w:hAnsi="Times New Roman" w:cs="Times New Roman"/>
              </w:rPr>
              <w:t>H</w:t>
            </w:r>
            <w:r>
              <w:rPr>
                <w:rFonts w:ascii="Times New Roman" w:hAnsi="Times New Roman" w:cs="Times New Roman"/>
                <w:vertAlign w:val="subscript"/>
              </w:rPr>
              <w:t>22</w:t>
            </w:r>
            <w:r>
              <w:rPr>
                <w:rFonts w:ascii="Times New Roman" w:hAnsi="Times New Roman" w:cs="Times New Roman"/>
              </w:rPr>
              <w:t>O</w:t>
            </w:r>
            <w:r>
              <w:rPr>
                <w:rFonts w:ascii="Times New Roman" w:hAnsi="Times New Roman" w:cs="Times New Roman"/>
                <w:vertAlign w:val="subscript"/>
              </w:rPr>
              <w:t>4</w:t>
            </w:r>
          </w:p>
        </w:tc>
        <w:tc>
          <w:tcPr>
            <w:tcW w:w="1338" w:type="dxa"/>
            <w:tcBorders>
              <w:top w:val="nil"/>
              <w:left w:val="nil"/>
              <w:bottom w:val="nil"/>
              <w:right w:val="nil"/>
            </w:tcBorders>
            <w:hideMark/>
          </w:tcPr>
          <w:p w14:paraId="1499EC75" w14:textId="77777777" w:rsidR="00946506" w:rsidRDefault="00946506">
            <w:pPr>
              <w:rPr>
                <w:rFonts w:ascii="Times New Roman" w:hAnsi="Times New Roman" w:cs="Times New Roman"/>
              </w:rPr>
            </w:pPr>
            <w:r>
              <w:rPr>
                <w:rFonts w:ascii="Times New Roman" w:hAnsi="Times New Roman" w:cs="Times New Roman"/>
              </w:rPr>
              <w:t>278.34</w:t>
            </w:r>
          </w:p>
        </w:tc>
      </w:tr>
      <w:tr w:rsidR="00946506" w14:paraId="7D880622" w14:textId="77777777" w:rsidTr="00946506">
        <w:tc>
          <w:tcPr>
            <w:tcW w:w="817" w:type="dxa"/>
            <w:tcBorders>
              <w:top w:val="nil"/>
              <w:left w:val="nil"/>
              <w:bottom w:val="nil"/>
              <w:right w:val="nil"/>
            </w:tcBorders>
            <w:hideMark/>
          </w:tcPr>
          <w:p w14:paraId="5773396E" w14:textId="77777777" w:rsidR="00946506" w:rsidRDefault="00946506">
            <w:pPr>
              <w:rPr>
                <w:rFonts w:ascii="Times New Roman" w:hAnsi="Times New Roman" w:cs="Times New Roman"/>
              </w:rPr>
            </w:pPr>
            <w:r>
              <w:rPr>
                <w:rFonts w:ascii="Times New Roman" w:hAnsi="Times New Roman" w:cs="Times New Roman"/>
              </w:rPr>
              <w:t>4</w:t>
            </w:r>
          </w:p>
        </w:tc>
        <w:tc>
          <w:tcPr>
            <w:tcW w:w="1134" w:type="dxa"/>
            <w:tcBorders>
              <w:top w:val="nil"/>
              <w:left w:val="nil"/>
              <w:bottom w:val="nil"/>
              <w:right w:val="nil"/>
            </w:tcBorders>
            <w:hideMark/>
          </w:tcPr>
          <w:p w14:paraId="7A6F1822" w14:textId="77777777" w:rsidR="00946506" w:rsidRDefault="00946506">
            <w:pPr>
              <w:rPr>
                <w:rFonts w:ascii="Times New Roman" w:hAnsi="Times New Roman" w:cs="Times New Roman"/>
              </w:rPr>
            </w:pPr>
            <w:r>
              <w:rPr>
                <w:rFonts w:ascii="Times New Roman" w:hAnsi="Times New Roman" w:cs="Times New Roman"/>
              </w:rPr>
              <w:t>17.322</w:t>
            </w:r>
          </w:p>
        </w:tc>
        <w:tc>
          <w:tcPr>
            <w:tcW w:w="3686" w:type="dxa"/>
            <w:tcBorders>
              <w:top w:val="nil"/>
              <w:left w:val="nil"/>
              <w:bottom w:val="nil"/>
              <w:right w:val="nil"/>
            </w:tcBorders>
            <w:hideMark/>
          </w:tcPr>
          <w:p w14:paraId="12FDD521" w14:textId="77777777" w:rsidR="00946506" w:rsidRDefault="00946506">
            <w:pPr>
              <w:rPr>
                <w:rFonts w:ascii="Times New Roman" w:hAnsi="Times New Roman" w:cs="Times New Roman"/>
              </w:rPr>
            </w:pPr>
            <w:r>
              <w:rPr>
                <w:rFonts w:ascii="Times New Roman" w:hAnsi="Times New Roman" w:cs="Times New Roman"/>
              </w:rPr>
              <w:t>n-</w:t>
            </w:r>
            <w:proofErr w:type="spellStart"/>
            <w:r>
              <w:rPr>
                <w:rFonts w:ascii="Times New Roman" w:hAnsi="Times New Roman" w:cs="Times New Roman"/>
              </w:rPr>
              <w:t>Hexadeanoic</w:t>
            </w:r>
            <w:proofErr w:type="spellEnd"/>
            <w:r>
              <w:rPr>
                <w:rFonts w:ascii="Times New Roman" w:hAnsi="Times New Roman" w:cs="Times New Roman"/>
              </w:rPr>
              <w:t xml:space="preserve"> acid</w:t>
            </w:r>
          </w:p>
        </w:tc>
        <w:tc>
          <w:tcPr>
            <w:tcW w:w="1275" w:type="dxa"/>
            <w:tcBorders>
              <w:top w:val="nil"/>
              <w:left w:val="nil"/>
              <w:bottom w:val="nil"/>
              <w:right w:val="nil"/>
            </w:tcBorders>
            <w:hideMark/>
          </w:tcPr>
          <w:p w14:paraId="2EE6015F" w14:textId="77777777" w:rsidR="00946506" w:rsidRDefault="00946506">
            <w:pPr>
              <w:rPr>
                <w:rFonts w:ascii="Times New Roman" w:hAnsi="Times New Roman" w:cs="Times New Roman"/>
              </w:rPr>
            </w:pPr>
            <w:r>
              <w:rPr>
                <w:rFonts w:ascii="Times New Roman" w:hAnsi="Times New Roman" w:cs="Times New Roman"/>
              </w:rPr>
              <w:t>0.78</w:t>
            </w:r>
          </w:p>
        </w:tc>
        <w:tc>
          <w:tcPr>
            <w:tcW w:w="1843" w:type="dxa"/>
            <w:tcBorders>
              <w:top w:val="nil"/>
              <w:left w:val="nil"/>
              <w:bottom w:val="nil"/>
              <w:right w:val="nil"/>
            </w:tcBorders>
            <w:hideMark/>
          </w:tcPr>
          <w:p w14:paraId="48CF5DB2"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16</w:t>
            </w:r>
            <w:r>
              <w:rPr>
                <w:rFonts w:ascii="Times New Roman" w:hAnsi="Times New Roman" w:cs="Times New Roman"/>
              </w:rPr>
              <w:t>H</w:t>
            </w:r>
            <w:r>
              <w:rPr>
                <w:rFonts w:ascii="Times New Roman" w:hAnsi="Times New Roman" w:cs="Times New Roman"/>
                <w:vertAlign w:val="subscript"/>
              </w:rPr>
              <w:t>32</w:t>
            </w:r>
            <w:r>
              <w:rPr>
                <w:rFonts w:ascii="Times New Roman" w:hAnsi="Times New Roman" w:cs="Times New Roman"/>
              </w:rPr>
              <w:t>O</w:t>
            </w:r>
            <w:r>
              <w:rPr>
                <w:rFonts w:ascii="Times New Roman" w:hAnsi="Times New Roman" w:cs="Times New Roman"/>
                <w:vertAlign w:val="subscript"/>
              </w:rPr>
              <w:t>2</w:t>
            </w:r>
          </w:p>
        </w:tc>
        <w:tc>
          <w:tcPr>
            <w:tcW w:w="1338" w:type="dxa"/>
            <w:tcBorders>
              <w:top w:val="nil"/>
              <w:left w:val="nil"/>
              <w:bottom w:val="nil"/>
              <w:right w:val="nil"/>
            </w:tcBorders>
            <w:hideMark/>
          </w:tcPr>
          <w:p w14:paraId="564A5ABE" w14:textId="77777777" w:rsidR="00946506" w:rsidRDefault="00946506">
            <w:pPr>
              <w:rPr>
                <w:rFonts w:ascii="Times New Roman" w:hAnsi="Times New Roman" w:cs="Times New Roman"/>
              </w:rPr>
            </w:pPr>
            <w:r>
              <w:rPr>
                <w:rFonts w:ascii="Times New Roman" w:hAnsi="Times New Roman" w:cs="Times New Roman"/>
              </w:rPr>
              <w:t>256.43</w:t>
            </w:r>
          </w:p>
        </w:tc>
      </w:tr>
      <w:tr w:rsidR="00946506" w14:paraId="37898523" w14:textId="77777777" w:rsidTr="00946506">
        <w:tc>
          <w:tcPr>
            <w:tcW w:w="817" w:type="dxa"/>
            <w:tcBorders>
              <w:top w:val="nil"/>
              <w:left w:val="nil"/>
              <w:bottom w:val="nil"/>
              <w:right w:val="nil"/>
            </w:tcBorders>
            <w:hideMark/>
          </w:tcPr>
          <w:p w14:paraId="666041C2" w14:textId="77777777" w:rsidR="00946506" w:rsidRDefault="00946506">
            <w:pPr>
              <w:rPr>
                <w:rFonts w:ascii="Times New Roman" w:hAnsi="Times New Roman" w:cs="Times New Roman"/>
              </w:rPr>
            </w:pPr>
            <w:r>
              <w:rPr>
                <w:rFonts w:ascii="Times New Roman" w:hAnsi="Times New Roman" w:cs="Times New Roman"/>
              </w:rPr>
              <w:t>5</w:t>
            </w:r>
          </w:p>
        </w:tc>
        <w:tc>
          <w:tcPr>
            <w:tcW w:w="1134" w:type="dxa"/>
            <w:tcBorders>
              <w:top w:val="nil"/>
              <w:left w:val="nil"/>
              <w:bottom w:val="nil"/>
              <w:right w:val="nil"/>
            </w:tcBorders>
            <w:hideMark/>
          </w:tcPr>
          <w:p w14:paraId="15C78F9D" w14:textId="77777777" w:rsidR="00946506" w:rsidRDefault="00946506">
            <w:pPr>
              <w:rPr>
                <w:rFonts w:ascii="Times New Roman" w:hAnsi="Times New Roman" w:cs="Times New Roman"/>
              </w:rPr>
            </w:pPr>
            <w:r>
              <w:rPr>
                <w:rFonts w:ascii="Times New Roman" w:hAnsi="Times New Roman" w:cs="Times New Roman"/>
              </w:rPr>
              <w:t>17.400</w:t>
            </w:r>
          </w:p>
        </w:tc>
        <w:tc>
          <w:tcPr>
            <w:tcW w:w="3686" w:type="dxa"/>
            <w:tcBorders>
              <w:top w:val="nil"/>
              <w:left w:val="nil"/>
              <w:bottom w:val="nil"/>
              <w:right w:val="nil"/>
            </w:tcBorders>
            <w:hideMark/>
          </w:tcPr>
          <w:p w14:paraId="23DD2F3C" w14:textId="77777777" w:rsidR="00946506" w:rsidRDefault="00946506">
            <w:pPr>
              <w:rPr>
                <w:rFonts w:ascii="Times New Roman" w:hAnsi="Times New Roman" w:cs="Times New Roman"/>
              </w:rPr>
            </w:pPr>
            <w:r>
              <w:rPr>
                <w:rFonts w:ascii="Times New Roman" w:hAnsi="Times New Roman" w:cs="Times New Roman"/>
              </w:rPr>
              <w:t>n-</w:t>
            </w:r>
            <w:proofErr w:type="spellStart"/>
            <w:r>
              <w:rPr>
                <w:rFonts w:ascii="Times New Roman" w:hAnsi="Times New Roman" w:cs="Times New Roman"/>
              </w:rPr>
              <w:t>Hexadeanoic</w:t>
            </w:r>
            <w:proofErr w:type="spellEnd"/>
            <w:r>
              <w:rPr>
                <w:rFonts w:ascii="Times New Roman" w:hAnsi="Times New Roman" w:cs="Times New Roman"/>
              </w:rPr>
              <w:t xml:space="preserve"> acid</w:t>
            </w:r>
          </w:p>
        </w:tc>
        <w:tc>
          <w:tcPr>
            <w:tcW w:w="1275" w:type="dxa"/>
            <w:tcBorders>
              <w:top w:val="nil"/>
              <w:left w:val="nil"/>
              <w:bottom w:val="nil"/>
              <w:right w:val="nil"/>
            </w:tcBorders>
            <w:hideMark/>
          </w:tcPr>
          <w:p w14:paraId="7769E949" w14:textId="77777777" w:rsidR="00946506" w:rsidRDefault="00946506">
            <w:pPr>
              <w:rPr>
                <w:rFonts w:ascii="Times New Roman" w:hAnsi="Times New Roman" w:cs="Times New Roman"/>
              </w:rPr>
            </w:pPr>
            <w:r>
              <w:rPr>
                <w:rFonts w:ascii="Times New Roman" w:hAnsi="Times New Roman" w:cs="Times New Roman"/>
              </w:rPr>
              <w:t>1.30</w:t>
            </w:r>
          </w:p>
        </w:tc>
        <w:tc>
          <w:tcPr>
            <w:tcW w:w="1843" w:type="dxa"/>
            <w:tcBorders>
              <w:top w:val="nil"/>
              <w:left w:val="nil"/>
              <w:bottom w:val="nil"/>
              <w:right w:val="nil"/>
            </w:tcBorders>
            <w:hideMark/>
          </w:tcPr>
          <w:p w14:paraId="35278337"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16</w:t>
            </w:r>
            <w:r>
              <w:rPr>
                <w:rFonts w:ascii="Times New Roman" w:hAnsi="Times New Roman" w:cs="Times New Roman"/>
              </w:rPr>
              <w:t>H</w:t>
            </w:r>
            <w:r>
              <w:rPr>
                <w:rFonts w:ascii="Times New Roman" w:hAnsi="Times New Roman" w:cs="Times New Roman"/>
                <w:vertAlign w:val="subscript"/>
              </w:rPr>
              <w:t>32</w:t>
            </w:r>
            <w:r>
              <w:rPr>
                <w:rFonts w:ascii="Times New Roman" w:hAnsi="Times New Roman" w:cs="Times New Roman"/>
              </w:rPr>
              <w:t>O</w:t>
            </w:r>
            <w:r>
              <w:rPr>
                <w:rFonts w:ascii="Times New Roman" w:hAnsi="Times New Roman" w:cs="Times New Roman"/>
                <w:vertAlign w:val="subscript"/>
              </w:rPr>
              <w:t>2</w:t>
            </w:r>
          </w:p>
        </w:tc>
        <w:tc>
          <w:tcPr>
            <w:tcW w:w="1338" w:type="dxa"/>
            <w:tcBorders>
              <w:top w:val="nil"/>
              <w:left w:val="nil"/>
              <w:bottom w:val="nil"/>
              <w:right w:val="nil"/>
            </w:tcBorders>
            <w:hideMark/>
          </w:tcPr>
          <w:p w14:paraId="47E1ABD2" w14:textId="77777777" w:rsidR="00946506" w:rsidRDefault="00946506">
            <w:pPr>
              <w:rPr>
                <w:rFonts w:ascii="Times New Roman" w:hAnsi="Times New Roman" w:cs="Times New Roman"/>
              </w:rPr>
            </w:pPr>
            <w:r>
              <w:rPr>
                <w:rFonts w:ascii="Times New Roman" w:hAnsi="Times New Roman" w:cs="Times New Roman"/>
              </w:rPr>
              <w:t>256.45</w:t>
            </w:r>
          </w:p>
        </w:tc>
      </w:tr>
      <w:tr w:rsidR="00946506" w14:paraId="784B0E99" w14:textId="77777777" w:rsidTr="00946506">
        <w:tc>
          <w:tcPr>
            <w:tcW w:w="817" w:type="dxa"/>
            <w:tcBorders>
              <w:top w:val="nil"/>
              <w:left w:val="nil"/>
              <w:bottom w:val="nil"/>
              <w:right w:val="nil"/>
            </w:tcBorders>
            <w:hideMark/>
          </w:tcPr>
          <w:p w14:paraId="31C54E22" w14:textId="77777777" w:rsidR="00946506" w:rsidRDefault="00946506">
            <w:pPr>
              <w:rPr>
                <w:rFonts w:ascii="Times New Roman" w:hAnsi="Times New Roman" w:cs="Times New Roman"/>
              </w:rPr>
            </w:pPr>
            <w:r>
              <w:rPr>
                <w:rFonts w:ascii="Times New Roman" w:hAnsi="Times New Roman" w:cs="Times New Roman"/>
              </w:rPr>
              <w:t>6</w:t>
            </w:r>
          </w:p>
        </w:tc>
        <w:tc>
          <w:tcPr>
            <w:tcW w:w="1134" w:type="dxa"/>
            <w:tcBorders>
              <w:top w:val="nil"/>
              <w:left w:val="nil"/>
              <w:bottom w:val="nil"/>
              <w:right w:val="nil"/>
            </w:tcBorders>
            <w:hideMark/>
          </w:tcPr>
          <w:p w14:paraId="79532D96" w14:textId="77777777" w:rsidR="00946506" w:rsidRDefault="00946506">
            <w:pPr>
              <w:rPr>
                <w:rFonts w:ascii="Times New Roman" w:hAnsi="Times New Roman" w:cs="Times New Roman"/>
              </w:rPr>
            </w:pPr>
            <w:r>
              <w:rPr>
                <w:rFonts w:ascii="Times New Roman" w:hAnsi="Times New Roman" w:cs="Times New Roman"/>
              </w:rPr>
              <w:t>17.530</w:t>
            </w:r>
          </w:p>
        </w:tc>
        <w:tc>
          <w:tcPr>
            <w:tcW w:w="3686" w:type="dxa"/>
            <w:tcBorders>
              <w:top w:val="nil"/>
              <w:left w:val="nil"/>
              <w:bottom w:val="nil"/>
              <w:right w:val="nil"/>
            </w:tcBorders>
            <w:hideMark/>
          </w:tcPr>
          <w:p w14:paraId="0708DF63" w14:textId="77777777" w:rsidR="00946506" w:rsidRDefault="00946506">
            <w:pPr>
              <w:rPr>
                <w:rFonts w:ascii="Times New Roman" w:hAnsi="Times New Roman" w:cs="Times New Roman"/>
              </w:rPr>
            </w:pPr>
            <w:r>
              <w:rPr>
                <w:rFonts w:ascii="Times New Roman" w:hAnsi="Times New Roman" w:cs="Times New Roman"/>
              </w:rPr>
              <w:t>n-</w:t>
            </w:r>
            <w:proofErr w:type="spellStart"/>
            <w:r>
              <w:rPr>
                <w:rFonts w:ascii="Times New Roman" w:hAnsi="Times New Roman" w:cs="Times New Roman"/>
              </w:rPr>
              <w:t>Hexadeanoic</w:t>
            </w:r>
            <w:proofErr w:type="spellEnd"/>
            <w:r>
              <w:rPr>
                <w:rFonts w:ascii="Times New Roman" w:hAnsi="Times New Roman" w:cs="Times New Roman"/>
              </w:rPr>
              <w:t xml:space="preserve"> acid</w:t>
            </w:r>
          </w:p>
        </w:tc>
        <w:tc>
          <w:tcPr>
            <w:tcW w:w="1275" w:type="dxa"/>
            <w:tcBorders>
              <w:top w:val="nil"/>
              <w:left w:val="nil"/>
              <w:bottom w:val="nil"/>
              <w:right w:val="nil"/>
            </w:tcBorders>
            <w:hideMark/>
          </w:tcPr>
          <w:p w14:paraId="7A6E913C" w14:textId="77777777" w:rsidR="00946506" w:rsidRDefault="00946506">
            <w:pPr>
              <w:rPr>
                <w:rFonts w:ascii="Times New Roman" w:hAnsi="Times New Roman" w:cs="Times New Roman"/>
              </w:rPr>
            </w:pPr>
            <w:r>
              <w:rPr>
                <w:rFonts w:ascii="Times New Roman" w:hAnsi="Times New Roman" w:cs="Times New Roman"/>
              </w:rPr>
              <w:t>6.80</w:t>
            </w:r>
          </w:p>
        </w:tc>
        <w:tc>
          <w:tcPr>
            <w:tcW w:w="1843" w:type="dxa"/>
            <w:tcBorders>
              <w:top w:val="nil"/>
              <w:left w:val="nil"/>
              <w:bottom w:val="nil"/>
              <w:right w:val="nil"/>
            </w:tcBorders>
            <w:hideMark/>
          </w:tcPr>
          <w:p w14:paraId="7EC69471"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16</w:t>
            </w:r>
            <w:r>
              <w:rPr>
                <w:rFonts w:ascii="Times New Roman" w:hAnsi="Times New Roman" w:cs="Times New Roman"/>
              </w:rPr>
              <w:t>H</w:t>
            </w:r>
            <w:r>
              <w:rPr>
                <w:rFonts w:ascii="Times New Roman" w:hAnsi="Times New Roman" w:cs="Times New Roman"/>
                <w:vertAlign w:val="subscript"/>
              </w:rPr>
              <w:t>32</w:t>
            </w:r>
            <w:r>
              <w:rPr>
                <w:rFonts w:ascii="Times New Roman" w:hAnsi="Times New Roman" w:cs="Times New Roman"/>
              </w:rPr>
              <w:t>O</w:t>
            </w:r>
            <w:r>
              <w:rPr>
                <w:rFonts w:ascii="Times New Roman" w:hAnsi="Times New Roman" w:cs="Times New Roman"/>
                <w:vertAlign w:val="subscript"/>
              </w:rPr>
              <w:t>2</w:t>
            </w:r>
          </w:p>
        </w:tc>
        <w:tc>
          <w:tcPr>
            <w:tcW w:w="1338" w:type="dxa"/>
            <w:tcBorders>
              <w:top w:val="nil"/>
              <w:left w:val="nil"/>
              <w:bottom w:val="nil"/>
              <w:right w:val="nil"/>
            </w:tcBorders>
            <w:hideMark/>
          </w:tcPr>
          <w:p w14:paraId="2339B7C0" w14:textId="77777777" w:rsidR="00946506" w:rsidRDefault="00946506">
            <w:pPr>
              <w:rPr>
                <w:rFonts w:ascii="Times New Roman" w:hAnsi="Times New Roman" w:cs="Times New Roman"/>
              </w:rPr>
            </w:pPr>
            <w:r>
              <w:rPr>
                <w:rFonts w:ascii="Times New Roman" w:hAnsi="Times New Roman" w:cs="Times New Roman"/>
              </w:rPr>
              <w:t>256.45</w:t>
            </w:r>
          </w:p>
        </w:tc>
      </w:tr>
      <w:tr w:rsidR="00946506" w14:paraId="0D6F3E48" w14:textId="77777777" w:rsidTr="00946506">
        <w:tc>
          <w:tcPr>
            <w:tcW w:w="817" w:type="dxa"/>
            <w:tcBorders>
              <w:top w:val="nil"/>
              <w:left w:val="nil"/>
              <w:bottom w:val="nil"/>
              <w:right w:val="nil"/>
            </w:tcBorders>
            <w:hideMark/>
          </w:tcPr>
          <w:p w14:paraId="727BF937" w14:textId="77777777" w:rsidR="00946506" w:rsidRDefault="00946506">
            <w:pPr>
              <w:rPr>
                <w:rFonts w:ascii="Times New Roman" w:hAnsi="Times New Roman" w:cs="Times New Roman"/>
              </w:rPr>
            </w:pPr>
            <w:r>
              <w:rPr>
                <w:rFonts w:ascii="Times New Roman" w:hAnsi="Times New Roman" w:cs="Times New Roman"/>
              </w:rPr>
              <w:t>7</w:t>
            </w:r>
          </w:p>
        </w:tc>
        <w:tc>
          <w:tcPr>
            <w:tcW w:w="1134" w:type="dxa"/>
            <w:tcBorders>
              <w:top w:val="nil"/>
              <w:left w:val="nil"/>
              <w:bottom w:val="nil"/>
              <w:right w:val="nil"/>
            </w:tcBorders>
            <w:hideMark/>
          </w:tcPr>
          <w:p w14:paraId="1914BA14" w14:textId="77777777" w:rsidR="00946506" w:rsidRDefault="00946506">
            <w:pPr>
              <w:rPr>
                <w:rFonts w:ascii="Times New Roman" w:hAnsi="Times New Roman" w:cs="Times New Roman"/>
              </w:rPr>
            </w:pPr>
            <w:r>
              <w:rPr>
                <w:rFonts w:ascii="Times New Roman" w:hAnsi="Times New Roman" w:cs="Times New Roman"/>
              </w:rPr>
              <w:t>18.744</w:t>
            </w:r>
          </w:p>
        </w:tc>
        <w:tc>
          <w:tcPr>
            <w:tcW w:w="3686" w:type="dxa"/>
            <w:tcBorders>
              <w:top w:val="nil"/>
              <w:left w:val="nil"/>
              <w:bottom w:val="nil"/>
              <w:right w:val="nil"/>
            </w:tcBorders>
            <w:hideMark/>
          </w:tcPr>
          <w:p w14:paraId="4B3357EC" w14:textId="77777777" w:rsidR="00946506" w:rsidRDefault="00946506">
            <w:pPr>
              <w:rPr>
                <w:rFonts w:ascii="Times New Roman" w:hAnsi="Times New Roman" w:cs="Times New Roman"/>
              </w:rPr>
            </w:pPr>
            <w:r>
              <w:rPr>
                <w:rFonts w:ascii="Times New Roman" w:hAnsi="Times New Roman" w:cs="Times New Roman"/>
              </w:rPr>
              <w:t>9-Oxabicyclo [6.1.0] nonane cis</w:t>
            </w:r>
          </w:p>
        </w:tc>
        <w:tc>
          <w:tcPr>
            <w:tcW w:w="1275" w:type="dxa"/>
            <w:tcBorders>
              <w:top w:val="nil"/>
              <w:left w:val="nil"/>
              <w:bottom w:val="nil"/>
              <w:right w:val="nil"/>
            </w:tcBorders>
            <w:hideMark/>
          </w:tcPr>
          <w:p w14:paraId="0BC0DD97" w14:textId="77777777" w:rsidR="00946506" w:rsidRDefault="00946506">
            <w:pPr>
              <w:rPr>
                <w:rFonts w:ascii="Times New Roman" w:hAnsi="Times New Roman" w:cs="Times New Roman"/>
              </w:rPr>
            </w:pPr>
            <w:r>
              <w:rPr>
                <w:rFonts w:ascii="Times New Roman" w:hAnsi="Times New Roman" w:cs="Times New Roman"/>
              </w:rPr>
              <w:t>0.70</w:t>
            </w:r>
          </w:p>
        </w:tc>
        <w:tc>
          <w:tcPr>
            <w:tcW w:w="1843" w:type="dxa"/>
            <w:tcBorders>
              <w:top w:val="nil"/>
              <w:left w:val="nil"/>
              <w:bottom w:val="nil"/>
              <w:right w:val="nil"/>
            </w:tcBorders>
            <w:hideMark/>
          </w:tcPr>
          <w:p w14:paraId="0101B011"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8</w:t>
            </w:r>
            <w:r>
              <w:rPr>
                <w:rFonts w:ascii="Times New Roman" w:hAnsi="Times New Roman" w:cs="Times New Roman"/>
              </w:rPr>
              <w:t>H</w:t>
            </w:r>
            <w:r>
              <w:rPr>
                <w:rFonts w:ascii="Times New Roman" w:hAnsi="Times New Roman" w:cs="Times New Roman"/>
                <w:vertAlign w:val="subscript"/>
              </w:rPr>
              <w:t>14</w:t>
            </w:r>
            <w:r>
              <w:rPr>
                <w:rFonts w:ascii="Times New Roman" w:hAnsi="Times New Roman" w:cs="Times New Roman"/>
              </w:rPr>
              <w:t>O</w:t>
            </w:r>
          </w:p>
        </w:tc>
        <w:tc>
          <w:tcPr>
            <w:tcW w:w="1338" w:type="dxa"/>
            <w:tcBorders>
              <w:top w:val="nil"/>
              <w:left w:val="nil"/>
              <w:bottom w:val="nil"/>
              <w:right w:val="nil"/>
            </w:tcBorders>
            <w:hideMark/>
          </w:tcPr>
          <w:p w14:paraId="38CC3738" w14:textId="77777777" w:rsidR="00946506" w:rsidRDefault="00946506">
            <w:pPr>
              <w:rPr>
                <w:rFonts w:ascii="Times New Roman" w:hAnsi="Times New Roman" w:cs="Times New Roman"/>
              </w:rPr>
            </w:pPr>
            <w:r>
              <w:rPr>
                <w:rFonts w:ascii="Times New Roman" w:hAnsi="Times New Roman" w:cs="Times New Roman"/>
              </w:rPr>
              <w:t>126.20</w:t>
            </w:r>
          </w:p>
        </w:tc>
      </w:tr>
      <w:tr w:rsidR="00946506" w14:paraId="7207D466" w14:textId="77777777" w:rsidTr="00946506">
        <w:tc>
          <w:tcPr>
            <w:tcW w:w="817" w:type="dxa"/>
            <w:tcBorders>
              <w:top w:val="nil"/>
              <w:left w:val="nil"/>
              <w:bottom w:val="nil"/>
              <w:right w:val="nil"/>
            </w:tcBorders>
            <w:hideMark/>
          </w:tcPr>
          <w:p w14:paraId="7FB5146A" w14:textId="77777777" w:rsidR="00946506" w:rsidRDefault="00946506">
            <w:pPr>
              <w:rPr>
                <w:rFonts w:ascii="Times New Roman" w:hAnsi="Times New Roman" w:cs="Times New Roman"/>
              </w:rPr>
            </w:pPr>
            <w:r>
              <w:rPr>
                <w:rFonts w:ascii="Times New Roman" w:hAnsi="Times New Roman" w:cs="Times New Roman"/>
              </w:rPr>
              <w:t>8</w:t>
            </w:r>
          </w:p>
        </w:tc>
        <w:tc>
          <w:tcPr>
            <w:tcW w:w="1134" w:type="dxa"/>
            <w:tcBorders>
              <w:top w:val="nil"/>
              <w:left w:val="nil"/>
              <w:bottom w:val="nil"/>
              <w:right w:val="nil"/>
            </w:tcBorders>
            <w:hideMark/>
          </w:tcPr>
          <w:p w14:paraId="60DD128E" w14:textId="77777777" w:rsidR="00946506" w:rsidRDefault="00946506">
            <w:pPr>
              <w:rPr>
                <w:rFonts w:ascii="Times New Roman" w:hAnsi="Times New Roman" w:cs="Times New Roman"/>
              </w:rPr>
            </w:pPr>
            <w:r>
              <w:rPr>
                <w:rFonts w:ascii="Times New Roman" w:hAnsi="Times New Roman" w:cs="Times New Roman"/>
              </w:rPr>
              <w:t>19.307</w:t>
            </w:r>
          </w:p>
        </w:tc>
        <w:tc>
          <w:tcPr>
            <w:tcW w:w="3686" w:type="dxa"/>
            <w:tcBorders>
              <w:top w:val="nil"/>
              <w:left w:val="nil"/>
              <w:bottom w:val="nil"/>
              <w:right w:val="nil"/>
            </w:tcBorders>
            <w:hideMark/>
          </w:tcPr>
          <w:p w14:paraId="1C1DA8BB" w14:textId="77777777" w:rsidR="00946506" w:rsidRDefault="00946506">
            <w:pPr>
              <w:rPr>
                <w:rFonts w:ascii="Times New Roman" w:hAnsi="Times New Roman" w:cs="Times New Roman"/>
              </w:rPr>
            </w:pPr>
            <w:proofErr w:type="spellStart"/>
            <w:r>
              <w:rPr>
                <w:rFonts w:ascii="Times New Roman" w:hAnsi="Times New Roman" w:cs="Times New Roman"/>
              </w:rPr>
              <w:t>Linoelaidic</w:t>
            </w:r>
            <w:proofErr w:type="spellEnd"/>
            <w:r>
              <w:rPr>
                <w:rFonts w:ascii="Times New Roman" w:hAnsi="Times New Roman" w:cs="Times New Roman"/>
              </w:rPr>
              <w:t xml:space="preserve"> acid   </w:t>
            </w:r>
          </w:p>
        </w:tc>
        <w:tc>
          <w:tcPr>
            <w:tcW w:w="1275" w:type="dxa"/>
            <w:tcBorders>
              <w:top w:val="nil"/>
              <w:left w:val="nil"/>
              <w:bottom w:val="nil"/>
              <w:right w:val="nil"/>
            </w:tcBorders>
            <w:hideMark/>
          </w:tcPr>
          <w:p w14:paraId="38DECAED" w14:textId="77777777" w:rsidR="00946506" w:rsidRDefault="00946506">
            <w:pPr>
              <w:rPr>
                <w:rFonts w:ascii="Times New Roman" w:hAnsi="Times New Roman" w:cs="Times New Roman"/>
              </w:rPr>
            </w:pPr>
            <w:r>
              <w:rPr>
                <w:rFonts w:ascii="Times New Roman" w:hAnsi="Times New Roman" w:cs="Times New Roman"/>
              </w:rPr>
              <w:t>32.90</w:t>
            </w:r>
          </w:p>
        </w:tc>
        <w:tc>
          <w:tcPr>
            <w:tcW w:w="1843" w:type="dxa"/>
            <w:tcBorders>
              <w:top w:val="nil"/>
              <w:left w:val="nil"/>
              <w:bottom w:val="nil"/>
              <w:right w:val="nil"/>
            </w:tcBorders>
            <w:hideMark/>
          </w:tcPr>
          <w:p w14:paraId="561BBA64"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18</w:t>
            </w:r>
            <w:r>
              <w:rPr>
                <w:rFonts w:ascii="Times New Roman" w:hAnsi="Times New Roman" w:cs="Times New Roman"/>
              </w:rPr>
              <w:t>H</w:t>
            </w:r>
            <w:r>
              <w:rPr>
                <w:rFonts w:ascii="Times New Roman" w:hAnsi="Times New Roman" w:cs="Times New Roman"/>
                <w:vertAlign w:val="subscript"/>
              </w:rPr>
              <w:t>32</w:t>
            </w:r>
            <w:r>
              <w:rPr>
                <w:rFonts w:ascii="Times New Roman" w:hAnsi="Times New Roman" w:cs="Times New Roman"/>
              </w:rPr>
              <w:t>O</w:t>
            </w:r>
            <w:r>
              <w:rPr>
                <w:rFonts w:ascii="Times New Roman" w:hAnsi="Times New Roman" w:cs="Times New Roman"/>
                <w:vertAlign w:val="subscript"/>
              </w:rPr>
              <w:t>2</w:t>
            </w:r>
          </w:p>
        </w:tc>
        <w:tc>
          <w:tcPr>
            <w:tcW w:w="1338" w:type="dxa"/>
            <w:tcBorders>
              <w:top w:val="nil"/>
              <w:left w:val="nil"/>
              <w:bottom w:val="nil"/>
              <w:right w:val="nil"/>
            </w:tcBorders>
            <w:hideMark/>
          </w:tcPr>
          <w:p w14:paraId="00CA756F" w14:textId="77777777" w:rsidR="00946506" w:rsidRDefault="00946506">
            <w:pPr>
              <w:rPr>
                <w:rFonts w:ascii="Times New Roman" w:hAnsi="Times New Roman" w:cs="Times New Roman"/>
              </w:rPr>
            </w:pPr>
            <w:r>
              <w:rPr>
                <w:rFonts w:ascii="Times New Roman" w:hAnsi="Times New Roman" w:cs="Times New Roman"/>
              </w:rPr>
              <w:t>280.43</w:t>
            </w:r>
          </w:p>
        </w:tc>
      </w:tr>
      <w:tr w:rsidR="00946506" w14:paraId="75331B2A" w14:textId="77777777" w:rsidTr="00946506">
        <w:tc>
          <w:tcPr>
            <w:tcW w:w="817" w:type="dxa"/>
            <w:tcBorders>
              <w:top w:val="nil"/>
              <w:left w:val="nil"/>
              <w:bottom w:val="nil"/>
              <w:right w:val="nil"/>
            </w:tcBorders>
            <w:hideMark/>
          </w:tcPr>
          <w:p w14:paraId="316C4C49" w14:textId="77777777" w:rsidR="00946506" w:rsidRDefault="00946506">
            <w:pPr>
              <w:rPr>
                <w:rFonts w:ascii="Times New Roman" w:hAnsi="Times New Roman" w:cs="Times New Roman"/>
              </w:rPr>
            </w:pPr>
            <w:r>
              <w:rPr>
                <w:rFonts w:ascii="Times New Roman" w:hAnsi="Times New Roman" w:cs="Times New Roman"/>
              </w:rPr>
              <w:t>9</w:t>
            </w:r>
          </w:p>
        </w:tc>
        <w:tc>
          <w:tcPr>
            <w:tcW w:w="1134" w:type="dxa"/>
            <w:tcBorders>
              <w:top w:val="nil"/>
              <w:left w:val="nil"/>
              <w:bottom w:val="nil"/>
              <w:right w:val="nil"/>
            </w:tcBorders>
            <w:hideMark/>
          </w:tcPr>
          <w:p w14:paraId="22B75BDF" w14:textId="77777777" w:rsidR="00946506" w:rsidRDefault="00946506">
            <w:pPr>
              <w:rPr>
                <w:rFonts w:ascii="Times New Roman" w:hAnsi="Times New Roman" w:cs="Times New Roman"/>
              </w:rPr>
            </w:pPr>
            <w:r>
              <w:rPr>
                <w:rFonts w:ascii="Times New Roman" w:hAnsi="Times New Roman" w:cs="Times New Roman"/>
              </w:rPr>
              <w:t>19.498</w:t>
            </w:r>
          </w:p>
        </w:tc>
        <w:tc>
          <w:tcPr>
            <w:tcW w:w="3686" w:type="dxa"/>
            <w:tcBorders>
              <w:top w:val="nil"/>
              <w:left w:val="nil"/>
              <w:bottom w:val="nil"/>
              <w:right w:val="nil"/>
            </w:tcBorders>
            <w:hideMark/>
          </w:tcPr>
          <w:p w14:paraId="6F4C3B32" w14:textId="77777777" w:rsidR="00946506" w:rsidRDefault="00946506">
            <w:pPr>
              <w:rPr>
                <w:rFonts w:ascii="Times New Roman" w:hAnsi="Times New Roman" w:cs="Times New Roman"/>
              </w:rPr>
            </w:pPr>
            <w:r>
              <w:rPr>
                <w:rFonts w:ascii="Times New Roman" w:hAnsi="Times New Roman" w:cs="Times New Roman"/>
              </w:rPr>
              <w:t xml:space="preserve">Nonanoic acid  </w:t>
            </w:r>
          </w:p>
        </w:tc>
        <w:tc>
          <w:tcPr>
            <w:tcW w:w="1275" w:type="dxa"/>
            <w:tcBorders>
              <w:top w:val="nil"/>
              <w:left w:val="nil"/>
              <w:bottom w:val="nil"/>
              <w:right w:val="nil"/>
            </w:tcBorders>
            <w:hideMark/>
          </w:tcPr>
          <w:p w14:paraId="5A87EE6A" w14:textId="77777777" w:rsidR="00946506" w:rsidRDefault="00946506">
            <w:pPr>
              <w:rPr>
                <w:rFonts w:ascii="Times New Roman" w:hAnsi="Times New Roman" w:cs="Times New Roman"/>
              </w:rPr>
            </w:pPr>
            <w:r>
              <w:rPr>
                <w:rFonts w:ascii="Times New Roman" w:hAnsi="Times New Roman" w:cs="Times New Roman"/>
              </w:rPr>
              <w:t>14.88</w:t>
            </w:r>
          </w:p>
        </w:tc>
        <w:tc>
          <w:tcPr>
            <w:tcW w:w="1843" w:type="dxa"/>
            <w:tcBorders>
              <w:top w:val="nil"/>
              <w:left w:val="nil"/>
              <w:bottom w:val="nil"/>
              <w:right w:val="nil"/>
            </w:tcBorders>
            <w:hideMark/>
          </w:tcPr>
          <w:p w14:paraId="2BD23F16"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9</w:t>
            </w:r>
            <w:r>
              <w:rPr>
                <w:rFonts w:ascii="Times New Roman" w:hAnsi="Times New Roman" w:cs="Times New Roman"/>
              </w:rPr>
              <w:t>H</w:t>
            </w:r>
            <w:r>
              <w:rPr>
                <w:rFonts w:ascii="Times New Roman" w:hAnsi="Times New Roman" w:cs="Times New Roman"/>
                <w:vertAlign w:val="subscript"/>
              </w:rPr>
              <w:t>18</w:t>
            </w:r>
            <w:r>
              <w:rPr>
                <w:rFonts w:ascii="Times New Roman" w:hAnsi="Times New Roman" w:cs="Times New Roman"/>
              </w:rPr>
              <w:t>O</w:t>
            </w:r>
            <w:r>
              <w:rPr>
                <w:rFonts w:ascii="Times New Roman" w:hAnsi="Times New Roman" w:cs="Times New Roman"/>
                <w:vertAlign w:val="subscript"/>
              </w:rPr>
              <w:t>2</w:t>
            </w:r>
          </w:p>
        </w:tc>
        <w:tc>
          <w:tcPr>
            <w:tcW w:w="1338" w:type="dxa"/>
            <w:tcBorders>
              <w:top w:val="nil"/>
              <w:left w:val="nil"/>
              <w:bottom w:val="nil"/>
              <w:right w:val="nil"/>
            </w:tcBorders>
            <w:hideMark/>
          </w:tcPr>
          <w:p w14:paraId="3BCAFC05" w14:textId="77777777" w:rsidR="00946506" w:rsidRDefault="00946506">
            <w:pPr>
              <w:rPr>
                <w:rFonts w:ascii="Times New Roman" w:hAnsi="Times New Roman" w:cs="Times New Roman"/>
              </w:rPr>
            </w:pPr>
            <w:r>
              <w:rPr>
                <w:rFonts w:ascii="Times New Roman" w:hAnsi="Times New Roman" w:cs="Times New Roman"/>
              </w:rPr>
              <w:t>158.23</w:t>
            </w:r>
          </w:p>
        </w:tc>
      </w:tr>
      <w:tr w:rsidR="00946506" w14:paraId="7FFB10C3" w14:textId="77777777" w:rsidTr="00946506">
        <w:tc>
          <w:tcPr>
            <w:tcW w:w="817" w:type="dxa"/>
            <w:tcBorders>
              <w:top w:val="nil"/>
              <w:left w:val="nil"/>
              <w:bottom w:val="nil"/>
              <w:right w:val="nil"/>
            </w:tcBorders>
            <w:hideMark/>
          </w:tcPr>
          <w:p w14:paraId="44A601CF" w14:textId="77777777" w:rsidR="00946506" w:rsidRDefault="00946506">
            <w:pPr>
              <w:rPr>
                <w:rFonts w:ascii="Times New Roman" w:hAnsi="Times New Roman" w:cs="Times New Roman"/>
              </w:rPr>
            </w:pPr>
            <w:r>
              <w:rPr>
                <w:rFonts w:ascii="Times New Roman" w:hAnsi="Times New Roman" w:cs="Times New Roman"/>
              </w:rPr>
              <w:t>10</w:t>
            </w:r>
          </w:p>
        </w:tc>
        <w:tc>
          <w:tcPr>
            <w:tcW w:w="1134" w:type="dxa"/>
            <w:tcBorders>
              <w:top w:val="nil"/>
              <w:left w:val="nil"/>
              <w:bottom w:val="nil"/>
              <w:right w:val="nil"/>
            </w:tcBorders>
            <w:hideMark/>
          </w:tcPr>
          <w:p w14:paraId="2FA03D3D" w14:textId="77777777" w:rsidR="00946506" w:rsidRDefault="00946506">
            <w:pPr>
              <w:rPr>
                <w:rFonts w:ascii="Times New Roman" w:hAnsi="Times New Roman" w:cs="Times New Roman"/>
              </w:rPr>
            </w:pPr>
            <w:r>
              <w:rPr>
                <w:rFonts w:ascii="Times New Roman" w:hAnsi="Times New Roman" w:cs="Times New Roman"/>
              </w:rPr>
              <w:t>19.742</w:t>
            </w:r>
          </w:p>
        </w:tc>
        <w:tc>
          <w:tcPr>
            <w:tcW w:w="3686" w:type="dxa"/>
            <w:tcBorders>
              <w:top w:val="nil"/>
              <w:left w:val="nil"/>
              <w:bottom w:val="nil"/>
              <w:right w:val="nil"/>
            </w:tcBorders>
            <w:hideMark/>
          </w:tcPr>
          <w:p w14:paraId="315A1B3D" w14:textId="77777777" w:rsidR="00946506" w:rsidRDefault="00946506">
            <w:pPr>
              <w:rPr>
                <w:rFonts w:ascii="Times New Roman" w:hAnsi="Times New Roman" w:cs="Times New Roman"/>
              </w:rPr>
            </w:pPr>
            <w:proofErr w:type="gramStart"/>
            <w:r>
              <w:rPr>
                <w:rFonts w:ascii="Times New Roman" w:hAnsi="Times New Roman" w:cs="Times New Roman"/>
              </w:rPr>
              <w:t>Z,Z</w:t>
            </w:r>
            <w:proofErr w:type="gramEnd"/>
            <w:r>
              <w:rPr>
                <w:rFonts w:ascii="Times New Roman" w:hAnsi="Times New Roman" w:cs="Times New Roman"/>
              </w:rPr>
              <w:t>-10,12-Hexadecadiene-1-ol acetate</w:t>
            </w:r>
          </w:p>
        </w:tc>
        <w:tc>
          <w:tcPr>
            <w:tcW w:w="1275" w:type="dxa"/>
            <w:tcBorders>
              <w:top w:val="nil"/>
              <w:left w:val="nil"/>
              <w:bottom w:val="nil"/>
              <w:right w:val="nil"/>
            </w:tcBorders>
            <w:hideMark/>
          </w:tcPr>
          <w:p w14:paraId="68D3B0F9" w14:textId="77777777" w:rsidR="00946506" w:rsidRDefault="00946506">
            <w:pPr>
              <w:rPr>
                <w:rFonts w:ascii="Times New Roman" w:hAnsi="Times New Roman" w:cs="Times New Roman"/>
              </w:rPr>
            </w:pPr>
            <w:r>
              <w:rPr>
                <w:rFonts w:ascii="Times New Roman" w:hAnsi="Times New Roman" w:cs="Times New Roman"/>
              </w:rPr>
              <w:t>17.19</w:t>
            </w:r>
          </w:p>
        </w:tc>
        <w:tc>
          <w:tcPr>
            <w:tcW w:w="1843" w:type="dxa"/>
            <w:tcBorders>
              <w:top w:val="nil"/>
              <w:left w:val="nil"/>
              <w:bottom w:val="nil"/>
              <w:right w:val="nil"/>
            </w:tcBorders>
            <w:hideMark/>
          </w:tcPr>
          <w:p w14:paraId="1C393B0B"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18</w:t>
            </w:r>
            <w:r>
              <w:rPr>
                <w:rFonts w:ascii="Times New Roman" w:hAnsi="Times New Roman" w:cs="Times New Roman"/>
              </w:rPr>
              <w:t>H</w:t>
            </w:r>
            <w:r>
              <w:rPr>
                <w:rFonts w:ascii="Times New Roman" w:hAnsi="Times New Roman" w:cs="Times New Roman"/>
                <w:vertAlign w:val="subscript"/>
              </w:rPr>
              <w:t>32</w:t>
            </w:r>
            <w:r>
              <w:rPr>
                <w:rFonts w:ascii="Times New Roman" w:hAnsi="Times New Roman" w:cs="Times New Roman"/>
              </w:rPr>
              <w:t>O</w:t>
            </w:r>
            <w:r>
              <w:rPr>
                <w:rFonts w:ascii="Times New Roman" w:hAnsi="Times New Roman" w:cs="Times New Roman"/>
                <w:vertAlign w:val="subscript"/>
              </w:rPr>
              <w:t>2</w:t>
            </w:r>
          </w:p>
        </w:tc>
        <w:tc>
          <w:tcPr>
            <w:tcW w:w="1338" w:type="dxa"/>
            <w:tcBorders>
              <w:top w:val="nil"/>
              <w:left w:val="nil"/>
              <w:bottom w:val="nil"/>
              <w:right w:val="nil"/>
            </w:tcBorders>
            <w:hideMark/>
          </w:tcPr>
          <w:p w14:paraId="5A9ACEC4" w14:textId="77777777" w:rsidR="00946506" w:rsidRDefault="00946506">
            <w:pPr>
              <w:rPr>
                <w:rFonts w:ascii="Times New Roman" w:hAnsi="Times New Roman" w:cs="Times New Roman"/>
              </w:rPr>
            </w:pPr>
            <w:r>
              <w:rPr>
                <w:rFonts w:ascii="Times New Roman" w:hAnsi="Times New Roman" w:cs="Times New Roman"/>
              </w:rPr>
              <w:t>280.40</w:t>
            </w:r>
          </w:p>
        </w:tc>
      </w:tr>
      <w:tr w:rsidR="00946506" w14:paraId="227B9A73" w14:textId="77777777" w:rsidTr="00946506">
        <w:tc>
          <w:tcPr>
            <w:tcW w:w="817" w:type="dxa"/>
            <w:tcBorders>
              <w:top w:val="nil"/>
              <w:left w:val="nil"/>
              <w:bottom w:val="nil"/>
              <w:right w:val="nil"/>
            </w:tcBorders>
            <w:hideMark/>
          </w:tcPr>
          <w:p w14:paraId="5DBF07B1" w14:textId="77777777" w:rsidR="00946506" w:rsidRDefault="00946506">
            <w:pPr>
              <w:rPr>
                <w:rFonts w:ascii="Times New Roman" w:hAnsi="Times New Roman" w:cs="Times New Roman"/>
              </w:rPr>
            </w:pPr>
            <w:r>
              <w:rPr>
                <w:rFonts w:ascii="Times New Roman" w:hAnsi="Times New Roman" w:cs="Times New Roman"/>
              </w:rPr>
              <w:t>11</w:t>
            </w:r>
          </w:p>
        </w:tc>
        <w:tc>
          <w:tcPr>
            <w:tcW w:w="1134" w:type="dxa"/>
            <w:tcBorders>
              <w:top w:val="nil"/>
              <w:left w:val="nil"/>
              <w:bottom w:val="nil"/>
              <w:right w:val="nil"/>
            </w:tcBorders>
            <w:hideMark/>
          </w:tcPr>
          <w:p w14:paraId="0496FF13" w14:textId="77777777" w:rsidR="00946506" w:rsidRDefault="00946506">
            <w:pPr>
              <w:rPr>
                <w:rFonts w:ascii="Times New Roman" w:hAnsi="Times New Roman" w:cs="Times New Roman"/>
              </w:rPr>
            </w:pPr>
            <w:r>
              <w:rPr>
                <w:rFonts w:ascii="Times New Roman" w:hAnsi="Times New Roman" w:cs="Times New Roman"/>
              </w:rPr>
              <w:t>19.984</w:t>
            </w:r>
          </w:p>
        </w:tc>
        <w:tc>
          <w:tcPr>
            <w:tcW w:w="3686" w:type="dxa"/>
            <w:tcBorders>
              <w:top w:val="nil"/>
              <w:left w:val="nil"/>
              <w:bottom w:val="nil"/>
              <w:right w:val="nil"/>
            </w:tcBorders>
            <w:hideMark/>
          </w:tcPr>
          <w:p w14:paraId="2FC4335A" w14:textId="77777777" w:rsidR="00946506" w:rsidRDefault="00946506">
            <w:pPr>
              <w:rPr>
                <w:rFonts w:ascii="Times New Roman" w:hAnsi="Times New Roman" w:cs="Times New Roman"/>
              </w:rPr>
            </w:pPr>
            <w:proofErr w:type="gramStart"/>
            <w:r>
              <w:rPr>
                <w:rFonts w:ascii="Times New Roman" w:hAnsi="Times New Roman" w:cs="Times New Roman"/>
              </w:rPr>
              <w:t>Z,Z</w:t>
            </w:r>
            <w:proofErr w:type="gramEnd"/>
            <w:r>
              <w:rPr>
                <w:rFonts w:ascii="Times New Roman" w:hAnsi="Times New Roman" w:cs="Times New Roman"/>
              </w:rPr>
              <w:t>-10,12-Hexadecadien -1-ol acetate</w:t>
            </w:r>
          </w:p>
        </w:tc>
        <w:tc>
          <w:tcPr>
            <w:tcW w:w="1275" w:type="dxa"/>
            <w:tcBorders>
              <w:top w:val="nil"/>
              <w:left w:val="nil"/>
              <w:bottom w:val="nil"/>
              <w:right w:val="nil"/>
            </w:tcBorders>
            <w:hideMark/>
          </w:tcPr>
          <w:p w14:paraId="14F2C70F" w14:textId="77777777" w:rsidR="00946506" w:rsidRDefault="00946506">
            <w:pPr>
              <w:rPr>
                <w:rFonts w:ascii="Times New Roman" w:hAnsi="Times New Roman" w:cs="Times New Roman"/>
              </w:rPr>
            </w:pPr>
            <w:r>
              <w:rPr>
                <w:rFonts w:ascii="Times New Roman" w:hAnsi="Times New Roman" w:cs="Times New Roman"/>
              </w:rPr>
              <w:t>5.32</w:t>
            </w:r>
          </w:p>
        </w:tc>
        <w:tc>
          <w:tcPr>
            <w:tcW w:w="1843" w:type="dxa"/>
            <w:tcBorders>
              <w:top w:val="nil"/>
              <w:left w:val="nil"/>
              <w:bottom w:val="nil"/>
              <w:right w:val="nil"/>
            </w:tcBorders>
            <w:hideMark/>
          </w:tcPr>
          <w:p w14:paraId="40CB493D"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18</w:t>
            </w:r>
            <w:r>
              <w:rPr>
                <w:rFonts w:ascii="Times New Roman" w:hAnsi="Times New Roman" w:cs="Times New Roman"/>
              </w:rPr>
              <w:t>H</w:t>
            </w:r>
            <w:r>
              <w:rPr>
                <w:rFonts w:ascii="Times New Roman" w:hAnsi="Times New Roman" w:cs="Times New Roman"/>
                <w:vertAlign w:val="subscript"/>
              </w:rPr>
              <w:t>32</w:t>
            </w:r>
            <w:r>
              <w:rPr>
                <w:rFonts w:ascii="Times New Roman" w:hAnsi="Times New Roman" w:cs="Times New Roman"/>
              </w:rPr>
              <w:t>O</w:t>
            </w:r>
            <w:r>
              <w:rPr>
                <w:rFonts w:ascii="Times New Roman" w:hAnsi="Times New Roman" w:cs="Times New Roman"/>
                <w:vertAlign w:val="subscript"/>
              </w:rPr>
              <w:t>2</w:t>
            </w:r>
          </w:p>
        </w:tc>
        <w:tc>
          <w:tcPr>
            <w:tcW w:w="1338" w:type="dxa"/>
            <w:tcBorders>
              <w:top w:val="nil"/>
              <w:left w:val="nil"/>
              <w:bottom w:val="nil"/>
              <w:right w:val="nil"/>
            </w:tcBorders>
            <w:hideMark/>
          </w:tcPr>
          <w:p w14:paraId="51C58B3E" w14:textId="77777777" w:rsidR="00946506" w:rsidRDefault="00946506">
            <w:pPr>
              <w:rPr>
                <w:rFonts w:ascii="Times New Roman" w:hAnsi="Times New Roman" w:cs="Times New Roman"/>
              </w:rPr>
            </w:pPr>
            <w:r>
              <w:rPr>
                <w:rFonts w:ascii="Times New Roman" w:hAnsi="Times New Roman" w:cs="Times New Roman"/>
              </w:rPr>
              <w:t>280.95</w:t>
            </w:r>
          </w:p>
        </w:tc>
      </w:tr>
      <w:tr w:rsidR="00946506" w14:paraId="11F693ED" w14:textId="77777777" w:rsidTr="00946506">
        <w:tc>
          <w:tcPr>
            <w:tcW w:w="817" w:type="dxa"/>
            <w:tcBorders>
              <w:top w:val="nil"/>
              <w:left w:val="nil"/>
              <w:bottom w:val="nil"/>
              <w:right w:val="nil"/>
            </w:tcBorders>
            <w:hideMark/>
          </w:tcPr>
          <w:p w14:paraId="7AE0E7D8" w14:textId="77777777" w:rsidR="00946506" w:rsidRDefault="00946506">
            <w:pPr>
              <w:rPr>
                <w:rFonts w:ascii="Times New Roman" w:hAnsi="Times New Roman" w:cs="Times New Roman"/>
              </w:rPr>
            </w:pPr>
            <w:r>
              <w:rPr>
                <w:rFonts w:ascii="Times New Roman" w:hAnsi="Times New Roman" w:cs="Times New Roman"/>
              </w:rPr>
              <w:t>12</w:t>
            </w:r>
          </w:p>
        </w:tc>
        <w:tc>
          <w:tcPr>
            <w:tcW w:w="1134" w:type="dxa"/>
            <w:tcBorders>
              <w:top w:val="nil"/>
              <w:left w:val="nil"/>
              <w:bottom w:val="nil"/>
              <w:right w:val="nil"/>
            </w:tcBorders>
            <w:hideMark/>
          </w:tcPr>
          <w:p w14:paraId="212B40E8" w14:textId="77777777" w:rsidR="00946506" w:rsidRDefault="00946506">
            <w:pPr>
              <w:rPr>
                <w:rFonts w:ascii="Times New Roman" w:hAnsi="Times New Roman" w:cs="Times New Roman"/>
              </w:rPr>
            </w:pPr>
            <w:r>
              <w:rPr>
                <w:rFonts w:ascii="Times New Roman" w:hAnsi="Times New Roman" w:cs="Times New Roman"/>
              </w:rPr>
              <w:t>20.120</w:t>
            </w:r>
          </w:p>
        </w:tc>
        <w:tc>
          <w:tcPr>
            <w:tcW w:w="3686" w:type="dxa"/>
            <w:tcBorders>
              <w:top w:val="nil"/>
              <w:left w:val="nil"/>
              <w:bottom w:val="nil"/>
              <w:right w:val="nil"/>
            </w:tcBorders>
            <w:hideMark/>
          </w:tcPr>
          <w:p w14:paraId="1365CC71" w14:textId="77777777" w:rsidR="00946506" w:rsidRDefault="00946506">
            <w:pPr>
              <w:rPr>
                <w:rFonts w:ascii="Times New Roman" w:hAnsi="Times New Roman" w:cs="Times New Roman"/>
              </w:rPr>
            </w:pPr>
            <w:r>
              <w:rPr>
                <w:rFonts w:ascii="Times New Roman" w:hAnsi="Times New Roman" w:cs="Times New Roman"/>
              </w:rPr>
              <w:t>Cyclohexene, 4-pentyl-1-(4-propylcyclohexyl)-</w:t>
            </w:r>
          </w:p>
        </w:tc>
        <w:tc>
          <w:tcPr>
            <w:tcW w:w="1275" w:type="dxa"/>
            <w:tcBorders>
              <w:top w:val="nil"/>
              <w:left w:val="nil"/>
              <w:bottom w:val="nil"/>
              <w:right w:val="nil"/>
            </w:tcBorders>
            <w:hideMark/>
          </w:tcPr>
          <w:p w14:paraId="4360BB74" w14:textId="77777777" w:rsidR="00946506" w:rsidRDefault="00946506">
            <w:pPr>
              <w:rPr>
                <w:rFonts w:ascii="Times New Roman" w:hAnsi="Times New Roman" w:cs="Times New Roman"/>
              </w:rPr>
            </w:pPr>
            <w:r>
              <w:rPr>
                <w:rFonts w:ascii="Times New Roman" w:hAnsi="Times New Roman" w:cs="Times New Roman"/>
              </w:rPr>
              <w:t>12.08</w:t>
            </w:r>
          </w:p>
        </w:tc>
        <w:tc>
          <w:tcPr>
            <w:tcW w:w="1843" w:type="dxa"/>
            <w:tcBorders>
              <w:top w:val="nil"/>
              <w:left w:val="nil"/>
              <w:bottom w:val="nil"/>
              <w:right w:val="nil"/>
            </w:tcBorders>
            <w:hideMark/>
          </w:tcPr>
          <w:p w14:paraId="71043804"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20</w:t>
            </w:r>
            <w:r>
              <w:rPr>
                <w:rFonts w:ascii="Times New Roman" w:hAnsi="Times New Roman" w:cs="Times New Roman"/>
              </w:rPr>
              <w:t>H</w:t>
            </w:r>
            <w:r>
              <w:rPr>
                <w:rFonts w:ascii="Times New Roman" w:hAnsi="Times New Roman" w:cs="Times New Roman"/>
                <w:vertAlign w:val="subscript"/>
              </w:rPr>
              <w:t>36</w:t>
            </w:r>
          </w:p>
        </w:tc>
        <w:tc>
          <w:tcPr>
            <w:tcW w:w="1338" w:type="dxa"/>
            <w:tcBorders>
              <w:top w:val="nil"/>
              <w:left w:val="nil"/>
              <w:bottom w:val="nil"/>
              <w:right w:val="nil"/>
            </w:tcBorders>
            <w:hideMark/>
          </w:tcPr>
          <w:p w14:paraId="49E5DA5A" w14:textId="77777777" w:rsidR="00946506" w:rsidRDefault="00946506">
            <w:pPr>
              <w:rPr>
                <w:rFonts w:ascii="Times New Roman" w:hAnsi="Times New Roman" w:cs="Times New Roman"/>
              </w:rPr>
            </w:pPr>
            <w:r>
              <w:rPr>
                <w:rFonts w:ascii="Times New Roman" w:hAnsi="Times New Roman" w:cs="Times New Roman"/>
              </w:rPr>
              <w:t>276.50</w:t>
            </w:r>
          </w:p>
        </w:tc>
      </w:tr>
      <w:tr w:rsidR="00946506" w14:paraId="2E1A53F5" w14:textId="77777777" w:rsidTr="00946506">
        <w:tc>
          <w:tcPr>
            <w:tcW w:w="817" w:type="dxa"/>
            <w:tcBorders>
              <w:top w:val="nil"/>
              <w:left w:val="nil"/>
              <w:bottom w:val="nil"/>
              <w:right w:val="nil"/>
            </w:tcBorders>
            <w:hideMark/>
          </w:tcPr>
          <w:p w14:paraId="3B95ADC9" w14:textId="77777777" w:rsidR="00946506" w:rsidRDefault="00946506">
            <w:pPr>
              <w:rPr>
                <w:rFonts w:ascii="Times New Roman" w:hAnsi="Times New Roman" w:cs="Times New Roman"/>
              </w:rPr>
            </w:pPr>
            <w:r>
              <w:rPr>
                <w:rFonts w:ascii="Times New Roman" w:hAnsi="Times New Roman" w:cs="Times New Roman"/>
              </w:rPr>
              <w:t>13</w:t>
            </w:r>
          </w:p>
        </w:tc>
        <w:tc>
          <w:tcPr>
            <w:tcW w:w="1134" w:type="dxa"/>
            <w:tcBorders>
              <w:top w:val="nil"/>
              <w:left w:val="nil"/>
              <w:bottom w:val="nil"/>
              <w:right w:val="nil"/>
            </w:tcBorders>
            <w:hideMark/>
          </w:tcPr>
          <w:p w14:paraId="7838C4D1" w14:textId="77777777" w:rsidR="00946506" w:rsidRDefault="00946506">
            <w:pPr>
              <w:rPr>
                <w:rFonts w:ascii="Times New Roman" w:hAnsi="Times New Roman" w:cs="Times New Roman"/>
              </w:rPr>
            </w:pPr>
            <w:r>
              <w:rPr>
                <w:rFonts w:ascii="Times New Roman" w:hAnsi="Times New Roman" w:cs="Times New Roman"/>
              </w:rPr>
              <w:t>23.191</w:t>
            </w:r>
          </w:p>
        </w:tc>
        <w:tc>
          <w:tcPr>
            <w:tcW w:w="3686" w:type="dxa"/>
            <w:tcBorders>
              <w:top w:val="nil"/>
              <w:left w:val="nil"/>
              <w:bottom w:val="nil"/>
              <w:right w:val="nil"/>
            </w:tcBorders>
            <w:hideMark/>
          </w:tcPr>
          <w:p w14:paraId="34E38D19" w14:textId="77777777" w:rsidR="00946506" w:rsidRDefault="00946506">
            <w:pPr>
              <w:rPr>
                <w:rFonts w:ascii="Times New Roman" w:hAnsi="Times New Roman" w:cs="Times New Roman"/>
              </w:rPr>
            </w:pPr>
            <w:r>
              <w:rPr>
                <w:rFonts w:ascii="Times New Roman" w:hAnsi="Times New Roman" w:cs="Times New Roman"/>
              </w:rPr>
              <w:t>10H-Phenoxaphosphine, 8-fluoro 10-hydroxy-2,4-dimethyl, 10-oxide</w:t>
            </w:r>
          </w:p>
        </w:tc>
        <w:tc>
          <w:tcPr>
            <w:tcW w:w="1275" w:type="dxa"/>
            <w:tcBorders>
              <w:top w:val="nil"/>
              <w:left w:val="nil"/>
              <w:bottom w:val="nil"/>
              <w:right w:val="nil"/>
            </w:tcBorders>
            <w:hideMark/>
          </w:tcPr>
          <w:p w14:paraId="18A8C5A3" w14:textId="77777777" w:rsidR="00946506" w:rsidRDefault="00946506">
            <w:pPr>
              <w:rPr>
                <w:rFonts w:ascii="Times New Roman" w:hAnsi="Times New Roman" w:cs="Times New Roman"/>
              </w:rPr>
            </w:pPr>
            <w:r>
              <w:rPr>
                <w:rFonts w:ascii="Times New Roman" w:hAnsi="Times New Roman" w:cs="Times New Roman"/>
              </w:rPr>
              <w:t>2.81</w:t>
            </w:r>
          </w:p>
        </w:tc>
        <w:tc>
          <w:tcPr>
            <w:tcW w:w="1843" w:type="dxa"/>
            <w:tcBorders>
              <w:top w:val="nil"/>
              <w:left w:val="nil"/>
              <w:bottom w:val="nil"/>
              <w:right w:val="nil"/>
            </w:tcBorders>
            <w:hideMark/>
          </w:tcPr>
          <w:p w14:paraId="1DB2B19E"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14</w:t>
            </w:r>
            <w:r>
              <w:rPr>
                <w:rFonts w:ascii="Times New Roman" w:hAnsi="Times New Roman" w:cs="Times New Roman"/>
              </w:rPr>
              <w:t>H</w:t>
            </w:r>
            <w:r>
              <w:rPr>
                <w:rFonts w:ascii="Times New Roman" w:hAnsi="Times New Roman" w:cs="Times New Roman"/>
                <w:vertAlign w:val="subscript"/>
              </w:rPr>
              <w:t>12</w:t>
            </w:r>
            <w:r>
              <w:rPr>
                <w:rFonts w:ascii="Times New Roman" w:hAnsi="Times New Roman" w:cs="Times New Roman"/>
              </w:rPr>
              <w:t>FO</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perscript"/>
              </w:rPr>
              <w:t>-</w:t>
            </w:r>
            <w:r>
              <w:rPr>
                <w:rFonts w:ascii="Times New Roman" w:hAnsi="Times New Roman" w:cs="Times New Roman"/>
              </w:rPr>
              <w:t>][P</w:t>
            </w:r>
            <w:r>
              <w:rPr>
                <w:rFonts w:ascii="Times New Roman" w:hAnsi="Times New Roman" w:cs="Times New Roman"/>
                <w:vertAlign w:val="superscript"/>
              </w:rPr>
              <w:t>2</w:t>
            </w:r>
            <w:r>
              <w:rPr>
                <w:rFonts w:ascii="Times New Roman" w:hAnsi="Times New Roman" w:cs="Times New Roman"/>
                <w:vertAlign w:val="subscript"/>
              </w:rPr>
              <w:t>]</w:t>
            </w:r>
          </w:p>
        </w:tc>
        <w:tc>
          <w:tcPr>
            <w:tcW w:w="1338" w:type="dxa"/>
            <w:tcBorders>
              <w:top w:val="nil"/>
              <w:left w:val="nil"/>
              <w:bottom w:val="nil"/>
              <w:right w:val="nil"/>
            </w:tcBorders>
            <w:hideMark/>
          </w:tcPr>
          <w:p w14:paraId="6B54C51A" w14:textId="77777777" w:rsidR="00946506" w:rsidRDefault="00946506">
            <w:pPr>
              <w:rPr>
                <w:rFonts w:ascii="Times New Roman" w:hAnsi="Times New Roman" w:cs="Times New Roman"/>
              </w:rPr>
            </w:pPr>
            <w:r>
              <w:rPr>
                <w:rFonts w:ascii="Times New Roman" w:hAnsi="Times New Roman" w:cs="Times New Roman"/>
              </w:rPr>
              <w:t>278.22</w:t>
            </w:r>
          </w:p>
        </w:tc>
      </w:tr>
      <w:tr w:rsidR="00946506" w14:paraId="745F63A0" w14:textId="77777777" w:rsidTr="00946506">
        <w:tc>
          <w:tcPr>
            <w:tcW w:w="817" w:type="dxa"/>
            <w:tcBorders>
              <w:top w:val="nil"/>
              <w:left w:val="nil"/>
              <w:bottom w:val="single" w:sz="4" w:space="0" w:color="auto"/>
              <w:right w:val="nil"/>
            </w:tcBorders>
            <w:hideMark/>
          </w:tcPr>
          <w:p w14:paraId="4313ABDB" w14:textId="77777777" w:rsidR="00946506" w:rsidRDefault="00946506">
            <w:pPr>
              <w:rPr>
                <w:rFonts w:ascii="Times New Roman" w:hAnsi="Times New Roman" w:cs="Times New Roman"/>
              </w:rPr>
            </w:pPr>
            <w:r>
              <w:rPr>
                <w:rFonts w:ascii="Times New Roman" w:hAnsi="Times New Roman" w:cs="Times New Roman"/>
              </w:rPr>
              <w:t>14</w:t>
            </w:r>
          </w:p>
        </w:tc>
        <w:tc>
          <w:tcPr>
            <w:tcW w:w="1134" w:type="dxa"/>
            <w:tcBorders>
              <w:top w:val="nil"/>
              <w:left w:val="nil"/>
              <w:bottom w:val="single" w:sz="4" w:space="0" w:color="auto"/>
              <w:right w:val="nil"/>
            </w:tcBorders>
            <w:hideMark/>
          </w:tcPr>
          <w:p w14:paraId="64B4BFD5" w14:textId="77777777" w:rsidR="00946506" w:rsidRDefault="00946506">
            <w:pPr>
              <w:rPr>
                <w:rFonts w:ascii="Times New Roman" w:hAnsi="Times New Roman" w:cs="Times New Roman"/>
              </w:rPr>
            </w:pPr>
            <w:r>
              <w:rPr>
                <w:rFonts w:ascii="Times New Roman" w:hAnsi="Times New Roman" w:cs="Times New Roman"/>
              </w:rPr>
              <w:t>23.395</w:t>
            </w:r>
          </w:p>
        </w:tc>
        <w:tc>
          <w:tcPr>
            <w:tcW w:w="3686" w:type="dxa"/>
            <w:tcBorders>
              <w:top w:val="nil"/>
              <w:left w:val="nil"/>
              <w:bottom w:val="single" w:sz="4" w:space="0" w:color="auto"/>
              <w:right w:val="nil"/>
            </w:tcBorders>
            <w:hideMark/>
          </w:tcPr>
          <w:p w14:paraId="05302EF7" w14:textId="77777777" w:rsidR="00946506" w:rsidRDefault="00946506">
            <w:pPr>
              <w:rPr>
                <w:rFonts w:ascii="Times New Roman" w:hAnsi="Times New Roman" w:cs="Times New Roman"/>
              </w:rPr>
            </w:pPr>
            <w:r>
              <w:rPr>
                <w:rFonts w:ascii="Times New Roman" w:hAnsi="Times New Roman" w:cs="Times New Roman"/>
              </w:rPr>
              <w:t>3H-Pyrazol-3-one, 4-benz-oyl-2,4-dihydro-5-methyl-2-phenyl</w:t>
            </w:r>
          </w:p>
        </w:tc>
        <w:tc>
          <w:tcPr>
            <w:tcW w:w="1275" w:type="dxa"/>
            <w:tcBorders>
              <w:top w:val="nil"/>
              <w:left w:val="nil"/>
              <w:bottom w:val="single" w:sz="4" w:space="0" w:color="auto"/>
              <w:right w:val="nil"/>
            </w:tcBorders>
            <w:hideMark/>
          </w:tcPr>
          <w:p w14:paraId="24867261" w14:textId="77777777" w:rsidR="00946506" w:rsidRDefault="00946506">
            <w:pPr>
              <w:rPr>
                <w:rFonts w:ascii="Times New Roman" w:hAnsi="Times New Roman" w:cs="Times New Roman"/>
              </w:rPr>
            </w:pPr>
            <w:r>
              <w:rPr>
                <w:rFonts w:ascii="Times New Roman" w:hAnsi="Times New Roman" w:cs="Times New Roman"/>
              </w:rPr>
              <w:t>1.17</w:t>
            </w:r>
          </w:p>
        </w:tc>
        <w:tc>
          <w:tcPr>
            <w:tcW w:w="1843" w:type="dxa"/>
            <w:tcBorders>
              <w:top w:val="nil"/>
              <w:left w:val="nil"/>
              <w:bottom w:val="single" w:sz="4" w:space="0" w:color="auto"/>
              <w:right w:val="nil"/>
            </w:tcBorders>
            <w:hideMark/>
          </w:tcPr>
          <w:p w14:paraId="54DEB300"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17</w:t>
            </w:r>
            <w:r>
              <w:rPr>
                <w:rFonts w:ascii="Times New Roman" w:hAnsi="Times New Roman" w:cs="Times New Roman"/>
              </w:rPr>
              <w:t>H</w:t>
            </w:r>
            <w:r>
              <w:rPr>
                <w:rFonts w:ascii="Times New Roman" w:hAnsi="Times New Roman" w:cs="Times New Roman"/>
                <w:vertAlign w:val="subscript"/>
              </w:rPr>
              <w:t>14</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p>
        </w:tc>
        <w:tc>
          <w:tcPr>
            <w:tcW w:w="1338" w:type="dxa"/>
            <w:tcBorders>
              <w:top w:val="nil"/>
              <w:left w:val="nil"/>
              <w:bottom w:val="single" w:sz="4" w:space="0" w:color="auto"/>
              <w:right w:val="nil"/>
            </w:tcBorders>
            <w:hideMark/>
          </w:tcPr>
          <w:p w14:paraId="7E85F6F0" w14:textId="77777777" w:rsidR="00946506" w:rsidRDefault="00946506">
            <w:pPr>
              <w:rPr>
                <w:rFonts w:ascii="Times New Roman" w:hAnsi="Times New Roman" w:cs="Times New Roman"/>
              </w:rPr>
            </w:pPr>
            <w:r>
              <w:rPr>
                <w:rFonts w:ascii="Times New Roman" w:hAnsi="Times New Roman" w:cs="Times New Roman"/>
              </w:rPr>
              <w:t>278.31</w:t>
            </w:r>
          </w:p>
        </w:tc>
      </w:tr>
    </w:tbl>
    <w:p w14:paraId="0A7DD682" w14:textId="77777777" w:rsidR="00946506" w:rsidRDefault="00946506" w:rsidP="00946506">
      <w:pPr>
        <w:spacing w:line="360" w:lineRule="auto"/>
        <w:jc w:val="both"/>
        <w:rPr>
          <w:rFonts w:ascii="Times New Roman" w:hAnsi="Times New Roman" w:cs="Times New Roman"/>
          <w:sz w:val="24"/>
          <w:szCs w:val="24"/>
        </w:rPr>
      </w:pPr>
    </w:p>
    <w:p w14:paraId="189AE390" w14:textId="77777777" w:rsidR="00946506" w:rsidRDefault="00946506" w:rsidP="00946506">
      <w:pPr>
        <w:spacing w:line="360" w:lineRule="auto"/>
        <w:jc w:val="both"/>
        <w:rPr>
          <w:rFonts w:ascii="Times New Roman" w:hAnsi="Times New Roman" w:cs="Times New Roman"/>
          <w:sz w:val="24"/>
          <w:szCs w:val="24"/>
        </w:rPr>
      </w:pPr>
      <w:r>
        <w:rPr>
          <w:noProof/>
          <w:lang w:val="en-GB" w:eastAsia="en-GB"/>
        </w:rPr>
        <w:lastRenderedPageBreak/>
        <w:drawing>
          <wp:inline distT="0" distB="0" distL="0" distR="0" wp14:anchorId="7DA7E900" wp14:editId="2DA29B17">
            <wp:extent cx="5486400" cy="4827270"/>
            <wp:effectExtent l="0" t="0" r="0" b="0"/>
            <wp:docPr id="2" name="Picture 2" descr="Description: C:\Users\OGANEZI\AppData\Local\Temp\Temp1_nuria As Meth.zip\nuria As Meth\t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OGANEZI\AppData\Local\Temp\Temp1_nuria As Meth.zip\nuria As Meth\ti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4827270"/>
                    </a:xfrm>
                    <a:prstGeom prst="rect">
                      <a:avLst/>
                    </a:prstGeom>
                    <a:noFill/>
                    <a:ln>
                      <a:noFill/>
                    </a:ln>
                  </pic:spPr>
                </pic:pic>
              </a:graphicData>
            </a:graphic>
          </wp:inline>
        </w:drawing>
      </w:r>
    </w:p>
    <w:p w14:paraId="0918D6D8" w14:textId="77777777" w:rsidR="00946506" w:rsidRDefault="00946506" w:rsidP="00946506">
      <w:pPr>
        <w:spacing w:line="360" w:lineRule="auto"/>
        <w:jc w:val="both"/>
        <w:rPr>
          <w:rFonts w:ascii="Times New Roman" w:hAnsi="Times New Roman" w:cs="Times New Roman"/>
          <w:color w:val="000000" w:themeColor="text1"/>
        </w:rPr>
      </w:pPr>
      <w:r>
        <w:rPr>
          <w:rFonts w:ascii="Times New Roman" w:hAnsi="Times New Roman" w:cs="Times New Roman"/>
        </w:rPr>
        <w:t xml:space="preserve">Fig 1: Gas Chromatograph of Methanol Extract </w:t>
      </w:r>
      <w:proofErr w:type="gramStart"/>
      <w:r>
        <w:rPr>
          <w:rFonts w:ascii="Times New Roman" w:hAnsi="Times New Roman" w:cs="Times New Roman"/>
        </w:rPr>
        <w:t xml:space="preserve">of  </w:t>
      </w:r>
      <w:r>
        <w:rPr>
          <w:rFonts w:ascii="Times New Roman" w:hAnsi="Times New Roman" w:cs="Times New Roman"/>
          <w:color w:val="000000" w:themeColor="text1"/>
        </w:rPr>
        <w:t>whole</w:t>
      </w:r>
      <w:proofErr w:type="gram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Ataiko</w:t>
      </w:r>
      <w:proofErr w:type="spellEnd"/>
      <w:r>
        <w:rPr>
          <w:rFonts w:ascii="Times New Roman" w:hAnsi="Times New Roman" w:cs="Times New Roman"/>
          <w:color w:val="000000" w:themeColor="text1"/>
        </w:rPr>
        <w:t>'  (</w:t>
      </w:r>
      <w:proofErr w:type="spellStart"/>
      <w:r>
        <w:rPr>
          <w:rFonts w:ascii="Times New Roman" w:hAnsi="Times New Roman" w:cs="Times New Roman"/>
          <w:i/>
        </w:rPr>
        <w:t>Aframomum</w:t>
      </w:r>
      <w:proofErr w:type="spellEnd"/>
      <w:r>
        <w:rPr>
          <w:rFonts w:ascii="Times New Roman" w:hAnsi="Times New Roman" w:cs="Times New Roman"/>
          <w:i/>
        </w:rPr>
        <w:t xml:space="preserve"> </w:t>
      </w:r>
      <w:proofErr w:type="spellStart"/>
      <w:r>
        <w:rPr>
          <w:rFonts w:ascii="Times New Roman" w:hAnsi="Times New Roman" w:cs="Times New Roman"/>
          <w:i/>
        </w:rPr>
        <w:t>danielli</w:t>
      </w:r>
      <w:proofErr w:type="spellEnd"/>
      <w:r>
        <w:rPr>
          <w:rFonts w:ascii="Times New Roman" w:hAnsi="Times New Roman" w:cs="Times New Roman"/>
          <w:color w:val="000000" w:themeColor="text1"/>
        </w:rPr>
        <w:t>) seeds</w:t>
      </w:r>
    </w:p>
    <w:p w14:paraId="18F6D38B" w14:textId="77777777" w:rsidR="0046092F" w:rsidRPr="00415018" w:rsidRDefault="0046092F" w:rsidP="0046092F">
      <w:pPr>
        <w:spacing w:line="360" w:lineRule="auto"/>
        <w:jc w:val="both"/>
        <w:rPr>
          <w:rFonts w:ascii="Times New Roman" w:hAnsi="Times New Roman" w:cs="Times New Roman"/>
          <w:sz w:val="24"/>
          <w:szCs w:val="24"/>
        </w:rPr>
      </w:pPr>
      <w:r w:rsidRPr="0046092F">
        <w:rPr>
          <w:rFonts w:ascii="Times New Roman" w:hAnsi="Times New Roman" w:cs="Times New Roman"/>
          <w:sz w:val="24"/>
          <w:szCs w:val="24"/>
          <w:highlight w:val="yellow"/>
        </w:rPr>
        <w:t xml:space="preserve">Table 2 shows results on the dichloromethane/methanol extract of whole seeds of </w:t>
      </w:r>
      <w:proofErr w:type="spellStart"/>
      <w:r w:rsidRPr="0046092F">
        <w:rPr>
          <w:rFonts w:ascii="Times New Roman" w:hAnsi="Times New Roman" w:cs="Times New Roman"/>
          <w:i/>
          <w:sz w:val="24"/>
          <w:szCs w:val="24"/>
          <w:highlight w:val="yellow"/>
        </w:rPr>
        <w:t>Aframomum</w:t>
      </w:r>
      <w:proofErr w:type="spellEnd"/>
      <w:r w:rsidRPr="0046092F">
        <w:rPr>
          <w:rFonts w:ascii="Times New Roman" w:hAnsi="Times New Roman" w:cs="Times New Roman"/>
          <w:i/>
          <w:sz w:val="24"/>
          <w:szCs w:val="24"/>
          <w:highlight w:val="yellow"/>
        </w:rPr>
        <w:t xml:space="preserve"> </w:t>
      </w:r>
      <w:proofErr w:type="spellStart"/>
      <w:r w:rsidRPr="0046092F">
        <w:rPr>
          <w:rFonts w:ascii="Times New Roman" w:hAnsi="Times New Roman" w:cs="Times New Roman"/>
          <w:i/>
          <w:sz w:val="24"/>
          <w:szCs w:val="24"/>
          <w:highlight w:val="yellow"/>
        </w:rPr>
        <w:t>danielli</w:t>
      </w:r>
      <w:proofErr w:type="spellEnd"/>
      <w:r w:rsidRPr="0046092F">
        <w:rPr>
          <w:rFonts w:ascii="Times New Roman" w:hAnsi="Times New Roman" w:cs="Times New Roman"/>
          <w:sz w:val="24"/>
          <w:szCs w:val="24"/>
          <w:highlight w:val="yellow"/>
        </w:rPr>
        <w:t>. Results indicated the presence of 11 compounds. The most abundant compounds were cis-Vaccenic acid, 9,12-octadecadienoic acid (</w:t>
      </w:r>
      <w:proofErr w:type="gramStart"/>
      <w:r w:rsidRPr="0046092F">
        <w:rPr>
          <w:rFonts w:ascii="Times New Roman" w:hAnsi="Times New Roman" w:cs="Times New Roman"/>
          <w:sz w:val="24"/>
          <w:szCs w:val="24"/>
          <w:highlight w:val="yellow"/>
        </w:rPr>
        <w:t>Z,Z</w:t>
      </w:r>
      <w:proofErr w:type="gramEnd"/>
      <w:r w:rsidRPr="0046092F">
        <w:rPr>
          <w:rFonts w:ascii="Times New Roman" w:hAnsi="Times New Roman" w:cs="Times New Roman"/>
          <w:sz w:val="24"/>
          <w:szCs w:val="24"/>
          <w:highlight w:val="yellow"/>
        </w:rPr>
        <w:t>), n-</w:t>
      </w:r>
      <w:proofErr w:type="spellStart"/>
      <w:r w:rsidRPr="0046092F">
        <w:rPr>
          <w:rFonts w:ascii="Times New Roman" w:hAnsi="Times New Roman" w:cs="Times New Roman"/>
          <w:sz w:val="24"/>
          <w:szCs w:val="24"/>
          <w:highlight w:val="yellow"/>
        </w:rPr>
        <w:t>Hexadecanoic</w:t>
      </w:r>
      <w:proofErr w:type="spellEnd"/>
      <w:r w:rsidRPr="0046092F">
        <w:rPr>
          <w:rFonts w:ascii="Times New Roman" w:hAnsi="Times New Roman" w:cs="Times New Roman"/>
          <w:sz w:val="24"/>
          <w:szCs w:val="24"/>
          <w:highlight w:val="yellow"/>
        </w:rPr>
        <w:t xml:space="preserve"> acid, octadecanoic acid  and </w:t>
      </w:r>
      <w:proofErr w:type="spellStart"/>
      <w:r w:rsidRPr="0046092F">
        <w:rPr>
          <w:rFonts w:ascii="Times New Roman" w:hAnsi="Times New Roman" w:cs="Times New Roman"/>
          <w:sz w:val="24"/>
          <w:szCs w:val="24"/>
          <w:highlight w:val="yellow"/>
        </w:rPr>
        <w:t>linoeliadic</w:t>
      </w:r>
      <w:proofErr w:type="spellEnd"/>
      <w:r w:rsidRPr="0046092F">
        <w:rPr>
          <w:rFonts w:ascii="Times New Roman" w:hAnsi="Times New Roman" w:cs="Times New Roman"/>
          <w:sz w:val="24"/>
          <w:szCs w:val="24"/>
          <w:highlight w:val="yellow"/>
        </w:rPr>
        <w:t xml:space="preserve"> acid. These had relative abundance of 40.39, 13.95, 13.44, 10.33 and 9.89%, respectively.  Vaccenic have been discovered in some plant fats, it also was identified in the whole seeds of </w:t>
      </w:r>
      <w:proofErr w:type="spellStart"/>
      <w:r w:rsidRPr="0046092F">
        <w:rPr>
          <w:rFonts w:ascii="Times New Roman" w:hAnsi="Times New Roman" w:cs="Times New Roman"/>
          <w:i/>
          <w:sz w:val="24"/>
          <w:szCs w:val="24"/>
          <w:highlight w:val="yellow"/>
        </w:rPr>
        <w:t>Aframomum</w:t>
      </w:r>
      <w:proofErr w:type="spellEnd"/>
      <w:r w:rsidRPr="0046092F">
        <w:rPr>
          <w:rFonts w:ascii="Times New Roman" w:hAnsi="Times New Roman" w:cs="Times New Roman"/>
          <w:i/>
          <w:sz w:val="24"/>
          <w:szCs w:val="24"/>
          <w:highlight w:val="yellow"/>
        </w:rPr>
        <w:t xml:space="preserve"> </w:t>
      </w:r>
      <w:proofErr w:type="spellStart"/>
      <w:r w:rsidRPr="0046092F">
        <w:rPr>
          <w:rFonts w:ascii="Times New Roman" w:hAnsi="Times New Roman" w:cs="Times New Roman"/>
          <w:i/>
          <w:sz w:val="24"/>
          <w:szCs w:val="24"/>
          <w:highlight w:val="yellow"/>
        </w:rPr>
        <w:t>danielli</w:t>
      </w:r>
      <w:proofErr w:type="spellEnd"/>
      <w:r w:rsidRPr="0046092F">
        <w:rPr>
          <w:rFonts w:ascii="Times New Roman" w:hAnsi="Times New Roman" w:cs="Times New Roman"/>
          <w:sz w:val="24"/>
          <w:szCs w:val="24"/>
          <w:highlight w:val="yellow"/>
        </w:rPr>
        <w:t xml:space="preserve">. It is considered as a functional ingredient as a result of being a precursor to the endogenous synthesis of </w:t>
      </w:r>
      <w:proofErr w:type="spellStart"/>
      <w:r w:rsidRPr="0046092F">
        <w:rPr>
          <w:rFonts w:ascii="Times New Roman" w:hAnsi="Times New Roman" w:cs="Times New Roman"/>
          <w:sz w:val="24"/>
          <w:szCs w:val="24"/>
          <w:highlight w:val="yellow"/>
        </w:rPr>
        <w:t>rumenic</w:t>
      </w:r>
      <w:proofErr w:type="spellEnd"/>
      <w:r w:rsidRPr="0046092F">
        <w:rPr>
          <w:rFonts w:ascii="Times New Roman" w:hAnsi="Times New Roman" w:cs="Times New Roman"/>
          <w:sz w:val="24"/>
          <w:szCs w:val="24"/>
          <w:highlight w:val="yellow"/>
        </w:rPr>
        <w:t xml:space="preserve"> acid (i.e. conjugated linoleic acid by lactic acid bacteria in humans (Caballero </w:t>
      </w:r>
      <w:r w:rsidRPr="0046092F">
        <w:rPr>
          <w:rFonts w:ascii="Times New Roman" w:hAnsi="Times New Roman" w:cs="Times New Roman"/>
          <w:i/>
          <w:sz w:val="24"/>
          <w:szCs w:val="24"/>
          <w:highlight w:val="yellow"/>
        </w:rPr>
        <w:t>et al</w:t>
      </w:r>
      <w:r w:rsidRPr="0046092F">
        <w:rPr>
          <w:rFonts w:ascii="Times New Roman" w:hAnsi="Times New Roman" w:cs="Times New Roman"/>
          <w:sz w:val="24"/>
          <w:szCs w:val="24"/>
          <w:highlight w:val="yellow"/>
        </w:rPr>
        <w:t>., 2021). Conjugated linoleic acid has a number of health benefits such as anticancer, antidiabetic, antioxidant, anti-obesity and anti-inflammatory effects (</w:t>
      </w:r>
      <w:proofErr w:type="spellStart"/>
      <w:r w:rsidRPr="0046092F">
        <w:rPr>
          <w:rFonts w:ascii="Times New Roman" w:hAnsi="Times New Roman" w:cs="Times New Roman"/>
          <w:sz w:val="24"/>
          <w:szCs w:val="24"/>
          <w:highlight w:val="yellow"/>
        </w:rPr>
        <w:t>Nasrollahzadeh</w:t>
      </w:r>
      <w:proofErr w:type="spellEnd"/>
      <w:r w:rsidRPr="0046092F">
        <w:rPr>
          <w:rFonts w:ascii="Times New Roman" w:hAnsi="Times New Roman" w:cs="Times New Roman"/>
          <w:sz w:val="24"/>
          <w:szCs w:val="24"/>
          <w:highlight w:val="yellow"/>
        </w:rPr>
        <w:t xml:space="preserve"> </w:t>
      </w:r>
      <w:r w:rsidRPr="0046092F">
        <w:rPr>
          <w:rFonts w:ascii="Times New Roman" w:hAnsi="Times New Roman" w:cs="Times New Roman"/>
          <w:i/>
          <w:sz w:val="24"/>
          <w:szCs w:val="24"/>
          <w:highlight w:val="yellow"/>
        </w:rPr>
        <w:t>et al</w:t>
      </w:r>
      <w:r w:rsidRPr="0046092F">
        <w:rPr>
          <w:rFonts w:ascii="Times New Roman" w:hAnsi="Times New Roman" w:cs="Times New Roman"/>
          <w:sz w:val="24"/>
          <w:szCs w:val="24"/>
          <w:highlight w:val="yellow"/>
        </w:rPr>
        <w:t xml:space="preserve">., 2023). Hence, the presence of cis-vaccenic acid in substantial quantities in whole </w:t>
      </w:r>
      <w:proofErr w:type="spellStart"/>
      <w:r w:rsidRPr="0046092F">
        <w:rPr>
          <w:rFonts w:ascii="Times New Roman" w:hAnsi="Times New Roman" w:cs="Times New Roman"/>
          <w:sz w:val="24"/>
          <w:szCs w:val="24"/>
          <w:highlight w:val="yellow"/>
        </w:rPr>
        <w:t>Ataiko</w:t>
      </w:r>
      <w:proofErr w:type="spellEnd"/>
      <w:r w:rsidRPr="0046092F">
        <w:rPr>
          <w:rFonts w:ascii="Times New Roman" w:hAnsi="Times New Roman" w:cs="Times New Roman"/>
          <w:sz w:val="24"/>
          <w:szCs w:val="24"/>
          <w:highlight w:val="yellow"/>
        </w:rPr>
        <w:t xml:space="preserve"> seeds </w:t>
      </w:r>
      <w:proofErr w:type="gramStart"/>
      <w:r w:rsidRPr="0046092F">
        <w:rPr>
          <w:rFonts w:ascii="Times New Roman" w:hAnsi="Times New Roman" w:cs="Times New Roman"/>
          <w:sz w:val="24"/>
          <w:szCs w:val="24"/>
          <w:highlight w:val="yellow"/>
        </w:rPr>
        <w:t>could  proffer</w:t>
      </w:r>
      <w:proofErr w:type="gramEnd"/>
      <w:r w:rsidRPr="0046092F">
        <w:rPr>
          <w:rFonts w:ascii="Times New Roman" w:hAnsi="Times New Roman" w:cs="Times New Roman"/>
          <w:sz w:val="24"/>
          <w:szCs w:val="24"/>
          <w:highlight w:val="yellow"/>
        </w:rPr>
        <w:t xml:space="preserve"> good health benefits when consumed. It can be a substrate for the production of conjugated linoleic acid by lactic acid bacteria (LAB) in the human gut.</w:t>
      </w:r>
    </w:p>
    <w:p w14:paraId="501E4261" w14:textId="77777777" w:rsidR="0046092F" w:rsidRDefault="0046092F" w:rsidP="00946506">
      <w:pPr>
        <w:spacing w:line="360" w:lineRule="auto"/>
        <w:jc w:val="both"/>
        <w:rPr>
          <w:rFonts w:ascii="Times New Roman" w:hAnsi="Times New Roman" w:cs="Times New Roman"/>
          <w:sz w:val="24"/>
          <w:szCs w:val="24"/>
        </w:rPr>
      </w:pPr>
    </w:p>
    <w:p w14:paraId="33E556A2" w14:textId="77777777" w:rsidR="00946506" w:rsidRDefault="00946506" w:rsidP="0094650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shows results on the dichloromethane/methanol extract of whole seeds of </w:t>
      </w:r>
      <w:r w:rsidR="0029475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danielli</w:t>
      </w:r>
      <w:proofErr w:type="spellEnd"/>
      <w:r>
        <w:rPr>
          <w:rFonts w:ascii="Times New Roman" w:hAnsi="Times New Roman" w:cs="Times New Roman"/>
          <w:sz w:val="24"/>
          <w:szCs w:val="24"/>
        </w:rPr>
        <w:t xml:space="preserve">. Results indicated the presence of 11 </w:t>
      </w:r>
      <w:proofErr w:type="spellStart"/>
      <w:r>
        <w:rPr>
          <w:rFonts w:ascii="Times New Roman" w:hAnsi="Times New Roman" w:cs="Times New Roman"/>
          <w:sz w:val="24"/>
          <w:szCs w:val="24"/>
        </w:rPr>
        <w:t>compunds</w:t>
      </w:r>
      <w:proofErr w:type="spellEnd"/>
      <w:r>
        <w:rPr>
          <w:rFonts w:ascii="Times New Roman" w:hAnsi="Times New Roman" w:cs="Times New Roman"/>
          <w:sz w:val="24"/>
          <w:szCs w:val="24"/>
        </w:rPr>
        <w:t>. The most abundant compounds were cis-Vaccenic acid, 9,12-octadecadienoic acid (</w:t>
      </w:r>
      <w:proofErr w:type="gramStart"/>
      <w:r>
        <w:rPr>
          <w:rFonts w:ascii="Times New Roman" w:hAnsi="Times New Roman" w:cs="Times New Roman"/>
          <w:sz w:val="24"/>
          <w:szCs w:val="24"/>
        </w:rPr>
        <w:t>Z,Z</w:t>
      </w:r>
      <w:proofErr w:type="gramEnd"/>
      <w:r>
        <w:rPr>
          <w:rFonts w:ascii="Times New Roman" w:hAnsi="Times New Roman" w:cs="Times New Roman"/>
          <w:sz w:val="24"/>
          <w:szCs w:val="24"/>
        </w:rPr>
        <w:t>), n-</w:t>
      </w:r>
      <w:proofErr w:type="spellStart"/>
      <w:r w:rsidR="00294755">
        <w:rPr>
          <w:rFonts w:ascii="Times New Roman" w:hAnsi="Times New Roman" w:cs="Times New Roman"/>
          <w:sz w:val="24"/>
          <w:szCs w:val="24"/>
        </w:rPr>
        <w:t>hexadecanoic</w:t>
      </w:r>
      <w:proofErr w:type="spellEnd"/>
      <w:r w:rsidR="00294755">
        <w:rPr>
          <w:rFonts w:ascii="Times New Roman" w:hAnsi="Times New Roman" w:cs="Times New Roman"/>
          <w:sz w:val="24"/>
          <w:szCs w:val="24"/>
        </w:rPr>
        <w:t xml:space="preserve"> </w:t>
      </w:r>
      <w:r>
        <w:rPr>
          <w:rFonts w:ascii="Times New Roman" w:hAnsi="Times New Roman" w:cs="Times New Roman"/>
          <w:sz w:val="24"/>
          <w:szCs w:val="24"/>
        </w:rPr>
        <w:t>acid, octadecanoic acid</w:t>
      </w:r>
      <w:r w:rsidR="00294755">
        <w:rPr>
          <w:rFonts w:ascii="Times New Roman" w:hAnsi="Times New Roman" w:cs="Times New Roman"/>
          <w:sz w:val="24"/>
          <w:szCs w:val="24"/>
        </w:rPr>
        <w:t xml:space="preserve">  and </w:t>
      </w:r>
      <w:proofErr w:type="spellStart"/>
      <w:r w:rsidR="00294755">
        <w:rPr>
          <w:rFonts w:ascii="Times New Roman" w:hAnsi="Times New Roman" w:cs="Times New Roman"/>
          <w:sz w:val="24"/>
          <w:szCs w:val="24"/>
        </w:rPr>
        <w:t>linoeliadic</w:t>
      </w:r>
      <w:proofErr w:type="spellEnd"/>
      <w:r w:rsidR="00294755">
        <w:rPr>
          <w:rFonts w:ascii="Times New Roman" w:hAnsi="Times New Roman" w:cs="Times New Roman"/>
          <w:sz w:val="24"/>
          <w:szCs w:val="24"/>
        </w:rPr>
        <w:t xml:space="preserve"> acid. These </w:t>
      </w:r>
      <w:r>
        <w:rPr>
          <w:rFonts w:ascii="Times New Roman" w:hAnsi="Times New Roman" w:cs="Times New Roman"/>
          <w:sz w:val="24"/>
          <w:szCs w:val="24"/>
        </w:rPr>
        <w:t>had relative abundance of 40.39, 13.95, 13.44,</w:t>
      </w:r>
      <w:r w:rsidR="00294755">
        <w:rPr>
          <w:rFonts w:ascii="Times New Roman" w:hAnsi="Times New Roman" w:cs="Times New Roman"/>
          <w:sz w:val="24"/>
          <w:szCs w:val="24"/>
        </w:rPr>
        <w:t xml:space="preserve"> 10.33 and 9.89%, respectively.</w:t>
      </w:r>
      <w:r w:rsidR="00294755" w:rsidRPr="00294755">
        <w:t xml:space="preserve"> </w:t>
      </w:r>
      <w:r w:rsidR="00294755">
        <w:rPr>
          <w:rFonts w:ascii="Times New Roman" w:hAnsi="Times New Roman" w:cs="Times New Roman"/>
          <w:sz w:val="24"/>
          <w:szCs w:val="24"/>
        </w:rPr>
        <w:t xml:space="preserve"> </w:t>
      </w:r>
      <w:r w:rsidR="0052167A">
        <w:rPr>
          <w:rFonts w:ascii="Times New Roman" w:hAnsi="Times New Roman" w:cs="Times New Roman"/>
          <w:sz w:val="24"/>
          <w:szCs w:val="24"/>
        </w:rPr>
        <w:t>Substantial</w:t>
      </w:r>
      <w:r w:rsidR="008D215A">
        <w:rPr>
          <w:rFonts w:ascii="Times New Roman" w:hAnsi="Times New Roman" w:cs="Times New Roman"/>
          <w:sz w:val="24"/>
          <w:szCs w:val="24"/>
        </w:rPr>
        <w:t xml:space="preserve"> quantities of cis</w:t>
      </w:r>
      <w:r w:rsidR="001A5105">
        <w:rPr>
          <w:rFonts w:ascii="Times New Roman" w:hAnsi="Times New Roman" w:cs="Times New Roman"/>
          <w:sz w:val="24"/>
          <w:szCs w:val="24"/>
        </w:rPr>
        <w:t xml:space="preserve">-vaccenic </w:t>
      </w:r>
      <w:r w:rsidR="008D215A">
        <w:rPr>
          <w:rFonts w:ascii="Times New Roman" w:hAnsi="Times New Roman" w:cs="Times New Roman"/>
          <w:sz w:val="24"/>
          <w:szCs w:val="24"/>
        </w:rPr>
        <w:t xml:space="preserve">have been discovered in </w:t>
      </w:r>
      <w:r w:rsidR="001A5105">
        <w:rPr>
          <w:rFonts w:ascii="Times New Roman" w:hAnsi="Times New Roman" w:cs="Times New Roman"/>
          <w:sz w:val="24"/>
          <w:szCs w:val="24"/>
        </w:rPr>
        <w:t>avocado oil to a concentration of 5.5-7.5% and it is considered being used as an aid for detecting adulteration of this seed oil (Green and Wang, 2022).</w:t>
      </w:r>
      <w:r>
        <w:rPr>
          <w:rFonts w:ascii="Times New Roman" w:hAnsi="Times New Roman" w:cs="Times New Roman"/>
          <w:sz w:val="24"/>
          <w:szCs w:val="24"/>
        </w:rPr>
        <w:t xml:space="preserve"> </w:t>
      </w:r>
      <w:r w:rsidR="001A5105">
        <w:rPr>
          <w:rFonts w:ascii="Times New Roman" w:hAnsi="Times New Roman" w:cs="Times New Roman"/>
          <w:sz w:val="24"/>
          <w:szCs w:val="24"/>
        </w:rPr>
        <w:t xml:space="preserve">This study also discovered substantial quantities of cis-vaccenic acid </w:t>
      </w:r>
      <w:r>
        <w:rPr>
          <w:rFonts w:ascii="Times New Roman" w:hAnsi="Times New Roman" w:cs="Times New Roman"/>
          <w:sz w:val="24"/>
          <w:szCs w:val="24"/>
        </w:rPr>
        <w:t xml:space="preserve">in the whole seeds of </w:t>
      </w:r>
      <w:proofErr w:type="spellStart"/>
      <w:r>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danielli</w:t>
      </w:r>
      <w:proofErr w:type="spellEnd"/>
      <w:r>
        <w:rPr>
          <w:rFonts w:ascii="Times New Roman" w:hAnsi="Times New Roman" w:cs="Times New Roman"/>
          <w:sz w:val="24"/>
          <w:szCs w:val="24"/>
        </w:rPr>
        <w:t xml:space="preserve">. It is considered a functional ingredient as a result of being a precursor to the endogenous synthesis of </w:t>
      </w:r>
      <w:proofErr w:type="spellStart"/>
      <w:r>
        <w:rPr>
          <w:rFonts w:ascii="Times New Roman" w:hAnsi="Times New Roman" w:cs="Times New Roman"/>
          <w:sz w:val="24"/>
          <w:szCs w:val="24"/>
        </w:rPr>
        <w:t>rumenic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conjugated linoleic acid by lactic acid bacteria in humans (Caballero </w:t>
      </w:r>
      <w:r>
        <w:rPr>
          <w:rFonts w:ascii="Times New Roman" w:hAnsi="Times New Roman" w:cs="Times New Roman"/>
          <w:i/>
          <w:sz w:val="24"/>
          <w:szCs w:val="24"/>
        </w:rPr>
        <w:t>et al</w:t>
      </w:r>
      <w:r>
        <w:rPr>
          <w:rFonts w:ascii="Times New Roman" w:hAnsi="Times New Roman" w:cs="Times New Roman"/>
          <w:sz w:val="24"/>
          <w:szCs w:val="24"/>
        </w:rPr>
        <w:t>., 2021). Conjugated linoleic acid has a number of health benefits such as anticancer, antidiabetic, antioxidant, anti-obesity and anti-inflammatory effects (</w:t>
      </w:r>
      <w:proofErr w:type="spellStart"/>
      <w:r>
        <w:rPr>
          <w:rFonts w:ascii="Times New Roman" w:hAnsi="Times New Roman" w:cs="Times New Roman"/>
          <w:sz w:val="24"/>
          <w:szCs w:val="24"/>
        </w:rPr>
        <w:t>Nasrollahzadeh</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2023). Hence, the presence of cis-vaccenic acid in substantial quantities in whole </w:t>
      </w:r>
      <w:proofErr w:type="spellStart"/>
      <w:r>
        <w:rPr>
          <w:rFonts w:ascii="Times New Roman" w:hAnsi="Times New Roman" w:cs="Times New Roman"/>
          <w:sz w:val="24"/>
          <w:szCs w:val="24"/>
        </w:rPr>
        <w:t>Ataiko</w:t>
      </w:r>
      <w:proofErr w:type="spellEnd"/>
      <w:r>
        <w:rPr>
          <w:rFonts w:ascii="Times New Roman" w:hAnsi="Times New Roman" w:cs="Times New Roman"/>
          <w:sz w:val="24"/>
          <w:szCs w:val="24"/>
        </w:rPr>
        <w:t xml:space="preserve"> seeds could   proffer good health benefits when consumed</w:t>
      </w:r>
      <w:r w:rsidR="004200C5">
        <w:rPr>
          <w:rFonts w:ascii="Times New Roman" w:hAnsi="Times New Roman" w:cs="Times New Roman"/>
          <w:sz w:val="24"/>
          <w:szCs w:val="24"/>
        </w:rPr>
        <w:t>.</w:t>
      </w:r>
      <w:r>
        <w:rPr>
          <w:rFonts w:ascii="Times New Roman" w:hAnsi="Times New Roman" w:cs="Times New Roman"/>
          <w:sz w:val="24"/>
          <w:szCs w:val="24"/>
        </w:rPr>
        <w:t xml:space="preserve"> </w:t>
      </w:r>
      <w:r w:rsidR="004200C5">
        <w:rPr>
          <w:rFonts w:ascii="Times New Roman" w:hAnsi="Times New Roman" w:cs="Times New Roman"/>
          <w:sz w:val="24"/>
          <w:szCs w:val="24"/>
        </w:rPr>
        <w:t xml:space="preserve">It </w:t>
      </w:r>
      <w:r>
        <w:rPr>
          <w:rFonts w:ascii="Times New Roman" w:hAnsi="Times New Roman" w:cs="Times New Roman"/>
          <w:sz w:val="24"/>
          <w:szCs w:val="24"/>
        </w:rPr>
        <w:t>can be a substrate for the production of conjugated linoleic acid by lactic acid bacteria (</w:t>
      </w:r>
      <w:smartTag w:uri="urn:schemas-microsoft-com:office:smarttags" w:element="stockticker">
        <w:r>
          <w:rPr>
            <w:rFonts w:ascii="Times New Roman" w:hAnsi="Times New Roman" w:cs="Times New Roman"/>
            <w:sz w:val="24"/>
            <w:szCs w:val="24"/>
          </w:rPr>
          <w:t>LAB</w:t>
        </w:r>
      </w:smartTag>
      <w:r>
        <w:rPr>
          <w:rFonts w:ascii="Times New Roman" w:hAnsi="Times New Roman" w:cs="Times New Roman"/>
          <w:sz w:val="24"/>
          <w:szCs w:val="24"/>
        </w:rPr>
        <w:t>) in the human gut.</w:t>
      </w:r>
    </w:p>
    <w:p w14:paraId="00396510" w14:textId="77777777" w:rsidR="00946506" w:rsidRDefault="00946506" w:rsidP="00946506">
      <w:pPr>
        <w:spacing w:line="360" w:lineRule="auto"/>
        <w:jc w:val="both"/>
        <w:rPr>
          <w:rFonts w:ascii="Times New Roman" w:hAnsi="Times New Roman" w:cs="Times New Roman"/>
          <w:sz w:val="24"/>
          <w:szCs w:val="24"/>
        </w:rPr>
      </w:pPr>
      <w:r>
        <w:rPr>
          <w:rFonts w:ascii="Times New Roman" w:hAnsi="Times New Roman" w:cs="Times New Roman"/>
          <w:sz w:val="24"/>
          <w:szCs w:val="24"/>
        </w:rPr>
        <w:tab/>
        <w:t>9,12-Octadecadienoic acid (Z, Z)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linoleic acid) observed in </w:t>
      </w:r>
      <w:r>
        <w:rPr>
          <w:rFonts w:ascii="Times New Roman" w:hAnsi="Times New Roman" w:cs="Times New Roman"/>
          <w:i/>
          <w:sz w:val="24"/>
          <w:szCs w:val="24"/>
        </w:rPr>
        <w:t xml:space="preserve">whole </w:t>
      </w:r>
      <w:proofErr w:type="spellStart"/>
      <w:r>
        <w:rPr>
          <w:rFonts w:ascii="Times New Roman" w:hAnsi="Times New Roman" w:cs="Times New Roman"/>
          <w:sz w:val="24"/>
          <w:szCs w:val="24"/>
        </w:rPr>
        <w:t>Ataiko</w:t>
      </w:r>
      <w:proofErr w:type="spellEnd"/>
      <w:r>
        <w:rPr>
          <w:rFonts w:ascii="Times New Roman" w:hAnsi="Times New Roman" w:cs="Times New Roman"/>
          <w:sz w:val="24"/>
          <w:szCs w:val="24"/>
        </w:rPr>
        <w:t xml:space="preserve"> seeds </w:t>
      </w:r>
      <w:r w:rsidR="00196A7F">
        <w:rPr>
          <w:rFonts w:ascii="Times New Roman" w:hAnsi="Times New Roman" w:cs="Times New Roman"/>
          <w:sz w:val="24"/>
          <w:szCs w:val="24"/>
        </w:rPr>
        <w:t>was</w:t>
      </w:r>
      <w:r>
        <w:rPr>
          <w:rFonts w:ascii="Times New Roman" w:hAnsi="Times New Roman" w:cs="Times New Roman"/>
          <w:sz w:val="24"/>
          <w:szCs w:val="24"/>
        </w:rPr>
        <w:t xml:space="preserve"> also reported as the major bioactive compound found in all the extracts of </w:t>
      </w:r>
      <w:proofErr w:type="spellStart"/>
      <w:r>
        <w:rPr>
          <w:rFonts w:ascii="Times New Roman" w:hAnsi="Times New Roman" w:cs="Times New Roman"/>
          <w:i/>
          <w:sz w:val="24"/>
          <w:szCs w:val="24"/>
        </w:rPr>
        <w:t>Benincasa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hispida</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Curcubita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moschata</w:t>
      </w:r>
      <w:proofErr w:type="spellEnd"/>
      <w:r>
        <w:rPr>
          <w:rFonts w:ascii="Times New Roman" w:hAnsi="Times New Roman" w:cs="Times New Roman"/>
          <w:sz w:val="24"/>
          <w:szCs w:val="24"/>
        </w:rPr>
        <w:t xml:space="preserve"> that were studied by </w:t>
      </w:r>
      <w:proofErr w:type="spellStart"/>
      <w:r>
        <w:rPr>
          <w:rFonts w:ascii="Times New Roman" w:hAnsi="Times New Roman" w:cs="Times New Roman"/>
          <w:sz w:val="24"/>
          <w:szCs w:val="24"/>
        </w:rPr>
        <w:t>Muzzahid</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w:t>
      </w:r>
      <w:proofErr w:type="gramStart"/>
      <w:r>
        <w:rPr>
          <w:rFonts w:ascii="Times New Roman" w:hAnsi="Times New Roman" w:cs="Times New Roman"/>
          <w:i/>
          <w:sz w:val="24"/>
          <w:szCs w:val="24"/>
        </w:rPr>
        <w:t>al</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(2023). It plays an important role in prostaglandin biosynthesis in cell membranes which in turn has anti-inflammatory functions, </w:t>
      </w:r>
      <w:proofErr w:type="spellStart"/>
      <w:r>
        <w:rPr>
          <w:rFonts w:ascii="Times New Roman" w:hAnsi="Times New Roman" w:cs="Times New Roman"/>
          <w:sz w:val="24"/>
          <w:szCs w:val="24"/>
        </w:rPr>
        <w:t>antihistamic</w:t>
      </w:r>
      <w:proofErr w:type="spellEnd"/>
      <w:r>
        <w:rPr>
          <w:rFonts w:ascii="Times New Roman" w:hAnsi="Times New Roman" w:cs="Times New Roman"/>
          <w:sz w:val="24"/>
          <w:szCs w:val="24"/>
        </w:rPr>
        <w:t xml:space="preserve">, anti-arthritic and </w:t>
      </w:r>
      <w:proofErr w:type="spellStart"/>
      <w:r>
        <w:rPr>
          <w:rFonts w:ascii="Times New Roman" w:hAnsi="Times New Roman" w:cs="Times New Roman"/>
          <w:sz w:val="24"/>
          <w:szCs w:val="24"/>
        </w:rPr>
        <w:t>heptatoprotective</w:t>
      </w:r>
      <w:proofErr w:type="spellEnd"/>
      <w:r>
        <w:rPr>
          <w:rFonts w:ascii="Times New Roman" w:hAnsi="Times New Roman" w:cs="Times New Roman"/>
          <w:sz w:val="24"/>
          <w:szCs w:val="24"/>
        </w:rPr>
        <w:t xml:space="preserve"> functions (Henry </w:t>
      </w:r>
      <w:r>
        <w:rPr>
          <w:rFonts w:ascii="Times New Roman" w:hAnsi="Times New Roman" w:cs="Times New Roman"/>
          <w:i/>
          <w:sz w:val="24"/>
          <w:szCs w:val="24"/>
        </w:rPr>
        <w:t>et al</w:t>
      </w:r>
      <w:r>
        <w:rPr>
          <w:rFonts w:ascii="Times New Roman" w:hAnsi="Times New Roman" w:cs="Times New Roman"/>
          <w:sz w:val="24"/>
          <w:szCs w:val="24"/>
        </w:rPr>
        <w:t xml:space="preserve">., 2002; Mensah-Agyei </w:t>
      </w:r>
      <w:r>
        <w:rPr>
          <w:rFonts w:ascii="Times New Roman" w:hAnsi="Times New Roman" w:cs="Times New Roman"/>
          <w:i/>
          <w:sz w:val="24"/>
          <w:szCs w:val="24"/>
        </w:rPr>
        <w:t>et al</w:t>
      </w:r>
      <w:r>
        <w:rPr>
          <w:rFonts w:ascii="Times New Roman" w:hAnsi="Times New Roman" w:cs="Times New Roman"/>
          <w:sz w:val="24"/>
          <w:szCs w:val="24"/>
        </w:rPr>
        <w:t>., 2020). Octadecanoic acid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stearic) acid is a saturated fatty acid and is waxy. It is predominant in animal fats but also a major fatty acid found in cocoa butter and shea butter (Beare-Rogers </w:t>
      </w:r>
      <w:r>
        <w:rPr>
          <w:rFonts w:ascii="Times New Roman" w:hAnsi="Times New Roman" w:cs="Times New Roman"/>
          <w:i/>
          <w:sz w:val="24"/>
          <w:szCs w:val="24"/>
        </w:rPr>
        <w:t>et al</w:t>
      </w:r>
      <w:r>
        <w:rPr>
          <w:rFonts w:ascii="Times New Roman" w:hAnsi="Times New Roman" w:cs="Times New Roman"/>
          <w:sz w:val="24"/>
          <w:szCs w:val="24"/>
        </w:rPr>
        <w:t xml:space="preserve">.,2001). Wang </w:t>
      </w:r>
      <w:proofErr w:type="gramStart"/>
      <w:r>
        <w:rPr>
          <w:rFonts w:ascii="Times New Roman" w:hAnsi="Times New Roman" w:cs="Times New Roman"/>
          <w:i/>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2006) reported that stearic acid has neuroprotective effect against oxidative stress induced by oxygen-glucose deprivation on cortical or hippocampus through phosphatidylinositol 3-kinase dependent mechanism.</w:t>
      </w:r>
    </w:p>
    <w:p w14:paraId="34E6D2FB" w14:textId="77777777" w:rsidR="00946506" w:rsidRDefault="00946506" w:rsidP="00946506">
      <w:pPr>
        <w:spacing w:line="360" w:lineRule="auto"/>
        <w:jc w:val="both"/>
      </w:pPr>
      <w:r>
        <w:rPr>
          <w:rFonts w:ascii="Times New Roman" w:hAnsi="Times New Roman" w:cs="Times New Roman"/>
          <w:sz w:val="24"/>
          <w:szCs w:val="24"/>
        </w:rPr>
        <w:t>Phthalic anhydride, n-</w:t>
      </w:r>
      <w:proofErr w:type="spellStart"/>
      <w:r>
        <w:rPr>
          <w:rFonts w:ascii="Times New Roman" w:hAnsi="Times New Roman" w:cs="Times New Roman"/>
          <w:sz w:val="24"/>
          <w:szCs w:val="24"/>
        </w:rPr>
        <w:t>hexadecanoic</w:t>
      </w:r>
      <w:proofErr w:type="spellEnd"/>
      <w:r>
        <w:rPr>
          <w:rFonts w:ascii="Times New Roman" w:hAnsi="Times New Roman" w:cs="Times New Roman"/>
          <w:sz w:val="24"/>
          <w:szCs w:val="24"/>
        </w:rPr>
        <w:t xml:space="preserve"> acid, </w:t>
      </w:r>
      <w:proofErr w:type="spellStart"/>
      <w:r>
        <w:rPr>
          <w:rFonts w:ascii="Times New Roman" w:hAnsi="Times New Roman" w:cs="Times New Roman"/>
          <w:sz w:val="24"/>
          <w:szCs w:val="24"/>
        </w:rPr>
        <w:t>linoeliadic</w:t>
      </w:r>
      <w:proofErr w:type="spellEnd"/>
      <w:r>
        <w:rPr>
          <w:rFonts w:ascii="Times New Roman" w:hAnsi="Times New Roman" w:cs="Times New Roman"/>
          <w:sz w:val="24"/>
          <w:szCs w:val="24"/>
        </w:rPr>
        <w:t xml:space="preserve"> acid and 3H-pyrazol-3-one, 4-benzoyl-2,4-di-hydro-5-methyl-z-phenyl were common to both extracts. 3H-pyrazole-3-one, 4-benzoyl-2,4-dihydro-5-methyl-z-phenyl is a pyrazole derivative owing to the presence of pyrazole nucleus in </w:t>
      </w:r>
      <w:proofErr w:type="gramStart"/>
      <w:r>
        <w:rPr>
          <w:rFonts w:ascii="Times New Roman" w:hAnsi="Times New Roman" w:cs="Times New Roman"/>
          <w:sz w:val="24"/>
          <w:szCs w:val="24"/>
        </w:rPr>
        <w:t>its  structure</w:t>
      </w:r>
      <w:proofErr w:type="gramEnd"/>
      <w:r>
        <w:rPr>
          <w:rFonts w:ascii="Times New Roman" w:hAnsi="Times New Roman" w:cs="Times New Roman"/>
          <w:sz w:val="24"/>
          <w:szCs w:val="24"/>
        </w:rPr>
        <w:t xml:space="preserve">, hence it has various pharmacological properties. Pyrazoles are reported to possess a wide range of biological activities such as antimicrobial, antifungal, anti-tubercular, anti-inflammatory, anti </w:t>
      </w:r>
      <w:proofErr w:type="spellStart"/>
      <w:r>
        <w:rPr>
          <w:rFonts w:ascii="Times New Roman" w:hAnsi="Times New Roman" w:cs="Times New Roman"/>
          <w:sz w:val="24"/>
          <w:szCs w:val="24"/>
        </w:rPr>
        <w:t>converseculate</w:t>
      </w:r>
      <w:proofErr w:type="spellEnd"/>
      <w:r>
        <w:rPr>
          <w:rFonts w:ascii="Times New Roman" w:hAnsi="Times New Roman" w:cs="Times New Roman"/>
          <w:sz w:val="24"/>
          <w:szCs w:val="24"/>
        </w:rPr>
        <w:t xml:space="preserve">, anticancer, antiviral, angiotensin </w:t>
      </w:r>
      <w:r>
        <w:rPr>
          <w:rFonts w:ascii="Times New Roman" w:hAnsi="Times New Roman" w:cs="Times New Roman"/>
          <w:sz w:val="24"/>
          <w:szCs w:val="24"/>
        </w:rPr>
        <w:lastRenderedPageBreak/>
        <w:t xml:space="preserve">converting enzymes (ACE) inhibitory and estrogen receptor (ER) Ligand activity (Naim </w:t>
      </w:r>
      <w:r>
        <w:rPr>
          <w:rFonts w:ascii="Times New Roman" w:hAnsi="Times New Roman" w:cs="Times New Roman"/>
          <w:i/>
          <w:sz w:val="24"/>
          <w:szCs w:val="24"/>
        </w:rPr>
        <w:t>et al</w:t>
      </w:r>
      <w:r>
        <w:rPr>
          <w:rFonts w:ascii="Times New Roman" w:hAnsi="Times New Roman" w:cs="Times New Roman"/>
          <w:sz w:val="24"/>
          <w:szCs w:val="24"/>
        </w:rPr>
        <w:t>., 2016).</w:t>
      </w:r>
      <w:r>
        <w:t xml:space="preserve"> </w:t>
      </w:r>
    </w:p>
    <w:p w14:paraId="1638BB8F" w14:textId="77777777" w:rsidR="00946506" w:rsidRDefault="00946506" w:rsidP="00946506"/>
    <w:p w14:paraId="19800CAE" w14:textId="77777777" w:rsidR="00946506" w:rsidRDefault="00946506" w:rsidP="00946506">
      <w:pPr>
        <w:rPr>
          <w:rFonts w:ascii="Times New Roman" w:hAnsi="Times New Roman" w:cs="Times New Roman"/>
          <w:color w:val="000000" w:themeColor="text1"/>
          <w:sz w:val="24"/>
          <w:szCs w:val="24"/>
        </w:rPr>
      </w:pPr>
      <w:r>
        <w:rPr>
          <w:rFonts w:ascii="Times New Roman" w:hAnsi="Times New Roman" w:cs="Times New Roman"/>
          <w:sz w:val="24"/>
          <w:szCs w:val="24"/>
        </w:rPr>
        <w:t xml:space="preserve">Table 2: </w:t>
      </w:r>
      <w:r>
        <w:rPr>
          <w:rFonts w:ascii="Times New Roman" w:hAnsi="Times New Roman" w:cs="Times New Roman"/>
          <w:color w:val="000000" w:themeColor="text1"/>
          <w:sz w:val="24"/>
          <w:szCs w:val="24"/>
        </w:rPr>
        <w:t xml:space="preserve">Results </w:t>
      </w:r>
      <w:proofErr w:type="gramStart"/>
      <w:r>
        <w:rPr>
          <w:rFonts w:ascii="Times New Roman" w:hAnsi="Times New Roman" w:cs="Times New Roman"/>
          <w:color w:val="000000" w:themeColor="text1"/>
          <w:sz w:val="24"/>
          <w:szCs w:val="24"/>
        </w:rPr>
        <w:t>on  bioactive</w:t>
      </w:r>
      <w:proofErr w:type="gramEnd"/>
      <w:r>
        <w:rPr>
          <w:rFonts w:ascii="Times New Roman" w:hAnsi="Times New Roman" w:cs="Times New Roman"/>
          <w:color w:val="000000" w:themeColor="text1"/>
          <w:sz w:val="24"/>
          <w:szCs w:val="24"/>
        </w:rPr>
        <w:t xml:space="preserve"> compounds from dichloromethane/methanol extract of  whole '</w:t>
      </w:r>
      <w:proofErr w:type="spellStart"/>
      <w:r>
        <w:rPr>
          <w:rFonts w:ascii="Times New Roman" w:hAnsi="Times New Roman" w:cs="Times New Roman"/>
          <w:color w:val="000000" w:themeColor="text1"/>
          <w:sz w:val="24"/>
          <w:szCs w:val="24"/>
        </w:rPr>
        <w:t>Ataiko</w:t>
      </w:r>
      <w:proofErr w:type="spellEnd"/>
      <w:r>
        <w:rPr>
          <w:rFonts w:ascii="Times New Roman" w:hAnsi="Times New Roman" w:cs="Times New Roman"/>
          <w:color w:val="000000" w:themeColor="text1"/>
          <w:sz w:val="24"/>
          <w:szCs w:val="24"/>
        </w:rPr>
        <w:t>'  (</w:t>
      </w:r>
      <w:proofErr w:type="spellStart"/>
      <w:r>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danielli</w:t>
      </w:r>
      <w:proofErr w:type="spellEnd"/>
      <w:r>
        <w:rPr>
          <w:rFonts w:ascii="Times New Roman" w:hAnsi="Times New Roman" w:cs="Times New Roman"/>
          <w:color w:val="000000" w:themeColor="text1"/>
          <w:sz w:val="24"/>
          <w:szCs w:val="24"/>
        </w:rPr>
        <w:t>) seeds</w:t>
      </w:r>
    </w:p>
    <w:tbl>
      <w:tblPr>
        <w:tblStyle w:val="TableGrid"/>
        <w:tblW w:w="97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85"/>
        <w:gridCol w:w="4001"/>
        <w:gridCol w:w="1314"/>
        <w:gridCol w:w="1560"/>
        <w:gridCol w:w="1266"/>
      </w:tblGrid>
      <w:tr w:rsidR="00946506" w14:paraId="6574FC1B" w14:textId="77777777" w:rsidTr="00946506">
        <w:tc>
          <w:tcPr>
            <w:tcW w:w="710" w:type="dxa"/>
            <w:tcBorders>
              <w:top w:val="single" w:sz="4" w:space="0" w:color="auto"/>
              <w:left w:val="nil"/>
              <w:bottom w:val="single" w:sz="4" w:space="0" w:color="auto"/>
              <w:right w:val="nil"/>
            </w:tcBorders>
            <w:hideMark/>
          </w:tcPr>
          <w:p w14:paraId="60733DBC" w14:textId="77777777" w:rsidR="00946506" w:rsidRDefault="00946506">
            <w:pPr>
              <w:rPr>
                <w:rFonts w:ascii="Times New Roman" w:hAnsi="Times New Roman" w:cs="Times New Roman"/>
              </w:rPr>
            </w:pPr>
            <w:r>
              <w:rPr>
                <w:rFonts w:ascii="Times New Roman" w:hAnsi="Times New Roman" w:cs="Times New Roman"/>
              </w:rPr>
              <w:t>Peak No</w:t>
            </w:r>
          </w:p>
        </w:tc>
        <w:tc>
          <w:tcPr>
            <w:tcW w:w="886" w:type="dxa"/>
            <w:tcBorders>
              <w:top w:val="single" w:sz="4" w:space="0" w:color="auto"/>
              <w:left w:val="nil"/>
              <w:bottom w:val="single" w:sz="4" w:space="0" w:color="auto"/>
              <w:right w:val="nil"/>
            </w:tcBorders>
            <w:hideMark/>
          </w:tcPr>
          <w:p w14:paraId="40143CEC" w14:textId="77777777" w:rsidR="00946506" w:rsidRDefault="00946506">
            <w:pPr>
              <w:rPr>
                <w:rFonts w:ascii="Times New Roman" w:hAnsi="Times New Roman" w:cs="Times New Roman"/>
              </w:rPr>
            </w:pPr>
            <w:r>
              <w:rPr>
                <w:rFonts w:ascii="Times New Roman" w:hAnsi="Times New Roman" w:cs="Times New Roman"/>
              </w:rPr>
              <w:t>Retention Time (mins)</w:t>
            </w:r>
          </w:p>
        </w:tc>
        <w:tc>
          <w:tcPr>
            <w:tcW w:w="4002" w:type="dxa"/>
            <w:tcBorders>
              <w:top w:val="single" w:sz="4" w:space="0" w:color="auto"/>
              <w:left w:val="nil"/>
              <w:bottom w:val="single" w:sz="4" w:space="0" w:color="auto"/>
              <w:right w:val="nil"/>
            </w:tcBorders>
            <w:hideMark/>
          </w:tcPr>
          <w:p w14:paraId="63720B97" w14:textId="77777777" w:rsidR="00946506" w:rsidRDefault="00946506">
            <w:pPr>
              <w:rPr>
                <w:rFonts w:ascii="Times New Roman" w:hAnsi="Times New Roman" w:cs="Times New Roman"/>
              </w:rPr>
            </w:pPr>
            <w:r>
              <w:rPr>
                <w:rFonts w:ascii="Times New Roman" w:hAnsi="Times New Roman" w:cs="Times New Roman"/>
              </w:rPr>
              <w:t>Compound Name</w:t>
            </w:r>
          </w:p>
        </w:tc>
        <w:tc>
          <w:tcPr>
            <w:tcW w:w="1314" w:type="dxa"/>
            <w:tcBorders>
              <w:top w:val="single" w:sz="4" w:space="0" w:color="auto"/>
              <w:left w:val="nil"/>
              <w:bottom w:val="single" w:sz="4" w:space="0" w:color="auto"/>
              <w:right w:val="nil"/>
            </w:tcBorders>
            <w:hideMark/>
          </w:tcPr>
          <w:p w14:paraId="2933823D" w14:textId="77777777" w:rsidR="00946506" w:rsidRDefault="00946506">
            <w:pPr>
              <w:rPr>
                <w:rFonts w:ascii="Times New Roman" w:hAnsi="Times New Roman" w:cs="Times New Roman"/>
              </w:rPr>
            </w:pPr>
            <w:r>
              <w:rPr>
                <w:rFonts w:ascii="Times New Roman" w:hAnsi="Times New Roman" w:cs="Times New Roman"/>
              </w:rPr>
              <w:t>Relative Abundance</w:t>
            </w:r>
          </w:p>
          <w:p w14:paraId="38182498" w14:textId="77777777" w:rsidR="00946506" w:rsidRDefault="00946506">
            <w:pPr>
              <w:rPr>
                <w:rFonts w:ascii="Times New Roman" w:hAnsi="Times New Roman" w:cs="Times New Roman"/>
              </w:rPr>
            </w:pPr>
            <w:r>
              <w:rPr>
                <w:rFonts w:ascii="Times New Roman" w:hAnsi="Times New Roman" w:cs="Times New Roman"/>
              </w:rPr>
              <w:t xml:space="preserve">       (%)</w:t>
            </w:r>
          </w:p>
        </w:tc>
        <w:tc>
          <w:tcPr>
            <w:tcW w:w="1560" w:type="dxa"/>
            <w:tcBorders>
              <w:top w:val="single" w:sz="4" w:space="0" w:color="auto"/>
              <w:left w:val="nil"/>
              <w:bottom w:val="single" w:sz="4" w:space="0" w:color="auto"/>
              <w:right w:val="nil"/>
            </w:tcBorders>
            <w:hideMark/>
          </w:tcPr>
          <w:p w14:paraId="1140AB2C" w14:textId="77777777" w:rsidR="00946506" w:rsidRDefault="00946506">
            <w:pPr>
              <w:rPr>
                <w:rFonts w:ascii="Times New Roman" w:hAnsi="Times New Roman" w:cs="Times New Roman"/>
              </w:rPr>
            </w:pPr>
            <w:r>
              <w:rPr>
                <w:rFonts w:ascii="Times New Roman" w:hAnsi="Times New Roman" w:cs="Times New Roman"/>
              </w:rPr>
              <w:t>Molecular</w:t>
            </w:r>
          </w:p>
          <w:p w14:paraId="78F36330" w14:textId="77777777" w:rsidR="00946506" w:rsidRDefault="00946506">
            <w:pPr>
              <w:rPr>
                <w:rFonts w:ascii="Times New Roman" w:hAnsi="Times New Roman" w:cs="Times New Roman"/>
              </w:rPr>
            </w:pPr>
            <w:r>
              <w:rPr>
                <w:rFonts w:ascii="Times New Roman" w:hAnsi="Times New Roman" w:cs="Times New Roman"/>
              </w:rPr>
              <w:t>Formula</w:t>
            </w:r>
          </w:p>
        </w:tc>
        <w:tc>
          <w:tcPr>
            <w:tcW w:w="1266" w:type="dxa"/>
            <w:tcBorders>
              <w:top w:val="single" w:sz="4" w:space="0" w:color="auto"/>
              <w:left w:val="nil"/>
              <w:bottom w:val="single" w:sz="4" w:space="0" w:color="auto"/>
              <w:right w:val="nil"/>
            </w:tcBorders>
            <w:hideMark/>
          </w:tcPr>
          <w:p w14:paraId="2C312F16" w14:textId="77777777" w:rsidR="00946506" w:rsidRDefault="00946506">
            <w:pPr>
              <w:rPr>
                <w:rFonts w:ascii="Times New Roman" w:hAnsi="Times New Roman" w:cs="Times New Roman"/>
              </w:rPr>
            </w:pPr>
            <w:r>
              <w:rPr>
                <w:rFonts w:ascii="Times New Roman" w:hAnsi="Times New Roman" w:cs="Times New Roman"/>
              </w:rPr>
              <w:t>Molecular</w:t>
            </w:r>
          </w:p>
          <w:p w14:paraId="75E82233" w14:textId="77777777" w:rsidR="00946506" w:rsidRDefault="00946506">
            <w:pPr>
              <w:rPr>
                <w:rFonts w:ascii="Times New Roman" w:hAnsi="Times New Roman" w:cs="Times New Roman"/>
              </w:rPr>
            </w:pPr>
            <w:r>
              <w:rPr>
                <w:rFonts w:ascii="Times New Roman" w:hAnsi="Times New Roman" w:cs="Times New Roman"/>
              </w:rPr>
              <w:t>Weight</w:t>
            </w:r>
          </w:p>
        </w:tc>
      </w:tr>
      <w:tr w:rsidR="00946506" w14:paraId="4612DD88" w14:textId="77777777" w:rsidTr="00946506">
        <w:tc>
          <w:tcPr>
            <w:tcW w:w="710" w:type="dxa"/>
            <w:tcBorders>
              <w:top w:val="single" w:sz="4" w:space="0" w:color="auto"/>
              <w:left w:val="nil"/>
              <w:bottom w:val="nil"/>
              <w:right w:val="nil"/>
            </w:tcBorders>
            <w:hideMark/>
          </w:tcPr>
          <w:p w14:paraId="53F88222" w14:textId="77777777" w:rsidR="00946506" w:rsidRDefault="00946506">
            <w:pPr>
              <w:rPr>
                <w:rFonts w:ascii="Times New Roman" w:hAnsi="Times New Roman" w:cs="Times New Roman"/>
              </w:rPr>
            </w:pPr>
            <w:r>
              <w:rPr>
                <w:rFonts w:ascii="Times New Roman" w:hAnsi="Times New Roman" w:cs="Times New Roman"/>
              </w:rPr>
              <w:t>1</w:t>
            </w:r>
          </w:p>
        </w:tc>
        <w:tc>
          <w:tcPr>
            <w:tcW w:w="886" w:type="dxa"/>
            <w:tcBorders>
              <w:top w:val="single" w:sz="4" w:space="0" w:color="auto"/>
              <w:left w:val="nil"/>
              <w:bottom w:val="nil"/>
              <w:right w:val="nil"/>
            </w:tcBorders>
            <w:hideMark/>
          </w:tcPr>
          <w:p w14:paraId="7FA52285" w14:textId="77777777" w:rsidR="00946506" w:rsidRDefault="00946506">
            <w:pPr>
              <w:rPr>
                <w:rFonts w:ascii="Times New Roman" w:hAnsi="Times New Roman" w:cs="Times New Roman"/>
              </w:rPr>
            </w:pPr>
            <w:r>
              <w:rPr>
                <w:rFonts w:ascii="Times New Roman" w:hAnsi="Times New Roman" w:cs="Times New Roman"/>
              </w:rPr>
              <w:t>7.087</w:t>
            </w:r>
          </w:p>
        </w:tc>
        <w:tc>
          <w:tcPr>
            <w:tcW w:w="4002" w:type="dxa"/>
            <w:tcBorders>
              <w:top w:val="single" w:sz="4" w:space="0" w:color="auto"/>
              <w:left w:val="nil"/>
              <w:bottom w:val="nil"/>
              <w:right w:val="nil"/>
            </w:tcBorders>
            <w:hideMark/>
          </w:tcPr>
          <w:p w14:paraId="7D2A5627" w14:textId="77777777" w:rsidR="00946506" w:rsidRDefault="00946506">
            <w:pPr>
              <w:rPr>
                <w:rFonts w:ascii="Times New Roman" w:hAnsi="Times New Roman" w:cs="Times New Roman"/>
              </w:rPr>
            </w:pPr>
            <w:r>
              <w:rPr>
                <w:rFonts w:ascii="Times New Roman" w:hAnsi="Times New Roman" w:cs="Times New Roman"/>
              </w:rPr>
              <w:t>Dimethyl sulfoxide</w:t>
            </w:r>
          </w:p>
        </w:tc>
        <w:tc>
          <w:tcPr>
            <w:tcW w:w="1314" w:type="dxa"/>
            <w:tcBorders>
              <w:top w:val="single" w:sz="4" w:space="0" w:color="auto"/>
              <w:left w:val="nil"/>
              <w:bottom w:val="nil"/>
              <w:right w:val="nil"/>
            </w:tcBorders>
            <w:hideMark/>
          </w:tcPr>
          <w:p w14:paraId="5C381086" w14:textId="77777777" w:rsidR="00946506" w:rsidRDefault="00946506">
            <w:pPr>
              <w:rPr>
                <w:rFonts w:ascii="Times New Roman" w:hAnsi="Times New Roman" w:cs="Times New Roman"/>
              </w:rPr>
            </w:pPr>
            <w:r>
              <w:rPr>
                <w:rFonts w:ascii="Times New Roman" w:hAnsi="Times New Roman" w:cs="Times New Roman"/>
              </w:rPr>
              <w:t>0.72</w:t>
            </w:r>
          </w:p>
        </w:tc>
        <w:tc>
          <w:tcPr>
            <w:tcW w:w="1560" w:type="dxa"/>
            <w:tcBorders>
              <w:top w:val="single" w:sz="4" w:space="0" w:color="auto"/>
              <w:left w:val="nil"/>
              <w:bottom w:val="nil"/>
              <w:right w:val="nil"/>
            </w:tcBorders>
            <w:hideMark/>
          </w:tcPr>
          <w:p w14:paraId="6DDED658"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6</w:t>
            </w:r>
            <w:r>
              <w:rPr>
                <w:rFonts w:ascii="Times New Roman" w:hAnsi="Times New Roman" w:cs="Times New Roman"/>
              </w:rPr>
              <w:t>O</w:t>
            </w:r>
            <w:r>
              <w:rPr>
                <w:rFonts w:ascii="Times New Roman" w:hAnsi="Times New Roman" w:cs="Times New Roman"/>
                <w:vertAlign w:val="subscript"/>
              </w:rPr>
              <w:t>5</w:t>
            </w:r>
          </w:p>
        </w:tc>
        <w:tc>
          <w:tcPr>
            <w:tcW w:w="1266" w:type="dxa"/>
            <w:tcBorders>
              <w:top w:val="single" w:sz="4" w:space="0" w:color="auto"/>
              <w:left w:val="nil"/>
              <w:bottom w:val="nil"/>
              <w:right w:val="nil"/>
            </w:tcBorders>
            <w:hideMark/>
          </w:tcPr>
          <w:p w14:paraId="18D1DCDE" w14:textId="77777777" w:rsidR="00946506" w:rsidRDefault="00946506">
            <w:pPr>
              <w:rPr>
                <w:rFonts w:ascii="Times New Roman" w:hAnsi="Times New Roman" w:cs="Times New Roman"/>
              </w:rPr>
            </w:pPr>
            <w:r>
              <w:rPr>
                <w:rFonts w:ascii="Times New Roman" w:hAnsi="Times New Roman" w:cs="Times New Roman"/>
              </w:rPr>
              <w:t>78.13</w:t>
            </w:r>
          </w:p>
        </w:tc>
      </w:tr>
      <w:tr w:rsidR="00946506" w14:paraId="507F52CC" w14:textId="77777777" w:rsidTr="00946506">
        <w:tc>
          <w:tcPr>
            <w:tcW w:w="710" w:type="dxa"/>
            <w:tcBorders>
              <w:top w:val="nil"/>
              <w:left w:val="nil"/>
              <w:bottom w:val="nil"/>
              <w:right w:val="nil"/>
            </w:tcBorders>
            <w:hideMark/>
          </w:tcPr>
          <w:p w14:paraId="5CC97CAD" w14:textId="77777777" w:rsidR="00946506" w:rsidRDefault="00946506">
            <w:pPr>
              <w:rPr>
                <w:rFonts w:ascii="Times New Roman" w:hAnsi="Times New Roman" w:cs="Times New Roman"/>
              </w:rPr>
            </w:pPr>
            <w:r>
              <w:rPr>
                <w:rFonts w:ascii="Times New Roman" w:hAnsi="Times New Roman" w:cs="Times New Roman"/>
              </w:rPr>
              <w:t>2</w:t>
            </w:r>
          </w:p>
        </w:tc>
        <w:tc>
          <w:tcPr>
            <w:tcW w:w="886" w:type="dxa"/>
            <w:tcBorders>
              <w:top w:val="nil"/>
              <w:left w:val="nil"/>
              <w:bottom w:val="nil"/>
              <w:right w:val="nil"/>
            </w:tcBorders>
            <w:hideMark/>
          </w:tcPr>
          <w:p w14:paraId="38C0E39F" w14:textId="77777777" w:rsidR="00946506" w:rsidRDefault="00946506">
            <w:pPr>
              <w:rPr>
                <w:rFonts w:ascii="Times New Roman" w:hAnsi="Times New Roman" w:cs="Times New Roman"/>
              </w:rPr>
            </w:pPr>
            <w:r>
              <w:rPr>
                <w:rFonts w:ascii="Times New Roman" w:hAnsi="Times New Roman" w:cs="Times New Roman"/>
              </w:rPr>
              <w:t>9.220</w:t>
            </w:r>
          </w:p>
        </w:tc>
        <w:tc>
          <w:tcPr>
            <w:tcW w:w="4002" w:type="dxa"/>
            <w:tcBorders>
              <w:top w:val="nil"/>
              <w:left w:val="nil"/>
              <w:bottom w:val="nil"/>
              <w:right w:val="nil"/>
            </w:tcBorders>
            <w:hideMark/>
          </w:tcPr>
          <w:p w14:paraId="5AE91E61" w14:textId="77777777" w:rsidR="00946506" w:rsidRDefault="00946506">
            <w:pPr>
              <w:rPr>
                <w:rFonts w:ascii="Times New Roman" w:hAnsi="Times New Roman" w:cs="Times New Roman"/>
              </w:rPr>
            </w:pPr>
            <w:r>
              <w:rPr>
                <w:rFonts w:ascii="Times New Roman" w:hAnsi="Times New Roman" w:cs="Times New Roman"/>
              </w:rPr>
              <w:t>Phthalic anhydride</w:t>
            </w:r>
          </w:p>
        </w:tc>
        <w:tc>
          <w:tcPr>
            <w:tcW w:w="1314" w:type="dxa"/>
            <w:tcBorders>
              <w:top w:val="nil"/>
              <w:left w:val="nil"/>
              <w:bottom w:val="nil"/>
              <w:right w:val="nil"/>
            </w:tcBorders>
            <w:hideMark/>
          </w:tcPr>
          <w:p w14:paraId="3C3F645A" w14:textId="77777777" w:rsidR="00946506" w:rsidRDefault="00946506">
            <w:pPr>
              <w:rPr>
                <w:rFonts w:ascii="Times New Roman" w:hAnsi="Times New Roman" w:cs="Times New Roman"/>
              </w:rPr>
            </w:pPr>
            <w:r>
              <w:rPr>
                <w:rFonts w:ascii="Times New Roman" w:hAnsi="Times New Roman" w:cs="Times New Roman"/>
              </w:rPr>
              <w:t>4.99</w:t>
            </w:r>
          </w:p>
        </w:tc>
        <w:tc>
          <w:tcPr>
            <w:tcW w:w="1560" w:type="dxa"/>
            <w:tcBorders>
              <w:top w:val="nil"/>
              <w:left w:val="nil"/>
              <w:bottom w:val="nil"/>
              <w:right w:val="nil"/>
            </w:tcBorders>
            <w:hideMark/>
          </w:tcPr>
          <w:p w14:paraId="66F9A6DC"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8</w:t>
            </w:r>
            <w:r>
              <w:rPr>
                <w:rFonts w:ascii="Times New Roman" w:hAnsi="Times New Roman" w:cs="Times New Roman"/>
              </w:rPr>
              <w:t>H</w:t>
            </w:r>
            <w:r>
              <w:rPr>
                <w:rFonts w:ascii="Times New Roman" w:hAnsi="Times New Roman" w:cs="Times New Roman"/>
                <w:vertAlign w:val="subscript"/>
              </w:rPr>
              <w:t>4</w:t>
            </w:r>
            <w:r>
              <w:rPr>
                <w:rFonts w:ascii="Times New Roman" w:hAnsi="Times New Roman" w:cs="Times New Roman"/>
              </w:rPr>
              <w:t>O</w:t>
            </w:r>
            <w:r>
              <w:rPr>
                <w:rFonts w:ascii="Times New Roman" w:hAnsi="Times New Roman" w:cs="Times New Roman"/>
                <w:vertAlign w:val="subscript"/>
              </w:rPr>
              <w:t>3</w:t>
            </w:r>
          </w:p>
        </w:tc>
        <w:tc>
          <w:tcPr>
            <w:tcW w:w="1266" w:type="dxa"/>
            <w:tcBorders>
              <w:top w:val="nil"/>
              <w:left w:val="nil"/>
              <w:bottom w:val="nil"/>
              <w:right w:val="nil"/>
            </w:tcBorders>
            <w:hideMark/>
          </w:tcPr>
          <w:p w14:paraId="128341C8" w14:textId="77777777" w:rsidR="00946506" w:rsidRDefault="00946506">
            <w:pPr>
              <w:rPr>
                <w:rFonts w:ascii="Times New Roman" w:hAnsi="Times New Roman" w:cs="Times New Roman"/>
              </w:rPr>
            </w:pPr>
            <w:r>
              <w:rPr>
                <w:rFonts w:ascii="Times New Roman" w:hAnsi="Times New Roman" w:cs="Times New Roman"/>
              </w:rPr>
              <w:t>148.11</w:t>
            </w:r>
          </w:p>
        </w:tc>
      </w:tr>
      <w:tr w:rsidR="00946506" w14:paraId="11D8CE47" w14:textId="77777777" w:rsidTr="00946506">
        <w:tc>
          <w:tcPr>
            <w:tcW w:w="710" w:type="dxa"/>
            <w:tcBorders>
              <w:top w:val="nil"/>
              <w:left w:val="nil"/>
              <w:bottom w:val="nil"/>
              <w:right w:val="nil"/>
            </w:tcBorders>
            <w:hideMark/>
          </w:tcPr>
          <w:p w14:paraId="3F983E57" w14:textId="77777777" w:rsidR="00946506" w:rsidRDefault="00946506">
            <w:pPr>
              <w:rPr>
                <w:rFonts w:ascii="Times New Roman" w:hAnsi="Times New Roman" w:cs="Times New Roman"/>
              </w:rPr>
            </w:pPr>
            <w:r>
              <w:rPr>
                <w:rFonts w:ascii="Times New Roman" w:hAnsi="Times New Roman" w:cs="Times New Roman"/>
              </w:rPr>
              <w:t>3</w:t>
            </w:r>
          </w:p>
        </w:tc>
        <w:tc>
          <w:tcPr>
            <w:tcW w:w="886" w:type="dxa"/>
            <w:tcBorders>
              <w:top w:val="nil"/>
              <w:left w:val="nil"/>
              <w:bottom w:val="nil"/>
              <w:right w:val="nil"/>
            </w:tcBorders>
            <w:hideMark/>
          </w:tcPr>
          <w:p w14:paraId="4E9C6E77" w14:textId="77777777" w:rsidR="00946506" w:rsidRDefault="00946506">
            <w:pPr>
              <w:rPr>
                <w:rFonts w:ascii="Times New Roman" w:hAnsi="Times New Roman" w:cs="Times New Roman"/>
              </w:rPr>
            </w:pPr>
            <w:r>
              <w:rPr>
                <w:rFonts w:ascii="Times New Roman" w:hAnsi="Times New Roman" w:cs="Times New Roman"/>
              </w:rPr>
              <w:t>12.944</w:t>
            </w:r>
          </w:p>
        </w:tc>
        <w:tc>
          <w:tcPr>
            <w:tcW w:w="4002" w:type="dxa"/>
            <w:tcBorders>
              <w:top w:val="nil"/>
              <w:left w:val="nil"/>
              <w:bottom w:val="nil"/>
              <w:right w:val="nil"/>
            </w:tcBorders>
            <w:hideMark/>
          </w:tcPr>
          <w:p w14:paraId="6246A36B" w14:textId="77777777" w:rsidR="00946506" w:rsidRDefault="00946506">
            <w:pPr>
              <w:rPr>
                <w:rFonts w:ascii="Times New Roman" w:hAnsi="Times New Roman" w:cs="Times New Roman"/>
              </w:rPr>
            </w:pPr>
            <w:r>
              <w:rPr>
                <w:rFonts w:ascii="Times New Roman" w:hAnsi="Times New Roman" w:cs="Times New Roman"/>
              </w:rPr>
              <w:t xml:space="preserve">Dodecanoic acid  </w:t>
            </w:r>
          </w:p>
        </w:tc>
        <w:tc>
          <w:tcPr>
            <w:tcW w:w="1314" w:type="dxa"/>
            <w:tcBorders>
              <w:top w:val="nil"/>
              <w:left w:val="nil"/>
              <w:bottom w:val="nil"/>
              <w:right w:val="nil"/>
            </w:tcBorders>
            <w:hideMark/>
          </w:tcPr>
          <w:p w14:paraId="4AF8380E" w14:textId="77777777" w:rsidR="00946506" w:rsidRDefault="00946506">
            <w:pPr>
              <w:rPr>
                <w:rFonts w:ascii="Times New Roman" w:hAnsi="Times New Roman" w:cs="Times New Roman"/>
              </w:rPr>
            </w:pPr>
            <w:r>
              <w:rPr>
                <w:rFonts w:ascii="Times New Roman" w:hAnsi="Times New Roman" w:cs="Times New Roman"/>
              </w:rPr>
              <w:t>2.58</w:t>
            </w:r>
          </w:p>
        </w:tc>
        <w:tc>
          <w:tcPr>
            <w:tcW w:w="1560" w:type="dxa"/>
            <w:tcBorders>
              <w:top w:val="nil"/>
              <w:left w:val="nil"/>
              <w:bottom w:val="nil"/>
              <w:right w:val="nil"/>
            </w:tcBorders>
            <w:hideMark/>
          </w:tcPr>
          <w:p w14:paraId="2F8B586A"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12</w:t>
            </w:r>
            <w:r>
              <w:rPr>
                <w:rFonts w:ascii="Times New Roman" w:hAnsi="Times New Roman" w:cs="Times New Roman"/>
              </w:rPr>
              <w:t>H</w:t>
            </w:r>
            <w:r>
              <w:rPr>
                <w:rFonts w:ascii="Times New Roman" w:hAnsi="Times New Roman" w:cs="Times New Roman"/>
                <w:vertAlign w:val="subscript"/>
              </w:rPr>
              <w:t>24</w:t>
            </w:r>
            <w:r>
              <w:rPr>
                <w:rFonts w:ascii="Times New Roman" w:hAnsi="Times New Roman" w:cs="Times New Roman"/>
              </w:rPr>
              <w:t>O</w:t>
            </w:r>
            <w:r>
              <w:rPr>
                <w:rFonts w:ascii="Times New Roman" w:hAnsi="Times New Roman" w:cs="Times New Roman"/>
                <w:vertAlign w:val="subscript"/>
              </w:rPr>
              <w:t>2</w:t>
            </w:r>
          </w:p>
        </w:tc>
        <w:tc>
          <w:tcPr>
            <w:tcW w:w="1266" w:type="dxa"/>
            <w:tcBorders>
              <w:top w:val="nil"/>
              <w:left w:val="nil"/>
              <w:bottom w:val="nil"/>
              <w:right w:val="nil"/>
            </w:tcBorders>
            <w:hideMark/>
          </w:tcPr>
          <w:p w14:paraId="0FCBA07E" w14:textId="77777777" w:rsidR="00946506" w:rsidRDefault="00946506">
            <w:pPr>
              <w:rPr>
                <w:rFonts w:ascii="Times New Roman" w:hAnsi="Times New Roman" w:cs="Times New Roman"/>
              </w:rPr>
            </w:pPr>
            <w:r>
              <w:rPr>
                <w:rFonts w:ascii="Times New Roman" w:hAnsi="Times New Roman" w:cs="Times New Roman"/>
              </w:rPr>
              <w:t>200.32</w:t>
            </w:r>
          </w:p>
        </w:tc>
      </w:tr>
      <w:tr w:rsidR="00946506" w14:paraId="7F19680B" w14:textId="77777777" w:rsidTr="00946506">
        <w:tc>
          <w:tcPr>
            <w:tcW w:w="710" w:type="dxa"/>
            <w:tcBorders>
              <w:top w:val="nil"/>
              <w:left w:val="nil"/>
              <w:bottom w:val="nil"/>
              <w:right w:val="nil"/>
            </w:tcBorders>
            <w:hideMark/>
          </w:tcPr>
          <w:p w14:paraId="456E3EBA" w14:textId="77777777" w:rsidR="00946506" w:rsidRDefault="00946506">
            <w:pPr>
              <w:rPr>
                <w:rFonts w:ascii="Times New Roman" w:hAnsi="Times New Roman" w:cs="Times New Roman"/>
              </w:rPr>
            </w:pPr>
            <w:r>
              <w:rPr>
                <w:rFonts w:ascii="Times New Roman" w:hAnsi="Times New Roman" w:cs="Times New Roman"/>
              </w:rPr>
              <w:t>4</w:t>
            </w:r>
          </w:p>
        </w:tc>
        <w:tc>
          <w:tcPr>
            <w:tcW w:w="886" w:type="dxa"/>
            <w:tcBorders>
              <w:top w:val="nil"/>
              <w:left w:val="nil"/>
              <w:bottom w:val="nil"/>
              <w:right w:val="nil"/>
            </w:tcBorders>
            <w:hideMark/>
          </w:tcPr>
          <w:p w14:paraId="3169439B" w14:textId="77777777" w:rsidR="00946506" w:rsidRDefault="00946506">
            <w:pPr>
              <w:rPr>
                <w:rFonts w:ascii="Times New Roman" w:hAnsi="Times New Roman" w:cs="Times New Roman"/>
              </w:rPr>
            </w:pPr>
            <w:r>
              <w:rPr>
                <w:rFonts w:ascii="Times New Roman" w:hAnsi="Times New Roman" w:cs="Times New Roman"/>
              </w:rPr>
              <w:t>15.369</w:t>
            </w:r>
          </w:p>
        </w:tc>
        <w:tc>
          <w:tcPr>
            <w:tcW w:w="4002" w:type="dxa"/>
            <w:tcBorders>
              <w:top w:val="nil"/>
              <w:left w:val="nil"/>
              <w:bottom w:val="nil"/>
              <w:right w:val="nil"/>
            </w:tcBorders>
            <w:hideMark/>
          </w:tcPr>
          <w:p w14:paraId="2E536993" w14:textId="77777777" w:rsidR="00946506" w:rsidRDefault="00946506">
            <w:pPr>
              <w:rPr>
                <w:rFonts w:ascii="Times New Roman" w:hAnsi="Times New Roman" w:cs="Times New Roman"/>
              </w:rPr>
            </w:pPr>
            <w:proofErr w:type="spellStart"/>
            <w:r>
              <w:rPr>
                <w:rFonts w:ascii="Times New Roman" w:hAnsi="Times New Roman" w:cs="Times New Roman"/>
              </w:rPr>
              <w:t>Tetradecanoic</w:t>
            </w:r>
            <w:proofErr w:type="spellEnd"/>
            <w:r>
              <w:rPr>
                <w:rFonts w:ascii="Times New Roman" w:hAnsi="Times New Roman" w:cs="Times New Roman"/>
              </w:rPr>
              <w:t xml:space="preserve"> acid  </w:t>
            </w:r>
          </w:p>
        </w:tc>
        <w:tc>
          <w:tcPr>
            <w:tcW w:w="1314" w:type="dxa"/>
            <w:tcBorders>
              <w:top w:val="nil"/>
              <w:left w:val="nil"/>
              <w:bottom w:val="nil"/>
              <w:right w:val="nil"/>
            </w:tcBorders>
            <w:hideMark/>
          </w:tcPr>
          <w:p w14:paraId="51060531" w14:textId="77777777" w:rsidR="00946506" w:rsidRDefault="00946506">
            <w:pPr>
              <w:rPr>
                <w:rFonts w:ascii="Times New Roman" w:hAnsi="Times New Roman" w:cs="Times New Roman"/>
              </w:rPr>
            </w:pPr>
            <w:r>
              <w:rPr>
                <w:rFonts w:ascii="Times New Roman" w:hAnsi="Times New Roman" w:cs="Times New Roman"/>
              </w:rPr>
              <w:t>1.92</w:t>
            </w:r>
          </w:p>
        </w:tc>
        <w:tc>
          <w:tcPr>
            <w:tcW w:w="1560" w:type="dxa"/>
            <w:tcBorders>
              <w:top w:val="nil"/>
              <w:left w:val="nil"/>
              <w:bottom w:val="nil"/>
              <w:right w:val="nil"/>
            </w:tcBorders>
            <w:hideMark/>
          </w:tcPr>
          <w:p w14:paraId="6F020C01"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14</w:t>
            </w:r>
            <w:r>
              <w:rPr>
                <w:rFonts w:ascii="Times New Roman" w:hAnsi="Times New Roman" w:cs="Times New Roman"/>
              </w:rPr>
              <w:t>H</w:t>
            </w:r>
            <w:r>
              <w:rPr>
                <w:rFonts w:ascii="Times New Roman" w:hAnsi="Times New Roman" w:cs="Times New Roman"/>
                <w:vertAlign w:val="subscript"/>
              </w:rPr>
              <w:t>24</w:t>
            </w:r>
            <w:r>
              <w:rPr>
                <w:rFonts w:ascii="Times New Roman" w:hAnsi="Times New Roman" w:cs="Times New Roman"/>
              </w:rPr>
              <w:t>O</w:t>
            </w:r>
            <w:r>
              <w:rPr>
                <w:rFonts w:ascii="Times New Roman" w:hAnsi="Times New Roman" w:cs="Times New Roman"/>
                <w:vertAlign w:val="subscript"/>
              </w:rPr>
              <w:t>2</w:t>
            </w:r>
          </w:p>
        </w:tc>
        <w:tc>
          <w:tcPr>
            <w:tcW w:w="1266" w:type="dxa"/>
            <w:tcBorders>
              <w:top w:val="nil"/>
              <w:left w:val="nil"/>
              <w:bottom w:val="nil"/>
              <w:right w:val="nil"/>
            </w:tcBorders>
            <w:hideMark/>
          </w:tcPr>
          <w:p w14:paraId="3C936F16" w14:textId="77777777" w:rsidR="00946506" w:rsidRDefault="00946506">
            <w:pPr>
              <w:rPr>
                <w:rFonts w:ascii="Times New Roman" w:hAnsi="Times New Roman" w:cs="Times New Roman"/>
              </w:rPr>
            </w:pPr>
            <w:r>
              <w:rPr>
                <w:rFonts w:ascii="Times New Roman" w:hAnsi="Times New Roman" w:cs="Times New Roman"/>
              </w:rPr>
              <w:t>228.37</w:t>
            </w:r>
          </w:p>
        </w:tc>
      </w:tr>
      <w:tr w:rsidR="00946506" w14:paraId="0DE608EB" w14:textId="77777777" w:rsidTr="00946506">
        <w:tc>
          <w:tcPr>
            <w:tcW w:w="710" w:type="dxa"/>
            <w:tcBorders>
              <w:top w:val="nil"/>
              <w:left w:val="nil"/>
              <w:bottom w:val="nil"/>
              <w:right w:val="nil"/>
            </w:tcBorders>
            <w:hideMark/>
          </w:tcPr>
          <w:p w14:paraId="0CB97206" w14:textId="77777777" w:rsidR="00946506" w:rsidRDefault="00946506">
            <w:pPr>
              <w:rPr>
                <w:rFonts w:ascii="Times New Roman" w:hAnsi="Times New Roman" w:cs="Times New Roman"/>
              </w:rPr>
            </w:pPr>
            <w:r>
              <w:rPr>
                <w:rFonts w:ascii="Times New Roman" w:hAnsi="Times New Roman" w:cs="Times New Roman"/>
              </w:rPr>
              <w:t>5</w:t>
            </w:r>
          </w:p>
        </w:tc>
        <w:tc>
          <w:tcPr>
            <w:tcW w:w="886" w:type="dxa"/>
            <w:tcBorders>
              <w:top w:val="nil"/>
              <w:left w:val="nil"/>
              <w:bottom w:val="nil"/>
              <w:right w:val="nil"/>
            </w:tcBorders>
            <w:hideMark/>
          </w:tcPr>
          <w:p w14:paraId="415805C1" w14:textId="77777777" w:rsidR="00946506" w:rsidRDefault="00946506">
            <w:pPr>
              <w:rPr>
                <w:rFonts w:ascii="Times New Roman" w:hAnsi="Times New Roman" w:cs="Times New Roman"/>
              </w:rPr>
            </w:pPr>
            <w:r>
              <w:rPr>
                <w:rFonts w:ascii="Times New Roman" w:hAnsi="Times New Roman" w:cs="Times New Roman"/>
              </w:rPr>
              <w:t>17.534</w:t>
            </w:r>
          </w:p>
        </w:tc>
        <w:tc>
          <w:tcPr>
            <w:tcW w:w="4002" w:type="dxa"/>
            <w:tcBorders>
              <w:top w:val="nil"/>
              <w:left w:val="nil"/>
              <w:bottom w:val="nil"/>
              <w:right w:val="nil"/>
            </w:tcBorders>
            <w:hideMark/>
          </w:tcPr>
          <w:p w14:paraId="68E19214" w14:textId="77777777" w:rsidR="00946506" w:rsidRDefault="00946506">
            <w:pPr>
              <w:rPr>
                <w:rFonts w:ascii="Times New Roman" w:hAnsi="Times New Roman" w:cs="Times New Roman"/>
              </w:rPr>
            </w:pPr>
            <w:r>
              <w:rPr>
                <w:rFonts w:ascii="Times New Roman" w:hAnsi="Times New Roman" w:cs="Times New Roman"/>
              </w:rPr>
              <w:t>n-</w:t>
            </w:r>
            <w:proofErr w:type="spellStart"/>
            <w:r>
              <w:rPr>
                <w:rFonts w:ascii="Times New Roman" w:hAnsi="Times New Roman" w:cs="Times New Roman"/>
              </w:rPr>
              <w:t>Hexadecanoic</w:t>
            </w:r>
            <w:proofErr w:type="spellEnd"/>
          </w:p>
        </w:tc>
        <w:tc>
          <w:tcPr>
            <w:tcW w:w="1314" w:type="dxa"/>
            <w:tcBorders>
              <w:top w:val="nil"/>
              <w:left w:val="nil"/>
              <w:bottom w:val="nil"/>
              <w:right w:val="nil"/>
            </w:tcBorders>
            <w:hideMark/>
          </w:tcPr>
          <w:p w14:paraId="30AE08B8" w14:textId="77777777" w:rsidR="00946506" w:rsidRDefault="00946506">
            <w:pPr>
              <w:rPr>
                <w:rFonts w:ascii="Times New Roman" w:hAnsi="Times New Roman" w:cs="Times New Roman"/>
              </w:rPr>
            </w:pPr>
            <w:r>
              <w:rPr>
                <w:rFonts w:ascii="Times New Roman" w:hAnsi="Times New Roman" w:cs="Times New Roman"/>
              </w:rPr>
              <w:t>13.44</w:t>
            </w:r>
          </w:p>
        </w:tc>
        <w:tc>
          <w:tcPr>
            <w:tcW w:w="1560" w:type="dxa"/>
            <w:tcBorders>
              <w:top w:val="nil"/>
              <w:left w:val="nil"/>
              <w:bottom w:val="nil"/>
              <w:right w:val="nil"/>
            </w:tcBorders>
            <w:hideMark/>
          </w:tcPr>
          <w:p w14:paraId="1F915390"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16</w:t>
            </w:r>
            <w:r>
              <w:rPr>
                <w:rFonts w:ascii="Times New Roman" w:hAnsi="Times New Roman" w:cs="Times New Roman"/>
              </w:rPr>
              <w:t>H</w:t>
            </w:r>
            <w:r>
              <w:rPr>
                <w:rFonts w:ascii="Times New Roman" w:hAnsi="Times New Roman" w:cs="Times New Roman"/>
                <w:vertAlign w:val="subscript"/>
              </w:rPr>
              <w:t>32</w:t>
            </w:r>
            <w:r>
              <w:rPr>
                <w:rFonts w:ascii="Times New Roman" w:hAnsi="Times New Roman" w:cs="Times New Roman"/>
              </w:rPr>
              <w:t>O</w:t>
            </w:r>
            <w:r>
              <w:rPr>
                <w:rFonts w:ascii="Times New Roman" w:hAnsi="Times New Roman" w:cs="Times New Roman"/>
                <w:vertAlign w:val="subscript"/>
              </w:rPr>
              <w:t>2</w:t>
            </w:r>
          </w:p>
        </w:tc>
        <w:tc>
          <w:tcPr>
            <w:tcW w:w="1266" w:type="dxa"/>
            <w:tcBorders>
              <w:top w:val="nil"/>
              <w:left w:val="nil"/>
              <w:bottom w:val="nil"/>
              <w:right w:val="nil"/>
            </w:tcBorders>
            <w:hideMark/>
          </w:tcPr>
          <w:p w14:paraId="253F7130" w14:textId="77777777" w:rsidR="00946506" w:rsidRDefault="00946506">
            <w:pPr>
              <w:rPr>
                <w:rFonts w:ascii="Times New Roman" w:hAnsi="Times New Roman" w:cs="Times New Roman"/>
              </w:rPr>
            </w:pPr>
            <w:r>
              <w:rPr>
                <w:rFonts w:ascii="Times New Roman" w:hAnsi="Times New Roman" w:cs="Times New Roman"/>
              </w:rPr>
              <w:t>256.43</w:t>
            </w:r>
          </w:p>
        </w:tc>
      </w:tr>
      <w:tr w:rsidR="00946506" w14:paraId="66409AFE" w14:textId="77777777" w:rsidTr="00946506">
        <w:tc>
          <w:tcPr>
            <w:tcW w:w="710" w:type="dxa"/>
            <w:tcBorders>
              <w:top w:val="nil"/>
              <w:left w:val="nil"/>
              <w:bottom w:val="nil"/>
              <w:right w:val="nil"/>
            </w:tcBorders>
            <w:hideMark/>
          </w:tcPr>
          <w:p w14:paraId="4CF0E7FA" w14:textId="77777777" w:rsidR="00946506" w:rsidRDefault="00946506">
            <w:pPr>
              <w:rPr>
                <w:rFonts w:ascii="Times New Roman" w:hAnsi="Times New Roman" w:cs="Times New Roman"/>
              </w:rPr>
            </w:pPr>
            <w:r>
              <w:rPr>
                <w:rFonts w:ascii="Times New Roman" w:hAnsi="Times New Roman" w:cs="Times New Roman"/>
              </w:rPr>
              <w:t>6</w:t>
            </w:r>
          </w:p>
        </w:tc>
        <w:tc>
          <w:tcPr>
            <w:tcW w:w="886" w:type="dxa"/>
            <w:tcBorders>
              <w:top w:val="nil"/>
              <w:left w:val="nil"/>
              <w:bottom w:val="nil"/>
              <w:right w:val="nil"/>
            </w:tcBorders>
            <w:hideMark/>
          </w:tcPr>
          <w:p w14:paraId="51003C09" w14:textId="77777777" w:rsidR="00946506" w:rsidRDefault="00946506">
            <w:pPr>
              <w:rPr>
                <w:rFonts w:ascii="Times New Roman" w:hAnsi="Times New Roman" w:cs="Times New Roman"/>
              </w:rPr>
            </w:pPr>
            <w:r>
              <w:rPr>
                <w:rFonts w:ascii="Times New Roman" w:hAnsi="Times New Roman" w:cs="Times New Roman"/>
              </w:rPr>
              <w:t>18.735</w:t>
            </w:r>
          </w:p>
        </w:tc>
        <w:tc>
          <w:tcPr>
            <w:tcW w:w="4002" w:type="dxa"/>
            <w:tcBorders>
              <w:top w:val="nil"/>
              <w:left w:val="nil"/>
              <w:bottom w:val="nil"/>
              <w:right w:val="nil"/>
            </w:tcBorders>
            <w:hideMark/>
          </w:tcPr>
          <w:p w14:paraId="110BF36C" w14:textId="77777777" w:rsidR="00946506" w:rsidRDefault="00946506">
            <w:pPr>
              <w:rPr>
                <w:rFonts w:ascii="Times New Roman" w:hAnsi="Times New Roman" w:cs="Times New Roman"/>
              </w:rPr>
            </w:pPr>
            <w:r>
              <w:rPr>
                <w:rFonts w:ascii="Times New Roman" w:hAnsi="Times New Roman" w:cs="Times New Roman"/>
              </w:rPr>
              <w:t>cis-13-Octadecenoic, methyl ester</w:t>
            </w:r>
          </w:p>
        </w:tc>
        <w:tc>
          <w:tcPr>
            <w:tcW w:w="1314" w:type="dxa"/>
            <w:tcBorders>
              <w:top w:val="nil"/>
              <w:left w:val="nil"/>
              <w:bottom w:val="nil"/>
              <w:right w:val="nil"/>
            </w:tcBorders>
            <w:hideMark/>
          </w:tcPr>
          <w:p w14:paraId="12863B06" w14:textId="77777777" w:rsidR="00946506" w:rsidRDefault="00946506">
            <w:pPr>
              <w:rPr>
                <w:rFonts w:ascii="Times New Roman" w:hAnsi="Times New Roman" w:cs="Times New Roman"/>
              </w:rPr>
            </w:pPr>
            <w:r>
              <w:rPr>
                <w:rFonts w:ascii="Times New Roman" w:hAnsi="Times New Roman" w:cs="Times New Roman"/>
              </w:rPr>
              <w:t>1.22</w:t>
            </w:r>
          </w:p>
        </w:tc>
        <w:tc>
          <w:tcPr>
            <w:tcW w:w="1560" w:type="dxa"/>
            <w:tcBorders>
              <w:top w:val="nil"/>
              <w:left w:val="nil"/>
              <w:bottom w:val="nil"/>
              <w:right w:val="nil"/>
            </w:tcBorders>
            <w:hideMark/>
          </w:tcPr>
          <w:p w14:paraId="4292FEEA"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19</w:t>
            </w:r>
            <w:r>
              <w:rPr>
                <w:rFonts w:ascii="Times New Roman" w:hAnsi="Times New Roman" w:cs="Times New Roman"/>
              </w:rPr>
              <w:t>H</w:t>
            </w:r>
            <w:r>
              <w:rPr>
                <w:rFonts w:ascii="Times New Roman" w:hAnsi="Times New Roman" w:cs="Times New Roman"/>
                <w:vertAlign w:val="subscript"/>
              </w:rPr>
              <w:t>36</w:t>
            </w:r>
            <w:r>
              <w:rPr>
                <w:rFonts w:ascii="Times New Roman" w:hAnsi="Times New Roman" w:cs="Times New Roman"/>
              </w:rPr>
              <w:t>O</w:t>
            </w:r>
            <w:r>
              <w:rPr>
                <w:rFonts w:ascii="Times New Roman" w:hAnsi="Times New Roman" w:cs="Times New Roman"/>
                <w:vertAlign w:val="subscript"/>
              </w:rPr>
              <w:t>2</w:t>
            </w:r>
          </w:p>
        </w:tc>
        <w:tc>
          <w:tcPr>
            <w:tcW w:w="1266" w:type="dxa"/>
            <w:tcBorders>
              <w:top w:val="nil"/>
              <w:left w:val="nil"/>
              <w:bottom w:val="nil"/>
              <w:right w:val="nil"/>
            </w:tcBorders>
            <w:hideMark/>
          </w:tcPr>
          <w:p w14:paraId="1C4A3785" w14:textId="77777777" w:rsidR="00946506" w:rsidRDefault="00946506">
            <w:pPr>
              <w:rPr>
                <w:rFonts w:ascii="Times New Roman" w:hAnsi="Times New Roman" w:cs="Times New Roman"/>
              </w:rPr>
            </w:pPr>
            <w:r>
              <w:rPr>
                <w:rFonts w:ascii="Times New Roman" w:hAnsi="Times New Roman" w:cs="Times New Roman"/>
              </w:rPr>
              <w:t>296.49</w:t>
            </w:r>
          </w:p>
        </w:tc>
      </w:tr>
      <w:tr w:rsidR="00946506" w14:paraId="0CA78FE9" w14:textId="77777777" w:rsidTr="00946506">
        <w:tc>
          <w:tcPr>
            <w:tcW w:w="710" w:type="dxa"/>
            <w:tcBorders>
              <w:top w:val="nil"/>
              <w:left w:val="nil"/>
              <w:bottom w:val="nil"/>
              <w:right w:val="nil"/>
            </w:tcBorders>
            <w:hideMark/>
          </w:tcPr>
          <w:p w14:paraId="5786EC85" w14:textId="77777777" w:rsidR="00946506" w:rsidRDefault="00946506">
            <w:pPr>
              <w:rPr>
                <w:rFonts w:ascii="Times New Roman" w:hAnsi="Times New Roman" w:cs="Times New Roman"/>
              </w:rPr>
            </w:pPr>
            <w:r>
              <w:rPr>
                <w:rFonts w:ascii="Times New Roman" w:hAnsi="Times New Roman" w:cs="Times New Roman"/>
              </w:rPr>
              <w:t>7</w:t>
            </w:r>
          </w:p>
        </w:tc>
        <w:tc>
          <w:tcPr>
            <w:tcW w:w="886" w:type="dxa"/>
            <w:tcBorders>
              <w:top w:val="nil"/>
              <w:left w:val="nil"/>
              <w:bottom w:val="nil"/>
              <w:right w:val="nil"/>
            </w:tcBorders>
            <w:hideMark/>
          </w:tcPr>
          <w:p w14:paraId="6E2C99E2" w14:textId="77777777" w:rsidR="00946506" w:rsidRDefault="00946506">
            <w:pPr>
              <w:rPr>
                <w:rFonts w:ascii="Times New Roman" w:hAnsi="Times New Roman" w:cs="Times New Roman"/>
              </w:rPr>
            </w:pPr>
            <w:r>
              <w:rPr>
                <w:rFonts w:ascii="Times New Roman" w:hAnsi="Times New Roman" w:cs="Times New Roman"/>
              </w:rPr>
              <w:t>19.338</w:t>
            </w:r>
          </w:p>
        </w:tc>
        <w:tc>
          <w:tcPr>
            <w:tcW w:w="4002" w:type="dxa"/>
            <w:tcBorders>
              <w:top w:val="nil"/>
              <w:left w:val="nil"/>
              <w:bottom w:val="nil"/>
              <w:right w:val="nil"/>
            </w:tcBorders>
            <w:hideMark/>
          </w:tcPr>
          <w:p w14:paraId="40185EB3" w14:textId="77777777" w:rsidR="00946506" w:rsidRDefault="00946506">
            <w:pPr>
              <w:rPr>
                <w:rFonts w:ascii="Times New Roman" w:hAnsi="Times New Roman" w:cs="Times New Roman"/>
              </w:rPr>
            </w:pPr>
            <w:r>
              <w:rPr>
                <w:rFonts w:ascii="Times New Roman" w:hAnsi="Times New Roman" w:cs="Times New Roman"/>
              </w:rPr>
              <w:t>cis-Vaccenic   acid</w:t>
            </w:r>
          </w:p>
        </w:tc>
        <w:tc>
          <w:tcPr>
            <w:tcW w:w="1314" w:type="dxa"/>
            <w:tcBorders>
              <w:top w:val="nil"/>
              <w:left w:val="nil"/>
              <w:bottom w:val="nil"/>
              <w:right w:val="nil"/>
            </w:tcBorders>
            <w:hideMark/>
          </w:tcPr>
          <w:p w14:paraId="01F5CC94" w14:textId="77777777" w:rsidR="00946506" w:rsidRDefault="00946506">
            <w:pPr>
              <w:rPr>
                <w:rFonts w:ascii="Times New Roman" w:hAnsi="Times New Roman" w:cs="Times New Roman"/>
              </w:rPr>
            </w:pPr>
            <w:r>
              <w:rPr>
                <w:rFonts w:ascii="Times New Roman" w:hAnsi="Times New Roman" w:cs="Times New Roman"/>
              </w:rPr>
              <w:t>40.39</w:t>
            </w:r>
          </w:p>
        </w:tc>
        <w:tc>
          <w:tcPr>
            <w:tcW w:w="1560" w:type="dxa"/>
            <w:tcBorders>
              <w:top w:val="nil"/>
              <w:left w:val="nil"/>
              <w:bottom w:val="nil"/>
              <w:right w:val="nil"/>
            </w:tcBorders>
            <w:hideMark/>
          </w:tcPr>
          <w:p w14:paraId="4DB5EB2F"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18</w:t>
            </w:r>
            <w:r>
              <w:rPr>
                <w:rFonts w:ascii="Times New Roman" w:hAnsi="Times New Roman" w:cs="Times New Roman"/>
              </w:rPr>
              <w:t>H</w:t>
            </w:r>
            <w:r>
              <w:rPr>
                <w:rFonts w:ascii="Times New Roman" w:hAnsi="Times New Roman" w:cs="Times New Roman"/>
                <w:vertAlign w:val="subscript"/>
              </w:rPr>
              <w:t>34</w:t>
            </w:r>
            <w:r>
              <w:rPr>
                <w:rFonts w:ascii="Times New Roman" w:hAnsi="Times New Roman" w:cs="Times New Roman"/>
              </w:rPr>
              <w:t>O</w:t>
            </w:r>
            <w:r>
              <w:rPr>
                <w:rFonts w:ascii="Times New Roman" w:hAnsi="Times New Roman" w:cs="Times New Roman"/>
                <w:vertAlign w:val="subscript"/>
              </w:rPr>
              <w:t>2</w:t>
            </w:r>
          </w:p>
        </w:tc>
        <w:tc>
          <w:tcPr>
            <w:tcW w:w="1266" w:type="dxa"/>
            <w:tcBorders>
              <w:top w:val="nil"/>
              <w:left w:val="nil"/>
              <w:bottom w:val="nil"/>
              <w:right w:val="nil"/>
            </w:tcBorders>
            <w:hideMark/>
          </w:tcPr>
          <w:p w14:paraId="570C445D" w14:textId="77777777" w:rsidR="00946506" w:rsidRDefault="00946506">
            <w:pPr>
              <w:rPr>
                <w:rFonts w:ascii="Times New Roman" w:hAnsi="Times New Roman" w:cs="Times New Roman"/>
              </w:rPr>
            </w:pPr>
            <w:r>
              <w:rPr>
                <w:rFonts w:ascii="Times New Roman" w:hAnsi="Times New Roman" w:cs="Times New Roman"/>
              </w:rPr>
              <w:t>282.46</w:t>
            </w:r>
          </w:p>
        </w:tc>
      </w:tr>
      <w:tr w:rsidR="00946506" w14:paraId="0E62ACC5" w14:textId="77777777" w:rsidTr="00946506">
        <w:tc>
          <w:tcPr>
            <w:tcW w:w="710" w:type="dxa"/>
            <w:tcBorders>
              <w:top w:val="nil"/>
              <w:left w:val="nil"/>
              <w:bottom w:val="nil"/>
              <w:right w:val="nil"/>
            </w:tcBorders>
            <w:hideMark/>
          </w:tcPr>
          <w:p w14:paraId="1348953F" w14:textId="77777777" w:rsidR="00946506" w:rsidRDefault="00946506">
            <w:pPr>
              <w:rPr>
                <w:rFonts w:ascii="Times New Roman" w:hAnsi="Times New Roman" w:cs="Times New Roman"/>
              </w:rPr>
            </w:pPr>
            <w:r>
              <w:rPr>
                <w:rFonts w:ascii="Times New Roman" w:hAnsi="Times New Roman" w:cs="Times New Roman"/>
              </w:rPr>
              <w:t>8</w:t>
            </w:r>
          </w:p>
        </w:tc>
        <w:tc>
          <w:tcPr>
            <w:tcW w:w="886" w:type="dxa"/>
            <w:tcBorders>
              <w:top w:val="nil"/>
              <w:left w:val="nil"/>
              <w:bottom w:val="nil"/>
              <w:right w:val="nil"/>
            </w:tcBorders>
            <w:hideMark/>
          </w:tcPr>
          <w:p w14:paraId="62923CD2" w14:textId="77777777" w:rsidR="00946506" w:rsidRDefault="00946506">
            <w:pPr>
              <w:rPr>
                <w:rFonts w:ascii="Times New Roman" w:hAnsi="Times New Roman" w:cs="Times New Roman"/>
              </w:rPr>
            </w:pPr>
            <w:r>
              <w:rPr>
                <w:rFonts w:ascii="Times New Roman" w:hAnsi="Times New Roman" w:cs="Times New Roman"/>
              </w:rPr>
              <w:t>19.516</w:t>
            </w:r>
          </w:p>
        </w:tc>
        <w:tc>
          <w:tcPr>
            <w:tcW w:w="4002" w:type="dxa"/>
            <w:tcBorders>
              <w:top w:val="nil"/>
              <w:left w:val="nil"/>
              <w:bottom w:val="nil"/>
              <w:right w:val="nil"/>
            </w:tcBorders>
            <w:hideMark/>
          </w:tcPr>
          <w:p w14:paraId="1F342134" w14:textId="77777777" w:rsidR="00946506" w:rsidRDefault="00946506">
            <w:pPr>
              <w:rPr>
                <w:rFonts w:ascii="Times New Roman" w:hAnsi="Times New Roman" w:cs="Times New Roman"/>
              </w:rPr>
            </w:pPr>
            <w:r>
              <w:rPr>
                <w:rFonts w:ascii="Times New Roman" w:hAnsi="Times New Roman" w:cs="Times New Roman"/>
              </w:rPr>
              <w:t>Octadecanoic acid (Stearic acid)</w:t>
            </w:r>
          </w:p>
        </w:tc>
        <w:tc>
          <w:tcPr>
            <w:tcW w:w="1314" w:type="dxa"/>
            <w:tcBorders>
              <w:top w:val="nil"/>
              <w:left w:val="nil"/>
              <w:bottom w:val="nil"/>
              <w:right w:val="nil"/>
            </w:tcBorders>
            <w:hideMark/>
          </w:tcPr>
          <w:p w14:paraId="2DEA845C" w14:textId="77777777" w:rsidR="00946506" w:rsidRDefault="00946506">
            <w:pPr>
              <w:rPr>
                <w:rFonts w:ascii="Times New Roman" w:hAnsi="Times New Roman" w:cs="Times New Roman"/>
              </w:rPr>
            </w:pPr>
            <w:r>
              <w:rPr>
                <w:rFonts w:ascii="Times New Roman" w:hAnsi="Times New Roman" w:cs="Times New Roman"/>
              </w:rPr>
              <w:t>10.33</w:t>
            </w:r>
          </w:p>
        </w:tc>
        <w:tc>
          <w:tcPr>
            <w:tcW w:w="1560" w:type="dxa"/>
            <w:tcBorders>
              <w:top w:val="nil"/>
              <w:left w:val="nil"/>
              <w:bottom w:val="nil"/>
              <w:right w:val="nil"/>
            </w:tcBorders>
            <w:hideMark/>
          </w:tcPr>
          <w:p w14:paraId="18E4874E"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18</w:t>
            </w:r>
            <w:r>
              <w:rPr>
                <w:rFonts w:ascii="Times New Roman" w:hAnsi="Times New Roman" w:cs="Times New Roman"/>
              </w:rPr>
              <w:t>H</w:t>
            </w:r>
            <w:r>
              <w:rPr>
                <w:rFonts w:ascii="Times New Roman" w:hAnsi="Times New Roman" w:cs="Times New Roman"/>
                <w:vertAlign w:val="subscript"/>
              </w:rPr>
              <w:t>36</w:t>
            </w:r>
            <w:r>
              <w:rPr>
                <w:rFonts w:ascii="Times New Roman" w:hAnsi="Times New Roman" w:cs="Times New Roman"/>
              </w:rPr>
              <w:t>O</w:t>
            </w:r>
            <w:r>
              <w:rPr>
                <w:rFonts w:ascii="Times New Roman" w:hAnsi="Times New Roman" w:cs="Times New Roman"/>
                <w:vertAlign w:val="subscript"/>
              </w:rPr>
              <w:t>2</w:t>
            </w:r>
          </w:p>
        </w:tc>
        <w:tc>
          <w:tcPr>
            <w:tcW w:w="1266" w:type="dxa"/>
            <w:tcBorders>
              <w:top w:val="nil"/>
              <w:left w:val="nil"/>
              <w:bottom w:val="nil"/>
              <w:right w:val="nil"/>
            </w:tcBorders>
            <w:hideMark/>
          </w:tcPr>
          <w:p w14:paraId="12277290" w14:textId="77777777" w:rsidR="00946506" w:rsidRDefault="00946506">
            <w:pPr>
              <w:rPr>
                <w:rFonts w:ascii="Times New Roman" w:hAnsi="Times New Roman" w:cs="Times New Roman"/>
              </w:rPr>
            </w:pPr>
            <w:r>
              <w:rPr>
                <w:rFonts w:ascii="Times New Roman" w:hAnsi="Times New Roman" w:cs="Times New Roman"/>
              </w:rPr>
              <w:t>284.48</w:t>
            </w:r>
          </w:p>
        </w:tc>
      </w:tr>
      <w:tr w:rsidR="00946506" w14:paraId="240D85DE" w14:textId="77777777" w:rsidTr="00946506">
        <w:tc>
          <w:tcPr>
            <w:tcW w:w="710" w:type="dxa"/>
            <w:tcBorders>
              <w:top w:val="nil"/>
              <w:left w:val="nil"/>
              <w:bottom w:val="nil"/>
              <w:right w:val="nil"/>
            </w:tcBorders>
            <w:hideMark/>
          </w:tcPr>
          <w:p w14:paraId="7A8ACCB7" w14:textId="77777777" w:rsidR="00946506" w:rsidRDefault="00946506">
            <w:pPr>
              <w:rPr>
                <w:rFonts w:ascii="Times New Roman" w:hAnsi="Times New Roman" w:cs="Times New Roman"/>
              </w:rPr>
            </w:pPr>
            <w:r>
              <w:rPr>
                <w:rFonts w:ascii="Times New Roman" w:hAnsi="Times New Roman" w:cs="Times New Roman"/>
              </w:rPr>
              <w:t>9</w:t>
            </w:r>
          </w:p>
        </w:tc>
        <w:tc>
          <w:tcPr>
            <w:tcW w:w="886" w:type="dxa"/>
            <w:tcBorders>
              <w:top w:val="nil"/>
              <w:left w:val="nil"/>
              <w:bottom w:val="nil"/>
              <w:right w:val="nil"/>
            </w:tcBorders>
            <w:hideMark/>
          </w:tcPr>
          <w:p w14:paraId="39DC8FCD" w14:textId="77777777" w:rsidR="00946506" w:rsidRDefault="00946506">
            <w:pPr>
              <w:rPr>
                <w:rFonts w:ascii="Times New Roman" w:hAnsi="Times New Roman" w:cs="Times New Roman"/>
              </w:rPr>
            </w:pPr>
            <w:r>
              <w:rPr>
                <w:rFonts w:ascii="Times New Roman" w:hAnsi="Times New Roman" w:cs="Times New Roman"/>
              </w:rPr>
              <w:t>19.743</w:t>
            </w:r>
          </w:p>
        </w:tc>
        <w:tc>
          <w:tcPr>
            <w:tcW w:w="4002" w:type="dxa"/>
            <w:tcBorders>
              <w:top w:val="nil"/>
              <w:left w:val="nil"/>
              <w:bottom w:val="nil"/>
              <w:right w:val="nil"/>
            </w:tcBorders>
            <w:hideMark/>
          </w:tcPr>
          <w:p w14:paraId="5D85871C" w14:textId="77777777" w:rsidR="00946506" w:rsidRDefault="00946506">
            <w:pPr>
              <w:rPr>
                <w:rFonts w:ascii="Times New Roman" w:hAnsi="Times New Roman" w:cs="Times New Roman"/>
              </w:rPr>
            </w:pPr>
            <w:r>
              <w:rPr>
                <w:rFonts w:ascii="Times New Roman" w:hAnsi="Times New Roman" w:cs="Times New Roman"/>
              </w:rPr>
              <w:t>9, 12-Octadecadienoic acid (</w:t>
            </w:r>
            <w:proofErr w:type="gramStart"/>
            <w:r>
              <w:rPr>
                <w:rFonts w:ascii="Times New Roman" w:hAnsi="Times New Roman" w:cs="Times New Roman"/>
              </w:rPr>
              <w:t>Z,Z</w:t>
            </w:r>
            <w:proofErr w:type="gramEnd"/>
            <w:r>
              <w:rPr>
                <w:rFonts w:ascii="Times New Roman" w:hAnsi="Times New Roman" w:cs="Times New Roman"/>
              </w:rPr>
              <w:t>)</w:t>
            </w:r>
          </w:p>
        </w:tc>
        <w:tc>
          <w:tcPr>
            <w:tcW w:w="1314" w:type="dxa"/>
            <w:tcBorders>
              <w:top w:val="nil"/>
              <w:left w:val="nil"/>
              <w:bottom w:val="nil"/>
              <w:right w:val="nil"/>
            </w:tcBorders>
            <w:hideMark/>
          </w:tcPr>
          <w:p w14:paraId="669D1CA1" w14:textId="77777777" w:rsidR="00946506" w:rsidRDefault="00946506">
            <w:pPr>
              <w:rPr>
                <w:rFonts w:ascii="Times New Roman" w:hAnsi="Times New Roman" w:cs="Times New Roman"/>
              </w:rPr>
            </w:pPr>
            <w:r>
              <w:rPr>
                <w:rFonts w:ascii="Times New Roman" w:hAnsi="Times New Roman" w:cs="Times New Roman"/>
              </w:rPr>
              <w:t>11.52</w:t>
            </w:r>
          </w:p>
        </w:tc>
        <w:tc>
          <w:tcPr>
            <w:tcW w:w="1560" w:type="dxa"/>
            <w:tcBorders>
              <w:top w:val="nil"/>
              <w:left w:val="nil"/>
              <w:bottom w:val="nil"/>
              <w:right w:val="nil"/>
            </w:tcBorders>
            <w:hideMark/>
          </w:tcPr>
          <w:p w14:paraId="34603610"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18</w:t>
            </w:r>
            <w:r>
              <w:rPr>
                <w:rFonts w:ascii="Times New Roman" w:hAnsi="Times New Roman" w:cs="Times New Roman"/>
              </w:rPr>
              <w:t>H</w:t>
            </w:r>
            <w:r>
              <w:rPr>
                <w:rFonts w:ascii="Times New Roman" w:hAnsi="Times New Roman" w:cs="Times New Roman"/>
                <w:vertAlign w:val="subscript"/>
              </w:rPr>
              <w:t>32</w:t>
            </w:r>
            <w:r>
              <w:rPr>
                <w:rFonts w:ascii="Times New Roman" w:hAnsi="Times New Roman" w:cs="Times New Roman"/>
              </w:rPr>
              <w:t>O</w:t>
            </w:r>
            <w:r>
              <w:rPr>
                <w:rFonts w:ascii="Times New Roman" w:hAnsi="Times New Roman" w:cs="Times New Roman"/>
                <w:vertAlign w:val="subscript"/>
              </w:rPr>
              <w:t>2</w:t>
            </w:r>
          </w:p>
        </w:tc>
        <w:tc>
          <w:tcPr>
            <w:tcW w:w="1266" w:type="dxa"/>
            <w:tcBorders>
              <w:top w:val="nil"/>
              <w:left w:val="nil"/>
              <w:bottom w:val="nil"/>
              <w:right w:val="nil"/>
            </w:tcBorders>
            <w:hideMark/>
          </w:tcPr>
          <w:p w14:paraId="6A06DB07" w14:textId="77777777" w:rsidR="00946506" w:rsidRDefault="00946506">
            <w:pPr>
              <w:rPr>
                <w:rFonts w:ascii="Times New Roman" w:hAnsi="Times New Roman" w:cs="Times New Roman"/>
              </w:rPr>
            </w:pPr>
            <w:r>
              <w:rPr>
                <w:rFonts w:ascii="Times New Roman" w:hAnsi="Times New Roman" w:cs="Times New Roman"/>
              </w:rPr>
              <w:t>280.43</w:t>
            </w:r>
          </w:p>
        </w:tc>
      </w:tr>
      <w:tr w:rsidR="00946506" w14:paraId="5ABCA787" w14:textId="77777777" w:rsidTr="00946506">
        <w:tc>
          <w:tcPr>
            <w:tcW w:w="710" w:type="dxa"/>
            <w:tcBorders>
              <w:top w:val="nil"/>
              <w:left w:val="nil"/>
              <w:bottom w:val="nil"/>
              <w:right w:val="nil"/>
            </w:tcBorders>
            <w:hideMark/>
          </w:tcPr>
          <w:p w14:paraId="35D565D3" w14:textId="77777777" w:rsidR="00946506" w:rsidRDefault="00946506">
            <w:pPr>
              <w:rPr>
                <w:rFonts w:ascii="Times New Roman" w:hAnsi="Times New Roman" w:cs="Times New Roman"/>
              </w:rPr>
            </w:pPr>
            <w:r>
              <w:rPr>
                <w:rFonts w:ascii="Times New Roman" w:hAnsi="Times New Roman" w:cs="Times New Roman"/>
              </w:rPr>
              <w:t>10</w:t>
            </w:r>
          </w:p>
        </w:tc>
        <w:tc>
          <w:tcPr>
            <w:tcW w:w="886" w:type="dxa"/>
            <w:tcBorders>
              <w:top w:val="nil"/>
              <w:left w:val="nil"/>
              <w:bottom w:val="nil"/>
              <w:right w:val="nil"/>
            </w:tcBorders>
            <w:hideMark/>
          </w:tcPr>
          <w:p w14:paraId="56B010C4" w14:textId="77777777" w:rsidR="00946506" w:rsidRDefault="00946506">
            <w:pPr>
              <w:rPr>
                <w:rFonts w:ascii="Times New Roman" w:hAnsi="Times New Roman" w:cs="Times New Roman"/>
              </w:rPr>
            </w:pPr>
            <w:r>
              <w:rPr>
                <w:rFonts w:ascii="Times New Roman" w:hAnsi="Times New Roman" w:cs="Times New Roman"/>
              </w:rPr>
              <w:t>19.974</w:t>
            </w:r>
          </w:p>
        </w:tc>
        <w:tc>
          <w:tcPr>
            <w:tcW w:w="4002" w:type="dxa"/>
            <w:tcBorders>
              <w:top w:val="nil"/>
              <w:left w:val="nil"/>
              <w:bottom w:val="nil"/>
              <w:right w:val="nil"/>
            </w:tcBorders>
            <w:hideMark/>
          </w:tcPr>
          <w:p w14:paraId="3B800320" w14:textId="77777777" w:rsidR="00946506" w:rsidRDefault="00946506">
            <w:pPr>
              <w:rPr>
                <w:rFonts w:ascii="Times New Roman" w:hAnsi="Times New Roman" w:cs="Times New Roman"/>
              </w:rPr>
            </w:pPr>
            <w:r>
              <w:rPr>
                <w:rFonts w:ascii="Times New Roman" w:hAnsi="Times New Roman" w:cs="Times New Roman"/>
              </w:rPr>
              <w:t>9, 12-Octadecadienoic acid (</w:t>
            </w:r>
            <w:proofErr w:type="gramStart"/>
            <w:r>
              <w:rPr>
                <w:rFonts w:ascii="Times New Roman" w:hAnsi="Times New Roman" w:cs="Times New Roman"/>
              </w:rPr>
              <w:t>Z,Z</w:t>
            </w:r>
            <w:proofErr w:type="gramEnd"/>
            <w:r>
              <w:rPr>
                <w:rFonts w:ascii="Times New Roman" w:hAnsi="Times New Roman" w:cs="Times New Roman"/>
              </w:rPr>
              <w:t>)</w:t>
            </w:r>
          </w:p>
        </w:tc>
        <w:tc>
          <w:tcPr>
            <w:tcW w:w="1314" w:type="dxa"/>
            <w:tcBorders>
              <w:top w:val="nil"/>
              <w:left w:val="nil"/>
              <w:bottom w:val="nil"/>
              <w:right w:val="nil"/>
            </w:tcBorders>
            <w:hideMark/>
          </w:tcPr>
          <w:p w14:paraId="3904A6E3" w14:textId="77777777" w:rsidR="00946506" w:rsidRDefault="00946506">
            <w:pPr>
              <w:rPr>
                <w:rFonts w:ascii="Times New Roman" w:hAnsi="Times New Roman" w:cs="Times New Roman"/>
              </w:rPr>
            </w:pPr>
            <w:r>
              <w:rPr>
                <w:rFonts w:ascii="Times New Roman" w:hAnsi="Times New Roman" w:cs="Times New Roman"/>
              </w:rPr>
              <w:t>2.43</w:t>
            </w:r>
          </w:p>
        </w:tc>
        <w:tc>
          <w:tcPr>
            <w:tcW w:w="1560" w:type="dxa"/>
            <w:tcBorders>
              <w:top w:val="nil"/>
              <w:left w:val="nil"/>
              <w:bottom w:val="nil"/>
              <w:right w:val="nil"/>
            </w:tcBorders>
            <w:hideMark/>
          </w:tcPr>
          <w:p w14:paraId="02831827"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18</w:t>
            </w:r>
            <w:r>
              <w:rPr>
                <w:rFonts w:ascii="Times New Roman" w:hAnsi="Times New Roman" w:cs="Times New Roman"/>
              </w:rPr>
              <w:t>H</w:t>
            </w:r>
            <w:r>
              <w:rPr>
                <w:rFonts w:ascii="Times New Roman" w:hAnsi="Times New Roman" w:cs="Times New Roman"/>
                <w:vertAlign w:val="subscript"/>
              </w:rPr>
              <w:t>32</w:t>
            </w:r>
            <w:r>
              <w:rPr>
                <w:rFonts w:ascii="Times New Roman" w:hAnsi="Times New Roman" w:cs="Times New Roman"/>
              </w:rPr>
              <w:t>O</w:t>
            </w:r>
            <w:r>
              <w:rPr>
                <w:rFonts w:ascii="Times New Roman" w:hAnsi="Times New Roman" w:cs="Times New Roman"/>
                <w:vertAlign w:val="subscript"/>
              </w:rPr>
              <w:t>2</w:t>
            </w:r>
          </w:p>
        </w:tc>
        <w:tc>
          <w:tcPr>
            <w:tcW w:w="1266" w:type="dxa"/>
            <w:tcBorders>
              <w:top w:val="nil"/>
              <w:left w:val="nil"/>
              <w:bottom w:val="nil"/>
              <w:right w:val="nil"/>
            </w:tcBorders>
            <w:hideMark/>
          </w:tcPr>
          <w:p w14:paraId="7A4240CB" w14:textId="77777777" w:rsidR="00946506" w:rsidRDefault="00946506">
            <w:pPr>
              <w:rPr>
                <w:rFonts w:ascii="Times New Roman" w:hAnsi="Times New Roman" w:cs="Times New Roman"/>
              </w:rPr>
            </w:pPr>
            <w:r>
              <w:rPr>
                <w:rFonts w:ascii="Times New Roman" w:hAnsi="Times New Roman" w:cs="Times New Roman"/>
              </w:rPr>
              <w:t>280.43</w:t>
            </w:r>
          </w:p>
        </w:tc>
      </w:tr>
      <w:tr w:rsidR="00946506" w14:paraId="508E889A" w14:textId="77777777" w:rsidTr="00946506">
        <w:tc>
          <w:tcPr>
            <w:tcW w:w="710" w:type="dxa"/>
            <w:tcBorders>
              <w:top w:val="nil"/>
              <w:left w:val="nil"/>
              <w:bottom w:val="nil"/>
              <w:right w:val="nil"/>
            </w:tcBorders>
            <w:hideMark/>
          </w:tcPr>
          <w:p w14:paraId="1273D9A9" w14:textId="77777777" w:rsidR="00946506" w:rsidRDefault="00946506">
            <w:pPr>
              <w:rPr>
                <w:rFonts w:ascii="Times New Roman" w:hAnsi="Times New Roman" w:cs="Times New Roman"/>
              </w:rPr>
            </w:pPr>
            <w:r>
              <w:rPr>
                <w:rFonts w:ascii="Times New Roman" w:hAnsi="Times New Roman" w:cs="Times New Roman"/>
              </w:rPr>
              <w:t>11</w:t>
            </w:r>
          </w:p>
        </w:tc>
        <w:tc>
          <w:tcPr>
            <w:tcW w:w="886" w:type="dxa"/>
            <w:tcBorders>
              <w:top w:val="nil"/>
              <w:left w:val="nil"/>
              <w:bottom w:val="nil"/>
              <w:right w:val="nil"/>
            </w:tcBorders>
            <w:hideMark/>
          </w:tcPr>
          <w:p w14:paraId="0171E64A" w14:textId="77777777" w:rsidR="00946506" w:rsidRDefault="00946506">
            <w:pPr>
              <w:rPr>
                <w:rFonts w:ascii="Times New Roman" w:hAnsi="Times New Roman" w:cs="Times New Roman"/>
              </w:rPr>
            </w:pPr>
            <w:r>
              <w:rPr>
                <w:rFonts w:ascii="Times New Roman" w:hAnsi="Times New Roman" w:cs="Times New Roman"/>
              </w:rPr>
              <w:t>20.117</w:t>
            </w:r>
          </w:p>
        </w:tc>
        <w:tc>
          <w:tcPr>
            <w:tcW w:w="4002" w:type="dxa"/>
            <w:tcBorders>
              <w:top w:val="nil"/>
              <w:left w:val="nil"/>
              <w:bottom w:val="nil"/>
              <w:right w:val="nil"/>
            </w:tcBorders>
            <w:hideMark/>
          </w:tcPr>
          <w:p w14:paraId="099C59B6" w14:textId="77777777" w:rsidR="00946506" w:rsidRDefault="00946506">
            <w:pPr>
              <w:rPr>
                <w:rFonts w:ascii="Times New Roman" w:hAnsi="Times New Roman" w:cs="Times New Roman"/>
              </w:rPr>
            </w:pPr>
            <w:proofErr w:type="spellStart"/>
            <w:r>
              <w:rPr>
                <w:rFonts w:ascii="Times New Roman" w:hAnsi="Times New Roman" w:cs="Times New Roman"/>
              </w:rPr>
              <w:t>Linoelaidic</w:t>
            </w:r>
            <w:proofErr w:type="spellEnd"/>
            <w:r>
              <w:rPr>
                <w:rFonts w:ascii="Times New Roman" w:hAnsi="Times New Roman" w:cs="Times New Roman"/>
              </w:rPr>
              <w:t xml:space="preserve"> acid</w:t>
            </w:r>
          </w:p>
        </w:tc>
        <w:tc>
          <w:tcPr>
            <w:tcW w:w="1314" w:type="dxa"/>
            <w:tcBorders>
              <w:top w:val="nil"/>
              <w:left w:val="nil"/>
              <w:bottom w:val="nil"/>
              <w:right w:val="nil"/>
            </w:tcBorders>
            <w:hideMark/>
          </w:tcPr>
          <w:p w14:paraId="4E2A50C4" w14:textId="77777777" w:rsidR="00946506" w:rsidRDefault="00946506">
            <w:pPr>
              <w:rPr>
                <w:rFonts w:ascii="Times New Roman" w:hAnsi="Times New Roman" w:cs="Times New Roman"/>
              </w:rPr>
            </w:pPr>
            <w:r>
              <w:rPr>
                <w:rFonts w:ascii="Times New Roman" w:hAnsi="Times New Roman" w:cs="Times New Roman"/>
              </w:rPr>
              <w:t>9.89</w:t>
            </w:r>
          </w:p>
        </w:tc>
        <w:tc>
          <w:tcPr>
            <w:tcW w:w="1560" w:type="dxa"/>
            <w:tcBorders>
              <w:top w:val="nil"/>
              <w:left w:val="nil"/>
              <w:bottom w:val="nil"/>
              <w:right w:val="nil"/>
            </w:tcBorders>
            <w:hideMark/>
          </w:tcPr>
          <w:p w14:paraId="486956A4"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18</w:t>
            </w:r>
            <w:r>
              <w:rPr>
                <w:rFonts w:ascii="Times New Roman" w:hAnsi="Times New Roman" w:cs="Times New Roman"/>
              </w:rPr>
              <w:t>H</w:t>
            </w:r>
            <w:r>
              <w:rPr>
                <w:rFonts w:ascii="Times New Roman" w:hAnsi="Times New Roman" w:cs="Times New Roman"/>
                <w:vertAlign w:val="subscript"/>
              </w:rPr>
              <w:t>32</w:t>
            </w:r>
            <w:r>
              <w:rPr>
                <w:rFonts w:ascii="Times New Roman" w:hAnsi="Times New Roman" w:cs="Times New Roman"/>
              </w:rPr>
              <w:t>O</w:t>
            </w:r>
            <w:r>
              <w:rPr>
                <w:rFonts w:ascii="Times New Roman" w:hAnsi="Times New Roman" w:cs="Times New Roman"/>
                <w:vertAlign w:val="subscript"/>
              </w:rPr>
              <w:t>2</w:t>
            </w:r>
          </w:p>
        </w:tc>
        <w:tc>
          <w:tcPr>
            <w:tcW w:w="1266" w:type="dxa"/>
            <w:tcBorders>
              <w:top w:val="nil"/>
              <w:left w:val="nil"/>
              <w:bottom w:val="nil"/>
              <w:right w:val="nil"/>
            </w:tcBorders>
            <w:hideMark/>
          </w:tcPr>
          <w:p w14:paraId="0C2DB53C" w14:textId="77777777" w:rsidR="00946506" w:rsidRDefault="00946506">
            <w:pPr>
              <w:rPr>
                <w:rFonts w:ascii="Times New Roman" w:hAnsi="Times New Roman" w:cs="Times New Roman"/>
              </w:rPr>
            </w:pPr>
            <w:r>
              <w:rPr>
                <w:rFonts w:ascii="Times New Roman" w:hAnsi="Times New Roman" w:cs="Times New Roman"/>
              </w:rPr>
              <w:t>280.45</w:t>
            </w:r>
          </w:p>
        </w:tc>
      </w:tr>
      <w:tr w:rsidR="00946506" w14:paraId="25DA3E73" w14:textId="77777777" w:rsidTr="00946506">
        <w:tc>
          <w:tcPr>
            <w:tcW w:w="710" w:type="dxa"/>
            <w:tcBorders>
              <w:top w:val="nil"/>
              <w:left w:val="nil"/>
              <w:bottom w:val="single" w:sz="4" w:space="0" w:color="auto"/>
              <w:right w:val="nil"/>
            </w:tcBorders>
            <w:hideMark/>
          </w:tcPr>
          <w:p w14:paraId="071B5291" w14:textId="77777777" w:rsidR="00946506" w:rsidRDefault="00946506">
            <w:pPr>
              <w:rPr>
                <w:rFonts w:ascii="Times New Roman" w:hAnsi="Times New Roman" w:cs="Times New Roman"/>
              </w:rPr>
            </w:pPr>
            <w:r>
              <w:rPr>
                <w:rFonts w:ascii="Times New Roman" w:hAnsi="Times New Roman" w:cs="Times New Roman"/>
              </w:rPr>
              <w:t>12</w:t>
            </w:r>
          </w:p>
        </w:tc>
        <w:tc>
          <w:tcPr>
            <w:tcW w:w="886" w:type="dxa"/>
            <w:tcBorders>
              <w:top w:val="nil"/>
              <w:left w:val="nil"/>
              <w:bottom w:val="single" w:sz="4" w:space="0" w:color="auto"/>
              <w:right w:val="nil"/>
            </w:tcBorders>
            <w:hideMark/>
          </w:tcPr>
          <w:p w14:paraId="3E3B3741" w14:textId="77777777" w:rsidR="00946506" w:rsidRDefault="00946506">
            <w:pPr>
              <w:rPr>
                <w:rFonts w:ascii="Times New Roman" w:hAnsi="Times New Roman" w:cs="Times New Roman"/>
              </w:rPr>
            </w:pPr>
            <w:r>
              <w:rPr>
                <w:rFonts w:ascii="Times New Roman" w:hAnsi="Times New Roman" w:cs="Times New Roman"/>
              </w:rPr>
              <w:t>23.163</w:t>
            </w:r>
          </w:p>
        </w:tc>
        <w:tc>
          <w:tcPr>
            <w:tcW w:w="4002" w:type="dxa"/>
            <w:tcBorders>
              <w:top w:val="nil"/>
              <w:left w:val="nil"/>
              <w:bottom w:val="single" w:sz="4" w:space="0" w:color="auto"/>
              <w:right w:val="nil"/>
            </w:tcBorders>
            <w:hideMark/>
          </w:tcPr>
          <w:p w14:paraId="00C38365" w14:textId="77777777" w:rsidR="00946506" w:rsidRDefault="00946506">
            <w:pPr>
              <w:rPr>
                <w:rFonts w:ascii="Times New Roman" w:hAnsi="Times New Roman" w:cs="Times New Roman"/>
              </w:rPr>
            </w:pPr>
            <w:r>
              <w:rPr>
                <w:rFonts w:ascii="Times New Roman" w:hAnsi="Times New Roman" w:cs="Times New Roman"/>
              </w:rPr>
              <w:t>3H-Pyrazol-3-one, 4-benzoyl-2,4-dihydro-5-methyl-2-phenyl</w:t>
            </w:r>
          </w:p>
        </w:tc>
        <w:tc>
          <w:tcPr>
            <w:tcW w:w="1314" w:type="dxa"/>
            <w:tcBorders>
              <w:top w:val="nil"/>
              <w:left w:val="nil"/>
              <w:bottom w:val="single" w:sz="4" w:space="0" w:color="auto"/>
              <w:right w:val="nil"/>
            </w:tcBorders>
            <w:hideMark/>
          </w:tcPr>
          <w:p w14:paraId="679477CE" w14:textId="77777777" w:rsidR="00946506" w:rsidRDefault="00946506">
            <w:pPr>
              <w:rPr>
                <w:rFonts w:ascii="Times New Roman" w:hAnsi="Times New Roman" w:cs="Times New Roman"/>
              </w:rPr>
            </w:pPr>
            <w:r>
              <w:rPr>
                <w:rFonts w:ascii="Times New Roman" w:hAnsi="Times New Roman" w:cs="Times New Roman"/>
              </w:rPr>
              <w:t>1.15</w:t>
            </w:r>
          </w:p>
        </w:tc>
        <w:tc>
          <w:tcPr>
            <w:tcW w:w="1560" w:type="dxa"/>
            <w:tcBorders>
              <w:top w:val="nil"/>
              <w:left w:val="nil"/>
              <w:bottom w:val="single" w:sz="4" w:space="0" w:color="auto"/>
              <w:right w:val="nil"/>
            </w:tcBorders>
            <w:hideMark/>
          </w:tcPr>
          <w:p w14:paraId="45C509EE" w14:textId="77777777" w:rsidR="00946506" w:rsidRDefault="00946506">
            <w:pP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17</w:t>
            </w:r>
            <w:r>
              <w:rPr>
                <w:rFonts w:ascii="Times New Roman" w:hAnsi="Times New Roman" w:cs="Times New Roman"/>
              </w:rPr>
              <w:t>H</w:t>
            </w:r>
            <w:r>
              <w:rPr>
                <w:rFonts w:ascii="Times New Roman" w:hAnsi="Times New Roman" w:cs="Times New Roman"/>
                <w:vertAlign w:val="subscript"/>
              </w:rPr>
              <w:t>14</w:t>
            </w:r>
            <w:r>
              <w:rPr>
                <w:rFonts w:ascii="Times New Roman" w:hAnsi="Times New Roman" w:cs="Times New Roman"/>
              </w:rPr>
              <w:t>N</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p>
        </w:tc>
        <w:tc>
          <w:tcPr>
            <w:tcW w:w="1266" w:type="dxa"/>
            <w:tcBorders>
              <w:top w:val="nil"/>
              <w:left w:val="nil"/>
              <w:bottom w:val="single" w:sz="4" w:space="0" w:color="auto"/>
              <w:right w:val="nil"/>
            </w:tcBorders>
            <w:hideMark/>
          </w:tcPr>
          <w:p w14:paraId="331ACA93" w14:textId="77777777" w:rsidR="00946506" w:rsidRDefault="00946506">
            <w:pPr>
              <w:rPr>
                <w:rFonts w:ascii="Times New Roman" w:hAnsi="Times New Roman" w:cs="Times New Roman"/>
              </w:rPr>
            </w:pPr>
            <w:r>
              <w:rPr>
                <w:rFonts w:ascii="Times New Roman" w:hAnsi="Times New Roman" w:cs="Times New Roman"/>
              </w:rPr>
              <w:t>278.31</w:t>
            </w:r>
          </w:p>
        </w:tc>
      </w:tr>
    </w:tbl>
    <w:p w14:paraId="409A7B79" w14:textId="77777777" w:rsidR="00946506" w:rsidRDefault="00946506" w:rsidP="00946506"/>
    <w:p w14:paraId="017FA58E" w14:textId="77777777" w:rsidR="00946506" w:rsidRDefault="00946506" w:rsidP="00946506">
      <w:pPr>
        <w:spacing w:line="360" w:lineRule="auto"/>
        <w:jc w:val="both"/>
        <w:rPr>
          <w:rFonts w:ascii="Times New Roman" w:hAnsi="Times New Roman" w:cs="Times New Roman"/>
          <w:sz w:val="24"/>
          <w:szCs w:val="24"/>
        </w:rPr>
      </w:pPr>
      <w:r>
        <w:rPr>
          <w:noProof/>
          <w:lang w:val="en-GB" w:eastAsia="en-GB"/>
        </w:rPr>
        <w:lastRenderedPageBreak/>
        <w:drawing>
          <wp:inline distT="0" distB="0" distL="0" distR="0" wp14:anchorId="52247F05" wp14:editId="5D29CF76">
            <wp:extent cx="5486400" cy="5008245"/>
            <wp:effectExtent l="0" t="0" r="0" b="1905"/>
            <wp:docPr id="1" name="Picture 1" descr="Description: C:\Users\OGANEZI\AppData\Local\Temp\Temp1_nuria AS DCM.zip\nuria AS DCM\t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OGANEZI\AppData\Local\Temp\Temp1_nuria AS DCM.zip\nuria AS DCM\ti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5008245"/>
                    </a:xfrm>
                    <a:prstGeom prst="rect">
                      <a:avLst/>
                    </a:prstGeom>
                    <a:noFill/>
                    <a:ln>
                      <a:noFill/>
                    </a:ln>
                  </pic:spPr>
                </pic:pic>
              </a:graphicData>
            </a:graphic>
          </wp:inline>
        </w:drawing>
      </w:r>
    </w:p>
    <w:p w14:paraId="18FEEED6" w14:textId="77777777" w:rsidR="00946506" w:rsidRDefault="00946506" w:rsidP="00515C9C">
      <w:pPr>
        <w:spacing w:after="0" w:line="240" w:lineRule="auto"/>
        <w:jc w:val="both"/>
        <w:rPr>
          <w:rFonts w:ascii="Times New Roman" w:hAnsi="Times New Roman" w:cs="Times New Roman"/>
          <w:sz w:val="24"/>
          <w:szCs w:val="24"/>
        </w:rPr>
      </w:pPr>
      <w:r>
        <w:rPr>
          <w:rFonts w:ascii="Times New Roman" w:hAnsi="Times New Roman" w:cs="Times New Roman"/>
        </w:rPr>
        <w:t>Fig 2: Gas Chromatograph of</w:t>
      </w:r>
      <w:r w:rsidR="001E1D97">
        <w:rPr>
          <w:rFonts w:ascii="Times New Roman" w:hAnsi="Times New Roman" w:cs="Times New Roman"/>
        </w:rPr>
        <w:t xml:space="preserve"> </w:t>
      </w:r>
      <w:r>
        <w:rPr>
          <w:rFonts w:ascii="Times New Roman" w:hAnsi="Times New Roman" w:cs="Times New Roman"/>
        </w:rPr>
        <w:t xml:space="preserve">dichloromethane/methanol extract of </w:t>
      </w:r>
      <w:r w:rsidR="00515C9C">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color w:val="000000" w:themeColor="text1"/>
        </w:rPr>
        <w:t>whole '</w:t>
      </w:r>
      <w:proofErr w:type="spellStart"/>
      <w:r>
        <w:rPr>
          <w:rFonts w:ascii="Times New Roman" w:hAnsi="Times New Roman" w:cs="Times New Roman"/>
          <w:color w:val="000000" w:themeColor="text1"/>
        </w:rPr>
        <w:t>Ataiko</w:t>
      </w:r>
      <w:proofErr w:type="spellEnd"/>
      <w:proofErr w:type="gramStart"/>
      <w:r>
        <w:rPr>
          <w:rFonts w:ascii="Times New Roman" w:hAnsi="Times New Roman" w:cs="Times New Roman"/>
          <w:color w:val="000000" w:themeColor="text1"/>
        </w:rPr>
        <w:t>'  (</w:t>
      </w:r>
      <w:proofErr w:type="spellStart"/>
      <w:proofErr w:type="gramEnd"/>
      <w:r>
        <w:rPr>
          <w:rFonts w:ascii="Times New Roman" w:hAnsi="Times New Roman" w:cs="Times New Roman"/>
          <w:i/>
        </w:rPr>
        <w:t>Aframomum</w:t>
      </w:r>
      <w:proofErr w:type="spellEnd"/>
      <w:r>
        <w:rPr>
          <w:rFonts w:ascii="Times New Roman" w:hAnsi="Times New Roman" w:cs="Times New Roman"/>
          <w:i/>
        </w:rPr>
        <w:t xml:space="preserve"> </w:t>
      </w:r>
      <w:proofErr w:type="spellStart"/>
      <w:r>
        <w:rPr>
          <w:rFonts w:ascii="Times New Roman" w:hAnsi="Times New Roman" w:cs="Times New Roman"/>
          <w:i/>
        </w:rPr>
        <w:t>danielli</w:t>
      </w:r>
      <w:proofErr w:type="spellEnd"/>
      <w:r>
        <w:rPr>
          <w:rFonts w:ascii="Times New Roman" w:hAnsi="Times New Roman" w:cs="Times New Roman"/>
          <w:color w:val="000000" w:themeColor="text1"/>
        </w:rPr>
        <w:t>) seed</w:t>
      </w:r>
    </w:p>
    <w:p w14:paraId="071D4EB4" w14:textId="77777777" w:rsidR="00515C9C" w:rsidRDefault="00515C9C" w:rsidP="00946506">
      <w:pPr>
        <w:spacing w:line="360" w:lineRule="auto"/>
        <w:jc w:val="both"/>
        <w:rPr>
          <w:rFonts w:ascii="Times New Roman" w:hAnsi="Times New Roman" w:cs="Times New Roman"/>
          <w:b/>
          <w:sz w:val="24"/>
          <w:szCs w:val="24"/>
        </w:rPr>
      </w:pPr>
    </w:p>
    <w:p w14:paraId="0A610EE5" w14:textId="77777777" w:rsidR="00946506" w:rsidRDefault="00946506" w:rsidP="00946506">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48852B90" w14:textId="77777777" w:rsidR="00D04267" w:rsidRDefault="00D04267" w:rsidP="00D042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Whole seeds of </w:t>
      </w:r>
      <w:proofErr w:type="spellStart"/>
      <w:proofErr w:type="gramStart"/>
      <w:r w:rsidRPr="007E2C37">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w:t>
      </w:r>
      <w:r w:rsidRPr="007E2C37">
        <w:rPr>
          <w:rFonts w:ascii="Times New Roman" w:hAnsi="Times New Roman" w:cs="Times New Roman"/>
          <w:i/>
          <w:sz w:val="24"/>
          <w:szCs w:val="24"/>
        </w:rPr>
        <w:t>anielli</w:t>
      </w:r>
      <w:proofErr w:type="spellEnd"/>
      <w:proofErr w:type="gramEnd"/>
      <w:r>
        <w:rPr>
          <w:rFonts w:ascii="Times New Roman" w:hAnsi="Times New Roman" w:cs="Times New Roman"/>
          <w:sz w:val="24"/>
          <w:szCs w:val="24"/>
        </w:rPr>
        <w:t xml:space="preserve"> </w:t>
      </w:r>
      <w:r w:rsidRPr="00415018">
        <w:rPr>
          <w:rFonts w:ascii="Times New Roman" w:hAnsi="Times New Roman" w:cs="Times New Roman"/>
          <w:sz w:val="24"/>
          <w:szCs w:val="24"/>
        </w:rPr>
        <w:t xml:space="preserve"> has substanti</w:t>
      </w:r>
      <w:r>
        <w:rPr>
          <w:rFonts w:ascii="Times New Roman" w:hAnsi="Times New Roman" w:cs="Times New Roman"/>
          <w:sz w:val="24"/>
          <w:szCs w:val="24"/>
        </w:rPr>
        <w:t>al quantities of beneficial bio</w:t>
      </w:r>
      <w:r w:rsidRPr="00415018">
        <w:rPr>
          <w:rFonts w:ascii="Times New Roman" w:hAnsi="Times New Roman" w:cs="Times New Roman"/>
          <w:sz w:val="24"/>
          <w:szCs w:val="24"/>
        </w:rPr>
        <w:t xml:space="preserve">active compound such as </w:t>
      </w:r>
      <w:proofErr w:type="spellStart"/>
      <w:r w:rsidRPr="00415018">
        <w:rPr>
          <w:rFonts w:ascii="Times New Roman" w:hAnsi="Times New Roman" w:cs="Times New Roman"/>
          <w:sz w:val="24"/>
          <w:szCs w:val="24"/>
        </w:rPr>
        <w:t>linoeliadic</w:t>
      </w:r>
      <w:proofErr w:type="spellEnd"/>
      <w:r w:rsidRPr="00415018">
        <w:rPr>
          <w:rFonts w:ascii="Times New Roman" w:hAnsi="Times New Roman" w:cs="Times New Roman"/>
          <w:sz w:val="24"/>
          <w:szCs w:val="24"/>
        </w:rPr>
        <w:t xml:space="preserve"> acid, cis-vaccenic acid</w:t>
      </w:r>
      <w:r>
        <w:rPr>
          <w:rFonts w:ascii="Times New Roman" w:hAnsi="Times New Roman" w:cs="Times New Roman"/>
          <w:sz w:val="24"/>
          <w:szCs w:val="24"/>
        </w:rPr>
        <w:t xml:space="preserve">, 9,12-Octadecadienoic acid </w:t>
      </w:r>
      <w:r w:rsidRPr="00415018">
        <w:rPr>
          <w:rFonts w:ascii="Times New Roman" w:hAnsi="Times New Roman" w:cs="Times New Roman"/>
          <w:sz w:val="24"/>
          <w:szCs w:val="24"/>
        </w:rPr>
        <w:t xml:space="preserve"> (Z,Z) acid</w:t>
      </w:r>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linoleic acid)</w:t>
      </w:r>
      <w:r w:rsidRPr="00415018">
        <w:rPr>
          <w:rFonts w:ascii="Times New Roman" w:hAnsi="Times New Roman" w:cs="Times New Roman"/>
          <w:sz w:val="24"/>
          <w:szCs w:val="24"/>
        </w:rPr>
        <w:t xml:space="preserve"> and a pyrazole derivative.</w:t>
      </w:r>
      <w:r>
        <w:rPr>
          <w:rFonts w:ascii="Times New Roman" w:hAnsi="Times New Roman" w:cs="Times New Roman"/>
          <w:sz w:val="24"/>
          <w:szCs w:val="24"/>
        </w:rPr>
        <w:t xml:space="preserve"> These</w:t>
      </w:r>
      <w:r w:rsidRPr="00415018">
        <w:rPr>
          <w:rFonts w:ascii="Times New Roman" w:hAnsi="Times New Roman" w:cs="Times New Roman"/>
          <w:sz w:val="24"/>
          <w:szCs w:val="24"/>
        </w:rPr>
        <w:t xml:space="preserve"> compounds have profound well documented biological activities. Solvent</w:t>
      </w:r>
      <w:r>
        <w:rPr>
          <w:rFonts w:ascii="Times New Roman" w:hAnsi="Times New Roman" w:cs="Times New Roman"/>
          <w:sz w:val="24"/>
          <w:szCs w:val="24"/>
        </w:rPr>
        <w:t>s</w:t>
      </w:r>
      <w:r w:rsidRPr="00415018">
        <w:rPr>
          <w:rFonts w:ascii="Times New Roman" w:hAnsi="Times New Roman" w:cs="Times New Roman"/>
          <w:sz w:val="24"/>
          <w:szCs w:val="24"/>
        </w:rPr>
        <w:t xml:space="preserve"> used for extraction</w:t>
      </w:r>
      <w:r>
        <w:rPr>
          <w:rFonts w:ascii="Times New Roman" w:hAnsi="Times New Roman" w:cs="Times New Roman"/>
          <w:sz w:val="24"/>
          <w:szCs w:val="24"/>
        </w:rPr>
        <w:t xml:space="preserve"> i.e. methanol and dichloromethane/methanol (</w:t>
      </w:r>
      <w:proofErr w:type="gramStart"/>
      <w:r>
        <w:rPr>
          <w:rFonts w:ascii="Times New Roman" w:hAnsi="Times New Roman" w:cs="Times New Roman"/>
          <w:sz w:val="24"/>
          <w:szCs w:val="24"/>
        </w:rPr>
        <w:t>1:1,v</w:t>
      </w:r>
      <w:proofErr w:type="gramEnd"/>
      <w:r>
        <w:rPr>
          <w:rFonts w:ascii="Times New Roman" w:hAnsi="Times New Roman" w:cs="Times New Roman"/>
          <w:sz w:val="24"/>
          <w:szCs w:val="24"/>
        </w:rPr>
        <w:t>,v)</w:t>
      </w:r>
      <w:r w:rsidRPr="00415018">
        <w:rPr>
          <w:rFonts w:ascii="Times New Roman" w:hAnsi="Times New Roman" w:cs="Times New Roman"/>
          <w:sz w:val="24"/>
          <w:szCs w:val="24"/>
        </w:rPr>
        <w:t xml:space="preserve"> had profound effect</w:t>
      </w:r>
      <w:r>
        <w:rPr>
          <w:rFonts w:ascii="Times New Roman" w:hAnsi="Times New Roman" w:cs="Times New Roman"/>
          <w:sz w:val="24"/>
          <w:szCs w:val="24"/>
        </w:rPr>
        <w:t>s</w:t>
      </w:r>
      <w:r w:rsidRPr="00415018">
        <w:rPr>
          <w:rFonts w:ascii="Times New Roman" w:hAnsi="Times New Roman" w:cs="Times New Roman"/>
          <w:sz w:val="24"/>
          <w:szCs w:val="24"/>
        </w:rPr>
        <w:t xml:space="preserve"> in the ability to extract </w:t>
      </w:r>
      <w:r>
        <w:rPr>
          <w:rFonts w:ascii="Times New Roman" w:hAnsi="Times New Roman" w:cs="Times New Roman"/>
          <w:sz w:val="24"/>
          <w:szCs w:val="24"/>
        </w:rPr>
        <w:t xml:space="preserve">various </w:t>
      </w:r>
      <w:r w:rsidRPr="00415018">
        <w:rPr>
          <w:rFonts w:ascii="Times New Roman" w:hAnsi="Times New Roman" w:cs="Times New Roman"/>
          <w:sz w:val="24"/>
          <w:szCs w:val="24"/>
        </w:rPr>
        <w:t>bioactive compound</w:t>
      </w:r>
      <w:r>
        <w:rPr>
          <w:rFonts w:ascii="Times New Roman" w:hAnsi="Times New Roman" w:cs="Times New Roman"/>
          <w:sz w:val="24"/>
          <w:szCs w:val="24"/>
        </w:rPr>
        <w:t>s.</w:t>
      </w:r>
      <w:r w:rsidRPr="00415018">
        <w:rPr>
          <w:rFonts w:ascii="Times New Roman" w:hAnsi="Times New Roman" w:cs="Times New Roman"/>
          <w:sz w:val="24"/>
          <w:szCs w:val="24"/>
        </w:rPr>
        <w:t xml:space="preserve"> Such solvent</w:t>
      </w:r>
      <w:r>
        <w:rPr>
          <w:rFonts w:ascii="Times New Roman" w:hAnsi="Times New Roman" w:cs="Times New Roman"/>
          <w:sz w:val="24"/>
          <w:szCs w:val="24"/>
        </w:rPr>
        <w:t>s</w:t>
      </w:r>
      <w:r w:rsidRPr="00415018">
        <w:rPr>
          <w:rFonts w:ascii="Times New Roman" w:hAnsi="Times New Roman" w:cs="Times New Roman"/>
          <w:sz w:val="24"/>
          <w:szCs w:val="24"/>
        </w:rPr>
        <w:t xml:space="preserve"> should be used to extract the target bioactive compound when needed. It is therefore concluded that</w:t>
      </w:r>
      <w:r>
        <w:rPr>
          <w:rFonts w:ascii="Times New Roman" w:hAnsi="Times New Roman" w:cs="Times New Roman"/>
          <w:sz w:val="24"/>
          <w:szCs w:val="24"/>
        </w:rPr>
        <w:t xml:space="preserve"> whole </w:t>
      </w:r>
      <w:proofErr w:type="spellStart"/>
      <w:r w:rsidRPr="00000376">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sidRPr="00000376">
        <w:rPr>
          <w:rFonts w:ascii="Times New Roman" w:hAnsi="Times New Roman" w:cs="Times New Roman"/>
          <w:i/>
          <w:sz w:val="24"/>
          <w:szCs w:val="24"/>
        </w:rPr>
        <w:t>danielli</w:t>
      </w:r>
      <w:proofErr w:type="spellEnd"/>
      <w:r w:rsidRPr="00415018">
        <w:rPr>
          <w:rFonts w:ascii="Times New Roman" w:hAnsi="Times New Roman" w:cs="Times New Roman"/>
          <w:sz w:val="24"/>
          <w:szCs w:val="24"/>
        </w:rPr>
        <w:t xml:space="preserve"> seeds which is commonly used as</w:t>
      </w:r>
      <w:r>
        <w:rPr>
          <w:rFonts w:ascii="Times New Roman" w:hAnsi="Times New Roman" w:cs="Times New Roman"/>
          <w:sz w:val="24"/>
          <w:szCs w:val="24"/>
        </w:rPr>
        <w:t xml:space="preserve"> soup or stew</w:t>
      </w:r>
      <w:r w:rsidRPr="00415018">
        <w:rPr>
          <w:rFonts w:ascii="Times New Roman" w:hAnsi="Times New Roman" w:cs="Times New Roman"/>
          <w:sz w:val="24"/>
          <w:szCs w:val="24"/>
        </w:rPr>
        <w:t xml:space="preserve"> spice in some African cu</w:t>
      </w:r>
      <w:r>
        <w:rPr>
          <w:rFonts w:ascii="Times New Roman" w:hAnsi="Times New Roman" w:cs="Times New Roman"/>
          <w:sz w:val="24"/>
          <w:szCs w:val="24"/>
        </w:rPr>
        <w:t>isines could serve as a substra</w:t>
      </w:r>
      <w:r w:rsidRPr="00415018">
        <w:rPr>
          <w:rFonts w:ascii="Times New Roman" w:hAnsi="Times New Roman" w:cs="Times New Roman"/>
          <w:sz w:val="24"/>
          <w:szCs w:val="24"/>
        </w:rPr>
        <w:t>t</w:t>
      </w:r>
      <w:r>
        <w:rPr>
          <w:rFonts w:ascii="Times New Roman" w:hAnsi="Times New Roman" w:cs="Times New Roman"/>
          <w:sz w:val="24"/>
          <w:szCs w:val="24"/>
        </w:rPr>
        <w:t>e</w:t>
      </w:r>
      <w:r w:rsidRPr="00415018">
        <w:rPr>
          <w:rFonts w:ascii="Times New Roman" w:hAnsi="Times New Roman" w:cs="Times New Roman"/>
          <w:sz w:val="24"/>
          <w:szCs w:val="24"/>
        </w:rPr>
        <w:t xml:space="preserve"> not just for food alone but serve in application</w:t>
      </w:r>
      <w:r>
        <w:rPr>
          <w:rFonts w:ascii="Times New Roman" w:hAnsi="Times New Roman" w:cs="Times New Roman"/>
          <w:sz w:val="24"/>
          <w:szCs w:val="24"/>
        </w:rPr>
        <w:t>s</w:t>
      </w:r>
      <w:r w:rsidRPr="00415018">
        <w:rPr>
          <w:rFonts w:ascii="Times New Roman" w:hAnsi="Times New Roman" w:cs="Times New Roman"/>
          <w:sz w:val="24"/>
          <w:szCs w:val="24"/>
        </w:rPr>
        <w:t xml:space="preserve"> such as nutraceuticals, pharmacology</w:t>
      </w:r>
      <w:r>
        <w:rPr>
          <w:rFonts w:ascii="Times New Roman" w:hAnsi="Times New Roman" w:cs="Times New Roman"/>
          <w:sz w:val="24"/>
          <w:szCs w:val="24"/>
        </w:rPr>
        <w:t xml:space="preserve"> such as </w:t>
      </w:r>
      <w:r>
        <w:rPr>
          <w:rFonts w:ascii="Times New Roman" w:hAnsi="Times New Roman" w:cs="Times New Roman"/>
          <w:sz w:val="24"/>
          <w:szCs w:val="24"/>
        </w:rPr>
        <w:lastRenderedPageBreak/>
        <w:t>new drug development a</w:t>
      </w:r>
      <w:r w:rsidRPr="00415018">
        <w:rPr>
          <w:rFonts w:ascii="Times New Roman" w:hAnsi="Times New Roman" w:cs="Times New Roman"/>
          <w:sz w:val="24"/>
          <w:szCs w:val="24"/>
        </w:rPr>
        <w:t>nd relevan</w:t>
      </w:r>
      <w:r>
        <w:rPr>
          <w:rFonts w:ascii="Times New Roman" w:hAnsi="Times New Roman" w:cs="Times New Roman"/>
          <w:sz w:val="24"/>
          <w:szCs w:val="24"/>
        </w:rPr>
        <w:t>t</w:t>
      </w:r>
      <w:r w:rsidRPr="00415018">
        <w:rPr>
          <w:rFonts w:ascii="Times New Roman" w:hAnsi="Times New Roman" w:cs="Times New Roman"/>
          <w:sz w:val="24"/>
          <w:szCs w:val="24"/>
        </w:rPr>
        <w:t xml:space="preserve"> </w:t>
      </w:r>
      <w:r>
        <w:rPr>
          <w:rFonts w:ascii="Times New Roman" w:hAnsi="Times New Roman" w:cs="Times New Roman"/>
          <w:sz w:val="24"/>
          <w:szCs w:val="24"/>
        </w:rPr>
        <w:t>fields</w:t>
      </w:r>
      <w:r w:rsidRPr="00415018">
        <w:rPr>
          <w:rFonts w:ascii="Times New Roman" w:hAnsi="Times New Roman" w:cs="Times New Roman"/>
          <w:sz w:val="24"/>
          <w:szCs w:val="24"/>
        </w:rPr>
        <w:t xml:space="preserve"> owing to</w:t>
      </w:r>
      <w:r>
        <w:rPr>
          <w:rFonts w:ascii="Times New Roman" w:hAnsi="Times New Roman" w:cs="Times New Roman"/>
          <w:sz w:val="24"/>
          <w:szCs w:val="24"/>
        </w:rPr>
        <w:t xml:space="preserve"> the presence of </w:t>
      </w:r>
      <w:proofErr w:type="gramStart"/>
      <w:r>
        <w:rPr>
          <w:rFonts w:ascii="Times New Roman" w:hAnsi="Times New Roman" w:cs="Times New Roman"/>
          <w:sz w:val="24"/>
          <w:szCs w:val="24"/>
        </w:rPr>
        <w:t>important  bio</w:t>
      </w:r>
      <w:r w:rsidRPr="00415018">
        <w:rPr>
          <w:rFonts w:ascii="Times New Roman" w:hAnsi="Times New Roman" w:cs="Times New Roman"/>
          <w:sz w:val="24"/>
          <w:szCs w:val="24"/>
        </w:rPr>
        <w:t>active</w:t>
      </w:r>
      <w:proofErr w:type="gramEnd"/>
      <w:r w:rsidRPr="00415018">
        <w:rPr>
          <w:rFonts w:ascii="Times New Roman" w:hAnsi="Times New Roman" w:cs="Times New Roman"/>
          <w:sz w:val="24"/>
          <w:szCs w:val="24"/>
        </w:rPr>
        <w:t xml:space="preserve"> compounds</w:t>
      </w:r>
    </w:p>
    <w:p w14:paraId="4CFFC3FA" w14:textId="77777777" w:rsidR="0099476F" w:rsidRDefault="0099476F" w:rsidP="00D04267">
      <w:pPr>
        <w:spacing w:line="360" w:lineRule="auto"/>
        <w:jc w:val="both"/>
        <w:rPr>
          <w:rFonts w:ascii="Times New Roman" w:hAnsi="Times New Roman" w:cs="Times New Roman"/>
          <w:sz w:val="24"/>
          <w:szCs w:val="24"/>
        </w:rPr>
      </w:pPr>
    </w:p>
    <w:p w14:paraId="2974EC63" w14:textId="77777777" w:rsidR="0099476F" w:rsidRPr="0099476F" w:rsidRDefault="0099476F" w:rsidP="0099476F">
      <w:pPr>
        <w:spacing w:line="360" w:lineRule="auto"/>
        <w:jc w:val="both"/>
        <w:rPr>
          <w:rFonts w:ascii="Times New Roman" w:hAnsi="Times New Roman" w:cs="Times New Roman"/>
          <w:sz w:val="24"/>
          <w:szCs w:val="24"/>
        </w:rPr>
      </w:pPr>
      <w:r w:rsidRPr="0099476F">
        <w:rPr>
          <w:rFonts w:ascii="Times New Roman" w:hAnsi="Times New Roman" w:cs="Times New Roman"/>
          <w:sz w:val="24"/>
          <w:szCs w:val="24"/>
        </w:rPr>
        <w:t>Disclaimer:</w:t>
      </w:r>
    </w:p>
    <w:p w14:paraId="5FA77AD0" w14:textId="059D5854" w:rsidR="0099476F" w:rsidRDefault="0099476F" w:rsidP="0099476F">
      <w:pPr>
        <w:spacing w:line="360" w:lineRule="auto"/>
        <w:jc w:val="both"/>
        <w:rPr>
          <w:rFonts w:ascii="Times New Roman" w:hAnsi="Times New Roman" w:cs="Times New Roman"/>
          <w:sz w:val="24"/>
          <w:szCs w:val="24"/>
        </w:rPr>
      </w:pPr>
      <w:r w:rsidRPr="0099476F">
        <w:rPr>
          <w:rFonts w:ascii="Times New Roman" w:hAnsi="Times New Roman" w:cs="Times New Roman"/>
          <w:sz w:val="24"/>
          <w:szCs w:val="24"/>
        </w:rPr>
        <w:t>We, the author(s) of this manuscript, take full responsibility for any "False Positive Similarity Score" generated by plagiarism detection software or tools. We believe that such a similarity score may be due to technical errors related to the software’s internal data storage system, repository, or other system-related issues. We hereby affirm and guarantee the originality and authenticity of our manuscript.</w:t>
      </w:r>
    </w:p>
    <w:p w14:paraId="37E516A1" w14:textId="77777777" w:rsidR="00946506" w:rsidRPr="009E63D1" w:rsidRDefault="00946506" w:rsidP="00D04267">
      <w:pPr>
        <w:spacing w:line="360" w:lineRule="auto"/>
        <w:jc w:val="both"/>
        <w:rPr>
          <w:rFonts w:ascii="Times New Roman" w:hAnsi="Times New Roman" w:cs="Times New Roman"/>
          <w:b/>
          <w:sz w:val="24"/>
          <w:szCs w:val="24"/>
        </w:rPr>
      </w:pPr>
      <w:bookmarkStart w:id="1" w:name="_Hlk193540946"/>
      <w:bookmarkStart w:id="2" w:name="_Hlk183680988"/>
      <w:bookmarkStart w:id="3" w:name="_Hlk180402183"/>
      <w:r w:rsidRPr="009E63D1">
        <w:rPr>
          <w:rFonts w:ascii="Times New Roman" w:eastAsia="Calibri" w:hAnsi="Times New Roman" w:cs="Times New Roman"/>
          <w:b/>
          <w:kern w:val="2"/>
          <w:sz w:val="24"/>
          <w:szCs w:val="24"/>
          <w:highlight w:val="yellow"/>
        </w:rPr>
        <w:t>Disclaimer (Artificial intelligence)</w:t>
      </w:r>
    </w:p>
    <w:p w14:paraId="6AA20271" w14:textId="77777777" w:rsidR="00946506" w:rsidRPr="009E63D1" w:rsidRDefault="009E63D1" w:rsidP="009E63D1">
      <w:pPr>
        <w:rPr>
          <w:rFonts w:ascii="Times New Roman" w:eastAsia="Calibri" w:hAnsi="Times New Roman" w:cs="Times New Roman"/>
          <w:kern w:val="2"/>
          <w:sz w:val="24"/>
          <w:szCs w:val="24"/>
          <w:highlight w:val="yellow"/>
        </w:rPr>
      </w:pPr>
      <w:r w:rsidRPr="009E63D1">
        <w:rPr>
          <w:rFonts w:ascii="Times New Roman" w:eastAsia="Calibri" w:hAnsi="Times New Roman" w:cs="Times New Roman"/>
          <w:kern w:val="2"/>
          <w:sz w:val="24"/>
          <w:szCs w:val="24"/>
          <w:highlight w:val="yellow"/>
        </w:rPr>
        <w:t xml:space="preserve"> </w:t>
      </w:r>
      <w:r w:rsidR="00946506" w:rsidRPr="009E63D1">
        <w:rPr>
          <w:rFonts w:ascii="Times New Roman" w:eastAsia="Calibri" w:hAnsi="Times New Roman"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64448EBA" w14:textId="77777777" w:rsidR="009E63D1" w:rsidRPr="009E63D1" w:rsidRDefault="009E63D1" w:rsidP="00946506">
      <w:pPr>
        <w:rPr>
          <w:rFonts w:ascii="Times New Roman" w:eastAsia="Calibri" w:hAnsi="Times New Roman" w:cs="Times New Roman"/>
          <w:b/>
          <w:kern w:val="2"/>
          <w:sz w:val="24"/>
          <w:szCs w:val="24"/>
          <w:highlight w:val="yellow"/>
        </w:rPr>
      </w:pPr>
      <w:r w:rsidRPr="009E63D1">
        <w:rPr>
          <w:rFonts w:ascii="Times New Roman" w:eastAsia="Calibri" w:hAnsi="Times New Roman" w:cs="Times New Roman"/>
          <w:b/>
          <w:kern w:val="2"/>
          <w:sz w:val="24"/>
          <w:szCs w:val="24"/>
          <w:highlight w:val="yellow"/>
        </w:rPr>
        <w:t xml:space="preserve">COMPETING INTERESTS </w:t>
      </w:r>
    </w:p>
    <w:p w14:paraId="35246211" w14:textId="77777777" w:rsidR="00946506" w:rsidRPr="009E63D1" w:rsidRDefault="009E63D1" w:rsidP="00946506">
      <w:pPr>
        <w:rPr>
          <w:rFonts w:ascii="Times New Roman" w:eastAsia="Calibri" w:hAnsi="Times New Roman" w:cs="Times New Roman"/>
          <w:kern w:val="2"/>
          <w:sz w:val="24"/>
          <w:szCs w:val="24"/>
          <w:highlight w:val="yellow"/>
        </w:rPr>
      </w:pPr>
      <w:r w:rsidRPr="009E63D1">
        <w:rPr>
          <w:rFonts w:ascii="Times New Roman" w:eastAsia="Calibri" w:hAnsi="Times New Roman" w:cs="Times New Roman"/>
          <w:kern w:val="2"/>
          <w:sz w:val="24"/>
          <w:szCs w:val="24"/>
          <w:highlight w:val="yellow"/>
        </w:rPr>
        <w:t>Authors have declared that no competing interests exist.</w:t>
      </w:r>
      <w:r w:rsidR="008D6C35" w:rsidRPr="009E63D1">
        <w:rPr>
          <w:rFonts w:ascii="Times New Roman" w:eastAsia="Calibri" w:hAnsi="Times New Roman" w:cs="Times New Roman"/>
          <w:kern w:val="2"/>
          <w:sz w:val="24"/>
          <w:szCs w:val="24"/>
          <w:highlight w:val="yellow"/>
        </w:rPr>
        <w:t xml:space="preserve"> </w:t>
      </w:r>
    </w:p>
    <w:p w14:paraId="4FD3009D" w14:textId="77777777" w:rsidR="00946506" w:rsidRPr="009E63D1" w:rsidRDefault="00946506" w:rsidP="00946506">
      <w:pPr>
        <w:rPr>
          <w:rFonts w:ascii="Times New Roman" w:eastAsia="Calibri" w:hAnsi="Times New Roman" w:cs="Times New Roman"/>
          <w:kern w:val="2"/>
          <w:sz w:val="24"/>
          <w:szCs w:val="24"/>
          <w:highlight w:val="yellow"/>
        </w:rPr>
      </w:pPr>
      <w:r w:rsidRPr="009E63D1">
        <w:rPr>
          <w:rFonts w:ascii="Times New Roman" w:eastAsia="Calibri" w:hAnsi="Times New Roman" w:cs="Times New Roman"/>
          <w:kern w:val="2"/>
          <w:sz w:val="24"/>
          <w:szCs w:val="24"/>
          <w:highlight w:val="yellow"/>
        </w:rPr>
        <w:t>1.</w:t>
      </w:r>
      <w:r w:rsidR="00613A58" w:rsidRPr="009E63D1">
        <w:rPr>
          <w:rFonts w:ascii="Times New Roman" w:eastAsia="Calibri" w:hAnsi="Times New Roman" w:cs="Times New Roman"/>
          <w:kern w:val="2"/>
          <w:sz w:val="24"/>
          <w:szCs w:val="24"/>
          <w:highlight w:val="yellow"/>
        </w:rPr>
        <w:t xml:space="preserve"> </w:t>
      </w:r>
      <w:proofErr w:type="spellStart"/>
      <w:r w:rsidR="00613A58" w:rsidRPr="009E63D1">
        <w:rPr>
          <w:rFonts w:ascii="Times New Roman" w:eastAsia="Calibri" w:hAnsi="Times New Roman" w:cs="Times New Roman"/>
          <w:kern w:val="2"/>
          <w:sz w:val="24"/>
          <w:szCs w:val="24"/>
          <w:highlight w:val="yellow"/>
        </w:rPr>
        <w:t>Oganezi</w:t>
      </w:r>
      <w:proofErr w:type="spellEnd"/>
      <w:r w:rsidR="00613A58" w:rsidRPr="009E63D1">
        <w:rPr>
          <w:rFonts w:ascii="Times New Roman" w:eastAsia="Calibri" w:hAnsi="Times New Roman" w:cs="Times New Roman"/>
          <w:kern w:val="2"/>
          <w:sz w:val="24"/>
          <w:szCs w:val="24"/>
          <w:highlight w:val="yellow"/>
        </w:rPr>
        <w:t>, N.C</w:t>
      </w:r>
    </w:p>
    <w:p w14:paraId="6CCB6A17" w14:textId="77777777" w:rsidR="00946506" w:rsidRPr="009E63D1" w:rsidRDefault="00946506" w:rsidP="00946506">
      <w:pPr>
        <w:rPr>
          <w:rFonts w:ascii="Times New Roman" w:eastAsia="Calibri" w:hAnsi="Times New Roman" w:cs="Times New Roman"/>
          <w:kern w:val="2"/>
          <w:sz w:val="24"/>
          <w:szCs w:val="24"/>
          <w:highlight w:val="yellow"/>
        </w:rPr>
      </w:pPr>
      <w:r w:rsidRPr="009E63D1">
        <w:rPr>
          <w:rFonts w:ascii="Times New Roman" w:eastAsia="Calibri" w:hAnsi="Times New Roman" w:cs="Times New Roman"/>
          <w:kern w:val="2"/>
          <w:sz w:val="24"/>
          <w:szCs w:val="24"/>
          <w:highlight w:val="yellow"/>
        </w:rPr>
        <w:t>2.</w:t>
      </w:r>
      <w:r w:rsidR="00613A58" w:rsidRPr="009E63D1">
        <w:rPr>
          <w:rFonts w:ascii="Times New Roman" w:eastAsia="Calibri" w:hAnsi="Times New Roman" w:cs="Times New Roman"/>
          <w:kern w:val="2"/>
          <w:sz w:val="24"/>
          <w:szCs w:val="24"/>
          <w:highlight w:val="yellow"/>
        </w:rPr>
        <w:t xml:space="preserve"> Okorie, O</w:t>
      </w:r>
    </w:p>
    <w:p w14:paraId="52B1D324" w14:textId="77777777" w:rsidR="00946506" w:rsidRPr="009E63D1" w:rsidRDefault="00946506" w:rsidP="005E579F">
      <w:pPr>
        <w:rPr>
          <w:rFonts w:ascii="Times New Roman" w:eastAsia="Calibri" w:hAnsi="Times New Roman" w:cs="Times New Roman"/>
          <w:kern w:val="2"/>
          <w:sz w:val="24"/>
          <w:szCs w:val="24"/>
        </w:rPr>
      </w:pPr>
      <w:r w:rsidRPr="009E63D1">
        <w:rPr>
          <w:rFonts w:ascii="Times New Roman" w:eastAsia="Calibri" w:hAnsi="Times New Roman" w:cs="Times New Roman"/>
          <w:kern w:val="2"/>
          <w:sz w:val="24"/>
          <w:szCs w:val="24"/>
          <w:highlight w:val="yellow"/>
        </w:rPr>
        <w:t>3.</w:t>
      </w:r>
      <w:bookmarkEnd w:id="1"/>
      <w:r w:rsidR="00613A58" w:rsidRPr="009E63D1">
        <w:rPr>
          <w:rFonts w:ascii="Times New Roman" w:eastAsia="Calibri" w:hAnsi="Times New Roman" w:cs="Times New Roman"/>
          <w:kern w:val="2"/>
          <w:sz w:val="24"/>
          <w:szCs w:val="24"/>
        </w:rPr>
        <w:t xml:space="preserve"> Madu, J. C</w:t>
      </w:r>
      <w:bookmarkEnd w:id="2"/>
      <w:bookmarkEnd w:id="3"/>
    </w:p>
    <w:p w14:paraId="0AFDDD61" w14:textId="77777777" w:rsidR="00946506" w:rsidRDefault="00946506" w:rsidP="00946506">
      <w:pPr>
        <w:jc w:val="center"/>
        <w:rPr>
          <w:rFonts w:ascii="Times New Roman" w:hAnsi="Times New Roman" w:cs="Times New Roman"/>
          <w:b/>
          <w:sz w:val="24"/>
          <w:szCs w:val="24"/>
        </w:rPr>
      </w:pPr>
      <w:r>
        <w:rPr>
          <w:rFonts w:ascii="Times New Roman" w:hAnsi="Times New Roman" w:cs="Times New Roman"/>
          <w:b/>
          <w:sz w:val="24"/>
          <w:szCs w:val="24"/>
        </w:rPr>
        <w:t>REFERENCES</w:t>
      </w:r>
    </w:p>
    <w:p w14:paraId="482288C9"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Abdel-Moneim, E.S., Abdallah, E.M., </w:t>
      </w:r>
      <w:proofErr w:type="spellStart"/>
      <w:r>
        <w:rPr>
          <w:rFonts w:ascii="Times New Roman" w:hAnsi="Times New Roman" w:cs="Times New Roman"/>
          <w:sz w:val="24"/>
          <w:szCs w:val="24"/>
        </w:rPr>
        <w:t>Alanazi</w:t>
      </w:r>
      <w:proofErr w:type="spellEnd"/>
      <w:r>
        <w:rPr>
          <w:rFonts w:ascii="Times New Roman" w:hAnsi="Times New Roman" w:cs="Times New Roman"/>
          <w:sz w:val="24"/>
          <w:szCs w:val="24"/>
        </w:rPr>
        <w:t xml:space="preserve">, N.A., </w:t>
      </w:r>
      <w:proofErr w:type="spellStart"/>
      <w:proofErr w:type="gramStart"/>
      <w:r>
        <w:rPr>
          <w:rFonts w:ascii="Times New Roman" w:hAnsi="Times New Roman" w:cs="Times New Roman"/>
          <w:sz w:val="24"/>
          <w:szCs w:val="24"/>
        </w:rPr>
        <w:t>Ed.Dra</w:t>
      </w:r>
      <w:proofErr w:type="spellEnd"/>
      <w:proofErr w:type="gramEnd"/>
      <w:r>
        <w:rPr>
          <w:rFonts w:ascii="Times New Roman" w:hAnsi="Times New Roman" w:cs="Times New Roman"/>
          <w:sz w:val="24"/>
          <w:szCs w:val="24"/>
        </w:rPr>
        <w:t xml:space="preserve">, A., Jamal, A., Idriss, H., </w:t>
      </w:r>
      <w:proofErr w:type="spellStart"/>
      <w:r>
        <w:rPr>
          <w:rFonts w:ascii="Times New Roman" w:hAnsi="Times New Roman" w:cs="Times New Roman"/>
          <w:sz w:val="24"/>
          <w:szCs w:val="24"/>
        </w:rPr>
        <w:t>Alshammari</w:t>
      </w:r>
      <w:proofErr w:type="spellEnd"/>
      <w:r>
        <w:rPr>
          <w:rFonts w:ascii="Times New Roman" w:hAnsi="Times New Roman" w:cs="Times New Roman"/>
          <w:sz w:val="24"/>
          <w:szCs w:val="24"/>
        </w:rPr>
        <w:t xml:space="preserve">, A.S and </w:t>
      </w:r>
      <w:proofErr w:type="spellStart"/>
      <w:r>
        <w:rPr>
          <w:rFonts w:ascii="Times New Roman" w:hAnsi="Times New Roman" w:cs="Times New Roman"/>
          <w:sz w:val="24"/>
          <w:szCs w:val="24"/>
        </w:rPr>
        <w:t>Shommo</w:t>
      </w:r>
      <w:proofErr w:type="spellEnd"/>
      <w:r>
        <w:rPr>
          <w:rFonts w:ascii="Times New Roman" w:hAnsi="Times New Roman" w:cs="Times New Roman"/>
          <w:sz w:val="24"/>
          <w:szCs w:val="24"/>
        </w:rPr>
        <w:t xml:space="preserve">, S.A.M. (2023). Spices as sustainable food preservatives: A comprehensives review of their anti-microbial potential. </w:t>
      </w:r>
      <w:r>
        <w:rPr>
          <w:rFonts w:ascii="Times New Roman" w:hAnsi="Times New Roman" w:cs="Times New Roman"/>
          <w:i/>
          <w:sz w:val="24"/>
          <w:szCs w:val="24"/>
        </w:rPr>
        <w:t>Pharmaceutical (Basel)</w:t>
      </w:r>
      <w:r w:rsidR="00AA47E3">
        <w:rPr>
          <w:rFonts w:ascii="Times New Roman" w:hAnsi="Times New Roman" w:cs="Times New Roman"/>
          <w:sz w:val="24"/>
          <w:szCs w:val="24"/>
        </w:rPr>
        <w:t xml:space="preserve">, 16(10), </w:t>
      </w:r>
      <w:r>
        <w:rPr>
          <w:rFonts w:ascii="Times New Roman" w:hAnsi="Times New Roman" w:cs="Times New Roman"/>
          <w:sz w:val="24"/>
          <w:szCs w:val="24"/>
        </w:rPr>
        <w:t>1451.</w:t>
      </w:r>
    </w:p>
    <w:p w14:paraId="6FE669D9" w14:textId="77777777" w:rsidR="005E579F" w:rsidRDefault="005E579F" w:rsidP="005E579F">
      <w:pPr>
        <w:jc w:val="both"/>
        <w:rPr>
          <w:rFonts w:ascii="Times New Roman" w:hAnsi="Times New Roman" w:cs="Times New Roman"/>
          <w:sz w:val="24"/>
          <w:szCs w:val="24"/>
        </w:rPr>
      </w:pPr>
      <w:proofErr w:type="spellStart"/>
      <w:r>
        <w:rPr>
          <w:rFonts w:ascii="Times New Roman" w:hAnsi="Times New Roman" w:cs="Times New Roman"/>
          <w:sz w:val="24"/>
          <w:szCs w:val="24"/>
        </w:rPr>
        <w:t>Adefegha</w:t>
      </w:r>
      <w:proofErr w:type="spellEnd"/>
      <w:r>
        <w:rPr>
          <w:rFonts w:ascii="Times New Roman" w:hAnsi="Times New Roman" w:cs="Times New Roman"/>
          <w:sz w:val="24"/>
          <w:szCs w:val="24"/>
        </w:rPr>
        <w:t xml:space="preserve">, S.A and </w:t>
      </w:r>
      <w:proofErr w:type="spellStart"/>
      <w:r>
        <w:rPr>
          <w:rFonts w:ascii="Times New Roman" w:hAnsi="Times New Roman" w:cs="Times New Roman"/>
          <w:sz w:val="24"/>
          <w:szCs w:val="24"/>
        </w:rPr>
        <w:t>Oboh</w:t>
      </w:r>
      <w:proofErr w:type="spellEnd"/>
      <w:r>
        <w:rPr>
          <w:rFonts w:ascii="Times New Roman" w:hAnsi="Times New Roman" w:cs="Times New Roman"/>
          <w:sz w:val="24"/>
          <w:szCs w:val="24"/>
        </w:rPr>
        <w:t>, G. (2012). Acetylcholinesterase (</w:t>
      </w:r>
      <w:proofErr w:type="spellStart"/>
      <w:r>
        <w:rPr>
          <w:rFonts w:ascii="Times New Roman" w:hAnsi="Times New Roman" w:cs="Times New Roman"/>
          <w:sz w:val="24"/>
          <w:szCs w:val="24"/>
        </w:rPr>
        <w:t>AChE</w:t>
      </w:r>
      <w:proofErr w:type="spellEnd"/>
      <w:r>
        <w:rPr>
          <w:rFonts w:ascii="Times New Roman" w:hAnsi="Times New Roman" w:cs="Times New Roman"/>
          <w:sz w:val="24"/>
          <w:szCs w:val="24"/>
        </w:rPr>
        <w:t xml:space="preserve">) inhibitory activity, antioxidant properties and phenolic composition of two </w:t>
      </w:r>
      <w:proofErr w:type="spellStart"/>
      <w:r>
        <w:rPr>
          <w:rFonts w:ascii="Times New Roman" w:hAnsi="Times New Roman" w:cs="Times New Roman"/>
          <w:sz w:val="24"/>
          <w:szCs w:val="24"/>
        </w:rPr>
        <w:t>Aframomum</w:t>
      </w:r>
      <w:proofErr w:type="spellEnd"/>
      <w:r>
        <w:rPr>
          <w:rFonts w:ascii="Times New Roman" w:hAnsi="Times New Roman" w:cs="Times New Roman"/>
          <w:sz w:val="24"/>
          <w:szCs w:val="24"/>
        </w:rPr>
        <w:t xml:space="preserve"> species. </w:t>
      </w:r>
      <w:r>
        <w:rPr>
          <w:rFonts w:ascii="Times New Roman" w:hAnsi="Times New Roman" w:cs="Times New Roman"/>
          <w:i/>
          <w:sz w:val="24"/>
          <w:szCs w:val="24"/>
        </w:rPr>
        <w:t>Journal of Basic Clinical Physiology and Pharmacology</w:t>
      </w:r>
      <w:r w:rsidR="00AA47E3">
        <w:rPr>
          <w:rFonts w:ascii="Times New Roman" w:hAnsi="Times New Roman" w:cs="Times New Roman"/>
          <w:sz w:val="24"/>
          <w:szCs w:val="24"/>
        </w:rPr>
        <w:t>, 23(4),</w:t>
      </w:r>
      <w:r>
        <w:rPr>
          <w:rFonts w:ascii="Times New Roman" w:hAnsi="Times New Roman" w:cs="Times New Roman"/>
          <w:sz w:val="24"/>
          <w:szCs w:val="24"/>
        </w:rPr>
        <w:t xml:space="preserve"> 153-161</w:t>
      </w:r>
    </w:p>
    <w:p w14:paraId="75779A12"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Adegoke, G.O., </w:t>
      </w:r>
      <w:proofErr w:type="spellStart"/>
      <w:r>
        <w:rPr>
          <w:rFonts w:ascii="Times New Roman" w:hAnsi="Times New Roman" w:cs="Times New Roman"/>
          <w:sz w:val="24"/>
          <w:szCs w:val="24"/>
        </w:rPr>
        <w:t>Evwiehurhoma</w:t>
      </w:r>
      <w:proofErr w:type="spellEnd"/>
      <w:r>
        <w:rPr>
          <w:rFonts w:ascii="Times New Roman" w:hAnsi="Times New Roman" w:cs="Times New Roman"/>
          <w:sz w:val="24"/>
          <w:szCs w:val="24"/>
        </w:rPr>
        <w:t>, F.O and Afolabi, M.O. (2016). African Cardamom (</w:t>
      </w:r>
      <w:proofErr w:type="spellStart"/>
      <w:r>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daniellii</w:t>
      </w:r>
      <w:proofErr w:type="spellEnd"/>
      <w:r>
        <w:rPr>
          <w:rFonts w:ascii="Times New Roman" w:hAnsi="Times New Roman" w:cs="Times New Roman"/>
          <w:sz w:val="24"/>
          <w:szCs w:val="24"/>
        </w:rPr>
        <w:t xml:space="preserve">) oils. Chapter 17 Essential oils in Food </w:t>
      </w:r>
      <w:proofErr w:type="gramStart"/>
      <w:r>
        <w:rPr>
          <w:rFonts w:ascii="Times New Roman" w:hAnsi="Times New Roman" w:cs="Times New Roman"/>
          <w:sz w:val="24"/>
          <w:szCs w:val="24"/>
        </w:rPr>
        <w:t xml:space="preserve">Preservation,   </w:t>
      </w:r>
      <w:proofErr w:type="gramEnd"/>
      <w:r>
        <w:rPr>
          <w:rFonts w:ascii="Times New Roman" w:hAnsi="Times New Roman" w:cs="Times New Roman"/>
          <w:sz w:val="24"/>
          <w:szCs w:val="24"/>
        </w:rPr>
        <w:t xml:space="preserve">Flavor and Safety. </w:t>
      </w:r>
      <w:proofErr w:type="spellStart"/>
      <w:r>
        <w:rPr>
          <w:rFonts w:ascii="Times New Roman" w:hAnsi="Times New Roman" w:cs="Times New Roman"/>
          <w:sz w:val="24"/>
          <w:szCs w:val="24"/>
        </w:rPr>
        <w:t>pgs</w:t>
      </w:r>
      <w:proofErr w:type="spellEnd"/>
      <w:r>
        <w:rPr>
          <w:rFonts w:ascii="Times New Roman" w:hAnsi="Times New Roman" w:cs="Times New Roman"/>
          <w:sz w:val="24"/>
          <w:szCs w:val="24"/>
        </w:rPr>
        <w:t xml:space="preserve"> 163-171</w:t>
      </w:r>
    </w:p>
    <w:p w14:paraId="085EA8A4"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lastRenderedPageBreak/>
        <w:t>Akbani, S., Abdurahman, N.H, Yunus, R.M., Alara, O.R and Abayomi, O.O. (2019). Extraction, characterization and anti-oxidant activity of fenugreek (</w:t>
      </w:r>
      <w:proofErr w:type="spellStart"/>
      <w:r>
        <w:rPr>
          <w:rFonts w:ascii="Times New Roman" w:hAnsi="Times New Roman" w:cs="Times New Roman"/>
          <w:sz w:val="24"/>
          <w:szCs w:val="24"/>
        </w:rPr>
        <w:t>Trigonella-foenum</w:t>
      </w:r>
      <w:proofErr w:type="spellEnd"/>
      <w:r>
        <w:rPr>
          <w:rFonts w:ascii="Times New Roman" w:hAnsi="Times New Roman" w:cs="Times New Roman"/>
          <w:sz w:val="24"/>
          <w:szCs w:val="24"/>
        </w:rPr>
        <w:t xml:space="preserve"> graecum) seed oil. </w:t>
      </w:r>
      <w:r>
        <w:rPr>
          <w:rFonts w:ascii="Times New Roman" w:hAnsi="Times New Roman" w:cs="Times New Roman"/>
          <w:i/>
          <w:sz w:val="24"/>
          <w:szCs w:val="24"/>
        </w:rPr>
        <w:t>Materials Science for Energy Technologies</w:t>
      </w:r>
      <w:r w:rsidR="00AA47E3">
        <w:rPr>
          <w:rFonts w:ascii="Times New Roman" w:hAnsi="Times New Roman" w:cs="Times New Roman"/>
          <w:sz w:val="24"/>
          <w:szCs w:val="24"/>
        </w:rPr>
        <w:t xml:space="preserve">, 2(2), </w:t>
      </w:r>
      <w:r>
        <w:rPr>
          <w:rFonts w:ascii="Times New Roman" w:hAnsi="Times New Roman" w:cs="Times New Roman"/>
          <w:sz w:val="24"/>
          <w:szCs w:val="24"/>
        </w:rPr>
        <w:t>349-355.</w:t>
      </w:r>
    </w:p>
    <w:p w14:paraId="3278580C"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Amadi, S.W., Zhang, Y and Wu, G. (2016). Research progress in phytochemistry and biology of </w:t>
      </w:r>
      <w:proofErr w:type="spellStart"/>
      <w:r>
        <w:rPr>
          <w:rFonts w:ascii="Times New Roman" w:hAnsi="Times New Roman" w:cs="Times New Roman"/>
          <w:sz w:val="24"/>
          <w:szCs w:val="24"/>
        </w:rPr>
        <w:t>Aframomum</w:t>
      </w:r>
      <w:proofErr w:type="spellEnd"/>
      <w:r>
        <w:rPr>
          <w:rFonts w:ascii="Times New Roman" w:hAnsi="Times New Roman" w:cs="Times New Roman"/>
          <w:sz w:val="24"/>
          <w:szCs w:val="24"/>
        </w:rPr>
        <w:t xml:space="preserve"> Species. </w:t>
      </w:r>
      <w:r>
        <w:rPr>
          <w:rFonts w:ascii="Times New Roman" w:hAnsi="Times New Roman" w:cs="Times New Roman"/>
          <w:i/>
          <w:sz w:val="24"/>
          <w:szCs w:val="24"/>
        </w:rPr>
        <w:t>Pharm Biol</w:t>
      </w:r>
      <w:r w:rsidR="00AA47E3">
        <w:rPr>
          <w:rFonts w:ascii="Times New Roman" w:hAnsi="Times New Roman" w:cs="Times New Roman"/>
          <w:sz w:val="24"/>
          <w:szCs w:val="24"/>
        </w:rPr>
        <w:t>, 54(11),</w:t>
      </w:r>
      <w:r>
        <w:rPr>
          <w:rFonts w:ascii="Times New Roman" w:hAnsi="Times New Roman" w:cs="Times New Roman"/>
          <w:sz w:val="24"/>
          <w:szCs w:val="24"/>
        </w:rPr>
        <w:t xml:space="preserve"> 2761-2770.</w:t>
      </w:r>
    </w:p>
    <w:p w14:paraId="4DD68E3D"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Aparna, V, Dileep, K.V., Mandal, P.K., Karthe, P., Sadasivan, C and Haridas, M. (2012). Anti-inflammatory property of n-</w:t>
      </w:r>
      <w:proofErr w:type="spellStart"/>
      <w:r>
        <w:rPr>
          <w:rFonts w:ascii="Times New Roman" w:hAnsi="Times New Roman" w:cs="Times New Roman"/>
          <w:sz w:val="24"/>
          <w:szCs w:val="24"/>
        </w:rPr>
        <w:t>hexadecanoic</w:t>
      </w:r>
      <w:proofErr w:type="spellEnd"/>
      <w:r>
        <w:rPr>
          <w:rFonts w:ascii="Times New Roman" w:hAnsi="Times New Roman" w:cs="Times New Roman"/>
          <w:sz w:val="24"/>
          <w:szCs w:val="24"/>
        </w:rPr>
        <w:t xml:space="preserve"> acid: Structural evidence and kinetic assessment. </w:t>
      </w:r>
      <w:r>
        <w:rPr>
          <w:rFonts w:ascii="Times New Roman" w:hAnsi="Times New Roman" w:cs="Times New Roman"/>
          <w:i/>
          <w:sz w:val="24"/>
          <w:szCs w:val="24"/>
        </w:rPr>
        <w:t>Chem. Biol. Drug Discovery</w:t>
      </w:r>
      <w:r w:rsidR="00AA47E3">
        <w:rPr>
          <w:rFonts w:ascii="Times New Roman" w:hAnsi="Times New Roman" w:cs="Times New Roman"/>
          <w:sz w:val="24"/>
          <w:szCs w:val="24"/>
        </w:rPr>
        <w:t>, 80(3),</w:t>
      </w:r>
      <w:r>
        <w:rPr>
          <w:rFonts w:ascii="Times New Roman" w:hAnsi="Times New Roman" w:cs="Times New Roman"/>
          <w:sz w:val="24"/>
          <w:szCs w:val="24"/>
        </w:rPr>
        <w:t xml:space="preserve"> 434-439.</w:t>
      </w:r>
    </w:p>
    <w:p w14:paraId="3B1B97BF"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Beare-Rogers, J., Dieffenbacher, A and Holm, J.V. (2001) Lexicon of lipid nutrition (IUPAC Technical Report). </w:t>
      </w:r>
      <w:r>
        <w:rPr>
          <w:rFonts w:ascii="Times New Roman" w:hAnsi="Times New Roman" w:cs="Times New Roman"/>
          <w:i/>
          <w:sz w:val="24"/>
          <w:szCs w:val="24"/>
        </w:rPr>
        <w:t>Pure and Applied Chemistry</w:t>
      </w:r>
      <w:r w:rsidR="00FF3852">
        <w:rPr>
          <w:rFonts w:ascii="Times New Roman" w:hAnsi="Times New Roman" w:cs="Times New Roman"/>
          <w:sz w:val="24"/>
          <w:szCs w:val="24"/>
        </w:rPr>
        <w:t>, 73(4),</w:t>
      </w:r>
      <w:r>
        <w:rPr>
          <w:rFonts w:ascii="Times New Roman" w:hAnsi="Times New Roman" w:cs="Times New Roman"/>
          <w:sz w:val="24"/>
          <w:szCs w:val="24"/>
        </w:rPr>
        <w:t xml:space="preserve"> 685-744.</w:t>
      </w:r>
    </w:p>
    <w:p w14:paraId="2C994F35"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Caballero, D., Rios-Reina, R and Amigo, J. (2021). Reference   module in food science. </w:t>
      </w:r>
      <w:proofErr w:type="gramStart"/>
      <w:r>
        <w:rPr>
          <w:rFonts w:ascii="Times New Roman" w:hAnsi="Times New Roman" w:cs="Times New Roman"/>
          <w:sz w:val="24"/>
          <w:szCs w:val="24"/>
        </w:rPr>
        <w:t>Encyclopedia  of</w:t>
      </w:r>
      <w:proofErr w:type="gramEnd"/>
      <w:r>
        <w:rPr>
          <w:rFonts w:ascii="Times New Roman" w:hAnsi="Times New Roman" w:cs="Times New Roman"/>
          <w:sz w:val="24"/>
          <w:szCs w:val="24"/>
        </w:rPr>
        <w:t xml:space="preserve"> Food and Health. pg. 132-138</w:t>
      </w:r>
    </w:p>
    <w:p w14:paraId="10806F69"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Chang, P., </w:t>
      </w:r>
      <w:proofErr w:type="spellStart"/>
      <w:r>
        <w:rPr>
          <w:rFonts w:ascii="Times New Roman" w:hAnsi="Times New Roman" w:cs="Times New Roman"/>
          <w:sz w:val="24"/>
          <w:szCs w:val="24"/>
        </w:rPr>
        <w:t>Terbach</w:t>
      </w:r>
      <w:proofErr w:type="spellEnd"/>
      <w:r>
        <w:rPr>
          <w:rFonts w:ascii="Times New Roman" w:hAnsi="Times New Roman" w:cs="Times New Roman"/>
          <w:sz w:val="24"/>
          <w:szCs w:val="24"/>
        </w:rPr>
        <w:t xml:space="preserve">, N., Plant, N., Chen, P.E., Walker, M.C and Williams, R.S.B.  (2013). Seizure control by Ketogenic diet associated medium chain fatty acids. </w:t>
      </w:r>
      <w:r>
        <w:rPr>
          <w:rFonts w:ascii="Times New Roman" w:hAnsi="Times New Roman" w:cs="Times New Roman"/>
          <w:i/>
          <w:sz w:val="24"/>
          <w:szCs w:val="24"/>
        </w:rPr>
        <w:t xml:space="preserve">Neuropharmacology </w:t>
      </w:r>
      <w:r w:rsidR="00FF3852">
        <w:rPr>
          <w:rFonts w:ascii="Times New Roman" w:hAnsi="Times New Roman" w:cs="Times New Roman"/>
          <w:sz w:val="24"/>
          <w:szCs w:val="24"/>
        </w:rPr>
        <w:t xml:space="preserve">69, </w:t>
      </w:r>
      <w:r>
        <w:rPr>
          <w:rFonts w:ascii="Times New Roman" w:hAnsi="Times New Roman" w:cs="Times New Roman"/>
          <w:sz w:val="24"/>
          <w:szCs w:val="24"/>
        </w:rPr>
        <w:t xml:space="preserve">105-114. </w:t>
      </w:r>
    </w:p>
    <w:p w14:paraId="2A3EC9BD"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Dutta, A., Panchali, T., Khatun, A., </w:t>
      </w:r>
      <w:proofErr w:type="spellStart"/>
      <w:r>
        <w:rPr>
          <w:rFonts w:ascii="Times New Roman" w:hAnsi="Times New Roman" w:cs="Times New Roman"/>
          <w:sz w:val="24"/>
          <w:szCs w:val="24"/>
        </w:rPr>
        <w:t>Jarapala</w:t>
      </w:r>
      <w:proofErr w:type="spellEnd"/>
      <w:r>
        <w:rPr>
          <w:rFonts w:ascii="Times New Roman" w:hAnsi="Times New Roman" w:cs="Times New Roman"/>
          <w:sz w:val="24"/>
          <w:szCs w:val="24"/>
        </w:rPr>
        <w:t xml:space="preserve">, S.R., Das, K., Ghosh, K </w:t>
      </w:r>
      <w:proofErr w:type="spellStart"/>
      <w:r>
        <w:rPr>
          <w:rFonts w:ascii="Times New Roman" w:hAnsi="Times New Roman" w:cs="Times New Roman"/>
          <w:sz w:val="24"/>
          <w:szCs w:val="24"/>
        </w:rPr>
        <w:t>Charkrabarti</w:t>
      </w:r>
      <w:proofErr w:type="spellEnd"/>
      <w:r>
        <w:rPr>
          <w:rFonts w:ascii="Times New Roman" w:hAnsi="Times New Roman" w:cs="Times New Roman"/>
          <w:sz w:val="24"/>
          <w:szCs w:val="24"/>
        </w:rPr>
        <w:t xml:space="preserve">, S and Pradhan, S. (2023).  Anti-cancer potentiality of </w:t>
      </w:r>
      <w:proofErr w:type="spellStart"/>
      <w:r>
        <w:rPr>
          <w:rFonts w:ascii="Times New Roman" w:hAnsi="Times New Roman" w:cs="Times New Roman"/>
          <w:sz w:val="24"/>
          <w:szCs w:val="24"/>
        </w:rPr>
        <w:t>linoeliadic</w:t>
      </w:r>
      <w:proofErr w:type="spellEnd"/>
      <w:r>
        <w:rPr>
          <w:rFonts w:ascii="Times New Roman" w:hAnsi="Times New Roman" w:cs="Times New Roman"/>
          <w:sz w:val="24"/>
          <w:szCs w:val="24"/>
        </w:rPr>
        <w:t xml:space="preserve"> acid isolated from marine </w:t>
      </w:r>
      <w:proofErr w:type="spellStart"/>
      <w:r>
        <w:rPr>
          <w:rFonts w:ascii="Times New Roman" w:hAnsi="Times New Roman" w:cs="Times New Roman"/>
          <w:sz w:val="24"/>
          <w:szCs w:val="24"/>
        </w:rPr>
        <w:t>Tapra</w:t>
      </w:r>
      <w:proofErr w:type="spellEnd"/>
      <w:r>
        <w:rPr>
          <w:rFonts w:ascii="Times New Roman" w:hAnsi="Times New Roman" w:cs="Times New Roman"/>
          <w:sz w:val="24"/>
          <w:szCs w:val="24"/>
        </w:rPr>
        <w:t xml:space="preserve"> fish oil (</w:t>
      </w:r>
      <w:proofErr w:type="spellStart"/>
      <w:r>
        <w:rPr>
          <w:rFonts w:ascii="Times New Roman" w:hAnsi="Times New Roman" w:cs="Times New Roman"/>
          <w:i/>
          <w:sz w:val="24"/>
          <w:szCs w:val="24"/>
        </w:rPr>
        <w:t>Ophisthopterus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tardoore</w:t>
      </w:r>
      <w:proofErr w:type="spellEnd"/>
      <w:r>
        <w:rPr>
          <w:rFonts w:ascii="Times New Roman" w:hAnsi="Times New Roman" w:cs="Times New Roman"/>
          <w:sz w:val="24"/>
          <w:szCs w:val="24"/>
        </w:rPr>
        <w:t xml:space="preserve">) via ROS generation and caspase activation on MCF-7 cell line. </w:t>
      </w:r>
      <w:r>
        <w:rPr>
          <w:rFonts w:ascii="Times New Roman" w:hAnsi="Times New Roman" w:cs="Times New Roman"/>
          <w:i/>
          <w:sz w:val="24"/>
          <w:szCs w:val="24"/>
        </w:rPr>
        <w:t>Scientific Reports</w:t>
      </w:r>
      <w:r>
        <w:rPr>
          <w:rFonts w:ascii="Times New Roman" w:hAnsi="Times New Roman" w:cs="Times New Roman"/>
          <w:sz w:val="24"/>
          <w:szCs w:val="24"/>
        </w:rPr>
        <w:t>, 13, 14125</w:t>
      </w:r>
    </w:p>
    <w:p w14:paraId="45CE3326"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Essien, E.E, Thomas, P.S, </w:t>
      </w:r>
      <w:proofErr w:type="spellStart"/>
      <w:r>
        <w:rPr>
          <w:rFonts w:ascii="Times New Roman" w:hAnsi="Times New Roman" w:cs="Times New Roman"/>
          <w:sz w:val="24"/>
          <w:szCs w:val="24"/>
        </w:rPr>
        <w:t>Oriakhi</w:t>
      </w:r>
      <w:proofErr w:type="spellEnd"/>
      <w:r>
        <w:rPr>
          <w:rFonts w:ascii="Times New Roman" w:hAnsi="Times New Roman" w:cs="Times New Roman"/>
          <w:sz w:val="24"/>
          <w:szCs w:val="24"/>
        </w:rPr>
        <w:t xml:space="preserve">, K and Choudhary, M.I. (2017). Characterization and antioxidant activity of volatile constituents of different parts of </w:t>
      </w:r>
      <w:proofErr w:type="spellStart"/>
      <w:r>
        <w:rPr>
          <w:rFonts w:ascii="Times New Roman" w:hAnsi="Times New Roman" w:cs="Times New Roman"/>
          <w:sz w:val="24"/>
          <w:szCs w:val="24"/>
        </w:rPr>
        <w:t>Aframomum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danielli</w:t>
      </w:r>
      <w:proofErr w:type="spellEnd"/>
      <w:r>
        <w:rPr>
          <w:rFonts w:ascii="Times New Roman" w:hAnsi="Times New Roman" w:cs="Times New Roman"/>
          <w:sz w:val="24"/>
          <w:szCs w:val="24"/>
        </w:rPr>
        <w:t xml:space="preserve"> (Hook) K. </w:t>
      </w:r>
      <w:proofErr w:type="spellStart"/>
      <w:r>
        <w:rPr>
          <w:rFonts w:ascii="Times New Roman" w:hAnsi="Times New Roman" w:cs="Times New Roman"/>
          <w:sz w:val="24"/>
          <w:szCs w:val="24"/>
        </w:rPr>
        <w:t>schum</w:t>
      </w:r>
      <w:proofErr w:type="spellEnd"/>
      <w:r>
        <w:rPr>
          <w:rFonts w:ascii="Times New Roman" w:hAnsi="Times New Roman" w:cs="Times New Roman"/>
          <w:sz w:val="24"/>
          <w:szCs w:val="24"/>
        </w:rPr>
        <w:t xml:space="preserve">. </w:t>
      </w:r>
      <w:r>
        <w:rPr>
          <w:rFonts w:ascii="Times New Roman" w:hAnsi="Times New Roman" w:cs="Times New Roman"/>
          <w:i/>
          <w:sz w:val="24"/>
          <w:szCs w:val="24"/>
        </w:rPr>
        <w:t>Medicines (Basel)</w:t>
      </w:r>
      <w:r w:rsidR="00FF3852">
        <w:rPr>
          <w:rFonts w:ascii="Times New Roman" w:hAnsi="Times New Roman" w:cs="Times New Roman"/>
          <w:sz w:val="24"/>
          <w:szCs w:val="24"/>
        </w:rPr>
        <w:t>, 4(2),</w:t>
      </w:r>
      <w:r>
        <w:rPr>
          <w:rFonts w:ascii="Times New Roman" w:hAnsi="Times New Roman" w:cs="Times New Roman"/>
          <w:sz w:val="24"/>
          <w:szCs w:val="24"/>
        </w:rPr>
        <w:t xml:space="preserve"> 29.</w:t>
      </w:r>
    </w:p>
    <w:p w14:paraId="128D0A54" w14:textId="77777777" w:rsidR="005E579F" w:rsidRDefault="005E579F" w:rsidP="005E579F">
      <w:pPr>
        <w:jc w:val="both"/>
        <w:rPr>
          <w:rFonts w:ascii="Times New Roman" w:hAnsi="Times New Roman" w:cs="Times New Roman"/>
          <w:sz w:val="24"/>
          <w:szCs w:val="24"/>
        </w:rPr>
      </w:pPr>
      <w:proofErr w:type="spellStart"/>
      <w:r>
        <w:rPr>
          <w:rFonts w:ascii="Times New Roman" w:hAnsi="Times New Roman" w:cs="Times New Roman"/>
          <w:sz w:val="24"/>
          <w:szCs w:val="24"/>
        </w:rPr>
        <w:t>Fasiyiro</w:t>
      </w:r>
      <w:proofErr w:type="spellEnd"/>
      <w:r>
        <w:rPr>
          <w:rFonts w:ascii="Times New Roman" w:hAnsi="Times New Roman" w:cs="Times New Roman"/>
          <w:sz w:val="24"/>
          <w:szCs w:val="24"/>
        </w:rPr>
        <w:t xml:space="preserve"> S.B. (2015). The   value of spices, uses nutritional and health benefits. Lambeth </w:t>
      </w:r>
      <w:proofErr w:type="gramStart"/>
      <w:r>
        <w:rPr>
          <w:rFonts w:ascii="Times New Roman" w:hAnsi="Times New Roman" w:cs="Times New Roman"/>
          <w:sz w:val="24"/>
          <w:szCs w:val="24"/>
        </w:rPr>
        <w:t>Academic  Publishing</w:t>
      </w:r>
      <w:proofErr w:type="gramEnd"/>
      <w:r>
        <w:rPr>
          <w:rFonts w:ascii="Times New Roman" w:hAnsi="Times New Roman" w:cs="Times New Roman"/>
          <w:sz w:val="24"/>
          <w:szCs w:val="24"/>
        </w:rPr>
        <w:t>. ISBN: 978-3-659-71840-3.</w:t>
      </w:r>
    </w:p>
    <w:p w14:paraId="47D203F8"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 Ganie, N.A, </w:t>
      </w:r>
      <w:proofErr w:type="spellStart"/>
      <w:r>
        <w:rPr>
          <w:rFonts w:ascii="Times New Roman" w:hAnsi="Times New Roman" w:cs="Times New Roman"/>
          <w:sz w:val="24"/>
          <w:szCs w:val="24"/>
        </w:rPr>
        <w:t>Wani</w:t>
      </w:r>
      <w:proofErr w:type="spellEnd"/>
      <w:r>
        <w:rPr>
          <w:rFonts w:ascii="Times New Roman" w:hAnsi="Times New Roman" w:cs="Times New Roman"/>
          <w:sz w:val="24"/>
          <w:szCs w:val="24"/>
        </w:rPr>
        <w:t xml:space="preserve">, S.A, </w:t>
      </w:r>
      <w:proofErr w:type="spellStart"/>
      <w:r>
        <w:rPr>
          <w:rFonts w:ascii="Times New Roman" w:hAnsi="Times New Roman" w:cs="Times New Roman"/>
          <w:sz w:val="24"/>
          <w:szCs w:val="24"/>
        </w:rPr>
        <w:t>Wagay</w:t>
      </w:r>
      <w:proofErr w:type="spellEnd"/>
      <w:r>
        <w:rPr>
          <w:rFonts w:ascii="Times New Roman" w:hAnsi="Times New Roman" w:cs="Times New Roman"/>
          <w:sz w:val="24"/>
          <w:szCs w:val="24"/>
        </w:rPr>
        <w:t xml:space="preserve">, J.A, Farooq, U., Mir, W.Y and Rather, A.M. (2022). Spices and   their uses in foods.  Chapter 2, pg. 23-30 </w:t>
      </w:r>
    </w:p>
    <w:p w14:paraId="5EEF178F"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Green, H.S and Wang, S.C. (2022). Cis-vaccenic acid: New maker to detect seed oil adulteration in avocado oil</w:t>
      </w:r>
      <w:r w:rsidR="00FF3852" w:rsidRPr="00FF3852">
        <w:rPr>
          <w:rFonts w:ascii="Times New Roman" w:hAnsi="Times New Roman" w:cs="Times New Roman"/>
          <w:i/>
          <w:sz w:val="24"/>
          <w:szCs w:val="24"/>
        </w:rPr>
        <w:t>. Food Chemistry Advances</w:t>
      </w:r>
      <w:r w:rsidR="00FF3852">
        <w:rPr>
          <w:rFonts w:ascii="Times New Roman" w:hAnsi="Times New Roman" w:cs="Times New Roman"/>
          <w:sz w:val="24"/>
          <w:szCs w:val="24"/>
        </w:rPr>
        <w:t>, 1(11),</w:t>
      </w:r>
      <w:r>
        <w:rPr>
          <w:rFonts w:ascii="Times New Roman" w:hAnsi="Times New Roman" w:cs="Times New Roman"/>
          <w:sz w:val="24"/>
          <w:szCs w:val="24"/>
        </w:rPr>
        <w:t>100107.</w:t>
      </w:r>
    </w:p>
    <w:p w14:paraId="1567BA52"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Henry G.E., Momin, R.A., Nair, M.G and Dewitt, D.L. (2002).  Anti-oxidant and cyclo-oxygenase activities of fatty </w:t>
      </w:r>
      <w:proofErr w:type="gramStart"/>
      <w:r>
        <w:rPr>
          <w:rFonts w:ascii="Times New Roman" w:hAnsi="Times New Roman" w:cs="Times New Roman"/>
          <w:sz w:val="24"/>
          <w:szCs w:val="24"/>
        </w:rPr>
        <w:t>acids  found</w:t>
      </w:r>
      <w:proofErr w:type="gramEnd"/>
      <w:r>
        <w:rPr>
          <w:rFonts w:ascii="Times New Roman" w:hAnsi="Times New Roman" w:cs="Times New Roman"/>
          <w:sz w:val="24"/>
          <w:szCs w:val="24"/>
        </w:rPr>
        <w:t xml:space="preserve"> in food. </w:t>
      </w:r>
      <w:r>
        <w:rPr>
          <w:rFonts w:ascii="Times New Roman" w:hAnsi="Times New Roman" w:cs="Times New Roman"/>
          <w:i/>
          <w:sz w:val="24"/>
          <w:szCs w:val="24"/>
        </w:rPr>
        <w:t>Journal of Agricultural and Food Chemistry</w:t>
      </w:r>
      <w:r w:rsidR="00E36DC8">
        <w:rPr>
          <w:rFonts w:ascii="Times New Roman" w:hAnsi="Times New Roman" w:cs="Times New Roman"/>
          <w:sz w:val="24"/>
          <w:szCs w:val="24"/>
        </w:rPr>
        <w:t>, 50(8),</w:t>
      </w:r>
      <w:r>
        <w:rPr>
          <w:rFonts w:ascii="Times New Roman" w:hAnsi="Times New Roman" w:cs="Times New Roman"/>
          <w:sz w:val="24"/>
          <w:szCs w:val="24"/>
        </w:rPr>
        <w:t xml:space="preserve"> 2231-2234.</w:t>
      </w:r>
    </w:p>
    <w:p w14:paraId="47638872"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Inouye, S., Takizawa, T and </w:t>
      </w:r>
      <w:proofErr w:type="spellStart"/>
      <w:r>
        <w:rPr>
          <w:rFonts w:ascii="Times New Roman" w:hAnsi="Times New Roman" w:cs="Times New Roman"/>
          <w:sz w:val="24"/>
          <w:szCs w:val="24"/>
        </w:rPr>
        <w:t>Yamaguch</w:t>
      </w:r>
      <w:proofErr w:type="spellEnd"/>
      <w:r>
        <w:rPr>
          <w:rFonts w:ascii="Times New Roman" w:hAnsi="Times New Roman" w:cs="Times New Roman"/>
          <w:sz w:val="24"/>
          <w:szCs w:val="24"/>
        </w:rPr>
        <w:t xml:space="preserve">, H. (2001). Antibacterial activity of essential oils and their major constituents against respiratory tract pathogens by gaseous contact. </w:t>
      </w:r>
      <w:r>
        <w:rPr>
          <w:rFonts w:ascii="Times New Roman" w:hAnsi="Times New Roman" w:cs="Times New Roman"/>
          <w:i/>
          <w:sz w:val="24"/>
          <w:szCs w:val="24"/>
        </w:rPr>
        <w:t>Journal of Antibacterial Chemotherapy</w:t>
      </w:r>
      <w:r w:rsidR="00E36DC8">
        <w:rPr>
          <w:rFonts w:ascii="Times New Roman" w:hAnsi="Times New Roman" w:cs="Times New Roman"/>
          <w:sz w:val="24"/>
          <w:szCs w:val="24"/>
        </w:rPr>
        <w:t>, 47(5),</w:t>
      </w:r>
      <w:r>
        <w:rPr>
          <w:rFonts w:ascii="Times New Roman" w:hAnsi="Times New Roman" w:cs="Times New Roman"/>
          <w:sz w:val="24"/>
          <w:szCs w:val="24"/>
        </w:rPr>
        <w:t xml:space="preserve"> 565-573.</w:t>
      </w:r>
    </w:p>
    <w:p w14:paraId="50766125"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Jessica Elizabeth, D.L.T., </w:t>
      </w:r>
      <w:proofErr w:type="spellStart"/>
      <w:r>
        <w:rPr>
          <w:rFonts w:ascii="Times New Roman" w:hAnsi="Times New Roman" w:cs="Times New Roman"/>
          <w:sz w:val="24"/>
          <w:szCs w:val="24"/>
        </w:rPr>
        <w:t>Gassara</w:t>
      </w:r>
      <w:proofErr w:type="spellEnd"/>
      <w:r>
        <w:rPr>
          <w:rFonts w:ascii="Times New Roman" w:hAnsi="Times New Roman" w:cs="Times New Roman"/>
          <w:sz w:val="24"/>
          <w:szCs w:val="24"/>
        </w:rPr>
        <w:t xml:space="preserve">, F., Kouassi, A.P., Brar S.K and Belkacemi, K. (2017).  Spice use in food: Properties and benefits. </w:t>
      </w:r>
      <w:r>
        <w:rPr>
          <w:rFonts w:ascii="Times New Roman" w:hAnsi="Times New Roman" w:cs="Times New Roman"/>
          <w:i/>
          <w:sz w:val="24"/>
          <w:szCs w:val="24"/>
        </w:rPr>
        <w:t>Critical Reviews in Food Science and Nutrition</w:t>
      </w:r>
      <w:r>
        <w:rPr>
          <w:rFonts w:ascii="Times New Roman" w:hAnsi="Times New Roman" w:cs="Times New Roman"/>
          <w:sz w:val="24"/>
          <w:szCs w:val="24"/>
        </w:rPr>
        <w:t>, 57(6): 1078-1088. doi:10.1080/10408398.2013.858235.</w:t>
      </w:r>
    </w:p>
    <w:p w14:paraId="68799936"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Kala, S.C and Ammani, K. (2018). GCMS analysis of bioactive compounds in wild leaf and callus extract of </w:t>
      </w:r>
      <w:proofErr w:type="spellStart"/>
      <w:r>
        <w:rPr>
          <w:rFonts w:ascii="Times New Roman" w:hAnsi="Times New Roman" w:cs="Times New Roman"/>
          <w:i/>
          <w:sz w:val="24"/>
          <w:szCs w:val="24"/>
        </w:rPr>
        <w:t>Biophylum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sensitivum</w:t>
      </w:r>
      <w:proofErr w:type="spellEnd"/>
      <w:r>
        <w:rPr>
          <w:rFonts w:ascii="Times New Roman" w:hAnsi="Times New Roman" w:cs="Times New Roman"/>
          <w:sz w:val="24"/>
          <w:szCs w:val="24"/>
        </w:rPr>
        <w:t xml:space="preserve"> (L</w:t>
      </w:r>
      <w:proofErr w:type="gramStart"/>
      <w:r>
        <w:rPr>
          <w:rFonts w:ascii="Times New Roman" w:hAnsi="Times New Roman" w:cs="Times New Roman"/>
          <w:sz w:val="24"/>
          <w:szCs w:val="24"/>
        </w:rPr>
        <w:t>) .</w:t>
      </w:r>
      <w:r>
        <w:rPr>
          <w:rFonts w:ascii="Times New Roman" w:hAnsi="Times New Roman" w:cs="Times New Roman"/>
          <w:i/>
          <w:sz w:val="24"/>
          <w:szCs w:val="24"/>
        </w:rPr>
        <w:t>International</w:t>
      </w:r>
      <w:proofErr w:type="gramEnd"/>
      <w:r>
        <w:rPr>
          <w:rFonts w:ascii="Times New Roman" w:hAnsi="Times New Roman" w:cs="Times New Roman"/>
          <w:i/>
          <w:sz w:val="24"/>
          <w:szCs w:val="24"/>
        </w:rPr>
        <w:t xml:space="preserve"> Journal of Research Pharmacology and Chemistry</w:t>
      </w:r>
      <w:r w:rsidR="00E36DC8">
        <w:rPr>
          <w:rFonts w:ascii="Times New Roman" w:hAnsi="Times New Roman" w:cs="Times New Roman"/>
          <w:sz w:val="24"/>
          <w:szCs w:val="24"/>
        </w:rPr>
        <w:t>, 8(2),</w:t>
      </w:r>
      <w:r>
        <w:rPr>
          <w:rFonts w:ascii="Times New Roman" w:hAnsi="Times New Roman" w:cs="Times New Roman"/>
          <w:sz w:val="24"/>
          <w:szCs w:val="24"/>
        </w:rPr>
        <w:t xml:space="preserve"> 273-280.</w:t>
      </w:r>
    </w:p>
    <w:p w14:paraId="1BF7A57B" w14:textId="77777777" w:rsidR="005E579F" w:rsidRDefault="005E579F" w:rsidP="005E579F">
      <w:pPr>
        <w:jc w:val="both"/>
        <w:rPr>
          <w:rFonts w:ascii="Times New Roman" w:hAnsi="Times New Roman" w:cs="Times New Roman"/>
          <w:sz w:val="24"/>
          <w:szCs w:val="24"/>
        </w:rPr>
      </w:pPr>
      <w:proofErr w:type="spellStart"/>
      <w:r>
        <w:rPr>
          <w:rFonts w:ascii="Times New Roman" w:hAnsi="Times New Roman" w:cs="Times New Roman"/>
          <w:sz w:val="24"/>
          <w:szCs w:val="24"/>
        </w:rPr>
        <w:t>Mackonochie</w:t>
      </w:r>
      <w:proofErr w:type="spellEnd"/>
      <w:r>
        <w:rPr>
          <w:rFonts w:ascii="Times New Roman" w:hAnsi="Times New Roman" w:cs="Times New Roman"/>
          <w:sz w:val="24"/>
          <w:szCs w:val="24"/>
        </w:rPr>
        <w:t xml:space="preserve">, M., Rodriguez-Mateos, A., Mills, S and Rolfe, V. (2023). A scoping review of clinical evidence for the health benefits of culinary doses of herbs and spices for the prevention and treatment of metabolic syndrome. </w:t>
      </w:r>
      <w:r>
        <w:rPr>
          <w:rFonts w:ascii="Times New Roman" w:hAnsi="Times New Roman" w:cs="Times New Roman"/>
          <w:i/>
          <w:sz w:val="24"/>
          <w:szCs w:val="24"/>
        </w:rPr>
        <w:t>Nutrients</w:t>
      </w:r>
      <w:r w:rsidR="00E36DC8">
        <w:rPr>
          <w:rFonts w:ascii="Times New Roman" w:hAnsi="Times New Roman" w:cs="Times New Roman"/>
          <w:sz w:val="24"/>
          <w:szCs w:val="24"/>
        </w:rPr>
        <w:t xml:space="preserve">, 15(23), </w:t>
      </w:r>
      <w:r>
        <w:rPr>
          <w:rFonts w:ascii="Times New Roman" w:hAnsi="Times New Roman" w:cs="Times New Roman"/>
          <w:sz w:val="24"/>
          <w:szCs w:val="24"/>
        </w:rPr>
        <w:t xml:space="preserve">4867.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10.3390/nu15234867.</w:t>
      </w:r>
    </w:p>
    <w:p w14:paraId="069412A3"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Mensah-Agyei, G.O., Ayeni, K.I and </w:t>
      </w:r>
      <w:proofErr w:type="spellStart"/>
      <w:r>
        <w:rPr>
          <w:rFonts w:ascii="Times New Roman" w:hAnsi="Times New Roman" w:cs="Times New Roman"/>
          <w:sz w:val="24"/>
          <w:szCs w:val="24"/>
        </w:rPr>
        <w:t>Ezeamagu</w:t>
      </w:r>
      <w:proofErr w:type="spellEnd"/>
      <w:r>
        <w:rPr>
          <w:rFonts w:ascii="Times New Roman" w:hAnsi="Times New Roman" w:cs="Times New Roman"/>
          <w:sz w:val="24"/>
          <w:szCs w:val="24"/>
        </w:rPr>
        <w:t xml:space="preserve">, C.O (2020). GMCS analysis of bioactive compounds and evaluation of anti-microbial activity of extracts of </w:t>
      </w:r>
      <w:proofErr w:type="spellStart"/>
      <w:r>
        <w:rPr>
          <w:rFonts w:ascii="Times New Roman" w:hAnsi="Times New Roman" w:cs="Times New Roman"/>
          <w:sz w:val="24"/>
          <w:szCs w:val="24"/>
        </w:rPr>
        <w:t>Daedalea</w:t>
      </w:r>
      <w:proofErr w:type="spellEnd"/>
      <w:r>
        <w:rPr>
          <w:rFonts w:ascii="Times New Roman" w:hAnsi="Times New Roman" w:cs="Times New Roman"/>
          <w:sz w:val="24"/>
          <w:szCs w:val="24"/>
        </w:rPr>
        <w:t xml:space="preserve"> elegans: A Nigerian Mushroom. </w:t>
      </w:r>
      <w:r>
        <w:rPr>
          <w:rFonts w:ascii="Times New Roman" w:hAnsi="Times New Roman" w:cs="Times New Roman"/>
          <w:i/>
          <w:sz w:val="24"/>
          <w:szCs w:val="24"/>
        </w:rPr>
        <w:t xml:space="preserve">African Journal of </w:t>
      </w:r>
      <w:proofErr w:type="spellStart"/>
      <w:r>
        <w:rPr>
          <w:rFonts w:ascii="Times New Roman" w:hAnsi="Times New Roman" w:cs="Times New Roman"/>
          <w:i/>
          <w:sz w:val="24"/>
          <w:szCs w:val="24"/>
        </w:rPr>
        <w:t>Biotechnolgy</w:t>
      </w:r>
      <w:proofErr w:type="spellEnd"/>
      <w:r>
        <w:rPr>
          <w:rFonts w:ascii="Times New Roman" w:hAnsi="Times New Roman" w:cs="Times New Roman"/>
          <w:i/>
          <w:sz w:val="24"/>
          <w:szCs w:val="24"/>
        </w:rPr>
        <w:t xml:space="preserve"> Research</w:t>
      </w:r>
      <w:r w:rsidR="00E36DC8">
        <w:rPr>
          <w:rFonts w:ascii="Times New Roman" w:hAnsi="Times New Roman" w:cs="Times New Roman"/>
          <w:sz w:val="24"/>
          <w:szCs w:val="24"/>
        </w:rPr>
        <w:t xml:space="preserve">, 14(6), </w:t>
      </w:r>
      <w:r>
        <w:rPr>
          <w:rFonts w:ascii="Times New Roman" w:hAnsi="Times New Roman" w:cs="Times New Roman"/>
          <w:sz w:val="24"/>
          <w:szCs w:val="24"/>
        </w:rPr>
        <w:t xml:space="preserve">2041-20     </w:t>
      </w:r>
    </w:p>
    <w:p w14:paraId="799BBE78"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Momodu, I.B., </w:t>
      </w:r>
      <w:proofErr w:type="spellStart"/>
      <w:r>
        <w:rPr>
          <w:rFonts w:ascii="Times New Roman" w:hAnsi="Times New Roman" w:cs="Times New Roman"/>
          <w:sz w:val="24"/>
          <w:szCs w:val="24"/>
        </w:rPr>
        <w:t>Okungbowa</w:t>
      </w:r>
      <w:proofErr w:type="spellEnd"/>
      <w:r>
        <w:rPr>
          <w:rFonts w:ascii="Times New Roman" w:hAnsi="Times New Roman" w:cs="Times New Roman"/>
          <w:sz w:val="24"/>
          <w:szCs w:val="24"/>
        </w:rPr>
        <w:t xml:space="preserve">, E.S., </w:t>
      </w:r>
      <w:proofErr w:type="spellStart"/>
      <w:r>
        <w:rPr>
          <w:rFonts w:ascii="Times New Roman" w:hAnsi="Times New Roman" w:cs="Times New Roman"/>
          <w:sz w:val="24"/>
          <w:szCs w:val="24"/>
        </w:rPr>
        <w:t>Agoreyo</w:t>
      </w:r>
      <w:proofErr w:type="spellEnd"/>
      <w:r>
        <w:rPr>
          <w:rFonts w:ascii="Times New Roman" w:hAnsi="Times New Roman" w:cs="Times New Roman"/>
          <w:sz w:val="24"/>
          <w:szCs w:val="24"/>
        </w:rPr>
        <w:t xml:space="preserve">, B.O and Maliki, M.M (2022). Gas chromatography-mass spectrometry identification of bioactive compounds in methanol and aqueous seed extracts of </w:t>
      </w:r>
      <w:proofErr w:type="spellStart"/>
      <w:r>
        <w:rPr>
          <w:rFonts w:ascii="Times New Roman" w:hAnsi="Times New Roman" w:cs="Times New Roman"/>
          <w:i/>
          <w:sz w:val="24"/>
          <w:szCs w:val="24"/>
        </w:rPr>
        <w:t>Azanza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garckena</w:t>
      </w:r>
      <w:proofErr w:type="spellEnd"/>
      <w:r>
        <w:rPr>
          <w:rFonts w:ascii="Times New Roman" w:hAnsi="Times New Roman" w:cs="Times New Roman"/>
          <w:sz w:val="24"/>
          <w:szCs w:val="24"/>
        </w:rPr>
        <w:t xml:space="preserve"> fruits. </w:t>
      </w:r>
      <w:r>
        <w:rPr>
          <w:rFonts w:ascii="Times New Roman" w:hAnsi="Times New Roman" w:cs="Times New Roman"/>
          <w:i/>
          <w:sz w:val="24"/>
          <w:szCs w:val="24"/>
        </w:rPr>
        <w:t>Nigerian Journal of Biotechnology</w:t>
      </w:r>
      <w:r w:rsidR="00E36DC8">
        <w:rPr>
          <w:rFonts w:ascii="Times New Roman" w:hAnsi="Times New Roman" w:cs="Times New Roman"/>
          <w:sz w:val="24"/>
          <w:szCs w:val="24"/>
        </w:rPr>
        <w:t>, 1,</w:t>
      </w:r>
      <w:r>
        <w:rPr>
          <w:rFonts w:ascii="Times New Roman" w:hAnsi="Times New Roman" w:cs="Times New Roman"/>
          <w:sz w:val="24"/>
          <w:szCs w:val="24"/>
        </w:rPr>
        <w:t>25-38.</w:t>
      </w:r>
    </w:p>
    <w:p w14:paraId="66E6F7D4" w14:textId="77777777" w:rsidR="005E579F" w:rsidRDefault="005E579F" w:rsidP="005E579F">
      <w:pPr>
        <w:jc w:val="both"/>
        <w:rPr>
          <w:rFonts w:ascii="Times New Roman" w:hAnsi="Times New Roman" w:cs="Times New Roman"/>
          <w:sz w:val="24"/>
          <w:szCs w:val="24"/>
        </w:rPr>
      </w:pPr>
      <w:proofErr w:type="spellStart"/>
      <w:r>
        <w:rPr>
          <w:rFonts w:ascii="Times New Roman" w:hAnsi="Times New Roman" w:cs="Times New Roman"/>
          <w:sz w:val="24"/>
          <w:szCs w:val="24"/>
        </w:rPr>
        <w:t>Muzahid</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Sharmin</w:t>
      </w:r>
      <w:proofErr w:type="spellEnd"/>
      <w:r>
        <w:rPr>
          <w:rFonts w:ascii="Times New Roman" w:hAnsi="Times New Roman" w:cs="Times New Roman"/>
          <w:sz w:val="24"/>
          <w:szCs w:val="24"/>
        </w:rPr>
        <w:t xml:space="preserve">, S., Hossain, </w:t>
      </w:r>
      <w:proofErr w:type="spellStart"/>
      <w:r>
        <w:rPr>
          <w:rFonts w:ascii="Times New Roman" w:hAnsi="Times New Roman" w:cs="Times New Roman"/>
          <w:sz w:val="24"/>
          <w:szCs w:val="24"/>
        </w:rPr>
        <w:t>Md.S</w:t>
      </w:r>
      <w:proofErr w:type="spellEnd"/>
      <w:r>
        <w:rPr>
          <w:rFonts w:ascii="Times New Roman" w:hAnsi="Times New Roman" w:cs="Times New Roman"/>
          <w:sz w:val="24"/>
          <w:szCs w:val="24"/>
        </w:rPr>
        <w:t xml:space="preserve">., Ahamed, K.U., Ahmed, N., Yeasmin, M.S., Ahmed, N.U., Saha, B.K., Rana G.M.M., Maitra, B and Bhuiyan, M.N.H. (2022). Analysis of Bioactive compounds present in different crude extracts of </w:t>
      </w:r>
      <w:r>
        <w:rPr>
          <w:rFonts w:ascii="Times New Roman" w:hAnsi="Times New Roman" w:cs="Times New Roman"/>
          <w:i/>
          <w:color w:val="000000" w:themeColor="text1"/>
          <w:sz w:val="24"/>
          <w:szCs w:val="24"/>
        </w:rPr>
        <w:t>Benincasa hispida</w:t>
      </w:r>
      <w:r>
        <w:rPr>
          <w:rFonts w:ascii="Times New Roman" w:hAnsi="Times New Roman" w:cs="Times New Roman"/>
          <w:color w:val="000000" w:themeColor="text1"/>
          <w:sz w:val="24"/>
          <w:szCs w:val="24"/>
        </w:rPr>
        <w:t xml:space="preserve"> and </w:t>
      </w:r>
      <w:r>
        <w:rPr>
          <w:rFonts w:ascii="Times New Roman" w:hAnsi="Times New Roman" w:cs="Times New Roman"/>
          <w:i/>
          <w:color w:val="000000" w:themeColor="text1"/>
          <w:sz w:val="24"/>
          <w:szCs w:val="24"/>
        </w:rPr>
        <w:t>Cucurbita moschata</w:t>
      </w:r>
      <w:r>
        <w:rPr>
          <w:rFonts w:ascii="Times New Roman" w:hAnsi="Times New Roman" w:cs="Times New Roman"/>
          <w:color w:val="000000" w:themeColor="text1"/>
          <w:sz w:val="24"/>
          <w:szCs w:val="24"/>
        </w:rPr>
        <w:t xml:space="preserve"> seeds by gas-chromatography-mass-spectrometry. </w:t>
      </w:r>
      <w:proofErr w:type="spellStart"/>
      <w:r>
        <w:rPr>
          <w:rFonts w:ascii="Times New Roman" w:hAnsi="Times New Roman" w:cs="Times New Roman"/>
          <w:i/>
          <w:color w:val="000000" w:themeColor="text1"/>
          <w:sz w:val="24"/>
          <w:szCs w:val="24"/>
        </w:rPr>
        <w:t>Heliyon</w:t>
      </w:r>
      <w:proofErr w:type="spellEnd"/>
      <w:r>
        <w:rPr>
          <w:rFonts w:ascii="Times New Roman" w:hAnsi="Times New Roman" w:cs="Times New Roman"/>
          <w:i/>
          <w:color w:val="000000" w:themeColor="text1"/>
          <w:sz w:val="24"/>
          <w:szCs w:val="24"/>
        </w:rPr>
        <w:t>,</w:t>
      </w:r>
      <w:r w:rsidR="00DE104A">
        <w:rPr>
          <w:rFonts w:ascii="Times New Roman" w:hAnsi="Times New Roman" w:cs="Times New Roman"/>
          <w:color w:val="000000" w:themeColor="text1"/>
          <w:sz w:val="24"/>
          <w:szCs w:val="24"/>
        </w:rPr>
        <w:t xml:space="preserve"> 9(1), </w:t>
      </w:r>
      <w:r>
        <w:rPr>
          <w:rFonts w:ascii="Times New Roman" w:hAnsi="Times New Roman" w:cs="Times New Roman"/>
          <w:color w:val="000000" w:themeColor="text1"/>
          <w:sz w:val="24"/>
          <w:szCs w:val="24"/>
        </w:rPr>
        <w:t>e12702</w:t>
      </w:r>
      <w:r>
        <w:rPr>
          <w:rFonts w:ascii="Times New Roman" w:hAnsi="Times New Roman" w:cs="Times New Roman"/>
          <w:color w:val="FF0000"/>
          <w:sz w:val="24"/>
          <w:szCs w:val="24"/>
        </w:rPr>
        <w:t>.</w:t>
      </w:r>
    </w:p>
    <w:p w14:paraId="45BE7222"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Naim, M.J., Alam, O.</w:t>
      </w:r>
      <w:proofErr w:type="gramStart"/>
      <w:r>
        <w:rPr>
          <w:rFonts w:ascii="Times New Roman" w:hAnsi="Times New Roman" w:cs="Times New Roman"/>
          <w:sz w:val="24"/>
          <w:szCs w:val="24"/>
        </w:rPr>
        <w:t>,  Nawaz</w:t>
      </w:r>
      <w:proofErr w:type="gramEnd"/>
      <w:r>
        <w:rPr>
          <w:rFonts w:ascii="Times New Roman" w:hAnsi="Times New Roman" w:cs="Times New Roman"/>
          <w:sz w:val="24"/>
          <w:szCs w:val="24"/>
        </w:rPr>
        <w:t xml:space="preserve">, F., Alam, M.J and Nam, P. (2016). Current status of pyrazole and its biological activities. </w:t>
      </w:r>
      <w:r>
        <w:rPr>
          <w:rFonts w:ascii="Times New Roman" w:hAnsi="Times New Roman" w:cs="Times New Roman"/>
          <w:i/>
          <w:sz w:val="24"/>
          <w:szCs w:val="24"/>
        </w:rPr>
        <w:t>Journal of Pharmaceutical and Bio-applied Sciences</w:t>
      </w:r>
      <w:r w:rsidR="00DE104A">
        <w:rPr>
          <w:rFonts w:ascii="Times New Roman" w:hAnsi="Times New Roman" w:cs="Times New Roman"/>
          <w:sz w:val="24"/>
          <w:szCs w:val="24"/>
        </w:rPr>
        <w:t>, 8(1),</w:t>
      </w:r>
      <w:r>
        <w:rPr>
          <w:rFonts w:ascii="Times New Roman" w:hAnsi="Times New Roman" w:cs="Times New Roman"/>
          <w:sz w:val="24"/>
          <w:szCs w:val="24"/>
        </w:rPr>
        <w:t xml:space="preserve"> 2-17   </w:t>
      </w:r>
    </w:p>
    <w:p w14:paraId="362D4E54" w14:textId="77777777" w:rsidR="005E579F" w:rsidRDefault="005E579F" w:rsidP="005E579F">
      <w:pPr>
        <w:jc w:val="both"/>
        <w:rPr>
          <w:rFonts w:ascii="Times New Roman" w:hAnsi="Times New Roman" w:cs="Times New Roman"/>
          <w:sz w:val="24"/>
          <w:szCs w:val="24"/>
        </w:rPr>
      </w:pPr>
      <w:proofErr w:type="spellStart"/>
      <w:r>
        <w:rPr>
          <w:rFonts w:ascii="Times New Roman" w:hAnsi="Times New Roman" w:cs="Times New Roman"/>
          <w:sz w:val="24"/>
          <w:szCs w:val="24"/>
        </w:rPr>
        <w:t>Nasrollahzadeh</w:t>
      </w:r>
      <w:proofErr w:type="spellEnd"/>
      <w:r>
        <w:rPr>
          <w:rFonts w:ascii="Times New Roman" w:hAnsi="Times New Roman" w:cs="Times New Roman"/>
          <w:sz w:val="24"/>
          <w:szCs w:val="24"/>
        </w:rPr>
        <w:t xml:space="preserve">, A., Tavani, S.M., </w:t>
      </w:r>
      <w:proofErr w:type="spellStart"/>
      <w:r>
        <w:rPr>
          <w:rFonts w:ascii="Times New Roman" w:hAnsi="Times New Roman" w:cs="Times New Roman"/>
          <w:sz w:val="24"/>
          <w:szCs w:val="24"/>
        </w:rPr>
        <w:t>Aijeh</w:t>
      </w:r>
      <w:proofErr w:type="spellEnd"/>
      <w:r>
        <w:rPr>
          <w:rFonts w:ascii="Times New Roman" w:hAnsi="Times New Roman" w:cs="Times New Roman"/>
          <w:sz w:val="24"/>
          <w:szCs w:val="24"/>
        </w:rPr>
        <w:t xml:space="preserve">, E and Jafari, S.M. (2023). Production of conjugated linoleic acid by lactic acid bacteria; Important factors and optimum conditions. </w:t>
      </w:r>
      <w:r>
        <w:rPr>
          <w:rFonts w:ascii="Times New Roman" w:hAnsi="Times New Roman" w:cs="Times New Roman"/>
          <w:i/>
          <w:sz w:val="24"/>
          <w:szCs w:val="24"/>
        </w:rPr>
        <w:t>Food Chemistry X</w:t>
      </w:r>
      <w:r w:rsidR="00DE104A">
        <w:rPr>
          <w:rFonts w:ascii="Times New Roman" w:hAnsi="Times New Roman" w:cs="Times New Roman"/>
          <w:sz w:val="24"/>
          <w:szCs w:val="24"/>
        </w:rPr>
        <w:t>, 20,</w:t>
      </w:r>
      <w:r>
        <w:rPr>
          <w:rFonts w:ascii="Times New Roman" w:hAnsi="Times New Roman" w:cs="Times New Roman"/>
          <w:sz w:val="24"/>
          <w:szCs w:val="24"/>
        </w:rPr>
        <w:t xml:space="preserve"> 100942.</w:t>
      </w:r>
    </w:p>
    <w:p w14:paraId="0322CD67"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Rotimi, S., </w:t>
      </w:r>
      <w:proofErr w:type="spellStart"/>
      <w:r>
        <w:rPr>
          <w:rFonts w:ascii="Times New Roman" w:hAnsi="Times New Roman" w:cs="Times New Roman"/>
          <w:sz w:val="24"/>
          <w:szCs w:val="24"/>
        </w:rPr>
        <w:t>Olawole</w:t>
      </w:r>
      <w:proofErr w:type="spellEnd"/>
      <w:r>
        <w:rPr>
          <w:rFonts w:ascii="Times New Roman" w:hAnsi="Times New Roman" w:cs="Times New Roman"/>
          <w:sz w:val="24"/>
          <w:szCs w:val="24"/>
        </w:rPr>
        <w:t xml:space="preserve">, T.D., </w:t>
      </w:r>
      <w:proofErr w:type="spellStart"/>
      <w:r>
        <w:rPr>
          <w:rFonts w:ascii="Times New Roman" w:hAnsi="Times New Roman" w:cs="Times New Roman"/>
          <w:sz w:val="24"/>
          <w:szCs w:val="24"/>
        </w:rPr>
        <w:t>Adelani</w:t>
      </w:r>
      <w:proofErr w:type="spellEnd"/>
      <w:r>
        <w:rPr>
          <w:rFonts w:ascii="Times New Roman" w:hAnsi="Times New Roman" w:cs="Times New Roman"/>
          <w:sz w:val="24"/>
          <w:szCs w:val="24"/>
        </w:rPr>
        <w:t xml:space="preserve">, I., Adegbite, O.S. Adedeji, O and Rotimi, O. (2014). Gas chromatography mass spectrometry identification of anti-cancer phytochemicals in </w:t>
      </w:r>
      <w:proofErr w:type="spellStart"/>
      <w:r>
        <w:rPr>
          <w:rFonts w:ascii="Times New Roman" w:hAnsi="Times New Roman" w:cs="Times New Roman"/>
          <w:i/>
          <w:sz w:val="24"/>
          <w:szCs w:val="24"/>
        </w:rPr>
        <w:t>Aframomum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danielli</w:t>
      </w:r>
      <w:proofErr w:type="spellEnd"/>
      <w:r>
        <w:rPr>
          <w:rFonts w:ascii="Times New Roman" w:hAnsi="Times New Roman" w:cs="Times New Roman"/>
          <w:sz w:val="24"/>
          <w:szCs w:val="24"/>
        </w:rPr>
        <w:t xml:space="preserve">. </w:t>
      </w:r>
      <w:r>
        <w:rPr>
          <w:rFonts w:ascii="Times New Roman" w:hAnsi="Times New Roman" w:cs="Times New Roman"/>
          <w:i/>
          <w:sz w:val="24"/>
          <w:szCs w:val="24"/>
        </w:rPr>
        <w:t>The FASEB Journal,</w:t>
      </w:r>
      <w:r w:rsidR="00DE104A">
        <w:rPr>
          <w:rFonts w:ascii="Times New Roman" w:hAnsi="Times New Roman" w:cs="Times New Roman"/>
          <w:sz w:val="24"/>
          <w:szCs w:val="24"/>
        </w:rPr>
        <w:t xml:space="preserve"> 28 (suppl 1), </w:t>
      </w:r>
      <w:r>
        <w:rPr>
          <w:rFonts w:ascii="Times New Roman" w:hAnsi="Times New Roman" w:cs="Times New Roman"/>
          <w:sz w:val="24"/>
          <w:szCs w:val="24"/>
        </w:rPr>
        <w:t>LB 579.</w:t>
      </w:r>
    </w:p>
    <w:p w14:paraId="692E9692"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Sasidharan, S., Chen, Y., Saravanan, D., Sundram, K.M and Yoga Latha, L. (2011). Extraction, isolation and characterization of bioactive compounds from plant extracts: </w:t>
      </w:r>
      <w:r>
        <w:rPr>
          <w:rFonts w:ascii="Times New Roman" w:hAnsi="Times New Roman" w:cs="Times New Roman"/>
          <w:i/>
          <w:sz w:val="24"/>
          <w:szCs w:val="24"/>
        </w:rPr>
        <w:t>African Journal of Complementary and Alternative Medicine</w:t>
      </w:r>
      <w:r w:rsidR="00DE104A">
        <w:rPr>
          <w:rFonts w:ascii="Times New Roman" w:hAnsi="Times New Roman" w:cs="Times New Roman"/>
          <w:sz w:val="24"/>
          <w:szCs w:val="24"/>
        </w:rPr>
        <w:t>, 8(1),</w:t>
      </w:r>
      <w:r>
        <w:rPr>
          <w:rFonts w:ascii="Times New Roman" w:hAnsi="Times New Roman" w:cs="Times New Roman"/>
          <w:sz w:val="24"/>
          <w:szCs w:val="24"/>
        </w:rPr>
        <w:t xml:space="preserve"> 1-10</w:t>
      </w:r>
    </w:p>
    <w:p w14:paraId="3B535B0C" w14:textId="77777777" w:rsidR="005E579F" w:rsidRDefault="005E579F" w:rsidP="005E579F">
      <w:pPr>
        <w:jc w:val="both"/>
      </w:pPr>
      <w:proofErr w:type="gramStart"/>
      <w:r>
        <w:rPr>
          <w:rFonts w:ascii="Times New Roman" w:hAnsi="Times New Roman" w:cs="Times New Roman"/>
          <w:sz w:val="24"/>
          <w:szCs w:val="24"/>
        </w:rPr>
        <w:t>United  States</w:t>
      </w:r>
      <w:proofErr w:type="gramEnd"/>
      <w:r>
        <w:rPr>
          <w:rFonts w:ascii="Times New Roman" w:hAnsi="Times New Roman" w:cs="Times New Roman"/>
          <w:sz w:val="24"/>
          <w:szCs w:val="24"/>
        </w:rPr>
        <w:t xml:space="preserve"> Department of Agriculture (USDA) (2024).  Forest Service: Spices and Herbs.</w:t>
      </w:r>
    </w:p>
    <w:p w14:paraId="07D8BD72"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Van, H.T.</w:t>
      </w:r>
      <w:proofErr w:type="gramStart"/>
      <w:r>
        <w:rPr>
          <w:rFonts w:ascii="Times New Roman" w:hAnsi="Times New Roman" w:cs="Times New Roman"/>
          <w:sz w:val="24"/>
          <w:szCs w:val="24"/>
        </w:rPr>
        <w:t xml:space="preserve">, </w:t>
      </w:r>
      <w:r w:rsidR="00DE104A">
        <w:rPr>
          <w:rFonts w:ascii="Times New Roman" w:hAnsi="Times New Roman" w:cs="Times New Roman"/>
          <w:sz w:val="24"/>
          <w:szCs w:val="24"/>
        </w:rPr>
        <w:t xml:space="preserve"> </w:t>
      </w:r>
      <w:r>
        <w:rPr>
          <w:rFonts w:ascii="Times New Roman" w:hAnsi="Times New Roman" w:cs="Times New Roman"/>
          <w:sz w:val="24"/>
          <w:szCs w:val="24"/>
        </w:rPr>
        <w:t>Pham</w:t>
      </w:r>
      <w:proofErr w:type="gramEnd"/>
      <w:r>
        <w:rPr>
          <w:rFonts w:ascii="Times New Roman" w:hAnsi="Times New Roman" w:cs="Times New Roman"/>
          <w:sz w:val="24"/>
          <w:szCs w:val="24"/>
        </w:rPr>
        <w:t>, T.V., Nguyen, H.T.D., Nguyen, N.A and Truong, D.H. (2021). A r</w:t>
      </w:r>
      <w:r w:rsidR="00DE104A">
        <w:rPr>
          <w:rFonts w:ascii="Times New Roman" w:hAnsi="Times New Roman" w:cs="Times New Roman"/>
          <w:sz w:val="24"/>
          <w:szCs w:val="24"/>
        </w:rPr>
        <w:t xml:space="preserve">eview on chemical constituents </w:t>
      </w:r>
      <w:r>
        <w:rPr>
          <w:rFonts w:ascii="Times New Roman" w:hAnsi="Times New Roman" w:cs="Times New Roman"/>
          <w:sz w:val="24"/>
          <w:szCs w:val="24"/>
        </w:rPr>
        <w:t xml:space="preserve">of essential oils of </w:t>
      </w:r>
      <w:proofErr w:type="spellStart"/>
      <w:r>
        <w:rPr>
          <w:rFonts w:ascii="Times New Roman" w:hAnsi="Times New Roman" w:cs="Times New Roman"/>
          <w:i/>
          <w:sz w:val="24"/>
          <w:szCs w:val="24"/>
        </w:rPr>
        <w:t>Aframomum</w:t>
      </w:r>
      <w:proofErr w:type="spellEnd"/>
      <w:r>
        <w:rPr>
          <w:rFonts w:ascii="Times New Roman" w:hAnsi="Times New Roman" w:cs="Times New Roman"/>
          <w:sz w:val="24"/>
          <w:szCs w:val="24"/>
        </w:rPr>
        <w:t xml:space="preserve"> genus. </w:t>
      </w:r>
      <w:r>
        <w:rPr>
          <w:rFonts w:ascii="Times New Roman" w:hAnsi="Times New Roman" w:cs="Times New Roman"/>
          <w:i/>
          <w:sz w:val="24"/>
          <w:szCs w:val="24"/>
        </w:rPr>
        <w:t>Journal of Phytology</w:t>
      </w:r>
      <w:r w:rsidR="00DE104A">
        <w:rPr>
          <w:rFonts w:ascii="Times New Roman" w:hAnsi="Times New Roman" w:cs="Times New Roman"/>
          <w:sz w:val="24"/>
          <w:szCs w:val="24"/>
        </w:rPr>
        <w:t>, 13,</w:t>
      </w:r>
      <w:r>
        <w:rPr>
          <w:rFonts w:ascii="Times New Roman" w:hAnsi="Times New Roman" w:cs="Times New Roman"/>
          <w:sz w:val="24"/>
          <w:szCs w:val="24"/>
        </w:rPr>
        <w:t>161-170.</w:t>
      </w:r>
    </w:p>
    <w:p w14:paraId="20E868FA"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Vasanthi, H and Parameswari, R.P. (2010). Indian spices for healthy heart-an overview. </w:t>
      </w:r>
      <w:r>
        <w:rPr>
          <w:rFonts w:ascii="Times New Roman" w:hAnsi="Times New Roman" w:cs="Times New Roman"/>
          <w:i/>
          <w:sz w:val="24"/>
          <w:szCs w:val="24"/>
        </w:rPr>
        <w:t>Current Cardiology Reviews</w:t>
      </w:r>
      <w:r w:rsidR="00DE104A">
        <w:rPr>
          <w:rFonts w:ascii="Times New Roman" w:hAnsi="Times New Roman" w:cs="Times New Roman"/>
          <w:sz w:val="24"/>
          <w:szCs w:val="24"/>
        </w:rPr>
        <w:t>, 6(4),</w:t>
      </w:r>
      <w:r>
        <w:rPr>
          <w:rFonts w:ascii="Times New Roman" w:hAnsi="Times New Roman" w:cs="Times New Roman"/>
          <w:sz w:val="24"/>
          <w:szCs w:val="24"/>
        </w:rPr>
        <w:t xml:space="preserve"> 274-279.</w:t>
      </w:r>
    </w:p>
    <w:p w14:paraId="0F0FF8E5"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Wang, Z.J., Li, G.M., Nie, B.M., Lu, Y. and Yin, M. (2006). Neuroprotective effect of   stearic acid against oxidative stress via phosphatidylinositol-3-kinase pathway. </w:t>
      </w:r>
      <w:r>
        <w:rPr>
          <w:rFonts w:ascii="Times New Roman" w:hAnsi="Times New Roman" w:cs="Times New Roman"/>
          <w:i/>
          <w:sz w:val="24"/>
          <w:szCs w:val="24"/>
        </w:rPr>
        <w:t>Chem. Biol. Interaction</w:t>
      </w:r>
      <w:r>
        <w:rPr>
          <w:rFonts w:ascii="Times New Roman" w:hAnsi="Times New Roman" w:cs="Times New Roman"/>
          <w:sz w:val="24"/>
          <w:szCs w:val="24"/>
        </w:rPr>
        <w:t>,</w:t>
      </w:r>
      <w:r w:rsidR="00DE104A">
        <w:rPr>
          <w:rFonts w:ascii="Times New Roman" w:hAnsi="Times New Roman" w:cs="Times New Roman"/>
          <w:sz w:val="24"/>
          <w:szCs w:val="24"/>
        </w:rPr>
        <w:t xml:space="preserve"> 160(1),</w:t>
      </w:r>
      <w:r>
        <w:rPr>
          <w:rFonts w:ascii="Times New Roman" w:hAnsi="Times New Roman" w:cs="Times New Roman"/>
          <w:sz w:val="24"/>
          <w:szCs w:val="24"/>
        </w:rPr>
        <w:t xml:space="preserve"> 80-87</w:t>
      </w:r>
    </w:p>
    <w:p w14:paraId="72CC13E6" w14:textId="77777777" w:rsidR="005E579F" w:rsidRDefault="005E579F" w:rsidP="005E579F">
      <w:pPr>
        <w:jc w:val="both"/>
        <w:rPr>
          <w:rFonts w:ascii="Times New Roman" w:hAnsi="Times New Roman" w:cs="Times New Roman"/>
          <w:sz w:val="24"/>
          <w:szCs w:val="24"/>
        </w:rPr>
      </w:pPr>
      <w:r>
        <w:rPr>
          <w:rFonts w:ascii="Times New Roman" w:hAnsi="Times New Roman" w:cs="Times New Roman"/>
          <w:sz w:val="24"/>
          <w:szCs w:val="24"/>
        </w:rPr>
        <w:t xml:space="preserve">Zarina, Z., </w:t>
      </w:r>
      <w:proofErr w:type="spellStart"/>
      <w:r>
        <w:rPr>
          <w:rFonts w:ascii="Times New Roman" w:hAnsi="Times New Roman" w:cs="Times New Roman"/>
          <w:sz w:val="24"/>
          <w:szCs w:val="24"/>
        </w:rPr>
        <w:t>Ruzaidi</w:t>
      </w:r>
      <w:proofErr w:type="spellEnd"/>
      <w:r>
        <w:rPr>
          <w:rFonts w:ascii="Times New Roman" w:hAnsi="Times New Roman" w:cs="Times New Roman"/>
          <w:sz w:val="24"/>
          <w:szCs w:val="24"/>
        </w:rPr>
        <w:t xml:space="preserve">, C.M., Sam, </w:t>
      </w:r>
      <w:proofErr w:type="spellStart"/>
      <w:proofErr w:type="gramStart"/>
      <w:r>
        <w:rPr>
          <w:rFonts w:ascii="Times New Roman" w:hAnsi="Times New Roman" w:cs="Times New Roman"/>
          <w:sz w:val="24"/>
          <w:szCs w:val="24"/>
        </w:rPr>
        <w:t>S.Tand</w:t>
      </w:r>
      <w:proofErr w:type="spellEnd"/>
      <w:proofErr w:type="gramEnd"/>
      <w:r>
        <w:rPr>
          <w:rFonts w:ascii="Times New Roman" w:hAnsi="Times New Roman" w:cs="Times New Roman"/>
          <w:sz w:val="24"/>
          <w:szCs w:val="24"/>
        </w:rPr>
        <w:t xml:space="preserve"> Mustafa Al Bakri, A.M. (2019). Investigation on antioxidants compounds composition contains in </w:t>
      </w:r>
      <w:r>
        <w:rPr>
          <w:rFonts w:ascii="Times New Roman" w:hAnsi="Times New Roman" w:cs="Times New Roman"/>
          <w:i/>
          <w:sz w:val="24"/>
          <w:szCs w:val="24"/>
        </w:rPr>
        <w:t xml:space="preserve">Leucaena </w:t>
      </w:r>
      <w:proofErr w:type="spellStart"/>
      <w:r>
        <w:rPr>
          <w:rFonts w:ascii="Times New Roman" w:hAnsi="Times New Roman" w:cs="Times New Roman"/>
          <w:i/>
          <w:sz w:val="24"/>
          <w:szCs w:val="24"/>
        </w:rPr>
        <w:t>leucocephala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Belalang</w:t>
      </w:r>
      <w:proofErr w:type="spellEnd"/>
      <w:r>
        <w:rPr>
          <w:rFonts w:ascii="Times New Roman" w:hAnsi="Times New Roman" w:cs="Times New Roman"/>
          <w:sz w:val="24"/>
          <w:szCs w:val="24"/>
        </w:rPr>
        <w:t xml:space="preserve">). Joint Conference on Green Engineering Technology and Applied Computing. </w:t>
      </w:r>
      <w:r>
        <w:rPr>
          <w:rFonts w:ascii="Times New Roman" w:hAnsi="Times New Roman" w:cs="Times New Roman"/>
          <w:i/>
          <w:sz w:val="24"/>
          <w:szCs w:val="24"/>
        </w:rPr>
        <w:t>Materials Science and Engineering</w:t>
      </w:r>
      <w:r w:rsidR="00DE104A">
        <w:rPr>
          <w:rFonts w:ascii="Times New Roman" w:hAnsi="Times New Roman" w:cs="Times New Roman"/>
          <w:sz w:val="24"/>
          <w:szCs w:val="24"/>
        </w:rPr>
        <w:t xml:space="preserve">, 551, </w:t>
      </w:r>
      <w:r>
        <w:rPr>
          <w:rFonts w:ascii="Times New Roman" w:hAnsi="Times New Roman" w:cs="Times New Roman"/>
          <w:sz w:val="24"/>
          <w:szCs w:val="24"/>
        </w:rPr>
        <w:t xml:space="preserve">012016. </w:t>
      </w:r>
    </w:p>
    <w:p w14:paraId="1A244CED" w14:textId="77777777" w:rsidR="005B52D6" w:rsidRDefault="005B52D6"/>
    <w:sectPr w:rsidR="005B5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2M7cwNrAwMDa3MDFS0lEKTi0uzszPAykwrAUA9Jux7CwAAAA="/>
  </w:docVars>
  <w:rsids>
    <w:rsidRoot w:val="00946506"/>
    <w:rsid w:val="000010D1"/>
    <w:rsid w:val="00051671"/>
    <w:rsid w:val="000C59FA"/>
    <w:rsid w:val="000F37C5"/>
    <w:rsid w:val="00104FAD"/>
    <w:rsid w:val="001240F3"/>
    <w:rsid w:val="00160D20"/>
    <w:rsid w:val="00164F24"/>
    <w:rsid w:val="0016509D"/>
    <w:rsid w:val="00167643"/>
    <w:rsid w:val="00196A7F"/>
    <w:rsid w:val="001A2763"/>
    <w:rsid w:val="001A5105"/>
    <w:rsid w:val="001E1D97"/>
    <w:rsid w:val="001F29D0"/>
    <w:rsid w:val="001F6F89"/>
    <w:rsid w:val="002945CB"/>
    <w:rsid w:val="00294755"/>
    <w:rsid w:val="002A0E0C"/>
    <w:rsid w:val="002B5C9F"/>
    <w:rsid w:val="002B6970"/>
    <w:rsid w:val="002D47D3"/>
    <w:rsid w:val="002E76BF"/>
    <w:rsid w:val="003400F5"/>
    <w:rsid w:val="0037293C"/>
    <w:rsid w:val="003B1850"/>
    <w:rsid w:val="003D5F45"/>
    <w:rsid w:val="004200C5"/>
    <w:rsid w:val="00430027"/>
    <w:rsid w:val="0045633C"/>
    <w:rsid w:val="0046092F"/>
    <w:rsid w:val="00500D30"/>
    <w:rsid w:val="00515C9C"/>
    <w:rsid w:val="0052167A"/>
    <w:rsid w:val="005350E2"/>
    <w:rsid w:val="00570F20"/>
    <w:rsid w:val="00590F9F"/>
    <w:rsid w:val="005940A4"/>
    <w:rsid w:val="005A33E0"/>
    <w:rsid w:val="005B52D6"/>
    <w:rsid w:val="005D5337"/>
    <w:rsid w:val="005E579F"/>
    <w:rsid w:val="00613A58"/>
    <w:rsid w:val="006F2EDE"/>
    <w:rsid w:val="00712546"/>
    <w:rsid w:val="0073118E"/>
    <w:rsid w:val="007444C8"/>
    <w:rsid w:val="007865EA"/>
    <w:rsid w:val="007C747B"/>
    <w:rsid w:val="007F1D52"/>
    <w:rsid w:val="00812D23"/>
    <w:rsid w:val="00836A64"/>
    <w:rsid w:val="00864E17"/>
    <w:rsid w:val="008D215A"/>
    <w:rsid w:val="008D4C95"/>
    <w:rsid w:val="008D6C35"/>
    <w:rsid w:val="00901471"/>
    <w:rsid w:val="00906C9A"/>
    <w:rsid w:val="00946506"/>
    <w:rsid w:val="0099476F"/>
    <w:rsid w:val="009C3D70"/>
    <w:rsid w:val="009E63D1"/>
    <w:rsid w:val="00A620AD"/>
    <w:rsid w:val="00A8419B"/>
    <w:rsid w:val="00AA47E3"/>
    <w:rsid w:val="00AC4A82"/>
    <w:rsid w:val="00B022F0"/>
    <w:rsid w:val="00B2132C"/>
    <w:rsid w:val="00B2222E"/>
    <w:rsid w:val="00B84B6F"/>
    <w:rsid w:val="00BB3B2A"/>
    <w:rsid w:val="00BC0EFF"/>
    <w:rsid w:val="00BF64A2"/>
    <w:rsid w:val="00D04267"/>
    <w:rsid w:val="00D33640"/>
    <w:rsid w:val="00D4665A"/>
    <w:rsid w:val="00D65F59"/>
    <w:rsid w:val="00D91BC6"/>
    <w:rsid w:val="00DE104A"/>
    <w:rsid w:val="00E34793"/>
    <w:rsid w:val="00E36DC8"/>
    <w:rsid w:val="00EC53DB"/>
    <w:rsid w:val="00ED0515"/>
    <w:rsid w:val="00F2624E"/>
    <w:rsid w:val="00F572FB"/>
    <w:rsid w:val="00FA13BA"/>
    <w:rsid w:val="00FD376D"/>
    <w:rsid w:val="00FF249A"/>
    <w:rsid w:val="00FF3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5A2F0F1"/>
  <w15:docId w15:val="{369E28D9-472F-43B5-BE30-A9835DA7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50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65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293C"/>
    <w:rPr>
      <w:sz w:val="16"/>
      <w:szCs w:val="16"/>
    </w:rPr>
  </w:style>
  <w:style w:type="paragraph" w:styleId="CommentText">
    <w:name w:val="annotation text"/>
    <w:basedOn w:val="Normal"/>
    <w:link w:val="CommentTextChar"/>
    <w:uiPriority w:val="99"/>
    <w:semiHidden/>
    <w:unhideWhenUsed/>
    <w:rsid w:val="0037293C"/>
    <w:pPr>
      <w:spacing w:line="240" w:lineRule="auto"/>
    </w:pPr>
    <w:rPr>
      <w:sz w:val="20"/>
      <w:szCs w:val="20"/>
    </w:rPr>
  </w:style>
  <w:style w:type="character" w:customStyle="1" w:styleId="CommentTextChar">
    <w:name w:val="Comment Text Char"/>
    <w:basedOn w:val="DefaultParagraphFont"/>
    <w:link w:val="CommentText"/>
    <w:uiPriority w:val="99"/>
    <w:semiHidden/>
    <w:rsid w:val="0037293C"/>
    <w:rPr>
      <w:sz w:val="20"/>
      <w:szCs w:val="20"/>
      <w:lang w:val="en-US"/>
    </w:rPr>
  </w:style>
  <w:style w:type="paragraph" w:styleId="CommentSubject">
    <w:name w:val="annotation subject"/>
    <w:basedOn w:val="CommentText"/>
    <w:next w:val="CommentText"/>
    <w:link w:val="CommentSubjectChar"/>
    <w:uiPriority w:val="99"/>
    <w:semiHidden/>
    <w:unhideWhenUsed/>
    <w:rsid w:val="0037293C"/>
    <w:rPr>
      <w:b/>
      <w:bCs/>
    </w:rPr>
  </w:style>
  <w:style w:type="character" w:customStyle="1" w:styleId="CommentSubjectChar">
    <w:name w:val="Comment Subject Char"/>
    <w:basedOn w:val="CommentTextChar"/>
    <w:link w:val="CommentSubject"/>
    <w:uiPriority w:val="99"/>
    <w:semiHidden/>
    <w:rsid w:val="0037293C"/>
    <w:rPr>
      <w:b/>
      <w:bCs/>
      <w:sz w:val="20"/>
      <w:szCs w:val="20"/>
      <w:lang w:val="en-US"/>
    </w:rPr>
  </w:style>
  <w:style w:type="paragraph" w:styleId="BalloonText">
    <w:name w:val="Balloon Text"/>
    <w:basedOn w:val="Normal"/>
    <w:link w:val="BalloonTextChar"/>
    <w:uiPriority w:val="99"/>
    <w:semiHidden/>
    <w:unhideWhenUsed/>
    <w:rsid w:val="00372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93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6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4093</TotalTime>
  <Pages>14</Pages>
  <Words>4148</Words>
  <Characters>23645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83</cp:revision>
  <dcterms:created xsi:type="dcterms:W3CDTF">2025-06-05T12:44:00Z</dcterms:created>
  <dcterms:modified xsi:type="dcterms:W3CDTF">2025-06-14T09:45:00Z</dcterms:modified>
</cp:coreProperties>
</file>