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37FC6C" w14:textId="15101DA6" w:rsidR="00DE2742" w:rsidRPr="00244B74" w:rsidRDefault="00DE2742" w:rsidP="00244B74">
      <w:pPr>
        <w:bidi w:val="0"/>
        <w:spacing w:line="240" w:lineRule="auto"/>
        <w:ind w:left="720"/>
        <w:jc w:val="center"/>
        <w:rPr>
          <w:rFonts w:asciiTheme="majorBidi" w:hAnsiTheme="majorBidi" w:cstheme="majorBidi"/>
          <w:color w:val="000000" w:themeColor="text1"/>
        </w:rPr>
      </w:pPr>
      <w:r w:rsidRPr="00244B74">
        <w:rPr>
          <w:rFonts w:asciiTheme="majorBidi" w:hAnsiTheme="majorBidi" w:cstheme="majorBidi"/>
          <w:color w:val="000000" w:themeColor="text1"/>
        </w:rPr>
        <w:t xml:space="preserve">Efﬁcient shoot </w:t>
      </w:r>
      <w:r w:rsidR="00AF46DD" w:rsidRPr="00244B74">
        <w:rPr>
          <w:rFonts w:asciiTheme="majorBidi" w:hAnsiTheme="majorBidi" w:cstheme="majorBidi"/>
          <w:color w:val="000000" w:themeColor="text1"/>
        </w:rPr>
        <w:t>induction</w:t>
      </w:r>
      <w:r w:rsidRPr="00244B74">
        <w:rPr>
          <w:rFonts w:asciiTheme="majorBidi" w:hAnsiTheme="majorBidi" w:cstheme="majorBidi"/>
          <w:color w:val="000000" w:themeColor="text1"/>
        </w:rPr>
        <w:t xml:space="preserve"> from apical meristem culture in olive (</w:t>
      </w:r>
      <w:r w:rsidRPr="00244B74">
        <w:rPr>
          <w:rFonts w:asciiTheme="majorBidi" w:hAnsiTheme="majorBidi" w:cstheme="majorBidi"/>
          <w:i/>
          <w:iCs/>
          <w:color w:val="000000" w:themeColor="text1"/>
        </w:rPr>
        <w:t>Olea europaea</w:t>
      </w:r>
      <w:r w:rsidRPr="00244B74">
        <w:rPr>
          <w:rFonts w:asciiTheme="majorBidi" w:hAnsiTheme="majorBidi" w:cstheme="majorBidi"/>
          <w:color w:val="000000" w:themeColor="text1"/>
        </w:rPr>
        <w:t xml:space="preserve"> L.)</w:t>
      </w:r>
    </w:p>
    <w:p w14:paraId="1126F79B" w14:textId="4F4B5EDF" w:rsidR="0093189F" w:rsidRPr="0093189F" w:rsidRDefault="0093189F" w:rsidP="00E8108B">
      <w:pPr>
        <w:spacing w:before="415" w:line="240" w:lineRule="auto"/>
        <w:ind w:left="5264"/>
        <w:rPr>
          <w:rFonts w:asciiTheme="majorBidi" w:hAnsiTheme="majorBidi" w:cstheme="majorBidi"/>
          <w:color w:val="000000" w:themeColor="text1"/>
          <w:lang w:bidi="fa-IR"/>
        </w:rPr>
      </w:pPr>
    </w:p>
    <w:p w14:paraId="066C8D89" w14:textId="77777777" w:rsidR="00880141" w:rsidRPr="00244B74" w:rsidRDefault="00880141" w:rsidP="00244B74">
      <w:pPr>
        <w:pStyle w:val="BodyText"/>
        <w:spacing w:before="3"/>
        <w:ind w:left="0"/>
        <w:rPr>
          <w:rFonts w:asciiTheme="majorBidi" w:eastAsiaTheme="minorHAnsi" w:hAnsiTheme="majorBidi" w:cstheme="majorBidi"/>
          <w:color w:val="000000" w:themeColor="text1"/>
          <w:kern w:val="2"/>
          <w:sz w:val="24"/>
          <w:szCs w:val="24"/>
          <w:lang w:val="en"/>
          <w14:ligatures w14:val="standardContextual"/>
        </w:rPr>
      </w:pPr>
    </w:p>
    <w:p w14:paraId="54A55793" w14:textId="77777777" w:rsidR="00880141" w:rsidRPr="00244B74" w:rsidRDefault="00880141" w:rsidP="00244B74">
      <w:pPr>
        <w:bidi w:val="0"/>
        <w:spacing w:line="240" w:lineRule="auto"/>
        <w:ind w:left="720"/>
        <w:rPr>
          <w:rFonts w:asciiTheme="majorBidi" w:hAnsiTheme="majorBidi" w:cstheme="majorBidi"/>
          <w:color w:val="000000" w:themeColor="text1"/>
          <w:lang w:val="en"/>
        </w:rPr>
      </w:pPr>
    </w:p>
    <w:p w14:paraId="492AB7A8" w14:textId="1EB0E9C8" w:rsidR="002F2EFB" w:rsidRPr="00244B74" w:rsidRDefault="002F2EFB" w:rsidP="00244B74">
      <w:pPr>
        <w:bidi w:val="0"/>
        <w:spacing w:line="240" w:lineRule="auto"/>
        <w:rPr>
          <w:rFonts w:asciiTheme="majorBidi" w:hAnsiTheme="majorBidi" w:cstheme="majorBidi"/>
          <w:color w:val="000000" w:themeColor="text1"/>
          <w:rtl/>
        </w:rPr>
      </w:pPr>
      <w:commentRangeStart w:id="0"/>
      <w:r w:rsidRPr="00244B74">
        <w:rPr>
          <w:rFonts w:asciiTheme="majorBidi" w:hAnsiTheme="majorBidi" w:cstheme="majorBidi"/>
          <w:color w:val="000000" w:themeColor="text1"/>
        </w:rPr>
        <w:t>A</w:t>
      </w:r>
      <w:r w:rsidR="00352B25" w:rsidRPr="00244B74">
        <w:rPr>
          <w:rFonts w:asciiTheme="majorBidi" w:hAnsiTheme="majorBidi" w:cstheme="majorBidi"/>
          <w:color w:val="000000" w:themeColor="text1"/>
        </w:rPr>
        <w:t>BSTRAC</w:t>
      </w:r>
      <w:commentRangeEnd w:id="0"/>
      <w:r w:rsidR="007A38FE">
        <w:rPr>
          <w:rStyle w:val="CommentReference"/>
        </w:rPr>
        <w:commentReference w:id="0"/>
      </w:r>
    </w:p>
    <w:p w14:paraId="1302CBC3" w14:textId="28FCA140" w:rsidR="00F811F3" w:rsidRPr="00244B74" w:rsidRDefault="00AF46DD" w:rsidP="00244B74">
      <w:pPr>
        <w:spacing w:line="240" w:lineRule="auto"/>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Olive propagation by tissue culture method is</w:t>
      </w:r>
      <w:r w:rsidR="00F811F3" w:rsidRPr="00244B74">
        <w:rPr>
          <w:rFonts w:asciiTheme="majorBidi" w:hAnsiTheme="majorBidi" w:cstheme="majorBidi"/>
          <w:color w:val="000000" w:themeColor="text1"/>
          <w:lang w:val="en"/>
        </w:rPr>
        <w:t xml:space="preserve"> an efficient method for rapid asexual propagation, production of disease-free plants, and access to propagating materials throughout the year for olive plants. In this study, </w:t>
      </w:r>
      <w:r w:rsidRPr="00244B74">
        <w:rPr>
          <w:rFonts w:asciiTheme="majorBidi" w:hAnsiTheme="majorBidi" w:cstheme="majorBidi"/>
          <w:color w:val="000000" w:themeColor="text1"/>
          <w:lang w:val="en"/>
        </w:rPr>
        <w:t>meristematic tissue explants</w:t>
      </w:r>
      <w:r w:rsidR="00F811F3" w:rsidRPr="00244B74">
        <w:rPr>
          <w:rFonts w:asciiTheme="majorBidi" w:hAnsiTheme="majorBidi" w:cstheme="majorBidi"/>
          <w:color w:val="000000" w:themeColor="text1"/>
          <w:lang w:val="en"/>
        </w:rPr>
        <w:t xml:space="preserve"> of the Koroneiki </w:t>
      </w:r>
      <w:r w:rsidR="00D066D9" w:rsidRPr="00244B74">
        <w:rPr>
          <w:rFonts w:asciiTheme="majorBidi" w:hAnsiTheme="majorBidi" w:cstheme="majorBidi"/>
          <w:color w:val="000000" w:themeColor="text1"/>
        </w:rPr>
        <w:t xml:space="preserve">cultivar </w:t>
      </w:r>
      <w:r w:rsidR="00F811F3" w:rsidRPr="00244B74">
        <w:rPr>
          <w:rFonts w:asciiTheme="majorBidi" w:hAnsiTheme="majorBidi" w:cstheme="majorBidi"/>
          <w:color w:val="000000" w:themeColor="text1"/>
          <w:lang w:val="en"/>
        </w:rPr>
        <w:t xml:space="preserve">from olive trees were </w:t>
      </w:r>
      <w:r w:rsidR="00D066D9" w:rsidRPr="00244B74">
        <w:rPr>
          <w:rFonts w:asciiTheme="majorBidi" w:hAnsiTheme="majorBidi" w:cstheme="majorBidi"/>
          <w:color w:val="000000" w:themeColor="text1"/>
          <w:lang w:val="en"/>
        </w:rPr>
        <w:t>cultured</w:t>
      </w:r>
      <w:r w:rsidR="00F811F3" w:rsidRPr="00244B74">
        <w:rPr>
          <w:rFonts w:asciiTheme="majorBidi" w:hAnsiTheme="majorBidi" w:cstheme="majorBidi"/>
          <w:color w:val="000000" w:themeColor="text1"/>
          <w:lang w:val="en"/>
        </w:rPr>
        <w:t xml:space="preserve"> in different basal media</w:t>
      </w:r>
      <w:r w:rsidR="00D066D9" w:rsidRPr="00244B74">
        <w:rPr>
          <w:rFonts w:asciiTheme="majorBidi" w:hAnsiTheme="majorBidi" w:cstheme="majorBidi"/>
          <w:color w:val="000000" w:themeColor="text1"/>
          <w:lang w:val="en"/>
        </w:rPr>
        <w:t xml:space="preserve"> </w:t>
      </w:r>
      <w:r w:rsidR="00F92D61" w:rsidRPr="00244B74">
        <w:rPr>
          <w:rFonts w:asciiTheme="majorBidi" w:hAnsiTheme="majorBidi" w:cstheme="majorBidi"/>
          <w:color w:val="000000" w:themeColor="text1"/>
          <w:lang w:val="en"/>
        </w:rPr>
        <w:t>included MS</w:t>
      </w:r>
      <w:r w:rsidR="00F811F3" w:rsidRPr="00244B74">
        <w:rPr>
          <w:rFonts w:asciiTheme="majorBidi" w:hAnsiTheme="majorBidi" w:cstheme="majorBidi"/>
          <w:color w:val="000000" w:themeColor="text1"/>
          <w:lang w:val="en"/>
        </w:rPr>
        <w:t xml:space="preserve"> (Murashige and Skoog), OM (Olive Medium)</w:t>
      </w:r>
      <w:r w:rsidR="00BB270A" w:rsidRPr="00244B74">
        <w:rPr>
          <w:rFonts w:asciiTheme="majorBidi" w:hAnsiTheme="majorBidi" w:cstheme="majorBidi"/>
          <w:color w:val="000000" w:themeColor="text1"/>
          <w:lang w:val="en"/>
        </w:rPr>
        <w:t xml:space="preserve"> and</w:t>
      </w:r>
      <w:r w:rsidR="00F811F3" w:rsidRPr="00244B74">
        <w:rPr>
          <w:rFonts w:asciiTheme="majorBidi" w:hAnsiTheme="majorBidi" w:cstheme="majorBidi"/>
          <w:color w:val="000000" w:themeColor="text1"/>
          <w:lang w:val="en"/>
        </w:rPr>
        <w:t xml:space="preserve"> DKW (Driver and Kuniyki)</w:t>
      </w:r>
      <w:r w:rsidR="00BB270A"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 xml:space="preserve"> without plant growth regulators. Then, the explants were cultured in basal media </w:t>
      </w:r>
      <w:r w:rsidR="00D066D9" w:rsidRPr="00244B74">
        <w:rPr>
          <w:rFonts w:asciiTheme="majorBidi" w:hAnsiTheme="majorBidi" w:cstheme="majorBidi"/>
          <w:color w:val="000000" w:themeColor="text1"/>
          <w:lang w:val="en"/>
        </w:rPr>
        <w:t>supplemented</w:t>
      </w:r>
      <w:r w:rsidR="00F811F3" w:rsidRPr="00244B74">
        <w:rPr>
          <w:rFonts w:asciiTheme="majorBidi" w:hAnsiTheme="majorBidi" w:cstheme="majorBidi"/>
          <w:color w:val="000000" w:themeColor="text1"/>
          <w:lang w:val="en"/>
        </w:rPr>
        <w:t xml:space="preserve"> with auxins</w:t>
      </w:r>
      <w:r w:rsidRPr="00244B74">
        <w:rPr>
          <w:rFonts w:asciiTheme="majorBidi" w:hAnsiTheme="majorBidi" w:cstheme="majorBidi"/>
          <w:color w:val="000000" w:themeColor="text1"/>
          <w:lang w:val="en"/>
        </w:rPr>
        <w:t xml:space="preserve"> [NAA (</w:t>
      </w:r>
      <w:r w:rsidR="00F811F3" w:rsidRPr="00244B74">
        <w:rPr>
          <w:rFonts w:asciiTheme="majorBidi" w:hAnsiTheme="majorBidi" w:cstheme="majorBidi"/>
          <w:color w:val="000000" w:themeColor="text1"/>
          <w:lang w:val="en"/>
        </w:rPr>
        <w:t>Naphthalene acetic acid, IAA (Indole acetic acid) and IBA (Indole butyric acid)</w:t>
      </w:r>
      <w:r w:rsidR="00D066D9"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 xml:space="preserve"> and cytokinins </w:t>
      </w:r>
      <w:r w:rsidR="00D066D9"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BA (Benzyl adenine), KIN (Kinetin), 2ip (Isopentenyl adenine), TDZ (Thidiazuron), and ZEA (Zeatin)</w:t>
      </w:r>
      <w:r w:rsidR="00D066D9"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 xml:space="preserve"> at concentrations of </w:t>
      </w:r>
      <w:r w:rsidRPr="00244B74">
        <w:rPr>
          <w:rFonts w:asciiTheme="majorBidi" w:hAnsiTheme="majorBidi" w:cstheme="majorBidi"/>
          <w:color w:val="000000" w:themeColor="text1"/>
          <w:lang w:val="en"/>
        </w:rPr>
        <w:t>0.1</w:t>
      </w:r>
      <w:r w:rsidR="00F811F3" w:rsidRPr="00244B74">
        <w:rPr>
          <w:rFonts w:asciiTheme="majorBidi" w:hAnsiTheme="majorBidi" w:cstheme="majorBidi"/>
          <w:color w:val="000000" w:themeColor="text1"/>
          <w:lang w:val="en"/>
        </w:rPr>
        <w:t xml:space="preserve"> to </w:t>
      </w:r>
      <w:r w:rsidRPr="00244B74">
        <w:rPr>
          <w:rFonts w:asciiTheme="majorBidi" w:hAnsiTheme="majorBidi" w:cstheme="majorBidi"/>
          <w:color w:val="000000" w:themeColor="text1"/>
          <w:lang w:val="en"/>
        </w:rPr>
        <w:t>4</w:t>
      </w:r>
      <w:r w:rsidR="00F811F3" w:rsidRPr="00244B74">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mg/l</w:t>
      </w:r>
      <w:r w:rsidR="00F811F3" w:rsidRPr="00244B74">
        <w:rPr>
          <w:rFonts w:asciiTheme="majorBidi" w:hAnsiTheme="majorBidi" w:cstheme="majorBidi"/>
          <w:color w:val="000000" w:themeColor="text1"/>
          <w:lang w:val="en"/>
        </w:rPr>
        <w:t xml:space="preserve"> The superiority of DKW basal media and ZEA growth regulator for inducing branching and longitudinal growth of branches for the Koroneiki cultivar was proven. With increasing concentrations of growth regulators, especially BA, </w:t>
      </w:r>
      <w:r w:rsidR="00F92D61" w:rsidRPr="00244B74">
        <w:rPr>
          <w:rFonts w:asciiTheme="majorBidi" w:hAnsiTheme="majorBidi" w:cstheme="majorBidi"/>
          <w:color w:val="000000" w:themeColor="text1"/>
          <w:lang w:val="en"/>
        </w:rPr>
        <w:t>was</w:t>
      </w:r>
      <w:r w:rsidRPr="00244B74">
        <w:rPr>
          <w:rFonts w:asciiTheme="majorBidi" w:hAnsiTheme="majorBidi" w:cstheme="majorBidi"/>
          <w:color w:val="000000" w:themeColor="text1"/>
          <w:lang w:val="en"/>
        </w:rPr>
        <w:t xml:space="preserve"> the dominant</w:t>
      </w:r>
      <w:r w:rsidR="00F92D61" w:rsidRPr="00244B74">
        <w:rPr>
          <w:rFonts w:asciiTheme="majorBidi" w:hAnsiTheme="majorBidi" w:cstheme="majorBidi"/>
          <w:color w:val="000000" w:themeColor="text1"/>
          <w:lang w:val="en"/>
        </w:rPr>
        <w:t xml:space="preserve"> response than other response</w:t>
      </w:r>
      <w:r w:rsidR="009445DF" w:rsidRPr="00244B74">
        <w:rPr>
          <w:rFonts w:asciiTheme="majorBidi" w:hAnsiTheme="majorBidi" w:cstheme="majorBidi"/>
          <w:color w:val="000000" w:themeColor="text1"/>
          <w:lang w:val="en"/>
        </w:rPr>
        <w:t>s</w:t>
      </w:r>
      <w:r w:rsidR="00F92D61" w:rsidRPr="00244B74">
        <w:rPr>
          <w:rFonts w:asciiTheme="majorBidi" w:hAnsiTheme="majorBidi" w:cstheme="majorBidi"/>
          <w:color w:val="000000" w:themeColor="text1"/>
          <w:lang w:val="en"/>
        </w:rPr>
        <w:t xml:space="preserve"> such as meristem growth and shoot induction.   </w:t>
      </w:r>
      <w:r w:rsidRPr="00244B74">
        <w:rPr>
          <w:rFonts w:asciiTheme="majorBidi" w:hAnsiTheme="majorBidi" w:cstheme="majorBidi"/>
          <w:color w:val="000000" w:themeColor="text1"/>
          <w:lang w:val="en"/>
        </w:rPr>
        <w:t xml:space="preserve">                                                    </w:t>
      </w:r>
      <w:r w:rsidR="00F92D61" w:rsidRPr="00244B74">
        <w:rPr>
          <w:rFonts w:asciiTheme="majorBidi" w:hAnsiTheme="majorBidi" w:cstheme="majorBidi"/>
          <w:color w:val="000000" w:themeColor="text1"/>
          <w:lang w:val="en"/>
        </w:rPr>
        <w:t xml:space="preserve">          </w:t>
      </w:r>
    </w:p>
    <w:p w14:paraId="5590F92F" w14:textId="0B5B1520" w:rsidR="00F811F3" w:rsidRPr="00244B74" w:rsidRDefault="000D7DFA" w:rsidP="00244B74">
      <w:pPr>
        <w:bidi w:val="0"/>
        <w:spacing w:line="240" w:lineRule="auto"/>
        <w:rPr>
          <w:rFonts w:asciiTheme="majorBidi" w:hAnsiTheme="majorBidi" w:cstheme="majorBidi"/>
          <w:color w:val="000000" w:themeColor="text1"/>
        </w:rPr>
      </w:pPr>
      <w:r w:rsidRPr="00244B74">
        <w:rPr>
          <w:rFonts w:asciiTheme="majorBidi" w:hAnsiTheme="majorBidi" w:cstheme="majorBidi"/>
          <w:color w:val="000000" w:themeColor="text1"/>
        </w:rPr>
        <w:t xml:space="preserve">Key Words: </w:t>
      </w:r>
      <w:r w:rsidR="009445DF" w:rsidRPr="00244B74">
        <w:rPr>
          <w:rFonts w:asciiTheme="majorBidi" w:hAnsiTheme="majorBidi" w:cstheme="majorBidi"/>
          <w:color w:val="000000" w:themeColor="text1"/>
        </w:rPr>
        <w:t>A</w:t>
      </w:r>
      <w:r w:rsidRPr="00244B74">
        <w:rPr>
          <w:rFonts w:asciiTheme="majorBidi" w:hAnsiTheme="majorBidi" w:cstheme="majorBidi"/>
          <w:color w:val="000000" w:themeColor="text1"/>
        </w:rPr>
        <w:t xml:space="preserve">pical meristem, </w:t>
      </w:r>
      <w:r w:rsidR="00A712C4" w:rsidRPr="00244B74">
        <w:rPr>
          <w:rFonts w:asciiTheme="majorBidi" w:hAnsiTheme="majorBidi" w:cstheme="majorBidi"/>
          <w:color w:val="000000" w:themeColor="text1"/>
          <w:lang w:val="en"/>
        </w:rPr>
        <w:t>Driver and Kuniyki</w:t>
      </w:r>
      <w:r w:rsidR="00A712C4"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rPr>
        <w:t xml:space="preserve">medium, Olive, Zeatin </w:t>
      </w:r>
    </w:p>
    <w:p w14:paraId="33772149" w14:textId="77777777" w:rsidR="00F811F3" w:rsidRPr="00244B74" w:rsidRDefault="00F811F3" w:rsidP="00244B74">
      <w:pPr>
        <w:bidi w:val="0"/>
        <w:spacing w:line="240" w:lineRule="auto"/>
        <w:rPr>
          <w:rFonts w:asciiTheme="majorBidi" w:hAnsiTheme="majorBidi" w:cstheme="majorBidi"/>
          <w:color w:val="000000" w:themeColor="text1"/>
        </w:rPr>
      </w:pPr>
    </w:p>
    <w:p w14:paraId="40B8225B" w14:textId="6452E8A8" w:rsidR="00C04DB1" w:rsidRPr="00244B74" w:rsidRDefault="00352B25" w:rsidP="00244B74">
      <w:pPr>
        <w:pStyle w:val="ListParagraph"/>
        <w:numPr>
          <w:ilvl w:val="0"/>
          <w:numId w:val="1"/>
        </w:numPr>
        <w:bidi w:val="0"/>
        <w:spacing w:line="240" w:lineRule="auto"/>
        <w:ind w:left="1440"/>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INTRODUCTION</w:t>
      </w:r>
    </w:p>
    <w:p w14:paraId="610BAC2F" w14:textId="74D34F03" w:rsidR="0017517F" w:rsidRPr="00244B74" w:rsidRDefault="00D07356" w:rsidP="00244B74">
      <w:pPr>
        <w:bidi w:val="0"/>
        <w:spacing w:line="240" w:lineRule="auto"/>
        <w:ind w:firstLine="720"/>
        <w:jc w:val="both"/>
        <w:rPr>
          <w:rFonts w:asciiTheme="majorBidi" w:hAnsiTheme="majorBidi" w:cstheme="majorBidi"/>
          <w:color w:val="000000" w:themeColor="text1"/>
        </w:rPr>
      </w:pPr>
      <w:r w:rsidRPr="00244B74">
        <w:rPr>
          <w:rFonts w:asciiTheme="majorBidi" w:hAnsiTheme="majorBidi" w:cstheme="majorBidi"/>
          <w:color w:val="000000" w:themeColor="text1"/>
        </w:rPr>
        <w:t xml:space="preserve">The </w:t>
      </w:r>
      <w:r w:rsidR="002E2E99" w:rsidRPr="00244B74">
        <w:rPr>
          <w:rFonts w:asciiTheme="majorBidi" w:hAnsiTheme="majorBidi" w:cstheme="majorBidi"/>
          <w:color w:val="000000" w:themeColor="text1"/>
        </w:rPr>
        <w:t>olive (</w:t>
      </w:r>
      <w:r w:rsidR="002E2E99" w:rsidRPr="00244B74">
        <w:rPr>
          <w:rFonts w:asciiTheme="majorBidi" w:hAnsiTheme="majorBidi" w:cstheme="majorBidi"/>
          <w:i/>
          <w:iCs/>
          <w:color w:val="000000" w:themeColor="text1"/>
        </w:rPr>
        <w:t>Olea europaea</w:t>
      </w:r>
      <w:r w:rsidR="002E2E99" w:rsidRPr="00244B74">
        <w:rPr>
          <w:rFonts w:asciiTheme="majorBidi" w:hAnsiTheme="majorBidi" w:cstheme="majorBidi"/>
          <w:color w:val="000000" w:themeColor="text1"/>
        </w:rPr>
        <w:t xml:space="preserve"> L.) </w:t>
      </w:r>
      <w:r w:rsidRPr="00244B74">
        <w:rPr>
          <w:rFonts w:asciiTheme="majorBidi" w:hAnsiTheme="majorBidi" w:cstheme="majorBidi"/>
          <w:color w:val="000000" w:themeColor="text1"/>
        </w:rPr>
        <w:t xml:space="preserve">tree is one of the oldest and </w:t>
      </w:r>
      <w:r w:rsidR="00794BAF" w:rsidRPr="00244B74">
        <w:rPr>
          <w:rFonts w:asciiTheme="majorBidi" w:hAnsiTheme="majorBidi" w:cstheme="majorBidi"/>
          <w:color w:val="000000" w:themeColor="text1"/>
        </w:rPr>
        <w:t xml:space="preserve">the </w:t>
      </w:r>
      <w:r w:rsidRPr="00244B74">
        <w:rPr>
          <w:rFonts w:asciiTheme="majorBidi" w:hAnsiTheme="majorBidi" w:cstheme="majorBidi"/>
          <w:color w:val="000000" w:themeColor="text1"/>
        </w:rPr>
        <w:t>most symbolic cultivated plants in the</w:t>
      </w:r>
      <w:r w:rsidR="00C04DB1"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rPr>
        <w:t>Mediterranean region.</w:t>
      </w:r>
      <w:r w:rsidR="00C04DB1" w:rsidRPr="00244B74">
        <w:rPr>
          <w:rFonts w:asciiTheme="majorBidi" w:hAnsiTheme="majorBidi" w:cstheme="majorBidi"/>
          <w:color w:val="000000" w:themeColor="text1"/>
        </w:rPr>
        <w:t xml:space="preserve"> </w:t>
      </w:r>
      <w:r w:rsidR="0017517F" w:rsidRPr="00244B74">
        <w:rPr>
          <w:rFonts w:asciiTheme="majorBidi" w:hAnsiTheme="majorBidi" w:cstheme="majorBidi"/>
          <w:color w:val="000000" w:themeColor="text1"/>
        </w:rPr>
        <w:t xml:space="preserve">The annual yield of olive is estimated at 10 million tons, most of which is used for oil production and less than 10% consumed as table olive. As regards the world trend in the last 30 years, production and consumption of </w:t>
      </w:r>
      <w:r w:rsidR="008B0186" w:rsidRPr="00244B74">
        <w:rPr>
          <w:rFonts w:asciiTheme="majorBidi" w:hAnsiTheme="majorBidi" w:cstheme="majorBidi"/>
          <w:color w:val="000000" w:themeColor="text1"/>
        </w:rPr>
        <w:t>olive oil</w:t>
      </w:r>
      <w:r w:rsidR="0017517F" w:rsidRPr="00244B74">
        <w:rPr>
          <w:rFonts w:asciiTheme="majorBidi" w:hAnsiTheme="majorBidi" w:cstheme="majorBidi"/>
          <w:color w:val="000000" w:themeColor="text1"/>
        </w:rPr>
        <w:t xml:space="preserve"> have increased together. It is unlikely that this trend will change in the near future, considering the recent introduction or increase of olive cultivation and olive-oil consumption in countries such as Japan, Australia, China and South Africa. The traditional area of olive cultivation is the Mediterranean basin, which accounts for 95% of the olive orchards of the world, and where, mainly in Spain, Italy and Greece, almost 99% of the world’s olive oil and more than 80% of its table olives are produced IOOC, </w:t>
      </w:r>
      <w:r w:rsidR="00C05AF2" w:rsidRPr="00244B74">
        <w:rPr>
          <w:rFonts w:asciiTheme="majorBidi" w:hAnsiTheme="majorBidi" w:cstheme="majorBidi"/>
          <w:color w:val="000000" w:themeColor="text1"/>
        </w:rPr>
        <w:t>(</w:t>
      </w:r>
      <w:r w:rsidR="0017517F" w:rsidRPr="00244B74">
        <w:rPr>
          <w:rFonts w:asciiTheme="majorBidi" w:hAnsiTheme="majorBidi" w:cstheme="majorBidi"/>
          <w:color w:val="000000" w:themeColor="text1"/>
        </w:rPr>
        <w:t>2001)</w:t>
      </w:r>
      <w:r w:rsidR="00794BAF" w:rsidRPr="00244B74">
        <w:rPr>
          <w:rFonts w:asciiTheme="majorBidi" w:hAnsiTheme="majorBidi" w:cstheme="majorBidi"/>
          <w:color w:val="000000" w:themeColor="text1"/>
        </w:rPr>
        <w:t>;</w:t>
      </w:r>
      <w:r w:rsidR="0017517F" w:rsidRPr="00244B74">
        <w:rPr>
          <w:rFonts w:asciiTheme="majorBidi" w:hAnsiTheme="majorBidi" w:cstheme="majorBidi"/>
          <w:color w:val="000000" w:themeColor="text1"/>
        </w:rPr>
        <w:t xml:space="preserve"> </w:t>
      </w:r>
      <w:r w:rsidR="00D3349B" w:rsidRPr="00244B74">
        <w:rPr>
          <w:rFonts w:asciiTheme="majorBidi" w:hAnsiTheme="majorBidi" w:cstheme="majorBidi"/>
          <w:color w:val="000000" w:themeColor="text1"/>
        </w:rPr>
        <w:t xml:space="preserve">Jain and Ishii, </w:t>
      </w:r>
      <w:r w:rsidR="00C05AF2" w:rsidRPr="00244B74">
        <w:rPr>
          <w:rFonts w:asciiTheme="majorBidi" w:hAnsiTheme="majorBidi" w:cstheme="majorBidi"/>
          <w:color w:val="000000" w:themeColor="text1"/>
        </w:rPr>
        <w:t>(</w:t>
      </w:r>
      <w:r w:rsidR="00D3349B" w:rsidRPr="00244B74">
        <w:rPr>
          <w:rFonts w:asciiTheme="majorBidi" w:hAnsiTheme="majorBidi" w:cstheme="majorBidi"/>
          <w:color w:val="000000" w:themeColor="text1"/>
        </w:rPr>
        <w:t>2003)</w:t>
      </w:r>
      <w:r w:rsidR="0017517F" w:rsidRPr="00244B74">
        <w:rPr>
          <w:rFonts w:asciiTheme="majorBidi" w:hAnsiTheme="majorBidi" w:cstheme="majorBidi"/>
          <w:color w:val="000000" w:themeColor="text1"/>
        </w:rPr>
        <w:t>.</w:t>
      </w:r>
    </w:p>
    <w:p w14:paraId="23BA9493" w14:textId="698B107C" w:rsidR="002E2E99" w:rsidRPr="00244B74" w:rsidRDefault="00C04DB1" w:rsidP="00244B74">
      <w:pPr>
        <w:bidi w:val="0"/>
        <w:spacing w:line="240" w:lineRule="auto"/>
        <w:ind w:firstLine="720"/>
        <w:jc w:val="both"/>
        <w:rPr>
          <w:rFonts w:asciiTheme="majorBidi" w:hAnsiTheme="majorBidi" w:cstheme="majorBidi"/>
          <w:iCs/>
          <w:color w:val="000000" w:themeColor="text1"/>
        </w:rPr>
      </w:pPr>
      <w:r w:rsidRPr="00244B74">
        <w:rPr>
          <w:rFonts w:asciiTheme="majorBidi" w:hAnsiTheme="majorBidi" w:cstheme="majorBidi"/>
          <w:color w:val="000000" w:themeColor="text1"/>
          <w:lang w:val="en"/>
        </w:rPr>
        <w:t xml:space="preserve">One of the serious threats to olive trees is olive diseases, especially viral diseases. </w:t>
      </w:r>
      <w:r w:rsidR="007F7F46" w:rsidRPr="00244B74">
        <w:rPr>
          <w:rFonts w:asciiTheme="majorBidi" w:hAnsiTheme="majorBidi" w:cstheme="majorBidi"/>
          <w:color w:val="000000" w:themeColor="text1"/>
        </w:rPr>
        <w:t>The virus</w:t>
      </w:r>
      <w:r w:rsidR="00E73332" w:rsidRPr="00244B74">
        <w:rPr>
          <w:rFonts w:asciiTheme="majorBidi" w:hAnsiTheme="majorBidi" w:cstheme="majorBidi"/>
          <w:color w:val="000000" w:themeColor="text1"/>
        </w:rPr>
        <w:t>es</w:t>
      </w:r>
      <w:r w:rsidR="007F7F46" w:rsidRPr="00244B74">
        <w:rPr>
          <w:rFonts w:asciiTheme="majorBidi" w:hAnsiTheme="majorBidi" w:cstheme="majorBidi"/>
          <w:color w:val="000000" w:themeColor="text1"/>
        </w:rPr>
        <w:t xml:space="preserve"> cause severe disease</w:t>
      </w:r>
      <w:r w:rsidR="00E73332" w:rsidRPr="00244B74">
        <w:rPr>
          <w:rFonts w:asciiTheme="majorBidi" w:hAnsiTheme="majorBidi" w:cstheme="majorBidi"/>
          <w:color w:val="000000" w:themeColor="text1"/>
        </w:rPr>
        <w:t>s</w:t>
      </w:r>
      <w:r w:rsidR="007F7F46" w:rsidRPr="00244B74">
        <w:rPr>
          <w:rFonts w:asciiTheme="majorBidi" w:hAnsiTheme="majorBidi" w:cstheme="majorBidi"/>
          <w:color w:val="000000" w:themeColor="text1"/>
        </w:rPr>
        <w:t xml:space="preserve"> resulting in great yield losses and reduced olive quality.</w:t>
      </w:r>
      <w:r w:rsidR="002E2E99" w:rsidRPr="00244B74">
        <w:rPr>
          <w:rFonts w:asciiTheme="majorBidi" w:hAnsiTheme="majorBidi" w:cstheme="majorBidi"/>
          <w:color w:val="000000" w:themeColor="text1"/>
          <w:lang w:val="en"/>
        </w:rPr>
        <w:t xml:space="preserve"> </w:t>
      </w:r>
      <w:r w:rsidR="009445DF" w:rsidRPr="00244B74">
        <w:rPr>
          <w:rFonts w:asciiTheme="majorBidi" w:hAnsiTheme="majorBidi" w:cstheme="majorBidi"/>
          <w:color w:val="000000" w:themeColor="text1"/>
          <w:lang w:val="en"/>
        </w:rPr>
        <w:t xml:space="preserve">Elimination </w:t>
      </w:r>
      <w:r w:rsidR="002E2E99" w:rsidRPr="00244B74">
        <w:rPr>
          <w:rFonts w:asciiTheme="majorBidi" w:hAnsiTheme="majorBidi" w:cstheme="majorBidi"/>
          <w:color w:val="000000" w:themeColor="text1"/>
          <w:lang w:val="en"/>
        </w:rPr>
        <w:t>plant viral agents through meristem culture, which is considered one of the methods of plant cell, tissue, and organ</w:t>
      </w:r>
      <w:r w:rsidR="00B3593D" w:rsidRPr="00244B74">
        <w:rPr>
          <w:rFonts w:asciiTheme="majorBidi" w:hAnsiTheme="majorBidi" w:cstheme="majorBidi"/>
          <w:color w:val="000000" w:themeColor="text1"/>
          <w:lang w:val="en"/>
        </w:rPr>
        <w:t xml:space="preserve"> culture, </w:t>
      </w:r>
      <w:r w:rsidR="002E2E99" w:rsidRPr="00244B74">
        <w:rPr>
          <w:rFonts w:asciiTheme="majorBidi" w:hAnsiTheme="majorBidi" w:cstheme="majorBidi"/>
          <w:color w:val="000000" w:themeColor="text1"/>
          <w:lang w:val="en"/>
        </w:rPr>
        <w:t>is one of the best methods for producing virus-free plants and plant materials</w:t>
      </w:r>
      <w:r w:rsidR="002810BA" w:rsidRPr="00244B74">
        <w:rPr>
          <w:rFonts w:asciiTheme="majorBidi" w:hAnsiTheme="majorBidi" w:cstheme="majorBidi"/>
          <w:color w:val="000000" w:themeColor="text1"/>
          <w:lang w:val="en"/>
        </w:rPr>
        <w:t xml:space="preserve"> </w:t>
      </w:r>
      <w:r w:rsidR="002E2E99" w:rsidRPr="00244B74">
        <w:rPr>
          <w:rFonts w:asciiTheme="majorBidi" w:hAnsiTheme="majorBidi" w:cstheme="majorBidi"/>
          <w:color w:val="000000" w:themeColor="text1"/>
          <w:lang w:val="en"/>
        </w:rPr>
        <w:t xml:space="preserve">Alam et al. </w:t>
      </w:r>
      <w:r w:rsidR="002810BA" w:rsidRPr="00244B74">
        <w:rPr>
          <w:rFonts w:asciiTheme="majorBidi" w:hAnsiTheme="majorBidi" w:cstheme="majorBidi"/>
          <w:color w:val="000000" w:themeColor="text1"/>
          <w:lang w:val="en"/>
        </w:rPr>
        <w:t>(</w:t>
      </w:r>
      <w:r w:rsidR="002E2E99" w:rsidRPr="00244B74">
        <w:rPr>
          <w:rFonts w:asciiTheme="majorBidi" w:hAnsiTheme="majorBidi" w:cstheme="majorBidi"/>
          <w:color w:val="000000" w:themeColor="text1"/>
          <w:lang w:val="en"/>
        </w:rPr>
        <w:t xml:space="preserve">2004). The plants propagated by this method often have faster growth, higher resistance to plant diseases, higher quality, and greater reproductive capacity </w:t>
      </w:r>
      <w:r w:rsidR="002E2E99" w:rsidRPr="00244B74">
        <w:rPr>
          <w:rFonts w:asciiTheme="majorBidi" w:hAnsiTheme="majorBidi" w:cstheme="majorBidi"/>
          <w:iCs/>
          <w:color w:val="000000" w:themeColor="text1"/>
        </w:rPr>
        <w:t xml:space="preserve">Yahyaoui et al., </w:t>
      </w:r>
      <w:r w:rsidR="00C05AF2" w:rsidRPr="00244B74">
        <w:rPr>
          <w:rFonts w:asciiTheme="majorBidi" w:hAnsiTheme="majorBidi" w:cstheme="majorBidi"/>
          <w:iCs/>
          <w:color w:val="000000" w:themeColor="text1"/>
        </w:rPr>
        <w:t>(</w:t>
      </w:r>
      <w:r w:rsidR="002E2E99" w:rsidRPr="00244B74">
        <w:rPr>
          <w:rFonts w:asciiTheme="majorBidi" w:hAnsiTheme="majorBidi" w:cstheme="majorBidi"/>
          <w:iCs/>
          <w:color w:val="000000" w:themeColor="text1"/>
        </w:rPr>
        <w:t xml:space="preserve">2021). </w:t>
      </w:r>
    </w:p>
    <w:p w14:paraId="4E0A23C0" w14:textId="428880C8" w:rsidR="00794BAF" w:rsidRPr="00CD7D72" w:rsidRDefault="002E2E99" w:rsidP="00CD7D72">
      <w:pPr>
        <w:bidi w:val="0"/>
        <w:spacing w:line="240" w:lineRule="auto"/>
        <w:ind w:firstLine="720"/>
        <w:jc w:val="both"/>
        <w:rPr>
          <w:rFonts w:asciiTheme="majorBidi" w:hAnsiTheme="majorBidi" w:cstheme="majorBidi"/>
          <w:iCs/>
          <w:color w:val="000000" w:themeColor="text1"/>
          <w:lang w:val="en"/>
        </w:rPr>
      </w:pPr>
      <w:r w:rsidRPr="00244B74">
        <w:rPr>
          <w:rFonts w:asciiTheme="majorBidi" w:hAnsiTheme="majorBidi" w:cstheme="majorBidi"/>
          <w:iCs/>
          <w:color w:val="000000" w:themeColor="text1"/>
          <w:lang w:val="en"/>
        </w:rPr>
        <w:t xml:space="preserve">Given that olive propagation is often asexual (cuttings), pathogens are easily transmitted through propagation materials such as rootstocks, scions, and cuttings, that is caused to contamination of orchards. </w:t>
      </w:r>
      <w:r w:rsidR="00F35F2E" w:rsidRPr="00244B74">
        <w:rPr>
          <w:rFonts w:asciiTheme="majorBidi" w:hAnsiTheme="majorBidi" w:cstheme="majorBidi"/>
          <w:iCs/>
          <w:color w:val="000000" w:themeColor="text1"/>
          <w:lang w:val="en"/>
        </w:rPr>
        <w:t xml:space="preserve">In fact, Olive trees are mainly propagated using semi-hardwood </w:t>
      </w:r>
      <w:r w:rsidR="00F35F2E" w:rsidRPr="00244B74">
        <w:rPr>
          <w:rFonts w:asciiTheme="majorBidi" w:hAnsiTheme="majorBidi" w:cstheme="majorBidi"/>
          <w:iCs/>
          <w:color w:val="000000" w:themeColor="text1"/>
          <w:lang w:val="en"/>
        </w:rPr>
        <w:lastRenderedPageBreak/>
        <w:t>cuttings. This procedure has contributed over the years not only to the dissemination of the best olive</w:t>
      </w:r>
      <w:r w:rsidR="00CD7D72">
        <w:rPr>
          <w:rFonts w:asciiTheme="majorBidi" w:hAnsiTheme="majorBidi" w:cstheme="majorBidi"/>
          <w:iCs/>
          <w:color w:val="000000" w:themeColor="text1"/>
          <w:lang w:val="en"/>
        </w:rPr>
        <w:t xml:space="preserve"> </w:t>
      </w:r>
      <w:r w:rsidR="00F35F2E" w:rsidRPr="00244B74">
        <w:rPr>
          <w:rFonts w:asciiTheme="majorBidi" w:hAnsiTheme="majorBidi" w:cstheme="majorBidi"/>
          <w:iCs/>
          <w:color w:val="000000" w:themeColor="text1"/>
          <w:lang w:val="en"/>
        </w:rPr>
        <w:t xml:space="preserve">materials, but also to the spread of pathogens, predominantly viruses </w:t>
      </w:r>
      <w:r w:rsidR="0017517F" w:rsidRPr="00244B74">
        <w:rPr>
          <w:rFonts w:asciiTheme="majorBidi" w:hAnsiTheme="majorBidi" w:cstheme="majorBidi"/>
          <w:iCs/>
          <w:color w:val="000000" w:themeColor="text1"/>
          <w:lang w:val="en"/>
        </w:rPr>
        <w:t xml:space="preserve">Xylogianni et al., </w:t>
      </w:r>
      <w:r w:rsidR="00C05AF2" w:rsidRPr="00244B74">
        <w:rPr>
          <w:rFonts w:asciiTheme="majorBidi" w:hAnsiTheme="majorBidi" w:cstheme="majorBidi"/>
          <w:iCs/>
          <w:color w:val="000000" w:themeColor="text1"/>
          <w:lang w:val="en"/>
        </w:rPr>
        <w:t>(</w:t>
      </w:r>
      <w:r w:rsidR="0017517F" w:rsidRPr="00244B74">
        <w:rPr>
          <w:rFonts w:asciiTheme="majorBidi" w:hAnsiTheme="majorBidi" w:cstheme="majorBidi"/>
          <w:iCs/>
          <w:color w:val="000000" w:themeColor="text1"/>
          <w:lang w:val="en"/>
        </w:rPr>
        <w:t>2021)</w:t>
      </w:r>
      <w:r w:rsidR="00F35F2E" w:rsidRPr="00244B74">
        <w:rPr>
          <w:rFonts w:asciiTheme="majorBidi" w:hAnsiTheme="majorBidi" w:cstheme="majorBidi"/>
          <w:iCs/>
          <w:color w:val="000000" w:themeColor="text1"/>
          <w:lang w:val="en"/>
        </w:rPr>
        <w:t xml:space="preserve">. </w:t>
      </w:r>
      <w:r w:rsidRPr="00244B74">
        <w:rPr>
          <w:rFonts w:asciiTheme="majorBidi" w:hAnsiTheme="majorBidi" w:cstheme="majorBidi"/>
          <w:iCs/>
          <w:color w:val="000000" w:themeColor="text1"/>
          <w:lang w:val="en"/>
        </w:rPr>
        <w:t xml:space="preserve">Using healthy and genetically authentic </w:t>
      </w:r>
      <w:r w:rsidR="00E73806" w:rsidRPr="00244B74">
        <w:rPr>
          <w:rFonts w:asciiTheme="majorBidi" w:hAnsiTheme="majorBidi" w:cstheme="majorBidi"/>
          <w:iCs/>
          <w:color w:val="000000" w:themeColor="text1"/>
          <w:lang w:val="en"/>
        </w:rPr>
        <w:t>scions, is</w:t>
      </w:r>
      <w:r w:rsidRPr="00244B74">
        <w:rPr>
          <w:rFonts w:asciiTheme="majorBidi" w:hAnsiTheme="majorBidi" w:cstheme="majorBidi"/>
          <w:iCs/>
          <w:color w:val="000000" w:themeColor="text1"/>
          <w:lang w:val="en"/>
        </w:rPr>
        <w:t xml:space="preserve"> one of the </w:t>
      </w:r>
      <w:r w:rsidR="00F54027" w:rsidRPr="00244B74">
        <w:rPr>
          <w:rFonts w:asciiTheme="majorBidi" w:hAnsiTheme="majorBidi" w:cstheme="majorBidi"/>
          <w:iCs/>
          <w:color w:val="000000" w:themeColor="text1"/>
          <w:lang w:val="en"/>
        </w:rPr>
        <w:t xml:space="preserve">most important and </w:t>
      </w:r>
      <w:r w:rsidRPr="00244B74">
        <w:rPr>
          <w:rFonts w:asciiTheme="majorBidi" w:hAnsiTheme="majorBidi" w:cstheme="majorBidi"/>
          <w:iCs/>
          <w:color w:val="000000" w:themeColor="text1"/>
          <w:lang w:val="en"/>
        </w:rPr>
        <w:t xml:space="preserve">main steps to control viral contamination. As mentioned above, one of the effective methods for </w:t>
      </w:r>
      <w:r w:rsidR="00831D95" w:rsidRPr="00244B74">
        <w:rPr>
          <w:rFonts w:asciiTheme="majorBidi" w:hAnsiTheme="majorBidi" w:cstheme="majorBidi"/>
          <w:iCs/>
          <w:color w:val="000000" w:themeColor="text1"/>
        </w:rPr>
        <w:t xml:space="preserve">defense against </w:t>
      </w:r>
      <w:r w:rsidR="00831D95" w:rsidRPr="00244B74">
        <w:rPr>
          <w:rFonts w:asciiTheme="majorBidi" w:hAnsiTheme="majorBidi" w:cstheme="majorBidi"/>
          <w:iCs/>
          <w:color w:val="000000" w:themeColor="text1"/>
          <w:lang w:val="en"/>
        </w:rPr>
        <w:t>viral</w:t>
      </w:r>
      <w:r w:rsidRPr="00244B74">
        <w:rPr>
          <w:rFonts w:asciiTheme="majorBidi" w:hAnsiTheme="majorBidi" w:cstheme="majorBidi"/>
          <w:iCs/>
          <w:color w:val="000000" w:themeColor="text1"/>
          <w:lang w:val="en"/>
        </w:rPr>
        <w:t xml:space="preserve"> contamination of plants is the meristem cult</w:t>
      </w:r>
      <w:r w:rsidR="00B3593D" w:rsidRPr="00244B74">
        <w:rPr>
          <w:rFonts w:asciiTheme="majorBidi" w:hAnsiTheme="majorBidi" w:cstheme="majorBidi"/>
          <w:iCs/>
          <w:color w:val="000000" w:themeColor="text1"/>
          <w:lang w:val="en"/>
        </w:rPr>
        <w:t>ure</w:t>
      </w:r>
      <w:r w:rsidRPr="00244B74">
        <w:rPr>
          <w:rFonts w:asciiTheme="majorBidi" w:hAnsiTheme="majorBidi" w:cstheme="majorBidi"/>
          <w:iCs/>
          <w:color w:val="000000" w:themeColor="text1"/>
          <w:lang w:val="en"/>
        </w:rPr>
        <w:t xml:space="preserve"> method.</w:t>
      </w:r>
      <w:r w:rsidR="00794BAF" w:rsidRPr="00244B74">
        <w:rPr>
          <w:rFonts w:asciiTheme="majorBidi" w:hAnsiTheme="majorBidi" w:cstheme="majorBidi"/>
          <w:iCs/>
          <w:color w:val="000000" w:themeColor="text1"/>
        </w:rPr>
        <w:t xml:space="preserve"> </w:t>
      </w:r>
    </w:p>
    <w:p w14:paraId="5D8C1D93" w14:textId="2F53D4BE" w:rsidR="00794BAF" w:rsidRPr="00244B74" w:rsidRDefault="00794BAF" w:rsidP="00244B74">
      <w:pPr>
        <w:bidi w:val="0"/>
        <w:spacing w:line="240" w:lineRule="auto"/>
        <w:ind w:firstLine="720"/>
        <w:jc w:val="both"/>
        <w:rPr>
          <w:rFonts w:asciiTheme="majorBidi" w:hAnsiTheme="majorBidi" w:cstheme="majorBidi"/>
          <w:iCs/>
          <w:color w:val="000000" w:themeColor="text1"/>
          <w:rtl/>
          <w:lang w:bidi="fa-IR"/>
        </w:rPr>
      </w:pPr>
      <w:r w:rsidRPr="00244B74">
        <w:rPr>
          <w:rFonts w:asciiTheme="majorBidi" w:hAnsiTheme="majorBidi" w:cstheme="majorBidi"/>
          <w:iCs/>
          <w:color w:val="000000" w:themeColor="text1"/>
          <w:lang w:val="en"/>
        </w:rPr>
        <w:t xml:space="preserve">There are also other methods, such as thermotherapy and chemotherapy, to combat plant viruses. These methods and the meristem culture method are often used individually or together against </w:t>
      </w:r>
      <w:r w:rsidR="00831D95" w:rsidRPr="00244B74">
        <w:rPr>
          <w:rFonts w:asciiTheme="majorBidi" w:hAnsiTheme="majorBidi" w:cstheme="majorBidi"/>
          <w:iCs/>
          <w:color w:val="000000" w:themeColor="text1"/>
          <w:lang w:val="en"/>
        </w:rPr>
        <w:t>v</w:t>
      </w:r>
      <w:r w:rsidRPr="00244B74">
        <w:rPr>
          <w:rFonts w:asciiTheme="majorBidi" w:hAnsiTheme="majorBidi" w:cstheme="majorBidi"/>
          <w:iCs/>
          <w:color w:val="000000" w:themeColor="text1"/>
          <w:lang w:val="en"/>
        </w:rPr>
        <w:t>iral diseases of plants</w:t>
      </w:r>
      <w:r w:rsidRPr="00244B74">
        <w:rPr>
          <w:rFonts w:asciiTheme="majorBidi" w:hAnsiTheme="majorBidi" w:cstheme="majorBidi"/>
          <w:iCs/>
          <w:color w:val="000000" w:themeColor="text1"/>
        </w:rPr>
        <w:t>.</w:t>
      </w:r>
    </w:p>
    <w:p w14:paraId="5A723D25" w14:textId="6BA0A7FA" w:rsidR="00192B3B" w:rsidRPr="00244B74" w:rsidRDefault="00E202B9" w:rsidP="00244B74">
      <w:pPr>
        <w:bidi w:val="0"/>
        <w:spacing w:line="240" w:lineRule="auto"/>
        <w:ind w:firstLine="720"/>
        <w:jc w:val="both"/>
        <w:rPr>
          <w:rFonts w:asciiTheme="majorBidi" w:hAnsiTheme="majorBidi" w:cstheme="majorBidi"/>
          <w:iCs/>
          <w:color w:val="000000" w:themeColor="text1"/>
          <w:rtl/>
          <w:lang w:bidi="fa-IR"/>
        </w:rPr>
      </w:pPr>
      <w:r w:rsidRPr="00244B74">
        <w:rPr>
          <w:rFonts w:asciiTheme="majorBidi" w:hAnsiTheme="majorBidi" w:cstheme="majorBidi"/>
          <w:iCs/>
          <w:color w:val="000000" w:themeColor="text1"/>
          <w:lang w:val="en" w:bidi="fa-IR"/>
        </w:rPr>
        <w:t xml:space="preserve">The </w:t>
      </w:r>
      <w:r w:rsidRPr="00244B74">
        <w:rPr>
          <w:rFonts w:asciiTheme="majorBidi" w:hAnsiTheme="majorBidi" w:cstheme="majorBidi"/>
          <w:iCs/>
          <w:color w:val="000000" w:themeColor="text1"/>
          <w:lang w:bidi="fa-IR"/>
        </w:rPr>
        <w:t>goal</w:t>
      </w:r>
      <w:r w:rsidRPr="00244B74">
        <w:rPr>
          <w:rFonts w:asciiTheme="majorBidi" w:hAnsiTheme="majorBidi" w:cstheme="majorBidi"/>
          <w:iCs/>
          <w:color w:val="000000" w:themeColor="text1"/>
          <w:lang w:val="en" w:bidi="fa-IR"/>
        </w:rPr>
        <w:t xml:space="preserve"> of the present study is to optimize the cult</w:t>
      </w:r>
      <w:r w:rsidR="00B3593D" w:rsidRPr="00244B74">
        <w:rPr>
          <w:rFonts w:asciiTheme="majorBidi" w:hAnsiTheme="majorBidi" w:cstheme="majorBidi"/>
          <w:iCs/>
          <w:color w:val="000000" w:themeColor="text1"/>
          <w:lang w:val="en" w:bidi="fa-IR"/>
        </w:rPr>
        <w:t xml:space="preserve">ure </w:t>
      </w:r>
      <w:r w:rsidRPr="00244B74">
        <w:rPr>
          <w:rFonts w:asciiTheme="majorBidi" w:hAnsiTheme="majorBidi" w:cstheme="majorBidi"/>
          <w:iCs/>
          <w:color w:val="000000" w:themeColor="text1"/>
          <w:lang w:val="en" w:bidi="fa-IR"/>
        </w:rPr>
        <w:t>method of the meristem zone of olive young branches in order to achieve methods for producing olive virus-free plants using the meristem culture method.</w:t>
      </w:r>
    </w:p>
    <w:p w14:paraId="5F70BABB" w14:textId="13FAB01D" w:rsidR="002F2EFB" w:rsidRPr="00244B74" w:rsidRDefault="002F2EFB" w:rsidP="00244B74">
      <w:pPr>
        <w:bidi w:val="0"/>
        <w:spacing w:line="240" w:lineRule="auto"/>
        <w:ind w:firstLine="720"/>
        <w:jc w:val="both"/>
        <w:rPr>
          <w:rFonts w:asciiTheme="majorBidi" w:hAnsiTheme="majorBidi" w:cstheme="majorBidi"/>
          <w:iCs/>
          <w:color w:val="000000" w:themeColor="text1"/>
        </w:rPr>
      </w:pPr>
    </w:p>
    <w:p w14:paraId="1B51224E" w14:textId="71A66B9B" w:rsidR="002F2EFB" w:rsidRPr="00244B74" w:rsidRDefault="00352B25" w:rsidP="00244B74">
      <w:pPr>
        <w:pStyle w:val="ListParagraph"/>
        <w:numPr>
          <w:ilvl w:val="0"/>
          <w:numId w:val="1"/>
        </w:num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MATERIAL AND METHOD</w:t>
      </w:r>
    </w:p>
    <w:p w14:paraId="44CC784E" w14:textId="1E5E4BEA" w:rsidR="00385DB7" w:rsidRPr="00244B74" w:rsidRDefault="005E3724" w:rsidP="00244B74">
      <w:pPr>
        <w:pStyle w:val="HTMLPreformatted"/>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2.1 </w:t>
      </w:r>
      <w:r w:rsidR="002907D1" w:rsidRPr="00244B74">
        <w:rPr>
          <w:rFonts w:asciiTheme="majorBidi" w:eastAsiaTheme="minorHAnsi" w:hAnsiTheme="majorBidi" w:cstheme="majorBidi"/>
          <w:color w:val="000000" w:themeColor="text1"/>
          <w:kern w:val="2"/>
          <w:sz w:val="24"/>
          <w:szCs w:val="24"/>
          <w:lang w:val="en" w:bidi="fa-IR"/>
          <w14:ligatures w14:val="standardContextual"/>
        </w:rPr>
        <w:t xml:space="preserve">Plant material and </w:t>
      </w:r>
      <w:r w:rsidR="00385DB7" w:rsidRPr="00244B74">
        <w:rPr>
          <w:rFonts w:asciiTheme="majorBidi" w:eastAsiaTheme="minorHAnsi" w:hAnsiTheme="majorBidi" w:cstheme="majorBidi"/>
          <w:color w:val="000000" w:themeColor="text1"/>
          <w:kern w:val="2"/>
          <w:sz w:val="24"/>
          <w:szCs w:val="24"/>
          <w:lang w:val="en" w:bidi="fa-IR"/>
          <w14:ligatures w14:val="standardContextual"/>
        </w:rPr>
        <w:t>Sterilization</w:t>
      </w:r>
      <w:r w:rsidR="002F2A6D" w:rsidRPr="00244B74">
        <w:rPr>
          <w:rFonts w:asciiTheme="majorBidi" w:eastAsiaTheme="minorHAnsi" w:hAnsiTheme="majorBidi" w:cstheme="majorBidi"/>
          <w:color w:val="000000" w:themeColor="text1"/>
          <w:kern w:val="2"/>
          <w:sz w:val="24"/>
          <w:szCs w:val="24"/>
          <w:lang w:val="en" w:bidi="fa-IR"/>
          <w14:ligatures w14:val="standardContextual"/>
        </w:rPr>
        <w:t xml:space="preserve"> </w:t>
      </w:r>
    </w:p>
    <w:p w14:paraId="7725D3A5" w14:textId="77777777" w:rsidR="00A306B7" w:rsidRPr="00244B74" w:rsidRDefault="00A306B7" w:rsidP="00244B74">
      <w:pPr>
        <w:pStyle w:val="HTMLPreformatted"/>
        <w:jc w:val="both"/>
        <w:rPr>
          <w:rFonts w:asciiTheme="majorBidi" w:eastAsiaTheme="minorHAnsi" w:hAnsiTheme="majorBidi" w:cstheme="majorBidi"/>
          <w:color w:val="000000" w:themeColor="text1"/>
          <w:kern w:val="2"/>
          <w:sz w:val="24"/>
          <w:szCs w:val="24"/>
          <w:lang w:val="en" w:bidi="fa-IR"/>
          <w14:ligatures w14:val="standardContextual"/>
        </w:rPr>
      </w:pPr>
    </w:p>
    <w:p w14:paraId="3B991490" w14:textId="705B26F7" w:rsidR="003A7DE8" w:rsidRPr="00244B74" w:rsidRDefault="00A608FF" w:rsidP="00244B74">
      <w:pPr>
        <w:bidi w:val="0"/>
        <w:spacing w:line="240" w:lineRule="auto"/>
        <w:jc w:val="both"/>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The plants tested in this study, which included 4-year-old scions of </w:t>
      </w:r>
      <w:r w:rsidR="009C7D51" w:rsidRPr="00244B74">
        <w:rPr>
          <w:rFonts w:asciiTheme="majorBidi" w:hAnsiTheme="majorBidi" w:cstheme="majorBidi"/>
          <w:color w:val="000000" w:themeColor="text1"/>
          <w:lang w:val="en" w:bidi="fa-IR"/>
        </w:rPr>
        <w:t>olive</w:t>
      </w:r>
      <w:r w:rsidR="000C001D" w:rsidRPr="00244B74">
        <w:rPr>
          <w:rFonts w:asciiTheme="majorBidi" w:hAnsiTheme="majorBidi" w:cstheme="majorBidi"/>
          <w:color w:val="000000" w:themeColor="text1"/>
          <w:lang w:val="en" w:bidi="fa-IR"/>
        </w:rPr>
        <w:t>,</w:t>
      </w:r>
      <w:r w:rsidRPr="00244B74">
        <w:rPr>
          <w:rFonts w:asciiTheme="majorBidi" w:hAnsiTheme="majorBidi" w:cstheme="majorBidi"/>
          <w:color w:val="000000" w:themeColor="text1"/>
          <w:lang w:val="en" w:bidi="fa-IR"/>
        </w:rPr>
        <w:t xml:space="preserve"> were purchased from Fadak Garden, located in Qom province, 15 km from the old </w:t>
      </w:r>
      <w:r w:rsidR="009C7D51" w:rsidRPr="00244B74">
        <w:rPr>
          <w:rFonts w:asciiTheme="majorBidi" w:hAnsiTheme="majorBidi" w:cstheme="majorBidi"/>
          <w:color w:val="000000" w:themeColor="text1"/>
          <w:lang w:val="en" w:bidi="fa-IR"/>
        </w:rPr>
        <w:t>Qom-Kashan Road</w:t>
      </w:r>
      <w:r w:rsidRPr="00244B74">
        <w:rPr>
          <w:rFonts w:asciiTheme="majorBidi" w:hAnsiTheme="majorBidi" w:cstheme="majorBidi"/>
          <w:color w:val="000000" w:themeColor="text1"/>
          <w:lang w:val="en" w:bidi="fa-IR"/>
        </w:rPr>
        <w:t>.</w:t>
      </w:r>
      <w:r w:rsidR="00333E00" w:rsidRPr="00244B74">
        <w:rPr>
          <w:rFonts w:asciiTheme="majorBidi" w:hAnsiTheme="majorBidi" w:cstheme="majorBidi"/>
          <w:color w:val="000000" w:themeColor="text1"/>
          <w:lang w:val="en" w:bidi="fa-IR"/>
        </w:rPr>
        <w:t xml:space="preserve"> The scions were placed in the greenhouse of Iranian Research Institute of Plant protection. </w:t>
      </w:r>
      <w:r w:rsidR="00BB270A" w:rsidRPr="00244B74">
        <w:rPr>
          <w:rFonts w:asciiTheme="majorBidi" w:hAnsiTheme="majorBidi" w:cstheme="majorBidi"/>
          <w:color w:val="000000" w:themeColor="text1"/>
          <w:lang w:val="en" w:bidi="fa-IR"/>
        </w:rPr>
        <w:t xml:space="preserve">For </w:t>
      </w:r>
      <w:r w:rsidR="00253EFF" w:rsidRPr="00244B74">
        <w:rPr>
          <w:rFonts w:asciiTheme="majorBidi" w:hAnsiTheme="majorBidi" w:cstheme="majorBidi"/>
          <w:color w:val="000000" w:themeColor="text1"/>
          <w:lang w:val="en" w:bidi="fa-IR"/>
        </w:rPr>
        <w:t>prepar</w:t>
      </w:r>
      <w:r w:rsidR="00BB270A" w:rsidRPr="00244B74">
        <w:rPr>
          <w:rFonts w:asciiTheme="majorBidi" w:hAnsiTheme="majorBidi" w:cstheme="majorBidi"/>
          <w:color w:val="000000" w:themeColor="text1"/>
          <w:lang w:val="en" w:bidi="fa-IR"/>
        </w:rPr>
        <w:t>ation of explants,</w:t>
      </w:r>
      <w:r w:rsidR="00253EFF" w:rsidRPr="00244B74">
        <w:rPr>
          <w:rFonts w:asciiTheme="majorBidi" w:hAnsiTheme="majorBidi" w:cstheme="majorBidi"/>
          <w:color w:val="000000" w:themeColor="text1"/>
          <w:lang w:val="en" w:bidi="fa-IR"/>
        </w:rPr>
        <w:t xml:space="preserve"> the apical parts of the (young) branches were cut and the first one centimeter of their apex was separated and sterilized as follows. Due to the thinness and high sensitivity of</w:t>
      </w:r>
      <w:r w:rsidR="004700D2" w:rsidRPr="00244B74">
        <w:rPr>
          <w:rFonts w:asciiTheme="majorBidi" w:hAnsiTheme="majorBidi" w:cstheme="majorBidi"/>
          <w:color w:val="000000" w:themeColor="text1"/>
          <w:lang w:val="en" w:bidi="fa-IR"/>
        </w:rPr>
        <w:t xml:space="preserve"> tissues</w:t>
      </w:r>
      <w:r w:rsidR="000C001D" w:rsidRPr="00244B74">
        <w:rPr>
          <w:rFonts w:asciiTheme="majorBidi" w:hAnsiTheme="majorBidi" w:cstheme="majorBidi"/>
          <w:color w:val="000000" w:themeColor="text1"/>
          <w:lang w:val="en" w:bidi="fa-IR"/>
        </w:rPr>
        <w:t>,</w:t>
      </w:r>
      <w:r w:rsidR="004700D2" w:rsidRPr="00244B74">
        <w:rPr>
          <w:rFonts w:asciiTheme="majorBidi" w:hAnsiTheme="majorBidi" w:cstheme="majorBidi"/>
          <w:color w:val="000000" w:themeColor="text1"/>
          <w:lang w:val="en" w:bidi="fa-IR"/>
        </w:rPr>
        <w:t xml:space="preserve"> diluted commercial </w:t>
      </w:r>
      <w:r w:rsidR="00BB270A" w:rsidRPr="00244B74">
        <w:rPr>
          <w:rFonts w:asciiTheme="majorBidi" w:hAnsiTheme="majorBidi" w:cstheme="majorBidi"/>
          <w:color w:val="000000" w:themeColor="text1"/>
          <w:lang w:val="en" w:bidi="fa-IR"/>
        </w:rPr>
        <w:t xml:space="preserve">sodium hypochlorite </w:t>
      </w:r>
      <w:r w:rsidR="004700D2" w:rsidRPr="00244B74">
        <w:rPr>
          <w:rFonts w:asciiTheme="majorBidi" w:hAnsiTheme="majorBidi" w:cstheme="majorBidi"/>
          <w:color w:val="000000" w:themeColor="text1"/>
          <w:lang w:val="en" w:bidi="fa-IR"/>
        </w:rPr>
        <w:t>was used to sterilize them as follow:</w:t>
      </w:r>
    </w:p>
    <w:p w14:paraId="0A14F558"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1- 60 minutes, 1% sodium hypochlorite</w:t>
      </w:r>
    </w:p>
    <w:p w14:paraId="6114F8D3"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2- 30 minutes, 2% sodium hypochlorite</w:t>
      </w:r>
    </w:p>
    <w:p w14:paraId="7C9A97E8"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3- 15 minutes, 3% sodium hypochlorite</w:t>
      </w:r>
    </w:p>
    <w:p w14:paraId="551AF559" w14:textId="2AC3C54D" w:rsidR="003F257C" w:rsidRPr="00244B74" w:rsidRDefault="00253EFF" w:rsidP="00244B74">
      <w:pPr>
        <w:spacing w:line="240" w:lineRule="auto"/>
        <w:jc w:val="both"/>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 </w:t>
      </w:r>
      <w:r w:rsidR="0073751D" w:rsidRPr="00244B74">
        <w:rPr>
          <w:rFonts w:asciiTheme="majorBidi" w:hAnsiTheme="majorBidi" w:cstheme="majorBidi"/>
          <w:color w:val="000000" w:themeColor="text1"/>
          <w:lang w:val="en" w:bidi="fa-IR"/>
        </w:rPr>
        <w:t>Then, the explants were washed 4 to 5 times with sterile distilled water to completely eliminate the effect of the sterilizing agent (sodium hypochlorite).</w:t>
      </w:r>
      <w:r w:rsidR="002D502E" w:rsidRPr="00244B74">
        <w:rPr>
          <w:rFonts w:asciiTheme="majorBidi" w:hAnsiTheme="majorBidi" w:cstheme="majorBidi"/>
          <w:color w:val="000000" w:themeColor="text1"/>
          <w:lang w:val="en" w:bidi="fa-IR"/>
        </w:rPr>
        <w:t xml:space="preserve"> The explants </w:t>
      </w:r>
      <w:r w:rsidR="00FF0EA2" w:rsidRPr="00244B74">
        <w:rPr>
          <w:rFonts w:asciiTheme="majorBidi" w:hAnsiTheme="majorBidi" w:cstheme="majorBidi"/>
          <w:color w:val="000000" w:themeColor="text1"/>
          <w:lang w:val="en" w:bidi="fa-IR"/>
        </w:rPr>
        <w:t xml:space="preserve">were cultured on free hormone medium included MS Murashige and Skoog (1962), DKW Driver and Kuniyki (1984) and OM Rugini (1984). </w:t>
      </w:r>
      <w:r w:rsidR="009445DF" w:rsidRPr="00244B74">
        <w:rPr>
          <w:rFonts w:asciiTheme="majorBidi" w:hAnsiTheme="majorBidi" w:cstheme="majorBidi"/>
          <w:color w:val="000000" w:themeColor="text1"/>
          <w:lang w:val="en" w:bidi="fa-IR"/>
        </w:rPr>
        <w:t>Then a</w:t>
      </w:r>
      <w:r w:rsidR="001F36AC" w:rsidRPr="00244B74">
        <w:rPr>
          <w:rFonts w:asciiTheme="majorBidi" w:hAnsiTheme="majorBidi" w:cstheme="majorBidi"/>
          <w:color w:val="000000" w:themeColor="text1"/>
          <w:lang w:val="en" w:bidi="fa-IR"/>
        </w:rPr>
        <w:t xml:space="preserve"> 0.8 to 1 mm portion </w:t>
      </w:r>
      <w:r w:rsidR="00CC274E" w:rsidRPr="00244B74">
        <w:rPr>
          <w:rFonts w:asciiTheme="majorBidi" w:hAnsiTheme="majorBidi" w:cstheme="majorBidi"/>
          <w:color w:val="000000" w:themeColor="text1"/>
          <w:lang w:val="en" w:bidi="fa-IR"/>
        </w:rPr>
        <w:t xml:space="preserve">from completely sterilized meristematic zone of young branches   </w:t>
      </w:r>
      <w:commentRangeStart w:id="1"/>
      <w:r w:rsidR="00025B8E" w:rsidRPr="00244B74">
        <w:rPr>
          <w:rFonts w:asciiTheme="majorBidi" w:hAnsiTheme="majorBidi" w:cstheme="majorBidi"/>
          <w:color w:val="000000" w:themeColor="text1"/>
          <w:lang w:val="en" w:bidi="fa-IR"/>
        </w:rPr>
        <w:t>was</w:t>
      </w:r>
      <w:commentRangeEnd w:id="1"/>
      <w:r w:rsidR="00CD7D72">
        <w:rPr>
          <w:rStyle w:val="CommentReference"/>
        </w:rPr>
        <w:commentReference w:id="1"/>
      </w:r>
      <w:r w:rsidR="00025B8E" w:rsidRPr="00244B74">
        <w:rPr>
          <w:rFonts w:asciiTheme="majorBidi" w:hAnsiTheme="majorBidi" w:cstheme="majorBidi"/>
          <w:color w:val="000000" w:themeColor="text1"/>
          <w:lang w:val="en" w:bidi="fa-IR"/>
        </w:rPr>
        <w:t xml:space="preserve"> separated</w:t>
      </w:r>
      <w:r w:rsidR="001F36AC" w:rsidRPr="00244B74">
        <w:rPr>
          <w:rFonts w:asciiTheme="majorBidi" w:hAnsiTheme="majorBidi" w:cstheme="majorBidi"/>
          <w:color w:val="000000" w:themeColor="text1"/>
          <w:lang w:val="en" w:bidi="fa-IR"/>
        </w:rPr>
        <w:t xml:space="preserve"> with a sterile</w:t>
      </w:r>
      <w:r w:rsidR="00025B8E" w:rsidRPr="00244B74">
        <w:rPr>
          <w:rFonts w:asciiTheme="majorBidi" w:hAnsiTheme="majorBidi" w:cstheme="majorBidi"/>
          <w:color w:val="000000" w:themeColor="text1"/>
          <w:lang w:val="en" w:bidi="fa-IR"/>
        </w:rPr>
        <w:t xml:space="preserve"> scalpel   </w:t>
      </w:r>
      <w:r w:rsidR="001F36AC" w:rsidRPr="00244B74">
        <w:rPr>
          <w:rFonts w:asciiTheme="majorBidi" w:hAnsiTheme="majorBidi" w:cstheme="majorBidi"/>
          <w:color w:val="000000" w:themeColor="text1"/>
          <w:lang w:val="en" w:bidi="fa-IR"/>
        </w:rPr>
        <w:t>and</w:t>
      </w:r>
      <w:r w:rsidR="00025B8E" w:rsidRPr="00244B74">
        <w:rPr>
          <w:rFonts w:asciiTheme="majorBidi" w:hAnsiTheme="majorBidi" w:cstheme="majorBidi"/>
          <w:color w:val="000000" w:themeColor="text1"/>
          <w:lang w:val="en" w:bidi="fa-IR"/>
        </w:rPr>
        <w:t xml:space="preserve"> </w:t>
      </w:r>
      <w:r w:rsidR="002F2A6D" w:rsidRPr="00244B74">
        <w:rPr>
          <w:rFonts w:asciiTheme="majorBidi" w:hAnsiTheme="majorBidi" w:cstheme="majorBidi"/>
          <w:color w:val="000000" w:themeColor="text1"/>
          <w:lang w:val="en" w:bidi="fa-IR"/>
        </w:rPr>
        <w:t>cultured on media supplemented with Plant Growth Regulators as:</w:t>
      </w:r>
      <w:r w:rsidR="001F36AC" w:rsidRPr="00244B74">
        <w:rPr>
          <w:rFonts w:asciiTheme="majorBidi" w:hAnsiTheme="majorBidi" w:cstheme="majorBidi"/>
          <w:color w:val="000000" w:themeColor="text1"/>
          <w:lang w:val="en" w:bidi="fa-IR"/>
        </w:rPr>
        <w:t xml:space="preserve"> [1 to 4 mg/l BA, KIN, 2ip, TDZ</w:t>
      </w:r>
      <w:r w:rsidR="00025B8E" w:rsidRPr="00244B74">
        <w:rPr>
          <w:rFonts w:asciiTheme="majorBidi" w:hAnsiTheme="majorBidi" w:cstheme="majorBidi"/>
          <w:color w:val="000000" w:themeColor="text1"/>
          <w:lang w:val="en" w:bidi="fa-IR"/>
        </w:rPr>
        <w:t xml:space="preserve"> and ZEA</w:t>
      </w:r>
      <w:r w:rsidR="001F36AC" w:rsidRPr="00244B74">
        <w:rPr>
          <w:rFonts w:asciiTheme="majorBidi" w:hAnsiTheme="majorBidi" w:cstheme="majorBidi"/>
          <w:color w:val="000000" w:themeColor="text1"/>
          <w:lang w:val="en" w:bidi="fa-IR"/>
        </w:rPr>
        <w:t xml:space="preserve"> from cytokinin(s) and 0.1 to </w:t>
      </w:r>
      <w:r w:rsidR="002F2A6D" w:rsidRPr="00244B74">
        <w:rPr>
          <w:rFonts w:asciiTheme="majorBidi" w:hAnsiTheme="majorBidi" w:cstheme="majorBidi"/>
          <w:color w:val="000000" w:themeColor="text1"/>
          <w:lang w:val="en" w:bidi="fa-IR"/>
        </w:rPr>
        <w:t>0.4</w:t>
      </w:r>
      <w:r w:rsidR="001F36AC" w:rsidRPr="00244B74">
        <w:rPr>
          <w:rFonts w:asciiTheme="majorBidi" w:hAnsiTheme="majorBidi" w:cstheme="majorBidi"/>
          <w:color w:val="000000" w:themeColor="text1"/>
          <w:lang w:val="en" w:bidi="fa-IR"/>
        </w:rPr>
        <w:t xml:space="preserve"> mg/ IBA from auxin(s)]. </w:t>
      </w:r>
      <w:r w:rsidR="00221A25" w:rsidRPr="00244B74">
        <w:rPr>
          <w:rFonts w:asciiTheme="majorBidi" w:hAnsiTheme="majorBidi" w:cstheme="majorBidi"/>
          <w:color w:val="000000" w:themeColor="text1"/>
          <w:lang w:val="en" w:bidi="fa-IR"/>
        </w:rPr>
        <w:t xml:space="preserve">All media contained 30 g/L sucrose and 7.5 g/L agar. </w:t>
      </w:r>
      <w:r w:rsidR="00434A74" w:rsidRPr="00244B74">
        <w:rPr>
          <w:rFonts w:asciiTheme="majorBidi" w:hAnsiTheme="majorBidi" w:cstheme="majorBidi"/>
          <w:color w:val="000000" w:themeColor="text1"/>
          <w:lang w:val="en" w:bidi="fa-IR"/>
        </w:rPr>
        <w:t xml:space="preserve">Media pH was adjusted to 5.8 </w:t>
      </w:r>
      <w:r w:rsidR="00221A25" w:rsidRPr="00244B74">
        <w:rPr>
          <w:rFonts w:asciiTheme="majorBidi" w:hAnsiTheme="majorBidi" w:cstheme="majorBidi"/>
          <w:color w:val="000000" w:themeColor="text1"/>
          <w:lang w:val="en" w:bidi="fa-IR"/>
        </w:rPr>
        <w:t xml:space="preserve">before adding agar and before autoclaving (120°C and </w:t>
      </w:r>
      <w:r w:rsidR="004700D2" w:rsidRPr="00244B74">
        <w:rPr>
          <w:rFonts w:asciiTheme="majorBidi" w:hAnsiTheme="majorBidi" w:cstheme="majorBidi"/>
          <w:color w:val="000000" w:themeColor="text1"/>
          <w:lang w:val="en" w:bidi="fa-IR"/>
        </w:rPr>
        <w:t>1.5 atmosphere</w:t>
      </w:r>
      <w:r w:rsidR="00221A25" w:rsidRPr="00244B74">
        <w:rPr>
          <w:rFonts w:asciiTheme="majorBidi" w:hAnsiTheme="majorBidi" w:cstheme="majorBidi"/>
          <w:color w:val="000000" w:themeColor="text1"/>
          <w:lang w:val="en" w:bidi="fa-IR"/>
        </w:rPr>
        <w:t>) using</w:t>
      </w:r>
      <w:r w:rsidR="004700D2" w:rsidRPr="00244B74">
        <w:rPr>
          <w:rFonts w:asciiTheme="majorBidi" w:hAnsiTheme="majorBidi" w:cstheme="majorBidi"/>
          <w:color w:val="000000" w:themeColor="text1"/>
          <w:lang w:val="en" w:bidi="fa-IR"/>
        </w:rPr>
        <w:t xml:space="preserve"> HCl and NaOH 1N. </w:t>
      </w:r>
      <w:r w:rsidR="003F257C" w:rsidRPr="00244B74">
        <w:rPr>
          <w:rFonts w:asciiTheme="majorBidi" w:hAnsiTheme="majorBidi" w:cstheme="majorBidi"/>
          <w:color w:val="000000" w:themeColor="text1"/>
          <w:lang w:val="en" w:bidi="fa-IR"/>
        </w:rPr>
        <w:t>Cultures incubated at 25 ± °C with a 16 h photoperiod provided by cool white fluorescent lamps (38mol/M2S).</w:t>
      </w:r>
      <w:r w:rsidR="00E73806" w:rsidRPr="00244B74">
        <w:rPr>
          <w:rFonts w:asciiTheme="majorBidi" w:hAnsiTheme="majorBidi" w:cstheme="majorBidi"/>
          <w:color w:val="000000" w:themeColor="text1"/>
          <w:lang w:val="en" w:bidi="fa-IR"/>
        </w:rPr>
        <w:t xml:space="preserve">                                                                                                        </w:t>
      </w:r>
    </w:p>
    <w:p w14:paraId="079A7456" w14:textId="241E8FAF" w:rsidR="005E3724" w:rsidRPr="00244B74" w:rsidRDefault="005E3724" w:rsidP="00244B74">
      <w:pPr>
        <w:pStyle w:val="BodyText"/>
        <w:numPr>
          <w:ilvl w:val="1"/>
          <w:numId w:val="1"/>
        </w:numPr>
        <w:spacing w:before="164"/>
        <w:ind w:right="41"/>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Statistical analysis </w:t>
      </w:r>
    </w:p>
    <w:p w14:paraId="02A0A89D" w14:textId="38EEB73C" w:rsidR="00C013FB" w:rsidRPr="00244B74" w:rsidRDefault="005E3724" w:rsidP="00244B74">
      <w:pPr>
        <w:pStyle w:val="BodyText"/>
        <w:spacing w:before="161"/>
        <w:ind w:left="0" w:right="39"/>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Experiments arranged in a randomized complete block design, with 28 explants (4 petri dish </w:t>
      </w:r>
      <w:r w:rsidRPr="00244B74">
        <w:rPr>
          <w:rFonts w:asciiTheme="majorBidi" w:eastAsiaTheme="minorHAnsi" w:hAnsiTheme="majorBidi" w:cstheme="majorBidi"/>
          <w:color w:val="000000" w:themeColor="text1"/>
          <w:kern w:val="2"/>
          <w:sz w:val="24"/>
          <w:szCs w:val="24"/>
          <w:lang w:bidi="fa-IR"/>
          <w14:ligatures w14:val="standardContextual"/>
        </w:rPr>
        <w:t xml:space="preserve">each with 7 </w:t>
      </w:r>
      <w:r w:rsidR="00981E3E" w:rsidRPr="00244B74">
        <w:rPr>
          <w:rFonts w:asciiTheme="majorBidi" w:eastAsiaTheme="minorHAnsi" w:hAnsiTheme="majorBidi" w:cstheme="majorBidi"/>
          <w:color w:val="000000" w:themeColor="text1"/>
          <w:kern w:val="2"/>
          <w:sz w:val="24"/>
          <w:szCs w:val="24"/>
          <w:lang w:bidi="fa-IR"/>
          <w14:ligatures w14:val="standardContextual"/>
        </w:rPr>
        <w:t xml:space="preserve">explants) </w:t>
      </w:r>
      <w:r w:rsidR="00981E3E" w:rsidRPr="00244B74">
        <w:rPr>
          <w:rFonts w:asciiTheme="majorBidi" w:eastAsiaTheme="minorHAnsi" w:hAnsiTheme="majorBidi" w:cstheme="majorBidi"/>
          <w:color w:val="000000" w:themeColor="text1"/>
          <w:kern w:val="2"/>
          <w:sz w:val="24"/>
          <w:szCs w:val="24"/>
          <w:lang w:val="en" w:bidi="fa-IR"/>
          <w14:ligatures w14:val="standardContextual"/>
        </w:rPr>
        <w:t>per</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 treatment with four replications. Observation was based on, the mean number of explants </w:t>
      </w:r>
      <w:r w:rsidR="00434A74" w:rsidRPr="00244B74">
        <w:rPr>
          <w:rFonts w:asciiTheme="majorBidi" w:eastAsiaTheme="minorHAnsi" w:hAnsiTheme="majorBidi" w:cstheme="majorBidi"/>
          <w:color w:val="000000" w:themeColor="text1"/>
          <w:kern w:val="2"/>
          <w:sz w:val="24"/>
          <w:szCs w:val="24"/>
          <w:lang w:val="en" w:bidi="fa-IR"/>
          <w14:ligatures w14:val="standardContextual"/>
        </w:rPr>
        <w:t xml:space="preserve">(callus or regenerated shoot) </w:t>
      </w:r>
      <w:r w:rsidRPr="00244B74">
        <w:rPr>
          <w:rFonts w:asciiTheme="majorBidi" w:eastAsiaTheme="minorHAnsi" w:hAnsiTheme="majorBidi" w:cstheme="majorBidi"/>
          <w:color w:val="000000" w:themeColor="text1"/>
          <w:kern w:val="2"/>
          <w:sz w:val="24"/>
          <w:szCs w:val="24"/>
          <w:lang w:bidi="fa-IR"/>
          <w14:ligatures w14:val="standardContextual"/>
        </w:rPr>
        <w:t xml:space="preserve">reactant. </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 </w:t>
      </w:r>
      <w:commentRangeStart w:id="2"/>
      <w:proofErr w:type="gramStart"/>
      <w:r w:rsidRPr="00244B74">
        <w:rPr>
          <w:rFonts w:asciiTheme="majorBidi" w:eastAsiaTheme="minorHAnsi" w:hAnsiTheme="majorBidi" w:cstheme="majorBidi"/>
          <w:color w:val="000000" w:themeColor="text1"/>
          <w:kern w:val="2"/>
          <w:sz w:val="24"/>
          <w:szCs w:val="24"/>
          <w:lang w:val="en" w:bidi="fa-IR"/>
          <w14:ligatures w14:val="standardContextual"/>
        </w:rPr>
        <w:t>statistically</w:t>
      </w:r>
      <w:commentRangeEnd w:id="2"/>
      <w:proofErr w:type="gramEnd"/>
      <w:r w:rsidR="00C0038C">
        <w:rPr>
          <w:rStyle w:val="CommentReference"/>
          <w:rFonts w:asciiTheme="minorHAnsi" w:eastAsiaTheme="minorHAnsi" w:hAnsiTheme="minorHAnsi" w:cstheme="minorBidi"/>
          <w:kern w:val="2"/>
          <w14:ligatures w14:val="standardContextual"/>
        </w:rPr>
        <w:commentReference w:id="2"/>
      </w:r>
      <w:r w:rsidRPr="00244B74">
        <w:rPr>
          <w:rFonts w:asciiTheme="majorBidi" w:eastAsiaTheme="minorHAnsi" w:hAnsiTheme="majorBidi" w:cstheme="majorBidi"/>
          <w:color w:val="000000" w:themeColor="text1"/>
          <w:kern w:val="2"/>
          <w:sz w:val="24"/>
          <w:szCs w:val="24"/>
          <w:lang w:val="en" w:bidi="fa-IR"/>
          <w14:ligatures w14:val="standardContextual"/>
        </w:rPr>
        <w:t xml:space="preserve"> analysis was done using Duncan’s multiple range tests. </w:t>
      </w:r>
    </w:p>
    <w:p w14:paraId="5A59EF6E" w14:textId="77777777" w:rsidR="000078C9" w:rsidRPr="00244B74" w:rsidRDefault="000078C9" w:rsidP="00244B74">
      <w:pPr>
        <w:pStyle w:val="BodyText"/>
        <w:spacing w:before="161"/>
        <w:ind w:left="0" w:right="39"/>
        <w:jc w:val="both"/>
        <w:rPr>
          <w:rFonts w:asciiTheme="majorBidi" w:eastAsiaTheme="minorHAnsi" w:hAnsiTheme="majorBidi" w:cstheme="majorBidi"/>
          <w:color w:val="000000" w:themeColor="text1"/>
          <w:kern w:val="2"/>
          <w:sz w:val="24"/>
          <w:szCs w:val="24"/>
          <w:lang w:val="en" w:bidi="fa-IR"/>
          <w14:ligatures w14:val="standardContextual"/>
        </w:rPr>
      </w:pPr>
    </w:p>
    <w:p w14:paraId="125AF071" w14:textId="08C98778" w:rsidR="00D60021" w:rsidRPr="00244B74" w:rsidRDefault="00352B25" w:rsidP="00244B74">
      <w:pPr>
        <w:pStyle w:val="ListParagraph"/>
        <w:numPr>
          <w:ilvl w:val="0"/>
          <w:numId w:val="1"/>
        </w:numPr>
        <w:bidi w:val="0"/>
        <w:spacing w:line="240" w:lineRule="auto"/>
        <w:ind w:left="270"/>
        <w:rPr>
          <w:rFonts w:asciiTheme="majorBidi" w:hAnsiTheme="majorBidi" w:cs="B Tir"/>
          <w:color w:val="000000" w:themeColor="text1"/>
          <w:lang w:bidi="fa-IR"/>
        </w:rPr>
      </w:pPr>
      <w:commentRangeStart w:id="3"/>
      <w:commentRangeStart w:id="4"/>
      <w:r w:rsidRPr="00244B74">
        <w:rPr>
          <w:rFonts w:asciiTheme="majorBidi" w:hAnsiTheme="majorBidi" w:cstheme="majorBidi"/>
          <w:color w:val="000000" w:themeColor="text1"/>
          <w:lang w:bidi="fa-IR"/>
        </w:rPr>
        <w:t>RESULT</w:t>
      </w:r>
      <w:commentRangeEnd w:id="3"/>
      <w:r w:rsidR="00C0038C">
        <w:rPr>
          <w:rStyle w:val="CommentReference"/>
        </w:rPr>
        <w:commentReference w:id="3"/>
      </w:r>
      <w:commentRangeEnd w:id="4"/>
      <w:r w:rsidR="00C0038C">
        <w:rPr>
          <w:rStyle w:val="CommentReference"/>
        </w:rPr>
        <w:commentReference w:id="4"/>
      </w:r>
    </w:p>
    <w:p w14:paraId="0637AE54" w14:textId="67366A27" w:rsidR="002907D1" w:rsidRPr="00244B74" w:rsidRDefault="00371BDA" w:rsidP="00244B74">
      <w:pPr>
        <w:bidi w:val="0"/>
        <w:spacing w:line="240" w:lineRule="auto"/>
        <w:ind w:left="-90"/>
        <w:rPr>
          <w:rFonts w:asciiTheme="majorBidi" w:hAnsiTheme="majorBidi" w:cs="B Tir"/>
          <w:color w:val="000000" w:themeColor="text1"/>
          <w:lang w:bidi="fa-IR"/>
        </w:rPr>
      </w:pPr>
      <w:r w:rsidRPr="00244B74">
        <w:rPr>
          <w:rFonts w:asciiTheme="majorBidi" w:hAnsiTheme="majorBidi" w:cs="B Tir"/>
          <w:color w:val="000000" w:themeColor="text1"/>
          <w:lang w:bidi="fa-IR"/>
        </w:rPr>
        <w:t xml:space="preserve">3.1 </w:t>
      </w:r>
      <w:r w:rsidR="002907D1" w:rsidRPr="00244B74">
        <w:rPr>
          <w:rFonts w:asciiTheme="majorBidi" w:hAnsiTheme="majorBidi" w:cs="B Tir"/>
          <w:color w:val="000000" w:themeColor="text1"/>
          <w:lang w:bidi="fa-IR"/>
        </w:rPr>
        <w:t xml:space="preserve">Establishment of explants </w:t>
      </w:r>
    </w:p>
    <w:p w14:paraId="5B218549" w14:textId="44A4FF5F" w:rsidR="00BB752D" w:rsidRPr="00244B74" w:rsidRDefault="002907D1"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T</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he results of sterilizing olive explants, which </w:t>
      </w:r>
      <w:commentRangeStart w:id="5"/>
      <w:r w:rsidR="00627342" w:rsidRPr="00244B74">
        <w:rPr>
          <w:rFonts w:asciiTheme="majorBidi" w:eastAsiaTheme="minorHAnsi" w:hAnsiTheme="majorBidi" w:cstheme="majorBidi"/>
          <w:color w:val="000000" w:themeColor="text1"/>
          <w:kern w:val="2"/>
          <w:sz w:val="24"/>
          <w:szCs w:val="24"/>
          <w:lang w:val="en" w:bidi="fa-IR"/>
          <w14:ligatures w14:val="standardContextual"/>
        </w:rPr>
        <w:t>include</w:t>
      </w:r>
      <w:commentRangeEnd w:id="5"/>
      <w:r w:rsidR="00C0038C">
        <w:rPr>
          <w:rStyle w:val="CommentReference"/>
          <w:rFonts w:asciiTheme="minorHAnsi" w:eastAsiaTheme="minorHAnsi" w:hAnsiTheme="minorHAnsi" w:cstheme="minorBidi"/>
          <w:kern w:val="2"/>
          <w14:ligatures w14:val="standardContextual"/>
        </w:rPr>
        <w:commentReference w:id="5"/>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 delicate and sensitive tissues of the plants branches (including meristem and meristematic tissues), showed that the use of commercial sodium hypochlorite</w:t>
      </w:r>
      <w:r w:rsidR="00BB752D" w:rsidRPr="00244B74">
        <w:rPr>
          <w:rFonts w:asciiTheme="majorBidi" w:eastAsiaTheme="minorHAnsi" w:hAnsiTheme="majorBidi" w:cstheme="majorBidi"/>
          <w:color w:val="000000" w:themeColor="text1"/>
          <w:kern w:val="2"/>
          <w:sz w:val="24"/>
          <w:szCs w:val="24"/>
          <w:lang w:val="en" w:bidi="fa-IR"/>
          <w14:ligatures w14:val="standardContextual"/>
        </w:rPr>
        <w:t xml:space="preserve"> (2%) </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for 30 minutes was more suitable than other treatments, </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because </w:t>
      </w:r>
      <w:r w:rsidR="00627342" w:rsidRPr="00244B74">
        <w:rPr>
          <w:rFonts w:asciiTheme="majorBidi" w:eastAsiaTheme="minorHAnsi" w:hAnsiTheme="majorBidi" w:cstheme="majorBidi"/>
          <w:color w:val="000000" w:themeColor="text1"/>
          <w:kern w:val="2"/>
          <w:sz w:val="24"/>
          <w:szCs w:val="24"/>
          <w:lang w:val="en" w:bidi="fa-IR"/>
          <w14:ligatures w14:val="standardContextual"/>
        </w:rPr>
        <w:t>the percentage of sterilization and survival</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 of explants</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 was higher. </w:t>
      </w:r>
      <w:r w:rsidR="00BB752D" w:rsidRPr="00244B74">
        <w:rPr>
          <w:rFonts w:asciiTheme="majorBidi" w:eastAsiaTheme="minorHAnsi" w:hAnsiTheme="majorBidi" w:cstheme="majorBidi"/>
          <w:color w:val="000000" w:themeColor="text1"/>
          <w:kern w:val="2"/>
          <w:sz w:val="24"/>
          <w:szCs w:val="24"/>
          <w:lang w:val="en" w:bidi="fa-IR"/>
          <w14:ligatures w14:val="standardContextual"/>
        </w:rPr>
        <w:t>The effect of different concentrations of commercial sodium hypochlorite and its different exposure times on olive explants is summarized in Table 1.</w:t>
      </w:r>
    </w:p>
    <w:p w14:paraId="3BE2C4A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782B3E8"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tbl>
      <w:tblPr>
        <w:tblpPr w:leftFromText="180" w:rightFromText="180" w:vertAnchor="text" w:horzAnchor="margin" w:tblpXSpec="center" w:tblpY="611"/>
        <w:bidiVisual/>
        <w:tblW w:w="0" w:type="auto"/>
        <w:tblLook w:val="04A0" w:firstRow="1" w:lastRow="0" w:firstColumn="1" w:lastColumn="0" w:noHBand="0" w:noVBand="1"/>
      </w:tblPr>
      <w:tblGrid>
        <w:gridCol w:w="1470"/>
        <w:gridCol w:w="1220"/>
        <w:gridCol w:w="1483"/>
        <w:gridCol w:w="1308"/>
      </w:tblGrid>
      <w:tr w:rsidR="002B04BC" w:rsidRPr="00244B74" w14:paraId="1D1A8950" w14:textId="77777777" w:rsidTr="00B9064D">
        <w:tc>
          <w:tcPr>
            <w:tcW w:w="1470" w:type="dxa"/>
          </w:tcPr>
          <w:p w14:paraId="11223890"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Sterilization and survival</w:t>
            </w:r>
          </w:p>
          <w:p w14:paraId="68E0A6C1" w14:textId="77777777" w:rsidR="00B9064D" w:rsidRPr="00244B74" w:rsidRDefault="00B9064D" w:rsidP="00A745B3">
            <w:pPr>
              <w:spacing w:line="480" w:lineRule="auto"/>
              <w:jc w:val="center"/>
              <w:rPr>
                <w:rFonts w:cs="B Zar"/>
                <w:color w:val="000000" w:themeColor="text1"/>
                <w:lang w:bidi="fa-IR"/>
              </w:rPr>
            </w:pPr>
            <w:r w:rsidRPr="00244B74">
              <w:rPr>
                <w:rFonts w:cs="B Zar"/>
                <w:color w:val="000000" w:themeColor="text1"/>
                <w:lang w:bidi="fa-IR"/>
              </w:rPr>
              <w:t>(</w:t>
            </w:r>
            <w:r w:rsidRPr="00244B74">
              <w:rPr>
                <w:rFonts w:cs="Times New Roman"/>
                <w:color w:val="000000" w:themeColor="text1"/>
                <w:lang w:bidi="fa-IR"/>
              </w:rPr>
              <w:t>%</w:t>
            </w:r>
            <w:r w:rsidRPr="00244B74">
              <w:rPr>
                <w:rFonts w:cs="B Zar"/>
                <w:color w:val="000000" w:themeColor="text1"/>
                <w:lang w:bidi="fa-IR"/>
              </w:rPr>
              <w:t>)</w:t>
            </w:r>
          </w:p>
        </w:tc>
        <w:tc>
          <w:tcPr>
            <w:tcW w:w="1220" w:type="dxa"/>
          </w:tcPr>
          <w:p w14:paraId="0D6A2E08"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Exposure time</w:t>
            </w:r>
          </w:p>
          <w:p w14:paraId="3D749C4F" w14:textId="77777777" w:rsidR="00B9064D" w:rsidRPr="00244B74" w:rsidRDefault="00B9064D" w:rsidP="00A745B3">
            <w:pPr>
              <w:spacing w:line="480" w:lineRule="auto"/>
              <w:jc w:val="center"/>
              <w:rPr>
                <w:rFonts w:cs="B Zar"/>
                <w:color w:val="000000" w:themeColor="text1"/>
                <w:rtl/>
                <w:lang w:bidi="fa-IR"/>
              </w:rPr>
            </w:pPr>
            <w:r w:rsidRPr="00244B74">
              <w:rPr>
                <w:rFonts w:asciiTheme="majorBidi" w:eastAsiaTheme="majorEastAsia" w:hAnsiTheme="majorBidi" w:cstheme="majorBidi"/>
                <w:color w:val="000000" w:themeColor="text1"/>
                <w:kern w:val="0"/>
                <w:lang w:val="en" w:bidi="fa-IR"/>
                <w14:ligatures w14:val="none"/>
              </w:rPr>
              <w:t>(minutes)</w:t>
            </w:r>
          </w:p>
        </w:tc>
        <w:tc>
          <w:tcPr>
            <w:tcW w:w="1310" w:type="dxa"/>
          </w:tcPr>
          <w:p w14:paraId="3D9D4D67" w14:textId="77777777" w:rsidR="00B9064D" w:rsidRPr="00244B74" w:rsidRDefault="00B9064D" w:rsidP="00A745B3">
            <w:pPr>
              <w:spacing w:line="480" w:lineRule="auto"/>
              <w:jc w:val="center"/>
              <w:rPr>
                <w:rFonts w:cs="B Zar"/>
                <w:color w:val="000000" w:themeColor="text1"/>
                <w:lang w:bidi="fa-IR"/>
              </w:rPr>
            </w:pPr>
            <w:commentRangeStart w:id="6"/>
            <w:commentRangeStart w:id="7"/>
            <w:r w:rsidRPr="00244B74">
              <w:rPr>
                <w:rFonts w:asciiTheme="majorBidi" w:eastAsiaTheme="majorEastAsia" w:hAnsiTheme="majorBidi" w:cstheme="majorBidi"/>
                <w:color w:val="000000" w:themeColor="text1"/>
                <w:kern w:val="0"/>
                <w:lang w:val="en" w:bidi="fa-IR"/>
                <w14:ligatures w14:val="none"/>
              </w:rPr>
              <w:t xml:space="preserve">Hypochlorite sodium </w:t>
            </w:r>
            <w:commentRangeEnd w:id="6"/>
            <w:r w:rsidR="00C0038C">
              <w:rPr>
                <w:rStyle w:val="CommentReference"/>
              </w:rPr>
              <w:commentReference w:id="6"/>
            </w:r>
            <w:commentRangeEnd w:id="7"/>
            <w:r w:rsidR="00C0038C">
              <w:rPr>
                <w:rStyle w:val="CommentReference"/>
              </w:rPr>
              <w:commentReference w:id="7"/>
            </w:r>
            <w:r w:rsidRPr="00244B74">
              <w:rPr>
                <w:rFonts w:asciiTheme="majorBidi" w:eastAsiaTheme="majorEastAsia" w:hAnsiTheme="majorBidi" w:cstheme="majorBidi"/>
                <w:color w:val="000000" w:themeColor="text1"/>
                <w:kern w:val="0"/>
                <w:lang w:val="en" w:bidi="fa-IR"/>
                <w14:ligatures w14:val="none"/>
              </w:rPr>
              <w:t>(%)</w:t>
            </w:r>
          </w:p>
        </w:tc>
        <w:tc>
          <w:tcPr>
            <w:tcW w:w="1308" w:type="dxa"/>
          </w:tcPr>
          <w:p w14:paraId="56AF45ED"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rtl/>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Sterilizing treatment</w:t>
            </w:r>
          </w:p>
        </w:tc>
      </w:tr>
      <w:tr w:rsidR="002B04BC" w:rsidRPr="00244B74" w14:paraId="1C08E843" w14:textId="77777777" w:rsidTr="00B9064D">
        <w:tc>
          <w:tcPr>
            <w:tcW w:w="1470" w:type="dxa"/>
          </w:tcPr>
          <w:p w14:paraId="1E129157"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85</w:t>
            </w:r>
          </w:p>
        </w:tc>
        <w:tc>
          <w:tcPr>
            <w:tcW w:w="1220" w:type="dxa"/>
          </w:tcPr>
          <w:p w14:paraId="495E70D3"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60</w:t>
            </w:r>
          </w:p>
        </w:tc>
        <w:tc>
          <w:tcPr>
            <w:tcW w:w="1310" w:type="dxa"/>
          </w:tcPr>
          <w:p w14:paraId="471B2DA9"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w:t>
            </w:r>
          </w:p>
        </w:tc>
        <w:tc>
          <w:tcPr>
            <w:tcW w:w="1308" w:type="dxa"/>
          </w:tcPr>
          <w:p w14:paraId="78B39285"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w:t>
            </w:r>
          </w:p>
        </w:tc>
      </w:tr>
      <w:tr w:rsidR="002B04BC" w:rsidRPr="00244B74" w14:paraId="4624C32B" w14:textId="77777777" w:rsidTr="00B9064D">
        <w:tc>
          <w:tcPr>
            <w:tcW w:w="1470" w:type="dxa"/>
          </w:tcPr>
          <w:p w14:paraId="1CC31434"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98</w:t>
            </w:r>
          </w:p>
        </w:tc>
        <w:tc>
          <w:tcPr>
            <w:tcW w:w="1220" w:type="dxa"/>
          </w:tcPr>
          <w:p w14:paraId="02EADBC5"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30</w:t>
            </w:r>
          </w:p>
        </w:tc>
        <w:tc>
          <w:tcPr>
            <w:tcW w:w="1310" w:type="dxa"/>
          </w:tcPr>
          <w:p w14:paraId="06FDD5FC"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2</w:t>
            </w:r>
          </w:p>
        </w:tc>
        <w:tc>
          <w:tcPr>
            <w:tcW w:w="1308" w:type="dxa"/>
          </w:tcPr>
          <w:p w14:paraId="5306C79D"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2</w:t>
            </w:r>
          </w:p>
        </w:tc>
      </w:tr>
      <w:tr w:rsidR="002B04BC" w:rsidRPr="00244B74" w14:paraId="1679CDA9" w14:textId="77777777" w:rsidTr="00B9064D">
        <w:tc>
          <w:tcPr>
            <w:tcW w:w="1470" w:type="dxa"/>
          </w:tcPr>
          <w:p w14:paraId="0B601DD1"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95</w:t>
            </w:r>
          </w:p>
        </w:tc>
        <w:tc>
          <w:tcPr>
            <w:tcW w:w="1220" w:type="dxa"/>
          </w:tcPr>
          <w:p w14:paraId="0164A290"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15</w:t>
            </w:r>
          </w:p>
        </w:tc>
        <w:tc>
          <w:tcPr>
            <w:tcW w:w="1310" w:type="dxa"/>
          </w:tcPr>
          <w:p w14:paraId="0CBD144E"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w:t>
            </w:r>
          </w:p>
        </w:tc>
        <w:tc>
          <w:tcPr>
            <w:tcW w:w="1308" w:type="dxa"/>
          </w:tcPr>
          <w:p w14:paraId="4CC0AB56"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w:t>
            </w:r>
          </w:p>
        </w:tc>
      </w:tr>
    </w:tbl>
    <w:p w14:paraId="5A94DFD3" w14:textId="77777777" w:rsidR="00B9064D" w:rsidRPr="00244B74" w:rsidRDefault="00B9064D" w:rsidP="00A745B3">
      <w:pPr>
        <w:pStyle w:val="HTMLPreformatted"/>
        <w:spacing w:line="480" w:lineRule="auto"/>
        <w:ind w:left="270"/>
        <w:jc w:val="center"/>
        <w:rPr>
          <w:rFonts w:asciiTheme="majorBidi" w:hAnsiTheme="majorBidi" w:cstheme="majorBidi"/>
          <w:color w:val="000000" w:themeColor="text1"/>
          <w:sz w:val="24"/>
          <w:szCs w:val="24"/>
          <w:lang w:bidi="fa-IR"/>
        </w:rPr>
      </w:pPr>
      <w:r w:rsidRPr="00244B74">
        <w:rPr>
          <w:rFonts w:asciiTheme="majorBidi" w:eastAsiaTheme="majorEastAsia" w:hAnsiTheme="majorBidi" w:cstheme="majorBidi"/>
          <w:color w:val="000000" w:themeColor="text1"/>
          <w:sz w:val="24"/>
          <w:szCs w:val="24"/>
          <w:lang w:val="en" w:bidi="fa-IR"/>
        </w:rPr>
        <w:t>Table 1. Sterilization of olive explants using commercial sodium hypochlorite</w:t>
      </w:r>
    </w:p>
    <w:p w14:paraId="2C7AD4BD"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A66A921"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54C96D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49ABAD7"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906F68A"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2BBD5FB7"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939543F"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0B44B2D"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B959161"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1E6079D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4D99F7E"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23B7AA59"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C31A469"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0A8C3A05"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BDB17A7" w14:textId="77777777" w:rsidR="00BB752D" w:rsidRPr="00244B74" w:rsidRDefault="00BB752D" w:rsidP="00244B74">
      <w:pPr>
        <w:pStyle w:val="HTMLPreformatted"/>
        <w:jc w:val="both"/>
        <w:rPr>
          <w:rFonts w:asciiTheme="majorBidi" w:eastAsiaTheme="minorHAnsi" w:hAnsiTheme="majorBidi" w:cstheme="majorBidi"/>
          <w:color w:val="000000" w:themeColor="text1"/>
          <w:kern w:val="2"/>
          <w:sz w:val="24"/>
          <w:szCs w:val="24"/>
          <w:lang w:bidi="fa-IR"/>
          <w14:ligatures w14:val="standardContextual"/>
        </w:rPr>
      </w:pPr>
    </w:p>
    <w:p w14:paraId="52B4517B" w14:textId="77777777" w:rsidR="00613CE4" w:rsidRDefault="00613CE4"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FED2298" w14:textId="0AC56B5C"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As mentioned in the Materials and Methods section, these sterilized tissues were first cultured in hormone-free basal culture media (MS, OM and DKW) In order to control contamination as much as possible, after ensuring that the tissues were sterile, the 0.8 to 1 mm distal sections were separated under sterile conditions in a laboratory hood and transferred to the above media supplemented with plant growth regulators</w:t>
      </w:r>
      <w:r w:rsidR="000C001D" w:rsidRPr="00244B74">
        <w:rPr>
          <w:rFonts w:asciiTheme="majorBidi" w:eastAsiaTheme="minorHAnsi" w:hAnsiTheme="majorBidi" w:cstheme="majorBidi"/>
          <w:color w:val="000000" w:themeColor="text1"/>
          <w:kern w:val="2"/>
          <w:sz w:val="24"/>
          <w:szCs w:val="24"/>
          <w:lang w:val="en" w:bidi="fa-IR"/>
          <w14:ligatures w14:val="standardContextual"/>
        </w:rPr>
        <w:t xml:space="preserve"> or plant hormones</w:t>
      </w:r>
      <w:r w:rsidR="000A3DD1" w:rsidRPr="00244B74">
        <w:rPr>
          <w:rFonts w:asciiTheme="majorBidi" w:eastAsiaTheme="minorHAnsi" w:hAnsiTheme="majorBidi" w:cstheme="majorBidi"/>
          <w:color w:val="000000" w:themeColor="text1"/>
          <w:kern w:val="2"/>
          <w:sz w:val="24"/>
          <w:szCs w:val="24"/>
          <w:lang w:val="en" w:bidi="fa-IR"/>
          <w14:ligatures w14:val="standardContextual"/>
        </w:rPr>
        <w:t xml:space="preserve"> (Fig 1).</w:t>
      </w:r>
    </w:p>
    <w:p w14:paraId="70A6BA35" w14:textId="1AC5EE87"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5B42FD99" w14:textId="365C6352"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r w:rsidRPr="00244B74">
        <w:rPr>
          <w:noProof/>
          <w:color w:val="000000" w:themeColor="text1"/>
          <w:sz w:val="24"/>
          <w:szCs w:val="24"/>
          <w:lang w:bidi="hi-IN"/>
        </w:rPr>
        <w:drawing>
          <wp:anchor distT="0" distB="0" distL="114300" distR="114300" simplePos="0" relativeHeight="251658240" behindDoc="1" locked="0" layoutInCell="1" allowOverlap="1" wp14:anchorId="1F925A37" wp14:editId="1054C6A3">
            <wp:simplePos x="0" y="0"/>
            <wp:positionH relativeFrom="margin">
              <wp:align>center</wp:align>
            </wp:positionH>
            <wp:positionV relativeFrom="paragraph">
              <wp:posOffset>39122</wp:posOffset>
            </wp:positionV>
            <wp:extent cx="3651247" cy="1550505"/>
            <wp:effectExtent l="0" t="0" r="6985" b="0"/>
            <wp:wrapTight wrapText="bothSides">
              <wp:wrapPolygon edited="0">
                <wp:start x="0" y="0"/>
                <wp:lineTo x="0" y="21237"/>
                <wp:lineTo x="21529" y="21237"/>
                <wp:lineTo x="21529" y="0"/>
                <wp:lineTo x="0" y="0"/>
              </wp:wrapPolygon>
            </wp:wrapTight>
            <wp:docPr id="40658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84883" name=""/>
                    <pic:cNvPicPr/>
                  </pic:nvPicPr>
                  <pic:blipFill rotWithShape="1">
                    <a:blip r:embed="rId10">
                      <a:extLst>
                        <a:ext uri="{28A0092B-C50C-407E-A947-70E740481C1C}">
                          <a14:useLocalDpi xmlns:a14="http://schemas.microsoft.com/office/drawing/2010/main" val="0"/>
                        </a:ext>
                      </a:extLst>
                    </a:blip>
                    <a:srcRect l="31047" t="28778" r="46581" b="54332"/>
                    <a:stretch/>
                  </pic:blipFill>
                  <pic:spPr bwMode="auto">
                    <a:xfrm>
                      <a:off x="0" y="0"/>
                      <a:ext cx="3651247" cy="1550505"/>
                    </a:xfrm>
                    <a:prstGeom prst="rect">
                      <a:avLst/>
                    </a:prstGeom>
                    <a:ln>
                      <a:noFill/>
                    </a:ln>
                    <a:extLst>
                      <a:ext uri="{53640926-AAD7-44D8-BBD7-CCE9431645EC}">
                        <a14:shadowObscured xmlns:a14="http://schemas.microsoft.com/office/drawing/2010/main"/>
                      </a:ext>
                    </a:extLst>
                  </pic:spPr>
                </pic:pic>
              </a:graphicData>
            </a:graphic>
          </wp:anchor>
        </w:drawing>
      </w:r>
    </w:p>
    <w:p w14:paraId="46E6F666"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7C80120"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38358A0"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1A34CE7"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2005B2F"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17E553F"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D464F34"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E04E7EE"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92A8957"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612A9E4" w14:textId="3AE20B75"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lastRenderedPageBreak/>
        <w:t xml:space="preserve">Fig 1. Steps for preparing and </w:t>
      </w:r>
      <w:r w:rsidR="00647846" w:rsidRPr="00244B74">
        <w:rPr>
          <w:rFonts w:asciiTheme="majorBidi" w:eastAsiaTheme="minorHAnsi" w:hAnsiTheme="majorBidi" w:cstheme="majorBidi"/>
          <w:color w:val="000000" w:themeColor="text1"/>
          <w:kern w:val="2"/>
          <w:sz w:val="24"/>
          <w:szCs w:val="24"/>
          <w:lang w:val="en" w:bidi="fa-IR"/>
          <w14:ligatures w14:val="standardContextual"/>
        </w:rPr>
        <w:t xml:space="preserve">culture </w:t>
      </w:r>
      <w:r w:rsidRPr="00244B74">
        <w:rPr>
          <w:rFonts w:asciiTheme="majorBidi" w:eastAsiaTheme="minorHAnsi" w:hAnsiTheme="majorBidi" w:cstheme="majorBidi"/>
          <w:color w:val="000000" w:themeColor="text1"/>
          <w:kern w:val="2"/>
          <w:sz w:val="24"/>
          <w:szCs w:val="24"/>
          <w:lang w:val="en" w:bidi="fa-IR"/>
          <w14:ligatures w14:val="standardContextual"/>
        </w:rPr>
        <w:t>olive meristem tissues in hormone-free culture media</w:t>
      </w:r>
    </w:p>
    <w:p w14:paraId="183AA228"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64AA9D1D"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220BF362"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bidi="fa-IR"/>
          <w14:ligatures w14:val="standardContextual"/>
        </w:rPr>
      </w:pPr>
    </w:p>
    <w:p w14:paraId="68D43090" w14:textId="72EF7848" w:rsidR="00371BDA" w:rsidRPr="00244B74" w:rsidRDefault="0096568A" w:rsidP="00244B74">
      <w:pPr>
        <w:bidi w:val="0"/>
        <w:spacing w:line="240" w:lineRule="auto"/>
        <w:ind w:left="-90"/>
        <w:rPr>
          <w:rFonts w:asciiTheme="majorBidi" w:hAnsiTheme="majorBidi" w:cs="B Tir"/>
          <w:color w:val="000000" w:themeColor="text1"/>
          <w:lang w:bidi="fa-IR"/>
        </w:rPr>
      </w:pPr>
      <w:r w:rsidRPr="00244B74">
        <w:rPr>
          <w:rFonts w:asciiTheme="majorBidi" w:hAnsiTheme="majorBidi" w:cs="B Tir"/>
          <w:color w:val="000000" w:themeColor="text1"/>
          <w:lang w:bidi="fa-IR"/>
        </w:rPr>
        <w:t xml:space="preserve"> </w:t>
      </w:r>
      <w:r w:rsidR="00192B3B" w:rsidRPr="00244B74">
        <w:rPr>
          <w:rFonts w:asciiTheme="majorBidi" w:hAnsiTheme="majorBidi" w:cs="B Tir"/>
          <w:color w:val="000000" w:themeColor="text1"/>
          <w:lang w:bidi="fa-IR"/>
        </w:rPr>
        <w:t xml:space="preserve">3.2 </w:t>
      </w:r>
      <w:r w:rsidR="00647846" w:rsidRPr="00244B74">
        <w:rPr>
          <w:rFonts w:asciiTheme="majorBidi" w:hAnsiTheme="majorBidi" w:cs="B Tir"/>
          <w:color w:val="000000" w:themeColor="text1"/>
          <w:lang w:bidi="fa-IR"/>
        </w:rPr>
        <w:t xml:space="preserve">The effect of basal culture media and different plant growth regulator treatments on (continued) meristem growth </w:t>
      </w:r>
      <w:r w:rsidR="00F96C00" w:rsidRPr="00244B74">
        <w:rPr>
          <w:rFonts w:asciiTheme="majorBidi" w:hAnsiTheme="majorBidi" w:cs="B Tir"/>
          <w:color w:val="000000" w:themeColor="text1"/>
          <w:lang w:bidi="fa-IR"/>
        </w:rPr>
        <w:t xml:space="preserve">callus </w:t>
      </w:r>
      <w:r w:rsidR="00647846" w:rsidRPr="00244B74">
        <w:rPr>
          <w:rFonts w:asciiTheme="majorBidi" w:hAnsiTheme="majorBidi" w:cs="B Tir"/>
          <w:color w:val="000000" w:themeColor="text1"/>
          <w:lang w:bidi="fa-IR"/>
        </w:rPr>
        <w:t xml:space="preserve">and </w:t>
      </w:r>
      <w:r w:rsidR="00371BDA" w:rsidRPr="00244B74">
        <w:rPr>
          <w:rFonts w:asciiTheme="majorBidi" w:hAnsiTheme="majorBidi" w:cs="B Tir"/>
          <w:color w:val="000000" w:themeColor="text1"/>
          <w:lang w:bidi="fa-IR"/>
        </w:rPr>
        <w:t>shoot induction</w:t>
      </w:r>
    </w:p>
    <w:p w14:paraId="1333B41E" w14:textId="77777777" w:rsidR="0096568A" w:rsidRPr="00244B74" w:rsidRDefault="0096568A" w:rsidP="00244B74">
      <w:pPr>
        <w:pStyle w:val="HTMLPreformatted"/>
        <w:ind w:left="720"/>
        <w:jc w:val="both"/>
        <w:rPr>
          <w:rFonts w:asciiTheme="majorBidi" w:eastAsiaTheme="majorEastAsia" w:hAnsiTheme="majorBidi" w:cstheme="majorBidi"/>
          <w:color w:val="000000" w:themeColor="text1"/>
          <w:sz w:val="24"/>
          <w:szCs w:val="24"/>
          <w:lang w:val="en" w:bidi="fa-IR"/>
        </w:rPr>
      </w:pPr>
    </w:p>
    <w:p w14:paraId="32CC4812" w14:textId="3E31B0DB" w:rsidR="00B54C23" w:rsidRPr="00244B74" w:rsidRDefault="00E5137C" w:rsidP="00244B74">
      <w:pPr>
        <w:pStyle w:val="HTMLPreformatted"/>
        <w:ind w:left="270"/>
        <w:jc w:val="both"/>
        <w:rPr>
          <w:rFonts w:asciiTheme="majorBidi" w:eastAsiaTheme="majorEastAsia" w:hAnsiTheme="majorBidi" w:cs="B Tir"/>
          <w:color w:val="000000" w:themeColor="text1"/>
          <w:sz w:val="24"/>
          <w:szCs w:val="24"/>
          <w:lang w:bidi="fa-IR"/>
        </w:rPr>
      </w:pPr>
      <w:r w:rsidRPr="00244B74">
        <w:rPr>
          <w:rFonts w:asciiTheme="majorBidi" w:eastAsiaTheme="majorEastAsia" w:hAnsiTheme="majorBidi" w:cs="B Tir"/>
          <w:color w:val="000000" w:themeColor="text1"/>
          <w:sz w:val="24"/>
          <w:szCs w:val="24"/>
          <w:lang w:val="en" w:bidi="fa-IR"/>
        </w:rPr>
        <w:t xml:space="preserve">After successfully establishing the explants in the culture media, the effect of basal media as well as the kind and concentration of </w:t>
      </w:r>
      <w:commentRangeStart w:id="8"/>
      <w:r w:rsidRPr="00244B74">
        <w:rPr>
          <w:rFonts w:asciiTheme="majorBidi" w:eastAsiaTheme="majorEastAsia" w:hAnsiTheme="majorBidi" w:cs="B Tir"/>
          <w:color w:val="000000" w:themeColor="text1"/>
          <w:sz w:val="24"/>
          <w:szCs w:val="24"/>
          <w:lang w:val="en" w:bidi="fa-IR"/>
        </w:rPr>
        <w:t>plant</w:t>
      </w:r>
      <w:commentRangeEnd w:id="8"/>
      <w:r w:rsidR="00C0038C">
        <w:rPr>
          <w:rStyle w:val="CommentReference"/>
          <w:rFonts w:asciiTheme="minorHAnsi" w:eastAsiaTheme="minorHAnsi" w:hAnsiTheme="minorHAnsi" w:cstheme="minorBidi"/>
          <w:kern w:val="2"/>
          <w14:ligatures w14:val="standardContextual"/>
        </w:rPr>
        <w:commentReference w:id="8"/>
      </w:r>
      <w:r w:rsidR="002907D1" w:rsidRPr="00244B74">
        <w:rPr>
          <w:rFonts w:asciiTheme="majorBidi" w:eastAsiaTheme="majorEastAsia" w:hAnsiTheme="majorBidi" w:cs="B Tir"/>
          <w:color w:val="000000" w:themeColor="text1"/>
          <w:sz w:val="24"/>
          <w:szCs w:val="24"/>
          <w:lang w:val="en" w:bidi="fa-IR"/>
        </w:rPr>
        <w:t xml:space="preserve"> Growth Regulator </w:t>
      </w:r>
      <w:r w:rsidR="00B54C23" w:rsidRPr="00244B74">
        <w:rPr>
          <w:rFonts w:asciiTheme="majorBidi" w:eastAsiaTheme="majorEastAsia" w:hAnsiTheme="majorBidi" w:cs="B Tir"/>
          <w:color w:val="000000" w:themeColor="text1"/>
          <w:sz w:val="24"/>
          <w:szCs w:val="24"/>
          <w:lang w:val="en" w:bidi="fa-IR"/>
        </w:rPr>
        <w:t>was</w:t>
      </w:r>
      <w:r w:rsidRPr="00244B74">
        <w:rPr>
          <w:rFonts w:asciiTheme="majorBidi" w:eastAsiaTheme="majorEastAsia" w:hAnsiTheme="majorBidi" w:cs="B Tir"/>
          <w:color w:val="000000" w:themeColor="text1"/>
          <w:sz w:val="24"/>
          <w:szCs w:val="24"/>
          <w:lang w:val="en" w:bidi="fa-IR"/>
        </w:rPr>
        <w:t xml:space="preserve"> very clear. </w:t>
      </w:r>
      <w:r w:rsidR="00B54C23" w:rsidRPr="00244B74">
        <w:rPr>
          <w:rFonts w:asciiTheme="majorBidi" w:eastAsiaTheme="majorEastAsia" w:hAnsiTheme="majorBidi" w:cs="B Tir"/>
          <w:color w:val="000000" w:themeColor="text1"/>
          <w:sz w:val="24"/>
          <w:szCs w:val="24"/>
          <w:lang w:val="en" w:bidi="fa-IR"/>
        </w:rPr>
        <w:t xml:space="preserve">This effect was most evident on callus formation </w:t>
      </w:r>
      <w:r w:rsidR="00FD0C50" w:rsidRPr="00244B74">
        <w:rPr>
          <w:rFonts w:asciiTheme="majorBidi" w:eastAsiaTheme="majorEastAsia" w:hAnsiTheme="majorBidi" w:cs="B Tir"/>
          <w:color w:val="000000" w:themeColor="text1"/>
          <w:sz w:val="24"/>
          <w:szCs w:val="24"/>
          <w:lang w:val="en" w:bidi="fa-IR"/>
        </w:rPr>
        <w:t>Fig</w:t>
      </w:r>
      <w:r w:rsidR="00B94EFE" w:rsidRPr="00244B74">
        <w:rPr>
          <w:rFonts w:asciiTheme="majorBidi" w:eastAsiaTheme="majorEastAsia" w:hAnsiTheme="majorBidi" w:cs="B Tir" w:hint="cs"/>
          <w:color w:val="000000" w:themeColor="text1"/>
          <w:sz w:val="24"/>
          <w:szCs w:val="24"/>
          <w:rtl/>
          <w:lang w:val="en" w:bidi="fa-IR"/>
        </w:rPr>
        <w:t>.</w:t>
      </w:r>
      <w:r w:rsidR="00FD0C50" w:rsidRPr="00244B74">
        <w:rPr>
          <w:rFonts w:asciiTheme="majorBidi" w:eastAsiaTheme="majorEastAsia" w:hAnsiTheme="majorBidi" w:cs="B Tir"/>
          <w:color w:val="000000" w:themeColor="text1"/>
          <w:sz w:val="24"/>
          <w:szCs w:val="24"/>
          <w:lang w:val="en" w:bidi="fa-IR"/>
        </w:rPr>
        <w:t xml:space="preserve"> 2</w:t>
      </w:r>
      <w:r w:rsidR="00B54C23" w:rsidRPr="00244B74">
        <w:rPr>
          <w:rFonts w:asciiTheme="majorBidi" w:eastAsiaTheme="majorEastAsia" w:hAnsiTheme="majorBidi" w:cs="B Tir"/>
          <w:color w:val="000000" w:themeColor="text1"/>
          <w:sz w:val="24"/>
          <w:szCs w:val="24"/>
          <w:lang w:val="en" w:bidi="fa-IR"/>
        </w:rPr>
        <w:t xml:space="preserve">, meristem growth, and shoot </w:t>
      </w:r>
      <w:r w:rsidR="0002031C" w:rsidRPr="00244B74">
        <w:rPr>
          <w:rFonts w:asciiTheme="majorBidi" w:eastAsiaTheme="majorEastAsia" w:hAnsiTheme="majorBidi" w:cs="B Tir"/>
          <w:color w:val="000000" w:themeColor="text1"/>
          <w:sz w:val="24"/>
          <w:szCs w:val="24"/>
          <w:lang w:val="en" w:bidi="fa-IR"/>
        </w:rPr>
        <w:t>induction.</w:t>
      </w:r>
    </w:p>
    <w:p w14:paraId="290720A6" w14:textId="6D16D26D" w:rsidR="00E5137C" w:rsidRPr="00244B74" w:rsidRDefault="00B94EFE" w:rsidP="00244B74">
      <w:pPr>
        <w:pStyle w:val="HTMLPreformatted"/>
        <w:ind w:left="270"/>
        <w:jc w:val="both"/>
        <w:rPr>
          <w:rFonts w:asciiTheme="majorBidi" w:eastAsiaTheme="majorEastAsia" w:hAnsiTheme="majorBidi" w:cs="B Tir"/>
          <w:color w:val="000000" w:themeColor="text1"/>
          <w:sz w:val="24"/>
          <w:szCs w:val="24"/>
          <w:lang w:bidi="fa-IR"/>
        </w:rPr>
      </w:pPr>
      <w:r w:rsidRPr="00244B74">
        <w:rPr>
          <w:noProof/>
          <w:color w:val="000000" w:themeColor="text1"/>
          <w:sz w:val="24"/>
          <w:szCs w:val="24"/>
          <w:lang w:bidi="hi-IN"/>
        </w:rPr>
        <w:drawing>
          <wp:anchor distT="0" distB="0" distL="114300" distR="114300" simplePos="0" relativeHeight="251659264" behindDoc="0" locked="0" layoutInCell="1" allowOverlap="1" wp14:anchorId="07BFEB2D" wp14:editId="26733562">
            <wp:simplePos x="0" y="0"/>
            <wp:positionH relativeFrom="column">
              <wp:posOffset>1430931</wp:posOffset>
            </wp:positionH>
            <wp:positionV relativeFrom="paragraph">
              <wp:posOffset>157729</wp:posOffset>
            </wp:positionV>
            <wp:extent cx="3181350" cy="1955800"/>
            <wp:effectExtent l="0" t="0" r="0" b="6350"/>
            <wp:wrapSquare wrapText="bothSides"/>
            <wp:docPr id="18998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699" name=""/>
                    <pic:cNvPicPr/>
                  </pic:nvPicPr>
                  <pic:blipFill rotWithShape="1">
                    <a:blip r:embed="rId11">
                      <a:extLst>
                        <a:ext uri="{28A0092B-C50C-407E-A947-70E740481C1C}">
                          <a14:useLocalDpi xmlns:a14="http://schemas.microsoft.com/office/drawing/2010/main" val="0"/>
                        </a:ext>
                      </a:extLst>
                    </a:blip>
                    <a:srcRect l="28925" t="25686" r="51923" b="53381"/>
                    <a:stretch/>
                  </pic:blipFill>
                  <pic:spPr bwMode="auto">
                    <a:xfrm>
                      <a:off x="0" y="0"/>
                      <a:ext cx="3181350" cy="1955800"/>
                    </a:xfrm>
                    <a:prstGeom prst="rect">
                      <a:avLst/>
                    </a:prstGeom>
                    <a:ln>
                      <a:noFill/>
                    </a:ln>
                    <a:extLst>
                      <a:ext uri="{53640926-AAD7-44D8-BBD7-CCE9431645EC}">
                        <a14:shadowObscured xmlns:a14="http://schemas.microsoft.com/office/drawing/2010/main"/>
                      </a:ext>
                    </a:extLst>
                  </pic:spPr>
                </pic:pic>
              </a:graphicData>
            </a:graphic>
          </wp:anchor>
        </w:drawing>
      </w:r>
    </w:p>
    <w:p w14:paraId="1819A354" w14:textId="77777777" w:rsidR="00E5137C" w:rsidRPr="00244B74" w:rsidRDefault="00E5137C" w:rsidP="00244B74">
      <w:pPr>
        <w:pStyle w:val="HTMLPreformatted"/>
        <w:ind w:left="270"/>
        <w:jc w:val="both"/>
        <w:rPr>
          <w:rFonts w:asciiTheme="majorBidi" w:eastAsiaTheme="majorEastAsia" w:hAnsiTheme="majorBidi" w:cs="B Tir"/>
          <w:color w:val="000000" w:themeColor="text1"/>
          <w:sz w:val="24"/>
          <w:szCs w:val="24"/>
          <w:lang w:val="en" w:bidi="fa-IR"/>
        </w:rPr>
      </w:pPr>
    </w:p>
    <w:p w14:paraId="4A3DBF28" w14:textId="6BCB77C6" w:rsidR="00647846" w:rsidRPr="00244B74" w:rsidRDefault="00647846" w:rsidP="00244B74">
      <w:pPr>
        <w:pStyle w:val="HTMLPreformatted"/>
        <w:ind w:left="270"/>
        <w:jc w:val="both"/>
        <w:rPr>
          <w:rFonts w:asciiTheme="majorBidi" w:hAnsiTheme="majorBidi" w:cs="B Tir"/>
          <w:color w:val="000000" w:themeColor="text1"/>
          <w:sz w:val="24"/>
          <w:szCs w:val="24"/>
          <w:lang w:bidi="fa-IR"/>
        </w:rPr>
      </w:pPr>
    </w:p>
    <w:p w14:paraId="6F1D686A" w14:textId="7DA8AA9D"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bidi="fa-IR"/>
          <w14:ligatures w14:val="standardContextual"/>
        </w:rPr>
      </w:pPr>
    </w:p>
    <w:p w14:paraId="49504274" w14:textId="587CBE78"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val="en" w:bidi="fa-IR"/>
          <w14:ligatures w14:val="standardContextual"/>
        </w:rPr>
      </w:pPr>
    </w:p>
    <w:p w14:paraId="01BEC393" w14:textId="77777777"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val="en" w:bidi="fa-IR"/>
          <w14:ligatures w14:val="standardContextual"/>
        </w:rPr>
      </w:pPr>
    </w:p>
    <w:p w14:paraId="4EE724C4"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5DB8EC9"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367CA285" w14:textId="27550B8B"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2712063D" w14:textId="66739291"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AB6C770" w14:textId="77777777"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08A918BE" w14:textId="77777777" w:rsidR="00627342" w:rsidRPr="00244B74" w:rsidRDefault="00627342" w:rsidP="00244B74">
      <w:pPr>
        <w:pStyle w:val="HTMLPreformatted"/>
        <w:ind w:left="270"/>
        <w:jc w:val="both"/>
        <w:rPr>
          <w:rFonts w:asciiTheme="majorBidi" w:eastAsiaTheme="minorHAnsi" w:hAnsiTheme="majorBidi" w:cs="B Tir"/>
          <w:color w:val="000000" w:themeColor="text1"/>
          <w:kern w:val="2"/>
          <w:sz w:val="24"/>
          <w:szCs w:val="24"/>
          <w:lang w:bidi="fa-IR"/>
          <w14:ligatures w14:val="standardContextual"/>
        </w:rPr>
      </w:pPr>
    </w:p>
    <w:p w14:paraId="219E15BC" w14:textId="77777777" w:rsidR="00A40472" w:rsidRPr="00244B74" w:rsidRDefault="00A40472"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7AED9F30" w14:textId="78A8ECBC" w:rsidR="000078C9" w:rsidRPr="00244B74" w:rsidRDefault="00B94EFE" w:rsidP="00244B74">
      <w:pPr>
        <w:bidi w:val="0"/>
        <w:spacing w:line="240" w:lineRule="auto"/>
        <w:jc w:val="center"/>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Fig 2. Callusing in DKW medium with 2 mg/l BA and 0.2 mg/l IBA</w:t>
      </w:r>
    </w:p>
    <w:p w14:paraId="2DC1F0CE" w14:textId="44245CA3" w:rsidR="00261B8A" w:rsidRPr="00244B74" w:rsidRDefault="00261B8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The results showed that, the effect of cytokinin</w:t>
      </w:r>
      <w:r w:rsidR="002907D1" w:rsidRPr="00244B74">
        <w:rPr>
          <w:rFonts w:asciiTheme="majorBidi" w:hAnsiTheme="majorBidi" w:cstheme="majorBidi"/>
          <w:color w:val="000000" w:themeColor="text1"/>
          <w:lang w:val="en" w:bidi="fa-IR"/>
        </w:rPr>
        <w:t>(s)</w:t>
      </w:r>
      <w:r w:rsidRPr="00244B74">
        <w:rPr>
          <w:rFonts w:asciiTheme="majorBidi" w:hAnsiTheme="majorBidi" w:cstheme="majorBidi"/>
          <w:color w:val="000000" w:themeColor="text1"/>
          <w:lang w:val="en" w:bidi="fa-IR"/>
        </w:rPr>
        <w:t xml:space="preserve"> and their concentrations started from a minimum </w:t>
      </w:r>
      <w:r w:rsidR="006C5739" w:rsidRPr="00244B74">
        <w:rPr>
          <w:rFonts w:asciiTheme="majorBidi" w:hAnsiTheme="majorBidi" w:cstheme="majorBidi"/>
          <w:color w:val="000000" w:themeColor="text1"/>
          <w:lang w:val="en" w:bidi="fa-IR"/>
        </w:rPr>
        <w:t>amount</w:t>
      </w:r>
      <w:r w:rsidRPr="00244B74">
        <w:rPr>
          <w:rFonts w:asciiTheme="majorBidi" w:hAnsiTheme="majorBidi" w:cstheme="majorBidi"/>
          <w:color w:val="000000" w:themeColor="text1"/>
          <w:lang w:val="en" w:bidi="fa-IR"/>
        </w:rPr>
        <w:t>, then increasing the concentration</w:t>
      </w:r>
      <w:r w:rsidR="00D000A6" w:rsidRPr="00244B74">
        <w:rPr>
          <w:rFonts w:asciiTheme="majorBidi" w:hAnsiTheme="majorBidi" w:cstheme="majorBidi"/>
          <w:color w:val="000000" w:themeColor="text1"/>
          <w:lang w:val="en" w:bidi="fa-IR"/>
        </w:rPr>
        <w:t>,</w:t>
      </w:r>
      <w:r w:rsidRPr="00244B74">
        <w:rPr>
          <w:rFonts w:asciiTheme="majorBidi" w:hAnsiTheme="majorBidi" w:cstheme="majorBidi"/>
          <w:color w:val="000000" w:themeColor="text1"/>
          <w:lang w:val="en" w:bidi="fa-IR"/>
        </w:rPr>
        <w:t xml:space="preserve"> increased the response</w:t>
      </w:r>
      <w:r w:rsidR="006C5739" w:rsidRPr="00244B74">
        <w:rPr>
          <w:rFonts w:asciiTheme="majorBidi" w:hAnsiTheme="majorBidi" w:cstheme="majorBidi"/>
          <w:color w:val="000000" w:themeColor="text1"/>
          <w:lang w:val="en" w:bidi="fa-IR"/>
        </w:rPr>
        <w:t xml:space="preserve"> somewhat</w:t>
      </w:r>
      <w:r w:rsidRPr="00244B74">
        <w:rPr>
          <w:rFonts w:asciiTheme="majorBidi" w:hAnsiTheme="majorBidi" w:cstheme="majorBidi"/>
          <w:color w:val="000000" w:themeColor="text1"/>
          <w:lang w:val="en" w:bidi="fa-IR"/>
        </w:rPr>
        <w:t xml:space="preserve"> and concentrations greater than the maximum (used in this study) decreased the response. Addition of </w:t>
      </w:r>
      <w:r w:rsidR="00D000A6" w:rsidRPr="00244B74">
        <w:rPr>
          <w:rFonts w:asciiTheme="majorBidi" w:hAnsiTheme="majorBidi" w:cstheme="majorBidi"/>
          <w:color w:val="000000" w:themeColor="text1"/>
          <w:lang w:val="en" w:bidi="fa-IR"/>
        </w:rPr>
        <w:t>3</w:t>
      </w:r>
      <w:r w:rsidRPr="00244B74">
        <w:rPr>
          <w:rFonts w:asciiTheme="majorBidi" w:hAnsiTheme="majorBidi" w:cstheme="majorBidi"/>
          <w:color w:val="000000" w:themeColor="text1"/>
          <w:lang w:val="en" w:bidi="fa-IR"/>
        </w:rPr>
        <w:t xml:space="preserve"> mg/L ZEA with or without 0.</w:t>
      </w:r>
      <w:r w:rsidR="00D000A6" w:rsidRPr="00244B74">
        <w:rPr>
          <w:rFonts w:asciiTheme="majorBidi" w:hAnsiTheme="majorBidi" w:cstheme="majorBidi"/>
          <w:color w:val="000000" w:themeColor="text1"/>
          <w:lang w:val="en" w:bidi="fa-IR"/>
        </w:rPr>
        <w:t>3</w:t>
      </w:r>
      <w:r w:rsidRPr="00244B74">
        <w:rPr>
          <w:rFonts w:asciiTheme="majorBidi" w:hAnsiTheme="majorBidi" w:cstheme="majorBidi"/>
          <w:color w:val="000000" w:themeColor="text1"/>
          <w:lang w:val="en" w:bidi="fa-IR"/>
        </w:rPr>
        <w:t xml:space="preserve"> mg/l IBA had the effect on meristem growth and plantlet formation (aerial organ) in terms of the number of explants showing response </w:t>
      </w:r>
      <w:r w:rsidR="00F44C0B" w:rsidRPr="00244B74">
        <w:rPr>
          <w:rFonts w:asciiTheme="majorBidi" w:hAnsiTheme="majorBidi" w:cstheme="majorBidi"/>
          <w:color w:val="000000" w:themeColor="text1"/>
          <w:lang w:val="en" w:bidi="fa-IR"/>
        </w:rPr>
        <w:t>(</w:t>
      </w:r>
      <w:r w:rsidR="00CB7CAC" w:rsidRPr="00244B74">
        <w:rPr>
          <w:rFonts w:asciiTheme="majorBidi" w:hAnsiTheme="majorBidi" w:cstheme="majorBidi"/>
          <w:color w:val="000000" w:themeColor="text1"/>
          <w:lang w:val="en" w:bidi="fa-IR"/>
        </w:rPr>
        <w:t>9</w:t>
      </w:r>
      <w:r w:rsidR="00D000A6" w:rsidRPr="00244B74">
        <w:rPr>
          <w:rFonts w:asciiTheme="majorBidi" w:hAnsiTheme="majorBidi" w:cstheme="majorBidi"/>
          <w:color w:val="000000" w:themeColor="text1"/>
          <w:vertAlign w:val="superscript"/>
          <w:lang w:val="en" w:bidi="fa-IR"/>
        </w:rPr>
        <w:t>a (</w:t>
      </w:r>
      <w:r w:rsidR="00CB7CAC" w:rsidRPr="00244B74">
        <w:rPr>
          <w:rFonts w:asciiTheme="majorBidi" w:hAnsiTheme="majorBidi" w:cstheme="majorBidi"/>
          <w:color w:val="000000" w:themeColor="text1"/>
          <w:lang w:val="en" w:bidi="fa-IR"/>
        </w:rPr>
        <w:t>Table. 2).</w:t>
      </w:r>
      <w:r w:rsidRPr="00244B74">
        <w:rPr>
          <w:rFonts w:asciiTheme="majorBidi" w:hAnsiTheme="majorBidi" w:cstheme="majorBidi"/>
          <w:color w:val="000000" w:themeColor="text1"/>
          <w:lang w:val="en" w:bidi="fa-IR"/>
        </w:rPr>
        <w:t xml:space="preserve"> </w:t>
      </w:r>
    </w:p>
    <w:p w14:paraId="4455099B" w14:textId="5059F3E6" w:rsidR="00894312" w:rsidRPr="00244B74" w:rsidRDefault="00062A75" w:rsidP="00244B74">
      <w:pPr>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 xml:space="preserve">Other cytokinins had less effect in terms of both the initiation of the reaction and </w:t>
      </w:r>
      <w:r w:rsidR="00CB7CAC" w:rsidRPr="00244B74">
        <w:rPr>
          <w:rFonts w:asciiTheme="majorBidi" w:hAnsiTheme="majorBidi" w:cstheme="majorBidi"/>
          <w:color w:val="000000" w:themeColor="text1"/>
          <w:lang w:val="en" w:bidi="fa-IR"/>
        </w:rPr>
        <w:t>shoot regeneration from callus differentiation.</w:t>
      </w:r>
      <w:r w:rsidRPr="00244B74">
        <w:rPr>
          <w:rFonts w:asciiTheme="majorBidi" w:hAnsiTheme="majorBidi" w:cstheme="majorBidi"/>
          <w:color w:val="000000" w:themeColor="text1"/>
          <w:lang w:val="en" w:bidi="fa-IR"/>
        </w:rPr>
        <w:t xml:space="preserve"> Also, in all the treatments studied, ZEA caused the longitudinal growth of shoots to a greater extent than other cytokinins, with the exception of media containing</w:t>
      </w:r>
      <w:r w:rsidR="00D82777" w:rsidRPr="00244B74">
        <w:rPr>
          <w:rFonts w:asciiTheme="majorBidi" w:hAnsiTheme="majorBidi" w:cstheme="majorBidi"/>
          <w:color w:val="000000" w:themeColor="text1"/>
          <w:lang w:val="en" w:bidi="fa-IR"/>
        </w:rPr>
        <w:t xml:space="preserve"> 2ip that the longitudinal growth of the resulting shoots was greater than that of other </w:t>
      </w:r>
      <w:r w:rsidR="00F44C0B" w:rsidRPr="00244B74">
        <w:rPr>
          <w:rFonts w:asciiTheme="majorBidi" w:hAnsiTheme="majorBidi" w:cstheme="majorBidi"/>
          <w:color w:val="000000" w:themeColor="text1"/>
          <w:lang w:val="en" w:bidi="fa-IR"/>
        </w:rPr>
        <w:t>treatment</w:t>
      </w:r>
      <w:r w:rsidR="00D82777" w:rsidRPr="00244B74">
        <w:rPr>
          <w:rFonts w:asciiTheme="majorBidi" w:hAnsiTheme="majorBidi" w:cstheme="majorBidi"/>
          <w:color w:val="000000" w:themeColor="text1"/>
          <w:lang w:val="en" w:bidi="fa-IR"/>
        </w:rPr>
        <w:t>s</w:t>
      </w:r>
      <w:r w:rsidR="00CB7CAC" w:rsidRPr="00244B74">
        <w:rPr>
          <w:rFonts w:asciiTheme="majorBidi" w:hAnsiTheme="majorBidi" w:cstheme="majorBidi"/>
          <w:color w:val="000000" w:themeColor="text1"/>
          <w:lang w:val="en" w:bidi="fa-IR"/>
        </w:rPr>
        <w:t xml:space="preserve"> </w:t>
      </w:r>
      <w:r w:rsidR="00F44C0B" w:rsidRPr="00244B74">
        <w:rPr>
          <w:rFonts w:asciiTheme="majorBidi" w:hAnsiTheme="majorBidi" w:cstheme="majorBidi"/>
          <w:color w:val="000000" w:themeColor="text1"/>
          <w:lang w:val="en" w:bidi="fa-IR"/>
        </w:rPr>
        <w:t>(</w:t>
      </w:r>
      <w:r w:rsidR="00CB7CAC" w:rsidRPr="00244B74">
        <w:rPr>
          <w:rFonts w:asciiTheme="majorBidi" w:hAnsiTheme="majorBidi" w:cstheme="majorBidi"/>
          <w:color w:val="000000" w:themeColor="text1"/>
          <w:lang w:val="en" w:bidi="fa-IR"/>
        </w:rPr>
        <w:t>data were not shown)</w:t>
      </w:r>
      <w:r w:rsidR="00D82777" w:rsidRPr="00244B74">
        <w:rPr>
          <w:rFonts w:asciiTheme="majorBidi" w:hAnsiTheme="majorBidi" w:cstheme="majorBidi"/>
          <w:color w:val="000000" w:themeColor="text1"/>
          <w:lang w:val="en" w:bidi="fa-IR"/>
        </w:rPr>
        <w:t xml:space="preserve">. </w:t>
      </w:r>
      <w:r w:rsidR="00E47A98" w:rsidRPr="00244B74">
        <w:rPr>
          <w:rFonts w:asciiTheme="majorBidi" w:hAnsiTheme="majorBidi" w:cstheme="majorBidi"/>
          <w:color w:val="000000" w:themeColor="text1"/>
          <w:lang w:val="en" w:bidi="fa-IR"/>
        </w:rPr>
        <w:t xml:space="preserve">Also, </w:t>
      </w:r>
      <w:r w:rsidR="00CB7CAC" w:rsidRPr="00244B74">
        <w:rPr>
          <w:rFonts w:asciiTheme="majorBidi" w:hAnsiTheme="majorBidi" w:cstheme="majorBidi"/>
          <w:color w:val="000000" w:themeColor="text1"/>
          <w:lang w:val="en" w:bidi="fa-IR"/>
        </w:rPr>
        <w:t xml:space="preserve">KIN and 2ip </w:t>
      </w:r>
      <w:r w:rsidR="00E47A98" w:rsidRPr="00244B74">
        <w:rPr>
          <w:rFonts w:asciiTheme="majorBidi" w:hAnsiTheme="majorBidi" w:cstheme="majorBidi"/>
          <w:color w:val="000000" w:themeColor="text1"/>
          <w:lang w:val="en" w:bidi="fa-IR"/>
        </w:rPr>
        <w:t xml:space="preserve">had obvious and positive effects on main factors </w:t>
      </w:r>
      <w:r w:rsidR="00E47A98" w:rsidRPr="00244B74">
        <w:rPr>
          <w:rFonts w:asciiTheme="majorBidi" w:hAnsiTheme="majorBidi" w:cstheme="majorBidi"/>
          <w:color w:val="000000" w:themeColor="text1"/>
          <w:lang w:bidi="fa-IR"/>
        </w:rPr>
        <w:t xml:space="preserve">examined in this study (callus induction and shoot regeneration from differentiation of callus tissues) respectively. </w:t>
      </w:r>
    </w:p>
    <w:p w14:paraId="53E81C10" w14:textId="4ADA2828" w:rsidR="00D82777" w:rsidRPr="00244B74" w:rsidRDefault="00047D72" w:rsidP="00244B74">
      <w:pPr>
        <w:spacing w:line="240" w:lineRule="auto"/>
        <w:jc w:val="both"/>
        <w:rPr>
          <w:rFonts w:asciiTheme="majorBidi" w:hAnsiTheme="majorBidi" w:cstheme="majorBidi"/>
          <w:color w:val="000000" w:themeColor="text1"/>
          <w:lang w:val="en" w:bidi="fa-IR"/>
        </w:rPr>
      </w:pPr>
      <w:r w:rsidRPr="00244B74">
        <w:rPr>
          <w:noProof/>
          <w:color w:val="000000" w:themeColor="text1"/>
          <w:lang w:bidi="hi-IN"/>
        </w:rPr>
        <w:lastRenderedPageBreak/>
        <w:drawing>
          <wp:anchor distT="0" distB="0" distL="114300" distR="114300" simplePos="0" relativeHeight="251660288" behindDoc="0" locked="0" layoutInCell="1" allowOverlap="1" wp14:anchorId="7994CD3E" wp14:editId="42A7C7A2">
            <wp:simplePos x="0" y="0"/>
            <wp:positionH relativeFrom="margin">
              <wp:posOffset>-28443</wp:posOffset>
            </wp:positionH>
            <wp:positionV relativeFrom="paragraph">
              <wp:posOffset>1883429</wp:posOffset>
            </wp:positionV>
            <wp:extent cx="5835650" cy="4007485"/>
            <wp:effectExtent l="0" t="0" r="0" b="0"/>
            <wp:wrapThrough wrapText="bothSides">
              <wp:wrapPolygon edited="0">
                <wp:start x="0" y="0"/>
                <wp:lineTo x="0" y="21460"/>
                <wp:lineTo x="21506" y="21460"/>
                <wp:lineTo x="21506" y="0"/>
                <wp:lineTo x="0" y="0"/>
              </wp:wrapPolygon>
            </wp:wrapThrough>
            <wp:docPr id="163869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96257" name=""/>
                    <pic:cNvPicPr/>
                  </pic:nvPicPr>
                  <pic:blipFill rotWithShape="1">
                    <a:blip r:embed="rId12">
                      <a:extLst>
                        <a:ext uri="{28A0092B-C50C-407E-A947-70E740481C1C}">
                          <a14:useLocalDpi xmlns:a14="http://schemas.microsoft.com/office/drawing/2010/main" val="0"/>
                        </a:ext>
                      </a:extLst>
                    </a:blip>
                    <a:srcRect l="27704" t="27590" r="35089" b="26980"/>
                    <a:stretch/>
                  </pic:blipFill>
                  <pic:spPr bwMode="auto">
                    <a:xfrm>
                      <a:off x="0" y="0"/>
                      <a:ext cx="5835650" cy="400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777" w:rsidRPr="00244B74">
        <w:rPr>
          <w:rFonts w:asciiTheme="majorBidi" w:hAnsiTheme="majorBidi" w:cstheme="majorBidi"/>
          <w:color w:val="000000" w:themeColor="text1"/>
          <w:lang w:val="en" w:bidi="fa-IR"/>
        </w:rPr>
        <w:t xml:space="preserve">Different concentrations </w:t>
      </w:r>
      <w:r w:rsidR="00E47A98" w:rsidRPr="00244B74">
        <w:rPr>
          <w:rFonts w:asciiTheme="majorBidi" w:hAnsiTheme="majorBidi" w:cstheme="majorBidi"/>
          <w:color w:val="000000" w:themeColor="text1"/>
          <w:lang w:val="en" w:bidi="fa-IR"/>
        </w:rPr>
        <w:t xml:space="preserve">of </w:t>
      </w:r>
      <w:r w:rsidR="00D82777" w:rsidRPr="00244B74">
        <w:rPr>
          <w:rFonts w:asciiTheme="majorBidi" w:hAnsiTheme="majorBidi" w:cstheme="majorBidi"/>
          <w:color w:val="000000" w:themeColor="text1"/>
          <w:lang w:val="en" w:bidi="fa-IR"/>
        </w:rPr>
        <w:t>TDZ used had no obvious effect on meristem growth</w:t>
      </w:r>
      <w:r w:rsidR="00E47A98" w:rsidRPr="00244B74">
        <w:rPr>
          <w:rFonts w:asciiTheme="majorBidi" w:hAnsiTheme="majorBidi" w:cstheme="majorBidi"/>
          <w:color w:val="000000" w:themeColor="text1"/>
          <w:lang w:val="en" w:bidi="fa-IR"/>
        </w:rPr>
        <w:t>, callusing and</w:t>
      </w:r>
      <w:r w:rsidR="00D82777" w:rsidRPr="00244B74">
        <w:rPr>
          <w:rFonts w:asciiTheme="majorBidi" w:hAnsiTheme="majorBidi" w:cstheme="majorBidi"/>
          <w:color w:val="000000" w:themeColor="text1"/>
          <w:lang w:val="en" w:bidi="fa-IR"/>
        </w:rPr>
        <w:t xml:space="preserve"> </w:t>
      </w:r>
      <w:r w:rsidR="00CB7CAC" w:rsidRPr="00244B74">
        <w:rPr>
          <w:rFonts w:asciiTheme="majorBidi" w:hAnsiTheme="majorBidi" w:cstheme="majorBidi"/>
          <w:color w:val="000000" w:themeColor="text1"/>
          <w:lang w:val="en" w:bidi="fa-IR"/>
        </w:rPr>
        <w:t>shoot</w:t>
      </w:r>
      <w:r w:rsidR="00D82777" w:rsidRPr="00244B74">
        <w:rPr>
          <w:rFonts w:asciiTheme="majorBidi" w:hAnsiTheme="majorBidi" w:cstheme="majorBidi"/>
          <w:color w:val="000000" w:themeColor="text1"/>
          <w:lang w:val="en" w:bidi="fa-IR"/>
        </w:rPr>
        <w:t xml:space="preserve"> formation. It is important to note that the positive effect of growth </w:t>
      </w:r>
      <w:r w:rsidR="00F161A2" w:rsidRPr="00244B74">
        <w:rPr>
          <w:rFonts w:asciiTheme="majorBidi" w:hAnsiTheme="majorBidi" w:cstheme="majorBidi"/>
          <w:color w:val="000000" w:themeColor="text1"/>
          <w:lang w:val="en" w:bidi="fa-IR"/>
        </w:rPr>
        <w:t>regulators ZEA</w:t>
      </w:r>
      <w:r w:rsidR="00D82777" w:rsidRPr="00244B74">
        <w:rPr>
          <w:rFonts w:asciiTheme="majorBidi" w:hAnsiTheme="majorBidi" w:cstheme="majorBidi"/>
          <w:color w:val="000000" w:themeColor="text1"/>
          <w:lang w:val="en" w:bidi="fa-IR"/>
        </w:rPr>
        <w:t xml:space="preserve"> and KIN on DKW medium an</w:t>
      </w:r>
      <w:r w:rsidR="00F161A2" w:rsidRPr="00244B74">
        <w:rPr>
          <w:rFonts w:asciiTheme="majorBidi" w:hAnsiTheme="majorBidi" w:cstheme="majorBidi"/>
          <w:color w:val="000000" w:themeColor="text1"/>
          <w:lang w:val="en" w:bidi="fa-IR"/>
        </w:rPr>
        <w:t>d</w:t>
      </w:r>
      <w:r w:rsidR="00D82777" w:rsidRPr="00244B74">
        <w:rPr>
          <w:rFonts w:asciiTheme="majorBidi" w:hAnsiTheme="majorBidi" w:cstheme="majorBidi"/>
          <w:color w:val="000000" w:themeColor="text1"/>
          <w:lang w:val="en" w:bidi="fa-IR"/>
        </w:rPr>
        <w:t xml:space="preserve"> 2ip on OM medium</w:t>
      </w:r>
      <w:r w:rsidR="00E47A98" w:rsidRPr="00244B74">
        <w:rPr>
          <w:rFonts w:asciiTheme="majorBidi" w:hAnsiTheme="majorBidi" w:cstheme="majorBidi"/>
          <w:color w:val="000000" w:themeColor="text1"/>
          <w:lang w:val="en" w:bidi="fa-IR"/>
        </w:rPr>
        <w:t xml:space="preserve"> were studied. </w:t>
      </w:r>
      <w:r w:rsidR="00D82777" w:rsidRPr="00244B74">
        <w:rPr>
          <w:rFonts w:asciiTheme="majorBidi" w:hAnsiTheme="majorBidi" w:cstheme="majorBidi"/>
          <w:color w:val="000000" w:themeColor="text1"/>
          <w:lang w:val="en" w:bidi="fa-IR"/>
        </w:rPr>
        <w:t xml:space="preserve"> In the MS basal medium, </w:t>
      </w:r>
      <w:r w:rsidR="00E47A98" w:rsidRPr="00244B74">
        <w:rPr>
          <w:rFonts w:asciiTheme="majorBidi" w:hAnsiTheme="majorBidi" w:cstheme="majorBidi"/>
          <w:color w:val="000000" w:themeColor="text1"/>
          <w:lang w:val="en" w:bidi="fa-IR"/>
        </w:rPr>
        <w:t>shoot regeneration were</w:t>
      </w:r>
      <w:r w:rsidR="00D82777" w:rsidRPr="00244B74">
        <w:rPr>
          <w:rFonts w:asciiTheme="majorBidi" w:hAnsiTheme="majorBidi" w:cstheme="majorBidi"/>
          <w:color w:val="000000" w:themeColor="text1"/>
          <w:lang w:val="en" w:bidi="fa-IR"/>
        </w:rPr>
        <w:t xml:space="preserve"> also observed with plant meristem </w:t>
      </w:r>
      <w:r w:rsidR="00E47A98" w:rsidRPr="00244B74">
        <w:rPr>
          <w:rFonts w:asciiTheme="majorBidi" w:hAnsiTheme="majorBidi" w:cstheme="majorBidi"/>
          <w:color w:val="000000" w:themeColor="text1"/>
          <w:lang w:val="en" w:bidi="fa-IR"/>
        </w:rPr>
        <w:t>culture</w:t>
      </w:r>
      <w:r w:rsidR="00D82777" w:rsidRPr="00244B74">
        <w:rPr>
          <w:rFonts w:asciiTheme="majorBidi" w:hAnsiTheme="majorBidi" w:cstheme="majorBidi"/>
          <w:color w:val="000000" w:themeColor="text1"/>
          <w:lang w:val="en" w:bidi="fa-IR"/>
        </w:rPr>
        <w:t xml:space="preserve">. In </w:t>
      </w:r>
      <w:r w:rsidR="00E47A98" w:rsidRPr="00244B74">
        <w:rPr>
          <w:rFonts w:asciiTheme="majorBidi" w:hAnsiTheme="majorBidi" w:cstheme="majorBidi"/>
          <w:color w:val="000000" w:themeColor="text1"/>
          <w:lang w:val="en" w:bidi="fa-IR"/>
        </w:rPr>
        <w:t>MS basal</w:t>
      </w:r>
      <w:r w:rsidR="00D82777" w:rsidRPr="00244B74">
        <w:rPr>
          <w:rFonts w:asciiTheme="majorBidi" w:hAnsiTheme="majorBidi" w:cstheme="majorBidi"/>
          <w:color w:val="000000" w:themeColor="text1"/>
          <w:lang w:val="en" w:bidi="fa-IR"/>
        </w:rPr>
        <w:t xml:space="preserve"> medium, the most effective growth regulator for the desired reactions was   BA.     Another difference between the MS basal medium enriched with BA was the greater growth of calluses after the explants were established in the culture media</w:t>
      </w:r>
      <w:r w:rsidR="00E47A98" w:rsidRPr="00244B74">
        <w:rPr>
          <w:rFonts w:asciiTheme="majorBidi" w:hAnsiTheme="majorBidi" w:cstheme="majorBidi"/>
          <w:color w:val="000000" w:themeColor="text1"/>
          <w:lang w:val="en" w:bidi="fa-IR"/>
        </w:rPr>
        <w:t xml:space="preserve">. </w:t>
      </w:r>
      <w:r w:rsidR="004F7B9D" w:rsidRPr="00244B74">
        <w:rPr>
          <w:rFonts w:asciiTheme="majorBidi" w:hAnsiTheme="majorBidi" w:cstheme="majorBidi"/>
          <w:color w:val="000000" w:themeColor="text1"/>
          <w:lang w:val="en" w:bidi="fa-IR"/>
        </w:rPr>
        <w:t xml:space="preserve">Because in the present study the best responses were observed in DKW basal medium and most of the explants with callusing and </w:t>
      </w:r>
      <w:commentRangeStart w:id="9"/>
      <w:proofErr w:type="spellStart"/>
      <w:r w:rsidR="004F7B9D" w:rsidRPr="00244B74">
        <w:rPr>
          <w:rFonts w:asciiTheme="majorBidi" w:hAnsiTheme="majorBidi" w:cstheme="majorBidi"/>
          <w:color w:val="000000" w:themeColor="text1"/>
          <w:lang w:val="en" w:bidi="fa-IR"/>
        </w:rPr>
        <w:t>shoor</w:t>
      </w:r>
      <w:commentRangeEnd w:id="9"/>
      <w:proofErr w:type="spellEnd"/>
      <w:r w:rsidR="000002AF">
        <w:rPr>
          <w:rStyle w:val="CommentReference"/>
        </w:rPr>
        <w:commentReference w:id="9"/>
      </w:r>
      <w:r w:rsidR="004F7B9D" w:rsidRPr="00244B74">
        <w:rPr>
          <w:rFonts w:asciiTheme="majorBidi" w:hAnsiTheme="majorBidi" w:cstheme="majorBidi"/>
          <w:color w:val="000000" w:themeColor="text1"/>
          <w:lang w:val="en" w:bidi="fa-IR"/>
        </w:rPr>
        <w:t xml:space="preserve"> regeneration belonged to it, only the effect of this basal</w:t>
      </w:r>
      <w:r w:rsidR="00B31BDA" w:rsidRPr="00244B74">
        <w:rPr>
          <w:rFonts w:asciiTheme="majorBidi" w:hAnsiTheme="majorBidi" w:cstheme="majorBidi"/>
          <w:color w:val="000000" w:themeColor="text1"/>
          <w:lang w:val="en" w:bidi="fa-IR"/>
        </w:rPr>
        <w:t xml:space="preserve"> </w:t>
      </w:r>
      <w:r w:rsidR="00D36B25" w:rsidRPr="00244B74">
        <w:rPr>
          <w:rFonts w:asciiTheme="majorBidi" w:hAnsiTheme="majorBidi" w:cstheme="majorBidi"/>
          <w:color w:val="000000" w:themeColor="text1"/>
          <w:lang w:val="en" w:bidi="fa-IR"/>
        </w:rPr>
        <w:t>medium enriched</w:t>
      </w:r>
      <w:r w:rsidR="004F7B9D" w:rsidRPr="00244B74">
        <w:rPr>
          <w:rFonts w:asciiTheme="majorBidi" w:hAnsiTheme="majorBidi" w:cstheme="majorBidi"/>
          <w:color w:val="000000" w:themeColor="text1"/>
          <w:lang w:val="en" w:bidi="fa-IR"/>
        </w:rPr>
        <w:t xml:space="preserve"> with cytokinins and auxins is summarized in</w:t>
      </w:r>
      <w:r w:rsidR="00B31BDA" w:rsidRPr="00244B74">
        <w:rPr>
          <w:rFonts w:asciiTheme="majorBidi" w:hAnsiTheme="majorBidi" w:cstheme="majorBidi"/>
          <w:color w:val="000000" w:themeColor="text1"/>
          <w:lang w:val="en" w:bidi="fa-IR"/>
        </w:rPr>
        <w:t xml:space="preserve"> table 2 and Fig.3 (A – E).                                                                                                                               </w:t>
      </w:r>
    </w:p>
    <w:p w14:paraId="03162B1A" w14:textId="77777777" w:rsidR="00047D72" w:rsidRPr="00244B74" w:rsidRDefault="00047D72" w:rsidP="00047D72">
      <w:pPr>
        <w:bidi w:val="0"/>
        <w:spacing w:line="240" w:lineRule="auto"/>
        <w:jc w:val="center"/>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 xml:space="preserve">Figure 3 (A- E) A- Establishment of olive meristem in DKW medium containing 3 mg/L ZEA.  B and C - in DKW medium containing 4 mg/L ZEA D - in DKW medium containing 4 mg/L </w:t>
      </w:r>
      <w:r>
        <w:rPr>
          <w:rFonts w:asciiTheme="majorBidi" w:hAnsiTheme="majorBidi" w:cstheme="majorBidi"/>
          <w:color w:val="000000" w:themeColor="text1"/>
          <w:lang w:val="en" w:bidi="fa-IR"/>
        </w:rPr>
        <w:t>KIN and E- In DKW medium containing 4 mg/l ZEA</w:t>
      </w:r>
    </w:p>
    <w:p w14:paraId="0480476F" w14:textId="77777777" w:rsidR="00047D72" w:rsidRPr="006F190F" w:rsidRDefault="00047D72" w:rsidP="00047D72">
      <w:pPr>
        <w:bidi w:val="0"/>
        <w:spacing w:line="240" w:lineRule="auto"/>
        <w:jc w:val="center"/>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 </w:t>
      </w:r>
    </w:p>
    <w:p w14:paraId="230B5CD2" w14:textId="26B8B227" w:rsidR="00CB00D5" w:rsidRPr="00405651" w:rsidRDefault="00047D72" w:rsidP="00405651">
      <w:pPr>
        <w:bidi w:val="0"/>
        <w:spacing w:line="240" w:lineRule="auto"/>
        <w:jc w:val="center"/>
        <w:rPr>
          <w:rFonts w:asciiTheme="majorBidi" w:hAnsiTheme="majorBidi" w:cstheme="majorBidi"/>
          <w:color w:val="000000" w:themeColor="text1"/>
          <w:lang w:val="en" w:bidi="fa-IR"/>
        </w:rPr>
      </w:pPr>
      <w:r w:rsidRPr="00244B74">
        <w:rPr>
          <w:rFonts w:asciiTheme="majorBidi" w:hAnsiTheme="majorBidi" w:cstheme="majorBidi"/>
          <w:noProof/>
          <w:color w:val="000000" w:themeColor="text1"/>
        </w:rPr>
        <w:t xml:space="preserve"> </w:t>
      </w:r>
    </w:p>
    <w:p w14:paraId="158893B2" w14:textId="42930078" w:rsidR="00CB00D5" w:rsidRPr="00244B74" w:rsidRDefault="00FE4462" w:rsidP="00244B74">
      <w:pPr>
        <w:spacing w:line="240" w:lineRule="auto"/>
        <w:jc w:val="center"/>
        <w:rPr>
          <w:rFonts w:asciiTheme="majorBidi" w:eastAsiaTheme="majorEastAsia" w:hAnsiTheme="majorBidi" w:cstheme="majorBidi"/>
          <w:color w:val="000000" w:themeColor="text1"/>
          <w:kern w:val="0"/>
          <w:lang w:val="en" w:bidi="fa-IR"/>
          <w14:ligatures w14:val="none"/>
        </w:rPr>
      </w:pPr>
      <w:r w:rsidRPr="00244B74">
        <w:rPr>
          <w:rFonts w:asciiTheme="majorBidi" w:hAnsiTheme="majorBidi" w:cstheme="majorBidi"/>
          <w:noProof/>
          <w:color w:val="000000" w:themeColor="text1"/>
          <w:lang w:bidi="hi-IN"/>
        </w:rPr>
        <w:lastRenderedPageBreak/>
        <mc:AlternateContent>
          <mc:Choice Requires="wps">
            <w:drawing>
              <wp:anchor distT="45720" distB="45720" distL="114300" distR="114300" simplePos="0" relativeHeight="251662336" behindDoc="1" locked="0" layoutInCell="1" allowOverlap="1" wp14:anchorId="7143AC44" wp14:editId="4AF0E453">
                <wp:simplePos x="0" y="0"/>
                <wp:positionH relativeFrom="page">
                  <wp:posOffset>1309550</wp:posOffset>
                </wp:positionH>
                <wp:positionV relativeFrom="paragraph">
                  <wp:posOffset>19</wp:posOffset>
                </wp:positionV>
                <wp:extent cx="5454650" cy="1404620"/>
                <wp:effectExtent l="0" t="0" r="0" b="6350"/>
                <wp:wrapThrough wrapText="bothSides">
                  <wp:wrapPolygon edited="0">
                    <wp:start x="226" y="0"/>
                    <wp:lineTo x="226" y="21572"/>
                    <wp:lineTo x="21349" y="21572"/>
                    <wp:lineTo x="21349" y="0"/>
                    <wp:lineTo x="22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404620"/>
                        </a:xfrm>
                        <a:prstGeom prst="rect">
                          <a:avLst/>
                        </a:prstGeom>
                        <a:noFill/>
                        <a:ln w="9525">
                          <a:noFill/>
                          <a:miter lim="800000"/>
                          <a:headEnd/>
                          <a:tailEnd/>
                        </a:ln>
                      </wps:spPr>
                      <wps:txbx>
                        <w:txbxContent>
                          <w:p w14:paraId="0E383939" w14:textId="77777777" w:rsidR="00FE4462" w:rsidRDefault="00FE4462" w:rsidP="00AF4F70">
                            <w:pPr>
                              <w:spacing w:line="240" w:lineRule="auto"/>
                              <w:rPr>
                                <w:rtl/>
                              </w:rPr>
                            </w:pPr>
                          </w:p>
                          <w:p w14:paraId="1DF7E71F" w14:textId="77777777" w:rsidR="00FE4462" w:rsidRPr="002E2013" w:rsidRDefault="00FE4462" w:rsidP="00AF4F70">
                            <w:pPr>
                              <w:spacing w:line="240" w:lineRule="auto"/>
                              <w:jc w:val="center"/>
                              <w:rPr>
                                <w:rFonts w:asciiTheme="majorBidi" w:hAnsiTheme="majorBidi" w:cstheme="majorBidi"/>
                              </w:rPr>
                            </w:pPr>
                            <w:r w:rsidRPr="002E2013">
                              <w:rPr>
                                <w:rFonts w:asciiTheme="majorBidi" w:hAnsiTheme="majorBidi" w:cstheme="majorBidi"/>
                              </w:rPr>
                              <w:t>Table 2. The mean number of explants (with new shoots or calli) on DKW basal media experimented</w:t>
                            </w:r>
                          </w:p>
                          <w:tbl>
                            <w:tblPr>
                              <w:tblW w:w="0" w:type="auto"/>
                              <w:tblInd w:w="624" w:type="dxa"/>
                              <w:tblLook w:val="04A0" w:firstRow="1" w:lastRow="0" w:firstColumn="1" w:lastColumn="0" w:noHBand="0" w:noVBand="1"/>
                            </w:tblPr>
                            <w:tblGrid>
                              <w:gridCol w:w="1499"/>
                              <w:gridCol w:w="1760"/>
                              <w:gridCol w:w="2144"/>
                              <w:gridCol w:w="1649"/>
                            </w:tblGrid>
                            <w:tr w:rsidR="00FE4462" w:rsidRPr="00B1741D" w14:paraId="604488DB" w14:textId="77777777" w:rsidTr="00192B3B">
                              <w:tc>
                                <w:tcPr>
                                  <w:tcW w:w="1499" w:type="dxa"/>
                                </w:tcPr>
                                <w:p w14:paraId="4A6A5891" w14:textId="77777777" w:rsidR="00FE4462" w:rsidRPr="00B1741D" w:rsidRDefault="00FE4462" w:rsidP="00AF4F70">
                                  <w:pPr>
                                    <w:spacing w:line="240" w:lineRule="auto"/>
                                    <w:jc w:val="center"/>
                                    <w:rPr>
                                      <w:rFonts w:asciiTheme="majorBidi" w:hAnsiTheme="majorBidi" w:cstheme="majorBidi"/>
                                      <w:sz w:val="20"/>
                                      <w:szCs w:val="20"/>
                                      <w:rtl/>
                                    </w:rPr>
                                  </w:pPr>
                                  <w:bookmarkStart w:id="10" w:name="_Hlk198628622"/>
                                  <w:r w:rsidRPr="00B1741D">
                                    <w:rPr>
                                      <w:rFonts w:asciiTheme="majorBidi" w:hAnsiTheme="majorBidi" w:cstheme="majorBidi"/>
                                      <w:sz w:val="20"/>
                                      <w:szCs w:val="20"/>
                                    </w:rPr>
                                    <w:t>Percent response</w:t>
                                  </w:r>
                                </w:p>
                              </w:tc>
                              <w:tc>
                                <w:tcPr>
                                  <w:tcW w:w="1760" w:type="dxa"/>
                                </w:tcPr>
                                <w:p w14:paraId="6CD4976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Concentrations </w:t>
                                  </w:r>
                                </w:p>
                                <w:p w14:paraId="32C042E0"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(mg/l) </w:t>
                                  </w:r>
                                </w:p>
                              </w:tc>
                              <w:tc>
                                <w:tcPr>
                                  <w:tcW w:w="2144" w:type="dxa"/>
                                </w:tcPr>
                                <w:p w14:paraId="14D24EBD"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Plant Growth Regulators  </w:t>
                                  </w:r>
                                </w:p>
                              </w:tc>
                              <w:tc>
                                <w:tcPr>
                                  <w:tcW w:w="1649" w:type="dxa"/>
                                </w:tcPr>
                                <w:p w14:paraId="6323677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 xml:space="preserve">Treatment number </w:t>
                                  </w:r>
                                </w:p>
                              </w:tc>
                            </w:tr>
                            <w:tr w:rsidR="00FE4462" w:rsidRPr="00B1741D" w14:paraId="70958EBA" w14:textId="77777777" w:rsidTr="00192B3B">
                              <w:tc>
                                <w:tcPr>
                                  <w:tcW w:w="1499" w:type="dxa"/>
                                </w:tcPr>
                                <w:p w14:paraId="404330D8"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6CB5AEE6"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1103A4F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53DD6C6E"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w:t>
                                  </w:r>
                                </w:p>
                              </w:tc>
                            </w:tr>
                            <w:tr w:rsidR="00FE4462" w:rsidRPr="00B1741D" w14:paraId="002814D5" w14:textId="77777777" w:rsidTr="00192B3B">
                              <w:tc>
                                <w:tcPr>
                                  <w:tcW w:w="1499" w:type="dxa"/>
                                </w:tcPr>
                                <w:p w14:paraId="34915C7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1.8</w:t>
                                  </w:r>
                                  <w:r w:rsidRPr="00B1741D">
                                    <w:rPr>
                                      <w:rFonts w:asciiTheme="majorBidi" w:hAnsiTheme="majorBidi" w:cstheme="majorBidi"/>
                                      <w:sz w:val="20"/>
                                      <w:szCs w:val="20"/>
                                      <w:vertAlign w:val="superscript"/>
                                      <w:lang w:bidi="fa-IR"/>
                                    </w:rPr>
                                    <w:t>def</w:t>
                                  </w:r>
                                </w:p>
                              </w:tc>
                              <w:tc>
                                <w:tcPr>
                                  <w:tcW w:w="1760" w:type="dxa"/>
                                </w:tcPr>
                                <w:p w14:paraId="47946A6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23C2442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6EBDBDD2"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2</w:t>
                                  </w:r>
                                </w:p>
                              </w:tc>
                            </w:tr>
                            <w:tr w:rsidR="00FE4462" w:rsidRPr="00B1741D" w14:paraId="334E6D36" w14:textId="77777777" w:rsidTr="00192B3B">
                              <w:tc>
                                <w:tcPr>
                                  <w:tcW w:w="1499" w:type="dxa"/>
                                </w:tcPr>
                                <w:p w14:paraId="1CB3E674"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3C9CB70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632642F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4DE3B2C7"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3</w:t>
                                  </w:r>
                                </w:p>
                              </w:tc>
                            </w:tr>
                            <w:tr w:rsidR="00FE4462" w:rsidRPr="00B1741D" w14:paraId="2C4729AB" w14:textId="77777777" w:rsidTr="00192B3B">
                              <w:tc>
                                <w:tcPr>
                                  <w:tcW w:w="1499" w:type="dxa"/>
                                </w:tcPr>
                                <w:p w14:paraId="62C08030"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2.5</w:t>
                                  </w:r>
                                  <w:r w:rsidRPr="00B1741D">
                                    <w:rPr>
                                      <w:rFonts w:asciiTheme="majorBidi" w:hAnsiTheme="majorBidi" w:cstheme="majorBidi"/>
                                      <w:sz w:val="20"/>
                                      <w:szCs w:val="20"/>
                                      <w:vertAlign w:val="superscript"/>
                                      <w:lang w:bidi="fa-IR"/>
                                    </w:rPr>
                                    <w:t>cdef</w:t>
                                  </w:r>
                                </w:p>
                              </w:tc>
                              <w:tc>
                                <w:tcPr>
                                  <w:tcW w:w="1760" w:type="dxa"/>
                                </w:tcPr>
                                <w:p w14:paraId="0E02ADE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17D5F8B8"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06B36C1C"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4</w:t>
                                  </w:r>
                                </w:p>
                              </w:tc>
                            </w:tr>
                            <w:tr w:rsidR="00FE4462" w:rsidRPr="00B1741D" w14:paraId="5F7DFAAC" w14:textId="77777777" w:rsidTr="00192B3B">
                              <w:tc>
                                <w:tcPr>
                                  <w:tcW w:w="1499" w:type="dxa"/>
                                </w:tcPr>
                                <w:p w14:paraId="41164124"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4.75</w:t>
                                  </w:r>
                                  <w:r w:rsidRPr="00B1741D">
                                    <w:rPr>
                                      <w:rFonts w:asciiTheme="majorBidi" w:hAnsiTheme="majorBidi" w:cstheme="majorBidi"/>
                                      <w:sz w:val="20"/>
                                      <w:szCs w:val="20"/>
                                      <w:vertAlign w:val="superscript"/>
                                      <w:lang w:bidi="fa-IR"/>
                                    </w:rPr>
                                    <w:t>bcd</w:t>
                                  </w:r>
                                </w:p>
                              </w:tc>
                              <w:tc>
                                <w:tcPr>
                                  <w:tcW w:w="1760" w:type="dxa"/>
                                </w:tcPr>
                                <w:p w14:paraId="0DCDC884"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2A92198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41EA95B4"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5</w:t>
                                  </w:r>
                                </w:p>
                              </w:tc>
                            </w:tr>
                            <w:tr w:rsidR="00FE4462" w:rsidRPr="00B1741D" w14:paraId="000D4779" w14:textId="77777777" w:rsidTr="00192B3B">
                              <w:tc>
                                <w:tcPr>
                                  <w:tcW w:w="1499" w:type="dxa"/>
                                </w:tcPr>
                                <w:p w14:paraId="7F0681FB"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7.5</w:t>
                                  </w:r>
                                  <w:r w:rsidRPr="00B1741D">
                                    <w:rPr>
                                      <w:rFonts w:asciiTheme="majorBidi" w:hAnsiTheme="majorBidi" w:cstheme="majorBidi"/>
                                      <w:sz w:val="20"/>
                                      <w:szCs w:val="20"/>
                                      <w:vertAlign w:val="superscript"/>
                                      <w:lang w:bidi="fa-IR"/>
                                    </w:rPr>
                                    <w:t>ab</w:t>
                                  </w:r>
                                </w:p>
                              </w:tc>
                              <w:tc>
                                <w:tcPr>
                                  <w:tcW w:w="1760" w:type="dxa"/>
                                </w:tcPr>
                                <w:p w14:paraId="37B570CC"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46B50A4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A57A97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6</w:t>
                                  </w:r>
                                </w:p>
                              </w:tc>
                            </w:tr>
                            <w:tr w:rsidR="00FE4462" w:rsidRPr="00B1741D" w14:paraId="3E183618" w14:textId="77777777" w:rsidTr="00192B3B">
                              <w:tc>
                                <w:tcPr>
                                  <w:tcW w:w="1499" w:type="dxa"/>
                                </w:tcPr>
                                <w:p w14:paraId="187BAF7F"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9</w:t>
                                  </w:r>
                                  <w:r w:rsidRPr="00B1741D">
                                    <w:rPr>
                                      <w:rFonts w:asciiTheme="majorBidi" w:hAnsiTheme="majorBidi" w:cstheme="majorBidi"/>
                                      <w:sz w:val="20"/>
                                      <w:szCs w:val="20"/>
                                      <w:vertAlign w:val="superscript"/>
                                      <w:lang w:bidi="fa-IR"/>
                                    </w:rPr>
                                    <w:t>a</w:t>
                                  </w:r>
                                </w:p>
                              </w:tc>
                              <w:tc>
                                <w:tcPr>
                                  <w:tcW w:w="1760" w:type="dxa"/>
                                </w:tcPr>
                                <w:p w14:paraId="5C085A00"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4771A8B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6E61EEEF"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7</w:t>
                                  </w:r>
                                </w:p>
                              </w:tc>
                            </w:tr>
                            <w:tr w:rsidR="00FE4462" w:rsidRPr="00B1741D" w14:paraId="581AA0FF" w14:textId="77777777" w:rsidTr="00192B3B">
                              <w:tc>
                                <w:tcPr>
                                  <w:tcW w:w="1499" w:type="dxa"/>
                                </w:tcPr>
                                <w:p w14:paraId="41E00685"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3.9</w:t>
                                  </w:r>
                                  <w:r w:rsidRPr="00B1741D">
                                    <w:rPr>
                                      <w:rFonts w:asciiTheme="majorBidi" w:hAnsiTheme="majorBidi" w:cstheme="majorBidi"/>
                                      <w:sz w:val="20"/>
                                      <w:szCs w:val="20"/>
                                      <w:vertAlign w:val="superscript"/>
                                      <w:lang w:bidi="fa-IR"/>
                                    </w:rPr>
                                    <w:t>cde</w:t>
                                  </w:r>
                                </w:p>
                              </w:tc>
                              <w:tc>
                                <w:tcPr>
                                  <w:tcW w:w="1760" w:type="dxa"/>
                                </w:tcPr>
                                <w:p w14:paraId="4A66E0F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67D0B2CD"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4C684B3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8</w:t>
                                  </w:r>
                                </w:p>
                              </w:tc>
                            </w:tr>
                            <w:tr w:rsidR="00FE4462" w:rsidRPr="00B1741D" w14:paraId="15B34ACC" w14:textId="77777777" w:rsidTr="00192B3B">
                              <w:tc>
                                <w:tcPr>
                                  <w:tcW w:w="1499" w:type="dxa"/>
                                </w:tcPr>
                                <w:p w14:paraId="109F47EE"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def</w:t>
                                  </w:r>
                                </w:p>
                              </w:tc>
                              <w:tc>
                                <w:tcPr>
                                  <w:tcW w:w="1760" w:type="dxa"/>
                                </w:tcPr>
                                <w:p w14:paraId="4997418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4AB9267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3C048D73"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9</w:t>
                                  </w:r>
                                </w:p>
                              </w:tc>
                            </w:tr>
                            <w:tr w:rsidR="00FE4462" w:rsidRPr="00B1741D" w14:paraId="431C710D" w14:textId="77777777" w:rsidTr="00192B3B">
                              <w:tc>
                                <w:tcPr>
                                  <w:tcW w:w="1499" w:type="dxa"/>
                                </w:tcPr>
                                <w:p w14:paraId="1A493BAB"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cde</w:t>
                                  </w:r>
                                </w:p>
                              </w:tc>
                              <w:tc>
                                <w:tcPr>
                                  <w:tcW w:w="1760" w:type="dxa"/>
                                </w:tcPr>
                                <w:p w14:paraId="0682D482"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641F3A58"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1D0E27E0"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10</w:t>
                                  </w:r>
                                </w:p>
                              </w:tc>
                            </w:tr>
                            <w:tr w:rsidR="00FE4462" w:rsidRPr="00B1741D" w14:paraId="4763C867" w14:textId="77777777" w:rsidTr="00192B3B">
                              <w:tc>
                                <w:tcPr>
                                  <w:tcW w:w="1499" w:type="dxa"/>
                                </w:tcPr>
                                <w:p w14:paraId="3529CDCD"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3.5</w:t>
                                  </w:r>
                                  <w:r w:rsidRPr="00B1741D">
                                    <w:rPr>
                                      <w:rFonts w:asciiTheme="majorBidi" w:hAnsiTheme="majorBidi" w:cstheme="majorBidi"/>
                                      <w:sz w:val="20"/>
                                      <w:szCs w:val="20"/>
                                      <w:vertAlign w:val="superscript"/>
                                      <w:lang w:bidi="fa-IR"/>
                                    </w:rPr>
                                    <w:t>cde</w:t>
                                  </w:r>
                                </w:p>
                              </w:tc>
                              <w:tc>
                                <w:tcPr>
                                  <w:tcW w:w="1760" w:type="dxa"/>
                                </w:tcPr>
                                <w:p w14:paraId="1FC8EF4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7A90BE19"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1DD9CB95"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11</w:t>
                                  </w:r>
                                </w:p>
                              </w:tc>
                            </w:tr>
                            <w:tr w:rsidR="00FE4462" w:rsidRPr="00B1741D" w14:paraId="5C84EC54" w14:textId="77777777" w:rsidTr="00192B3B">
                              <w:tc>
                                <w:tcPr>
                                  <w:tcW w:w="1499" w:type="dxa"/>
                                </w:tcPr>
                                <w:p w14:paraId="5A0BF6E0"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4.4</w:t>
                                  </w:r>
                                  <w:r w:rsidRPr="00B1741D">
                                    <w:rPr>
                                      <w:rFonts w:asciiTheme="majorBidi" w:hAnsiTheme="majorBidi" w:cstheme="majorBidi"/>
                                      <w:sz w:val="20"/>
                                      <w:szCs w:val="20"/>
                                      <w:vertAlign w:val="superscript"/>
                                      <w:lang w:bidi="fa-IR"/>
                                    </w:rPr>
                                    <w:t>bcd</w:t>
                                  </w:r>
                                </w:p>
                              </w:tc>
                              <w:tc>
                                <w:tcPr>
                                  <w:tcW w:w="1760" w:type="dxa"/>
                                </w:tcPr>
                                <w:p w14:paraId="180AD8F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7331B97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55A60118"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12</w:t>
                                  </w:r>
                                </w:p>
                              </w:tc>
                            </w:tr>
                            <w:tr w:rsidR="00FE4462" w:rsidRPr="00B1741D" w14:paraId="7699E65A" w14:textId="77777777" w:rsidTr="00192B3B">
                              <w:tc>
                                <w:tcPr>
                                  <w:tcW w:w="1499" w:type="dxa"/>
                                </w:tcPr>
                                <w:p w14:paraId="726B40F5" w14:textId="77777777" w:rsidR="00FE4462" w:rsidRPr="00B1741D" w:rsidRDefault="00FE4462"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17A7ED2B"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20424F5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2AEA3903"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13</w:t>
                                  </w:r>
                                </w:p>
                              </w:tc>
                            </w:tr>
                            <w:tr w:rsidR="00FE4462" w:rsidRPr="00B1741D" w14:paraId="74B6F93F" w14:textId="77777777" w:rsidTr="00192B3B">
                              <w:tc>
                                <w:tcPr>
                                  <w:tcW w:w="1499" w:type="dxa"/>
                                </w:tcPr>
                                <w:p w14:paraId="092708BA" w14:textId="77777777" w:rsidR="00FE4462" w:rsidRPr="00B1741D" w:rsidRDefault="00FE4462"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39868F2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7A2DAA5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44EDDFFE"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14</w:t>
                                  </w:r>
                                </w:p>
                              </w:tc>
                            </w:tr>
                            <w:tr w:rsidR="00FE4462" w:rsidRPr="00B1741D" w14:paraId="18431BB3" w14:textId="77777777" w:rsidTr="00192B3B">
                              <w:tc>
                                <w:tcPr>
                                  <w:tcW w:w="1499" w:type="dxa"/>
                                </w:tcPr>
                                <w:p w14:paraId="2A84EE42"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1.12</w:t>
                                  </w:r>
                                  <w:r w:rsidRPr="00B1741D">
                                    <w:rPr>
                                      <w:rFonts w:asciiTheme="majorBidi" w:hAnsiTheme="majorBidi" w:cstheme="majorBidi"/>
                                      <w:sz w:val="20"/>
                                      <w:szCs w:val="20"/>
                                      <w:vertAlign w:val="superscript"/>
                                      <w:lang w:bidi="fa-IR"/>
                                    </w:rPr>
                                    <w:t>ef</w:t>
                                  </w:r>
                                </w:p>
                              </w:tc>
                              <w:tc>
                                <w:tcPr>
                                  <w:tcW w:w="1760" w:type="dxa"/>
                                </w:tcPr>
                                <w:p w14:paraId="48B523E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6830460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1EFAD827"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15</w:t>
                                  </w:r>
                                </w:p>
                              </w:tc>
                            </w:tr>
                            <w:tr w:rsidR="00FE4462" w:rsidRPr="00B1741D" w14:paraId="317365BA" w14:textId="77777777" w:rsidTr="00192B3B">
                              <w:tc>
                                <w:tcPr>
                                  <w:tcW w:w="1499" w:type="dxa"/>
                                </w:tcPr>
                                <w:p w14:paraId="618A5919"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1.02</w:t>
                                  </w:r>
                                  <w:r w:rsidRPr="00B1741D">
                                    <w:rPr>
                                      <w:rFonts w:asciiTheme="majorBidi" w:hAnsiTheme="majorBidi" w:cstheme="majorBidi"/>
                                      <w:sz w:val="20"/>
                                      <w:szCs w:val="20"/>
                                      <w:vertAlign w:val="superscript"/>
                                      <w:lang w:bidi="fa-IR"/>
                                    </w:rPr>
                                    <w:t>ef</w:t>
                                  </w:r>
                                </w:p>
                              </w:tc>
                              <w:tc>
                                <w:tcPr>
                                  <w:tcW w:w="1760" w:type="dxa"/>
                                </w:tcPr>
                                <w:p w14:paraId="1389015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0A04C6E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744FB8D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16</w:t>
                                  </w:r>
                                </w:p>
                              </w:tc>
                            </w:tr>
                            <w:tr w:rsidR="00FE4462" w:rsidRPr="00B1741D" w14:paraId="3790DADB" w14:textId="77777777" w:rsidTr="00192B3B">
                              <w:tc>
                                <w:tcPr>
                                  <w:tcW w:w="1499" w:type="dxa"/>
                                </w:tcPr>
                                <w:p w14:paraId="33126504"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4.6</w:t>
                                  </w:r>
                                  <w:r w:rsidRPr="00B1741D">
                                    <w:rPr>
                                      <w:rFonts w:asciiTheme="majorBidi" w:hAnsiTheme="majorBidi" w:cstheme="majorBidi"/>
                                      <w:sz w:val="20"/>
                                      <w:szCs w:val="20"/>
                                      <w:vertAlign w:val="superscript"/>
                                      <w:lang w:bidi="fa-IR"/>
                                    </w:rPr>
                                    <w:t>bcd</w:t>
                                  </w:r>
                                </w:p>
                              </w:tc>
                              <w:tc>
                                <w:tcPr>
                                  <w:tcW w:w="1760" w:type="dxa"/>
                                </w:tcPr>
                                <w:p w14:paraId="63BA1920"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7562D62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6BBFC90D"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17</w:t>
                                  </w:r>
                                </w:p>
                              </w:tc>
                            </w:tr>
                            <w:tr w:rsidR="00FE4462" w:rsidRPr="00B1741D" w14:paraId="405FD6F5" w14:textId="77777777" w:rsidTr="00192B3B">
                              <w:tc>
                                <w:tcPr>
                                  <w:tcW w:w="1499" w:type="dxa"/>
                                </w:tcPr>
                                <w:p w14:paraId="4B28C306"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7.37</w:t>
                                  </w:r>
                                  <w:r w:rsidRPr="00B1741D">
                                    <w:rPr>
                                      <w:rFonts w:asciiTheme="majorBidi" w:hAnsiTheme="majorBidi" w:cstheme="majorBidi"/>
                                      <w:sz w:val="20"/>
                                      <w:szCs w:val="20"/>
                                      <w:vertAlign w:val="superscript"/>
                                      <w:lang w:bidi="fa-IR"/>
                                    </w:rPr>
                                    <w:t>ab</w:t>
                                  </w:r>
                                </w:p>
                              </w:tc>
                              <w:tc>
                                <w:tcPr>
                                  <w:tcW w:w="1760" w:type="dxa"/>
                                </w:tcPr>
                                <w:p w14:paraId="75CE913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10A7167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7514F74A"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18</w:t>
                                  </w:r>
                                </w:p>
                              </w:tc>
                            </w:tr>
                            <w:tr w:rsidR="00FE4462" w:rsidRPr="00B1741D" w14:paraId="1744984B" w14:textId="77777777" w:rsidTr="00192B3B">
                              <w:tc>
                                <w:tcPr>
                                  <w:tcW w:w="1499" w:type="dxa"/>
                                </w:tcPr>
                                <w:p w14:paraId="37C63F42" w14:textId="77777777" w:rsidR="00FE4462" w:rsidRPr="00B1741D" w:rsidRDefault="00FE4462"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5.6</w:t>
                                  </w:r>
                                  <w:r w:rsidRPr="00B1741D">
                                    <w:rPr>
                                      <w:rFonts w:asciiTheme="majorBidi" w:hAnsiTheme="majorBidi" w:cs="B Zar"/>
                                      <w:sz w:val="20"/>
                                      <w:szCs w:val="20"/>
                                      <w:vertAlign w:val="superscript"/>
                                      <w:lang w:bidi="fa-IR"/>
                                    </w:rPr>
                                    <w:t>bc</w:t>
                                  </w:r>
                                </w:p>
                              </w:tc>
                              <w:tc>
                                <w:tcPr>
                                  <w:tcW w:w="1760" w:type="dxa"/>
                                </w:tcPr>
                                <w:p w14:paraId="4B75A10A"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rPr>
                                    <w:t>3 + 0.3</w:t>
                                  </w:r>
                                </w:p>
                              </w:tc>
                              <w:tc>
                                <w:tcPr>
                                  <w:tcW w:w="2144" w:type="dxa"/>
                                </w:tcPr>
                                <w:p w14:paraId="7AAFE33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48AC5BA5"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19</w:t>
                                  </w:r>
                                </w:p>
                              </w:tc>
                            </w:tr>
                            <w:tr w:rsidR="00FE4462" w:rsidRPr="00B1741D" w14:paraId="2374F143" w14:textId="77777777" w:rsidTr="00192B3B">
                              <w:tc>
                                <w:tcPr>
                                  <w:tcW w:w="1499" w:type="dxa"/>
                                </w:tcPr>
                                <w:p w14:paraId="3D93366F" w14:textId="77777777" w:rsidR="00FE4462" w:rsidRPr="00B1741D" w:rsidRDefault="00FE4462"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1.6</w:t>
                                  </w:r>
                                  <w:r w:rsidRPr="00B1741D">
                                    <w:rPr>
                                      <w:rFonts w:asciiTheme="majorBidi" w:hAnsiTheme="majorBidi" w:cs="B Zar"/>
                                      <w:sz w:val="20"/>
                                      <w:szCs w:val="20"/>
                                      <w:vertAlign w:val="superscript"/>
                                      <w:lang w:bidi="fa-IR"/>
                                    </w:rPr>
                                    <w:t>def</w:t>
                                  </w:r>
                                </w:p>
                              </w:tc>
                              <w:tc>
                                <w:tcPr>
                                  <w:tcW w:w="1760" w:type="dxa"/>
                                </w:tcPr>
                                <w:p w14:paraId="539C1B36"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lang w:bidi="fa-IR"/>
                                    </w:rPr>
                                    <w:t>4 + 0.4</w:t>
                                  </w:r>
                                </w:p>
                              </w:tc>
                              <w:tc>
                                <w:tcPr>
                                  <w:tcW w:w="2144" w:type="dxa"/>
                                </w:tcPr>
                                <w:p w14:paraId="26CCCD1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19E5E453" w14:textId="77777777" w:rsidR="00FE4462" w:rsidRPr="00B1741D" w:rsidRDefault="00FE4462" w:rsidP="00AF4F70">
                                  <w:pPr>
                                    <w:spacing w:line="240" w:lineRule="auto"/>
                                    <w:jc w:val="center"/>
                                    <w:rPr>
                                      <w:rFonts w:asciiTheme="majorBidi" w:hAnsiTheme="majorBidi" w:cs="B Zar"/>
                                      <w:sz w:val="20"/>
                                      <w:szCs w:val="20"/>
                                      <w:rtl/>
                                    </w:rPr>
                                  </w:pPr>
                                  <w:r w:rsidRPr="00B1741D">
                                    <w:rPr>
                                      <w:rFonts w:asciiTheme="majorBidi" w:hAnsiTheme="majorBidi" w:cs="B Zar"/>
                                      <w:sz w:val="20"/>
                                      <w:szCs w:val="20"/>
                                    </w:rPr>
                                    <w:t>20</w:t>
                                  </w:r>
                                </w:p>
                              </w:tc>
                            </w:tr>
                            <w:tr w:rsidR="00FE4462" w:rsidRPr="00B1741D" w14:paraId="3CF93A29" w14:textId="77777777" w:rsidTr="00192B3B">
                              <w:tc>
                                <w:tcPr>
                                  <w:tcW w:w="1499" w:type="dxa"/>
                                </w:tcPr>
                                <w:p w14:paraId="58585827" w14:textId="77777777" w:rsidR="00FE4462" w:rsidRPr="00B1741D" w:rsidRDefault="00FE4462" w:rsidP="00AF4F70">
                                  <w:pPr>
                                    <w:spacing w:line="240" w:lineRule="auto"/>
                                    <w:jc w:val="center"/>
                                    <w:rPr>
                                      <w:rFonts w:asciiTheme="majorBidi" w:hAnsiTheme="majorBidi" w:cs="B Zar"/>
                                      <w:sz w:val="20"/>
                                      <w:szCs w:val="20"/>
                                      <w:lang w:bidi="fa-IR"/>
                                    </w:rPr>
                                  </w:pPr>
                                </w:p>
                              </w:tc>
                              <w:tc>
                                <w:tcPr>
                                  <w:tcW w:w="1760" w:type="dxa"/>
                                </w:tcPr>
                                <w:p w14:paraId="503AAE94" w14:textId="77777777" w:rsidR="00FE4462" w:rsidRPr="00B1741D" w:rsidRDefault="00FE4462" w:rsidP="00AF4F70">
                                  <w:pPr>
                                    <w:spacing w:line="240" w:lineRule="auto"/>
                                    <w:jc w:val="center"/>
                                    <w:rPr>
                                      <w:rFonts w:asciiTheme="majorBidi" w:hAnsiTheme="majorBidi" w:cstheme="majorBidi"/>
                                      <w:sz w:val="20"/>
                                      <w:szCs w:val="20"/>
                                      <w:lang w:bidi="fa-IR"/>
                                    </w:rPr>
                                  </w:pPr>
                                </w:p>
                              </w:tc>
                              <w:tc>
                                <w:tcPr>
                                  <w:tcW w:w="2144" w:type="dxa"/>
                                </w:tcPr>
                                <w:p w14:paraId="76483882" w14:textId="77777777" w:rsidR="00FE4462" w:rsidRPr="00B1741D" w:rsidRDefault="00FE4462" w:rsidP="00AF4F70">
                                  <w:pPr>
                                    <w:spacing w:line="240" w:lineRule="auto"/>
                                    <w:jc w:val="center"/>
                                    <w:rPr>
                                      <w:rFonts w:asciiTheme="majorBidi" w:hAnsiTheme="majorBidi" w:cstheme="majorBidi"/>
                                      <w:sz w:val="20"/>
                                      <w:szCs w:val="20"/>
                                    </w:rPr>
                                  </w:pPr>
                                </w:p>
                              </w:tc>
                              <w:tc>
                                <w:tcPr>
                                  <w:tcW w:w="1649" w:type="dxa"/>
                                </w:tcPr>
                                <w:p w14:paraId="4BACBDC6" w14:textId="77777777" w:rsidR="00FE4462" w:rsidRPr="00B1741D" w:rsidRDefault="00FE4462" w:rsidP="00AF4F70">
                                  <w:pPr>
                                    <w:spacing w:line="240" w:lineRule="auto"/>
                                    <w:jc w:val="center"/>
                                    <w:rPr>
                                      <w:rFonts w:asciiTheme="majorBidi" w:hAnsiTheme="majorBidi" w:cs="B Zar"/>
                                      <w:sz w:val="20"/>
                                      <w:szCs w:val="20"/>
                                    </w:rPr>
                                  </w:pPr>
                                </w:p>
                              </w:tc>
                            </w:tr>
                            <w:bookmarkEnd w:id="10"/>
                          </w:tbl>
                          <w:p w14:paraId="4038F995" w14:textId="77777777" w:rsidR="00FE4462" w:rsidRDefault="00FE4462" w:rsidP="00AF4F70">
                            <w:pPr>
                              <w:spacing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43AC44" id="_x0000_t202" coordsize="21600,21600" o:spt="202" path="m,l,21600r21600,l21600,xe">
                <v:stroke joinstyle="miter"/>
                <v:path gradientshapeok="t" o:connecttype="rect"/>
              </v:shapetype>
              <v:shape id="Text Box 2" o:spid="_x0000_s1026" type="#_x0000_t202" style="position:absolute;left:0;text-align:left;margin-left:103.1pt;margin-top:0;width:429.5pt;height:110.6pt;z-index:-251654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" filled="f" stroked="f">
                <v:textbox style="mso-fit-shape-to-text:t">
                  <w:txbxContent>
                    <w:p w14:paraId="0E383939" w14:textId="77777777" w:rsidR="00FE4462" w:rsidRDefault="00FE4462" w:rsidP="00AF4F70">
                      <w:pPr>
                        <w:spacing w:line="240" w:lineRule="auto"/>
                        <w:rPr>
                          <w:rtl/>
                        </w:rPr>
                      </w:pPr>
                    </w:p>
                    <w:p w14:paraId="1DF7E71F" w14:textId="77777777" w:rsidR="00FE4462" w:rsidRPr="002E2013" w:rsidRDefault="00FE4462" w:rsidP="00AF4F70">
                      <w:pPr>
                        <w:spacing w:line="240" w:lineRule="auto"/>
                        <w:jc w:val="center"/>
                        <w:rPr>
                          <w:rFonts w:asciiTheme="majorBidi" w:hAnsiTheme="majorBidi" w:cstheme="majorBidi"/>
                        </w:rPr>
                      </w:pPr>
                      <w:r w:rsidRPr="002E2013">
                        <w:rPr>
                          <w:rFonts w:asciiTheme="majorBidi" w:hAnsiTheme="majorBidi" w:cstheme="majorBidi"/>
                        </w:rPr>
                        <w:t>Table 2. The mean number of explants (with new shoots or calli) on DKW basal media experimented</w:t>
                      </w:r>
                    </w:p>
                    <w:tbl>
                      <w:tblPr>
                        <w:tblW w:w="0" w:type="auto"/>
                        <w:tblInd w:w="624" w:type="dxa"/>
                        <w:tblLook w:val="04A0" w:firstRow="1" w:lastRow="0" w:firstColumn="1" w:lastColumn="0" w:noHBand="0" w:noVBand="1"/>
                      </w:tblPr>
                      <w:tblGrid>
                        <w:gridCol w:w="1499"/>
                        <w:gridCol w:w="1760"/>
                        <w:gridCol w:w="2144"/>
                        <w:gridCol w:w="1649"/>
                      </w:tblGrid>
                      <w:tr w:rsidR="00FE4462" w:rsidRPr="00B1741D" w14:paraId="604488DB" w14:textId="77777777" w:rsidTr="00192B3B">
                        <w:tc>
                          <w:tcPr>
                            <w:tcW w:w="1499" w:type="dxa"/>
                          </w:tcPr>
                          <w:p w14:paraId="4A6A5891" w14:textId="77777777" w:rsidR="00FE4462" w:rsidRPr="00B1741D" w:rsidRDefault="00FE4462" w:rsidP="00AF4F70">
                            <w:pPr>
                              <w:spacing w:line="240" w:lineRule="auto"/>
                              <w:jc w:val="center"/>
                              <w:rPr>
                                <w:rFonts w:asciiTheme="majorBidi" w:hAnsiTheme="majorBidi" w:cstheme="majorBidi"/>
                                <w:sz w:val="20"/>
                                <w:szCs w:val="20"/>
                                <w:rtl/>
                              </w:rPr>
                            </w:pPr>
                            <w:bookmarkStart w:id="11" w:name="_Hlk198628622"/>
                            <w:r w:rsidRPr="00B1741D">
                              <w:rPr>
                                <w:rFonts w:asciiTheme="majorBidi" w:hAnsiTheme="majorBidi" w:cstheme="majorBidi"/>
                                <w:sz w:val="20"/>
                                <w:szCs w:val="20"/>
                              </w:rPr>
                              <w:t>Percent response</w:t>
                            </w:r>
                          </w:p>
                        </w:tc>
                        <w:tc>
                          <w:tcPr>
                            <w:tcW w:w="1760" w:type="dxa"/>
                          </w:tcPr>
                          <w:p w14:paraId="6CD4976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Concentrations </w:t>
                            </w:r>
                          </w:p>
                          <w:p w14:paraId="32C042E0"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(mg/l) </w:t>
                            </w:r>
                          </w:p>
                        </w:tc>
                        <w:tc>
                          <w:tcPr>
                            <w:tcW w:w="2144" w:type="dxa"/>
                          </w:tcPr>
                          <w:p w14:paraId="14D24EBD"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Plant Growth Regulators  </w:t>
                            </w:r>
                          </w:p>
                        </w:tc>
                        <w:tc>
                          <w:tcPr>
                            <w:tcW w:w="1649" w:type="dxa"/>
                          </w:tcPr>
                          <w:p w14:paraId="6323677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 xml:space="preserve">Treatment number </w:t>
                            </w:r>
                          </w:p>
                        </w:tc>
                      </w:tr>
                      <w:tr w:rsidR="00FE4462" w:rsidRPr="00B1741D" w14:paraId="70958EBA" w14:textId="77777777" w:rsidTr="00192B3B">
                        <w:tc>
                          <w:tcPr>
                            <w:tcW w:w="1499" w:type="dxa"/>
                          </w:tcPr>
                          <w:p w14:paraId="404330D8"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6CB5AEE6"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1103A4F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53DD6C6E"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w:t>
                            </w:r>
                          </w:p>
                        </w:tc>
                      </w:tr>
                      <w:tr w:rsidR="00FE4462" w:rsidRPr="00B1741D" w14:paraId="002814D5" w14:textId="77777777" w:rsidTr="00192B3B">
                        <w:tc>
                          <w:tcPr>
                            <w:tcW w:w="1499" w:type="dxa"/>
                          </w:tcPr>
                          <w:p w14:paraId="34915C7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1.8</w:t>
                            </w:r>
                            <w:r w:rsidRPr="00B1741D">
                              <w:rPr>
                                <w:rFonts w:asciiTheme="majorBidi" w:hAnsiTheme="majorBidi" w:cstheme="majorBidi"/>
                                <w:sz w:val="20"/>
                                <w:szCs w:val="20"/>
                                <w:vertAlign w:val="superscript"/>
                                <w:lang w:bidi="fa-IR"/>
                              </w:rPr>
                              <w:t>def</w:t>
                            </w:r>
                          </w:p>
                        </w:tc>
                        <w:tc>
                          <w:tcPr>
                            <w:tcW w:w="1760" w:type="dxa"/>
                          </w:tcPr>
                          <w:p w14:paraId="47946A6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23C2442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6EBDBDD2"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2</w:t>
                            </w:r>
                          </w:p>
                        </w:tc>
                      </w:tr>
                      <w:tr w:rsidR="00FE4462" w:rsidRPr="00B1741D" w14:paraId="334E6D36" w14:textId="77777777" w:rsidTr="00192B3B">
                        <w:tc>
                          <w:tcPr>
                            <w:tcW w:w="1499" w:type="dxa"/>
                          </w:tcPr>
                          <w:p w14:paraId="1CB3E674"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3C9CB70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632642F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4DE3B2C7"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3</w:t>
                            </w:r>
                          </w:p>
                        </w:tc>
                      </w:tr>
                      <w:tr w:rsidR="00FE4462" w:rsidRPr="00B1741D" w14:paraId="2C4729AB" w14:textId="77777777" w:rsidTr="00192B3B">
                        <w:tc>
                          <w:tcPr>
                            <w:tcW w:w="1499" w:type="dxa"/>
                          </w:tcPr>
                          <w:p w14:paraId="62C08030"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2.5</w:t>
                            </w:r>
                            <w:r w:rsidRPr="00B1741D">
                              <w:rPr>
                                <w:rFonts w:asciiTheme="majorBidi" w:hAnsiTheme="majorBidi" w:cstheme="majorBidi"/>
                                <w:sz w:val="20"/>
                                <w:szCs w:val="20"/>
                                <w:vertAlign w:val="superscript"/>
                                <w:lang w:bidi="fa-IR"/>
                              </w:rPr>
                              <w:t>cdef</w:t>
                            </w:r>
                          </w:p>
                        </w:tc>
                        <w:tc>
                          <w:tcPr>
                            <w:tcW w:w="1760" w:type="dxa"/>
                          </w:tcPr>
                          <w:p w14:paraId="0E02ADE6"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17D5F8B8"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06B36C1C"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4</w:t>
                            </w:r>
                          </w:p>
                        </w:tc>
                      </w:tr>
                      <w:tr w:rsidR="00FE4462" w:rsidRPr="00B1741D" w14:paraId="5F7DFAAC" w14:textId="77777777" w:rsidTr="00192B3B">
                        <w:tc>
                          <w:tcPr>
                            <w:tcW w:w="1499" w:type="dxa"/>
                          </w:tcPr>
                          <w:p w14:paraId="41164124"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4.75</w:t>
                            </w:r>
                            <w:r w:rsidRPr="00B1741D">
                              <w:rPr>
                                <w:rFonts w:asciiTheme="majorBidi" w:hAnsiTheme="majorBidi" w:cstheme="majorBidi"/>
                                <w:sz w:val="20"/>
                                <w:szCs w:val="20"/>
                                <w:vertAlign w:val="superscript"/>
                                <w:lang w:bidi="fa-IR"/>
                              </w:rPr>
                              <w:t>bcd</w:t>
                            </w:r>
                          </w:p>
                        </w:tc>
                        <w:tc>
                          <w:tcPr>
                            <w:tcW w:w="1760" w:type="dxa"/>
                          </w:tcPr>
                          <w:p w14:paraId="0DCDC884"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2A92198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41EA95B4"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5</w:t>
                            </w:r>
                          </w:p>
                        </w:tc>
                      </w:tr>
                      <w:tr w:rsidR="00FE4462" w:rsidRPr="00B1741D" w14:paraId="000D4779" w14:textId="77777777" w:rsidTr="00192B3B">
                        <w:tc>
                          <w:tcPr>
                            <w:tcW w:w="1499" w:type="dxa"/>
                          </w:tcPr>
                          <w:p w14:paraId="7F0681FB"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7.5</w:t>
                            </w:r>
                            <w:r w:rsidRPr="00B1741D">
                              <w:rPr>
                                <w:rFonts w:asciiTheme="majorBidi" w:hAnsiTheme="majorBidi" w:cstheme="majorBidi"/>
                                <w:sz w:val="20"/>
                                <w:szCs w:val="20"/>
                                <w:vertAlign w:val="superscript"/>
                                <w:lang w:bidi="fa-IR"/>
                              </w:rPr>
                              <w:t>ab</w:t>
                            </w:r>
                          </w:p>
                        </w:tc>
                        <w:tc>
                          <w:tcPr>
                            <w:tcW w:w="1760" w:type="dxa"/>
                          </w:tcPr>
                          <w:p w14:paraId="37B570CC"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46B50A4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A57A97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6</w:t>
                            </w:r>
                          </w:p>
                        </w:tc>
                      </w:tr>
                      <w:tr w:rsidR="00FE4462" w:rsidRPr="00B1741D" w14:paraId="3E183618" w14:textId="77777777" w:rsidTr="00192B3B">
                        <w:tc>
                          <w:tcPr>
                            <w:tcW w:w="1499" w:type="dxa"/>
                          </w:tcPr>
                          <w:p w14:paraId="187BAF7F"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9</w:t>
                            </w:r>
                            <w:r w:rsidRPr="00B1741D">
                              <w:rPr>
                                <w:rFonts w:asciiTheme="majorBidi" w:hAnsiTheme="majorBidi" w:cstheme="majorBidi"/>
                                <w:sz w:val="20"/>
                                <w:szCs w:val="20"/>
                                <w:vertAlign w:val="superscript"/>
                                <w:lang w:bidi="fa-IR"/>
                              </w:rPr>
                              <w:t>a</w:t>
                            </w:r>
                          </w:p>
                        </w:tc>
                        <w:tc>
                          <w:tcPr>
                            <w:tcW w:w="1760" w:type="dxa"/>
                          </w:tcPr>
                          <w:p w14:paraId="5C085A00"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4771A8B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6E61EEEF"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7</w:t>
                            </w:r>
                          </w:p>
                        </w:tc>
                      </w:tr>
                      <w:tr w:rsidR="00FE4462" w:rsidRPr="00B1741D" w14:paraId="581AA0FF" w14:textId="77777777" w:rsidTr="00192B3B">
                        <w:tc>
                          <w:tcPr>
                            <w:tcW w:w="1499" w:type="dxa"/>
                          </w:tcPr>
                          <w:p w14:paraId="41E00685"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3.9</w:t>
                            </w:r>
                            <w:r w:rsidRPr="00B1741D">
                              <w:rPr>
                                <w:rFonts w:asciiTheme="majorBidi" w:hAnsiTheme="majorBidi" w:cstheme="majorBidi"/>
                                <w:sz w:val="20"/>
                                <w:szCs w:val="20"/>
                                <w:vertAlign w:val="superscript"/>
                                <w:lang w:bidi="fa-IR"/>
                              </w:rPr>
                              <w:t>cde</w:t>
                            </w:r>
                          </w:p>
                        </w:tc>
                        <w:tc>
                          <w:tcPr>
                            <w:tcW w:w="1760" w:type="dxa"/>
                          </w:tcPr>
                          <w:p w14:paraId="4A66E0F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67D0B2CD"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4C684B3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8</w:t>
                            </w:r>
                          </w:p>
                        </w:tc>
                      </w:tr>
                      <w:tr w:rsidR="00FE4462" w:rsidRPr="00B1741D" w14:paraId="15B34ACC" w14:textId="77777777" w:rsidTr="00192B3B">
                        <w:tc>
                          <w:tcPr>
                            <w:tcW w:w="1499" w:type="dxa"/>
                          </w:tcPr>
                          <w:p w14:paraId="109F47EE"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def</w:t>
                            </w:r>
                          </w:p>
                        </w:tc>
                        <w:tc>
                          <w:tcPr>
                            <w:tcW w:w="1760" w:type="dxa"/>
                          </w:tcPr>
                          <w:p w14:paraId="49974183"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4AB9267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3C048D73"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9</w:t>
                            </w:r>
                          </w:p>
                        </w:tc>
                      </w:tr>
                      <w:tr w:rsidR="00FE4462" w:rsidRPr="00B1741D" w14:paraId="431C710D" w14:textId="77777777" w:rsidTr="00192B3B">
                        <w:tc>
                          <w:tcPr>
                            <w:tcW w:w="1499" w:type="dxa"/>
                          </w:tcPr>
                          <w:p w14:paraId="1A493BAB"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cde</w:t>
                            </w:r>
                          </w:p>
                        </w:tc>
                        <w:tc>
                          <w:tcPr>
                            <w:tcW w:w="1760" w:type="dxa"/>
                          </w:tcPr>
                          <w:p w14:paraId="0682D482"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641F3A58"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1D0E27E0"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10</w:t>
                            </w:r>
                          </w:p>
                        </w:tc>
                      </w:tr>
                      <w:tr w:rsidR="00FE4462" w:rsidRPr="00B1741D" w14:paraId="4763C867" w14:textId="77777777" w:rsidTr="00192B3B">
                        <w:tc>
                          <w:tcPr>
                            <w:tcW w:w="1499" w:type="dxa"/>
                          </w:tcPr>
                          <w:p w14:paraId="3529CDCD"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3.5</w:t>
                            </w:r>
                            <w:r w:rsidRPr="00B1741D">
                              <w:rPr>
                                <w:rFonts w:asciiTheme="majorBidi" w:hAnsiTheme="majorBidi" w:cstheme="majorBidi"/>
                                <w:sz w:val="20"/>
                                <w:szCs w:val="20"/>
                                <w:vertAlign w:val="superscript"/>
                                <w:lang w:bidi="fa-IR"/>
                              </w:rPr>
                              <w:t>cde</w:t>
                            </w:r>
                          </w:p>
                        </w:tc>
                        <w:tc>
                          <w:tcPr>
                            <w:tcW w:w="1760" w:type="dxa"/>
                          </w:tcPr>
                          <w:p w14:paraId="1FC8EF4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7A90BE19"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1DD9CB95"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11</w:t>
                            </w:r>
                          </w:p>
                        </w:tc>
                      </w:tr>
                      <w:tr w:rsidR="00FE4462" w:rsidRPr="00B1741D" w14:paraId="5C84EC54" w14:textId="77777777" w:rsidTr="00192B3B">
                        <w:tc>
                          <w:tcPr>
                            <w:tcW w:w="1499" w:type="dxa"/>
                          </w:tcPr>
                          <w:p w14:paraId="5A0BF6E0"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4.4</w:t>
                            </w:r>
                            <w:r w:rsidRPr="00B1741D">
                              <w:rPr>
                                <w:rFonts w:asciiTheme="majorBidi" w:hAnsiTheme="majorBidi" w:cstheme="majorBidi"/>
                                <w:sz w:val="20"/>
                                <w:szCs w:val="20"/>
                                <w:vertAlign w:val="superscript"/>
                                <w:lang w:bidi="fa-IR"/>
                              </w:rPr>
                              <w:t>bcd</w:t>
                            </w:r>
                          </w:p>
                        </w:tc>
                        <w:tc>
                          <w:tcPr>
                            <w:tcW w:w="1760" w:type="dxa"/>
                          </w:tcPr>
                          <w:p w14:paraId="180AD8F4"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7331B97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55A60118"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12</w:t>
                            </w:r>
                          </w:p>
                        </w:tc>
                      </w:tr>
                      <w:tr w:rsidR="00FE4462" w:rsidRPr="00B1741D" w14:paraId="7699E65A" w14:textId="77777777" w:rsidTr="00192B3B">
                        <w:tc>
                          <w:tcPr>
                            <w:tcW w:w="1499" w:type="dxa"/>
                          </w:tcPr>
                          <w:p w14:paraId="726B40F5" w14:textId="77777777" w:rsidR="00FE4462" w:rsidRPr="00B1741D" w:rsidRDefault="00FE4462"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17A7ED2B"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20424F5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2AEA3903"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13</w:t>
                            </w:r>
                          </w:p>
                        </w:tc>
                      </w:tr>
                      <w:tr w:rsidR="00FE4462" w:rsidRPr="00B1741D" w14:paraId="74B6F93F" w14:textId="77777777" w:rsidTr="00192B3B">
                        <w:tc>
                          <w:tcPr>
                            <w:tcW w:w="1499" w:type="dxa"/>
                          </w:tcPr>
                          <w:p w14:paraId="092708BA" w14:textId="77777777" w:rsidR="00FE4462" w:rsidRPr="00B1741D" w:rsidRDefault="00FE4462"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39868F21"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7A2DAA5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44EDDFFE"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14</w:t>
                            </w:r>
                          </w:p>
                        </w:tc>
                      </w:tr>
                      <w:tr w:rsidR="00FE4462" w:rsidRPr="00B1741D" w14:paraId="18431BB3" w14:textId="77777777" w:rsidTr="00192B3B">
                        <w:tc>
                          <w:tcPr>
                            <w:tcW w:w="1499" w:type="dxa"/>
                          </w:tcPr>
                          <w:p w14:paraId="2A84EE42"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1.12</w:t>
                            </w:r>
                            <w:r w:rsidRPr="00B1741D">
                              <w:rPr>
                                <w:rFonts w:asciiTheme="majorBidi" w:hAnsiTheme="majorBidi" w:cstheme="majorBidi"/>
                                <w:sz w:val="20"/>
                                <w:szCs w:val="20"/>
                                <w:vertAlign w:val="superscript"/>
                                <w:lang w:bidi="fa-IR"/>
                              </w:rPr>
                              <w:t>ef</w:t>
                            </w:r>
                          </w:p>
                        </w:tc>
                        <w:tc>
                          <w:tcPr>
                            <w:tcW w:w="1760" w:type="dxa"/>
                          </w:tcPr>
                          <w:p w14:paraId="48B523EE"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6830460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1EFAD827"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15</w:t>
                            </w:r>
                          </w:p>
                        </w:tc>
                      </w:tr>
                      <w:tr w:rsidR="00FE4462" w:rsidRPr="00B1741D" w14:paraId="317365BA" w14:textId="77777777" w:rsidTr="00192B3B">
                        <w:tc>
                          <w:tcPr>
                            <w:tcW w:w="1499" w:type="dxa"/>
                          </w:tcPr>
                          <w:p w14:paraId="618A5919"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1.02</w:t>
                            </w:r>
                            <w:r w:rsidRPr="00B1741D">
                              <w:rPr>
                                <w:rFonts w:asciiTheme="majorBidi" w:hAnsiTheme="majorBidi" w:cstheme="majorBidi"/>
                                <w:sz w:val="20"/>
                                <w:szCs w:val="20"/>
                                <w:vertAlign w:val="superscript"/>
                                <w:lang w:bidi="fa-IR"/>
                              </w:rPr>
                              <w:t>ef</w:t>
                            </w:r>
                          </w:p>
                        </w:tc>
                        <w:tc>
                          <w:tcPr>
                            <w:tcW w:w="1760" w:type="dxa"/>
                          </w:tcPr>
                          <w:p w14:paraId="1389015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0A04C6EA"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744FB8D9"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16</w:t>
                            </w:r>
                          </w:p>
                        </w:tc>
                      </w:tr>
                      <w:tr w:rsidR="00FE4462" w:rsidRPr="00B1741D" w14:paraId="3790DADB" w14:textId="77777777" w:rsidTr="00192B3B">
                        <w:tc>
                          <w:tcPr>
                            <w:tcW w:w="1499" w:type="dxa"/>
                          </w:tcPr>
                          <w:p w14:paraId="33126504"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4.6</w:t>
                            </w:r>
                            <w:r w:rsidRPr="00B1741D">
                              <w:rPr>
                                <w:rFonts w:asciiTheme="majorBidi" w:hAnsiTheme="majorBidi" w:cstheme="majorBidi"/>
                                <w:sz w:val="20"/>
                                <w:szCs w:val="20"/>
                                <w:vertAlign w:val="superscript"/>
                                <w:lang w:bidi="fa-IR"/>
                              </w:rPr>
                              <w:t>bcd</w:t>
                            </w:r>
                          </w:p>
                        </w:tc>
                        <w:tc>
                          <w:tcPr>
                            <w:tcW w:w="1760" w:type="dxa"/>
                          </w:tcPr>
                          <w:p w14:paraId="63BA1920" w14:textId="77777777" w:rsidR="00FE4462" w:rsidRPr="00B1741D" w:rsidRDefault="00FE4462"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7562D62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6BBFC90D"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17</w:t>
                            </w:r>
                          </w:p>
                        </w:tc>
                      </w:tr>
                      <w:tr w:rsidR="00FE4462" w:rsidRPr="00B1741D" w14:paraId="405FD6F5" w14:textId="77777777" w:rsidTr="00192B3B">
                        <w:tc>
                          <w:tcPr>
                            <w:tcW w:w="1499" w:type="dxa"/>
                          </w:tcPr>
                          <w:p w14:paraId="4B28C306" w14:textId="77777777" w:rsidR="00FE4462" w:rsidRPr="00B1741D" w:rsidRDefault="00FE4462"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7.37</w:t>
                            </w:r>
                            <w:r w:rsidRPr="00B1741D">
                              <w:rPr>
                                <w:rFonts w:asciiTheme="majorBidi" w:hAnsiTheme="majorBidi" w:cstheme="majorBidi"/>
                                <w:sz w:val="20"/>
                                <w:szCs w:val="20"/>
                                <w:vertAlign w:val="superscript"/>
                                <w:lang w:bidi="fa-IR"/>
                              </w:rPr>
                              <w:t>ab</w:t>
                            </w:r>
                          </w:p>
                        </w:tc>
                        <w:tc>
                          <w:tcPr>
                            <w:tcW w:w="1760" w:type="dxa"/>
                          </w:tcPr>
                          <w:p w14:paraId="75CE913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10A71673"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7514F74A"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18</w:t>
                            </w:r>
                          </w:p>
                        </w:tc>
                      </w:tr>
                      <w:tr w:rsidR="00FE4462" w:rsidRPr="00B1741D" w14:paraId="1744984B" w14:textId="77777777" w:rsidTr="00192B3B">
                        <w:tc>
                          <w:tcPr>
                            <w:tcW w:w="1499" w:type="dxa"/>
                          </w:tcPr>
                          <w:p w14:paraId="37C63F42" w14:textId="77777777" w:rsidR="00FE4462" w:rsidRPr="00B1741D" w:rsidRDefault="00FE4462"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5.6</w:t>
                            </w:r>
                            <w:r w:rsidRPr="00B1741D">
                              <w:rPr>
                                <w:rFonts w:asciiTheme="majorBidi" w:hAnsiTheme="majorBidi" w:cs="B Zar"/>
                                <w:sz w:val="20"/>
                                <w:szCs w:val="20"/>
                                <w:vertAlign w:val="superscript"/>
                                <w:lang w:bidi="fa-IR"/>
                              </w:rPr>
                              <w:t>bc</w:t>
                            </w:r>
                          </w:p>
                        </w:tc>
                        <w:tc>
                          <w:tcPr>
                            <w:tcW w:w="1760" w:type="dxa"/>
                          </w:tcPr>
                          <w:p w14:paraId="4B75A10A"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rPr>
                              <w:t>3 + 0.3</w:t>
                            </w:r>
                          </w:p>
                        </w:tc>
                        <w:tc>
                          <w:tcPr>
                            <w:tcW w:w="2144" w:type="dxa"/>
                          </w:tcPr>
                          <w:p w14:paraId="7AAFE335"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48AC5BA5"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19</w:t>
                            </w:r>
                          </w:p>
                        </w:tc>
                      </w:tr>
                      <w:tr w:rsidR="00FE4462" w:rsidRPr="00B1741D" w14:paraId="2374F143" w14:textId="77777777" w:rsidTr="00192B3B">
                        <w:tc>
                          <w:tcPr>
                            <w:tcW w:w="1499" w:type="dxa"/>
                          </w:tcPr>
                          <w:p w14:paraId="3D93366F" w14:textId="77777777" w:rsidR="00FE4462" w:rsidRPr="00B1741D" w:rsidRDefault="00FE4462"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1.6</w:t>
                            </w:r>
                            <w:r w:rsidRPr="00B1741D">
                              <w:rPr>
                                <w:rFonts w:asciiTheme="majorBidi" w:hAnsiTheme="majorBidi" w:cs="B Zar"/>
                                <w:sz w:val="20"/>
                                <w:szCs w:val="20"/>
                                <w:vertAlign w:val="superscript"/>
                                <w:lang w:bidi="fa-IR"/>
                              </w:rPr>
                              <w:t>def</w:t>
                            </w:r>
                          </w:p>
                        </w:tc>
                        <w:tc>
                          <w:tcPr>
                            <w:tcW w:w="1760" w:type="dxa"/>
                          </w:tcPr>
                          <w:p w14:paraId="539C1B36" w14:textId="77777777" w:rsidR="00FE4462" w:rsidRPr="00B1741D" w:rsidRDefault="00FE4462"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lang w:bidi="fa-IR"/>
                              </w:rPr>
                              <w:t>4 + 0.4</w:t>
                            </w:r>
                          </w:p>
                        </w:tc>
                        <w:tc>
                          <w:tcPr>
                            <w:tcW w:w="2144" w:type="dxa"/>
                          </w:tcPr>
                          <w:p w14:paraId="26CCCD1F" w14:textId="77777777" w:rsidR="00FE4462" w:rsidRPr="00B1741D" w:rsidRDefault="00FE4462"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19E5E453" w14:textId="77777777" w:rsidR="00FE4462" w:rsidRPr="00B1741D" w:rsidRDefault="00FE4462" w:rsidP="00AF4F70">
                            <w:pPr>
                              <w:spacing w:line="240" w:lineRule="auto"/>
                              <w:jc w:val="center"/>
                              <w:rPr>
                                <w:rFonts w:asciiTheme="majorBidi" w:hAnsiTheme="majorBidi" w:cs="B Zar"/>
                                <w:sz w:val="20"/>
                                <w:szCs w:val="20"/>
                                <w:rtl/>
                              </w:rPr>
                            </w:pPr>
                            <w:r w:rsidRPr="00B1741D">
                              <w:rPr>
                                <w:rFonts w:asciiTheme="majorBidi" w:hAnsiTheme="majorBidi" w:cs="B Zar"/>
                                <w:sz w:val="20"/>
                                <w:szCs w:val="20"/>
                              </w:rPr>
                              <w:t>20</w:t>
                            </w:r>
                          </w:p>
                        </w:tc>
                      </w:tr>
                      <w:tr w:rsidR="00FE4462" w:rsidRPr="00B1741D" w14:paraId="3CF93A29" w14:textId="77777777" w:rsidTr="00192B3B">
                        <w:tc>
                          <w:tcPr>
                            <w:tcW w:w="1499" w:type="dxa"/>
                          </w:tcPr>
                          <w:p w14:paraId="58585827" w14:textId="77777777" w:rsidR="00FE4462" w:rsidRPr="00B1741D" w:rsidRDefault="00FE4462" w:rsidP="00AF4F70">
                            <w:pPr>
                              <w:spacing w:line="240" w:lineRule="auto"/>
                              <w:jc w:val="center"/>
                              <w:rPr>
                                <w:rFonts w:asciiTheme="majorBidi" w:hAnsiTheme="majorBidi" w:cs="B Zar"/>
                                <w:sz w:val="20"/>
                                <w:szCs w:val="20"/>
                                <w:lang w:bidi="fa-IR"/>
                              </w:rPr>
                            </w:pPr>
                          </w:p>
                        </w:tc>
                        <w:tc>
                          <w:tcPr>
                            <w:tcW w:w="1760" w:type="dxa"/>
                          </w:tcPr>
                          <w:p w14:paraId="503AAE94" w14:textId="77777777" w:rsidR="00FE4462" w:rsidRPr="00B1741D" w:rsidRDefault="00FE4462" w:rsidP="00AF4F70">
                            <w:pPr>
                              <w:spacing w:line="240" w:lineRule="auto"/>
                              <w:jc w:val="center"/>
                              <w:rPr>
                                <w:rFonts w:asciiTheme="majorBidi" w:hAnsiTheme="majorBidi" w:cstheme="majorBidi"/>
                                <w:sz w:val="20"/>
                                <w:szCs w:val="20"/>
                                <w:lang w:bidi="fa-IR"/>
                              </w:rPr>
                            </w:pPr>
                          </w:p>
                        </w:tc>
                        <w:tc>
                          <w:tcPr>
                            <w:tcW w:w="2144" w:type="dxa"/>
                          </w:tcPr>
                          <w:p w14:paraId="76483882" w14:textId="77777777" w:rsidR="00FE4462" w:rsidRPr="00B1741D" w:rsidRDefault="00FE4462" w:rsidP="00AF4F70">
                            <w:pPr>
                              <w:spacing w:line="240" w:lineRule="auto"/>
                              <w:jc w:val="center"/>
                              <w:rPr>
                                <w:rFonts w:asciiTheme="majorBidi" w:hAnsiTheme="majorBidi" w:cstheme="majorBidi"/>
                                <w:sz w:val="20"/>
                                <w:szCs w:val="20"/>
                              </w:rPr>
                            </w:pPr>
                          </w:p>
                        </w:tc>
                        <w:tc>
                          <w:tcPr>
                            <w:tcW w:w="1649" w:type="dxa"/>
                          </w:tcPr>
                          <w:p w14:paraId="4BACBDC6" w14:textId="77777777" w:rsidR="00FE4462" w:rsidRPr="00B1741D" w:rsidRDefault="00FE4462" w:rsidP="00AF4F70">
                            <w:pPr>
                              <w:spacing w:line="240" w:lineRule="auto"/>
                              <w:jc w:val="center"/>
                              <w:rPr>
                                <w:rFonts w:asciiTheme="majorBidi" w:hAnsiTheme="majorBidi" w:cs="B Zar"/>
                                <w:sz w:val="20"/>
                                <w:szCs w:val="20"/>
                              </w:rPr>
                            </w:pPr>
                          </w:p>
                        </w:tc>
                      </w:tr>
                      <w:bookmarkEnd w:id="11"/>
                    </w:tbl>
                    <w:p w14:paraId="4038F995" w14:textId="77777777" w:rsidR="00FE4462" w:rsidRDefault="00FE4462" w:rsidP="00AF4F70">
                      <w:pPr>
                        <w:spacing w:line="240" w:lineRule="auto"/>
                      </w:pPr>
                    </w:p>
                  </w:txbxContent>
                </v:textbox>
                <w10:wrap type="through" anchorx="page"/>
              </v:shape>
            </w:pict>
          </mc:Fallback>
        </mc:AlternateContent>
      </w:r>
    </w:p>
    <w:p w14:paraId="39CFE859" w14:textId="24F40F71"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4E2B44F6" w14:textId="77777777"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6C4C4CF9" w14:textId="34FB7D82"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01EF7C90" w14:textId="1C4C9CC7"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6469E1CE" w14:textId="56ECD89E"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5CA210F6" w14:textId="2C773D5D"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302E78FA" w14:textId="14859C62"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7102CB75" w14:textId="749BFD94" w:rsidR="00B94EFE" w:rsidRPr="00244B74" w:rsidRDefault="00B94EFE"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2C07EEB4" w14:textId="128C5415" w:rsidR="006C5739" w:rsidRPr="00244B74" w:rsidRDefault="006C5739"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10791393" w14:textId="77777777" w:rsidR="00192B3B" w:rsidRDefault="00192B3B" w:rsidP="00244B74">
      <w:pPr>
        <w:bidi w:val="0"/>
        <w:spacing w:line="240" w:lineRule="auto"/>
        <w:rPr>
          <w:rFonts w:asciiTheme="majorBidi" w:hAnsiTheme="majorBidi" w:cstheme="majorBidi"/>
          <w:color w:val="000000" w:themeColor="text1"/>
          <w:lang w:bidi="fa-IR"/>
        </w:rPr>
      </w:pPr>
    </w:p>
    <w:p w14:paraId="1330E99E" w14:textId="77777777" w:rsidR="00FE4462" w:rsidRDefault="00FE4462" w:rsidP="00FE4462">
      <w:pPr>
        <w:bidi w:val="0"/>
        <w:spacing w:line="240" w:lineRule="auto"/>
        <w:rPr>
          <w:rFonts w:asciiTheme="majorBidi" w:hAnsiTheme="majorBidi" w:cstheme="majorBidi"/>
          <w:color w:val="000000" w:themeColor="text1"/>
          <w:lang w:bidi="fa-IR"/>
        </w:rPr>
      </w:pPr>
    </w:p>
    <w:p w14:paraId="7111E910" w14:textId="41A1187C" w:rsidR="00FE4462" w:rsidRDefault="00FE4462" w:rsidP="00FE4462">
      <w:pPr>
        <w:bidi w:val="0"/>
        <w:spacing w:line="240" w:lineRule="auto"/>
        <w:rPr>
          <w:rFonts w:asciiTheme="majorBidi" w:hAnsiTheme="majorBidi" w:cstheme="majorBidi"/>
          <w:color w:val="000000" w:themeColor="text1"/>
          <w:lang w:bidi="fa-IR"/>
        </w:rPr>
      </w:pPr>
    </w:p>
    <w:p w14:paraId="0FE14A00" w14:textId="77777777" w:rsidR="00FE4462" w:rsidRDefault="00FE4462" w:rsidP="00FE4462">
      <w:pPr>
        <w:bidi w:val="0"/>
        <w:spacing w:line="240" w:lineRule="auto"/>
        <w:rPr>
          <w:rFonts w:asciiTheme="majorBidi" w:hAnsiTheme="majorBidi" w:cstheme="majorBidi"/>
          <w:color w:val="000000" w:themeColor="text1"/>
          <w:lang w:bidi="fa-IR"/>
        </w:rPr>
      </w:pPr>
    </w:p>
    <w:p w14:paraId="5223E2E1" w14:textId="479C7C61" w:rsidR="00FE4462" w:rsidRDefault="00FE4462" w:rsidP="00FE4462">
      <w:pPr>
        <w:bidi w:val="0"/>
        <w:spacing w:line="240" w:lineRule="auto"/>
        <w:rPr>
          <w:rFonts w:asciiTheme="majorBidi" w:hAnsiTheme="majorBidi" w:cstheme="majorBidi"/>
          <w:color w:val="000000" w:themeColor="text1"/>
          <w:lang w:bidi="fa-IR"/>
        </w:rPr>
      </w:pPr>
    </w:p>
    <w:p w14:paraId="01B65A9E" w14:textId="19E1D787" w:rsidR="00FE4462" w:rsidRDefault="00FE4462" w:rsidP="00FE4462">
      <w:pPr>
        <w:bidi w:val="0"/>
        <w:spacing w:line="240" w:lineRule="auto"/>
        <w:rPr>
          <w:rFonts w:asciiTheme="majorBidi" w:hAnsiTheme="majorBidi" w:cstheme="majorBidi"/>
          <w:color w:val="000000" w:themeColor="text1"/>
          <w:lang w:bidi="fa-IR"/>
        </w:rPr>
      </w:pPr>
    </w:p>
    <w:p w14:paraId="7D99FDA8" w14:textId="4EBE4765" w:rsidR="00FE4462" w:rsidRDefault="00FE4462" w:rsidP="00FE4462">
      <w:pPr>
        <w:bidi w:val="0"/>
        <w:spacing w:line="240" w:lineRule="auto"/>
        <w:rPr>
          <w:rFonts w:asciiTheme="majorBidi" w:hAnsiTheme="majorBidi" w:cstheme="majorBidi"/>
          <w:color w:val="000000" w:themeColor="text1"/>
          <w:lang w:bidi="fa-IR"/>
        </w:rPr>
      </w:pPr>
    </w:p>
    <w:p w14:paraId="32335A7A" w14:textId="22783A2D" w:rsidR="00FE4462" w:rsidRDefault="00FE4462" w:rsidP="00FE4462">
      <w:pPr>
        <w:bidi w:val="0"/>
        <w:spacing w:line="240" w:lineRule="auto"/>
        <w:rPr>
          <w:rFonts w:asciiTheme="majorBidi" w:hAnsiTheme="majorBidi" w:cstheme="majorBidi"/>
          <w:color w:val="000000" w:themeColor="text1"/>
          <w:lang w:bidi="fa-IR"/>
        </w:rPr>
      </w:pPr>
    </w:p>
    <w:p w14:paraId="0DB0A064" w14:textId="61DA36C0" w:rsidR="00FE4462" w:rsidRDefault="00FE4462" w:rsidP="00FE4462">
      <w:pPr>
        <w:bidi w:val="0"/>
        <w:spacing w:line="240" w:lineRule="auto"/>
        <w:rPr>
          <w:rFonts w:asciiTheme="majorBidi" w:hAnsiTheme="majorBidi" w:cstheme="majorBidi"/>
          <w:color w:val="000000" w:themeColor="text1"/>
          <w:lang w:bidi="fa-IR"/>
        </w:rPr>
      </w:pPr>
    </w:p>
    <w:p w14:paraId="14FF2F26" w14:textId="4A4DF464" w:rsidR="00FE4462" w:rsidRDefault="00FE4462" w:rsidP="00FE4462">
      <w:pPr>
        <w:bidi w:val="0"/>
        <w:spacing w:line="240" w:lineRule="auto"/>
        <w:rPr>
          <w:rFonts w:asciiTheme="majorBidi" w:hAnsiTheme="majorBidi" w:cstheme="majorBidi"/>
          <w:color w:val="000000" w:themeColor="text1"/>
          <w:lang w:bidi="fa-IR"/>
        </w:rPr>
      </w:pPr>
    </w:p>
    <w:p w14:paraId="22990860" w14:textId="5D6243B9" w:rsidR="00FE4462" w:rsidRDefault="00FE4462" w:rsidP="00FE4462">
      <w:pPr>
        <w:bidi w:val="0"/>
        <w:spacing w:line="240" w:lineRule="auto"/>
        <w:rPr>
          <w:rFonts w:asciiTheme="majorBidi" w:hAnsiTheme="majorBidi" w:cstheme="majorBidi"/>
          <w:color w:val="000000" w:themeColor="text1"/>
          <w:lang w:bidi="fa-IR"/>
        </w:rPr>
      </w:pPr>
    </w:p>
    <w:p w14:paraId="1B691923" w14:textId="2DA97471" w:rsidR="00FE4462" w:rsidRDefault="00FE4462" w:rsidP="00FE4462">
      <w:pPr>
        <w:bidi w:val="0"/>
        <w:spacing w:line="240" w:lineRule="auto"/>
        <w:rPr>
          <w:rFonts w:asciiTheme="majorBidi" w:hAnsiTheme="majorBidi" w:cstheme="majorBidi"/>
          <w:color w:val="000000" w:themeColor="text1"/>
          <w:lang w:bidi="fa-IR"/>
        </w:rPr>
      </w:pPr>
    </w:p>
    <w:p w14:paraId="63080039" w14:textId="58E4D716" w:rsidR="00FE4462" w:rsidRDefault="00661FBD" w:rsidP="00FE4462">
      <w:pPr>
        <w:bidi w:val="0"/>
        <w:spacing w:line="240" w:lineRule="auto"/>
        <w:rPr>
          <w:rFonts w:asciiTheme="majorBidi" w:hAnsiTheme="majorBidi" w:cstheme="majorBidi"/>
          <w:color w:val="000000" w:themeColor="text1"/>
          <w:lang w:bidi="fa-IR"/>
        </w:rPr>
      </w:pPr>
      <w:r w:rsidRPr="00FE4462">
        <w:rPr>
          <w:rFonts w:asciiTheme="majorBidi" w:eastAsiaTheme="majorEastAsia" w:hAnsiTheme="majorBidi" w:cstheme="majorBidi"/>
          <w:noProof/>
          <w:color w:val="000000" w:themeColor="text1"/>
          <w:kern w:val="0"/>
          <w:lang w:bidi="hi-IN"/>
          <w14:ligatures w14:val="none"/>
        </w:rPr>
        <mc:AlternateContent>
          <mc:Choice Requires="wps">
            <w:drawing>
              <wp:anchor distT="45720" distB="45720" distL="114300" distR="114300" simplePos="0" relativeHeight="251664384" behindDoc="0" locked="0" layoutInCell="1" allowOverlap="1" wp14:anchorId="58B19F39" wp14:editId="5E1C3E22">
                <wp:simplePos x="0" y="0"/>
                <wp:positionH relativeFrom="margin">
                  <wp:align>center</wp:align>
                </wp:positionH>
                <wp:positionV relativeFrom="paragraph">
                  <wp:posOffset>358140</wp:posOffset>
                </wp:positionV>
                <wp:extent cx="6079490" cy="1404620"/>
                <wp:effectExtent l="0" t="0" r="0" b="0"/>
                <wp:wrapSquare wrapText="bothSides"/>
                <wp:docPr id="95692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04620"/>
                        </a:xfrm>
                        <a:prstGeom prst="rect">
                          <a:avLst/>
                        </a:prstGeom>
                        <a:noFill/>
                        <a:ln w="9525">
                          <a:noFill/>
                          <a:miter lim="800000"/>
                          <a:headEnd/>
                          <a:tailEnd/>
                        </a:ln>
                      </wps:spPr>
                      <wps:txbx>
                        <w:txbxContent>
                          <w:p w14:paraId="71E83668" w14:textId="6AAC436D" w:rsidR="00A37BD8" w:rsidRPr="00A37BD8" w:rsidRDefault="00A37BD8" w:rsidP="00A37BD8">
                            <w:pPr>
                              <w:spacing w:before="4"/>
                              <w:ind w:left="3" w:right="2"/>
                              <w:jc w:val="center"/>
                              <w:rPr>
                                <w:rFonts w:asciiTheme="majorBidi" w:hAnsiTheme="majorBidi" w:cstheme="majorBidi"/>
                                <w:iCs/>
                                <w:vertAlign w:val="superscript"/>
                              </w:rPr>
                            </w:pPr>
                            <w:r w:rsidRPr="00A37BD8">
                              <w:rPr>
                                <w:rFonts w:asciiTheme="majorBidi" w:hAnsiTheme="majorBidi" w:cstheme="majorBidi"/>
                                <w:iCs/>
                                <w:vertAlign w:val="superscript"/>
                              </w:rPr>
                              <w:t>Means</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values</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within</w:t>
                            </w:r>
                            <w:r w:rsidRPr="00A37BD8">
                              <w:rPr>
                                <w:rFonts w:asciiTheme="majorBidi" w:hAnsiTheme="majorBidi" w:cstheme="majorBidi"/>
                                <w:iCs/>
                                <w:spacing w:val="-2"/>
                                <w:vertAlign w:val="superscript"/>
                              </w:rPr>
                              <w:t xml:space="preserve"> </w:t>
                            </w:r>
                            <w:r w:rsidRPr="00A37BD8">
                              <w:rPr>
                                <w:rFonts w:asciiTheme="majorBidi" w:hAnsiTheme="majorBidi" w:cstheme="majorBidi"/>
                                <w:iCs/>
                                <w:vertAlign w:val="superscript"/>
                              </w:rPr>
                              <w:t>a</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 xml:space="preserve">column </w:t>
                            </w:r>
                            <w:r>
                              <w:rPr>
                                <w:rFonts w:asciiTheme="majorBidi" w:hAnsiTheme="majorBidi" w:cstheme="majorBidi"/>
                                <w:iCs/>
                                <w:vertAlign w:val="superscript"/>
                              </w:rPr>
                              <w:t>with</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 xml:space="preserve">different </w:t>
                            </w:r>
                            <w:r>
                              <w:rPr>
                                <w:rFonts w:asciiTheme="majorBidi" w:hAnsiTheme="majorBidi" w:cstheme="majorBidi"/>
                                <w:iCs/>
                                <w:vertAlign w:val="superscript"/>
                              </w:rPr>
                              <w:t xml:space="preserve">letters </w:t>
                            </w:r>
                            <w:r w:rsidRPr="00A37BD8">
                              <w:rPr>
                                <w:rFonts w:asciiTheme="majorBidi" w:hAnsiTheme="majorBidi" w:cstheme="majorBidi"/>
                                <w:iCs/>
                                <w:vertAlign w:val="superscript"/>
                              </w:rPr>
                              <w:t>are significantly different at P</w:t>
                            </w:r>
                            <w:r>
                              <w:rPr>
                                <w:rFonts w:asciiTheme="majorBidi" w:hAnsiTheme="majorBidi" w:cstheme="majorBidi"/>
                                <w:iCs/>
                                <w:vertAlign w:val="superscript"/>
                              </w:rPr>
                              <w:t>=0.01</w:t>
                            </w:r>
                            <w:r w:rsidRPr="00A37BD8">
                              <w:rPr>
                                <w:rFonts w:asciiTheme="majorBidi" w:hAnsiTheme="majorBidi" w:cstheme="majorBidi"/>
                                <w:iCs/>
                                <w:vertAlign w:val="superscript"/>
                              </w:rPr>
                              <w:t>5 according to Duncan’s Multiple Range Test</w:t>
                            </w:r>
                          </w:p>
                          <w:p w14:paraId="3446BD90" w14:textId="747C2D76" w:rsidR="00FE4462" w:rsidRDefault="00FE4462">
                            <w:pPr>
                              <w:rPr>
                                <w:lang w:bidi="fa-I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19F39" id="_x0000_s1027" type="#_x0000_t202" style="position:absolute;margin-left:0;margin-top:28.2pt;width:478.7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" filled="f" stroked="f">
                <v:textbox style="mso-fit-shape-to-text:t">
                  <w:txbxContent>
                    <w:p w14:paraId="71E83668" w14:textId="6AAC436D" w:rsidR="00A37BD8" w:rsidRPr="00A37BD8" w:rsidRDefault="00A37BD8" w:rsidP="00A37BD8">
                      <w:pPr>
                        <w:spacing w:before="4"/>
                        <w:ind w:left="3" w:right="2"/>
                        <w:jc w:val="center"/>
                        <w:rPr>
                          <w:rFonts w:asciiTheme="majorBidi" w:hAnsiTheme="majorBidi" w:cstheme="majorBidi"/>
                          <w:iCs/>
                          <w:vertAlign w:val="superscript"/>
                        </w:rPr>
                      </w:pPr>
                      <w:r w:rsidRPr="00A37BD8">
                        <w:rPr>
                          <w:rFonts w:asciiTheme="majorBidi" w:hAnsiTheme="majorBidi" w:cstheme="majorBidi"/>
                          <w:iCs/>
                          <w:vertAlign w:val="superscript"/>
                        </w:rPr>
                        <w:t>Means</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values</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within</w:t>
                      </w:r>
                      <w:r w:rsidRPr="00A37BD8">
                        <w:rPr>
                          <w:rFonts w:asciiTheme="majorBidi" w:hAnsiTheme="majorBidi" w:cstheme="majorBidi"/>
                          <w:iCs/>
                          <w:spacing w:val="-2"/>
                          <w:vertAlign w:val="superscript"/>
                        </w:rPr>
                        <w:t xml:space="preserve"> </w:t>
                      </w:r>
                      <w:r w:rsidRPr="00A37BD8">
                        <w:rPr>
                          <w:rFonts w:asciiTheme="majorBidi" w:hAnsiTheme="majorBidi" w:cstheme="majorBidi"/>
                          <w:iCs/>
                          <w:vertAlign w:val="superscript"/>
                        </w:rPr>
                        <w:t>a</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 xml:space="preserve">column </w:t>
                      </w:r>
                      <w:r>
                        <w:rPr>
                          <w:rFonts w:asciiTheme="majorBidi" w:hAnsiTheme="majorBidi" w:cstheme="majorBidi"/>
                          <w:iCs/>
                          <w:vertAlign w:val="superscript"/>
                        </w:rPr>
                        <w:t>with</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 xml:space="preserve">different </w:t>
                      </w:r>
                      <w:r>
                        <w:rPr>
                          <w:rFonts w:asciiTheme="majorBidi" w:hAnsiTheme="majorBidi" w:cstheme="majorBidi"/>
                          <w:iCs/>
                          <w:vertAlign w:val="superscript"/>
                        </w:rPr>
                        <w:t xml:space="preserve">letters </w:t>
                      </w:r>
                      <w:r w:rsidRPr="00A37BD8">
                        <w:rPr>
                          <w:rFonts w:asciiTheme="majorBidi" w:hAnsiTheme="majorBidi" w:cstheme="majorBidi"/>
                          <w:iCs/>
                          <w:vertAlign w:val="superscript"/>
                        </w:rPr>
                        <w:t>are significantly different at P</w:t>
                      </w:r>
                      <w:r>
                        <w:rPr>
                          <w:rFonts w:asciiTheme="majorBidi" w:hAnsiTheme="majorBidi" w:cstheme="majorBidi"/>
                          <w:iCs/>
                          <w:vertAlign w:val="superscript"/>
                        </w:rPr>
                        <w:t>=0.01</w:t>
                      </w:r>
                      <w:r w:rsidRPr="00A37BD8">
                        <w:rPr>
                          <w:rFonts w:asciiTheme="majorBidi" w:hAnsiTheme="majorBidi" w:cstheme="majorBidi"/>
                          <w:iCs/>
                          <w:vertAlign w:val="superscript"/>
                        </w:rPr>
                        <w:t>5 according to Duncan’s Multiple Range Test</w:t>
                      </w:r>
                    </w:p>
                    <w:p w14:paraId="3446BD90" w14:textId="747C2D76" w:rsidR="00FE4462" w:rsidRDefault="00FE4462">
                      <w:pPr>
                        <w:rPr>
                          <w:lang w:bidi="fa-IR"/>
                        </w:rPr>
                      </w:pPr>
                    </w:p>
                  </w:txbxContent>
                </v:textbox>
                <w10:wrap type="square" anchorx="margin"/>
              </v:shape>
            </w:pict>
          </mc:Fallback>
        </mc:AlternateContent>
      </w:r>
    </w:p>
    <w:p w14:paraId="4B6B3979" w14:textId="77777777" w:rsidR="00FE4462" w:rsidRDefault="00FE4462" w:rsidP="00FE4462">
      <w:pPr>
        <w:bidi w:val="0"/>
        <w:spacing w:line="240" w:lineRule="auto"/>
        <w:rPr>
          <w:rFonts w:asciiTheme="majorBidi" w:hAnsiTheme="majorBidi" w:cstheme="majorBidi"/>
          <w:color w:val="000000" w:themeColor="text1"/>
          <w:lang w:bidi="fa-IR"/>
        </w:rPr>
      </w:pPr>
    </w:p>
    <w:p w14:paraId="40358767" w14:textId="77777777" w:rsidR="00FE4462" w:rsidRDefault="00FE4462" w:rsidP="00FE4462">
      <w:pPr>
        <w:bidi w:val="0"/>
        <w:spacing w:line="240" w:lineRule="auto"/>
        <w:rPr>
          <w:rFonts w:asciiTheme="majorBidi" w:hAnsiTheme="majorBidi" w:cstheme="majorBidi"/>
          <w:color w:val="000000" w:themeColor="text1"/>
          <w:rtl/>
          <w:lang w:bidi="fa-IR"/>
        </w:rPr>
      </w:pPr>
    </w:p>
    <w:p w14:paraId="4C95144A" w14:textId="77777777" w:rsidR="00FE4462" w:rsidRDefault="00FE4462" w:rsidP="00FE4462">
      <w:pPr>
        <w:bidi w:val="0"/>
        <w:spacing w:line="240" w:lineRule="auto"/>
        <w:rPr>
          <w:rFonts w:asciiTheme="majorBidi" w:hAnsiTheme="majorBidi" w:cstheme="majorBidi"/>
          <w:color w:val="000000" w:themeColor="text1"/>
          <w:lang w:bidi="fa-IR"/>
        </w:rPr>
      </w:pPr>
    </w:p>
    <w:p w14:paraId="1BE4D10D" w14:textId="77777777" w:rsidR="00661FBD" w:rsidRPr="00244B74" w:rsidRDefault="00661FBD" w:rsidP="00661FBD">
      <w:pPr>
        <w:bidi w:val="0"/>
        <w:spacing w:line="240" w:lineRule="auto"/>
        <w:rPr>
          <w:rFonts w:asciiTheme="majorBidi" w:hAnsiTheme="majorBidi" w:cstheme="majorBidi"/>
          <w:color w:val="000000" w:themeColor="text1"/>
          <w:rtl/>
          <w:lang w:bidi="fa-IR"/>
        </w:rPr>
      </w:pPr>
    </w:p>
    <w:p w14:paraId="04B1CD8B" w14:textId="7F6011C9" w:rsidR="00B6184F" w:rsidRPr="00244B74" w:rsidRDefault="00352B25" w:rsidP="00244B74">
      <w:pPr>
        <w:pStyle w:val="ListParagraph"/>
        <w:numPr>
          <w:ilvl w:val="0"/>
          <w:numId w:val="1"/>
        </w:num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lastRenderedPageBreak/>
        <w:t>DISCUSSION</w:t>
      </w:r>
    </w:p>
    <w:p w14:paraId="24ACF1AF" w14:textId="31AB1A6B"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The reason for using the meristem culture method in this project and other research conducted with this goal (production of healthy plant materials) is utiliz</w:t>
      </w:r>
      <w:r w:rsidR="00ED59A5" w:rsidRPr="00244B74">
        <w:rPr>
          <w:rFonts w:asciiTheme="majorBidi" w:hAnsiTheme="majorBidi" w:cstheme="majorBidi"/>
          <w:color w:val="000000" w:themeColor="text1"/>
          <w:lang w:val="en"/>
        </w:rPr>
        <w:t>ation</w:t>
      </w:r>
      <w:r w:rsidRPr="00244B74">
        <w:rPr>
          <w:rFonts w:asciiTheme="majorBidi" w:hAnsiTheme="majorBidi" w:cstheme="majorBidi"/>
          <w:color w:val="000000" w:themeColor="text1"/>
          <w:lang w:val="en"/>
        </w:rPr>
        <w:t xml:space="preserve"> </w:t>
      </w:r>
      <w:commentRangeStart w:id="12"/>
      <w:r w:rsidRPr="00244B74">
        <w:rPr>
          <w:rFonts w:asciiTheme="majorBidi" w:hAnsiTheme="majorBidi" w:cstheme="majorBidi"/>
          <w:color w:val="000000" w:themeColor="text1"/>
          <w:lang w:val="en"/>
        </w:rPr>
        <w:t>the</w:t>
      </w:r>
      <w:commentRangeEnd w:id="12"/>
      <w:r w:rsidR="000002AF">
        <w:rPr>
          <w:rStyle w:val="CommentReference"/>
        </w:rPr>
        <w:commentReference w:id="12"/>
      </w:r>
      <w:r w:rsidRPr="00244B74">
        <w:rPr>
          <w:rFonts w:asciiTheme="majorBidi" w:hAnsiTheme="majorBidi" w:cstheme="majorBidi"/>
          <w:color w:val="000000" w:themeColor="text1"/>
          <w:lang w:val="en"/>
        </w:rPr>
        <w:t xml:space="preserve"> characteristic of the shoot apical meristem. This characteristic is the totipotency </w:t>
      </w:r>
      <w:r w:rsidR="00DA74EB" w:rsidRPr="00244B74">
        <w:rPr>
          <w:rFonts w:asciiTheme="majorBidi" w:hAnsiTheme="majorBidi" w:cstheme="majorBidi"/>
          <w:color w:val="000000" w:themeColor="text1"/>
          <w:lang w:val="en"/>
        </w:rPr>
        <w:t>of shoot</w:t>
      </w:r>
      <w:r w:rsidRPr="00244B74">
        <w:rPr>
          <w:rFonts w:asciiTheme="majorBidi" w:hAnsiTheme="majorBidi" w:cstheme="majorBidi"/>
          <w:color w:val="000000" w:themeColor="text1"/>
          <w:lang w:val="en"/>
        </w:rPr>
        <w:t xml:space="preserve"> apical meristem</w:t>
      </w:r>
      <w:r w:rsidR="00DA74EB" w:rsidRPr="00244B74">
        <w:rPr>
          <w:rFonts w:asciiTheme="majorBidi" w:hAnsiTheme="majorBidi" w:cstheme="majorBidi"/>
          <w:color w:val="000000" w:themeColor="text1"/>
          <w:lang w:val="en"/>
        </w:rPr>
        <w:t xml:space="preserve"> cells.</w:t>
      </w:r>
      <w:r w:rsidRPr="00244B74">
        <w:rPr>
          <w:rFonts w:asciiTheme="majorBidi" w:hAnsiTheme="majorBidi" w:cstheme="majorBidi"/>
          <w:color w:val="000000" w:themeColor="text1"/>
          <w:lang w:val="en"/>
        </w:rPr>
        <w:t xml:space="preserve"> </w:t>
      </w:r>
      <w:r w:rsidR="00DA74EB" w:rsidRPr="00244B74">
        <w:rPr>
          <w:rFonts w:asciiTheme="majorBidi" w:hAnsiTheme="majorBidi" w:cstheme="majorBidi"/>
          <w:color w:val="000000" w:themeColor="text1"/>
          <w:lang w:val="en"/>
        </w:rPr>
        <w:t xml:space="preserve">It is important that, all of the shoot apical meristem cells </w:t>
      </w:r>
      <w:commentRangeStart w:id="13"/>
      <w:r w:rsidR="00DA74EB" w:rsidRPr="00244B74">
        <w:rPr>
          <w:rFonts w:asciiTheme="majorBidi" w:hAnsiTheme="majorBidi" w:cstheme="majorBidi"/>
          <w:color w:val="000000" w:themeColor="text1"/>
          <w:lang w:val="en"/>
        </w:rPr>
        <w:t>have</w:t>
      </w:r>
      <w:commentRangeEnd w:id="13"/>
      <w:r w:rsidR="000002AF">
        <w:rPr>
          <w:rStyle w:val="CommentReference"/>
        </w:rPr>
        <w:commentReference w:id="13"/>
      </w:r>
      <w:r w:rsidR="00DA74EB" w:rsidRPr="00244B74">
        <w:rPr>
          <w:rFonts w:asciiTheme="majorBidi" w:hAnsiTheme="majorBidi" w:cstheme="majorBidi"/>
          <w:color w:val="000000" w:themeColor="text1"/>
          <w:lang w:val="en"/>
        </w:rPr>
        <w:t xml:space="preserve"> not similar </w:t>
      </w:r>
      <w:proofErr w:type="spellStart"/>
      <w:r w:rsidR="00DA74EB" w:rsidRPr="00244B74">
        <w:rPr>
          <w:rFonts w:asciiTheme="majorBidi" w:hAnsiTheme="majorBidi" w:cstheme="majorBidi"/>
          <w:color w:val="000000" w:themeColor="text1"/>
          <w:lang w:val="en"/>
        </w:rPr>
        <w:t>totipotency</w:t>
      </w:r>
      <w:proofErr w:type="spellEnd"/>
      <w:r w:rsidR="00DA74EB" w:rsidRPr="00244B74">
        <w:rPr>
          <w:rFonts w:asciiTheme="majorBidi" w:hAnsiTheme="majorBidi" w:cstheme="majorBidi"/>
          <w:color w:val="000000" w:themeColor="text1"/>
          <w:lang w:val="en"/>
        </w:rPr>
        <w:t xml:space="preserve">. </w:t>
      </w:r>
      <w:r w:rsidR="00CF6CA3" w:rsidRPr="00244B74">
        <w:rPr>
          <w:rFonts w:asciiTheme="majorBidi" w:hAnsiTheme="majorBidi" w:cstheme="majorBidi"/>
          <w:color w:val="000000" w:themeColor="text1"/>
          <w:lang w:bidi="fa-IR"/>
        </w:rPr>
        <w:t xml:space="preserve">The highest level of totipotency is observed in leaf generative centers. </w:t>
      </w:r>
      <w:r w:rsidR="002E23F1" w:rsidRPr="00244B74">
        <w:rPr>
          <w:rFonts w:asciiTheme="majorBidi" w:hAnsiTheme="majorBidi" w:cstheme="majorBidi"/>
          <w:color w:val="000000" w:themeColor="text1"/>
        </w:rPr>
        <w:t>So,</w:t>
      </w:r>
      <w:r w:rsidR="00CF6CA3" w:rsidRPr="00244B74">
        <w:rPr>
          <w:rFonts w:asciiTheme="majorBidi" w:hAnsiTheme="majorBidi" w:cstheme="majorBidi"/>
          <w:color w:val="000000" w:themeColor="text1"/>
          <w:lang w:val="en"/>
        </w:rPr>
        <w:t xml:space="preserve"> d</w:t>
      </w:r>
      <w:r w:rsidRPr="00244B74">
        <w:rPr>
          <w:rFonts w:asciiTheme="majorBidi" w:hAnsiTheme="majorBidi" w:cstheme="majorBidi"/>
          <w:color w:val="000000" w:themeColor="text1"/>
          <w:lang w:val="en"/>
        </w:rPr>
        <w:t xml:space="preserve">epending on the size of the isolated tissue and </w:t>
      </w:r>
      <w:r w:rsidR="00CF6CA3" w:rsidRPr="00244B74">
        <w:rPr>
          <w:rFonts w:asciiTheme="majorBidi" w:hAnsiTheme="majorBidi" w:cstheme="majorBidi"/>
          <w:color w:val="000000" w:themeColor="text1"/>
          <w:lang w:val="en"/>
        </w:rPr>
        <w:t xml:space="preserve">incision </w:t>
      </w:r>
      <w:r w:rsidR="002E23F1" w:rsidRPr="00244B74">
        <w:rPr>
          <w:rFonts w:asciiTheme="majorBidi" w:hAnsiTheme="majorBidi" w:cstheme="majorBidi"/>
          <w:color w:val="000000" w:themeColor="text1"/>
          <w:lang w:val="en"/>
        </w:rPr>
        <w:t>place, different</w:t>
      </w:r>
      <w:r w:rsidRPr="00244B74">
        <w:rPr>
          <w:rFonts w:asciiTheme="majorBidi" w:hAnsiTheme="majorBidi" w:cstheme="majorBidi"/>
          <w:color w:val="000000" w:themeColor="text1"/>
          <w:lang w:val="en"/>
        </w:rPr>
        <w:t xml:space="preserve"> reactions occur, from callus formation to callus differentiation into stem and root, complete </w:t>
      </w:r>
      <w:r w:rsidR="00D000A6" w:rsidRPr="00244B74">
        <w:rPr>
          <w:rFonts w:asciiTheme="majorBidi" w:hAnsiTheme="majorBidi" w:cstheme="majorBidi"/>
          <w:color w:val="000000" w:themeColor="text1"/>
          <w:lang w:val="en"/>
        </w:rPr>
        <w:t>plantlet</w:t>
      </w:r>
      <w:r w:rsidRPr="00244B74">
        <w:rPr>
          <w:rFonts w:asciiTheme="majorBidi" w:hAnsiTheme="majorBidi" w:cstheme="majorBidi"/>
          <w:color w:val="000000" w:themeColor="text1"/>
          <w:lang w:val="en"/>
        </w:rPr>
        <w:t xml:space="preserve">, and meristem repair. </w:t>
      </w:r>
      <w:r w:rsidR="00D000A6" w:rsidRPr="00244B74">
        <w:rPr>
          <w:rFonts w:asciiTheme="majorBidi" w:hAnsiTheme="majorBidi" w:cstheme="majorBidi"/>
          <w:color w:val="000000" w:themeColor="text1"/>
        </w:rPr>
        <w:t xml:space="preserve">With cut </w:t>
      </w:r>
      <w:r w:rsidR="00192B3B" w:rsidRPr="00244B74">
        <w:rPr>
          <w:rFonts w:asciiTheme="majorBidi" w:hAnsiTheme="majorBidi" w:cstheme="majorBidi"/>
          <w:color w:val="000000" w:themeColor="text1"/>
        </w:rPr>
        <w:t>of</w:t>
      </w:r>
      <w:r w:rsidR="00192B3B" w:rsidRPr="00244B74">
        <w:rPr>
          <w:rFonts w:asciiTheme="majorBidi" w:hAnsiTheme="majorBidi" w:cstheme="majorBidi"/>
          <w:color w:val="000000" w:themeColor="text1"/>
          <w:lang w:val="en"/>
        </w:rPr>
        <w:t xml:space="preserve"> 0.1</w:t>
      </w:r>
      <w:r w:rsidRPr="00244B74">
        <w:rPr>
          <w:rFonts w:asciiTheme="majorBidi" w:hAnsiTheme="majorBidi" w:cstheme="majorBidi"/>
          <w:color w:val="000000" w:themeColor="text1"/>
          <w:lang w:val="en"/>
        </w:rPr>
        <w:t xml:space="preserve"> to 0.5 mm from the meristem apex, a little callus is formed</w:t>
      </w:r>
      <w:r w:rsidR="00CF6CA3" w:rsidRPr="00244B74">
        <w:rPr>
          <w:rFonts w:asciiTheme="majorBidi" w:hAnsiTheme="majorBidi" w:cstheme="majorBidi"/>
          <w:color w:val="000000" w:themeColor="text1"/>
          <w:lang w:val="en"/>
        </w:rPr>
        <w:t xml:space="preserve"> at </w:t>
      </w:r>
      <w:r w:rsidR="00945EBA" w:rsidRPr="00244B74">
        <w:rPr>
          <w:rFonts w:asciiTheme="majorBidi" w:hAnsiTheme="majorBidi" w:cstheme="majorBidi"/>
          <w:color w:val="000000" w:themeColor="text1"/>
          <w:lang w:val="en"/>
        </w:rPr>
        <w:t>first,</w:t>
      </w:r>
      <w:r w:rsidRPr="00244B74">
        <w:rPr>
          <w:rFonts w:asciiTheme="majorBidi" w:hAnsiTheme="majorBidi" w:cstheme="majorBidi"/>
          <w:color w:val="000000" w:themeColor="text1"/>
          <w:lang w:val="en"/>
        </w:rPr>
        <w:t xml:space="preserve"> and then stem and root are formed from the callus differentiation</w:t>
      </w:r>
    </w:p>
    <w:p w14:paraId="19C08478" w14:textId="0AFC537F"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totipotent cells of this organ due to very little differentiation and incomplete differentiation of vascular tissues and </w:t>
      </w:r>
      <w:r w:rsidR="00A703DD" w:rsidRPr="00244B74">
        <w:rPr>
          <w:rFonts w:asciiTheme="majorBidi" w:hAnsiTheme="majorBidi" w:cstheme="majorBidi"/>
          <w:color w:val="000000" w:themeColor="text1"/>
          <w:lang w:val="en"/>
        </w:rPr>
        <w:t xml:space="preserve">also </w:t>
      </w:r>
      <w:r w:rsidRPr="00244B74">
        <w:rPr>
          <w:rFonts w:asciiTheme="majorBidi" w:hAnsiTheme="majorBidi" w:cstheme="majorBidi"/>
          <w:color w:val="000000" w:themeColor="text1"/>
          <w:lang w:val="en"/>
        </w:rPr>
        <w:t>the lack of some cell surface receptors</w:t>
      </w:r>
      <w:r w:rsidRPr="00244B74">
        <w:rPr>
          <w:rFonts w:asciiTheme="majorBidi" w:hAnsiTheme="majorBidi" w:cstheme="majorBidi"/>
          <w:color w:val="000000" w:themeColor="text1"/>
        </w:rPr>
        <w:t xml:space="preserve"> </w:t>
      </w:r>
      <w:r w:rsidR="007F0DB3" w:rsidRPr="00244B74">
        <w:rPr>
          <w:rFonts w:asciiTheme="majorBidi" w:hAnsiTheme="majorBidi" w:cstheme="majorBidi"/>
          <w:color w:val="000000" w:themeColor="text1"/>
          <w:lang w:val="en"/>
        </w:rPr>
        <w:t>w</w:t>
      </w:r>
      <w:r w:rsidRPr="00244B74">
        <w:rPr>
          <w:rFonts w:asciiTheme="majorBidi" w:hAnsiTheme="majorBidi" w:cstheme="majorBidi"/>
          <w:color w:val="000000" w:themeColor="text1"/>
          <w:lang w:val="en"/>
        </w:rPr>
        <w:t>hich leads to plant recognition microbial agents, are used to produce plants free of any pathogen Wang and Charles (1991), Gulan (2007) and Ball (1960).</w:t>
      </w:r>
    </w:p>
    <w:p w14:paraId="09A6A46C" w14:textId="580DE221"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results showed that by separating 0.8 to 1 mm sections of meristem apex and </w:t>
      </w:r>
      <w:r w:rsidR="007F0DB3" w:rsidRPr="00244B74">
        <w:rPr>
          <w:rFonts w:asciiTheme="majorBidi" w:hAnsiTheme="majorBidi" w:cstheme="majorBidi"/>
          <w:color w:val="000000" w:themeColor="text1"/>
          <w:lang w:val="en"/>
        </w:rPr>
        <w:t xml:space="preserve">to </w:t>
      </w:r>
      <w:r w:rsidRPr="00244B74">
        <w:rPr>
          <w:rFonts w:asciiTheme="majorBidi" w:hAnsiTheme="majorBidi" w:cstheme="majorBidi"/>
          <w:color w:val="000000" w:themeColor="text1"/>
          <w:lang w:val="en"/>
        </w:rPr>
        <w:t xml:space="preserve">culture them </w:t>
      </w:r>
      <w:r w:rsidR="007F0DB3" w:rsidRPr="00244B74">
        <w:rPr>
          <w:rFonts w:asciiTheme="majorBidi" w:hAnsiTheme="majorBidi" w:cstheme="majorBidi"/>
          <w:color w:val="000000" w:themeColor="text1"/>
          <w:lang w:val="en"/>
        </w:rPr>
        <w:t>on media</w:t>
      </w:r>
      <w:r w:rsidRPr="00244B74">
        <w:rPr>
          <w:rFonts w:asciiTheme="majorBidi" w:hAnsiTheme="majorBidi" w:cstheme="majorBidi"/>
          <w:color w:val="000000" w:themeColor="text1"/>
          <w:lang w:val="en"/>
        </w:rPr>
        <w:t>, first callus and then aerial organs were produced.</w:t>
      </w:r>
    </w:p>
    <w:p w14:paraId="58FE78E2" w14:textId="1C338715"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Siripatr et al. (2011), observed a shoot-forming response by culturing the meristem of passion flower (</w:t>
      </w:r>
      <w:r w:rsidRPr="00244B74">
        <w:rPr>
          <w:rFonts w:asciiTheme="majorBidi" w:hAnsiTheme="majorBidi" w:cstheme="majorBidi"/>
          <w:i/>
          <w:iCs/>
          <w:color w:val="000000" w:themeColor="text1"/>
          <w:lang w:val="en"/>
        </w:rPr>
        <w:t>Passiflora edulis</w:t>
      </w:r>
      <w:r w:rsidRPr="00244B74">
        <w:rPr>
          <w:rFonts w:asciiTheme="majorBidi" w:hAnsiTheme="majorBidi" w:cstheme="majorBidi"/>
          <w:color w:val="000000" w:themeColor="text1"/>
          <w:lang w:val="en"/>
        </w:rPr>
        <w:t xml:space="preserve">) </w:t>
      </w:r>
      <w:r w:rsidR="007F0DB3" w:rsidRPr="00244B74">
        <w:rPr>
          <w:rFonts w:asciiTheme="majorBidi" w:hAnsiTheme="majorBidi" w:cstheme="majorBidi"/>
          <w:color w:val="000000" w:themeColor="text1"/>
          <w:lang w:val="en"/>
        </w:rPr>
        <w:t>on</w:t>
      </w:r>
      <w:r w:rsidRPr="00244B74">
        <w:rPr>
          <w:rFonts w:asciiTheme="majorBidi" w:hAnsiTheme="majorBidi" w:cstheme="majorBidi"/>
          <w:color w:val="000000" w:themeColor="text1"/>
          <w:lang w:val="en"/>
        </w:rPr>
        <w:t xml:space="preserve"> MS medium containing 1 to 3 mg/L BA. The above researchers used MS medium containing 0 to 1.2 mg/L IBA </w:t>
      </w:r>
      <w:r w:rsidR="00A703DD" w:rsidRPr="00244B74">
        <w:rPr>
          <w:rFonts w:asciiTheme="majorBidi" w:hAnsiTheme="majorBidi" w:cstheme="majorBidi"/>
          <w:color w:val="000000" w:themeColor="text1"/>
          <w:lang w:val="en"/>
        </w:rPr>
        <w:t>for rooting of regenerated shoots.</w:t>
      </w:r>
      <w:r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lang w:val="en"/>
        </w:rPr>
        <w:t>The results of these researchers differ from the present study in terms of the lack of callus formation before the development of aerial organs</w:t>
      </w:r>
      <w:r w:rsidR="007F0DB3"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p>
    <w:p w14:paraId="3570520A" w14:textId="31B93689" w:rsidR="00B6184F" w:rsidRPr="00244B74" w:rsidRDefault="00B6184F" w:rsidP="00244B74">
      <w:pPr>
        <w:bidi w:val="0"/>
        <w:spacing w:line="240" w:lineRule="auto"/>
        <w:ind w:left="270"/>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Another study on strawberry (</w:t>
      </w:r>
      <w:r w:rsidRPr="00244B74">
        <w:rPr>
          <w:rFonts w:asciiTheme="majorBidi" w:hAnsiTheme="majorBidi" w:cstheme="majorBidi"/>
          <w:i/>
          <w:iCs/>
          <w:color w:val="000000" w:themeColor="text1"/>
          <w:lang w:val="en"/>
        </w:rPr>
        <w:t>Fragaria chiloensis</w:t>
      </w:r>
      <w:r w:rsidRPr="00244B74">
        <w:rPr>
          <w:rFonts w:asciiTheme="majorBidi" w:hAnsiTheme="majorBidi" w:cstheme="majorBidi"/>
          <w:color w:val="000000" w:themeColor="text1"/>
          <w:lang w:val="en"/>
        </w:rPr>
        <w:t xml:space="preserve"> (L.) Duch.), showed that on MS basal medium enriched with BA shoot induction is predominant reaction.  In this study, the presence of BA in the medium increased shoot formation also, </w:t>
      </w:r>
      <w:r w:rsidR="00C72675" w:rsidRPr="00244B74">
        <w:rPr>
          <w:rFonts w:asciiTheme="majorBidi" w:hAnsiTheme="majorBidi" w:cstheme="majorBidi"/>
          <w:color w:val="000000" w:themeColor="text1"/>
        </w:rPr>
        <w:t>its usage</w:t>
      </w:r>
      <w:r w:rsidRPr="00244B74">
        <w:rPr>
          <w:rFonts w:asciiTheme="majorBidi" w:hAnsiTheme="majorBidi" w:cstheme="majorBidi"/>
          <w:color w:val="000000" w:themeColor="text1"/>
          <w:lang w:val="en"/>
        </w:rPr>
        <w:t>, had low levels (near zero) of explant losses due to oxidation.  Quiroz et al., (2017).</w:t>
      </w:r>
    </w:p>
    <w:p w14:paraId="31081E9A" w14:textId="2A3E7968" w:rsidR="00B6184F" w:rsidRPr="00FE6B3A" w:rsidRDefault="00B6184F" w:rsidP="00FE6B3A">
      <w:pPr>
        <w:bidi w:val="0"/>
        <w:spacing w:line="240" w:lineRule="auto"/>
        <w:ind w:left="270"/>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 xml:space="preserve">Yao et al. </w:t>
      </w:r>
      <w:commentRangeStart w:id="14"/>
      <w:r w:rsidRPr="00244B74">
        <w:rPr>
          <w:rFonts w:asciiTheme="majorBidi" w:hAnsiTheme="majorBidi" w:cstheme="majorBidi"/>
          <w:color w:val="000000" w:themeColor="text1"/>
          <w:lang w:val="en"/>
        </w:rPr>
        <w:t>in</w:t>
      </w:r>
      <w:commentRangeEnd w:id="14"/>
      <w:r w:rsidR="00C71D23">
        <w:rPr>
          <w:rStyle w:val="CommentReference"/>
        </w:rPr>
        <w:commentReference w:id="14"/>
      </w:r>
      <w:r w:rsidRPr="00244B74">
        <w:rPr>
          <w:rFonts w:asciiTheme="majorBidi" w:hAnsiTheme="majorBidi" w:cstheme="majorBidi"/>
          <w:color w:val="000000" w:themeColor="text1"/>
          <w:lang w:val="en"/>
        </w:rPr>
        <w:t xml:space="preserve"> (2022) </w:t>
      </w:r>
      <w:r w:rsidR="0066371E" w:rsidRPr="00244B74">
        <w:rPr>
          <w:rFonts w:asciiTheme="majorBidi" w:hAnsiTheme="majorBidi" w:cstheme="majorBidi"/>
          <w:color w:val="000000" w:themeColor="text1"/>
        </w:rPr>
        <w:t xml:space="preserve">stated </w:t>
      </w:r>
      <w:r w:rsidR="0066371E" w:rsidRPr="00244B74">
        <w:rPr>
          <w:rFonts w:asciiTheme="majorBidi" w:hAnsiTheme="majorBidi" w:cstheme="majorBidi"/>
          <w:color w:val="000000" w:themeColor="text1"/>
          <w:lang w:val="en"/>
        </w:rPr>
        <w:t>that for</w:t>
      </w:r>
      <w:r w:rsidRPr="00244B74">
        <w:rPr>
          <w:rFonts w:asciiTheme="majorBidi" w:hAnsiTheme="majorBidi" w:cstheme="majorBidi"/>
          <w:color w:val="000000" w:themeColor="text1"/>
          <w:lang w:val="en"/>
        </w:rPr>
        <w:t xml:space="preserve"> induction of new shoots (by passing through the callus </w:t>
      </w:r>
      <w:r w:rsidR="00C72675" w:rsidRPr="00244B74">
        <w:rPr>
          <w:rFonts w:asciiTheme="majorBidi" w:hAnsiTheme="majorBidi" w:cstheme="majorBidi"/>
          <w:color w:val="000000" w:themeColor="text1"/>
          <w:lang w:val="en"/>
        </w:rPr>
        <w:t>phase</w:t>
      </w:r>
      <w:r w:rsidRPr="00244B74">
        <w:rPr>
          <w:rFonts w:asciiTheme="majorBidi" w:hAnsiTheme="majorBidi" w:cstheme="majorBidi"/>
          <w:color w:val="000000" w:themeColor="text1"/>
          <w:lang w:val="en"/>
        </w:rPr>
        <w:t xml:space="preserve">) of </w:t>
      </w:r>
      <w:r w:rsidRPr="00244B74">
        <w:rPr>
          <w:rFonts w:asciiTheme="majorBidi" w:hAnsiTheme="majorBidi" w:cstheme="majorBidi"/>
          <w:i/>
          <w:iCs/>
          <w:color w:val="000000" w:themeColor="text1"/>
          <w:lang w:val="en"/>
        </w:rPr>
        <w:t>Salvia miltiorrhiza</w:t>
      </w:r>
      <w:r w:rsidRPr="00244B74">
        <w:rPr>
          <w:rFonts w:asciiTheme="majorBidi" w:hAnsiTheme="majorBidi" w:cstheme="majorBidi"/>
          <w:color w:val="000000" w:themeColor="text1"/>
          <w:lang w:val="en"/>
        </w:rPr>
        <w:t xml:space="preserve"> (a type of sage) on MS medium</w:t>
      </w:r>
      <w:r w:rsidR="00C72675" w:rsidRPr="00244B74">
        <w:rPr>
          <w:rFonts w:asciiTheme="majorBidi" w:hAnsiTheme="majorBidi" w:cstheme="majorBidi"/>
          <w:color w:val="000000" w:themeColor="text1"/>
          <w:lang w:val="en"/>
        </w:rPr>
        <w:t>, application of</w:t>
      </w:r>
      <w:r w:rsidRPr="00244B74">
        <w:rPr>
          <w:rFonts w:asciiTheme="majorBidi" w:hAnsiTheme="majorBidi" w:cstheme="majorBidi"/>
          <w:color w:val="000000" w:themeColor="text1"/>
          <w:lang w:val="en"/>
        </w:rPr>
        <w:t xml:space="preserve"> 0.5 mg/L BA, 0.1 mg/L NAA, and 0.1 mg/L GA3 is essential. The researchers used 0.5 MS medium and 1 mg/L NAA </w:t>
      </w:r>
      <w:commentRangeStart w:id="15"/>
      <w:r w:rsidRPr="00244B74">
        <w:rPr>
          <w:rFonts w:asciiTheme="majorBidi" w:hAnsiTheme="majorBidi" w:cstheme="majorBidi"/>
          <w:color w:val="000000" w:themeColor="text1"/>
          <w:lang w:val="en"/>
        </w:rPr>
        <w:t xml:space="preserve">to root the new </w:t>
      </w:r>
      <w:commentRangeStart w:id="16"/>
      <w:r w:rsidRPr="00244B74">
        <w:rPr>
          <w:rFonts w:asciiTheme="majorBidi" w:hAnsiTheme="majorBidi" w:cstheme="majorBidi"/>
          <w:color w:val="000000" w:themeColor="text1"/>
          <w:lang w:val="en"/>
        </w:rPr>
        <w:t>shoots</w:t>
      </w:r>
      <w:commentRangeEnd w:id="16"/>
      <w:r w:rsidR="00063B82">
        <w:rPr>
          <w:rStyle w:val="CommentReference"/>
        </w:rPr>
        <w:commentReference w:id="16"/>
      </w:r>
      <w:commentRangeEnd w:id="15"/>
      <w:r w:rsidR="00063B82">
        <w:rPr>
          <w:rStyle w:val="CommentReference"/>
        </w:rPr>
        <w:commentReference w:id="15"/>
      </w:r>
      <w:r w:rsidRPr="00244B74">
        <w:rPr>
          <w:rFonts w:asciiTheme="majorBidi" w:hAnsiTheme="majorBidi" w:cstheme="majorBidi"/>
          <w:color w:val="000000" w:themeColor="text1"/>
          <w:lang w:val="en"/>
        </w:rPr>
        <w:t xml:space="preserve">. They also noted that </w:t>
      </w:r>
      <w:r w:rsidR="00C72675" w:rsidRPr="00244B74">
        <w:rPr>
          <w:rFonts w:asciiTheme="majorBidi" w:hAnsiTheme="majorBidi" w:cstheme="majorBidi"/>
          <w:color w:val="000000" w:themeColor="text1"/>
          <w:lang w:val="en"/>
        </w:rPr>
        <w:t>calli</w:t>
      </w:r>
      <w:r w:rsidRPr="00244B74">
        <w:rPr>
          <w:rFonts w:asciiTheme="majorBidi" w:hAnsiTheme="majorBidi" w:cstheme="majorBidi"/>
          <w:color w:val="000000" w:themeColor="text1"/>
          <w:lang w:val="en"/>
        </w:rPr>
        <w:t xml:space="preserve"> generated from the shoot apical meristem are superior to other plant tissues and aerial organs in terms of their induction and production of new organs</w:t>
      </w:r>
      <w:r w:rsidR="007F0DB3"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r w:rsidR="00C72675" w:rsidRPr="00244B74">
        <w:rPr>
          <w:rFonts w:asciiTheme="majorBidi" w:hAnsiTheme="majorBidi" w:cstheme="majorBidi"/>
          <w:color w:val="000000" w:themeColor="text1"/>
          <w:lang w:val="en"/>
        </w:rPr>
        <w:t xml:space="preserve">This research work </w:t>
      </w:r>
      <w:commentRangeStart w:id="17"/>
      <w:r w:rsidR="00C72675" w:rsidRPr="00244B74">
        <w:rPr>
          <w:rFonts w:asciiTheme="majorBidi" w:hAnsiTheme="majorBidi" w:cstheme="majorBidi"/>
          <w:color w:val="000000" w:themeColor="text1"/>
          <w:lang w:val="en"/>
        </w:rPr>
        <w:t xml:space="preserve">is </w:t>
      </w:r>
      <w:commentRangeEnd w:id="17"/>
      <w:r w:rsidR="00063B82">
        <w:rPr>
          <w:rStyle w:val="CommentReference"/>
        </w:rPr>
        <w:commentReference w:id="17"/>
      </w:r>
      <w:r w:rsidR="00C72675" w:rsidRPr="00244B74">
        <w:rPr>
          <w:rFonts w:asciiTheme="majorBidi" w:hAnsiTheme="majorBidi" w:cstheme="majorBidi"/>
          <w:color w:val="000000" w:themeColor="text1"/>
          <w:lang w:val="en"/>
        </w:rPr>
        <w:t xml:space="preserve">agreement with the present research in terms of callus induction immediately after meristem culture.   </w:t>
      </w:r>
    </w:p>
    <w:p w14:paraId="71128554" w14:textId="118C43A5"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positive effect of ZEA and BA on growth and formation of aerial organs from meristems of </w:t>
      </w:r>
      <w:r w:rsidR="00C72675" w:rsidRPr="00244B74">
        <w:rPr>
          <w:rFonts w:asciiTheme="majorBidi" w:hAnsiTheme="majorBidi" w:cstheme="majorBidi"/>
          <w:color w:val="000000" w:themeColor="text1"/>
          <w:lang w:val="en"/>
        </w:rPr>
        <w:t>Koroneiki</w:t>
      </w:r>
      <w:r w:rsidR="00B009E0" w:rsidRPr="00244B74">
        <w:rPr>
          <w:rFonts w:asciiTheme="majorBidi" w:hAnsiTheme="majorBidi" w:cstheme="majorBidi"/>
          <w:color w:val="000000" w:themeColor="text1"/>
          <w:lang w:val="en"/>
        </w:rPr>
        <w:t xml:space="preserve"> cultivar olive</w:t>
      </w:r>
      <w:r w:rsidRPr="00244B74">
        <w:rPr>
          <w:rFonts w:asciiTheme="majorBidi" w:hAnsiTheme="majorBidi" w:cstheme="majorBidi"/>
          <w:color w:val="000000" w:themeColor="text1"/>
          <w:lang w:val="en"/>
        </w:rPr>
        <w:t xml:space="preserve">, compared to other cytokinins used in </w:t>
      </w:r>
      <w:r w:rsidR="00261CE2" w:rsidRPr="00244B74">
        <w:rPr>
          <w:rFonts w:asciiTheme="majorBidi" w:hAnsiTheme="majorBidi" w:cstheme="majorBidi"/>
          <w:color w:val="000000" w:themeColor="text1"/>
        </w:rPr>
        <w:t>this study</w:t>
      </w:r>
      <w:r w:rsidR="00C72675" w:rsidRPr="00244B74">
        <w:rPr>
          <w:rFonts w:asciiTheme="majorBidi" w:hAnsiTheme="majorBidi" w:cstheme="majorBidi"/>
          <w:color w:val="000000" w:themeColor="text1"/>
        </w:rPr>
        <w:t>,</w:t>
      </w:r>
      <w:r w:rsidRPr="00244B74">
        <w:rPr>
          <w:rFonts w:asciiTheme="majorBidi" w:hAnsiTheme="majorBidi" w:cstheme="majorBidi"/>
          <w:color w:val="000000" w:themeColor="text1"/>
          <w:lang w:val="en"/>
        </w:rPr>
        <w:t xml:space="preserve"> was another important result of the experiments</w:t>
      </w:r>
      <w:r w:rsidR="00261CE2"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The growth regulator BA plays a very important role in all cell, tissue and plant organ culture research, with emphasis </w:t>
      </w:r>
      <w:r w:rsidR="00C72675" w:rsidRPr="00244B74">
        <w:rPr>
          <w:rFonts w:asciiTheme="majorBidi" w:hAnsiTheme="majorBidi" w:cstheme="majorBidi"/>
          <w:color w:val="000000" w:themeColor="text1"/>
          <w:lang w:val="en"/>
        </w:rPr>
        <w:t xml:space="preserve">on </w:t>
      </w:r>
      <w:r w:rsidR="00C72675" w:rsidRPr="00244B74">
        <w:rPr>
          <w:rFonts w:asciiTheme="majorBidi" w:hAnsiTheme="majorBidi" w:cstheme="majorBidi"/>
          <w:color w:val="000000" w:themeColor="text1"/>
        </w:rPr>
        <w:t>effect</w:t>
      </w:r>
      <w:r w:rsidR="00C72675" w:rsidRPr="00244B74">
        <w:rPr>
          <w:rFonts w:asciiTheme="majorBidi" w:hAnsiTheme="majorBidi" w:cstheme="majorBidi"/>
          <w:color w:val="000000" w:themeColor="text1"/>
          <w:lang w:val="en"/>
        </w:rPr>
        <w:t xml:space="preserve"> of</w:t>
      </w:r>
      <w:r w:rsidR="00B009E0" w:rsidRPr="00244B74">
        <w:rPr>
          <w:rFonts w:asciiTheme="majorBidi" w:hAnsiTheme="majorBidi" w:cstheme="majorBidi"/>
          <w:color w:val="000000" w:themeColor="text1"/>
          <w:lang w:val="en"/>
        </w:rPr>
        <w:t xml:space="preserve"> it on</w:t>
      </w:r>
      <w:r w:rsidRPr="00244B74">
        <w:rPr>
          <w:rFonts w:asciiTheme="majorBidi" w:hAnsiTheme="majorBidi" w:cstheme="majorBidi"/>
          <w:color w:val="000000" w:themeColor="text1"/>
          <w:lang w:val="en"/>
        </w:rPr>
        <w:t xml:space="preserve"> </w:t>
      </w:r>
      <w:r w:rsidR="00261CE2" w:rsidRPr="00244B74">
        <w:rPr>
          <w:rFonts w:asciiTheme="majorBidi" w:hAnsiTheme="majorBidi" w:cstheme="majorBidi"/>
          <w:color w:val="000000" w:themeColor="text1"/>
          <w:lang w:val="en"/>
        </w:rPr>
        <w:t>shoot induction</w:t>
      </w:r>
      <w:r w:rsidRPr="00244B74">
        <w:rPr>
          <w:rFonts w:asciiTheme="majorBidi" w:hAnsiTheme="majorBidi" w:cstheme="majorBidi"/>
          <w:color w:val="000000" w:themeColor="text1"/>
          <w:lang w:val="en"/>
        </w:rPr>
        <w:t xml:space="preserve"> (newly emerging branches). </w:t>
      </w:r>
    </w:p>
    <w:p w14:paraId="6E91D2A9" w14:textId="32F3EB97"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There is also a lot of evidence about the positive role of ZEA, which confirms the results of this project, for example, Benelli and De Carlo in 2018 stated that 10 µ</w:t>
      </w:r>
      <w:r w:rsidR="00CD1516" w:rsidRPr="00244B74">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 xml:space="preserve">ZEA not only </w:t>
      </w:r>
      <w:r w:rsidR="00CD1516" w:rsidRPr="00244B74">
        <w:rPr>
          <w:rFonts w:asciiTheme="majorBidi" w:hAnsiTheme="majorBidi" w:cstheme="majorBidi"/>
          <w:color w:val="000000" w:themeColor="text1"/>
          <w:lang w:val="en"/>
        </w:rPr>
        <w:t>case to induction</w:t>
      </w:r>
      <w:r w:rsidRPr="00244B74">
        <w:rPr>
          <w:rFonts w:asciiTheme="majorBidi" w:hAnsiTheme="majorBidi" w:cstheme="majorBidi"/>
          <w:color w:val="000000" w:themeColor="text1"/>
          <w:lang w:val="en"/>
        </w:rPr>
        <w:t xml:space="preserve"> of olive apical buds but also causes longitudinal growth </w:t>
      </w:r>
      <w:commentRangeStart w:id="18"/>
      <w:r w:rsidR="00CD1516" w:rsidRPr="00244B74">
        <w:rPr>
          <w:rFonts w:asciiTheme="majorBidi" w:hAnsiTheme="majorBidi" w:cstheme="majorBidi"/>
          <w:color w:val="000000" w:themeColor="text1"/>
          <w:lang w:val="en"/>
        </w:rPr>
        <w:t>new</w:t>
      </w:r>
      <w:commentRangeEnd w:id="18"/>
      <w:r w:rsidR="00063B82">
        <w:rPr>
          <w:rStyle w:val="CommentReference"/>
        </w:rPr>
        <w:commentReference w:id="18"/>
      </w:r>
      <w:r w:rsidR="00CD1516" w:rsidRPr="00244B74">
        <w:rPr>
          <w:rFonts w:asciiTheme="majorBidi" w:hAnsiTheme="majorBidi" w:cstheme="majorBidi"/>
          <w:color w:val="000000" w:themeColor="text1"/>
          <w:lang w:val="en"/>
        </w:rPr>
        <w:t xml:space="preserve"> shoots. </w:t>
      </w:r>
      <w:r w:rsidRPr="00244B74">
        <w:rPr>
          <w:rFonts w:asciiTheme="majorBidi" w:hAnsiTheme="majorBidi" w:cstheme="majorBidi"/>
          <w:color w:val="000000" w:themeColor="text1"/>
          <w:lang w:val="en"/>
        </w:rPr>
        <w:t xml:space="preserve">(Benelli and De Carlo, 2018). </w:t>
      </w:r>
    </w:p>
    <w:p w14:paraId="6B4B9401" w14:textId="456B8E43"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lastRenderedPageBreak/>
        <w:t xml:space="preserve">Another report has shown that 4/18 </w:t>
      </w:r>
      <w:r w:rsidR="00CD1516" w:rsidRPr="00244B74">
        <w:rPr>
          <w:rFonts w:asciiTheme="majorBidi" w:hAnsiTheme="majorBidi" w:cstheme="majorBidi"/>
          <w:color w:val="000000" w:themeColor="text1"/>
          <w:lang w:val="en"/>
        </w:rPr>
        <w:t xml:space="preserve">mµ </w:t>
      </w:r>
      <w:r w:rsidRPr="00244B74">
        <w:rPr>
          <w:rFonts w:asciiTheme="majorBidi" w:hAnsiTheme="majorBidi" w:cstheme="majorBidi"/>
          <w:color w:val="000000" w:themeColor="text1"/>
          <w:lang w:val="en"/>
        </w:rPr>
        <w:t>ZEA</w:t>
      </w:r>
      <w:r w:rsidR="00CD1516" w:rsidRPr="00244B74">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has a negative effect on olive growth factors (Haddad et al., 2018). Obviously, this conclusion does not confirm the results of this project.</w:t>
      </w:r>
    </w:p>
    <w:p w14:paraId="4D79D8E2" w14:textId="6EB4D28D" w:rsidR="00B6184F" w:rsidRPr="00244B74" w:rsidRDefault="00B6184F" w:rsidP="00244B74">
      <w:pPr>
        <w:bidi w:val="0"/>
        <w:spacing w:line="240" w:lineRule="auto"/>
        <w:ind w:left="270"/>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 xml:space="preserve">Ali et al. (2009) showed that 4 mg/L ZEA caused a significant increase in shoot formation in olive plants compared to concentrations of 1, </w:t>
      </w:r>
      <w:r w:rsidR="00CD1516" w:rsidRPr="00244B74">
        <w:rPr>
          <w:rFonts w:asciiTheme="majorBidi" w:hAnsiTheme="majorBidi" w:cstheme="majorBidi"/>
          <w:color w:val="000000" w:themeColor="text1"/>
          <w:lang w:val="en"/>
        </w:rPr>
        <w:t>2</w:t>
      </w:r>
      <w:r w:rsidRPr="00244B74">
        <w:rPr>
          <w:rFonts w:asciiTheme="majorBidi" w:hAnsiTheme="majorBidi" w:cstheme="majorBidi"/>
          <w:color w:val="000000" w:themeColor="text1"/>
          <w:lang w:val="en"/>
        </w:rPr>
        <w:t>, and 3 mg/L</w:t>
      </w:r>
      <w:r w:rsidR="00CD1516"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p>
    <w:p w14:paraId="56822CF1" w14:textId="2179ACD1" w:rsidR="00B6184F" w:rsidRPr="00244B74" w:rsidRDefault="00B6184F" w:rsidP="00244B74">
      <w:pPr>
        <w:bidi w:val="0"/>
        <w:spacing w:line="240" w:lineRule="auto"/>
        <w:ind w:left="270"/>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rPr>
        <w:t xml:space="preserve">In 2021, researchers </w:t>
      </w:r>
      <w:r w:rsidR="00C72675" w:rsidRPr="00244B74">
        <w:rPr>
          <w:rFonts w:asciiTheme="majorBidi" w:hAnsiTheme="majorBidi" w:cstheme="majorBidi"/>
          <w:color w:val="000000" w:themeColor="text1"/>
          <w:lang w:bidi="fa-IR"/>
        </w:rPr>
        <w:t xml:space="preserve">pointed to </w:t>
      </w:r>
      <w:r w:rsidRPr="00244B74">
        <w:rPr>
          <w:rFonts w:asciiTheme="majorBidi" w:hAnsiTheme="majorBidi" w:cstheme="majorBidi"/>
          <w:color w:val="000000" w:themeColor="text1"/>
          <w:lang w:val="en"/>
        </w:rPr>
        <w:t xml:space="preserve">the positive growth-regulating effect of ZEA in different MS and OM basal media for Arbaquin and Muscat olive cultivars Mirzaei et al., (2021). </w:t>
      </w:r>
      <w:r w:rsidRPr="00244B74">
        <w:rPr>
          <w:rFonts w:asciiTheme="majorBidi" w:hAnsiTheme="majorBidi" w:cstheme="majorBidi"/>
          <w:color w:val="000000" w:themeColor="text1"/>
          <w:lang w:bidi="fa-IR"/>
        </w:rPr>
        <w:t xml:space="preserve">The mentioned subject shows that even on other basal media (compared to the DKW basal media used in this study) such as MS and OM which have been used for tissue culture of other olive cultivar, ZEA plays an important </w:t>
      </w:r>
      <w:r w:rsidR="008028AF" w:rsidRPr="00244B74">
        <w:rPr>
          <w:rFonts w:asciiTheme="majorBidi" w:hAnsiTheme="majorBidi" w:cstheme="majorBidi"/>
          <w:color w:val="000000" w:themeColor="text1"/>
          <w:lang w:bidi="fa-IR"/>
        </w:rPr>
        <w:t xml:space="preserve">role. </w:t>
      </w:r>
      <w:r w:rsidRPr="00244B74">
        <w:rPr>
          <w:rFonts w:asciiTheme="majorBidi" w:hAnsiTheme="majorBidi" w:cstheme="majorBidi"/>
          <w:color w:val="000000" w:themeColor="text1"/>
          <w:lang w:bidi="fa-IR"/>
        </w:rPr>
        <w:t xml:space="preserve"> </w:t>
      </w:r>
    </w:p>
    <w:p w14:paraId="3A1B5EF0" w14:textId="77777777" w:rsidR="00192B3B" w:rsidRPr="00244B74" w:rsidRDefault="00192B3B" w:rsidP="00244B74">
      <w:pPr>
        <w:bidi w:val="0"/>
        <w:spacing w:line="240" w:lineRule="auto"/>
        <w:ind w:left="270"/>
        <w:jc w:val="both"/>
        <w:rPr>
          <w:rFonts w:asciiTheme="majorBidi" w:hAnsiTheme="majorBidi" w:cstheme="majorBidi"/>
          <w:color w:val="000000" w:themeColor="text1"/>
          <w:lang w:bidi="fa-IR"/>
        </w:rPr>
      </w:pPr>
    </w:p>
    <w:p w14:paraId="5B030765" w14:textId="3562AB62" w:rsidR="00B6184F" w:rsidRPr="00244B74" w:rsidRDefault="00B6184F" w:rsidP="00244B74">
      <w:pPr>
        <w:bidi w:val="0"/>
        <w:spacing w:line="240" w:lineRule="auto"/>
        <w:ind w:left="270"/>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C</w:t>
      </w:r>
      <w:r w:rsidR="00352B25" w:rsidRPr="00244B74">
        <w:rPr>
          <w:rFonts w:asciiTheme="majorBidi" w:hAnsiTheme="majorBidi" w:cstheme="majorBidi"/>
          <w:color w:val="000000" w:themeColor="text1"/>
          <w:lang w:bidi="fa-IR"/>
        </w:rPr>
        <w:t>ONCLUSION</w:t>
      </w:r>
    </w:p>
    <w:p w14:paraId="07E2EB33" w14:textId="0DC54B92" w:rsidR="00B6184F" w:rsidRPr="00244B74" w:rsidRDefault="00B6184F"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According to the gardeners and olive scions’ growers, tissue culture is a superior and preferred method for olive propagation due to the </w:t>
      </w:r>
      <w:commentRangeStart w:id="19"/>
      <w:r w:rsidRPr="00244B74">
        <w:rPr>
          <w:rFonts w:asciiTheme="majorBidi" w:hAnsiTheme="majorBidi" w:cstheme="majorBidi"/>
          <w:color w:val="000000" w:themeColor="text1"/>
          <w:lang w:bidi="fa-IR"/>
        </w:rPr>
        <w:t>difficulties for the traditional methods especially difficulties related to different methods for rooting of different cuts olive cultivars</w:t>
      </w:r>
      <w:commentRangeEnd w:id="19"/>
      <w:r w:rsidR="00063B82">
        <w:rPr>
          <w:rStyle w:val="CommentReference"/>
        </w:rPr>
        <w:commentReference w:id="19"/>
      </w:r>
      <w:r w:rsidRPr="00244B74">
        <w:rPr>
          <w:rFonts w:asciiTheme="majorBidi" w:hAnsiTheme="majorBidi" w:cstheme="majorBidi"/>
          <w:color w:val="000000" w:themeColor="text1"/>
          <w:lang w:bidi="fa-IR"/>
        </w:rPr>
        <w:t>. Meristem culture is both a way to overcome traditional propagation methods of this plant and an introduction virus-free olive plants production.</w:t>
      </w:r>
    </w:p>
    <w:p w14:paraId="68381676" w14:textId="77777777" w:rsidR="00352B25" w:rsidRPr="00244B74" w:rsidRDefault="00352B25" w:rsidP="00244B74">
      <w:pPr>
        <w:bidi w:val="0"/>
        <w:spacing w:line="240" w:lineRule="auto"/>
        <w:jc w:val="both"/>
        <w:rPr>
          <w:rFonts w:asciiTheme="majorBidi" w:hAnsiTheme="majorBidi" w:cstheme="majorBidi"/>
          <w:color w:val="000000" w:themeColor="text1"/>
          <w:lang w:bidi="fa-IR"/>
        </w:rPr>
      </w:pPr>
    </w:p>
    <w:p w14:paraId="21F29B89" w14:textId="16B25E1D" w:rsidR="00352B25" w:rsidRPr="00244B74" w:rsidRDefault="00352B25" w:rsidP="00244B74">
      <w:pPr>
        <w:bidi w:val="0"/>
        <w:spacing w:line="240" w:lineRule="auto"/>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 xml:space="preserve">DISCLAIMER (ARTIFICIAL INTELLIGENCE) </w:t>
      </w:r>
    </w:p>
    <w:p w14:paraId="4D84E82E" w14:textId="0A8AC3FF" w:rsidR="00352B25" w:rsidRPr="00244B74" w:rsidRDefault="00352B25"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Author</w:t>
      </w:r>
      <w:r w:rsid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hereby </w:t>
      </w:r>
      <w:r w:rsidR="00244B74" w:rsidRPr="00244B74">
        <w:rPr>
          <w:rFonts w:asciiTheme="majorBidi" w:hAnsiTheme="majorBidi" w:cstheme="majorBidi"/>
          <w:color w:val="000000" w:themeColor="text1"/>
          <w:lang w:bidi="fa-IR"/>
        </w:rPr>
        <w:t>declares</w:t>
      </w:r>
      <w:r w:rsidRPr="00244B74">
        <w:rPr>
          <w:rFonts w:asciiTheme="majorBidi" w:hAnsiTheme="majorBidi" w:cstheme="majorBidi"/>
          <w:color w:val="000000" w:themeColor="text1"/>
          <w:lang w:bidi="fa-IR"/>
        </w:rPr>
        <w:t xml:space="preserve"> that NO generative AI technologies such as Large Language Models</w:t>
      </w:r>
    </w:p>
    <w:p w14:paraId="44D07E74" w14:textId="1865B832" w:rsidR="00244B74" w:rsidRDefault="00352B25"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(ChatGPT, COPILOT, etc) and text-to-image generators have been used during writing or editing of this manuscript.</w:t>
      </w:r>
    </w:p>
    <w:p w14:paraId="51F906D9" w14:textId="77777777" w:rsidR="00244B74" w:rsidRPr="00244B74" w:rsidRDefault="00244B74" w:rsidP="00244B74">
      <w:pPr>
        <w:bidi w:val="0"/>
        <w:spacing w:line="240" w:lineRule="auto"/>
        <w:rPr>
          <w:rFonts w:asciiTheme="majorBidi" w:hAnsiTheme="majorBidi" w:cstheme="majorBidi"/>
          <w:color w:val="000000" w:themeColor="text1"/>
          <w:lang w:bidi="fa-IR"/>
        </w:rPr>
      </w:pPr>
    </w:p>
    <w:p w14:paraId="7136E7AB" w14:textId="58FBA33E" w:rsidR="002F2EFB" w:rsidRPr="00244B74" w:rsidRDefault="002F2EFB"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References</w:t>
      </w:r>
    </w:p>
    <w:p w14:paraId="7486C752" w14:textId="4BA7CF04" w:rsidR="00E03442" w:rsidRPr="00244B74" w:rsidRDefault="00E0344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Alam, MF., Banu, M</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L</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A., &amp; Swaraz, A</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M et al. (2004).  Production of virus free seeds using meristem culture in tomato plant under tropical conditions. </w:t>
      </w:r>
      <w:r w:rsidRPr="00244B74">
        <w:rPr>
          <w:rFonts w:asciiTheme="majorBidi" w:hAnsiTheme="majorBidi" w:cstheme="majorBidi"/>
          <w:i/>
          <w:iCs/>
          <w:color w:val="000000" w:themeColor="text1"/>
          <w:lang w:bidi="fa-IR"/>
        </w:rPr>
        <w:t>Journal of Plant Biotechnology</w:t>
      </w:r>
      <w:r w:rsidR="00F16ED8" w:rsidRPr="00244B74">
        <w:rPr>
          <w:rFonts w:asciiTheme="majorBidi" w:hAnsiTheme="majorBidi" w:cstheme="majorBidi"/>
          <w:i/>
          <w:iCs/>
          <w:color w:val="000000" w:themeColor="text1"/>
          <w:lang w:bidi="fa-IR"/>
        </w:rPr>
        <w:t>,</w:t>
      </w:r>
      <w:r w:rsidRPr="00244B74">
        <w:rPr>
          <w:rFonts w:asciiTheme="majorBidi" w:hAnsiTheme="majorBidi" w:cstheme="majorBidi"/>
          <w:i/>
          <w:iCs/>
          <w:color w:val="000000" w:themeColor="text1"/>
          <w:lang w:bidi="fa-IR"/>
        </w:rPr>
        <w:t xml:space="preserve"> </w:t>
      </w:r>
      <w:r w:rsidRPr="00244B74">
        <w:rPr>
          <w:rFonts w:asciiTheme="majorBidi" w:hAnsiTheme="majorBidi" w:cstheme="majorBidi"/>
          <w:color w:val="000000" w:themeColor="text1"/>
          <w:lang w:bidi="fa-IR"/>
        </w:rPr>
        <w:t>6</w:t>
      </w:r>
      <w:r w:rsidR="00F16ED8"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(4), 221</w:t>
      </w:r>
      <w:r w:rsidR="00F16ED8" w:rsidRPr="00244B74">
        <w:rPr>
          <w:rFonts w:asciiTheme="majorBidi" w:hAnsiTheme="majorBidi" w:cstheme="majorBidi"/>
          <w:color w:val="000000" w:themeColor="text1"/>
          <w:lang w:bidi="fa-IR"/>
        </w:rPr>
        <w:t xml:space="preserve"> – 227.</w:t>
      </w:r>
    </w:p>
    <w:p w14:paraId="0BA5D426" w14:textId="64F0E74C" w:rsidR="00CC06C7" w:rsidRPr="00244B74" w:rsidRDefault="0002371B" w:rsidP="00244B74">
      <w:pPr>
        <w:bidi w:val="0"/>
        <w:spacing w:line="240" w:lineRule="auto"/>
        <w:jc w:val="both"/>
        <w:rPr>
          <w:color w:val="000000" w:themeColor="text1"/>
        </w:rPr>
      </w:pPr>
      <w:hyperlink r:id="rId13" w:tgtFrame="_blank" w:history="1">
        <w:r w:rsidR="00F16ED8" w:rsidRPr="00244B74">
          <w:rPr>
            <w:rStyle w:val="Hyperlink"/>
            <w:rFonts w:asciiTheme="majorBidi" w:hAnsiTheme="majorBidi" w:cstheme="majorBidi"/>
            <w:color w:val="000000" w:themeColor="text1"/>
            <w:lang w:bidi="fa-IR"/>
          </w:rPr>
          <w:t>http://www.kspbt.or.kr</w:t>
        </w:r>
      </w:hyperlink>
    </w:p>
    <w:p w14:paraId="029EBEF3" w14:textId="77777777" w:rsidR="007F0348" w:rsidRPr="00244B74" w:rsidRDefault="007F0348" w:rsidP="00244B74">
      <w:pPr>
        <w:bidi w:val="0"/>
        <w:spacing w:line="240" w:lineRule="auto"/>
        <w:jc w:val="both"/>
        <w:rPr>
          <w:color w:val="000000" w:themeColor="text1"/>
        </w:rPr>
      </w:pPr>
    </w:p>
    <w:p w14:paraId="1A967352" w14:textId="10A33471" w:rsidR="00CC06C7" w:rsidRPr="00244B74" w:rsidRDefault="00513E74"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Ali, A.</w:t>
      </w:r>
      <w:r w:rsidR="00FB603D" w:rsidRPr="00244B74">
        <w:rPr>
          <w:rFonts w:asciiTheme="majorBidi" w:hAnsiTheme="majorBidi" w:cstheme="majorBidi"/>
          <w:color w:val="000000" w:themeColor="text1"/>
          <w:lang w:bidi="fa-IR"/>
        </w:rPr>
        <w:t>, Ahmad</w:t>
      </w:r>
      <w:r w:rsidRPr="00244B74">
        <w:rPr>
          <w:rFonts w:asciiTheme="majorBidi" w:hAnsiTheme="majorBidi" w:cstheme="majorBidi"/>
          <w:color w:val="000000" w:themeColor="text1"/>
          <w:lang w:bidi="fa-IR"/>
        </w:rPr>
        <w:t>, T.</w:t>
      </w:r>
      <w:r w:rsidR="00FB603D" w:rsidRPr="00244B74">
        <w:rPr>
          <w:rFonts w:asciiTheme="majorBidi" w:hAnsiTheme="majorBidi" w:cstheme="majorBidi"/>
          <w:color w:val="000000" w:themeColor="text1"/>
          <w:lang w:bidi="fa-IR"/>
        </w:rPr>
        <w:t>, Abbasi</w:t>
      </w:r>
      <w:r w:rsidRPr="00244B74">
        <w:rPr>
          <w:rFonts w:asciiTheme="majorBidi" w:hAnsiTheme="majorBidi" w:cstheme="majorBidi"/>
          <w:color w:val="000000" w:themeColor="text1"/>
          <w:lang w:bidi="fa-IR"/>
        </w:rPr>
        <w:t>, N.A.</w:t>
      </w:r>
      <w:r w:rsidR="00FB603D"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&amp; </w:t>
      </w:r>
      <w:r w:rsidR="00FB603D" w:rsidRPr="00244B74">
        <w:rPr>
          <w:rFonts w:asciiTheme="majorBidi" w:hAnsiTheme="majorBidi" w:cstheme="majorBidi"/>
          <w:color w:val="000000" w:themeColor="text1"/>
          <w:lang w:bidi="fa-IR"/>
        </w:rPr>
        <w:t>Hafiz</w:t>
      </w:r>
      <w:r w:rsidRPr="00244B74">
        <w:rPr>
          <w:rFonts w:asciiTheme="majorBidi" w:hAnsiTheme="majorBidi" w:cstheme="majorBidi"/>
          <w:color w:val="000000" w:themeColor="text1"/>
          <w:lang w:bidi="fa-IR"/>
        </w:rPr>
        <w:t>, I.A.</w:t>
      </w:r>
      <w:r w:rsidR="00CC06C7" w:rsidRPr="00244B74">
        <w:rPr>
          <w:rFonts w:asciiTheme="majorBidi" w:hAnsiTheme="majorBidi" w:cstheme="majorBidi"/>
          <w:color w:val="000000" w:themeColor="text1"/>
          <w:lang w:bidi="fa-IR"/>
        </w:rPr>
        <w:t xml:space="preserve"> </w:t>
      </w:r>
      <w:r w:rsidR="00FB603D" w:rsidRPr="00244B74">
        <w:rPr>
          <w:rFonts w:asciiTheme="majorBidi" w:hAnsiTheme="majorBidi" w:cstheme="majorBidi"/>
          <w:color w:val="000000" w:themeColor="text1"/>
          <w:lang w:bidi="fa-IR"/>
        </w:rPr>
        <w:t>(</w:t>
      </w:r>
      <w:r w:rsidR="00CC06C7" w:rsidRPr="00244B74">
        <w:rPr>
          <w:rFonts w:asciiTheme="majorBidi" w:hAnsiTheme="majorBidi" w:cstheme="majorBidi"/>
          <w:color w:val="000000" w:themeColor="text1"/>
          <w:lang w:bidi="fa-IR"/>
        </w:rPr>
        <w:t>2009</w:t>
      </w:r>
      <w:r w:rsidR="00FB603D" w:rsidRPr="00244B74">
        <w:rPr>
          <w:rFonts w:asciiTheme="majorBidi" w:hAnsiTheme="majorBidi" w:cstheme="majorBidi"/>
          <w:color w:val="000000" w:themeColor="text1"/>
          <w:lang w:bidi="fa-IR"/>
        </w:rPr>
        <w:t>).</w:t>
      </w:r>
      <w:r w:rsidR="00CC06C7" w:rsidRPr="00244B74">
        <w:rPr>
          <w:rFonts w:asciiTheme="majorBidi" w:hAnsiTheme="majorBidi" w:cstheme="majorBidi"/>
          <w:color w:val="000000" w:themeColor="text1"/>
          <w:lang w:bidi="fa-IR"/>
        </w:rPr>
        <w:t xml:space="preserve"> Effect of different media and growth</w:t>
      </w:r>
      <w:r w:rsidR="00CC06C7" w:rsidRPr="00244B74">
        <w:rPr>
          <w:rFonts w:asciiTheme="majorBidi" w:hAnsiTheme="majorBidi" w:cstheme="majorBidi"/>
          <w:color w:val="000000" w:themeColor="text1"/>
          <w:lang w:bidi="fa-IR"/>
        </w:rPr>
        <w:br/>
        <w:t xml:space="preserve">regulators on in vitro shoot proliferation of olive cultivar ’moraiolo’. Pakistan Journal of Botany. </w:t>
      </w:r>
      <w:hyperlink r:id="rId14" w:history="1">
        <w:r w:rsidR="00CC06C7" w:rsidRPr="00244B74">
          <w:rPr>
            <w:rFonts w:asciiTheme="majorBidi" w:hAnsiTheme="majorBidi" w:cstheme="majorBidi"/>
            <w:color w:val="000000" w:themeColor="text1"/>
            <w:lang w:bidi="fa-IR"/>
          </w:rPr>
          <w:t>http://www.pakbs.org//contents.htm</w:t>
        </w:r>
      </w:hyperlink>
    </w:p>
    <w:p w14:paraId="18D2C611"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69053345" w14:textId="3720974B" w:rsidR="00CC06C7"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Ball, E.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1960</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Cell divisions. In living shoot apices. Phytomorphology. 10</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377 – 396  </w:t>
      </w:r>
    </w:p>
    <w:p w14:paraId="3680415B" w14:textId="77777777" w:rsidR="00405651" w:rsidRPr="00244B74" w:rsidRDefault="00405651" w:rsidP="00405651">
      <w:pPr>
        <w:bidi w:val="0"/>
        <w:spacing w:line="240" w:lineRule="auto"/>
        <w:jc w:val="both"/>
        <w:rPr>
          <w:rFonts w:asciiTheme="majorBidi" w:hAnsiTheme="majorBidi" w:cstheme="majorBidi"/>
          <w:color w:val="000000" w:themeColor="text1"/>
          <w:lang w:bidi="fa-IR"/>
        </w:rPr>
      </w:pPr>
    </w:p>
    <w:p w14:paraId="1E032A5E" w14:textId="37DFB388" w:rsidR="00CC06C7"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lastRenderedPageBreak/>
        <w:t>Benelli, C.</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&amp; </w:t>
      </w:r>
      <w:r w:rsidRPr="00244B74">
        <w:rPr>
          <w:rFonts w:asciiTheme="majorBidi" w:hAnsiTheme="majorBidi" w:cstheme="majorBidi"/>
          <w:color w:val="000000" w:themeColor="text1"/>
          <w:lang w:bidi="fa-IR"/>
        </w:rPr>
        <w:t xml:space="preserve">De Carlo, A.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In vitro multiplication and growth improvement of Olea europaea L. cv Canino with temporary immersion system (PlantformTM). 3 Biotech. </w:t>
      </w:r>
    </w:p>
    <w:p w14:paraId="7A7D1609"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 doi. org/ 10.1007/ s13205- 018- 1346-4.</w:t>
      </w:r>
    </w:p>
    <w:p w14:paraId="38C39349" w14:textId="26861F3D" w:rsidR="00CC06C7" w:rsidRPr="00244B74" w:rsidRDefault="00CC06C7" w:rsidP="00244B74">
      <w:pPr>
        <w:bidi w:val="0"/>
        <w:spacing w:line="240" w:lineRule="auto"/>
        <w:jc w:val="both"/>
        <w:rPr>
          <w:color w:val="000000" w:themeColor="text1"/>
        </w:rPr>
      </w:pPr>
      <w:r w:rsidRPr="00244B74">
        <w:rPr>
          <w:rFonts w:asciiTheme="majorBidi" w:hAnsiTheme="majorBidi" w:cstheme="majorBidi"/>
          <w:color w:val="000000" w:themeColor="text1"/>
          <w:lang w:bidi="fa-IR"/>
        </w:rPr>
        <w:t xml:space="preserve">Galun, E.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2007</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w:t>
      </w:r>
      <w:hyperlink r:id="rId15" w:history="1">
        <w:r w:rsidRPr="00244B74">
          <w:rPr>
            <w:rFonts w:asciiTheme="majorBidi" w:hAnsiTheme="majorBidi" w:cstheme="majorBidi"/>
            <w:color w:val="000000" w:themeColor="text1"/>
            <w:lang w:bidi="fa-IR"/>
          </w:rPr>
          <w:t>Plant Patterning:  Structural and Molecular Genetic Aspects</w:t>
        </w:r>
      </w:hyperlink>
      <w:r w:rsidRPr="00244B74">
        <w:rPr>
          <w:rFonts w:asciiTheme="majorBidi" w:hAnsiTheme="majorBidi" w:cstheme="majorBidi"/>
          <w:color w:val="000000" w:themeColor="text1"/>
          <w:lang w:bidi="fa-IR"/>
        </w:rPr>
        <w:t>. World Scientific Publishing Company</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333. </w:t>
      </w:r>
      <w:hyperlink r:id="rId16" w:tooltip="ISBN (identifier)" w:history="1">
        <w:r w:rsidRPr="00244B74">
          <w:rPr>
            <w:rFonts w:asciiTheme="majorBidi" w:hAnsiTheme="majorBidi" w:cstheme="majorBidi"/>
            <w:color w:val="000000" w:themeColor="text1"/>
            <w:lang w:bidi="fa-IR"/>
          </w:rPr>
          <w:t>ISBN</w:t>
        </w:r>
      </w:hyperlink>
      <w:r w:rsidRPr="00244B74">
        <w:rPr>
          <w:rFonts w:asciiTheme="majorBidi" w:hAnsiTheme="majorBidi" w:cstheme="majorBidi"/>
          <w:color w:val="000000" w:themeColor="text1"/>
          <w:lang w:bidi="fa-IR"/>
        </w:rPr>
        <w:t> </w:t>
      </w:r>
      <w:hyperlink r:id="rId17" w:tooltip="Special:BookSources/9789812704085" w:history="1">
        <w:r w:rsidRPr="00244B74">
          <w:rPr>
            <w:rFonts w:asciiTheme="majorBidi" w:hAnsiTheme="majorBidi" w:cstheme="majorBidi"/>
            <w:color w:val="000000" w:themeColor="text1"/>
            <w:lang w:bidi="fa-IR"/>
          </w:rPr>
          <w:t>9789812704085</w:t>
        </w:r>
      </w:hyperlink>
    </w:p>
    <w:p w14:paraId="1EE648B9" w14:textId="31F030AF" w:rsidR="00A737CA" w:rsidRPr="00244B74" w:rsidRDefault="00A737C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w:t>
      </w:r>
      <w:hyperlink r:id="rId18" w:tgtFrame="_blank" w:history="1">
        <w:r w:rsidRPr="00244B74">
          <w:rPr>
            <w:rStyle w:val="Hyperlink"/>
            <w:rFonts w:asciiTheme="majorBidi" w:hAnsiTheme="majorBidi" w:cstheme="majorBidi"/>
            <w:color w:val="000000" w:themeColor="text1"/>
            <w:lang w:bidi="fa-IR"/>
          </w:rPr>
          <w:t>10.1142/6326</w:t>
        </w:r>
      </w:hyperlink>
    </w:p>
    <w:p w14:paraId="41F62B11"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51F0081E" w14:textId="0501FD94" w:rsidR="001A46A4"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Haddad, B.</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Carra, A.</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Saadi, A.</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Haddad, N.</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Mercati, F.</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Gristina, A.</w:t>
      </w:r>
      <w:r w:rsidR="00BC5CE2" w:rsidRPr="00244B74">
        <w:rPr>
          <w:rFonts w:asciiTheme="majorBidi" w:hAnsiTheme="majorBidi" w:cstheme="majorBidi"/>
          <w:color w:val="000000" w:themeColor="text1"/>
          <w:lang w:bidi="fa-IR"/>
        </w:rPr>
        <w:t xml:space="preserve"> et al. </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In vitro propagation of the relict laperinne’s olive (</w:t>
      </w:r>
      <w:r w:rsidRPr="00244B74">
        <w:rPr>
          <w:rFonts w:asciiTheme="majorBidi" w:hAnsiTheme="majorBidi" w:cstheme="majorBidi"/>
          <w:i/>
          <w:iCs/>
          <w:color w:val="000000" w:themeColor="text1"/>
          <w:lang w:bidi="fa-IR"/>
        </w:rPr>
        <w:t>Olea europaea</w:t>
      </w:r>
      <w:r w:rsidRPr="00244B74">
        <w:rPr>
          <w:rFonts w:asciiTheme="majorBidi" w:hAnsiTheme="majorBidi" w:cstheme="majorBidi"/>
          <w:color w:val="000000" w:themeColor="text1"/>
          <w:lang w:bidi="fa-IR"/>
        </w:rPr>
        <w:t xml:space="preserve"> L. subsp. Laperrinei). Plant </w:t>
      </w:r>
      <w:r w:rsidR="00BC5CE2" w:rsidRPr="00244B74">
        <w:rPr>
          <w:rFonts w:asciiTheme="majorBidi" w:hAnsiTheme="majorBidi" w:cstheme="majorBidi"/>
          <w:color w:val="000000" w:themeColor="text1"/>
          <w:lang w:bidi="fa-IR"/>
        </w:rPr>
        <w:t>Biosystems.</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 </w:t>
      </w:r>
      <w:r w:rsidR="00A737CA" w:rsidRPr="00244B74">
        <w:rPr>
          <w:rFonts w:asciiTheme="majorBidi" w:hAnsiTheme="majorBidi" w:cstheme="majorBidi"/>
          <w:color w:val="000000" w:themeColor="text1"/>
          <w:lang w:bidi="fa-IR"/>
        </w:rPr>
        <w:t>https:// doi.org/10.1080/11263504.017.13060 02</w:t>
      </w:r>
    </w:p>
    <w:p w14:paraId="2BF2A593" w14:textId="3869C9A5" w:rsidR="001A46A4" w:rsidRPr="00244B74" w:rsidRDefault="00BB5353"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Driver, J.A., Kuniyki, A.H. (1984). </w:t>
      </w:r>
      <w:r w:rsidR="001A46A4" w:rsidRPr="00244B74">
        <w:rPr>
          <w:rFonts w:asciiTheme="majorBidi" w:hAnsiTheme="majorBidi" w:cstheme="majorBidi"/>
          <w:color w:val="000000" w:themeColor="text1"/>
          <w:lang w:bidi="fa-IR"/>
        </w:rPr>
        <w:t xml:space="preserve"> In vitro propagation of paradox walnut </w:t>
      </w:r>
      <w:r w:rsidRPr="00244B74">
        <w:rPr>
          <w:rFonts w:asciiTheme="majorBidi" w:hAnsiTheme="majorBidi" w:cstheme="majorBidi"/>
          <w:color w:val="000000" w:themeColor="text1"/>
          <w:lang w:bidi="fa-IR"/>
        </w:rPr>
        <w:t>Rootstock.</w:t>
      </w:r>
      <w:r w:rsidR="001A46A4" w:rsidRPr="00244B74">
        <w:rPr>
          <w:rFonts w:asciiTheme="majorBidi" w:hAnsiTheme="majorBidi" w:cstheme="majorBidi"/>
          <w:color w:val="000000" w:themeColor="text1"/>
          <w:lang w:bidi="fa-IR"/>
        </w:rPr>
        <w:t xml:space="preserve"> </w:t>
      </w:r>
      <w:r w:rsidR="001A46A4" w:rsidRPr="00244B74">
        <w:rPr>
          <w:rFonts w:asciiTheme="majorBidi" w:hAnsiTheme="majorBidi" w:cstheme="majorBidi"/>
          <w:i/>
          <w:iCs/>
          <w:color w:val="000000" w:themeColor="text1"/>
          <w:lang w:bidi="fa-IR"/>
        </w:rPr>
        <w:t xml:space="preserve">Horticulture </w:t>
      </w:r>
      <w:r w:rsidRPr="00244B74">
        <w:rPr>
          <w:rFonts w:asciiTheme="majorBidi" w:hAnsiTheme="majorBidi" w:cstheme="majorBidi"/>
          <w:i/>
          <w:iCs/>
          <w:color w:val="000000" w:themeColor="text1"/>
          <w:lang w:bidi="fa-IR"/>
        </w:rPr>
        <w:t>Science</w:t>
      </w:r>
      <w:r w:rsidRPr="00244B74">
        <w:rPr>
          <w:rFonts w:asciiTheme="majorBidi" w:hAnsiTheme="majorBidi" w:cstheme="majorBidi"/>
          <w:color w:val="000000" w:themeColor="text1"/>
          <w:lang w:bidi="fa-IR"/>
        </w:rPr>
        <w:t>, 19</w:t>
      </w:r>
      <w:r w:rsidR="001A46A4" w:rsidRPr="00244B74">
        <w:rPr>
          <w:rFonts w:asciiTheme="majorBidi" w:hAnsiTheme="majorBidi" w:cstheme="majorBidi"/>
          <w:color w:val="000000" w:themeColor="text1"/>
          <w:lang w:bidi="fa-IR"/>
        </w:rPr>
        <w:t>(4)</w:t>
      </w:r>
      <w:r w:rsidRPr="00244B74">
        <w:rPr>
          <w:rFonts w:asciiTheme="majorBidi" w:hAnsiTheme="majorBidi" w:cstheme="majorBidi"/>
          <w:color w:val="000000" w:themeColor="text1"/>
          <w:lang w:bidi="fa-IR"/>
        </w:rPr>
        <w:t xml:space="preserve">, </w:t>
      </w:r>
      <w:r w:rsidR="001A46A4" w:rsidRPr="00244B74">
        <w:rPr>
          <w:rFonts w:asciiTheme="majorBidi" w:hAnsiTheme="majorBidi" w:cstheme="majorBidi"/>
          <w:color w:val="000000" w:themeColor="text1"/>
          <w:lang w:bidi="fa-IR"/>
        </w:rPr>
        <w:t>507</w:t>
      </w:r>
      <w:r w:rsidRPr="00244B74">
        <w:rPr>
          <w:rFonts w:asciiTheme="majorBidi" w:hAnsiTheme="majorBidi" w:cstheme="majorBidi"/>
          <w:color w:val="000000" w:themeColor="text1"/>
          <w:lang w:bidi="fa-IR"/>
        </w:rPr>
        <w:t xml:space="preserve"> </w:t>
      </w:r>
      <w:r w:rsidR="001A46A4"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w:t>
      </w:r>
      <w:r w:rsidR="001A46A4" w:rsidRPr="00244B74">
        <w:rPr>
          <w:rFonts w:asciiTheme="majorBidi" w:hAnsiTheme="majorBidi" w:cstheme="majorBidi"/>
          <w:color w:val="000000" w:themeColor="text1"/>
          <w:lang w:bidi="fa-IR"/>
        </w:rPr>
        <w:t>509.</w:t>
      </w:r>
    </w:p>
    <w:p w14:paraId="16C6C578" w14:textId="15312B4A" w:rsidR="001A46A4" w:rsidRPr="00244B74" w:rsidRDefault="001A46A4"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DOI: </w:t>
      </w:r>
      <w:hyperlink r:id="rId19" w:history="1">
        <w:r w:rsidR="00BB5353" w:rsidRPr="00244B74">
          <w:rPr>
            <w:rStyle w:val="Hyperlink"/>
            <w:rFonts w:asciiTheme="majorBidi" w:hAnsiTheme="majorBidi" w:cstheme="majorBidi"/>
            <w:color w:val="000000" w:themeColor="text1"/>
            <w:lang w:bidi="fa-IR"/>
          </w:rPr>
          <w:t>https://doi.org/10.21273/HORTSCI.19.4.507</w:t>
        </w:r>
      </w:hyperlink>
    </w:p>
    <w:p w14:paraId="3D5A5256" w14:textId="77777777" w:rsidR="00BB5353" w:rsidRPr="00244B74" w:rsidRDefault="00BB5353" w:rsidP="00244B74">
      <w:pPr>
        <w:bidi w:val="0"/>
        <w:spacing w:line="240" w:lineRule="auto"/>
        <w:jc w:val="both"/>
        <w:rPr>
          <w:rFonts w:asciiTheme="majorBidi" w:hAnsiTheme="majorBidi" w:cstheme="majorBidi"/>
          <w:color w:val="000000" w:themeColor="text1"/>
          <w:lang w:bidi="fa-IR"/>
        </w:rPr>
      </w:pPr>
    </w:p>
    <w:p w14:paraId="573BA9AC" w14:textId="3BD43823" w:rsidR="00C05AF2" w:rsidRPr="00244B74" w:rsidRDefault="00C05AF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IOOC.  (2001). International Olive Oil Council. </w:t>
      </w:r>
      <w:hyperlink r:id="rId20" w:history="1">
        <w:r w:rsidR="000F0920" w:rsidRPr="00244B74">
          <w:rPr>
            <w:rStyle w:val="Hyperlink"/>
            <w:rFonts w:asciiTheme="majorBidi" w:hAnsiTheme="majorBidi" w:cstheme="majorBidi"/>
            <w:color w:val="000000" w:themeColor="text1"/>
            <w:lang w:bidi="fa-IR"/>
          </w:rPr>
          <w:t>http://www.internationaloliveoil.org/</w:t>
        </w:r>
      </w:hyperlink>
      <w:r w:rsidRPr="00244B74">
        <w:rPr>
          <w:rFonts w:asciiTheme="majorBidi" w:hAnsiTheme="majorBidi" w:cstheme="majorBidi"/>
          <w:color w:val="000000" w:themeColor="text1"/>
          <w:lang w:bidi="fa-IR"/>
        </w:rPr>
        <w:t>,</w:t>
      </w:r>
      <w:r w:rsidR="000F0920"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Economics, Production. </w:t>
      </w:r>
    </w:p>
    <w:p w14:paraId="5015DA0B" w14:textId="1965D254" w:rsidR="002E0AD0" w:rsidRPr="00244B74" w:rsidRDefault="00E0344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Jain, S.m.</w:t>
      </w:r>
      <w:r w:rsidR="006A5582"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&amp; </w:t>
      </w:r>
      <w:r w:rsidR="006A5582" w:rsidRPr="00244B74">
        <w:rPr>
          <w:rFonts w:asciiTheme="majorBidi" w:hAnsiTheme="majorBidi" w:cstheme="majorBidi"/>
          <w:color w:val="000000" w:themeColor="text1"/>
          <w:lang w:bidi="fa-IR"/>
        </w:rPr>
        <w:t xml:space="preserve">Ishii, K. (2003).  Micropropagation of Woody Trees and Fruits. </w:t>
      </w:r>
      <w:r w:rsidR="006A5582" w:rsidRPr="00244B74">
        <w:rPr>
          <w:rFonts w:asciiTheme="majorBidi" w:hAnsiTheme="majorBidi" w:cstheme="majorBidi"/>
          <w:i/>
          <w:iCs/>
          <w:color w:val="000000" w:themeColor="text1"/>
          <w:lang w:bidi="fa-IR"/>
        </w:rPr>
        <w:t>KLUWER Ac. Pub</w:t>
      </w:r>
      <w:r w:rsidR="006A5582" w:rsidRPr="00244B74">
        <w:rPr>
          <w:rFonts w:asciiTheme="majorBidi" w:hAnsiTheme="majorBidi" w:cstheme="majorBidi"/>
          <w:color w:val="000000" w:themeColor="text1"/>
          <w:lang w:bidi="fa-IR"/>
        </w:rPr>
        <w:t xml:space="preserve">, 621 – 646. </w:t>
      </w:r>
    </w:p>
    <w:p w14:paraId="76FA2354" w14:textId="07C8FDBE" w:rsidR="00CC54AE" w:rsidRPr="00244B74" w:rsidRDefault="0002371B" w:rsidP="00244B74">
      <w:pPr>
        <w:bidi w:val="0"/>
        <w:spacing w:line="240" w:lineRule="auto"/>
        <w:jc w:val="both"/>
        <w:rPr>
          <w:rFonts w:asciiTheme="majorBidi" w:hAnsiTheme="majorBidi" w:cstheme="majorBidi"/>
          <w:color w:val="000000" w:themeColor="text1"/>
          <w:lang w:bidi="fa-IR"/>
        </w:rPr>
      </w:pPr>
      <w:hyperlink r:id="rId21" w:history="1">
        <w:r w:rsidR="00CC54AE" w:rsidRPr="00244B74">
          <w:rPr>
            <w:rStyle w:val="Hyperlink"/>
            <w:rFonts w:asciiTheme="majorBidi" w:hAnsiTheme="majorBidi" w:cstheme="majorBidi"/>
            <w:color w:val="000000" w:themeColor="text1"/>
            <w:lang w:bidi="fa-IR"/>
          </w:rPr>
          <w:t>http://www.researchgate.net/publication/251410896</w:t>
        </w:r>
      </w:hyperlink>
      <w:r w:rsidR="00CC54AE" w:rsidRPr="00244B74">
        <w:rPr>
          <w:rFonts w:asciiTheme="majorBidi" w:hAnsiTheme="majorBidi" w:cstheme="majorBidi"/>
          <w:color w:val="000000" w:themeColor="text1"/>
          <w:lang w:bidi="fa-IR"/>
        </w:rPr>
        <w:t xml:space="preserve"> </w:t>
      </w:r>
    </w:p>
    <w:p w14:paraId="433B64D7"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0C96DA48" w14:textId="64E10898" w:rsidR="00CC06C7"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Mirzaei</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L.</w:t>
      </w:r>
      <w:r w:rsidR="00BC5CE2" w:rsidRPr="00244B74">
        <w:rPr>
          <w:rFonts w:asciiTheme="majorBidi" w:hAnsiTheme="majorBidi" w:cstheme="majorBidi"/>
          <w:color w:val="000000" w:themeColor="text1"/>
          <w:lang w:bidi="fa-IR"/>
        </w:rPr>
        <w:t>, Yadollahi</w:t>
      </w:r>
      <w:r w:rsidRPr="00244B74">
        <w:rPr>
          <w:rFonts w:asciiTheme="majorBidi" w:hAnsiTheme="majorBidi" w:cstheme="majorBidi"/>
          <w:color w:val="000000" w:themeColor="text1"/>
          <w:lang w:bidi="fa-IR"/>
        </w:rPr>
        <w:t>, A.</w:t>
      </w:r>
      <w:r w:rsidR="00BC5CE2" w:rsidRPr="00244B74">
        <w:rPr>
          <w:rFonts w:asciiTheme="majorBidi" w:hAnsiTheme="majorBidi" w:cstheme="majorBidi"/>
          <w:color w:val="000000" w:themeColor="text1"/>
          <w:lang w:bidi="fa-IR"/>
        </w:rPr>
        <w:t>, Jafarkhani</w:t>
      </w:r>
      <w:r w:rsidRPr="00244B74">
        <w:rPr>
          <w:rFonts w:asciiTheme="majorBidi" w:hAnsiTheme="majorBidi" w:cstheme="majorBidi"/>
          <w:color w:val="000000" w:themeColor="text1"/>
          <w:lang w:bidi="fa-IR"/>
        </w:rPr>
        <w:t xml:space="preserve"> Kermani, M.</w:t>
      </w:r>
      <w:r w:rsidR="00BC5CE2" w:rsidRPr="00244B74">
        <w:rPr>
          <w:rFonts w:asciiTheme="majorBidi" w:hAnsiTheme="majorBidi" w:cstheme="majorBidi"/>
          <w:color w:val="000000" w:themeColor="text1"/>
          <w:lang w:bidi="fa-IR"/>
        </w:rPr>
        <w:t>, Naderpour</w:t>
      </w:r>
      <w:r w:rsidRPr="00244B74">
        <w:rPr>
          <w:rFonts w:asciiTheme="majorBidi" w:hAnsiTheme="majorBidi" w:cstheme="majorBidi"/>
          <w:color w:val="000000" w:themeColor="text1"/>
          <w:lang w:bidi="fa-IR"/>
        </w:rPr>
        <w:t>, M.</w:t>
      </w:r>
      <w:r w:rsidR="00BC5CE2" w:rsidRPr="00244B74">
        <w:rPr>
          <w:rFonts w:asciiTheme="majorBidi" w:hAnsiTheme="majorBidi" w:cstheme="majorBidi"/>
          <w:color w:val="000000" w:themeColor="text1"/>
          <w:lang w:bidi="fa-IR"/>
        </w:rPr>
        <w:t>, Zeinanloo</w:t>
      </w:r>
      <w:r w:rsidRPr="00244B74">
        <w:rPr>
          <w:rFonts w:asciiTheme="majorBidi" w:hAnsiTheme="majorBidi" w:cstheme="majorBidi"/>
          <w:color w:val="000000" w:themeColor="text1"/>
          <w:lang w:bidi="fa-IR"/>
        </w:rPr>
        <w:t>, A.A.</w:t>
      </w:r>
      <w:r w:rsidR="00BC5CE2" w:rsidRPr="00244B74">
        <w:rPr>
          <w:rFonts w:asciiTheme="majorBidi" w:hAnsiTheme="majorBidi" w:cstheme="majorBidi"/>
          <w:color w:val="000000" w:themeColor="text1"/>
          <w:lang w:bidi="fa-IR"/>
        </w:rPr>
        <w:t>, Farsi</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M., et al. </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(2021</w:t>
      </w:r>
      <w:r w:rsidRPr="00244B74">
        <w:rPr>
          <w:rFonts w:asciiTheme="majorBidi" w:hAnsiTheme="majorBidi" w:cstheme="majorBidi"/>
          <w:color w:val="000000" w:themeColor="text1"/>
          <w:lang w:bidi="fa-IR"/>
        </w:rPr>
        <w:t>Evaluation of genetic stability in olive callus – induced and meristem – induced shoots using flow cytometry and amplified fragment length polymorphism techniques. Plant Methods</w:t>
      </w:r>
      <w:r w:rsidR="00BC5CE2" w:rsidRPr="00244B74">
        <w:rPr>
          <w:rFonts w:asciiTheme="majorBidi" w:hAnsiTheme="majorBidi" w:cstheme="majorBidi"/>
          <w:color w:val="000000" w:themeColor="text1"/>
          <w:lang w:bidi="fa-IR"/>
        </w:rPr>
        <w:t xml:space="preserve">, </w:t>
      </w:r>
      <w:commentRangeStart w:id="20"/>
      <w:r w:rsidR="00BC5CE2" w:rsidRPr="00244B74">
        <w:rPr>
          <w:rFonts w:asciiTheme="majorBidi" w:hAnsiTheme="majorBidi" w:cstheme="majorBidi"/>
          <w:color w:val="000000" w:themeColor="text1"/>
          <w:lang w:bidi="fa-IR"/>
        </w:rPr>
        <w:t xml:space="preserve">17(31), 1 – 15 </w:t>
      </w:r>
    </w:p>
    <w:p w14:paraId="52B442EF" w14:textId="4B87F683" w:rsidR="005255C2" w:rsidRPr="00244B74" w:rsidRDefault="0002371B" w:rsidP="00244B74">
      <w:pPr>
        <w:bidi w:val="0"/>
        <w:spacing w:line="240" w:lineRule="auto"/>
        <w:jc w:val="both"/>
        <w:rPr>
          <w:rFonts w:asciiTheme="majorBidi" w:hAnsiTheme="majorBidi" w:cstheme="majorBidi"/>
          <w:color w:val="000000" w:themeColor="text1"/>
          <w:lang w:bidi="fa-IR"/>
        </w:rPr>
      </w:pPr>
      <w:hyperlink r:id="rId22" w:history="1">
        <w:r w:rsidR="00A737CA" w:rsidRPr="00244B74">
          <w:rPr>
            <w:rStyle w:val="Hyperlink"/>
            <w:rFonts w:asciiTheme="majorBidi" w:hAnsiTheme="majorBidi" w:cstheme="majorBidi"/>
            <w:color w:val="000000" w:themeColor="text1"/>
            <w:lang w:bidi="fa-IR"/>
          </w:rPr>
          <w:t>https://doi.org/10.1186/s13007-021-00724-7</w:t>
        </w:r>
      </w:hyperlink>
      <w:commentRangeEnd w:id="20"/>
      <w:r w:rsidR="00C71D23">
        <w:rPr>
          <w:rStyle w:val="CommentReference"/>
        </w:rPr>
        <w:commentReference w:id="20"/>
      </w:r>
    </w:p>
    <w:p w14:paraId="7FF1AF8D" w14:textId="1BFA0EBB" w:rsidR="00D96758" w:rsidRPr="00244B74" w:rsidRDefault="005255C2"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Murashige, T., &amp; Skoog, F.  (1962). A revised medium for rapid growth and bioassay with tobacco cultures.  </w:t>
      </w:r>
      <w:r w:rsidRPr="00244B74">
        <w:rPr>
          <w:rFonts w:asciiTheme="majorBidi" w:hAnsiTheme="majorBidi" w:cstheme="majorBidi"/>
          <w:i/>
          <w:iCs/>
          <w:color w:val="000000" w:themeColor="text1"/>
          <w:lang w:bidi="fa-IR"/>
        </w:rPr>
        <w:t>Physiol Plant</w:t>
      </w:r>
      <w:r w:rsidRPr="00244B74">
        <w:rPr>
          <w:rFonts w:asciiTheme="majorBidi" w:hAnsiTheme="majorBidi" w:cstheme="majorBidi"/>
          <w:color w:val="000000" w:themeColor="text1"/>
          <w:lang w:bidi="fa-IR"/>
        </w:rPr>
        <w:t xml:space="preserve">, 15, 473– 497. </w:t>
      </w:r>
      <w:hyperlink r:id="rId23" w:history="1">
        <w:r w:rsidRPr="00244B74">
          <w:rPr>
            <w:rStyle w:val="Hyperlink"/>
            <w:rFonts w:asciiTheme="majorBidi" w:hAnsiTheme="majorBidi" w:cstheme="majorBidi"/>
            <w:color w:val="000000" w:themeColor="text1"/>
            <w:lang w:bidi="fa-IR"/>
          </w:rPr>
          <w:t>http://doi.org/1111/j.1399-3054.1962.tb08052.x</w:t>
        </w:r>
      </w:hyperlink>
      <w:r w:rsidRPr="00244B74">
        <w:rPr>
          <w:rFonts w:asciiTheme="majorBidi" w:hAnsiTheme="majorBidi" w:cstheme="majorBidi"/>
          <w:color w:val="000000" w:themeColor="text1"/>
          <w:lang w:bidi="fa-IR"/>
        </w:rPr>
        <w:t xml:space="preserve"> </w:t>
      </w:r>
    </w:p>
    <w:p w14:paraId="6DA53EB8" w14:textId="77777777" w:rsidR="00D96758" w:rsidRPr="00244B74" w:rsidRDefault="00D96758" w:rsidP="00244B74">
      <w:pPr>
        <w:bidi w:val="0"/>
        <w:spacing w:line="240" w:lineRule="auto"/>
        <w:rPr>
          <w:rFonts w:asciiTheme="majorBidi" w:hAnsiTheme="majorBidi" w:cstheme="majorBidi"/>
          <w:color w:val="000000" w:themeColor="text1"/>
          <w:rtl/>
          <w:lang w:bidi="fa-IR"/>
        </w:rPr>
      </w:pPr>
    </w:p>
    <w:p w14:paraId="5497E4E6" w14:textId="48D30E6C" w:rsidR="00D96758" w:rsidRPr="00244B74" w:rsidRDefault="00D96758"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Quiroz, K.A., Berrios, M., Carrasco, B., Retamales, J.B., &amp; Garcia-Gonzales, C.R. (2017). Meristem culture and subsequent micropropagation of Chilean strawberry </w:t>
      </w:r>
      <w:r w:rsidRPr="00244B74">
        <w:rPr>
          <w:rFonts w:asciiTheme="majorBidi" w:hAnsiTheme="majorBidi" w:cstheme="majorBidi"/>
          <w:i/>
          <w:iCs/>
          <w:color w:val="000000" w:themeColor="text1"/>
          <w:lang w:bidi="fa-IR"/>
        </w:rPr>
        <w:t>(Fragaria chiloensis</w:t>
      </w:r>
      <w:r w:rsidRPr="00244B74">
        <w:rPr>
          <w:rFonts w:asciiTheme="majorBidi" w:hAnsiTheme="majorBidi" w:cstheme="majorBidi"/>
          <w:color w:val="000000" w:themeColor="text1"/>
          <w:lang w:bidi="fa-IR"/>
        </w:rPr>
        <w:t xml:space="preserve"> (L.) Duch.). Biological Research, 50(20), 1 – 11 </w:t>
      </w:r>
    </w:p>
    <w:p w14:paraId="4B6825DF" w14:textId="24A7F4DB" w:rsidR="00D96758" w:rsidRPr="00244B74" w:rsidRDefault="00D96758"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 10.1186/s40659-017-0125-8</w:t>
      </w:r>
    </w:p>
    <w:p w14:paraId="57F0FB35" w14:textId="77777777" w:rsidR="00752117" w:rsidRPr="00244B74" w:rsidRDefault="00752117" w:rsidP="00244B74">
      <w:pPr>
        <w:bidi w:val="0"/>
        <w:spacing w:line="240" w:lineRule="auto"/>
        <w:jc w:val="both"/>
        <w:rPr>
          <w:rFonts w:asciiTheme="majorBidi" w:hAnsiTheme="majorBidi" w:cstheme="majorBidi"/>
          <w:color w:val="000000" w:themeColor="text1"/>
          <w:lang w:bidi="fa-IR"/>
        </w:rPr>
      </w:pPr>
    </w:p>
    <w:p w14:paraId="3CF4EE80" w14:textId="1E24B907" w:rsidR="00752117" w:rsidRPr="00244B74" w:rsidRDefault="0075211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lastRenderedPageBreak/>
        <w:t xml:space="preserve">Siripatr, P., Sarut, T., Pissawan, C., Narongchai, P., &amp; Pipattanawong, N. (2011) Efficient shoot regeneration from direct apical meristem tissue to produce virus – free purple passion fruit plants. Crop protection, 30, 1425 – 1429 </w:t>
      </w:r>
    </w:p>
    <w:p w14:paraId="38F8B2B6" w14:textId="65A0D0EB" w:rsidR="007F0348" w:rsidRPr="00244B74" w:rsidRDefault="00244B74"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 10.1016/j.cropro</w:t>
      </w:r>
      <w:r w:rsidR="007F0348" w:rsidRPr="00244B74">
        <w:rPr>
          <w:rFonts w:asciiTheme="majorBidi" w:hAnsiTheme="majorBidi" w:cstheme="majorBidi"/>
          <w:color w:val="000000" w:themeColor="text1"/>
          <w:lang w:bidi="fa-IR"/>
        </w:rPr>
        <w:t>.2011.07.008</w:t>
      </w:r>
    </w:p>
    <w:p w14:paraId="795EE25C" w14:textId="29C9C4D2" w:rsidR="00D96758" w:rsidRPr="00244B74" w:rsidRDefault="00D96758" w:rsidP="00244B74">
      <w:pPr>
        <w:bidi w:val="0"/>
        <w:spacing w:line="240" w:lineRule="auto"/>
        <w:rPr>
          <w:rFonts w:asciiTheme="majorBidi" w:hAnsiTheme="majorBidi" w:cstheme="majorBidi"/>
          <w:color w:val="000000" w:themeColor="text1"/>
          <w:lang w:bidi="fa-IR"/>
        </w:rPr>
      </w:pPr>
    </w:p>
    <w:p w14:paraId="4B43D676" w14:textId="429FD0AE" w:rsidR="005D719B" w:rsidRPr="00244B74" w:rsidRDefault="006B2E52"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Rugini, E. </w:t>
      </w:r>
      <w:r w:rsidR="005D719B" w:rsidRPr="00244B74">
        <w:rPr>
          <w:rFonts w:asciiTheme="majorBidi" w:hAnsiTheme="majorBidi" w:cstheme="majorBidi"/>
          <w:color w:val="000000" w:themeColor="text1"/>
          <w:lang w:bidi="fa-IR"/>
        </w:rPr>
        <w:t>(1984).  In vitro propagation of some olive (</w:t>
      </w:r>
      <w:r w:rsidR="005D719B" w:rsidRPr="00244B74">
        <w:rPr>
          <w:rFonts w:asciiTheme="majorBidi" w:hAnsiTheme="majorBidi" w:cstheme="majorBidi"/>
          <w:i/>
          <w:iCs/>
          <w:color w:val="000000" w:themeColor="text1"/>
          <w:lang w:bidi="fa-IR"/>
        </w:rPr>
        <w:t>Olea europaea sativa</w:t>
      </w:r>
      <w:r w:rsidR="005D719B" w:rsidRPr="00244B74">
        <w:rPr>
          <w:rFonts w:asciiTheme="majorBidi" w:hAnsiTheme="majorBidi" w:cstheme="majorBidi"/>
          <w:color w:val="000000" w:themeColor="text1"/>
          <w:lang w:bidi="fa-IR"/>
        </w:rPr>
        <w:t xml:space="preserve"> L) cultivars with different root – ability and medium development using analytical data from developing shoots and embryos. Sci Hortic, 24, 123–134.</w:t>
      </w:r>
    </w:p>
    <w:p w14:paraId="03A3FD00" w14:textId="1668EDB3" w:rsidR="005D719B" w:rsidRPr="00244B74" w:rsidRDefault="0002371B" w:rsidP="00244B74">
      <w:pPr>
        <w:bidi w:val="0"/>
        <w:spacing w:line="240" w:lineRule="auto"/>
        <w:rPr>
          <w:color w:val="000000" w:themeColor="text1"/>
        </w:rPr>
      </w:pPr>
      <w:hyperlink r:id="rId24" w:tgtFrame="_blank" w:history="1">
        <w:r w:rsidR="005D719B" w:rsidRPr="00244B74">
          <w:rPr>
            <w:rStyle w:val="Hyperlink"/>
            <w:rFonts w:asciiTheme="majorBidi" w:hAnsiTheme="majorBidi" w:cstheme="majorBidi"/>
            <w:color w:val="000000" w:themeColor="text1"/>
            <w:lang w:bidi="fa-IR"/>
          </w:rPr>
          <w:t>https://doi.org/10.21273/HORTSCI.19.4.507</w:t>
        </w:r>
      </w:hyperlink>
    </w:p>
    <w:p w14:paraId="4DA091D6" w14:textId="77777777" w:rsidR="00A737CA" w:rsidRPr="00244B74" w:rsidRDefault="00A737CA" w:rsidP="00244B74">
      <w:pPr>
        <w:bidi w:val="0"/>
        <w:spacing w:line="240" w:lineRule="auto"/>
        <w:rPr>
          <w:color w:val="000000" w:themeColor="text1"/>
        </w:rPr>
      </w:pPr>
    </w:p>
    <w:p w14:paraId="1735BC9D" w14:textId="5DF05CB8" w:rsidR="00A737CA" w:rsidRPr="00244B74" w:rsidRDefault="00A737C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Wang, P. J.  </w:t>
      </w:r>
      <w:commentRangeStart w:id="21"/>
      <w:r w:rsidR="00BC5CE2" w:rsidRPr="00244B74">
        <w:rPr>
          <w:rFonts w:asciiTheme="majorBidi" w:hAnsiTheme="majorBidi" w:cstheme="majorBidi"/>
          <w:color w:val="000000" w:themeColor="text1"/>
          <w:lang w:bidi="fa-IR"/>
        </w:rPr>
        <w:t xml:space="preserve">&amp; </w:t>
      </w:r>
      <w:proofErr w:type="spellStart"/>
      <w:r w:rsidRPr="00244B74">
        <w:rPr>
          <w:rFonts w:asciiTheme="majorBidi" w:hAnsiTheme="majorBidi" w:cstheme="majorBidi"/>
          <w:color w:val="000000" w:themeColor="text1"/>
          <w:lang w:bidi="fa-IR"/>
        </w:rPr>
        <w:t>Charls</w:t>
      </w:r>
      <w:proofErr w:type="spellEnd"/>
      <w:r w:rsidRPr="00244B74">
        <w:rPr>
          <w:rFonts w:asciiTheme="majorBidi" w:hAnsiTheme="majorBidi" w:cstheme="majorBidi"/>
          <w:color w:val="000000" w:themeColor="text1"/>
          <w:lang w:bidi="fa-IR"/>
        </w:rPr>
        <w:t xml:space="preserve">, </w:t>
      </w:r>
      <w:commentRangeEnd w:id="21"/>
      <w:r w:rsidR="00C71D23">
        <w:rPr>
          <w:rStyle w:val="CommentReference"/>
        </w:rPr>
        <w:commentReference w:id="21"/>
      </w:r>
      <w:proofErr w:type="gramStart"/>
      <w:r w:rsidRPr="00244B74">
        <w:rPr>
          <w:rFonts w:asciiTheme="majorBidi" w:hAnsiTheme="majorBidi" w:cstheme="majorBidi"/>
          <w:color w:val="000000" w:themeColor="text1"/>
          <w:lang w:bidi="fa-IR"/>
        </w:rPr>
        <w:t>A</w:t>
      </w:r>
      <w:proofErr w:type="gramEnd"/>
      <w:r w:rsidRPr="00244B74">
        <w:rPr>
          <w:rFonts w:asciiTheme="majorBidi" w:hAnsiTheme="majorBidi" w:cstheme="majorBidi"/>
          <w:color w:val="000000" w:themeColor="text1"/>
          <w:lang w:bidi="fa-IR"/>
        </w:rPr>
        <w:t xml:space="preserve"> (1991). Micropropagation through Meristem Culture. Biotechnology in Agriculture and Forestry, Vol. 17 High-Tech and Micropropagation I (ed. by Y.P.S. Bajaj)</w:t>
      </w:r>
      <w:r w:rsidRPr="00244B74">
        <w:rPr>
          <w:rFonts w:asciiTheme="majorBidi" w:hAnsiTheme="majorBidi" w:cstheme="majorBidi"/>
          <w:color w:val="000000" w:themeColor="text1"/>
          <w:lang w:bidi="fa-IR"/>
        </w:rPr>
        <w:br/>
        <w:t xml:space="preserve"> Springer-Verlag Berlin Heidelberg </w:t>
      </w:r>
    </w:p>
    <w:p w14:paraId="5C6EF24A" w14:textId="2436A066" w:rsidR="00245B4E" w:rsidRPr="00244B74" w:rsidRDefault="00245B4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https://doi.org/10.1007/978-3-642-76415-8_3</w:t>
      </w:r>
    </w:p>
    <w:p w14:paraId="7A70FB79" w14:textId="77777777" w:rsidR="005255C2" w:rsidRPr="00244B74" w:rsidRDefault="005255C2" w:rsidP="00244B74">
      <w:pPr>
        <w:bidi w:val="0"/>
        <w:spacing w:line="240" w:lineRule="auto"/>
        <w:rPr>
          <w:rFonts w:asciiTheme="majorBidi" w:hAnsiTheme="majorBidi" w:cstheme="majorBidi"/>
          <w:color w:val="000000" w:themeColor="text1"/>
          <w:lang w:bidi="fa-IR"/>
        </w:rPr>
      </w:pPr>
    </w:p>
    <w:p w14:paraId="6263F533" w14:textId="769A7B63" w:rsidR="00E3516F" w:rsidRPr="00244B74" w:rsidRDefault="002E0AD0"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Xylogianni, E., Margaria, P., Knierim, D., Sareli, K., Stephan Winter</w:t>
      </w:r>
      <w:r w:rsidR="00E3516F" w:rsidRPr="00244B74">
        <w:rPr>
          <w:rFonts w:asciiTheme="majorBidi" w:hAnsiTheme="majorBidi" w:cstheme="majorBidi"/>
          <w:color w:val="000000" w:themeColor="text1"/>
          <w:lang w:bidi="fa-IR"/>
        </w:rPr>
        <w:t>, S.</w:t>
      </w:r>
      <w:r w:rsidR="00095E79" w:rsidRPr="00244B74">
        <w:rPr>
          <w:rFonts w:asciiTheme="majorBidi" w:hAnsiTheme="majorBidi" w:cstheme="majorBidi"/>
          <w:color w:val="000000" w:themeColor="text1"/>
          <w:lang w:bidi="fa-IR"/>
        </w:rPr>
        <w:t>, &amp; K.</w:t>
      </w:r>
      <w:r w:rsidRPr="00244B74">
        <w:rPr>
          <w:rFonts w:asciiTheme="majorBidi" w:hAnsiTheme="majorBidi" w:cstheme="majorBidi"/>
          <w:color w:val="000000" w:themeColor="text1"/>
          <w:lang w:bidi="fa-IR"/>
        </w:rPr>
        <w:t xml:space="preserve"> Chatzivassiliou</w:t>
      </w:r>
      <w:r w:rsidR="00E3516F" w:rsidRPr="00244B74">
        <w:rPr>
          <w:rFonts w:asciiTheme="majorBidi" w:hAnsiTheme="majorBidi" w:cstheme="majorBidi"/>
          <w:color w:val="000000" w:themeColor="text1"/>
          <w:lang w:bidi="fa-IR"/>
        </w:rPr>
        <w:t xml:space="preserve">, E.k. (2021). Virus Surveys in Olive Orchards in Greece Identify Olive Virus T, a Novel Member of the Genus Tepoviru. </w:t>
      </w:r>
      <w:r w:rsidR="00E3516F" w:rsidRPr="00244B74">
        <w:rPr>
          <w:rFonts w:asciiTheme="majorBidi" w:hAnsiTheme="majorBidi" w:cstheme="majorBidi"/>
          <w:i/>
          <w:iCs/>
          <w:color w:val="000000" w:themeColor="text1"/>
          <w:lang w:bidi="fa-IR"/>
        </w:rPr>
        <w:t>Pathogens</w:t>
      </w:r>
      <w:r w:rsidR="00E3516F" w:rsidRPr="00244B74">
        <w:rPr>
          <w:rFonts w:asciiTheme="majorBidi" w:hAnsiTheme="majorBidi" w:cstheme="majorBidi"/>
          <w:color w:val="000000" w:themeColor="text1"/>
          <w:lang w:bidi="fa-IR"/>
        </w:rPr>
        <w:t xml:space="preserve">, 10, 574. </w:t>
      </w:r>
    </w:p>
    <w:p w14:paraId="367CD25A" w14:textId="16E06A3F" w:rsidR="002E0AD0" w:rsidRPr="00244B74" w:rsidRDefault="00CC54A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  DOI: </w:t>
      </w:r>
      <w:hyperlink r:id="rId25" w:tgtFrame="_blank" w:history="1">
        <w:r w:rsidRPr="00244B74">
          <w:rPr>
            <w:rStyle w:val="Hyperlink"/>
            <w:rFonts w:asciiTheme="majorBidi" w:hAnsiTheme="majorBidi" w:cstheme="majorBidi"/>
            <w:color w:val="000000" w:themeColor="text1"/>
            <w:lang w:bidi="fa-IR"/>
          </w:rPr>
          <w:t xml:space="preserve">10.3390/pathogens10050574 </w:t>
        </w:r>
      </w:hyperlink>
    </w:p>
    <w:p w14:paraId="409E9952" w14:textId="77777777" w:rsidR="002E0AD0" w:rsidRPr="00244B74" w:rsidRDefault="002E0AD0" w:rsidP="00244B74">
      <w:pPr>
        <w:bidi w:val="0"/>
        <w:spacing w:line="240" w:lineRule="auto"/>
        <w:jc w:val="both"/>
        <w:rPr>
          <w:rFonts w:asciiTheme="majorBidi" w:hAnsiTheme="majorBidi" w:cstheme="majorBidi"/>
          <w:color w:val="000000" w:themeColor="text1"/>
          <w:lang w:bidi="fa-IR"/>
        </w:rPr>
      </w:pPr>
    </w:p>
    <w:p w14:paraId="3319D56B" w14:textId="028F9E65" w:rsidR="00521136" w:rsidRPr="00244B74" w:rsidRDefault="000F0920"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Yahyaoui, E.,</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Marinoni, D.T., Botta, R.</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Rufa, P.</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&amp; Germana, M.A. (2021).  Is</w:t>
      </w:r>
      <w:r w:rsidR="00521136" w:rsidRPr="00244B74">
        <w:rPr>
          <w:rFonts w:asciiTheme="majorBidi" w:hAnsiTheme="majorBidi" w:cstheme="majorBidi"/>
          <w:color w:val="000000" w:themeColor="text1"/>
          <w:lang w:bidi="fa-IR"/>
        </w:rPr>
        <w:t xml:space="preserve"> it possible</w:t>
      </w:r>
      <w:r w:rsidRPr="00244B74">
        <w:rPr>
          <w:rFonts w:asciiTheme="majorBidi" w:hAnsiTheme="majorBidi" w:cstheme="majorBidi"/>
          <w:color w:val="000000" w:themeColor="text1"/>
          <w:lang w:bidi="fa-IR"/>
        </w:rPr>
        <w:t xml:space="preserve"> </w:t>
      </w:r>
      <w:r w:rsidR="00521136" w:rsidRPr="00244B74">
        <w:rPr>
          <w:rFonts w:asciiTheme="majorBidi" w:hAnsiTheme="majorBidi" w:cstheme="majorBidi"/>
          <w:color w:val="000000" w:themeColor="text1"/>
          <w:lang w:bidi="fa-IR"/>
        </w:rPr>
        <w:t>to produce</w:t>
      </w:r>
      <w:r w:rsidRPr="00244B74">
        <w:rPr>
          <w:rFonts w:asciiTheme="majorBidi" w:hAnsiTheme="majorBidi" w:cstheme="majorBidi"/>
          <w:color w:val="000000" w:themeColor="text1"/>
          <w:lang w:bidi="fa-IR"/>
        </w:rPr>
        <w:t xml:space="preserve"> </w:t>
      </w:r>
      <w:r w:rsidR="00521136" w:rsidRPr="00244B74">
        <w:rPr>
          <w:rFonts w:asciiTheme="majorBidi" w:hAnsiTheme="majorBidi" w:cstheme="majorBidi"/>
          <w:color w:val="000000" w:themeColor="text1"/>
          <w:lang w:bidi="fa-IR"/>
        </w:rPr>
        <w:t xml:space="preserve">certiied hazelnut plant material in sicily? Identification and recovery of nebrodi genetic resources, in vitro establishment, and innovative sanitation technique from apple mosaic virus. </w:t>
      </w:r>
      <w:r w:rsidR="00521136" w:rsidRPr="00244B74">
        <w:rPr>
          <w:rFonts w:asciiTheme="majorBidi" w:hAnsiTheme="majorBidi" w:cstheme="majorBidi"/>
          <w:i/>
          <w:iCs/>
          <w:color w:val="000000" w:themeColor="text1"/>
          <w:lang w:bidi="fa-IR"/>
        </w:rPr>
        <w:t xml:space="preserve">Front Plant </w:t>
      </w:r>
      <w:r w:rsidRPr="00244B74">
        <w:rPr>
          <w:rFonts w:asciiTheme="majorBidi" w:hAnsiTheme="majorBidi" w:cstheme="majorBidi"/>
          <w:i/>
          <w:iCs/>
          <w:color w:val="000000" w:themeColor="text1"/>
          <w:lang w:bidi="fa-IR"/>
        </w:rPr>
        <w:t xml:space="preserve">Sci, </w:t>
      </w:r>
      <w:r w:rsidRPr="00244B74">
        <w:rPr>
          <w:rFonts w:asciiTheme="majorBidi" w:hAnsiTheme="majorBidi" w:cstheme="majorBidi"/>
          <w:color w:val="000000" w:themeColor="text1"/>
          <w:lang w:bidi="fa-IR"/>
        </w:rPr>
        <w:t xml:space="preserve">12, </w:t>
      </w:r>
      <w:r w:rsidR="00521136" w:rsidRPr="00244B74">
        <w:rPr>
          <w:rFonts w:asciiTheme="majorBidi" w:hAnsiTheme="majorBidi" w:cstheme="majorBidi"/>
          <w:color w:val="000000" w:themeColor="text1"/>
          <w:lang w:bidi="fa-IR"/>
        </w:rPr>
        <w:t>778142</w:t>
      </w:r>
    </w:p>
    <w:p w14:paraId="25F20F47" w14:textId="77777777" w:rsidR="00616811" w:rsidRPr="00244B74" w:rsidRDefault="00616811" w:rsidP="00244B74">
      <w:pPr>
        <w:bidi w:val="0"/>
        <w:spacing w:line="240" w:lineRule="auto"/>
        <w:jc w:val="both"/>
        <w:rPr>
          <w:color w:val="000000" w:themeColor="text1"/>
        </w:rPr>
      </w:pPr>
      <w:r w:rsidRPr="00244B74">
        <w:rPr>
          <w:rFonts w:asciiTheme="majorBidi" w:hAnsiTheme="majorBidi" w:cstheme="majorBidi"/>
          <w:color w:val="000000" w:themeColor="text1"/>
          <w:lang w:bidi="fa-IR"/>
        </w:rPr>
        <w:t xml:space="preserve">DOI: </w:t>
      </w:r>
      <w:hyperlink r:id="rId26" w:tgtFrame="_blank" w:history="1">
        <w:r w:rsidRPr="00244B74">
          <w:rPr>
            <w:rStyle w:val="Hyperlink"/>
            <w:rFonts w:asciiTheme="majorBidi" w:hAnsiTheme="majorBidi" w:cstheme="majorBidi"/>
            <w:color w:val="000000" w:themeColor="text1"/>
            <w:lang w:bidi="fa-IR"/>
          </w:rPr>
          <w:t xml:space="preserve">10.3389/fpls.2021.778142 </w:t>
        </w:r>
      </w:hyperlink>
    </w:p>
    <w:p w14:paraId="73EAFD52" w14:textId="37D1C829" w:rsidR="0066371E" w:rsidRPr="00244B74" w:rsidRDefault="0066371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Yao, S.C., Jiang, Y.Y. N., Wang, S., Feng, L, Rui, j., W.  Yang, et al.  (2022).  Development of a highly efficient virus – free regeneration system of </w:t>
      </w:r>
      <w:r w:rsidRPr="00244B74">
        <w:rPr>
          <w:rFonts w:asciiTheme="majorBidi" w:hAnsiTheme="majorBidi" w:cstheme="majorBidi"/>
          <w:i/>
          <w:iCs/>
          <w:color w:val="000000" w:themeColor="text1"/>
          <w:lang w:bidi="fa-IR"/>
        </w:rPr>
        <w:t>Salvia miltiorrhiza</w:t>
      </w:r>
      <w:r w:rsidRPr="00244B74">
        <w:rPr>
          <w:rFonts w:asciiTheme="majorBidi" w:hAnsiTheme="majorBidi" w:cstheme="majorBidi"/>
          <w:color w:val="000000" w:themeColor="text1"/>
          <w:lang w:bidi="fa-IR"/>
        </w:rPr>
        <w:t xml:space="preserve"> from Sichuan using apical meristem as explants. Plant Methods. 18(50), 1 – 12 </w:t>
      </w:r>
      <w:bookmarkStart w:id="22" w:name="_GoBack"/>
      <w:bookmarkEnd w:id="22"/>
    </w:p>
    <w:p w14:paraId="47F8BBC6" w14:textId="0146D527" w:rsidR="0097612E" w:rsidRPr="00244B74" w:rsidRDefault="0097612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https://doi.org/10.1186/s13007-022-00872-4</w:t>
      </w:r>
    </w:p>
    <w:p w14:paraId="190517F2" w14:textId="77777777" w:rsidR="0066371E" w:rsidRPr="00244B74" w:rsidRDefault="0066371E" w:rsidP="00244B74">
      <w:pPr>
        <w:bidi w:val="0"/>
        <w:spacing w:line="240" w:lineRule="auto"/>
        <w:jc w:val="both"/>
        <w:rPr>
          <w:rFonts w:asciiTheme="majorBidi" w:hAnsiTheme="majorBidi" w:cstheme="majorBidi"/>
          <w:color w:val="000000" w:themeColor="text1"/>
          <w:lang w:bidi="fa-IR"/>
        </w:rPr>
      </w:pPr>
    </w:p>
    <w:p w14:paraId="3B7FAC3B" w14:textId="473681E6" w:rsidR="00B622F5" w:rsidRPr="00244B74" w:rsidRDefault="00B622F5" w:rsidP="00244B74">
      <w:pPr>
        <w:bidi w:val="0"/>
        <w:spacing w:line="240" w:lineRule="auto"/>
        <w:rPr>
          <w:rFonts w:asciiTheme="majorBidi" w:hAnsiTheme="majorBidi" w:cstheme="majorBidi"/>
          <w:color w:val="000000" w:themeColor="text1"/>
        </w:rPr>
      </w:pPr>
    </w:p>
    <w:sectPr w:rsidR="00B622F5" w:rsidRPr="00244B74">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ADMIN" w:date="2025-06-06T15:06:00Z" w:initials="A">
    <w:p w14:paraId="66BC25A1" w14:textId="4EFDFBEF" w:rsidR="007A38FE" w:rsidRDefault="007A38FE">
      <w:pPr>
        <w:pStyle w:val="CommentText"/>
      </w:pPr>
      <w:r>
        <w:rPr>
          <w:rStyle w:val="CommentReference"/>
        </w:rPr>
        <w:annotationRef/>
      </w:r>
      <w:r>
        <w:rPr>
          <w:rFonts w:hint="cs"/>
          <w:rtl/>
        </w:rPr>
        <w:t>tcartsbA</w:t>
      </w:r>
    </w:p>
  </w:comment>
  <w:comment w:id="1" w:author="ADMIN" w:date="2025-06-06T15:23:00Z" w:initials="A">
    <w:p w14:paraId="09C156C5" w14:textId="5D137F46" w:rsidR="00CD7D72" w:rsidRDefault="00CD7D72">
      <w:pPr>
        <w:pStyle w:val="CommentText"/>
      </w:pPr>
      <w:r>
        <w:rPr>
          <w:rStyle w:val="CommentReference"/>
        </w:rPr>
        <w:annotationRef/>
      </w:r>
      <w:r>
        <w:rPr>
          <w:rFonts w:hint="cs"/>
          <w:rtl/>
        </w:rPr>
        <w:t>erew</w:t>
      </w:r>
    </w:p>
  </w:comment>
  <w:comment w:id="2" w:author="ADMIN" w:date="2025-06-06T15:26:00Z" w:initials="A">
    <w:p w14:paraId="3B01A92A" w14:textId="1793C3DE" w:rsidR="00C0038C" w:rsidRDefault="00C0038C">
      <w:pPr>
        <w:pStyle w:val="CommentText"/>
      </w:pPr>
      <w:r>
        <w:rPr>
          <w:rStyle w:val="CommentReference"/>
        </w:rPr>
        <w:annotationRef/>
      </w:r>
      <w:r>
        <w:rPr>
          <w:rFonts w:hint="cs"/>
          <w:rtl/>
        </w:rPr>
        <w:t>lacitsatS</w:t>
      </w:r>
    </w:p>
  </w:comment>
  <w:comment w:id="3" w:author="ADMIN" w:date="2025-06-06T15:27:00Z" w:initials="A">
    <w:p w14:paraId="1ACDEC59" w14:textId="68F0DDDC" w:rsidR="00C0038C" w:rsidRDefault="00C0038C">
      <w:pPr>
        <w:pStyle w:val="CommentText"/>
      </w:pPr>
      <w:r>
        <w:rPr>
          <w:rStyle w:val="CommentReference"/>
        </w:rPr>
        <w:annotationRef/>
      </w:r>
    </w:p>
  </w:comment>
  <w:comment w:id="4" w:author="ADMIN" w:date="2025-06-06T15:27:00Z" w:initials="A">
    <w:p w14:paraId="63A5764D" w14:textId="5C4DC007" w:rsidR="00C0038C" w:rsidRDefault="00C0038C">
      <w:pPr>
        <w:pStyle w:val="CommentText"/>
      </w:pPr>
      <w:r>
        <w:rPr>
          <w:rStyle w:val="CommentReference"/>
        </w:rPr>
        <w:annotationRef/>
      </w:r>
      <w:r>
        <w:rPr>
          <w:rFonts w:hint="cs"/>
          <w:rtl/>
        </w:rPr>
        <w:t>stluseR</w:t>
      </w:r>
    </w:p>
  </w:comment>
  <w:comment w:id="5" w:author="ADMIN" w:date="2025-06-06T15:28:00Z" w:initials="A">
    <w:p w14:paraId="2DCCBFEF" w14:textId="6FDFF46C" w:rsidR="00C0038C" w:rsidRDefault="00C0038C">
      <w:pPr>
        <w:pStyle w:val="CommentText"/>
      </w:pPr>
      <w:r>
        <w:rPr>
          <w:rStyle w:val="CommentReference"/>
        </w:rPr>
        <w:annotationRef/>
      </w:r>
      <w:r>
        <w:rPr>
          <w:rFonts w:hint="cs"/>
          <w:rtl/>
        </w:rPr>
        <w:t>dedulcnI</w:t>
      </w:r>
    </w:p>
  </w:comment>
  <w:comment w:id="6" w:author="ADMIN" w:date="2025-06-06T15:30:00Z" w:initials="A">
    <w:p w14:paraId="7DB0BE87" w14:textId="008A4572" w:rsidR="00C0038C" w:rsidRDefault="00C0038C">
      <w:pPr>
        <w:pStyle w:val="CommentText"/>
      </w:pPr>
      <w:r>
        <w:rPr>
          <w:rStyle w:val="CommentReference"/>
        </w:rPr>
        <w:annotationRef/>
      </w:r>
    </w:p>
  </w:comment>
  <w:comment w:id="7" w:author="ADMIN" w:date="2025-06-06T15:30:00Z" w:initials="A">
    <w:p w14:paraId="5396D864" w14:textId="388AF1C2" w:rsidR="00C0038C" w:rsidRDefault="00C0038C">
      <w:pPr>
        <w:pStyle w:val="CommentText"/>
      </w:pPr>
      <w:r>
        <w:rPr>
          <w:rStyle w:val="CommentReference"/>
        </w:rPr>
        <w:annotationRef/>
      </w:r>
      <w:r>
        <w:rPr>
          <w:rFonts w:hint="cs"/>
          <w:rtl/>
        </w:rPr>
        <w:t xml:space="preserve"> </w:t>
      </w:r>
      <w:r>
        <w:rPr>
          <w:rFonts w:hint="cs"/>
          <w:rtl/>
        </w:rPr>
        <w:t>etirolhcopyH muidoS</w:t>
      </w:r>
    </w:p>
  </w:comment>
  <w:comment w:id="8" w:author="ADMIN" w:date="2025-06-06T15:34:00Z" w:initials="A">
    <w:p w14:paraId="45697D70" w14:textId="1882638B" w:rsidR="00C0038C" w:rsidRDefault="00C0038C">
      <w:pPr>
        <w:pStyle w:val="CommentText"/>
      </w:pPr>
      <w:r>
        <w:rPr>
          <w:rStyle w:val="CommentReference"/>
        </w:rPr>
        <w:annotationRef/>
      </w:r>
      <w:r>
        <w:rPr>
          <w:rFonts w:hint="cs"/>
          <w:rtl/>
        </w:rPr>
        <w:t>tnalP</w:t>
      </w:r>
    </w:p>
  </w:comment>
  <w:comment w:id="9" w:author="ADMIN" w:date="2025-06-06T15:38:00Z" w:initials="A">
    <w:p w14:paraId="233DF106" w14:textId="3FE804CE" w:rsidR="000002AF" w:rsidRDefault="000002AF">
      <w:pPr>
        <w:pStyle w:val="CommentText"/>
      </w:pPr>
      <w:r>
        <w:rPr>
          <w:rStyle w:val="CommentReference"/>
        </w:rPr>
        <w:annotationRef/>
      </w:r>
      <w:r>
        <w:rPr>
          <w:rFonts w:hint="cs"/>
          <w:rtl/>
        </w:rPr>
        <w:t>toohs</w:t>
      </w:r>
    </w:p>
  </w:comment>
  <w:comment w:id="12" w:author="ADMIN" w:date="2025-06-06T15:40:00Z" w:initials="A">
    <w:p w14:paraId="430D2FE6" w14:textId="1C0E0F39" w:rsidR="000002AF" w:rsidRDefault="000002AF">
      <w:pPr>
        <w:pStyle w:val="CommentText"/>
      </w:pPr>
      <w:r>
        <w:rPr>
          <w:rStyle w:val="CommentReference"/>
        </w:rPr>
        <w:annotationRef/>
      </w:r>
      <w:r>
        <w:rPr>
          <w:rFonts w:hint="cs"/>
          <w:rtl/>
        </w:rPr>
        <w:t xml:space="preserve">    </w:t>
      </w:r>
      <w:r>
        <w:rPr>
          <w:rFonts w:hint="cs"/>
          <w:rtl/>
        </w:rPr>
        <w:t>eht erofeb fo</w:t>
      </w:r>
    </w:p>
  </w:comment>
  <w:comment w:id="13" w:author="ADMIN" w:date="2025-06-06T15:42:00Z" w:initials="A">
    <w:p w14:paraId="626AC171" w14:textId="3E4CA81A" w:rsidR="000002AF" w:rsidRDefault="000002AF">
      <w:pPr>
        <w:pStyle w:val="CommentText"/>
      </w:pPr>
      <w:r>
        <w:rPr>
          <w:rFonts w:hint="cs"/>
          <w:rtl/>
        </w:rPr>
        <w:t xml:space="preserve">evah </w:t>
      </w:r>
      <w:r>
        <w:rPr>
          <w:rStyle w:val="CommentReference"/>
        </w:rPr>
        <w:annotationRef/>
      </w:r>
      <w:r>
        <w:rPr>
          <w:rFonts w:hint="cs"/>
          <w:rtl/>
        </w:rPr>
        <w:t>ton od</w:t>
      </w:r>
    </w:p>
  </w:comment>
  <w:comment w:id="14" w:author="ADMIN" w:date="2025-06-06T16:05:00Z" w:initials="A">
    <w:p w14:paraId="29FA4C31" w14:textId="6F672C40" w:rsidR="00C71D23" w:rsidRDefault="00C71D23">
      <w:pPr>
        <w:pStyle w:val="CommentText"/>
      </w:pPr>
      <w:r>
        <w:rPr>
          <w:rStyle w:val="CommentReference"/>
        </w:rPr>
        <w:annotationRef/>
      </w:r>
      <w:r>
        <w:rPr>
          <w:rFonts w:hint="cs"/>
          <w:rtl/>
        </w:rPr>
        <w:t>ni eteled</w:t>
      </w:r>
    </w:p>
  </w:comment>
  <w:comment w:id="16" w:author="ADMIN" w:date="2025-06-06T15:47:00Z" w:initials="A">
    <w:p w14:paraId="1A554C0C" w14:textId="5553316A" w:rsidR="00063B82" w:rsidRDefault="00063B82">
      <w:pPr>
        <w:pStyle w:val="CommentText"/>
      </w:pPr>
      <w:r>
        <w:rPr>
          <w:rStyle w:val="CommentReference"/>
        </w:rPr>
        <w:annotationRef/>
      </w:r>
    </w:p>
  </w:comment>
  <w:comment w:id="15" w:author="ADMIN" w:date="2025-06-06T15:47:00Z" w:initials="A">
    <w:p w14:paraId="739B8D2A" w14:textId="6A6B0078" w:rsidR="00063B82" w:rsidRDefault="00063B82">
      <w:pPr>
        <w:pStyle w:val="CommentText"/>
      </w:pPr>
      <w:r>
        <w:rPr>
          <w:rStyle w:val="CommentReference"/>
        </w:rPr>
        <w:annotationRef/>
      </w:r>
      <w:r>
        <w:rPr>
          <w:rFonts w:hint="cs"/>
          <w:rtl/>
        </w:rPr>
        <w:t>ti kool zlp</w:t>
      </w:r>
    </w:p>
  </w:comment>
  <w:comment w:id="17" w:author="ADMIN" w:date="2025-06-06T15:46:00Z" w:initials="A">
    <w:p w14:paraId="1DCBF71C" w14:textId="7B80E16F" w:rsidR="00063B82" w:rsidRDefault="00063B82">
      <w:pPr>
        <w:pStyle w:val="CommentText"/>
      </w:pPr>
      <w:r>
        <w:rPr>
          <w:rStyle w:val="CommentReference"/>
        </w:rPr>
        <w:annotationRef/>
      </w:r>
      <w:r>
        <w:rPr>
          <w:rFonts w:hint="cs"/>
          <w:rtl/>
        </w:rPr>
        <w:t>ni si</w:t>
      </w:r>
    </w:p>
  </w:comment>
  <w:comment w:id="18" w:author="ADMIN" w:date="2025-06-06T15:48:00Z" w:initials="A">
    <w:p w14:paraId="25FDE0D3" w14:textId="76ADBD96" w:rsidR="00063B82" w:rsidRDefault="00063B82">
      <w:pPr>
        <w:pStyle w:val="CommentText"/>
      </w:pPr>
      <w:r>
        <w:rPr>
          <w:rStyle w:val="CommentReference"/>
        </w:rPr>
        <w:annotationRef/>
      </w:r>
      <w:r>
        <w:rPr>
          <w:rFonts w:hint="cs"/>
          <w:rtl/>
        </w:rPr>
        <w:t>fo</w:t>
      </w:r>
    </w:p>
  </w:comment>
  <w:comment w:id="19" w:author="ADMIN" w:date="2025-06-06T15:51:00Z" w:initials="A">
    <w:p w14:paraId="024F1769" w14:textId="1F4ACDBF" w:rsidR="00063B82" w:rsidRDefault="00063B82">
      <w:pPr>
        <w:pStyle w:val="CommentText"/>
      </w:pPr>
      <w:r>
        <w:rPr>
          <w:rFonts w:hint="cs"/>
          <w:rtl/>
        </w:rPr>
        <w:t>tnemetats otni koo</w:t>
      </w:r>
      <w:r>
        <w:rPr>
          <w:rStyle w:val="CommentReference"/>
        </w:rPr>
        <w:annotationRef/>
      </w:r>
      <w:r>
        <w:rPr>
          <w:rFonts w:hint="cs"/>
          <w:rtl/>
        </w:rPr>
        <w:t>l zlP</w:t>
      </w:r>
    </w:p>
  </w:comment>
  <w:comment w:id="20" w:author="ADMIN" w:date="2025-06-06T15:59:00Z" w:initials="A">
    <w:p w14:paraId="6313EAAE" w14:textId="7B1D3154" w:rsidR="00C71D23" w:rsidRDefault="00C71D23">
      <w:pPr>
        <w:pStyle w:val="CommentText"/>
      </w:pPr>
      <w:r>
        <w:rPr>
          <w:rFonts w:hint="cs"/>
          <w:rtl/>
        </w:rPr>
        <w:t>9</w:t>
      </w:r>
      <w:r>
        <w:rPr>
          <w:rStyle w:val="CommentReference"/>
        </w:rPr>
        <w:annotationRef/>
      </w:r>
      <w:r>
        <w:rPr>
          <w:rFonts w:hint="cs"/>
          <w:rtl/>
        </w:rPr>
        <w:t>OD egnarra</w:t>
      </w:r>
    </w:p>
  </w:comment>
  <w:comment w:id="21" w:author="ADMIN" w:date="2025-06-06T15:56:00Z" w:initials="A">
    <w:p w14:paraId="72D59B36" w14:textId="7058DBED" w:rsidR="00C71D23" w:rsidRDefault="00C71D23">
      <w:pPr>
        <w:pStyle w:val="CommentText"/>
      </w:pPr>
      <w:r>
        <w:rPr>
          <w:rStyle w:val="CommentReference"/>
        </w:rPr>
        <w:annotationRef/>
      </w:r>
      <w:r>
        <w:rPr>
          <w:rFonts w:hint="cs"/>
          <w:rtl/>
        </w:rPr>
        <w:t>eman ni noitcerroc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BC25A1" w15:done="0"/>
  <w15:commentEx w15:paraId="09C156C5" w15:done="0"/>
  <w15:commentEx w15:paraId="3B01A92A" w15:done="0"/>
  <w15:commentEx w15:paraId="1ACDEC59" w15:done="0"/>
  <w15:commentEx w15:paraId="63A5764D" w15:paraIdParent="1ACDEC59" w15:done="0"/>
  <w15:commentEx w15:paraId="2DCCBFEF" w15:done="0"/>
  <w15:commentEx w15:paraId="7DB0BE87" w15:done="0"/>
  <w15:commentEx w15:paraId="5396D864" w15:paraIdParent="7DB0BE87" w15:done="0"/>
  <w15:commentEx w15:paraId="45697D70" w15:done="0"/>
  <w15:commentEx w15:paraId="233DF106" w15:done="0"/>
  <w15:commentEx w15:paraId="430D2FE6" w15:done="0"/>
  <w15:commentEx w15:paraId="626AC171" w15:done="0"/>
  <w15:commentEx w15:paraId="29FA4C31" w15:done="0"/>
  <w15:commentEx w15:paraId="1A554C0C" w15:done="0"/>
  <w15:commentEx w15:paraId="739B8D2A" w15:done="0"/>
  <w15:commentEx w15:paraId="1DCBF71C" w15:done="0"/>
  <w15:commentEx w15:paraId="25FDE0D3" w15:done="0"/>
  <w15:commentEx w15:paraId="024F1769" w15:done="0"/>
  <w15:commentEx w15:paraId="6313EAAE" w15:done="0"/>
  <w15:commentEx w15:paraId="72D59B3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79505" w14:textId="77777777" w:rsidR="0002371B" w:rsidRDefault="0002371B" w:rsidP="00E8108B">
      <w:pPr>
        <w:spacing w:after="0" w:line="240" w:lineRule="auto"/>
      </w:pPr>
      <w:r>
        <w:separator/>
      </w:r>
    </w:p>
  </w:endnote>
  <w:endnote w:type="continuationSeparator" w:id="0">
    <w:p w14:paraId="5F3093B1" w14:textId="77777777" w:rsidR="0002371B" w:rsidRDefault="0002371B" w:rsidP="00E81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charset w:val="B2"/>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B Tir">
    <w:altName w:val="Arial"/>
    <w:charset w:val="B2"/>
    <w:family w:val="auto"/>
    <w:pitch w:val="variable"/>
    <w:sig w:usb0="00002001" w:usb1="80000000" w:usb2="00000008" w:usb3="00000000" w:csb0="00000040" w:csb1="00000000"/>
  </w:font>
  <w:font w:name="B Zar">
    <w:altName w:val="Arial"/>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B937F" w14:textId="77777777" w:rsidR="00E8108B" w:rsidRDefault="00E810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CB4C8" w14:textId="77777777" w:rsidR="00E8108B" w:rsidRDefault="00E810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C8F1D" w14:textId="77777777" w:rsidR="00E8108B" w:rsidRDefault="00E810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24235" w14:textId="77777777" w:rsidR="0002371B" w:rsidRDefault="0002371B" w:rsidP="00E8108B">
      <w:pPr>
        <w:spacing w:after="0" w:line="240" w:lineRule="auto"/>
      </w:pPr>
      <w:r>
        <w:separator/>
      </w:r>
    </w:p>
  </w:footnote>
  <w:footnote w:type="continuationSeparator" w:id="0">
    <w:p w14:paraId="0316BA0B" w14:textId="77777777" w:rsidR="0002371B" w:rsidRDefault="0002371B" w:rsidP="00E81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C595E" w14:textId="5927735A" w:rsidR="00E8108B" w:rsidRDefault="0002371B">
    <w:pPr>
      <w:pStyle w:val="Header"/>
    </w:pPr>
    <w:r>
      <w:rPr>
        <w:noProof/>
      </w:rPr>
      <w:pict w14:anchorId="79374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1"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597E1" w14:textId="044BC156" w:rsidR="00E8108B" w:rsidRDefault="0002371B">
    <w:pPr>
      <w:pStyle w:val="Header"/>
    </w:pPr>
    <w:r>
      <w:rPr>
        <w:noProof/>
      </w:rPr>
      <w:pict w14:anchorId="40472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2"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0189B" w14:textId="1EF6A8F8" w:rsidR="00E8108B" w:rsidRDefault="0002371B">
    <w:pPr>
      <w:pStyle w:val="Header"/>
    </w:pPr>
    <w:r>
      <w:rPr>
        <w:noProof/>
      </w:rPr>
      <w:pict w14:anchorId="79326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0"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F2B82"/>
    <w:multiLevelType w:val="hybridMultilevel"/>
    <w:tmpl w:val="4A4220D6"/>
    <w:lvl w:ilvl="0" w:tplc="2BD4DDF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nsid w:val="299C021E"/>
    <w:multiLevelType w:val="hybridMultilevel"/>
    <w:tmpl w:val="C124F28E"/>
    <w:lvl w:ilvl="0" w:tplc="D982F9CC">
      <w:start w:val="6"/>
      <w:numFmt w:val="decimal"/>
      <w:lvlText w:val="%1."/>
      <w:lvlJc w:val="left"/>
      <w:pPr>
        <w:ind w:left="568" w:hanging="540"/>
      </w:pPr>
      <w:rPr>
        <w:rFonts w:ascii="Arial" w:eastAsia="Arial" w:hAnsi="Arial" w:cs="Arial" w:hint="default"/>
        <w:b w:val="0"/>
        <w:bCs w:val="0"/>
        <w:i w:val="0"/>
        <w:iCs w:val="0"/>
        <w:spacing w:val="-1"/>
        <w:w w:val="99"/>
        <w:sz w:val="20"/>
        <w:szCs w:val="20"/>
        <w:lang w:val="en-US" w:eastAsia="en-US" w:bidi="ar-SA"/>
      </w:rPr>
    </w:lvl>
    <w:lvl w:ilvl="1" w:tplc="9C527996">
      <w:numFmt w:val="bullet"/>
      <w:lvlText w:val="•"/>
      <w:lvlJc w:val="left"/>
      <w:pPr>
        <w:ind w:left="946" w:hanging="540"/>
      </w:pPr>
      <w:rPr>
        <w:rFonts w:hint="default"/>
        <w:lang w:val="en-US" w:eastAsia="en-US" w:bidi="ar-SA"/>
      </w:rPr>
    </w:lvl>
    <w:lvl w:ilvl="2" w:tplc="E6AACDBE">
      <w:numFmt w:val="bullet"/>
      <w:lvlText w:val="•"/>
      <w:lvlJc w:val="left"/>
      <w:pPr>
        <w:ind w:left="1333" w:hanging="540"/>
      </w:pPr>
      <w:rPr>
        <w:rFonts w:hint="default"/>
        <w:lang w:val="en-US" w:eastAsia="en-US" w:bidi="ar-SA"/>
      </w:rPr>
    </w:lvl>
    <w:lvl w:ilvl="3" w:tplc="6FF0C0E0">
      <w:numFmt w:val="bullet"/>
      <w:lvlText w:val="•"/>
      <w:lvlJc w:val="left"/>
      <w:pPr>
        <w:ind w:left="1720" w:hanging="540"/>
      </w:pPr>
      <w:rPr>
        <w:rFonts w:hint="default"/>
        <w:lang w:val="en-US" w:eastAsia="en-US" w:bidi="ar-SA"/>
      </w:rPr>
    </w:lvl>
    <w:lvl w:ilvl="4" w:tplc="C5B07672">
      <w:numFmt w:val="bullet"/>
      <w:lvlText w:val="•"/>
      <w:lvlJc w:val="left"/>
      <w:pPr>
        <w:ind w:left="2107" w:hanging="540"/>
      </w:pPr>
      <w:rPr>
        <w:rFonts w:hint="default"/>
        <w:lang w:val="en-US" w:eastAsia="en-US" w:bidi="ar-SA"/>
      </w:rPr>
    </w:lvl>
    <w:lvl w:ilvl="5" w:tplc="4E047DCC">
      <w:numFmt w:val="bullet"/>
      <w:lvlText w:val="•"/>
      <w:lvlJc w:val="left"/>
      <w:pPr>
        <w:ind w:left="2494" w:hanging="540"/>
      </w:pPr>
      <w:rPr>
        <w:rFonts w:hint="default"/>
        <w:lang w:val="en-US" w:eastAsia="en-US" w:bidi="ar-SA"/>
      </w:rPr>
    </w:lvl>
    <w:lvl w:ilvl="6" w:tplc="93386E12">
      <w:numFmt w:val="bullet"/>
      <w:lvlText w:val="•"/>
      <w:lvlJc w:val="left"/>
      <w:pPr>
        <w:ind w:left="2881" w:hanging="540"/>
      </w:pPr>
      <w:rPr>
        <w:rFonts w:hint="default"/>
        <w:lang w:val="en-US" w:eastAsia="en-US" w:bidi="ar-SA"/>
      </w:rPr>
    </w:lvl>
    <w:lvl w:ilvl="7" w:tplc="1CA09DC8">
      <w:numFmt w:val="bullet"/>
      <w:lvlText w:val="•"/>
      <w:lvlJc w:val="left"/>
      <w:pPr>
        <w:ind w:left="3268" w:hanging="540"/>
      </w:pPr>
      <w:rPr>
        <w:rFonts w:hint="default"/>
        <w:lang w:val="en-US" w:eastAsia="en-US" w:bidi="ar-SA"/>
      </w:rPr>
    </w:lvl>
    <w:lvl w:ilvl="8" w:tplc="8B7825EA">
      <w:numFmt w:val="bullet"/>
      <w:lvlText w:val="•"/>
      <w:lvlJc w:val="left"/>
      <w:pPr>
        <w:ind w:left="3655" w:hanging="540"/>
      </w:pPr>
      <w:rPr>
        <w:rFonts w:hint="default"/>
        <w:lang w:val="en-US" w:eastAsia="en-US" w:bidi="ar-SA"/>
      </w:rPr>
    </w:lvl>
  </w:abstractNum>
  <w:abstractNum w:abstractNumId="2">
    <w:nsid w:val="2B1B5986"/>
    <w:multiLevelType w:val="hybridMultilevel"/>
    <w:tmpl w:val="74961166"/>
    <w:lvl w:ilvl="0" w:tplc="C1080A16">
      <w:start w:val="1"/>
      <w:numFmt w:val="decimal"/>
      <w:lvlText w:val="[%1]"/>
      <w:lvlJc w:val="left"/>
      <w:pPr>
        <w:ind w:left="1058" w:hanging="301"/>
      </w:pPr>
      <w:rPr>
        <w:rFonts w:ascii="Times New Roman" w:eastAsia="Times New Roman" w:hAnsi="Times New Roman" w:cs="Times New Roman" w:hint="default"/>
        <w:b w:val="0"/>
        <w:bCs w:val="0"/>
        <w:i/>
        <w:iCs/>
        <w:spacing w:val="-1"/>
        <w:w w:val="99"/>
        <w:sz w:val="20"/>
        <w:szCs w:val="20"/>
        <w:lang w:val="en-US" w:eastAsia="en-US" w:bidi="ar-SA"/>
      </w:rPr>
    </w:lvl>
    <w:lvl w:ilvl="1" w:tplc="43546F0E">
      <w:numFmt w:val="bullet"/>
      <w:lvlText w:val="•"/>
      <w:lvlJc w:val="left"/>
      <w:pPr>
        <w:ind w:left="2070" w:hanging="301"/>
      </w:pPr>
      <w:rPr>
        <w:rFonts w:hint="default"/>
        <w:lang w:val="en-US" w:eastAsia="en-US" w:bidi="ar-SA"/>
      </w:rPr>
    </w:lvl>
    <w:lvl w:ilvl="2" w:tplc="DC9AAFDE">
      <w:numFmt w:val="bullet"/>
      <w:lvlText w:val="•"/>
      <w:lvlJc w:val="left"/>
      <w:pPr>
        <w:ind w:left="3080" w:hanging="301"/>
      </w:pPr>
      <w:rPr>
        <w:rFonts w:hint="default"/>
        <w:lang w:val="en-US" w:eastAsia="en-US" w:bidi="ar-SA"/>
      </w:rPr>
    </w:lvl>
    <w:lvl w:ilvl="3" w:tplc="45C89890">
      <w:numFmt w:val="bullet"/>
      <w:lvlText w:val="•"/>
      <w:lvlJc w:val="left"/>
      <w:pPr>
        <w:ind w:left="4090" w:hanging="301"/>
      </w:pPr>
      <w:rPr>
        <w:rFonts w:hint="default"/>
        <w:lang w:val="en-US" w:eastAsia="en-US" w:bidi="ar-SA"/>
      </w:rPr>
    </w:lvl>
    <w:lvl w:ilvl="4" w:tplc="77881C7E">
      <w:numFmt w:val="bullet"/>
      <w:lvlText w:val="•"/>
      <w:lvlJc w:val="left"/>
      <w:pPr>
        <w:ind w:left="5100" w:hanging="301"/>
      </w:pPr>
      <w:rPr>
        <w:rFonts w:hint="default"/>
        <w:lang w:val="en-US" w:eastAsia="en-US" w:bidi="ar-SA"/>
      </w:rPr>
    </w:lvl>
    <w:lvl w:ilvl="5" w:tplc="94A27A24">
      <w:numFmt w:val="bullet"/>
      <w:lvlText w:val="•"/>
      <w:lvlJc w:val="left"/>
      <w:pPr>
        <w:ind w:left="6110" w:hanging="301"/>
      </w:pPr>
      <w:rPr>
        <w:rFonts w:hint="default"/>
        <w:lang w:val="en-US" w:eastAsia="en-US" w:bidi="ar-SA"/>
      </w:rPr>
    </w:lvl>
    <w:lvl w:ilvl="6" w:tplc="370ADA34">
      <w:numFmt w:val="bullet"/>
      <w:lvlText w:val="•"/>
      <w:lvlJc w:val="left"/>
      <w:pPr>
        <w:ind w:left="7120" w:hanging="301"/>
      </w:pPr>
      <w:rPr>
        <w:rFonts w:hint="default"/>
        <w:lang w:val="en-US" w:eastAsia="en-US" w:bidi="ar-SA"/>
      </w:rPr>
    </w:lvl>
    <w:lvl w:ilvl="7" w:tplc="88EE7FE8">
      <w:numFmt w:val="bullet"/>
      <w:lvlText w:val="•"/>
      <w:lvlJc w:val="left"/>
      <w:pPr>
        <w:ind w:left="8130" w:hanging="301"/>
      </w:pPr>
      <w:rPr>
        <w:rFonts w:hint="default"/>
        <w:lang w:val="en-US" w:eastAsia="en-US" w:bidi="ar-SA"/>
      </w:rPr>
    </w:lvl>
    <w:lvl w:ilvl="8" w:tplc="771CE7D0">
      <w:numFmt w:val="bullet"/>
      <w:lvlText w:val="•"/>
      <w:lvlJc w:val="left"/>
      <w:pPr>
        <w:ind w:left="9140" w:hanging="301"/>
      </w:pPr>
      <w:rPr>
        <w:rFonts w:hint="default"/>
        <w:lang w:val="en-US" w:eastAsia="en-US" w:bidi="ar-SA"/>
      </w:rPr>
    </w:lvl>
  </w:abstractNum>
  <w:abstractNum w:abstractNumId="3">
    <w:nsid w:val="3FD35285"/>
    <w:multiLevelType w:val="multilevel"/>
    <w:tmpl w:val="F43C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AD035E6"/>
    <w:multiLevelType w:val="multilevel"/>
    <w:tmpl w:val="0660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0282713"/>
    <w:multiLevelType w:val="multilevel"/>
    <w:tmpl w:val="0BF27DF0"/>
    <w:lvl w:ilvl="0">
      <w:start w:val="1"/>
      <w:numFmt w:val="decimal"/>
      <w:lvlText w:val="%1."/>
      <w:lvlJc w:val="left"/>
      <w:pPr>
        <w:ind w:left="63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0"/>
  </w:num>
  <w:num w:numId="3">
    <w:abstractNumId w:val="2"/>
  </w:num>
  <w:num w:numId="4">
    <w:abstractNumId w:val="3"/>
  </w:num>
  <w:num w:numId="5">
    <w:abstractNumId w:val="1"/>
  </w:num>
  <w:num w:numId="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742"/>
    <w:rsid w:val="000002AF"/>
    <w:rsid w:val="000078C9"/>
    <w:rsid w:val="0002031C"/>
    <w:rsid w:val="0002371B"/>
    <w:rsid w:val="000250E2"/>
    <w:rsid w:val="00025B8E"/>
    <w:rsid w:val="00033373"/>
    <w:rsid w:val="000342F2"/>
    <w:rsid w:val="00047D72"/>
    <w:rsid w:val="00062A75"/>
    <w:rsid w:val="00063B82"/>
    <w:rsid w:val="00095E79"/>
    <w:rsid w:val="000A3DD1"/>
    <w:rsid w:val="000A7892"/>
    <w:rsid w:val="000C001D"/>
    <w:rsid w:val="000C70F4"/>
    <w:rsid w:val="000D7DFA"/>
    <w:rsid w:val="000F0920"/>
    <w:rsid w:val="00103DDD"/>
    <w:rsid w:val="00107ACD"/>
    <w:rsid w:val="00134A56"/>
    <w:rsid w:val="0016437D"/>
    <w:rsid w:val="0017517F"/>
    <w:rsid w:val="00192B3B"/>
    <w:rsid w:val="001A46A4"/>
    <w:rsid w:val="001B0F57"/>
    <w:rsid w:val="001D025E"/>
    <w:rsid w:val="001F36AC"/>
    <w:rsid w:val="00221A25"/>
    <w:rsid w:val="00223A31"/>
    <w:rsid w:val="002422F2"/>
    <w:rsid w:val="00244B74"/>
    <w:rsid w:val="0024567E"/>
    <w:rsid w:val="00245B4E"/>
    <w:rsid w:val="00250B32"/>
    <w:rsid w:val="00253539"/>
    <w:rsid w:val="00253EFF"/>
    <w:rsid w:val="00261B8A"/>
    <w:rsid w:val="00261CE2"/>
    <w:rsid w:val="00277751"/>
    <w:rsid w:val="002810BA"/>
    <w:rsid w:val="002907D1"/>
    <w:rsid w:val="00295507"/>
    <w:rsid w:val="002A2D3A"/>
    <w:rsid w:val="002B04BC"/>
    <w:rsid w:val="002D0789"/>
    <w:rsid w:val="002D502E"/>
    <w:rsid w:val="002D64EC"/>
    <w:rsid w:val="002E0AD0"/>
    <w:rsid w:val="002E2013"/>
    <w:rsid w:val="002E23F1"/>
    <w:rsid w:val="002E2E99"/>
    <w:rsid w:val="002F274D"/>
    <w:rsid w:val="002F2A6D"/>
    <w:rsid w:val="002F2EFB"/>
    <w:rsid w:val="00333E00"/>
    <w:rsid w:val="003432E3"/>
    <w:rsid w:val="0034744F"/>
    <w:rsid w:val="00350A39"/>
    <w:rsid w:val="00352B25"/>
    <w:rsid w:val="003639C1"/>
    <w:rsid w:val="00371BDA"/>
    <w:rsid w:val="00385DB7"/>
    <w:rsid w:val="003A7DE8"/>
    <w:rsid w:val="003B6D77"/>
    <w:rsid w:val="003F257C"/>
    <w:rsid w:val="003F4AB1"/>
    <w:rsid w:val="003F7CA1"/>
    <w:rsid w:val="00405651"/>
    <w:rsid w:val="00406D3D"/>
    <w:rsid w:val="00420F24"/>
    <w:rsid w:val="00424BCC"/>
    <w:rsid w:val="00430B26"/>
    <w:rsid w:val="00434A74"/>
    <w:rsid w:val="0044077F"/>
    <w:rsid w:val="004700D2"/>
    <w:rsid w:val="00493B72"/>
    <w:rsid w:val="004C3F6F"/>
    <w:rsid w:val="004D7494"/>
    <w:rsid w:val="004F7B9D"/>
    <w:rsid w:val="00513E74"/>
    <w:rsid w:val="00521136"/>
    <w:rsid w:val="005247BE"/>
    <w:rsid w:val="005255C2"/>
    <w:rsid w:val="005D04AE"/>
    <w:rsid w:val="005D719B"/>
    <w:rsid w:val="005E3724"/>
    <w:rsid w:val="005E4334"/>
    <w:rsid w:val="00613CE4"/>
    <w:rsid w:val="00616811"/>
    <w:rsid w:val="00627342"/>
    <w:rsid w:val="00647846"/>
    <w:rsid w:val="00655E01"/>
    <w:rsid w:val="00661FBD"/>
    <w:rsid w:val="0066371E"/>
    <w:rsid w:val="00674BBF"/>
    <w:rsid w:val="006A5582"/>
    <w:rsid w:val="006B2E52"/>
    <w:rsid w:val="006C5739"/>
    <w:rsid w:val="006D1E72"/>
    <w:rsid w:val="006F190F"/>
    <w:rsid w:val="00715DE7"/>
    <w:rsid w:val="0073751D"/>
    <w:rsid w:val="007418F1"/>
    <w:rsid w:val="00746695"/>
    <w:rsid w:val="00747864"/>
    <w:rsid w:val="00752117"/>
    <w:rsid w:val="00765D0C"/>
    <w:rsid w:val="00794BAF"/>
    <w:rsid w:val="007A38FE"/>
    <w:rsid w:val="007C681F"/>
    <w:rsid w:val="007F0348"/>
    <w:rsid w:val="007F0DB3"/>
    <w:rsid w:val="007F48E2"/>
    <w:rsid w:val="007F7F46"/>
    <w:rsid w:val="008028AF"/>
    <w:rsid w:val="00814066"/>
    <w:rsid w:val="00831D95"/>
    <w:rsid w:val="00880141"/>
    <w:rsid w:val="00894312"/>
    <w:rsid w:val="008B0186"/>
    <w:rsid w:val="008C2311"/>
    <w:rsid w:val="00900C90"/>
    <w:rsid w:val="00903117"/>
    <w:rsid w:val="009126DB"/>
    <w:rsid w:val="00913CAF"/>
    <w:rsid w:val="0093189F"/>
    <w:rsid w:val="00942B8A"/>
    <w:rsid w:val="009445DF"/>
    <w:rsid w:val="00945EBA"/>
    <w:rsid w:val="0096568A"/>
    <w:rsid w:val="00965953"/>
    <w:rsid w:val="0097612E"/>
    <w:rsid w:val="00981E3E"/>
    <w:rsid w:val="00996FDA"/>
    <w:rsid w:val="009C7D51"/>
    <w:rsid w:val="009E54F8"/>
    <w:rsid w:val="009F6509"/>
    <w:rsid w:val="00A238FF"/>
    <w:rsid w:val="00A306B7"/>
    <w:rsid w:val="00A3257E"/>
    <w:rsid w:val="00A36298"/>
    <w:rsid w:val="00A37BD8"/>
    <w:rsid w:val="00A40472"/>
    <w:rsid w:val="00A43766"/>
    <w:rsid w:val="00A608FF"/>
    <w:rsid w:val="00A703DD"/>
    <w:rsid w:val="00A712C4"/>
    <w:rsid w:val="00A737CA"/>
    <w:rsid w:val="00A745B3"/>
    <w:rsid w:val="00AE467D"/>
    <w:rsid w:val="00AF46DD"/>
    <w:rsid w:val="00AF4F70"/>
    <w:rsid w:val="00B009E0"/>
    <w:rsid w:val="00B1741D"/>
    <w:rsid w:val="00B31BDA"/>
    <w:rsid w:val="00B3593D"/>
    <w:rsid w:val="00B54C23"/>
    <w:rsid w:val="00B6184F"/>
    <w:rsid w:val="00B622F5"/>
    <w:rsid w:val="00B73693"/>
    <w:rsid w:val="00B9064D"/>
    <w:rsid w:val="00B94EFE"/>
    <w:rsid w:val="00BB270A"/>
    <w:rsid w:val="00BB5353"/>
    <w:rsid w:val="00BB752D"/>
    <w:rsid w:val="00BC5CE2"/>
    <w:rsid w:val="00BD4409"/>
    <w:rsid w:val="00BE45BE"/>
    <w:rsid w:val="00C0038C"/>
    <w:rsid w:val="00C013FB"/>
    <w:rsid w:val="00C035F2"/>
    <w:rsid w:val="00C04DB1"/>
    <w:rsid w:val="00C05AF2"/>
    <w:rsid w:val="00C25032"/>
    <w:rsid w:val="00C34B24"/>
    <w:rsid w:val="00C413BD"/>
    <w:rsid w:val="00C47133"/>
    <w:rsid w:val="00C71D23"/>
    <w:rsid w:val="00C72675"/>
    <w:rsid w:val="00CB00D5"/>
    <w:rsid w:val="00CB7CAC"/>
    <w:rsid w:val="00CC06C7"/>
    <w:rsid w:val="00CC274E"/>
    <w:rsid w:val="00CC54AE"/>
    <w:rsid w:val="00CD1516"/>
    <w:rsid w:val="00CD7D72"/>
    <w:rsid w:val="00CE11D8"/>
    <w:rsid w:val="00CF4EAE"/>
    <w:rsid w:val="00CF6CA3"/>
    <w:rsid w:val="00D000A6"/>
    <w:rsid w:val="00D066D9"/>
    <w:rsid w:val="00D07356"/>
    <w:rsid w:val="00D3349B"/>
    <w:rsid w:val="00D36B25"/>
    <w:rsid w:val="00D5505B"/>
    <w:rsid w:val="00D60021"/>
    <w:rsid w:val="00D761BE"/>
    <w:rsid w:val="00D82777"/>
    <w:rsid w:val="00D96758"/>
    <w:rsid w:val="00DA74EB"/>
    <w:rsid w:val="00DC1E52"/>
    <w:rsid w:val="00DD7006"/>
    <w:rsid w:val="00DE2742"/>
    <w:rsid w:val="00E03442"/>
    <w:rsid w:val="00E16CF9"/>
    <w:rsid w:val="00E202B9"/>
    <w:rsid w:val="00E3516F"/>
    <w:rsid w:val="00E47A98"/>
    <w:rsid w:val="00E5137C"/>
    <w:rsid w:val="00E73332"/>
    <w:rsid w:val="00E73806"/>
    <w:rsid w:val="00E8108B"/>
    <w:rsid w:val="00ED59A5"/>
    <w:rsid w:val="00F161A2"/>
    <w:rsid w:val="00F16ED8"/>
    <w:rsid w:val="00F221F7"/>
    <w:rsid w:val="00F267AF"/>
    <w:rsid w:val="00F35F2E"/>
    <w:rsid w:val="00F42308"/>
    <w:rsid w:val="00F44C0B"/>
    <w:rsid w:val="00F54027"/>
    <w:rsid w:val="00F55016"/>
    <w:rsid w:val="00F63D08"/>
    <w:rsid w:val="00F811F3"/>
    <w:rsid w:val="00F92D61"/>
    <w:rsid w:val="00F96C00"/>
    <w:rsid w:val="00FB603D"/>
    <w:rsid w:val="00FD0C50"/>
    <w:rsid w:val="00FE4462"/>
    <w:rsid w:val="00FE6B3A"/>
    <w:rsid w:val="00FF0EA2"/>
    <w:rsid w:val="00FF45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8E45B2"/>
  <w15:chartTrackingRefBased/>
  <w15:docId w15:val="{7BA019F2-1FB3-430D-A552-0AB6D71CF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E27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27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27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27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27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27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27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7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7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7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27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27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27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27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27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7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7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742"/>
    <w:rPr>
      <w:rFonts w:eastAsiaTheme="majorEastAsia" w:cstheme="majorBidi"/>
      <w:color w:val="272727" w:themeColor="text1" w:themeTint="D8"/>
    </w:rPr>
  </w:style>
  <w:style w:type="paragraph" w:styleId="Title">
    <w:name w:val="Title"/>
    <w:basedOn w:val="Normal"/>
    <w:next w:val="Normal"/>
    <w:link w:val="TitleChar"/>
    <w:uiPriority w:val="10"/>
    <w:qFormat/>
    <w:rsid w:val="00DE27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7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7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27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742"/>
    <w:pPr>
      <w:spacing w:before="160"/>
      <w:jc w:val="center"/>
    </w:pPr>
    <w:rPr>
      <w:i/>
      <w:iCs/>
      <w:color w:val="404040" w:themeColor="text1" w:themeTint="BF"/>
    </w:rPr>
  </w:style>
  <w:style w:type="character" w:customStyle="1" w:styleId="QuoteChar">
    <w:name w:val="Quote Char"/>
    <w:basedOn w:val="DefaultParagraphFont"/>
    <w:link w:val="Quote"/>
    <w:uiPriority w:val="29"/>
    <w:rsid w:val="00DE2742"/>
    <w:rPr>
      <w:i/>
      <w:iCs/>
      <w:color w:val="404040" w:themeColor="text1" w:themeTint="BF"/>
    </w:rPr>
  </w:style>
  <w:style w:type="paragraph" w:styleId="ListParagraph">
    <w:name w:val="List Paragraph"/>
    <w:basedOn w:val="Normal"/>
    <w:uiPriority w:val="1"/>
    <w:qFormat/>
    <w:rsid w:val="00DE2742"/>
    <w:pPr>
      <w:ind w:left="720"/>
      <w:contextualSpacing/>
    </w:pPr>
  </w:style>
  <w:style w:type="character" w:styleId="IntenseEmphasis">
    <w:name w:val="Intense Emphasis"/>
    <w:basedOn w:val="DefaultParagraphFont"/>
    <w:uiPriority w:val="21"/>
    <w:qFormat/>
    <w:rsid w:val="00DE2742"/>
    <w:rPr>
      <w:i/>
      <w:iCs/>
      <w:color w:val="2F5496" w:themeColor="accent1" w:themeShade="BF"/>
    </w:rPr>
  </w:style>
  <w:style w:type="paragraph" w:styleId="IntenseQuote">
    <w:name w:val="Intense Quote"/>
    <w:basedOn w:val="Normal"/>
    <w:next w:val="Normal"/>
    <w:link w:val="IntenseQuoteChar"/>
    <w:uiPriority w:val="30"/>
    <w:qFormat/>
    <w:rsid w:val="00DE27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2742"/>
    <w:rPr>
      <w:i/>
      <w:iCs/>
      <w:color w:val="2F5496" w:themeColor="accent1" w:themeShade="BF"/>
    </w:rPr>
  </w:style>
  <w:style w:type="character" w:styleId="IntenseReference">
    <w:name w:val="Intense Reference"/>
    <w:basedOn w:val="DefaultParagraphFont"/>
    <w:uiPriority w:val="32"/>
    <w:qFormat/>
    <w:rsid w:val="00DE2742"/>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D07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07356"/>
    <w:rPr>
      <w:rFonts w:ascii="Courier New" w:eastAsia="Times New Roman" w:hAnsi="Courier New" w:cs="Courier New"/>
      <w:kern w:val="0"/>
      <w:sz w:val="20"/>
      <w:szCs w:val="20"/>
      <w14:ligatures w14:val="none"/>
    </w:rPr>
  </w:style>
  <w:style w:type="character" w:customStyle="1" w:styleId="y2iqfc">
    <w:name w:val="y2iqfc"/>
    <w:basedOn w:val="DefaultParagraphFont"/>
    <w:rsid w:val="00D07356"/>
  </w:style>
  <w:style w:type="character" w:styleId="Hyperlink">
    <w:name w:val="Hyperlink"/>
    <w:basedOn w:val="DefaultParagraphFont"/>
    <w:uiPriority w:val="99"/>
    <w:unhideWhenUsed/>
    <w:rsid w:val="008C2311"/>
    <w:rPr>
      <w:color w:val="0563C1" w:themeColor="hyperlink"/>
      <w:u w:val="single"/>
    </w:rPr>
  </w:style>
  <w:style w:type="character" w:customStyle="1" w:styleId="UnresolvedMention">
    <w:name w:val="Unresolved Mention"/>
    <w:basedOn w:val="DefaultParagraphFont"/>
    <w:uiPriority w:val="99"/>
    <w:semiHidden/>
    <w:unhideWhenUsed/>
    <w:rsid w:val="008C2311"/>
    <w:rPr>
      <w:color w:val="605E5C"/>
      <w:shd w:val="clear" w:color="auto" w:fill="E1DFDD"/>
    </w:rPr>
  </w:style>
  <w:style w:type="paragraph" w:styleId="BodyText">
    <w:name w:val="Body Text"/>
    <w:basedOn w:val="Normal"/>
    <w:link w:val="BodyTextChar"/>
    <w:uiPriority w:val="1"/>
    <w:qFormat/>
    <w:rsid w:val="005255C2"/>
    <w:pPr>
      <w:widowControl w:val="0"/>
      <w:autoSpaceDE w:val="0"/>
      <w:autoSpaceDN w:val="0"/>
      <w:bidi w:val="0"/>
      <w:spacing w:after="0" w:line="240" w:lineRule="auto"/>
      <w:ind w:left="568"/>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5255C2"/>
    <w:rPr>
      <w:rFonts w:ascii="Arial" w:eastAsia="Arial" w:hAnsi="Arial" w:cs="Arial"/>
      <w:kern w:val="0"/>
      <w:sz w:val="20"/>
      <w:szCs w:val="20"/>
      <w14:ligatures w14:val="none"/>
    </w:rPr>
  </w:style>
  <w:style w:type="table" w:styleId="TableWeb2">
    <w:name w:val="Table Web 2"/>
    <w:basedOn w:val="TableNormal"/>
    <w:rsid w:val="00BB752D"/>
    <w:pPr>
      <w:spacing w:after="0" w:line="240" w:lineRule="auto"/>
    </w:pPr>
    <w:rPr>
      <w:rFonts w:ascii="Times New Roman" w:eastAsia="Times New Roman" w:hAnsi="Times New Roman" w:cs="Traditional Arabic"/>
      <w:kern w:val="0"/>
      <w:sz w:val="20"/>
      <w:szCs w:val="20"/>
      <w14:ligatures w14:val="none"/>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E81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08B"/>
  </w:style>
  <w:style w:type="paragraph" w:styleId="Footer">
    <w:name w:val="footer"/>
    <w:basedOn w:val="Normal"/>
    <w:link w:val="FooterChar"/>
    <w:uiPriority w:val="99"/>
    <w:unhideWhenUsed/>
    <w:rsid w:val="00E81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08B"/>
  </w:style>
  <w:style w:type="character" w:styleId="CommentReference">
    <w:name w:val="annotation reference"/>
    <w:basedOn w:val="DefaultParagraphFont"/>
    <w:uiPriority w:val="99"/>
    <w:semiHidden/>
    <w:unhideWhenUsed/>
    <w:rsid w:val="007A38FE"/>
    <w:rPr>
      <w:sz w:val="16"/>
      <w:szCs w:val="16"/>
    </w:rPr>
  </w:style>
  <w:style w:type="paragraph" w:styleId="CommentText">
    <w:name w:val="annotation text"/>
    <w:basedOn w:val="Normal"/>
    <w:link w:val="CommentTextChar"/>
    <w:uiPriority w:val="99"/>
    <w:semiHidden/>
    <w:unhideWhenUsed/>
    <w:rsid w:val="007A38FE"/>
    <w:pPr>
      <w:spacing w:line="240" w:lineRule="auto"/>
    </w:pPr>
    <w:rPr>
      <w:sz w:val="20"/>
      <w:szCs w:val="20"/>
    </w:rPr>
  </w:style>
  <w:style w:type="character" w:customStyle="1" w:styleId="CommentTextChar">
    <w:name w:val="Comment Text Char"/>
    <w:basedOn w:val="DefaultParagraphFont"/>
    <w:link w:val="CommentText"/>
    <w:uiPriority w:val="99"/>
    <w:semiHidden/>
    <w:rsid w:val="007A38FE"/>
    <w:rPr>
      <w:sz w:val="20"/>
      <w:szCs w:val="20"/>
    </w:rPr>
  </w:style>
  <w:style w:type="paragraph" w:styleId="CommentSubject">
    <w:name w:val="annotation subject"/>
    <w:basedOn w:val="CommentText"/>
    <w:next w:val="CommentText"/>
    <w:link w:val="CommentSubjectChar"/>
    <w:uiPriority w:val="99"/>
    <w:semiHidden/>
    <w:unhideWhenUsed/>
    <w:rsid w:val="007A38FE"/>
    <w:rPr>
      <w:b/>
      <w:bCs/>
    </w:rPr>
  </w:style>
  <w:style w:type="character" w:customStyle="1" w:styleId="CommentSubjectChar">
    <w:name w:val="Comment Subject Char"/>
    <w:basedOn w:val="CommentTextChar"/>
    <w:link w:val="CommentSubject"/>
    <w:uiPriority w:val="99"/>
    <w:semiHidden/>
    <w:rsid w:val="007A38FE"/>
    <w:rPr>
      <w:b/>
      <w:bCs/>
      <w:sz w:val="20"/>
      <w:szCs w:val="20"/>
    </w:rPr>
  </w:style>
  <w:style w:type="paragraph" w:styleId="BalloonText">
    <w:name w:val="Balloon Text"/>
    <w:basedOn w:val="Normal"/>
    <w:link w:val="BalloonTextChar"/>
    <w:uiPriority w:val="99"/>
    <w:semiHidden/>
    <w:unhideWhenUsed/>
    <w:rsid w:val="007A3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8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7265">
      <w:bodyDiv w:val="1"/>
      <w:marLeft w:val="0"/>
      <w:marRight w:val="0"/>
      <w:marTop w:val="0"/>
      <w:marBottom w:val="0"/>
      <w:divBdr>
        <w:top w:val="none" w:sz="0" w:space="0" w:color="auto"/>
        <w:left w:val="none" w:sz="0" w:space="0" w:color="auto"/>
        <w:bottom w:val="none" w:sz="0" w:space="0" w:color="auto"/>
        <w:right w:val="none" w:sz="0" w:space="0" w:color="auto"/>
      </w:divBdr>
    </w:div>
    <w:div w:id="13702000">
      <w:bodyDiv w:val="1"/>
      <w:marLeft w:val="0"/>
      <w:marRight w:val="0"/>
      <w:marTop w:val="0"/>
      <w:marBottom w:val="0"/>
      <w:divBdr>
        <w:top w:val="none" w:sz="0" w:space="0" w:color="auto"/>
        <w:left w:val="none" w:sz="0" w:space="0" w:color="auto"/>
        <w:bottom w:val="none" w:sz="0" w:space="0" w:color="auto"/>
        <w:right w:val="none" w:sz="0" w:space="0" w:color="auto"/>
      </w:divBdr>
    </w:div>
    <w:div w:id="26495277">
      <w:bodyDiv w:val="1"/>
      <w:marLeft w:val="0"/>
      <w:marRight w:val="0"/>
      <w:marTop w:val="0"/>
      <w:marBottom w:val="0"/>
      <w:divBdr>
        <w:top w:val="none" w:sz="0" w:space="0" w:color="auto"/>
        <w:left w:val="none" w:sz="0" w:space="0" w:color="auto"/>
        <w:bottom w:val="none" w:sz="0" w:space="0" w:color="auto"/>
        <w:right w:val="none" w:sz="0" w:space="0" w:color="auto"/>
      </w:divBdr>
    </w:div>
    <w:div w:id="131875858">
      <w:bodyDiv w:val="1"/>
      <w:marLeft w:val="0"/>
      <w:marRight w:val="0"/>
      <w:marTop w:val="0"/>
      <w:marBottom w:val="0"/>
      <w:divBdr>
        <w:top w:val="none" w:sz="0" w:space="0" w:color="auto"/>
        <w:left w:val="none" w:sz="0" w:space="0" w:color="auto"/>
        <w:bottom w:val="none" w:sz="0" w:space="0" w:color="auto"/>
        <w:right w:val="none" w:sz="0" w:space="0" w:color="auto"/>
      </w:divBdr>
    </w:div>
    <w:div w:id="154299936">
      <w:bodyDiv w:val="1"/>
      <w:marLeft w:val="0"/>
      <w:marRight w:val="0"/>
      <w:marTop w:val="0"/>
      <w:marBottom w:val="0"/>
      <w:divBdr>
        <w:top w:val="none" w:sz="0" w:space="0" w:color="auto"/>
        <w:left w:val="none" w:sz="0" w:space="0" w:color="auto"/>
        <w:bottom w:val="none" w:sz="0" w:space="0" w:color="auto"/>
        <w:right w:val="none" w:sz="0" w:space="0" w:color="auto"/>
      </w:divBdr>
    </w:div>
    <w:div w:id="156189790">
      <w:bodyDiv w:val="1"/>
      <w:marLeft w:val="0"/>
      <w:marRight w:val="0"/>
      <w:marTop w:val="0"/>
      <w:marBottom w:val="0"/>
      <w:divBdr>
        <w:top w:val="none" w:sz="0" w:space="0" w:color="auto"/>
        <w:left w:val="none" w:sz="0" w:space="0" w:color="auto"/>
        <w:bottom w:val="none" w:sz="0" w:space="0" w:color="auto"/>
        <w:right w:val="none" w:sz="0" w:space="0" w:color="auto"/>
      </w:divBdr>
      <w:divsChild>
        <w:div w:id="1882933113">
          <w:marLeft w:val="0"/>
          <w:marRight w:val="0"/>
          <w:marTop w:val="0"/>
          <w:marBottom w:val="0"/>
          <w:divBdr>
            <w:top w:val="none" w:sz="0" w:space="0" w:color="auto"/>
            <w:left w:val="none" w:sz="0" w:space="0" w:color="auto"/>
            <w:bottom w:val="none" w:sz="0" w:space="0" w:color="auto"/>
            <w:right w:val="none" w:sz="0" w:space="0" w:color="auto"/>
          </w:divBdr>
        </w:div>
      </w:divsChild>
    </w:div>
    <w:div w:id="187455871">
      <w:bodyDiv w:val="1"/>
      <w:marLeft w:val="0"/>
      <w:marRight w:val="0"/>
      <w:marTop w:val="0"/>
      <w:marBottom w:val="0"/>
      <w:divBdr>
        <w:top w:val="none" w:sz="0" w:space="0" w:color="auto"/>
        <w:left w:val="none" w:sz="0" w:space="0" w:color="auto"/>
        <w:bottom w:val="none" w:sz="0" w:space="0" w:color="auto"/>
        <w:right w:val="none" w:sz="0" w:space="0" w:color="auto"/>
      </w:divBdr>
    </w:div>
    <w:div w:id="199898938">
      <w:bodyDiv w:val="1"/>
      <w:marLeft w:val="0"/>
      <w:marRight w:val="0"/>
      <w:marTop w:val="0"/>
      <w:marBottom w:val="0"/>
      <w:divBdr>
        <w:top w:val="none" w:sz="0" w:space="0" w:color="auto"/>
        <w:left w:val="none" w:sz="0" w:space="0" w:color="auto"/>
        <w:bottom w:val="none" w:sz="0" w:space="0" w:color="auto"/>
        <w:right w:val="none" w:sz="0" w:space="0" w:color="auto"/>
      </w:divBdr>
    </w:div>
    <w:div w:id="239609071">
      <w:bodyDiv w:val="1"/>
      <w:marLeft w:val="0"/>
      <w:marRight w:val="0"/>
      <w:marTop w:val="0"/>
      <w:marBottom w:val="0"/>
      <w:divBdr>
        <w:top w:val="none" w:sz="0" w:space="0" w:color="auto"/>
        <w:left w:val="none" w:sz="0" w:space="0" w:color="auto"/>
        <w:bottom w:val="none" w:sz="0" w:space="0" w:color="auto"/>
        <w:right w:val="none" w:sz="0" w:space="0" w:color="auto"/>
      </w:divBdr>
    </w:div>
    <w:div w:id="261568980">
      <w:bodyDiv w:val="1"/>
      <w:marLeft w:val="0"/>
      <w:marRight w:val="0"/>
      <w:marTop w:val="0"/>
      <w:marBottom w:val="0"/>
      <w:divBdr>
        <w:top w:val="none" w:sz="0" w:space="0" w:color="auto"/>
        <w:left w:val="none" w:sz="0" w:space="0" w:color="auto"/>
        <w:bottom w:val="none" w:sz="0" w:space="0" w:color="auto"/>
        <w:right w:val="none" w:sz="0" w:space="0" w:color="auto"/>
      </w:divBdr>
    </w:div>
    <w:div w:id="277760406">
      <w:bodyDiv w:val="1"/>
      <w:marLeft w:val="0"/>
      <w:marRight w:val="0"/>
      <w:marTop w:val="0"/>
      <w:marBottom w:val="0"/>
      <w:divBdr>
        <w:top w:val="none" w:sz="0" w:space="0" w:color="auto"/>
        <w:left w:val="none" w:sz="0" w:space="0" w:color="auto"/>
        <w:bottom w:val="none" w:sz="0" w:space="0" w:color="auto"/>
        <w:right w:val="none" w:sz="0" w:space="0" w:color="auto"/>
      </w:divBdr>
    </w:div>
    <w:div w:id="324942049">
      <w:bodyDiv w:val="1"/>
      <w:marLeft w:val="0"/>
      <w:marRight w:val="0"/>
      <w:marTop w:val="0"/>
      <w:marBottom w:val="0"/>
      <w:divBdr>
        <w:top w:val="none" w:sz="0" w:space="0" w:color="auto"/>
        <w:left w:val="none" w:sz="0" w:space="0" w:color="auto"/>
        <w:bottom w:val="none" w:sz="0" w:space="0" w:color="auto"/>
        <w:right w:val="none" w:sz="0" w:space="0" w:color="auto"/>
      </w:divBdr>
      <w:divsChild>
        <w:div w:id="966012418">
          <w:marLeft w:val="0"/>
          <w:marRight w:val="0"/>
          <w:marTop w:val="0"/>
          <w:marBottom w:val="0"/>
          <w:divBdr>
            <w:top w:val="none" w:sz="0" w:space="0" w:color="auto"/>
            <w:left w:val="none" w:sz="0" w:space="0" w:color="auto"/>
            <w:bottom w:val="none" w:sz="0" w:space="0" w:color="auto"/>
            <w:right w:val="none" w:sz="0" w:space="0" w:color="auto"/>
          </w:divBdr>
        </w:div>
      </w:divsChild>
    </w:div>
    <w:div w:id="329602475">
      <w:bodyDiv w:val="1"/>
      <w:marLeft w:val="0"/>
      <w:marRight w:val="0"/>
      <w:marTop w:val="0"/>
      <w:marBottom w:val="0"/>
      <w:divBdr>
        <w:top w:val="none" w:sz="0" w:space="0" w:color="auto"/>
        <w:left w:val="none" w:sz="0" w:space="0" w:color="auto"/>
        <w:bottom w:val="none" w:sz="0" w:space="0" w:color="auto"/>
        <w:right w:val="none" w:sz="0" w:space="0" w:color="auto"/>
      </w:divBdr>
      <w:divsChild>
        <w:div w:id="194081584">
          <w:marLeft w:val="0"/>
          <w:marRight w:val="0"/>
          <w:marTop w:val="0"/>
          <w:marBottom w:val="0"/>
          <w:divBdr>
            <w:top w:val="none" w:sz="0" w:space="0" w:color="auto"/>
            <w:left w:val="none" w:sz="0" w:space="0" w:color="auto"/>
            <w:bottom w:val="none" w:sz="0" w:space="0" w:color="auto"/>
            <w:right w:val="none" w:sz="0" w:space="0" w:color="auto"/>
          </w:divBdr>
        </w:div>
      </w:divsChild>
    </w:div>
    <w:div w:id="331494544">
      <w:bodyDiv w:val="1"/>
      <w:marLeft w:val="0"/>
      <w:marRight w:val="0"/>
      <w:marTop w:val="0"/>
      <w:marBottom w:val="0"/>
      <w:divBdr>
        <w:top w:val="none" w:sz="0" w:space="0" w:color="auto"/>
        <w:left w:val="none" w:sz="0" w:space="0" w:color="auto"/>
        <w:bottom w:val="none" w:sz="0" w:space="0" w:color="auto"/>
        <w:right w:val="none" w:sz="0" w:space="0" w:color="auto"/>
      </w:divBdr>
    </w:div>
    <w:div w:id="338511605">
      <w:bodyDiv w:val="1"/>
      <w:marLeft w:val="0"/>
      <w:marRight w:val="0"/>
      <w:marTop w:val="0"/>
      <w:marBottom w:val="0"/>
      <w:divBdr>
        <w:top w:val="none" w:sz="0" w:space="0" w:color="auto"/>
        <w:left w:val="none" w:sz="0" w:space="0" w:color="auto"/>
        <w:bottom w:val="none" w:sz="0" w:space="0" w:color="auto"/>
        <w:right w:val="none" w:sz="0" w:space="0" w:color="auto"/>
      </w:divBdr>
    </w:div>
    <w:div w:id="352920823">
      <w:bodyDiv w:val="1"/>
      <w:marLeft w:val="0"/>
      <w:marRight w:val="0"/>
      <w:marTop w:val="0"/>
      <w:marBottom w:val="0"/>
      <w:divBdr>
        <w:top w:val="none" w:sz="0" w:space="0" w:color="auto"/>
        <w:left w:val="none" w:sz="0" w:space="0" w:color="auto"/>
        <w:bottom w:val="none" w:sz="0" w:space="0" w:color="auto"/>
        <w:right w:val="none" w:sz="0" w:space="0" w:color="auto"/>
      </w:divBdr>
      <w:divsChild>
        <w:div w:id="545143973">
          <w:marLeft w:val="0"/>
          <w:marRight w:val="0"/>
          <w:marTop w:val="0"/>
          <w:marBottom w:val="0"/>
          <w:divBdr>
            <w:top w:val="none" w:sz="0" w:space="0" w:color="auto"/>
            <w:left w:val="none" w:sz="0" w:space="0" w:color="auto"/>
            <w:bottom w:val="none" w:sz="0" w:space="0" w:color="auto"/>
            <w:right w:val="none" w:sz="0" w:space="0" w:color="auto"/>
          </w:divBdr>
        </w:div>
      </w:divsChild>
    </w:div>
    <w:div w:id="362097314">
      <w:bodyDiv w:val="1"/>
      <w:marLeft w:val="0"/>
      <w:marRight w:val="0"/>
      <w:marTop w:val="0"/>
      <w:marBottom w:val="0"/>
      <w:divBdr>
        <w:top w:val="none" w:sz="0" w:space="0" w:color="auto"/>
        <w:left w:val="none" w:sz="0" w:space="0" w:color="auto"/>
        <w:bottom w:val="none" w:sz="0" w:space="0" w:color="auto"/>
        <w:right w:val="none" w:sz="0" w:space="0" w:color="auto"/>
      </w:divBdr>
    </w:div>
    <w:div w:id="391659749">
      <w:bodyDiv w:val="1"/>
      <w:marLeft w:val="0"/>
      <w:marRight w:val="0"/>
      <w:marTop w:val="0"/>
      <w:marBottom w:val="0"/>
      <w:divBdr>
        <w:top w:val="none" w:sz="0" w:space="0" w:color="auto"/>
        <w:left w:val="none" w:sz="0" w:space="0" w:color="auto"/>
        <w:bottom w:val="none" w:sz="0" w:space="0" w:color="auto"/>
        <w:right w:val="none" w:sz="0" w:space="0" w:color="auto"/>
      </w:divBdr>
    </w:div>
    <w:div w:id="406417712">
      <w:bodyDiv w:val="1"/>
      <w:marLeft w:val="0"/>
      <w:marRight w:val="0"/>
      <w:marTop w:val="0"/>
      <w:marBottom w:val="0"/>
      <w:divBdr>
        <w:top w:val="none" w:sz="0" w:space="0" w:color="auto"/>
        <w:left w:val="none" w:sz="0" w:space="0" w:color="auto"/>
        <w:bottom w:val="none" w:sz="0" w:space="0" w:color="auto"/>
        <w:right w:val="none" w:sz="0" w:space="0" w:color="auto"/>
      </w:divBdr>
    </w:div>
    <w:div w:id="411899129">
      <w:bodyDiv w:val="1"/>
      <w:marLeft w:val="0"/>
      <w:marRight w:val="0"/>
      <w:marTop w:val="0"/>
      <w:marBottom w:val="0"/>
      <w:divBdr>
        <w:top w:val="none" w:sz="0" w:space="0" w:color="auto"/>
        <w:left w:val="none" w:sz="0" w:space="0" w:color="auto"/>
        <w:bottom w:val="none" w:sz="0" w:space="0" w:color="auto"/>
        <w:right w:val="none" w:sz="0" w:space="0" w:color="auto"/>
      </w:divBdr>
    </w:div>
    <w:div w:id="425811109">
      <w:bodyDiv w:val="1"/>
      <w:marLeft w:val="0"/>
      <w:marRight w:val="0"/>
      <w:marTop w:val="0"/>
      <w:marBottom w:val="0"/>
      <w:divBdr>
        <w:top w:val="none" w:sz="0" w:space="0" w:color="auto"/>
        <w:left w:val="none" w:sz="0" w:space="0" w:color="auto"/>
        <w:bottom w:val="none" w:sz="0" w:space="0" w:color="auto"/>
        <w:right w:val="none" w:sz="0" w:space="0" w:color="auto"/>
      </w:divBdr>
      <w:divsChild>
        <w:div w:id="249386428">
          <w:marLeft w:val="0"/>
          <w:marRight w:val="0"/>
          <w:marTop w:val="0"/>
          <w:marBottom w:val="0"/>
          <w:divBdr>
            <w:top w:val="none" w:sz="0" w:space="0" w:color="auto"/>
            <w:left w:val="none" w:sz="0" w:space="0" w:color="auto"/>
            <w:bottom w:val="none" w:sz="0" w:space="0" w:color="auto"/>
            <w:right w:val="none" w:sz="0" w:space="0" w:color="auto"/>
          </w:divBdr>
        </w:div>
        <w:div w:id="728571833">
          <w:marLeft w:val="0"/>
          <w:marRight w:val="0"/>
          <w:marTop w:val="0"/>
          <w:marBottom w:val="0"/>
          <w:divBdr>
            <w:top w:val="none" w:sz="0" w:space="0" w:color="auto"/>
            <w:left w:val="none" w:sz="0" w:space="0" w:color="auto"/>
            <w:bottom w:val="none" w:sz="0" w:space="0" w:color="auto"/>
            <w:right w:val="none" w:sz="0" w:space="0" w:color="auto"/>
          </w:divBdr>
        </w:div>
      </w:divsChild>
    </w:div>
    <w:div w:id="448936042">
      <w:bodyDiv w:val="1"/>
      <w:marLeft w:val="0"/>
      <w:marRight w:val="0"/>
      <w:marTop w:val="0"/>
      <w:marBottom w:val="0"/>
      <w:divBdr>
        <w:top w:val="none" w:sz="0" w:space="0" w:color="auto"/>
        <w:left w:val="none" w:sz="0" w:space="0" w:color="auto"/>
        <w:bottom w:val="none" w:sz="0" w:space="0" w:color="auto"/>
        <w:right w:val="none" w:sz="0" w:space="0" w:color="auto"/>
      </w:divBdr>
      <w:divsChild>
        <w:div w:id="794449433">
          <w:marLeft w:val="0"/>
          <w:marRight w:val="0"/>
          <w:marTop w:val="0"/>
          <w:marBottom w:val="0"/>
          <w:divBdr>
            <w:top w:val="none" w:sz="0" w:space="0" w:color="auto"/>
            <w:left w:val="none" w:sz="0" w:space="0" w:color="auto"/>
            <w:bottom w:val="none" w:sz="0" w:space="0" w:color="auto"/>
            <w:right w:val="none" w:sz="0" w:space="0" w:color="auto"/>
          </w:divBdr>
        </w:div>
      </w:divsChild>
    </w:div>
    <w:div w:id="496264522">
      <w:bodyDiv w:val="1"/>
      <w:marLeft w:val="0"/>
      <w:marRight w:val="0"/>
      <w:marTop w:val="0"/>
      <w:marBottom w:val="0"/>
      <w:divBdr>
        <w:top w:val="none" w:sz="0" w:space="0" w:color="auto"/>
        <w:left w:val="none" w:sz="0" w:space="0" w:color="auto"/>
        <w:bottom w:val="none" w:sz="0" w:space="0" w:color="auto"/>
        <w:right w:val="none" w:sz="0" w:space="0" w:color="auto"/>
      </w:divBdr>
    </w:div>
    <w:div w:id="539635951">
      <w:bodyDiv w:val="1"/>
      <w:marLeft w:val="0"/>
      <w:marRight w:val="0"/>
      <w:marTop w:val="0"/>
      <w:marBottom w:val="0"/>
      <w:divBdr>
        <w:top w:val="none" w:sz="0" w:space="0" w:color="auto"/>
        <w:left w:val="none" w:sz="0" w:space="0" w:color="auto"/>
        <w:bottom w:val="none" w:sz="0" w:space="0" w:color="auto"/>
        <w:right w:val="none" w:sz="0" w:space="0" w:color="auto"/>
      </w:divBdr>
    </w:div>
    <w:div w:id="559824485">
      <w:bodyDiv w:val="1"/>
      <w:marLeft w:val="0"/>
      <w:marRight w:val="0"/>
      <w:marTop w:val="0"/>
      <w:marBottom w:val="0"/>
      <w:divBdr>
        <w:top w:val="none" w:sz="0" w:space="0" w:color="auto"/>
        <w:left w:val="none" w:sz="0" w:space="0" w:color="auto"/>
        <w:bottom w:val="none" w:sz="0" w:space="0" w:color="auto"/>
        <w:right w:val="none" w:sz="0" w:space="0" w:color="auto"/>
      </w:divBdr>
    </w:div>
    <w:div w:id="591620564">
      <w:bodyDiv w:val="1"/>
      <w:marLeft w:val="0"/>
      <w:marRight w:val="0"/>
      <w:marTop w:val="0"/>
      <w:marBottom w:val="0"/>
      <w:divBdr>
        <w:top w:val="none" w:sz="0" w:space="0" w:color="auto"/>
        <w:left w:val="none" w:sz="0" w:space="0" w:color="auto"/>
        <w:bottom w:val="none" w:sz="0" w:space="0" w:color="auto"/>
        <w:right w:val="none" w:sz="0" w:space="0" w:color="auto"/>
      </w:divBdr>
    </w:div>
    <w:div w:id="592082835">
      <w:bodyDiv w:val="1"/>
      <w:marLeft w:val="0"/>
      <w:marRight w:val="0"/>
      <w:marTop w:val="0"/>
      <w:marBottom w:val="0"/>
      <w:divBdr>
        <w:top w:val="none" w:sz="0" w:space="0" w:color="auto"/>
        <w:left w:val="none" w:sz="0" w:space="0" w:color="auto"/>
        <w:bottom w:val="none" w:sz="0" w:space="0" w:color="auto"/>
        <w:right w:val="none" w:sz="0" w:space="0" w:color="auto"/>
      </w:divBdr>
    </w:div>
    <w:div w:id="611859654">
      <w:bodyDiv w:val="1"/>
      <w:marLeft w:val="0"/>
      <w:marRight w:val="0"/>
      <w:marTop w:val="0"/>
      <w:marBottom w:val="0"/>
      <w:divBdr>
        <w:top w:val="none" w:sz="0" w:space="0" w:color="auto"/>
        <w:left w:val="none" w:sz="0" w:space="0" w:color="auto"/>
        <w:bottom w:val="none" w:sz="0" w:space="0" w:color="auto"/>
        <w:right w:val="none" w:sz="0" w:space="0" w:color="auto"/>
      </w:divBdr>
    </w:div>
    <w:div w:id="628319934">
      <w:bodyDiv w:val="1"/>
      <w:marLeft w:val="0"/>
      <w:marRight w:val="0"/>
      <w:marTop w:val="0"/>
      <w:marBottom w:val="0"/>
      <w:divBdr>
        <w:top w:val="none" w:sz="0" w:space="0" w:color="auto"/>
        <w:left w:val="none" w:sz="0" w:space="0" w:color="auto"/>
        <w:bottom w:val="none" w:sz="0" w:space="0" w:color="auto"/>
        <w:right w:val="none" w:sz="0" w:space="0" w:color="auto"/>
      </w:divBdr>
    </w:div>
    <w:div w:id="638803286">
      <w:bodyDiv w:val="1"/>
      <w:marLeft w:val="0"/>
      <w:marRight w:val="0"/>
      <w:marTop w:val="0"/>
      <w:marBottom w:val="0"/>
      <w:divBdr>
        <w:top w:val="none" w:sz="0" w:space="0" w:color="auto"/>
        <w:left w:val="none" w:sz="0" w:space="0" w:color="auto"/>
        <w:bottom w:val="none" w:sz="0" w:space="0" w:color="auto"/>
        <w:right w:val="none" w:sz="0" w:space="0" w:color="auto"/>
      </w:divBdr>
    </w:div>
    <w:div w:id="652760648">
      <w:bodyDiv w:val="1"/>
      <w:marLeft w:val="0"/>
      <w:marRight w:val="0"/>
      <w:marTop w:val="0"/>
      <w:marBottom w:val="0"/>
      <w:divBdr>
        <w:top w:val="none" w:sz="0" w:space="0" w:color="auto"/>
        <w:left w:val="none" w:sz="0" w:space="0" w:color="auto"/>
        <w:bottom w:val="none" w:sz="0" w:space="0" w:color="auto"/>
        <w:right w:val="none" w:sz="0" w:space="0" w:color="auto"/>
      </w:divBdr>
    </w:div>
    <w:div w:id="695274636">
      <w:bodyDiv w:val="1"/>
      <w:marLeft w:val="0"/>
      <w:marRight w:val="0"/>
      <w:marTop w:val="0"/>
      <w:marBottom w:val="0"/>
      <w:divBdr>
        <w:top w:val="none" w:sz="0" w:space="0" w:color="auto"/>
        <w:left w:val="none" w:sz="0" w:space="0" w:color="auto"/>
        <w:bottom w:val="none" w:sz="0" w:space="0" w:color="auto"/>
        <w:right w:val="none" w:sz="0" w:space="0" w:color="auto"/>
      </w:divBdr>
    </w:div>
    <w:div w:id="704407652">
      <w:bodyDiv w:val="1"/>
      <w:marLeft w:val="0"/>
      <w:marRight w:val="0"/>
      <w:marTop w:val="0"/>
      <w:marBottom w:val="0"/>
      <w:divBdr>
        <w:top w:val="none" w:sz="0" w:space="0" w:color="auto"/>
        <w:left w:val="none" w:sz="0" w:space="0" w:color="auto"/>
        <w:bottom w:val="none" w:sz="0" w:space="0" w:color="auto"/>
        <w:right w:val="none" w:sz="0" w:space="0" w:color="auto"/>
      </w:divBdr>
      <w:divsChild>
        <w:div w:id="212037300">
          <w:marLeft w:val="0"/>
          <w:marRight w:val="0"/>
          <w:marTop w:val="0"/>
          <w:marBottom w:val="0"/>
          <w:divBdr>
            <w:top w:val="none" w:sz="0" w:space="0" w:color="auto"/>
            <w:left w:val="none" w:sz="0" w:space="0" w:color="auto"/>
            <w:bottom w:val="none" w:sz="0" w:space="0" w:color="auto"/>
            <w:right w:val="none" w:sz="0" w:space="0" w:color="auto"/>
          </w:divBdr>
        </w:div>
      </w:divsChild>
    </w:div>
    <w:div w:id="706833949">
      <w:bodyDiv w:val="1"/>
      <w:marLeft w:val="0"/>
      <w:marRight w:val="0"/>
      <w:marTop w:val="0"/>
      <w:marBottom w:val="0"/>
      <w:divBdr>
        <w:top w:val="none" w:sz="0" w:space="0" w:color="auto"/>
        <w:left w:val="none" w:sz="0" w:space="0" w:color="auto"/>
        <w:bottom w:val="none" w:sz="0" w:space="0" w:color="auto"/>
        <w:right w:val="none" w:sz="0" w:space="0" w:color="auto"/>
      </w:divBdr>
      <w:divsChild>
        <w:div w:id="573901315">
          <w:marLeft w:val="0"/>
          <w:marRight w:val="0"/>
          <w:marTop w:val="0"/>
          <w:marBottom w:val="0"/>
          <w:divBdr>
            <w:top w:val="none" w:sz="0" w:space="0" w:color="auto"/>
            <w:left w:val="none" w:sz="0" w:space="0" w:color="auto"/>
            <w:bottom w:val="none" w:sz="0" w:space="0" w:color="auto"/>
            <w:right w:val="none" w:sz="0" w:space="0" w:color="auto"/>
          </w:divBdr>
        </w:div>
      </w:divsChild>
    </w:div>
    <w:div w:id="769004510">
      <w:bodyDiv w:val="1"/>
      <w:marLeft w:val="0"/>
      <w:marRight w:val="0"/>
      <w:marTop w:val="0"/>
      <w:marBottom w:val="0"/>
      <w:divBdr>
        <w:top w:val="none" w:sz="0" w:space="0" w:color="auto"/>
        <w:left w:val="none" w:sz="0" w:space="0" w:color="auto"/>
        <w:bottom w:val="none" w:sz="0" w:space="0" w:color="auto"/>
        <w:right w:val="none" w:sz="0" w:space="0" w:color="auto"/>
      </w:divBdr>
      <w:divsChild>
        <w:div w:id="1491677445">
          <w:marLeft w:val="0"/>
          <w:marRight w:val="0"/>
          <w:marTop w:val="0"/>
          <w:marBottom w:val="0"/>
          <w:divBdr>
            <w:top w:val="none" w:sz="0" w:space="0" w:color="auto"/>
            <w:left w:val="none" w:sz="0" w:space="0" w:color="auto"/>
            <w:bottom w:val="none" w:sz="0" w:space="0" w:color="auto"/>
            <w:right w:val="none" w:sz="0" w:space="0" w:color="auto"/>
          </w:divBdr>
        </w:div>
      </w:divsChild>
    </w:div>
    <w:div w:id="795025840">
      <w:bodyDiv w:val="1"/>
      <w:marLeft w:val="0"/>
      <w:marRight w:val="0"/>
      <w:marTop w:val="0"/>
      <w:marBottom w:val="0"/>
      <w:divBdr>
        <w:top w:val="none" w:sz="0" w:space="0" w:color="auto"/>
        <w:left w:val="none" w:sz="0" w:space="0" w:color="auto"/>
        <w:bottom w:val="none" w:sz="0" w:space="0" w:color="auto"/>
        <w:right w:val="none" w:sz="0" w:space="0" w:color="auto"/>
      </w:divBdr>
    </w:div>
    <w:div w:id="800920131">
      <w:bodyDiv w:val="1"/>
      <w:marLeft w:val="0"/>
      <w:marRight w:val="0"/>
      <w:marTop w:val="0"/>
      <w:marBottom w:val="0"/>
      <w:divBdr>
        <w:top w:val="none" w:sz="0" w:space="0" w:color="auto"/>
        <w:left w:val="none" w:sz="0" w:space="0" w:color="auto"/>
        <w:bottom w:val="none" w:sz="0" w:space="0" w:color="auto"/>
        <w:right w:val="none" w:sz="0" w:space="0" w:color="auto"/>
      </w:divBdr>
    </w:div>
    <w:div w:id="857279065">
      <w:bodyDiv w:val="1"/>
      <w:marLeft w:val="0"/>
      <w:marRight w:val="0"/>
      <w:marTop w:val="0"/>
      <w:marBottom w:val="0"/>
      <w:divBdr>
        <w:top w:val="none" w:sz="0" w:space="0" w:color="auto"/>
        <w:left w:val="none" w:sz="0" w:space="0" w:color="auto"/>
        <w:bottom w:val="none" w:sz="0" w:space="0" w:color="auto"/>
        <w:right w:val="none" w:sz="0" w:space="0" w:color="auto"/>
      </w:divBdr>
    </w:div>
    <w:div w:id="862131391">
      <w:bodyDiv w:val="1"/>
      <w:marLeft w:val="0"/>
      <w:marRight w:val="0"/>
      <w:marTop w:val="0"/>
      <w:marBottom w:val="0"/>
      <w:divBdr>
        <w:top w:val="none" w:sz="0" w:space="0" w:color="auto"/>
        <w:left w:val="none" w:sz="0" w:space="0" w:color="auto"/>
        <w:bottom w:val="none" w:sz="0" w:space="0" w:color="auto"/>
        <w:right w:val="none" w:sz="0" w:space="0" w:color="auto"/>
      </w:divBdr>
      <w:divsChild>
        <w:div w:id="1473599916">
          <w:marLeft w:val="0"/>
          <w:marRight w:val="0"/>
          <w:marTop w:val="0"/>
          <w:marBottom w:val="0"/>
          <w:divBdr>
            <w:top w:val="none" w:sz="0" w:space="0" w:color="auto"/>
            <w:left w:val="none" w:sz="0" w:space="0" w:color="auto"/>
            <w:bottom w:val="none" w:sz="0" w:space="0" w:color="auto"/>
            <w:right w:val="none" w:sz="0" w:space="0" w:color="auto"/>
          </w:divBdr>
        </w:div>
      </w:divsChild>
    </w:div>
    <w:div w:id="874856214">
      <w:bodyDiv w:val="1"/>
      <w:marLeft w:val="0"/>
      <w:marRight w:val="0"/>
      <w:marTop w:val="0"/>
      <w:marBottom w:val="0"/>
      <w:divBdr>
        <w:top w:val="none" w:sz="0" w:space="0" w:color="auto"/>
        <w:left w:val="none" w:sz="0" w:space="0" w:color="auto"/>
        <w:bottom w:val="none" w:sz="0" w:space="0" w:color="auto"/>
        <w:right w:val="none" w:sz="0" w:space="0" w:color="auto"/>
      </w:divBdr>
      <w:divsChild>
        <w:div w:id="1762026911">
          <w:marLeft w:val="0"/>
          <w:marRight w:val="0"/>
          <w:marTop w:val="0"/>
          <w:marBottom w:val="0"/>
          <w:divBdr>
            <w:top w:val="none" w:sz="0" w:space="0" w:color="auto"/>
            <w:left w:val="none" w:sz="0" w:space="0" w:color="auto"/>
            <w:bottom w:val="none" w:sz="0" w:space="0" w:color="auto"/>
            <w:right w:val="none" w:sz="0" w:space="0" w:color="auto"/>
          </w:divBdr>
        </w:div>
      </w:divsChild>
    </w:div>
    <w:div w:id="888614346">
      <w:bodyDiv w:val="1"/>
      <w:marLeft w:val="0"/>
      <w:marRight w:val="0"/>
      <w:marTop w:val="0"/>
      <w:marBottom w:val="0"/>
      <w:divBdr>
        <w:top w:val="none" w:sz="0" w:space="0" w:color="auto"/>
        <w:left w:val="none" w:sz="0" w:space="0" w:color="auto"/>
        <w:bottom w:val="none" w:sz="0" w:space="0" w:color="auto"/>
        <w:right w:val="none" w:sz="0" w:space="0" w:color="auto"/>
      </w:divBdr>
    </w:div>
    <w:div w:id="889725676">
      <w:bodyDiv w:val="1"/>
      <w:marLeft w:val="0"/>
      <w:marRight w:val="0"/>
      <w:marTop w:val="0"/>
      <w:marBottom w:val="0"/>
      <w:divBdr>
        <w:top w:val="none" w:sz="0" w:space="0" w:color="auto"/>
        <w:left w:val="none" w:sz="0" w:space="0" w:color="auto"/>
        <w:bottom w:val="none" w:sz="0" w:space="0" w:color="auto"/>
        <w:right w:val="none" w:sz="0" w:space="0" w:color="auto"/>
      </w:divBdr>
      <w:divsChild>
        <w:div w:id="383455201">
          <w:marLeft w:val="0"/>
          <w:marRight w:val="0"/>
          <w:marTop w:val="0"/>
          <w:marBottom w:val="0"/>
          <w:divBdr>
            <w:top w:val="none" w:sz="0" w:space="0" w:color="auto"/>
            <w:left w:val="none" w:sz="0" w:space="0" w:color="auto"/>
            <w:bottom w:val="none" w:sz="0" w:space="0" w:color="auto"/>
            <w:right w:val="none" w:sz="0" w:space="0" w:color="auto"/>
          </w:divBdr>
        </w:div>
      </w:divsChild>
    </w:div>
    <w:div w:id="937060514">
      <w:bodyDiv w:val="1"/>
      <w:marLeft w:val="0"/>
      <w:marRight w:val="0"/>
      <w:marTop w:val="0"/>
      <w:marBottom w:val="0"/>
      <w:divBdr>
        <w:top w:val="none" w:sz="0" w:space="0" w:color="auto"/>
        <w:left w:val="none" w:sz="0" w:space="0" w:color="auto"/>
        <w:bottom w:val="none" w:sz="0" w:space="0" w:color="auto"/>
        <w:right w:val="none" w:sz="0" w:space="0" w:color="auto"/>
      </w:divBdr>
    </w:div>
    <w:div w:id="947614600">
      <w:bodyDiv w:val="1"/>
      <w:marLeft w:val="0"/>
      <w:marRight w:val="0"/>
      <w:marTop w:val="0"/>
      <w:marBottom w:val="0"/>
      <w:divBdr>
        <w:top w:val="none" w:sz="0" w:space="0" w:color="auto"/>
        <w:left w:val="none" w:sz="0" w:space="0" w:color="auto"/>
        <w:bottom w:val="none" w:sz="0" w:space="0" w:color="auto"/>
        <w:right w:val="none" w:sz="0" w:space="0" w:color="auto"/>
      </w:divBdr>
    </w:div>
    <w:div w:id="1003169050">
      <w:bodyDiv w:val="1"/>
      <w:marLeft w:val="0"/>
      <w:marRight w:val="0"/>
      <w:marTop w:val="0"/>
      <w:marBottom w:val="0"/>
      <w:divBdr>
        <w:top w:val="none" w:sz="0" w:space="0" w:color="auto"/>
        <w:left w:val="none" w:sz="0" w:space="0" w:color="auto"/>
        <w:bottom w:val="none" w:sz="0" w:space="0" w:color="auto"/>
        <w:right w:val="none" w:sz="0" w:space="0" w:color="auto"/>
      </w:divBdr>
    </w:div>
    <w:div w:id="1044914243">
      <w:bodyDiv w:val="1"/>
      <w:marLeft w:val="0"/>
      <w:marRight w:val="0"/>
      <w:marTop w:val="0"/>
      <w:marBottom w:val="0"/>
      <w:divBdr>
        <w:top w:val="none" w:sz="0" w:space="0" w:color="auto"/>
        <w:left w:val="none" w:sz="0" w:space="0" w:color="auto"/>
        <w:bottom w:val="none" w:sz="0" w:space="0" w:color="auto"/>
        <w:right w:val="none" w:sz="0" w:space="0" w:color="auto"/>
      </w:divBdr>
    </w:div>
    <w:div w:id="1058237575">
      <w:bodyDiv w:val="1"/>
      <w:marLeft w:val="0"/>
      <w:marRight w:val="0"/>
      <w:marTop w:val="0"/>
      <w:marBottom w:val="0"/>
      <w:divBdr>
        <w:top w:val="none" w:sz="0" w:space="0" w:color="auto"/>
        <w:left w:val="none" w:sz="0" w:space="0" w:color="auto"/>
        <w:bottom w:val="none" w:sz="0" w:space="0" w:color="auto"/>
        <w:right w:val="none" w:sz="0" w:space="0" w:color="auto"/>
      </w:divBdr>
      <w:divsChild>
        <w:div w:id="1247886822">
          <w:marLeft w:val="0"/>
          <w:marRight w:val="0"/>
          <w:marTop w:val="0"/>
          <w:marBottom w:val="0"/>
          <w:divBdr>
            <w:top w:val="none" w:sz="0" w:space="0" w:color="auto"/>
            <w:left w:val="none" w:sz="0" w:space="0" w:color="auto"/>
            <w:bottom w:val="none" w:sz="0" w:space="0" w:color="auto"/>
            <w:right w:val="none" w:sz="0" w:space="0" w:color="auto"/>
          </w:divBdr>
        </w:div>
      </w:divsChild>
    </w:div>
    <w:div w:id="1093091102">
      <w:bodyDiv w:val="1"/>
      <w:marLeft w:val="0"/>
      <w:marRight w:val="0"/>
      <w:marTop w:val="0"/>
      <w:marBottom w:val="0"/>
      <w:divBdr>
        <w:top w:val="none" w:sz="0" w:space="0" w:color="auto"/>
        <w:left w:val="none" w:sz="0" w:space="0" w:color="auto"/>
        <w:bottom w:val="none" w:sz="0" w:space="0" w:color="auto"/>
        <w:right w:val="none" w:sz="0" w:space="0" w:color="auto"/>
      </w:divBdr>
    </w:div>
    <w:div w:id="1093169019">
      <w:bodyDiv w:val="1"/>
      <w:marLeft w:val="0"/>
      <w:marRight w:val="0"/>
      <w:marTop w:val="0"/>
      <w:marBottom w:val="0"/>
      <w:divBdr>
        <w:top w:val="none" w:sz="0" w:space="0" w:color="auto"/>
        <w:left w:val="none" w:sz="0" w:space="0" w:color="auto"/>
        <w:bottom w:val="none" w:sz="0" w:space="0" w:color="auto"/>
        <w:right w:val="none" w:sz="0" w:space="0" w:color="auto"/>
      </w:divBdr>
      <w:divsChild>
        <w:div w:id="1051730981">
          <w:marLeft w:val="0"/>
          <w:marRight w:val="0"/>
          <w:marTop w:val="0"/>
          <w:marBottom w:val="0"/>
          <w:divBdr>
            <w:top w:val="none" w:sz="0" w:space="0" w:color="auto"/>
            <w:left w:val="none" w:sz="0" w:space="0" w:color="auto"/>
            <w:bottom w:val="none" w:sz="0" w:space="0" w:color="auto"/>
            <w:right w:val="none" w:sz="0" w:space="0" w:color="auto"/>
          </w:divBdr>
        </w:div>
        <w:div w:id="1142237288">
          <w:marLeft w:val="0"/>
          <w:marRight w:val="0"/>
          <w:marTop w:val="0"/>
          <w:marBottom w:val="0"/>
          <w:divBdr>
            <w:top w:val="none" w:sz="0" w:space="0" w:color="auto"/>
            <w:left w:val="none" w:sz="0" w:space="0" w:color="auto"/>
            <w:bottom w:val="none" w:sz="0" w:space="0" w:color="auto"/>
            <w:right w:val="none" w:sz="0" w:space="0" w:color="auto"/>
          </w:divBdr>
        </w:div>
      </w:divsChild>
    </w:div>
    <w:div w:id="1152604246">
      <w:bodyDiv w:val="1"/>
      <w:marLeft w:val="0"/>
      <w:marRight w:val="0"/>
      <w:marTop w:val="0"/>
      <w:marBottom w:val="0"/>
      <w:divBdr>
        <w:top w:val="none" w:sz="0" w:space="0" w:color="auto"/>
        <w:left w:val="none" w:sz="0" w:space="0" w:color="auto"/>
        <w:bottom w:val="none" w:sz="0" w:space="0" w:color="auto"/>
        <w:right w:val="none" w:sz="0" w:space="0" w:color="auto"/>
      </w:divBdr>
    </w:div>
    <w:div w:id="1166169512">
      <w:bodyDiv w:val="1"/>
      <w:marLeft w:val="0"/>
      <w:marRight w:val="0"/>
      <w:marTop w:val="0"/>
      <w:marBottom w:val="0"/>
      <w:divBdr>
        <w:top w:val="none" w:sz="0" w:space="0" w:color="auto"/>
        <w:left w:val="none" w:sz="0" w:space="0" w:color="auto"/>
        <w:bottom w:val="none" w:sz="0" w:space="0" w:color="auto"/>
        <w:right w:val="none" w:sz="0" w:space="0" w:color="auto"/>
      </w:divBdr>
      <w:divsChild>
        <w:div w:id="1783842669">
          <w:marLeft w:val="0"/>
          <w:marRight w:val="0"/>
          <w:marTop w:val="0"/>
          <w:marBottom w:val="0"/>
          <w:divBdr>
            <w:top w:val="none" w:sz="0" w:space="0" w:color="auto"/>
            <w:left w:val="none" w:sz="0" w:space="0" w:color="auto"/>
            <w:bottom w:val="none" w:sz="0" w:space="0" w:color="auto"/>
            <w:right w:val="none" w:sz="0" w:space="0" w:color="auto"/>
          </w:divBdr>
        </w:div>
      </w:divsChild>
    </w:div>
    <w:div w:id="1168667430">
      <w:bodyDiv w:val="1"/>
      <w:marLeft w:val="0"/>
      <w:marRight w:val="0"/>
      <w:marTop w:val="0"/>
      <w:marBottom w:val="0"/>
      <w:divBdr>
        <w:top w:val="none" w:sz="0" w:space="0" w:color="auto"/>
        <w:left w:val="none" w:sz="0" w:space="0" w:color="auto"/>
        <w:bottom w:val="none" w:sz="0" w:space="0" w:color="auto"/>
        <w:right w:val="none" w:sz="0" w:space="0" w:color="auto"/>
      </w:divBdr>
    </w:div>
    <w:div w:id="1173449032">
      <w:bodyDiv w:val="1"/>
      <w:marLeft w:val="0"/>
      <w:marRight w:val="0"/>
      <w:marTop w:val="0"/>
      <w:marBottom w:val="0"/>
      <w:divBdr>
        <w:top w:val="none" w:sz="0" w:space="0" w:color="auto"/>
        <w:left w:val="none" w:sz="0" w:space="0" w:color="auto"/>
        <w:bottom w:val="none" w:sz="0" w:space="0" w:color="auto"/>
        <w:right w:val="none" w:sz="0" w:space="0" w:color="auto"/>
      </w:divBdr>
    </w:div>
    <w:div w:id="1187402507">
      <w:bodyDiv w:val="1"/>
      <w:marLeft w:val="0"/>
      <w:marRight w:val="0"/>
      <w:marTop w:val="0"/>
      <w:marBottom w:val="0"/>
      <w:divBdr>
        <w:top w:val="none" w:sz="0" w:space="0" w:color="auto"/>
        <w:left w:val="none" w:sz="0" w:space="0" w:color="auto"/>
        <w:bottom w:val="none" w:sz="0" w:space="0" w:color="auto"/>
        <w:right w:val="none" w:sz="0" w:space="0" w:color="auto"/>
      </w:divBdr>
    </w:div>
    <w:div w:id="1205487865">
      <w:bodyDiv w:val="1"/>
      <w:marLeft w:val="0"/>
      <w:marRight w:val="0"/>
      <w:marTop w:val="0"/>
      <w:marBottom w:val="0"/>
      <w:divBdr>
        <w:top w:val="none" w:sz="0" w:space="0" w:color="auto"/>
        <w:left w:val="none" w:sz="0" w:space="0" w:color="auto"/>
        <w:bottom w:val="none" w:sz="0" w:space="0" w:color="auto"/>
        <w:right w:val="none" w:sz="0" w:space="0" w:color="auto"/>
      </w:divBdr>
    </w:div>
    <w:div w:id="1224409350">
      <w:bodyDiv w:val="1"/>
      <w:marLeft w:val="0"/>
      <w:marRight w:val="0"/>
      <w:marTop w:val="0"/>
      <w:marBottom w:val="0"/>
      <w:divBdr>
        <w:top w:val="none" w:sz="0" w:space="0" w:color="auto"/>
        <w:left w:val="none" w:sz="0" w:space="0" w:color="auto"/>
        <w:bottom w:val="none" w:sz="0" w:space="0" w:color="auto"/>
        <w:right w:val="none" w:sz="0" w:space="0" w:color="auto"/>
      </w:divBdr>
    </w:div>
    <w:div w:id="1224413213">
      <w:bodyDiv w:val="1"/>
      <w:marLeft w:val="0"/>
      <w:marRight w:val="0"/>
      <w:marTop w:val="0"/>
      <w:marBottom w:val="0"/>
      <w:divBdr>
        <w:top w:val="none" w:sz="0" w:space="0" w:color="auto"/>
        <w:left w:val="none" w:sz="0" w:space="0" w:color="auto"/>
        <w:bottom w:val="none" w:sz="0" w:space="0" w:color="auto"/>
        <w:right w:val="none" w:sz="0" w:space="0" w:color="auto"/>
      </w:divBdr>
    </w:div>
    <w:div w:id="1280408314">
      <w:bodyDiv w:val="1"/>
      <w:marLeft w:val="0"/>
      <w:marRight w:val="0"/>
      <w:marTop w:val="0"/>
      <w:marBottom w:val="0"/>
      <w:divBdr>
        <w:top w:val="none" w:sz="0" w:space="0" w:color="auto"/>
        <w:left w:val="none" w:sz="0" w:space="0" w:color="auto"/>
        <w:bottom w:val="none" w:sz="0" w:space="0" w:color="auto"/>
        <w:right w:val="none" w:sz="0" w:space="0" w:color="auto"/>
      </w:divBdr>
    </w:div>
    <w:div w:id="1284074597">
      <w:bodyDiv w:val="1"/>
      <w:marLeft w:val="0"/>
      <w:marRight w:val="0"/>
      <w:marTop w:val="0"/>
      <w:marBottom w:val="0"/>
      <w:divBdr>
        <w:top w:val="none" w:sz="0" w:space="0" w:color="auto"/>
        <w:left w:val="none" w:sz="0" w:space="0" w:color="auto"/>
        <w:bottom w:val="none" w:sz="0" w:space="0" w:color="auto"/>
        <w:right w:val="none" w:sz="0" w:space="0" w:color="auto"/>
      </w:divBdr>
    </w:div>
    <w:div w:id="1357080410">
      <w:bodyDiv w:val="1"/>
      <w:marLeft w:val="0"/>
      <w:marRight w:val="0"/>
      <w:marTop w:val="0"/>
      <w:marBottom w:val="0"/>
      <w:divBdr>
        <w:top w:val="none" w:sz="0" w:space="0" w:color="auto"/>
        <w:left w:val="none" w:sz="0" w:space="0" w:color="auto"/>
        <w:bottom w:val="none" w:sz="0" w:space="0" w:color="auto"/>
        <w:right w:val="none" w:sz="0" w:space="0" w:color="auto"/>
      </w:divBdr>
    </w:div>
    <w:div w:id="1374846131">
      <w:bodyDiv w:val="1"/>
      <w:marLeft w:val="0"/>
      <w:marRight w:val="0"/>
      <w:marTop w:val="0"/>
      <w:marBottom w:val="0"/>
      <w:divBdr>
        <w:top w:val="none" w:sz="0" w:space="0" w:color="auto"/>
        <w:left w:val="none" w:sz="0" w:space="0" w:color="auto"/>
        <w:bottom w:val="none" w:sz="0" w:space="0" w:color="auto"/>
        <w:right w:val="none" w:sz="0" w:space="0" w:color="auto"/>
      </w:divBdr>
    </w:div>
    <w:div w:id="1429961714">
      <w:bodyDiv w:val="1"/>
      <w:marLeft w:val="0"/>
      <w:marRight w:val="0"/>
      <w:marTop w:val="0"/>
      <w:marBottom w:val="0"/>
      <w:divBdr>
        <w:top w:val="none" w:sz="0" w:space="0" w:color="auto"/>
        <w:left w:val="none" w:sz="0" w:space="0" w:color="auto"/>
        <w:bottom w:val="none" w:sz="0" w:space="0" w:color="auto"/>
        <w:right w:val="none" w:sz="0" w:space="0" w:color="auto"/>
      </w:divBdr>
      <w:divsChild>
        <w:div w:id="653724785">
          <w:marLeft w:val="0"/>
          <w:marRight w:val="0"/>
          <w:marTop w:val="0"/>
          <w:marBottom w:val="0"/>
          <w:divBdr>
            <w:top w:val="none" w:sz="0" w:space="0" w:color="auto"/>
            <w:left w:val="none" w:sz="0" w:space="0" w:color="auto"/>
            <w:bottom w:val="none" w:sz="0" w:space="0" w:color="auto"/>
            <w:right w:val="none" w:sz="0" w:space="0" w:color="auto"/>
          </w:divBdr>
        </w:div>
      </w:divsChild>
    </w:div>
    <w:div w:id="1442802473">
      <w:bodyDiv w:val="1"/>
      <w:marLeft w:val="0"/>
      <w:marRight w:val="0"/>
      <w:marTop w:val="0"/>
      <w:marBottom w:val="0"/>
      <w:divBdr>
        <w:top w:val="none" w:sz="0" w:space="0" w:color="auto"/>
        <w:left w:val="none" w:sz="0" w:space="0" w:color="auto"/>
        <w:bottom w:val="none" w:sz="0" w:space="0" w:color="auto"/>
        <w:right w:val="none" w:sz="0" w:space="0" w:color="auto"/>
      </w:divBdr>
      <w:divsChild>
        <w:div w:id="937177137">
          <w:marLeft w:val="0"/>
          <w:marRight w:val="0"/>
          <w:marTop w:val="0"/>
          <w:marBottom w:val="0"/>
          <w:divBdr>
            <w:top w:val="none" w:sz="0" w:space="0" w:color="auto"/>
            <w:left w:val="none" w:sz="0" w:space="0" w:color="auto"/>
            <w:bottom w:val="none" w:sz="0" w:space="0" w:color="auto"/>
            <w:right w:val="none" w:sz="0" w:space="0" w:color="auto"/>
          </w:divBdr>
        </w:div>
      </w:divsChild>
    </w:div>
    <w:div w:id="1443917297">
      <w:bodyDiv w:val="1"/>
      <w:marLeft w:val="0"/>
      <w:marRight w:val="0"/>
      <w:marTop w:val="0"/>
      <w:marBottom w:val="0"/>
      <w:divBdr>
        <w:top w:val="none" w:sz="0" w:space="0" w:color="auto"/>
        <w:left w:val="none" w:sz="0" w:space="0" w:color="auto"/>
        <w:bottom w:val="none" w:sz="0" w:space="0" w:color="auto"/>
        <w:right w:val="none" w:sz="0" w:space="0" w:color="auto"/>
      </w:divBdr>
      <w:divsChild>
        <w:div w:id="258294420">
          <w:marLeft w:val="0"/>
          <w:marRight w:val="0"/>
          <w:marTop w:val="0"/>
          <w:marBottom w:val="0"/>
          <w:divBdr>
            <w:top w:val="none" w:sz="0" w:space="0" w:color="auto"/>
            <w:left w:val="none" w:sz="0" w:space="0" w:color="auto"/>
            <w:bottom w:val="none" w:sz="0" w:space="0" w:color="auto"/>
            <w:right w:val="none" w:sz="0" w:space="0" w:color="auto"/>
          </w:divBdr>
        </w:div>
      </w:divsChild>
    </w:div>
    <w:div w:id="1484545086">
      <w:bodyDiv w:val="1"/>
      <w:marLeft w:val="0"/>
      <w:marRight w:val="0"/>
      <w:marTop w:val="0"/>
      <w:marBottom w:val="0"/>
      <w:divBdr>
        <w:top w:val="none" w:sz="0" w:space="0" w:color="auto"/>
        <w:left w:val="none" w:sz="0" w:space="0" w:color="auto"/>
        <w:bottom w:val="none" w:sz="0" w:space="0" w:color="auto"/>
        <w:right w:val="none" w:sz="0" w:space="0" w:color="auto"/>
      </w:divBdr>
      <w:divsChild>
        <w:div w:id="37317477">
          <w:marLeft w:val="0"/>
          <w:marRight w:val="0"/>
          <w:marTop w:val="0"/>
          <w:marBottom w:val="0"/>
          <w:divBdr>
            <w:top w:val="none" w:sz="0" w:space="0" w:color="auto"/>
            <w:left w:val="none" w:sz="0" w:space="0" w:color="auto"/>
            <w:bottom w:val="none" w:sz="0" w:space="0" w:color="auto"/>
            <w:right w:val="none" w:sz="0" w:space="0" w:color="auto"/>
          </w:divBdr>
        </w:div>
        <w:div w:id="571700381">
          <w:marLeft w:val="0"/>
          <w:marRight w:val="0"/>
          <w:marTop w:val="0"/>
          <w:marBottom w:val="0"/>
          <w:divBdr>
            <w:top w:val="none" w:sz="0" w:space="0" w:color="auto"/>
            <w:left w:val="none" w:sz="0" w:space="0" w:color="auto"/>
            <w:bottom w:val="none" w:sz="0" w:space="0" w:color="auto"/>
            <w:right w:val="none" w:sz="0" w:space="0" w:color="auto"/>
          </w:divBdr>
        </w:div>
      </w:divsChild>
    </w:div>
    <w:div w:id="1540825932">
      <w:bodyDiv w:val="1"/>
      <w:marLeft w:val="0"/>
      <w:marRight w:val="0"/>
      <w:marTop w:val="0"/>
      <w:marBottom w:val="0"/>
      <w:divBdr>
        <w:top w:val="none" w:sz="0" w:space="0" w:color="auto"/>
        <w:left w:val="none" w:sz="0" w:space="0" w:color="auto"/>
        <w:bottom w:val="none" w:sz="0" w:space="0" w:color="auto"/>
        <w:right w:val="none" w:sz="0" w:space="0" w:color="auto"/>
      </w:divBdr>
    </w:div>
    <w:div w:id="1569220136">
      <w:bodyDiv w:val="1"/>
      <w:marLeft w:val="0"/>
      <w:marRight w:val="0"/>
      <w:marTop w:val="0"/>
      <w:marBottom w:val="0"/>
      <w:divBdr>
        <w:top w:val="none" w:sz="0" w:space="0" w:color="auto"/>
        <w:left w:val="none" w:sz="0" w:space="0" w:color="auto"/>
        <w:bottom w:val="none" w:sz="0" w:space="0" w:color="auto"/>
        <w:right w:val="none" w:sz="0" w:space="0" w:color="auto"/>
      </w:divBdr>
    </w:div>
    <w:div w:id="1591156359">
      <w:bodyDiv w:val="1"/>
      <w:marLeft w:val="0"/>
      <w:marRight w:val="0"/>
      <w:marTop w:val="0"/>
      <w:marBottom w:val="0"/>
      <w:divBdr>
        <w:top w:val="none" w:sz="0" w:space="0" w:color="auto"/>
        <w:left w:val="none" w:sz="0" w:space="0" w:color="auto"/>
        <w:bottom w:val="none" w:sz="0" w:space="0" w:color="auto"/>
        <w:right w:val="none" w:sz="0" w:space="0" w:color="auto"/>
      </w:divBdr>
      <w:divsChild>
        <w:div w:id="218446047">
          <w:marLeft w:val="0"/>
          <w:marRight w:val="0"/>
          <w:marTop w:val="0"/>
          <w:marBottom w:val="0"/>
          <w:divBdr>
            <w:top w:val="none" w:sz="0" w:space="0" w:color="auto"/>
            <w:left w:val="none" w:sz="0" w:space="0" w:color="auto"/>
            <w:bottom w:val="none" w:sz="0" w:space="0" w:color="auto"/>
            <w:right w:val="none" w:sz="0" w:space="0" w:color="auto"/>
          </w:divBdr>
        </w:div>
      </w:divsChild>
    </w:div>
    <w:div w:id="1619294480">
      <w:bodyDiv w:val="1"/>
      <w:marLeft w:val="0"/>
      <w:marRight w:val="0"/>
      <w:marTop w:val="0"/>
      <w:marBottom w:val="0"/>
      <w:divBdr>
        <w:top w:val="none" w:sz="0" w:space="0" w:color="auto"/>
        <w:left w:val="none" w:sz="0" w:space="0" w:color="auto"/>
        <w:bottom w:val="none" w:sz="0" w:space="0" w:color="auto"/>
        <w:right w:val="none" w:sz="0" w:space="0" w:color="auto"/>
      </w:divBdr>
    </w:div>
    <w:div w:id="1678461529">
      <w:bodyDiv w:val="1"/>
      <w:marLeft w:val="0"/>
      <w:marRight w:val="0"/>
      <w:marTop w:val="0"/>
      <w:marBottom w:val="0"/>
      <w:divBdr>
        <w:top w:val="none" w:sz="0" w:space="0" w:color="auto"/>
        <w:left w:val="none" w:sz="0" w:space="0" w:color="auto"/>
        <w:bottom w:val="none" w:sz="0" w:space="0" w:color="auto"/>
        <w:right w:val="none" w:sz="0" w:space="0" w:color="auto"/>
      </w:divBdr>
      <w:divsChild>
        <w:div w:id="1784962854">
          <w:marLeft w:val="0"/>
          <w:marRight w:val="0"/>
          <w:marTop w:val="0"/>
          <w:marBottom w:val="0"/>
          <w:divBdr>
            <w:top w:val="none" w:sz="0" w:space="0" w:color="auto"/>
            <w:left w:val="none" w:sz="0" w:space="0" w:color="auto"/>
            <w:bottom w:val="none" w:sz="0" w:space="0" w:color="auto"/>
            <w:right w:val="none" w:sz="0" w:space="0" w:color="auto"/>
          </w:divBdr>
        </w:div>
      </w:divsChild>
    </w:div>
    <w:div w:id="1685401077">
      <w:bodyDiv w:val="1"/>
      <w:marLeft w:val="0"/>
      <w:marRight w:val="0"/>
      <w:marTop w:val="0"/>
      <w:marBottom w:val="0"/>
      <w:divBdr>
        <w:top w:val="none" w:sz="0" w:space="0" w:color="auto"/>
        <w:left w:val="none" w:sz="0" w:space="0" w:color="auto"/>
        <w:bottom w:val="none" w:sz="0" w:space="0" w:color="auto"/>
        <w:right w:val="none" w:sz="0" w:space="0" w:color="auto"/>
      </w:divBdr>
    </w:div>
    <w:div w:id="1690252115">
      <w:bodyDiv w:val="1"/>
      <w:marLeft w:val="0"/>
      <w:marRight w:val="0"/>
      <w:marTop w:val="0"/>
      <w:marBottom w:val="0"/>
      <w:divBdr>
        <w:top w:val="none" w:sz="0" w:space="0" w:color="auto"/>
        <w:left w:val="none" w:sz="0" w:space="0" w:color="auto"/>
        <w:bottom w:val="none" w:sz="0" w:space="0" w:color="auto"/>
        <w:right w:val="none" w:sz="0" w:space="0" w:color="auto"/>
      </w:divBdr>
    </w:div>
    <w:div w:id="1708531183">
      <w:bodyDiv w:val="1"/>
      <w:marLeft w:val="0"/>
      <w:marRight w:val="0"/>
      <w:marTop w:val="0"/>
      <w:marBottom w:val="0"/>
      <w:divBdr>
        <w:top w:val="none" w:sz="0" w:space="0" w:color="auto"/>
        <w:left w:val="none" w:sz="0" w:space="0" w:color="auto"/>
        <w:bottom w:val="none" w:sz="0" w:space="0" w:color="auto"/>
        <w:right w:val="none" w:sz="0" w:space="0" w:color="auto"/>
      </w:divBdr>
      <w:divsChild>
        <w:div w:id="697968709">
          <w:marLeft w:val="0"/>
          <w:marRight w:val="0"/>
          <w:marTop w:val="0"/>
          <w:marBottom w:val="0"/>
          <w:divBdr>
            <w:top w:val="none" w:sz="0" w:space="0" w:color="auto"/>
            <w:left w:val="none" w:sz="0" w:space="0" w:color="auto"/>
            <w:bottom w:val="none" w:sz="0" w:space="0" w:color="auto"/>
            <w:right w:val="none" w:sz="0" w:space="0" w:color="auto"/>
          </w:divBdr>
        </w:div>
      </w:divsChild>
    </w:div>
    <w:div w:id="1740595594">
      <w:bodyDiv w:val="1"/>
      <w:marLeft w:val="0"/>
      <w:marRight w:val="0"/>
      <w:marTop w:val="0"/>
      <w:marBottom w:val="0"/>
      <w:divBdr>
        <w:top w:val="none" w:sz="0" w:space="0" w:color="auto"/>
        <w:left w:val="none" w:sz="0" w:space="0" w:color="auto"/>
        <w:bottom w:val="none" w:sz="0" w:space="0" w:color="auto"/>
        <w:right w:val="none" w:sz="0" w:space="0" w:color="auto"/>
      </w:divBdr>
    </w:div>
    <w:div w:id="1757820776">
      <w:bodyDiv w:val="1"/>
      <w:marLeft w:val="0"/>
      <w:marRight w:val="0"/>
      <w:marTop w:val="0"/>
      <w:marBottom w:val="0"/>
      <w:divBdr>
        <w:top w:val="none" w:sz="0" w:space="0" w:color="auto"/>
        <w:left w:val="none" w:sz="0" w:space="0" w:color="auto"/>
        <w:bottom w:val="none" w:sz="0" w:space="0" w:color="auto"/>
        <w:right w:val="none" w:sz="0" w:space="0" w:color="auto"/>
      </w:divBdr>
      <w:divsChild>
        <w:div w:id="1214654138">
          <w:marLeft w:val="0"/>
          <w:marRight w:val="0"/>
          <w:marTop w:val="0"/>
          <w:marBottom w:val="0"/>
          <w:divBdr>
            <w:top w:val="none" w:sz="0" w:space="0" w:color="auto"/>
            <w:left w:val="none" w:sz="0" w:space="0" w:color="auto"/>
            <w:bottom w:val="none" w:sz="0" w:space="0" w:color="auto"/>
            <w:right w:val="none" w:sz="0" w:space="0" w:color="auto"/>
          </w:divBdr>
        </w:div>
        <w:div w:id="1197692003">
          <w:marLeft w:val="0"/>
          <w:marRight w:val="0"/>
          <w:marTop w:val="0"/>
          <w:marBottom w:val="0"/>
          <w:divBdr>
            <w:top w:val="none" w:sz="0" w:space="0" w:color="auto"/>
            <w:left w:val="none" w:sz="0" w:space="0" w:color="auto"/>
            <w:bottom w:val="none" w:sz="0" w:space="0" w:color="auto"/>
            <w:right w:val="none" w:sz="0" w:space="0" w:color="auto"/>
          </w:divBdr>
        </w:div>
      </w:divsChild>
    </w:div>
    <w:div w:id="1781872323">
      <w:bodyDiv w:val="1"/>
      <w:marLeft w:val="0"/>
      <w:marRight w:val="0"/>
      <w:marTop w:val="0"/>
      <w:marBottom w:val="0"/>
      <w:divBdr>
        <w:top w:val="none" w:sz="0" w:space="0" w:color="auto"/>
        <w:left w:val="none" w:sz="0" w:space="0" w:color="auto"/>
        <w:bottom w:val="none" w:sz="0" w:space="0" w:color="auto"/>
        <w:right w:val="none" w:sz="0" w:space="0" w:color="auto"/>
      </w:divBdr>
    </w:div>
    <w:div w:id="1784038253">
      <w:bodyDiv w:val="1"/>
      <w:marLeft w:val="0"/>
      <w:marRight w:val="0"/>
      <w:marTop w:val="0"/>
      <w:marBottom w:val="0"/>
      <w:divBdr>
        <w:top w:val="none" w:sz="0" w:space="0" w:color="auto"/>
        <w:left w:val="none" w:sz="0" w:space="0" w:color="auto"/>
        <w:bottom w:val="none" w:sz="0" w:space="0" w:color="auto"/>
        <w:right w:val="none" w:sz="0" w:space="0" w:color="auto"/>
      </w:divBdr>
      <w:divsChild>
        <w:div w:id="1600748242">
          <w:marLeft w:val="0"/>
          <w:marRight w:val="0"/>
          <w:marTop w:val="0"/>
          <w:marBottom w:val="0"/>
          <w:divBdr>
            <w:top w:val="none" w:sz="0" w:space="0" w:color="auto"/>
            <w:left w:val="none" w:sz="0" w:space="0" w:color="auto"/>
            <w:bottom w:val="none" w:sz="0" w:space="0" w:color="auto"/>
            <w:right w:val="none" w:sz="0" w:space="0" w:color="auto"/>
          </w:divBdr>
        </w:div>
      </w:divsChild>
    </w:div>
    <w:div w:id="1797064298">
      <w:bodyDiv w:val="1"/>
      <w:marLeft w:val="0"/>
      <w:marRight w:val="0"/>
      <w:marTop w:val="0"/>
      <w:marBottom w:val="0"/>
      <w:divBdr>
        <w:top w:val="none" w:sz="0" w:space="0" w:color="auto"/>
        <w:left w:val="none" w:sz="0" w:space="0" w:color="auto"/>
        <w:bottom w:val="none" w:sz="0" w:space="0" w:color="auto"/>
        <w:right w:val="none" w:sz="0" w:space="0" w:color="auto"/>
      </w:divBdr>
    </w:div>
    <w:div w:id="1831093091">
      <w:bodyDiv w:val="1"/>
      <w:marLeft w:val="0"/>
      <w:marRight w:val="0"/>
      <w:marTop w:val="0"/>
      <w:marBottom w:val="0"/>
      <w:divBdr>
        <w:top w:val="none" w:sz="0" w:space="0" w:color="auto"/>
        <w:left w:val="none" w:sz="0" w:space="0" w:color="auto"/>
        <w:bottom w:val="none" w:sz="0" w:space="0" w:color="auto"/>
        <w:right w:val="none" w:sz="0" w:space="0" w:color="auto"/>
      </w:divBdr>
    </w:div>
    <w:div w:id="1833906738">
      <w:bodyDiv w:val="1"/>
      <w:marLeft w:val="0"/>
      <w:marRight w:val="0"/>
      <w:marTop w:val="0"/>
      <w:marBottom w:val="0"/>
      <w:divBdr>
        <w:top w:val="none" w:sz="0" w:space="0" w:color="auto"/>
        <w:left w:val="none" w:sz="0" w:space="0" w:color="auto"/>
        <w:bottom w:val="none" w:sz="0" w:space="0" w:color="auto"/>
        <w:right w:val="none" w:sz="0" w:space="0" w:color="auto"/>
      </w:divBdr>
    </w:div>
    <w:div w:id="1840341606">
      <w:bodyDiv w:val="1"/>
      <w:marLeft w:val="0"/>
      <w:marRight w:val="0"/>
      <w:marTop w:val="0"/>
      <w:marBottom w:val="0"/>
      <w:divBdr>
        <w:top w:val="none" w:sz="0" w:space="0" w:color="auto"/>
        <w:left w:val="none" w:sz="0" w:space="0" w:color="auto"/>
        <w:bottom w:val="none" w:sz="0" w:space="0" w:color="auto"/>
        <w:right w:val="none" w:sz="0" w:space="0" w:color="auto"/>
      </w:divBdr>
    </w:div>
    <w:div w:id="1844933924">
      <w:bodyDiv w:val="1"/>
      <w:marLeft w:val="0"/>
      <w:marRight w:val="0"/>
      <w:marTop w:val="0"/>
      <w:marBottom w:val="0"/>
      <w:divBdr>
        <w:top w:val="none" w:sz="0" w:space="0" w:color="auto"/>
        <w:left w:val="none" w:sz="0" w:space="0" w:color="auto"/>
        <w:bottom w:val="none" w:sz="0" w:space="0" w:color="auto"/>
        <w:right w:val="none" w:sz="0" w:space="0" w:color="auto"/>
      </w:divBdr>
    </w:div>
    <w:div w:id="1846631015">
      <w:bodyDiv w:val="1"/>
      <w:marLeft w:val="0"/>
      <w:marRight w:val="0"/>
      <w:marTop w:val="0"/>
      <w:marBottom w:val="0"/>
      <w:divBdr>
        <w:top w:val="none" w:sz="0" w:space="0" w:color="auto"/>
        <w:left w:val="none" w:sz="0" w:space="0" w:color="auto"/>
        <w:bottom w:val="none" w:sz="0" w:space="0" w:color="auto"/>
        <w:right w:val="none" w:sz="0" w:space="0" w:color="auto"/>
      </w:divBdr>
      <w:divsChild>
        <w:div w:id="195890894">
          <w:marLeft w:val="0"/>
          <w:marRight w:val="0"/>
          <w:marTop w:val="0"/>
          <w:marBottom w:val="0"/>
          <w:divBdr>
            <w:top w:val="none" w:sz="0" w:space="0" w:color="auto"/>
            <w:left w:val="none" w:sz="0" w:space="0" w:color="auto"/>
            <w:bottom w:val="none" w:sz="0" w:space="0" w:color="auto"/>
            <w:right w:val="none" w:sz="0" w:space="0" w:color="auto"/>
          </w:divBdr>
        </w:div>
      </w:divsChild>
    </w:div>
    <w:div w:id="1854489975">
      <w:bodyDiv w:val="1"/>
      <w:marLeft w:val="0"/>
      <w:marRight w:val="0"/>
      <w:marTop w:val="0"/>
      <w:marBottom w:val="0"/>
      <w:divBdr>
        <w:top w:val="none" w:sz="0" w:space="0" w:color="auto"/>
        <w:left w:val="none" w:sz="0" w:space="0" w:color="auto"/>
        <w:bottom w:val="none" w:sz="0" w:space="0" w:color="auto"/>
        <w:right w:val="none" w:sz="0" w:space="0" w:color="auto"/>
      </w:divBdr>
      <w:divsChild>
        <w:div w:id="1989743680">
          <w:marLeft w:val="0"/>
          <w:marRight w:val="0"/>
          <w:marTop w:val="0"/>
          <w:marBottom w:val="0"/>
          <w:divBdr>
            <w:top w:val="none" w:sz="0" w:space="0" w:color="auto"/>
            <w:left w:val="none" w:sz="0" w:space="0" w:color="auto"/>
            <w:bottom w:val="none" w:sz="0" w:space="0" w:color="auto"/>
            <w:right w:val="none" w:sz="0" w:space="0" w:color="auto"/>
          </w:divBdr>
        </w:div>
      </w:divsChild>
    </w:div>
    <w:div w:id="1936016667">
      <w:bodyDiv w:val="1"/>
      <w:marLeft w:val="0"/>
      <w:marRight w:val="0"/>
      <w:marTop w:val="0"/>
      <w:marBottom w:val="0"/>
      <w:divBdr>
        <w:top w:val="none" w:sz="0" w:space="0" w:color="auto"/>
        <w:left w:val="none" w:sz="0" w:space="0" w:color="auto"/>
        <w:bottom w:val="none" w:sz="0" w:space="0" w:color="auto"/>
        <w:right w:val="none" w:sz="0" w:space="0" w:color="auto"/>
      </w:divBdr>
    </w:div>
    <w:div w:id="2003239848">
      <w:bodyDiv w:val="1"/>
      <w:marLeft w:val="0"/>
      <w:marRight w:val="0"/>
      <w:marTop w:val="0"/>
      <w:marBottom w:val="0"/>
      <w:divBdr>
        <w:top w:val="none" w:sz="0" w:space="0" w:color="auto"/>
        <w:left w:val="none" w:sz="0" w:space="0" w:color="auto"/>
        <w:bottom w:val="none" w:sz="0" w:space="0" w:color="auto"/>
        <w:right w:val="none" w:sz="0" w:space="0" w:color="auto"/>
      </w:divBdr>
    </w:div>
    <w:div w:id="2049646723">
      <w:bodyDiv w:val="1"/>
      <w:marLeft w:val="0"/>
      <w:marRight w:val="0"/>
      <w:marTop w:val="0"/>
      <w:marBottom w:val="0"/>
      <w:divBdr>
        <w:top w:val="none" w:sz="0" w:space="0" w:color="auto"/>
        <w:left w:val="none" w:sz="0" w:space="0" w:color="auto"/>
        <w:bottom w:val="none" w:sz="0" w:space="0" w:color="auto"/>
        <w:right w:val="none" w:sz="0" w:space="0" w:color="auto"/>
      </w:divBdr>
    </w:div>
    <w:div w:id="2053453558">
      <w:bodyDiv w:val="1"/>
      <w:marLeft w:val="0"/>
      <w:marRight w:val="0"/>
      <w:marTop w:val="0"/>
      <w:marBottom w:val="0"/>
      <w:divBdr>
        <w:top w:val="none" w:sz="0" w:space="0" w:color="auto"/>
        <w:left w:val="none" w:sz="0" w:space="0" w:color="auto"/>
        <w:bottom w:val="none" w:sz="0" w:space="0" w:color="auto"/>
        <w:right w:val="none" w:sz="0" w:space="0" w:color="auto"/>
      </w:divBdr>
    </w:div>
    <w:div w:id="2081752417">
      <w:bodyDiv w:val="1"/>
      <w:marLeft w:val="0"/>
      <w:marRight w:val="0"/>
      <w:marTop w:val="0"/>
      <w:marBottom w:val="0"/>
      <w:divBdr>
        <w:top w:val="none" w:sz="0" w:space="0" w:color="auto"/>
        <w:left w:val="none" w:sz="0" w:space="0" w:color="auto"/>
        <w:bottom w:val="none" w:sz="0" w:space="0" w:color="auto"/>
        <w:right w:val="none" w:sz="0" w:space="0" w:color="auto"/>
      </w:divBdr>
    </w:div>
    <w:div w:id="2099524636">
      <w:bodyDiv w:val="1"/>
      <w:marLeft w:val="0"/>
      <w:marRight w:val="0"/>
      <w:marTop w:val="0"/>
      <w:marBottom w:val="0"/>
      <w:divBdr>
        <w:top w:val="none" w:sz="0" w:space="0" w:color="auto"/>
        <w:left w:val="none" w:sz="0" w:space="0" w:color="auto"/>
        <w:bottom w:val="none" w:sz="0" w:space="0" w:color="auto"/>
        <w:right w:val="none" w:sz="0" w:space="0" w:color="auto"/>
      </w:divBdr>
      <w:divsChild>
        <w:div w:id="1394042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kspbt.or.kr" TargetMode="External"/><Relationship Id="rId18" Type="http://schemas.openxmlformats.org/officeDocument/2006/relationships/hyperlink" Target="http://dx.doi.org/10.1142/6326" TargetMode="External"/><Relationship Id="rId26" Type="http://schemas.openxmlformats.org/officeDocument/2006/relationships/hyperlink" Target="https://doi.org/10.3389/fpls.2021.778142" TargetMode="External"/><Relationship Id="rId3" Type="http://schemas.openxmlformats.org/officeDocument/2006/relationships/styles" Target="styles.xml"/><Relationship Id="rId21" Type="http://schemas.openxmlformats.org/officeDocument/2006/relationships/hyperlink" Target="http://www.researchgate.net/publication/251410896"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n.wikipedia.org/wiki/Special:BookSources/9789812704085" TargetMode="External"/><Relationship Id="rId25" Type="http://schemas.openxmlformats.org/officeDocument/2006/relationships/hyperlink" Target="https://doi.org/10.3390/pathogens1005057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ISBN_(identifier)" TargetMode="External"/><Relationship Id="rId20" Type="http://schemas.openxmlformats.org/officeDocument/2006/relationships/hyperlink" Target="http://www.internationaloliveoil.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21273/HORTSCI.19.4.507"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worldcat.org/title/plant-patterning-structural-and-molecular-genetic-aspects/oclc/137324936&amp;referer=brief_results" TargetMode="External"/><Relationship Id="rId23" Type="http://schemas.openxmlformats.org/officeDocument/2006/relationships/hyperlink" Target="http://doi.org/1111/j.1399-3054.1962.tb08052.x"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doi.org/10.21273/HORTSCI.19.4.507" TargetMode="External"/><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www.pakbs.org//contents.htm" TargetMode="External"/><Relationship Id="rId22" Type="http://schemas.openxmlformats.org/officeDocument/2006/relationships/hyperlink" Target="https://doi.org/10.1186/s13007-021-00724-7"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F36560-5A8B-4F2B-BD3F-52BEB351BC88}">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EFD9-39F7-4DE9-93A6-E117B007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10</Pages>
  <Words>2995</Words>
  <Characters>17077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chamandousti</dc:creator>
  <cp:keywords/>
  <dc:description/>
  <cp:lastModifiedBy>ADMIN</cp:lastModifiedBy>
  <cp:revision>232</cp:revision>
  <dcterms:created xsi:type="dcterms:W3CDTF">2025-05-12T05:32:00Z</dcterms:created>
  <dcterms:modified xsi:type="dcterms:W3CDTF">2025-06-06T10:48:00Z</dcterms:modified>
</cp:coreProperties>
</file>