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6BE6" w14:textId="51033FF9" w:rsidR="0033797F" w:rsidRDefault="002B637E" w:rsidP="0033369C">
      <w:pPr>
        <w:rPr>
          <w:b/>
        </w:rPr>
      </w:pPr>
      <w:bookmarkStart w:id="0" w:name="_GoBack"/>
      <w:bookmarkEnd w:id="0"/>
      <w:r>
        <w:rPr>
          <w:b/>
          <w:sz w:val="28"/>
          <w:szCs w:val="28"/>
        </w:rPr>
        <w:t>ANALYSING THE EVOLUTION OF BUSINESS LEADERSHIP PRACTICES IN CHINESE CORPORATIONS: A SYSTEMATIC REVIEW</w:t>
      </w:r>
    </w:p>
    <w:p w14:paraId="4DC0485F" w14:textId="77777777" w:rsidR="0033797F" w:rsidRDefault="002B637E">
      <w:pPr>
        <w:jc w:val="center"/>
        <w:rPr>
          <w:b/>
        </w:rPr>
      </w:pPr>
      <w:r>
        <w:rPr>
          <w:b/>
        </w:rPr>
        <w:t>A</w:t>
      </w:r>
      <w:r>
        <w:rPr>
          <w:b/>
        </w:rPr>
        <w:t>bstract</w:t>
      </w:r>
    </w:p>
    <w:p w14:paraId="64A53B0D" w14:textId="77777777" w:rsidR="0033797F" w:rsidRDefault="002B637E">
      <w:r>
        <w:t>The primary purpose of the study is to examine the evolution of business leadership practices within Chinese corporations, considering various</w:t>
      </w:r>
      <w:r>
        <w:t xml:space="preserve"> leadership styles. The research has significantly </w:t>
      </w:r>
      <w:proofErr w:type="spellStart"/>
      <w:r>
        <w:t>utilised</w:t>
      </w:r>
      <w:proofErr w:type="spellEnd"/>
      <w:r>
        <w:t xml:space="preserve"> a systematic literature review (SLR) to select 10 specific peer-reviewed journal articles based on leadership practices within Chinese </w:t>
      </w:r>
      <w:proofErr w:type="spellStart"/>
      <w:r>
        <w:t>organisations</w:t>
      </w:r>
      <w:proofErr w:type="spellEnd"/>
      <w:r>
        <w:t>. The findings of the study highlighted that the</w:t>
      </w:r>
      <w:r>
        <w:t xml:space="preserve"> leadership practices within Chinese </w:t>
      </w:r>
      <w:proofErr w:type="spellStart"/>
      <w:r>
        <w:t>organisations</w:t>
      </w:r>
      <w:proofErr w:type="spellEnd"/>
      <w:r>
        <w:t xml:space="preserve"> are driven by multiple important factors that include psychological flexibility, empowering leadership, employee retention, training and development programs and the letting-go approach. The result of the </w:t>
      </w:r>
      <w:r>
        <w:t>study has expressed that the democratic leadership style is the most effective leadership style that strongly supports the leaders in engaging the employees within the decision-making power not only improves their motivation but also increases innovation w</w:t>
      </w:r>
      <w:r>
        <w:t xml:space="preserve">ithin their performance outcomes. </w:t>
      </w:r>
    </w:p>
    <w:p w14:paraId="31D75A0F" w14:textId="77777777" w:rsidR="0033797F" w:rsidRDefault="002B637E">
      <w:r>
        <w:rPr>
          <w:b/>
          <w:i/>
        </w:rPr>
        <w:t xml:space="preserve">Keywords: </w:t>
      </w:r>
      <w:r>
        <w:rPr>
          <w:i/>
        </w:rPr>
        <w:t>Business leadership, Chinese corporations, Transformational leadership, Transactional leadership, Empowering leadership, Authoritarian leadership, Democratic leadership, Paternalistic leadership, Innovation, Per</w:t>
      </w:r>
      <w:r>
        <w:rPr>
          <w:i/>
        </w:rPr>
        <w:t>formance</w:t>
      </w:r>
      <w:r>
        <w:br w:type="page"/>
      </w:r>
    </w:p>
    <w:p w14:paraId="2DA6C05A" w14:textId="77777777" w:rsidR="0033797F" w:rsidRDefault="0033797F">
      <w:pPr>
        <w:pStyle w:val="Heading1"/>
        <w:sectPr w:rsidR="0033797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pPr>
      <w:bookmarkStart w:id="1" w:name="_mvdfq47c2csd" w:colFirst="0" w:colLast="0"/>
      <w:bookmarkEnd w:id="1"/>
    </w:p>
    <w:p w14:paraId="712DFA6F" w14:textId="77777777" w:rsidR="0033797F" w:rsidRDefault="002B637E">
      <w:pPr>
        <w:pStyle w:val="Heading1"/>
      </w:pPr>
      <w:bookmarkStart w:id="2" w:name="_stn1m3i4gx19" w:colFirst="0" w:colLast="0"/>
      <w:bookmarkEnd w:id="2"/>
      <w:r>
        <w:lastRenderedPageBreak/>
        <w:t>Introduction</w:t>
      </w:r>
    </w:p>
    <w:p w14:paraId="0BED67F1" w14:textId="77777777" w:rsidR="0033797F" w:rsidRDefault="002B637E">
      <w:r>
        <w:t xml:space="preserve">In recent times, leadership evolution has been observed across Chinese business </w:t>
      </w:r>
      <w:proofErr w:type="spellStart"/>
      <w:r>
        <w:t>organisations</w:t>
      </w:r>
      <w:proofErr w:type="spellEnd"/>
      <w:r>
        <w:t xml:space="preserve"> leading to better workflow. The </w:t>
      </w:r>
      <w:proofErr w:type="spellStart"/>
      <w:r>
        <w:t>organisations</w:t>
      </w:r>
      <w:proofErr w:type="spellEnd"/>
      <w:r>
        <w:t xml:space="preserve"> </w:t>
      </w:r>
      <w:r>
        <w:t xml:space="preserve">are focused on evolving their authoritative leadership style towards </w:t>
      </w:r>
      <w:proofErr w:type="spellStart"/>
      <w:r>
        <w:t>mobilising</w:t>
      </w:r>
      <w:proofErr w:type="spellEnd"/>
      <w:r>
        <w:t xml:space="preserve"> and transformational leadership (</w:t>
      </w:r>
      <w:proofErr w:type="spellStart"/>
      <w:r>
        <w:t>Meirinhos</w:t>
      </w:r>
      <w:proofErr w:type="spellEnd"/>
      <w:r>
        <w:t xml:space="preserve"> et al., 2023). This leadership style enables the leaders to set a clear mission and vision and motivate the subordinates with the fre</w:t>
      </w:r>
      <w:r>
        <w:t xml:space="preserve">edom to achieve innovation and better performance outcomes. Previously, most Chinese </w:t>
      </w:r>
      <w:proofErr w:type="spellStart"/>
      <w:r>
        <w:t>organisations</w:t>
      </w:r>
      <w:proofErr w:type="spellEnd"/>
      <w:r>
        <w:t xml:space="preserve"> preferred aligning bureaucracy and hierarchy within their operational practices. Moreover, the hierarchy within the </w:t>
      </w:r>
      <w:proofErr w:type="spellStart"/>
      <w:r>
        <w:t>organisational</w:t>
      </w:r>
      <w:proofErr w:type="spellEnd"/>
      <w:r>
        <w:t xml:space="preserve"> structure significantly as</w:t>
      </w:r>
      <w:r>
        <w:t xml:space="preserve">sists the </w:t>
      </w:r>
      <w:proofErr w:type="spellStart"/>
      <w:r>
        <w:t>organisations</w:t>
      </w:r>
      <w:proofErr w:type="spellEnd"/>
      <w:r>
        <w:t xml:space="preserve"> in safeguarding the issues associated with corporate governance (Liu et al., 2022). The evolution in the Chinese business </w:t>
      </w:r>
      <w:proofErr w:type="spellStart"/>
      <w:r>
        <w:t>organisations</w:t>
      </w:r>
      <w:proofErr w:type="spellEnd"/>
      <w:r>
        <w:t xml:space="preserve"> is mainly influenced by the Western workplace cultures and it is the reason the firms across Chi</w:t>
      </w:r>
      <w:r>
        <w:t>na are actively involved in solving the issues encountered by their subordinates. Additionally, the influence of Western culture has enabled Chinese leaders and managers to invest their time in interacting with their subordinates and listen to their concer</w:t>
      </w:r>
      <w:r>
        <w:t xml:space="preserve">ns to improve their workplace experiences and facilitate workflow (Petersen and Goodall, 2025). It has been identified that Chinese Multinational Enterprises (MNEs) essentially </w:t>
      </w:r>
      <w:proofErr w:type="spellStart"/>
      <w:r>
        <w:t>prioritise</w:t>
      </w:r>
      <w:proofErr w:type="spellEnd"/>
      <w:r>
        <w:t xml:space="preserve"> the satisfaction of the employees with alignment to transformational</w:t>
      </w:r>
      <w:r>
        <w:t xml:space="preserve"> leadership style. For example, Huawei significantly focuses on implementing transformational leadership within its operations, supported by inclusive workplace culture, and collaboration that further leads to increased employee engagement and satisfaction</w:t>
      </w:r>
      <w:r>
        <w:t xml:space="preserve"> (</w:t>
      </w:r>
      <w:proofErr w:type="spellStart"/>
      <w:r>
        <w:t>Zurong</w:t>
      </w:r>
      <w:proofErr w:type="spellEnd"/>
      <w:r>
        <w:t xml:space="preserve"> et al., 2025). The integration of supportive and collaborative workplace culture effectively leads to improved performance outcomes, supported by employee satisfaction. This research paper is effectively focused on exploring the evolution of the l</w:t>
      </w:r>
      <w:r>
        <w:t xml:space="preserve">eadership practices observed in Chinese business </w:t>
      </w:r>
      <w:proofErr w:type="spellStart"/>
      <w:r>
        <w:t>organisations</w:t>
      </w:r>
      <w:proofErr w:type="spellEnd"/>
      <w:r>
        <w:t xml:space="preserve">. </w:t>
      </w:r>
    </w:p>
    <w:p w14:paraId="2DB94685" w14:textId="77777777" w:rsidR="0033797F" w:rsidRDefault="002B637E">
      <w:pPr>
        <w:pStyle w:val="Heading2"/>
      </w:pPr>
      <w:bookmarkStart w:id="3" w:name="_7ped5u6fpejp" w:colFirst="0" w:colLast="0"/>
      <w:bookmarkEnd w:id="3"/>
      <w:r>
        <w:t>Research and objectives</w:t>
      </w:r>
    </w:p>
    <w:p w14:paraId="37D3181C" w14:textId="77777777" w:rsidR="0033797F" w:rsidRDefault="002B637E">
      <w:r>
        <w:t xml:space="preserve">This particular research is aimed towards exploring and </w:t>
      </w:r>
      <w:proofErr w:type="spellStart"/>
      <w:r>
        <w:t>analysing</w:t>
      </w:r>
      <w:proofErr w:type="spellEnd"/>
      <w:r>
        <w:t xml:space="preserve"> the evolution of business leadership practices in Chinese firms by observing different leadership sty</w:t>
      </w:r>
      <w:r>
        <w:t xml:space="preserve">les. </w:t>
      </w:r>
    </w:p>
    <w:p w14:paraId="3850C210" w14:textId="77777777" w:rsidR="0033797F" w:rsidRDefault="002B637E">
      <w:pPr>
        <w:numPr>
          <w:ilvl w:val="0"/>
          <w:numId w:val="1"/>
        </w:numPr>
      </w:pPr>
      <w:r>
        <w:t xml:space="preserve">To explore various leadership styles observed within Chinese business firms in shaping and regulating management practices. </w:t>
      </w:r>
    </w:p>
    <w:p w14:paraId="0D31BC21" w14:textId="77777777" w:rsidR="0033797F" w:rsidRDefault="002B637E">
      <w:pPr>
        <w:numPr>
          <w:ilvl w:val="0"/>
          <w:numId w:val="1"/>
        </w:numPr>
      </w:pPr>
      <w:r>
        <w:t>To evaluate the main factors driving leadership practices in Chinese firms over the past decades.</w:t>
      </w:r>
    </w:p>
    <w:p w14:paraId="480AE912" w14:textId="77777777" w:rsidR="0033797F" w:rsidRDefault="002B637E">
      <w:pPr>
        <w:numPr>
          <w:ilvl w:val="0"/>
          <w:numId w:val="1"/>
        </w:numPr>
      </w:pPr>
      <w:r>
        <w:t xml:space="preserve">To determine the effectiveness of the varied leadership styles applied by different Chinese leaders in managing innovation and change operations in the </w:t>
      </w:r>
      <w:proofErr w:type="spellStart"/>
      <w:r>
        <w:t>organisation</w:t>
      </w:r>
      <w:proofErr w:type="spellEnd"/>
      <w:r>
        <w:t xml:space="preserve">. </w:t>
      </w:r>
    </w:p>
    <w:p w14:paraId="659C4263" w14:textId="77777777" w:rsidR="0033797F" w:rsidRDefault="002B637E">
      <w:pPr>
        <w:pStyle w:val="Heading1"/>
      </w:pPr>
      <w:bookmarkStart w:id="4" w:name="_kmjho5gnsm77" w:colFirst="0" w:colLast="0"/>
      <w:bookmarkEnd w:id="4"/>
      <w:r>
        <w:lastRenderedPageBreak/>
        <w:t xml:space="preserve">Literature Review </w:t>
      </w:r>
    </w:p>
    <w:p w14:paraId="36ABAA8E" w14:textId="77777777" w:rsidR="0033797F" w:rsidRDefault="002B637E">
      <w:r>
        <w:t xml:space="preserve">Based on exploring past studies, it has been observed that Chinese </w:t>
      </w:r>
      <w:proofErr w:type="spellStart"/>
      <w:r>
        <w:t>org</w:t>
      </w:r>
      <w:r>
        <w:t>anisations</w:t>
      </w:r>
      <w:proofErr w:type="spellEnd"/>
      <w:r>
        <w:t xml:space="preserve"> are highly influenced by Eastern and Western management practices. The influence from the Western and Eastern regions has further resulted in the integration of traditional paternalistic and transformational leadership within Chinese </w:t>
      </w:r>
      <w:proofErr w:type="spellStart"/>
      <w:r>
        <w:t>organisatio</w:t>
      </w:r>
      <w:r>
        <w:t>ns</w:t>
      </w:r>
      <w:proofErr w:type="spellEnd"/>
      <w:r>
        <w:t xml:space="preserve"> and both leadership styles are also preferred by the employees (Lin and Sun, 2018). Moreover, the knowledge or understanding among international and domestic managers regarding the preferences of the employees effectively helps in choosing the appropria</w:t>
      </w:r>
      <w:r>
        <w:t>te leadership styles for promoting employee welfare and satisfaction. Chinese firms focus on setting their corporate governance based on improving workplace cultures, increasing the confidence of the stakeholders, and decreasing the fraudulent activities t</w:t>
      </w:r>
      <w:r>
        <w:t xml:space="preserve">hat improve corporate governance (Guluma, 2021). Additionally, the managers of the </w:t>
      </w:r>
      <w:proofErr w:type="spellStart"/>
      <w:r>
        <w:t>organisations</w:t>
      </w:r>
      <w:proofErr w:type="spellEnd"/>
      <w:r>
        <w:t xml:space="preserve"> also try to inspire and motivate the workforce to </w:t>
      </w:r>
      <w:proofErr w:type="spellStart"/>
      <w:r>
        <w:t>utilise</w:t>
      </w:r>
      <w:proofErr w:type="spellEnd"/>
      <w:r>
        <w:t xml:space="preserve"> their abilities based on the improvement of the performance outcomes. It has been observed that in Ch</w:t>
      </w:r>
      <w:r>
        <w:t xml:space="preserve">inese </w:t>
      </w:r>
      <w:proofErr w:type="spellStart"/>
      <w:r>
        <w:t>organisations</w:t>
      </w:r>
      <w:proofErr w:type="spellEnd"/>
      <w:r>
        <w:t>, multiple leadership styles are prevalent which include moral, benevolent and authoritarian leadership (Rowley and Oh, 2020). The leadership effectiveness of benevolent and moral leadership styles is significantly higher than that of lo</w:t>
      </w:r>
      <w:r>
        <w:t xml:space="preserve">w authoritarian leadership. Nevertheless, the potentiality of low authoritarian leadership is greater than high authoritarian leadership. This is because lower authoritarian leadership leads to more </w:t>
      </w:r>
      <w:proofErr w:type="spellStart"/>
      <w:r>
        <w:t>prioritisation</w:t>
      </w:r>
      <w:proofErr w:type="spellEnd"/>
      <w:r>
        <w:t xml:space="preserve"> of the well-being of the employees resulti</w:t>
      </w:r>
      <w:r>
        <w:t xml:space="preserve">ng in improved performance outcomes. In addition, transactional and transformational leadership styles are also observed within Chinese business corporations that help in regulating the employees efficiently to achieve the </w:t>
      </w:r>
      <w:proofErr w:type="spellStart"/>
      <w:r>
        <w:t>organisational</w:t>
      </w:r>
      <w:proofErr w:type="spellEnd"/>
      <w:r>
        <w:t xml:space="preserve"> goals. The transac</w:t>
      </w:r>
      <w:r>
        <w:t xml:space="preserve">tional leadership style significantly helps businesses in achieving innovation through enhancing the payment of the employees. The transactional leadership style mainly </w:t>
      </w:r>
      <w:proofErr w:type="spellStart"/>
      <w:r>
        <w:t>prioritises</w:t>
      </w:r>
      <w:proofErr w:type="spellEnd"/>
      <w:r>
        <w:t xml:space="preserve"> extrinsic rewards as the motivation factors that influence employees toward</w:t>
      </w:r>
      <w:r>
        <w:t>s task completion (Cui et al., 2022). On the other hand, transformational leadership strongly contributes to improving the skills and abilities of the employees to achieve innovation and gain a positive impact on technological innovation performance. For e</w:t>
      </w:r>
      <w:r>
        <w:t xml:space="preserve">xample, the renowned e-commerce giant, Alibaba effectively focuses on providing rewards to its employees for boosting their morale and </w:t>
      </w:r>
      <w:proofErr w:type="spellStart"/>
      <w:r>
        <w:t>organisational</w:t>
      </w:r>
      <w:proofErr w:type="spellEnd"/>
      <w:r>
        <w:t xml:space="preserve"> commitment to perform better (Jiang, 2024). Thus, it can be stated that the leadership style is similar to</w:t>
      </w:r>
      <w:r>
        <w:t xml:space="preserve"> that of transactional leadership, as it mainly regulates the employees towards achieving the </w:t>
      </w:r>
      <w:proofErr w:type="spellStart"/>
      <w:r>
        <w:t>organisational</w:t>
      </w:r>
      <w:proofErr w:type="spellEnd"/>
      <w:r>
        <w:t xml:space="preserve"> goals by providing them with higher pay and rewards. </w:t>
      </w:r>
    </w:p>
    <w:p w14:paraId="72BAD436" w14:textId="77777777" w:rsidR="0033797F" w:rsidRDefault="002B637E">
      <w:r>
        <w:t>Apart from the aforementioned benefits of the leadership styles in China, some challenges are</w:t>
      </w:r>
      <w:r>
        <w:t xml:space="preserve"> also observed in the </w:t>
      </w:r>
      <w:proofErr w:type="spellStart"/>
      <w:r>
        <w:t>organisations</w:t>
      </w:r>
      <w:proofErr w:type="spellEnd"/>
      <w:r>
        <w:t xml:space="preserve">, which include gender discrimination. For example, the </w:t>
      </w:r>
      <w:r>
        <w:lastRenderedPageBreak/>
        <w:t>2019-2020 report of the Global Entrepreneurship Monitor (GEM) highlights only 9.3% of women are involved in entrepreneurial practices in China (Franzke et al., 2022)</w:t>
      </w:r>
      <w:r>
        <w:t xml:space="preserve">. Following this statement, it can be stated that the women employees are underrepresented in the Chinese corporations which excluded them from getting involved in the top managerial positions. On the other hand, </w:t>
      </w:r>
      <w:proofErr w:type="spellStart"/>
      <w:r>
        <w:t>Colovic</w:t>
      </w:r>
      <w:proofErr w:type="spellEnd"/>
      <w:r>
        <w:t xml:space="preserve"> (2022) expressed that business lead</w:t>
      </w:r>
      <w:r>
        <w:t xml:space="preserve">ers across Chinese </w:t>
      </w:r>
      <w:proofErr w:type="spellStart"/>
      <w:r>
        <w:t>organisations</w:t>
      </w:r>
      <w:proofErr w:type="spellEnd"/>
      <w:r>
        <w:t xml:space="preserve"> typically adopt a command-and-control, hierarchical leadership style that allows them to manage the employees in an up-to-down way. The </w:t>
      </w:r>
      <w:proofErr w:type="spellStart"/>
      <w:r>
        <w:t>utilisation</w:t>
      </w:r>
      <w:proofErr w:type="spellEnd"/>
      <w:r>
        <w:t xml:space="preserve"> of a hierarchical leadership style supports the leaders in managing the emp</w:t>
      </w:r>
      <w:r>
        <w:t xml:space="preserve">loyees in a linear way to get the </w:t>
      </w:r>
      <w:proofErr w:type="spellStart"/>
      <w:r>
        <w:t>organisational</w:t>
      </w:r>
      <w:proofErr w:type="spellEnd"/>
      <w:r>
        <w:t xml:space="preserve"> commitment fulfilled. It has been observed that leadership practices are influenced by different factors within Chinese SMEs including </w:t>
      </w:r>
      <w:proofErr w:type="spellStart"/>
      <w:r>
        <w:t>organisational</w:t>
      </w:r>
      <w:proofErr w:type="spellEnd"/>
      <w:r>
        <w:t xml:space="preserve"> culture, transformational leadership, teamwork, employee </w:t>
      </w:r>
      <w:r>
        <w:t>empowerment, capital management and so on (</w:t>
      </w:r>
      <w:proofErr w:type="spellStart"/>
      <w:r>
        <w:t>Srisathan</w:t>
      </w:r>
      <w:proofErr w:type="spellEnd"/>
      <w:r>
        <w:t xml:space="preserve"> et al., 2020). During the COVID-19 pandemic, the performance outcomes of Chinese </w:t>
      </w:r>
      <w:proofErr w:type="spellStart"/>
      <w:r>
        <w:t>organisations</w:t>
      </w:r>
      <w:proofErr w:type="spellEnd"/>
      <w:r>
        <w:t xml:space="preserve"> have been effectively improved through the integration of different leadership styles. The key leadership st</w:t>
      </w:r>
      <w:r>
        <w:t>yles that have been observed within Chinese business firms include autocratic leadership, democratic leadership, transformational leadership, and transactional leadership (Arshad and Ming, 2023). The autocratic leadership style has effectively supported Ch</w:t>
      </w:r>
      <w:r>
        <w:t xml:space="preserve">inese </w:t>
      </w:r>
      <w:proofErr w:type="spellStart"/>
      <w:r>
        <w:t>organisations</w:t>
      </w:r>
      <w:proofErr w:type="spellEnd"/>
      <w:r>
        <w:t xml:space="preserve"> in managing operations based on solely made decisions, whereas democratic leadership has managed the operations by empowering the employees and engaging them within the decision-making practices. On the other hand, the study by Zhou et </w:t>
      </w:r>
      <w:r>
        <w:t xml:space="preserve">al. (2023), has highlighted the challenges like cultural issues confronted by the leaders in the Chinese </w:t>
      </w:r>
      <w:proofErr w:type="spellStart"/>
      <w:r>
        <w:t>organisations</w:t>
      </w:r>
      <w:proofErr w:type="spellEnd"/>
      <w:r>
        <w:t xml:space="preserve"> in managing the operations efficiently. The prevalence of cultural variations between the leaders and the subordinates creates difficulti</w:t>
      </w:r>
      <w:r>
        <w:t>es for them in setting a strong interaction and that also negatively impacts their performance outcomes. On the contrary, it has been identified that the integration of an empowering leadership style positively helps leaders share power with their subordin</w:t>
      </w:r>
      <w:r>
        <w:t xml:space="preserve">ates strategically contributes to raising intrinsic motivation and leads to better performance outcomes (Wu and Peng, 2020). Thus, it has been observed that Chinese business </w:t>
      </w:r>
      <w:proofErr w:type="spellStart"/>
      <w:r>
        <w:t>organisations</w:t>
      </w:r>
      <w:proofErr w:type="spellEnd"/>
      <w:r>
        <w:t xml:space="preserve"> </w:t>
      </w:r>
      <w:proofErr w:type="spellStart"/>
      <w:r>
        <w:t>utilise</w:t>
      </w:r>
      <w:proofErr w:type="spellEnd"/>
      <w:r>
        <w:t xml:space="preserve"> different leadership styles in managing the subordinates pos</w:t>
      </w:r>
      <w:r>
        <w:t xml:space="preserve">itively to improve the overall performance outcomes. </w:t>
      </w:r>
    </w:p>
    <w:p w14:paraId="046C1887" w14:textId="77777777" w:rsidR="0033797F" w:rsidRDefault="002B637E">
      <w:pPr>
        <w:pStyle w:val="Heading2"/>
      </w:pPr>
      <w:bookmarkStart w:id="5" w:name="_ry8td269m0hr" w:colFirst="0" w:colLast="0"/>
      <w:bookmarkEnd w:id="5"/>
      <w:r>
        <w:t>Theoretical underpinnings</w:t>
      </w:r>
    </w:p>
    <w:p w14:paraId="41F59EBA" w14:textId="77777777" w:rsidR="0033797F" w:rsidRDefault="002B637E">
      <w:r>
        <w:rPr>
          <w:b/>
          <w:i/>
        </w:rPr>
        <w:t>Agency Theory</w:t>
      </w:r>
    </w:p>
    <w:p w14:paraId="06D71B71" w14:textId="77777777" w:rsidR="0033797F" w:rsidRDefault="002B637E">
      <w:r>
        <w:t>Agency theory highlights the relationship between the principals and agents based on the delegation of work to get its objectives accomplished. The alignment to t</w:t>
      </w:r>
      <w:r>
        <w:t xml:space="preserve">he agency theory expresses that the agents within a workplace have the utility </w:t>
      </w:r>
      <w:proofErr w:type="spellStart"/>
      <w:r>
        <w:t>maximisation</w:t>
      </w:r>
      <w:proofErr w:type="spellEnd"/>
      <w:r>
        <w:t xml:space="preserve"> logic that helps them to achieve the best for themselves, even though it is not in </w:t>
      </w:r>
      <w:proofErr w:type="spellStart"/>
      <w:r>
        <w:t>favour</w:t>
      </w:r>
      <w:proofErr w:type="spellEnd"/>
      <w:r>
        <w:t xml:space="preserve"> of the </w:t>
      </w:r>
      <w:proofErr w:type="spellStart"/>
      <w:r>
        <w:t>organisation</w:t>
      </w:r>
      <w:proofErr w:type="spellEnd"/>
      <w:r>
        <w:t xml:space="preserve"> </w:t>
      </w:r>
      <w:r>
        <w:lastRenderedPageBreak/>
        <w:t>(Khandelwal et al., 2023). The assistance to the agenc</w:t>
      </w:r>
      <w:r>
        <w:t xml:space="preserve">y theory supports the leaders in </w:t>
      </w:r>
      <w:proofErr w:type="spellStart"/>
      <w:r>
        <w:t>prioritising</w:t>
      </w:r>
      <w:proofErr w:type="spellEnd"/>
      <w:r>
        <w:t xml:space="preserve"> the conflicts among the objectives, generated by different individuals and leads to the best outcomes for both the </w:t>
      </w:r>
      <w:proofErr w:type="spellStart"/>
      <w:r>
        <w:t>organisation</w:t>
      </w:r>
      <w:proofErr w:type="spellEnd"/>
      <w:r>
        <w:t xml:space="preserve"> and the agents associated with it. For example, the management cognitive capabilit</w:t>
      </w:r>
      <w:r>
        <w:t xml:space="preserve">y of Xiaomi is based on three important factors such as perception, problem-solving and reasoning, and language and communication (Cao et al., 2020). Moreover, the mentioned factors effectively support the managers in addressing the issues associated with </w:t>
      </w:r>
      <w:r>
        <w:t xml:space="preserve">the </w:t>
      </w:r>
      <w:proofErr w:type="spellStart"/>
      <w:r>
        <w:t>organisation</w:t>
      </w:r>
      <w:proofErr w:type="spellEnd"/>
      <w:r>
        <w:t xml:space="preserve"> through establishing strong communication with the employees that not only improves employee satisfaction but the performance outcomes also. Therefore, the alignment to the agency theory can be considered as important because that supports</w:t>
      </w:r>
      <w:r>
        <w:t xml:space="preserve"> the leaders in working responsibly to fulfil the interests of both the </w:t>
      </w:r>
      <w:proofErr w:type="spellStart"/>
      <w:r>
        <w:t>organisations</w:t>
      </w:r>
      <w:proofErr w:type="spellEnd"/>
      <w:r>
        <w:t xml:space="preserve"> and target members associated with it. </w:t>
      </w:r>
    </w:p>
    <w:p w14:paraId="054477AD" w14:textId="77777777" w:rsidR="0033797F" w:rsidRDefault="002B637E">
      <w:pPr>
        <w:pStyle w:val="Heading2"/>
      </w:pPr>
      <w:bookmarkStart w:id="6" w:name="_rzcc9et0hj4k" w:colFirst="0" w:colLast="0"/>
      <w:bookmarkEnd w:id="6"/>
      <w:r>
        <w:t>Literature Gap</w:t>
      </w:r>
    </w:p>
    <w:p w14:paraId="2EAFCF1D" w14:textId="77777777" w:rsidR="0033797F" w:rsidRDefault="002B637E">
      <w:r>
        <w:t xml:space="preserve">The past literature has limitedly investigated real examples of Chinese </w:t>
      </w:r>
      <w:proofErr w:type="spellStart"/>
      <w:r>
        <w:t>organisations</w:t>
      </w:r>
      <w:proofErr w:type="spellEnd"/>
      <w:r>
        <w:t xml:space="preserve"> concerning different leadersh</w:t>
      </w:r>
      <w:r>
        <w:t xml:space="preserve">ip styles. Moreover, the previous literature has also focused on less alignment to specific leadership approaches mostly observed within the Chinese </w:t>
      </w:r>
      <w:proofErr w:type="spellStart"/>
      <w:r>
        <w:t>organisations</w:t>
      </w:r>
      <w:proofErr w:type="spellEnd"/>
      <w:r>
        <w:t>, thus it can be stated as a gap within the existing literature. Therefore, in order to addres</w:t>
      </w:r>
      <w:r>
        <w:t xml:space="preserve">s the gaps, the study has </w:t>
      </w:r>
      <w:proofErr w:type="spellStart"/>
      <w:r>
        <w:t>emphasised</w:t>
      </w:r>
      <w:proofErr w:type="spellEnd"/>
      <w:r>
        <w:t xml:space="preserve"> real examples of Chinese companies like Alibaba, Huawei and Xiaomi with consideration of specific leadership styles. </w:t>
      </w:r>
    </w:p>
    <w:p w14:paraId="29A945E8" w14:textId="77777777" w:rsidR="0033797F" w:rsidRDefault="002B637E">
      <w:pPr>
        <w:pStyle w:val="Heading1"/>
      </w:pPr>
      <w:bookmarkStart w:id="7" w:name="_asxd3b4cr6rr" w:colFirst="0" w:colLast="0"/>
      <w:bookmarkEnd w:id="7"/>
      <w:r>
        <w:t xml:space="preserve">Methodology </w:t>
      </w:r>
    </w:p>
    <w:p w14:paraId="5DEB9BDD" w14:textId="77777777" w:rsidR="0033797F" w:rsidRDefault="002B637E">
      <w:pPr>
        <w:sectPr w:rsidR="0033797F">
          <w:type w:val="continuous"/>
          <w:pgSz w:w="11909" w:h="16834"/>
          <w:pgMar w:top="1440" w:right="1440" w:bottom="1440" w:left="1440" w:header="720" w:footer="720" w:gutter="0"/>
          <w:cols w:space="425"/>
        </w:sectPr>
      </w:pPr>
      <w:r>
        <w:t>This research has effectively used a Systematic Literature Review (SLR) to coll</w:t>
      </w:r>
      <w:r>
        <w:t xml:space="preserve">ect and </w:t>
      </w:r>
      <w:proofErr w:type="spellStart"/>
      <w:r>
        <w:t>analyse</w:t>
      </w:r>
      <w:proofErr w:type="spellEnd"/>
      <w:r>
        <w:t xml:space="preserve"> the appropriate information based on meeting the objectives of the study. The SLR allows the research to evaluate the studies based on the leadership evolution within Chinese corporate </w:t>
      </w:r>
      <w:proofErr w:type="spellStart"/>
      <w:r>
        <w:t>organisations</w:t>
      </w:r>
      <w:proofErr w:type="spellEnd"/>
      <w:r>
        <w:t>. The study has effectively focused on usi</w:t>
      </w:r>
      <w:r>
        <w:t>ng the PRISMA framework to screen the relevant studies and choosing the most appropriate one to carry out 10 papers for review in this study. The keyword search strategy that has been used within the study comprises 'leadership' OR 'leadership practices' O</w:t>
      </w:r>
      <w:r>
        <w:t>R 'leadership approaches' AND 'Chinese firms’ OR ‘Chinese corporations’ OR ‘Chinese firms’ AND ‘corporate governance’. The inclusion and exclusion criteria for selecting the most appropriate studies have been highlighted in the table below.</w:t>
      </w:r>
    </w:p>
    <w:p w14:paraId="32C74B2C" w14:textId="77777777" w:rsidR="0033797F" w:rsidRDefault="0033797F">
      <w:pPr>
        <w:widowControl w:val="0"/>
        <w:jc w:val="left"/>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14"/>
        <w:gridCol w:w="4515"/>
      </w:tblGrid>
      <w:tr w:rsidR="0033797F" w14:paraId="551B8A2C" w14:textId="77777777">
        <w:tc>
          <w:tcPr>
            <w:tcW w:w="4514" w:type="dxa"/>
            <w:shd w:val="clear" w:color="auto" w:fill="auto"/>
            <w:tcMar>
              <w:top w:w="100" w:type="dxa"/>
              <w:left w:w="100" w:type="dxa"/>
              <w:bottom w:w="100" w:type="dxa"/>
              <w:right w:w="100" w:type="dxa"/>
            </w:tcMar>
          </w:tcPr>
          <w:p w14:paraId="229BA151" w14:textId="77777777" w:rsidR="0033797F" w:rsidRDefault="002B637E">
            <w:pPr>
              <w:widowControl w:val="0"/>
              <w:jc w:val="center"/>
              <w:rPr>
                <w:b/>
              </w:rPr>
            </w:pPr>
            <w:r>
              <w:rPr>
                <w:b/>
              </w:rPr>
              <w:t>Inclusion crit</w:t>
            </w:r>
            <w:r>
              <w:rPr>
                <w:b/>
              </w:rPr>
              <w:t>eria</w:t>
            </w:r>
          </w:p>
        </w:tc>
        <w:tc>
          <w:tcPr>
            <w:tcW w:w="4514" w:type="dxa"/>
            <w:shd w:val="clear" w:color="auto" w:fill="auto"/>
            <w:tcMar>
              <w:top w:w="100" w:type="dxa"/>
              <w:left w:w="100" w:type="dxa"/>
              <w:bottom w:w="100" w:type="dxa"/>
              <w:right w:w="100" w:type="dxa"/>
            </w:tcMar>
          </w:tcPr>
          <w:p w14:paraId="47885B18" w14:textId="77777777" w:rsidR="0033797F" w:rsidRDefault="002B637E">
            <w:pPr>
              <w:widowControl w:val="0"/>
              <w:jc w:val="center"/>
              <w:rPr>
                <w:b/>
              </w:rPr>
            </w:pPr>
            <w:r>
              <w:rPr>
                <w:b/>
              </w:rPr>
              <w:t>Exclusion criteria</w:t>
            </w:r>
          </w:p>
        </w:tc>
      </w:tr>
      <w:tr w:rsidR="0033797F" w14:paraId="751382B5" w14:textId="77777777">
        <w:tc>
          <w:tcPr>
            <w:tcW w:w="4514" w:type="dxa"/>
            <w:shd w:val="clear" w:color="auto" w:fill="auto"/>
            <w:tcMar>
              <w:top w:w="100" w:type="dxa"/>
              <w:left w:w="100" w:type="dxa"/>
              <w:bottom w:w="100" w:type="dxa"/>
              <w:right w:w="100" w:type="dxa"/>
            </w:tcMar>
          </w:tcPr>
          <w:p w14:paraId="1C90ADC0" w14:textId="77777777" w:rsidR="0033797F" w:rsidRDefault="002B637E">
            <w:pPr>
              <w:widowControl w:val="0"/>
            </w:pPr>
            <w:r>
              <w:t>Peer-reviewed journal articles</w:t>
            </w:r>
          </w:p>
        </w:tc>
        <w:tc>
          <w:tcPr>
            <w:tcW w:w="4514" w:type="dxa"/>
            <w:shd w:val="clear" w:color="auto" w:fill="auto"/>
            <w:tcMar>
              <w:top w:w="100" w:type="dxa"/>
              <w:left w:w="100" w:type="dxa"/>
              <w:bottom w:w="100" w:type="dxa"/>
              <w:right w:w="100" w:type="dxa"/>
            </w:tcMar>
          </w:tcPr>
          <w:p w14:paraId="75666A93" w14:textId="77777777" w:rsidR="0033797F" w:rsidRDefault="002B637E">
            <w:pPr>
              <w:widowControl w:val="0"/>
            </w:pPr>
            <w:r>
              <w:t>Books, blogs, and newspaper articles</w:t>
            </w:r>
          </w:p>
        </w:tc>
      </w:tr>
      <w:tr w:rsidR="0033797F" w14:paraId="50AD7ABC" w14:textId="77777777">
        <w:tc>
          <w:tcPr>
            <w:tcW w:w="4514" w:type="dxa"/>
            <w:shd w:val="clear" w:color="auto" w:fill="auto"/>
            <w:tcMar>
              <w:top w:w="100" w:type="dxa"/>
              <w:left w:w="100" w:type="dxa"/>
              <w:bottom w:w="100" w:type="dxa"/>
              <w:right w:w="100" w:type="dxa"/>
            </w:tcMar>
          </w:tcPr>
          <w:p w14:paraId="088A5CF5" w14:textId="77777777" w:rsidR="0033797F" w:rsidRDefault="002B637E">
            <w:pPr>
              <w:widowControl w:val="0"/>
            </w:pPr>
            <w:r>
              <w:lastRenderedPageBreak/>
              <w:t>Journal articles published after 2020.</w:t>
            </w:r>
          </w:p>
        </w:tc>
        <w:tc>
          <w:tcPr>
            <w:tcW w:w="4514" w:type="dxa"/>
            <w:shd w:val="clear" w:color="auto" w:fill="auto"/>
            <w:tcMar>
              <w:top w:w="100" w:type="dxa"/>
              <w:left w:w="100" w:type="dxa"/>
              <w:bottom w:w="100" w:type="dxa"/>
              <w:right w:w="100" w:type="dxa"/>
            </w:tcMar>
          </w:tcPr>
          <w:p w14:paraId="3F1CD894" w14:textId="77777777" w:rsidR="0033797F" w:rsidRDefault="002B637E">
            <w:pPr>
              <w:widowControl w:val="0"/>
            </w:pPr>
            <w:r>
              <w:t>Journal articles published before 2020.</w:t>
            </w:r>
          </w:p>
        </w:tc>
      </w:tr>
      <w:tr w:rsidR="0033797F" w14:paraId="0FA27473" w14:textId="77777777">
        <w:tc>
          <w:tcPr>
            <w:tcW w:w="4514" w:type="dxa"/>
            <w:shd w:val="clear" w:color="auto" w:fill="auto"/>
            <w:tcMar>
              <w:top w:w="100" w:type="dxa"/>
              <w:left w:w="100" w:type="dxa"/>
              <w:bottom w:w="100" w:type="dxa"/>
              <w:right w:w="100" w:type="dxa"/>
            </w:tcMar>
          </w:tcPr>
          <w:p w14:paraId="2A4A5763" w14:textId="77777777" w:rsidR="0033797F" w:rsidRDefault="002B637E">
            <w:pPr>
              <w:widowControl w:val="0"/>
            </w:pPr>
            <w:r>
              <w:t>Peer-reviewed journals in English</w:t>
            </w:r>
          </w:p>
        </w:tc>
        <w:tc>
          <w:tcPr>
            <w:tcW w:w="4514" w:type="dxa"/>
            <w:shd w:val="clear" w:color="auto" w:fill="auto"/>
            <w:tcMar>
              <w:top w:w="100" w:type="dxa"/>
              <w:left w:w="100" w:type="dxa"/>
              <w:bottom w:w="100" w:type="dxa"/>
              <w:right w:w="100" w:type="dxa"/>
            </w:tcMar>
          </w:tcPr>
          <w:p w14:paraId="010749AF" w14:textId="77777777" w:rsidR="0033797F" w:rsidRDefault="002B637E">
            <w:pPr>
              <w:widowControl w:val="0"/>
            </w:pPr>
            <w:r>
              <w:t>Journals other than English language</w:t>
            </w:r>
          </w:p>
        </w:tc>
      </w:tr>
      <w:tr w:rsidR="0033797F" w14:paraId="156DE088" w14:textId="77777777">
        <w:tc>
          <w:tcPr>
            <w:tcW w:w="4514" w:type="dxa"/>
            <w:shd w:val="clear" w:color="auto" w:fill="auto"/>
            <w:tcMar>
              <w:top w:w="100" w:type="dxa"/>
              <w:left w:w="100" w:type="dxa"/>
              <w:bottom w:w="100" w:type="dxa"/>
              <w:right w:w="100" w:type="dxa"/>
            </w:tcMar>
          </w:tcPr>
          <w:p w14:paraId="665A2A41" w14:textId="77777777" w:rsidR="0033797F" w:rsidRDefault="002B637E">
            <w:pPr>
              <w:widowControl w:val="0"/>
            </w:pPr>
            <w:r>
              <w:t xml:space="preserve">Fully </w:t>
            </w:r>
            <w:r>
              <w:t>accessible sources.</w:t>
            </w:r>
          </w:p>
        </w:tc>
        <w:tc>
          <w:tcPr>
            <w:tcW w:w="4514" w:type="dxa"/>
            <w:shd w:val="clear" w:color="auto" w:fill="auto"/>
            <w:tcMar>
              <w:top w:w="100" w:type="dxa"/>
              <w:left w:w="100" w:type="dxa"/>
              <w:bottom w:w="100" w:type="dxa"/>
              <w:right w:w="100" w:type="dxa"/>
            </w:tcMar>
          </w:tcPr>
          <w:p w14:paraId="2C13FA16" w14:textId="77777777" w:rsidR="0033797F" w:rsidRDefault="002B637E">
            <w:pPr>
              <w:widowControl w:val="0"/>
            </w:pPr>
            <w:r>
              <w:t>Premium and no access sources</w:t>
            </w:r>
          </w:p>
        </w:tc>
      </w:tr>
    </w:tbl>
    <w:p w14:paraId="334B8046" w14:textId="77777777" w:rsidR="0033797F" w:rsidRDefault="002B637E">
      <w:pPr>
        <w:keepLines/>
        <w:jc w:val="center"/>
        <w:rPr>
          <w:b/>
        </w:rPr>
      </w:pPr>
      <w:r>
        <w:rPr>
          <w:b/>
        </w:rPr>
        <w:t>Table 1: Inclusion and Exclusion Criteria</w:t>
      </w:r>
    </w:p>
    <w:p w14:paraId="7284C01D" w14:textId="77777777" w:rsidR="0033797F" w:rsidRDefault="002B637E">
      <w:pPr>
        <w:keepLines/>
        <w:jc w:val="center"/>
        <w:rPr>
          <w:b/>
        </w:rPr>
      </w:pPr>
      <w:r>
        <w:rPr>
          <w:b/>
          <w:noProof/>
        </w:rPr>
        <w:drawing>
          <wp:inline distT="114300" distB="114300" distL="114300" distR="114300" wp14:anchorId="6C423235" wp14:editId="428D0FEB">
            <wp:extent cx="4257675" cy="69481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3"/>
                    <a:stretch>
                      <a:fillRect/>
                    </a:stretch>
                  </pic:blipFill>
                  <pic:spPr>
                    <a:xfrm>
                      <a:off x="0" y="0"/>
                      <a:ext cx="4257692" cy="6948488"/>
                    </a:xfrm>
                    <a:prstGeom prst="rect">
                      <a:avLst/>
                    </a:prstGeom>
                  </pic:spPr>
                </pic:pic>
              </a:graphicData>
            </a:graphic>
          </wp:inline>
        </w:drawing>
      </w:r>
    </w:p>
    <w:p w14:paraId="69CB0BB3" w14:textId="77777777" w:rsidR="0033797F" w:rsidRDefault="002B637E">
      <w:pPr>
        <w:keepLines/>
        <w:jc w:val="center"/>
        <w:rPr>
          <w:b/>
        </w:rPr>
      </w:pPr>
      <w:r>
        <w:rPr>
          <w:b/>
        </w:rPr>
        <w:t>Figure 1: PRISMA framework</w:t>
      </w:r>
    </w:p>
    <w:p w14:paraId="2D8CB2E9" w14:textId="77777777" w:rsidR="0033797F" w:rsidRDefault="0033797F">
      <w:pPr>
        <w:rPr>
          <w:b/>
        </w:rPr>
        <w:sectPr w:rsidR="0033797F">
          <w:type w:val="continuous"/>
          <w:pgSz w:w="11909" w:h="16834"/>
          <w:pgMar w:top="1440" w:right="1440" w:bottom="1440" w:left="1440" w:header="720" w:footer="720" w:gutter="0"/>
          <w:cols w:space="720"/>
        </w:sectPr>
      </w:pPr>
    </w:p>
    <w:p w14:paraId="09B8692B" w14:textId="77777777" w:rsidR="0033797F" w:rsidRDefault="002B637E">
      <w:pPr>
        <w:sectPr w:rsidR="0033797F">
          <w:type w:val="continuous"/>
          <w:pgSz w:w="11909" w:h="16834"/>
          <w:pgMar w:top="1440" w:right="1440" w:bottom="1440" w:left="1440" w:header="720" w:footer="720" w:gutter="0"/>
          <w:cols w:space="425"/>
        </w:sectPr>
      </w:pPr>
      <w:r>
        <w:rPr>
          <w:b/>
        </w:rPr>
        <w:lastRenderedPageBreak/>
        <w:t>Findings</w:t>
      </w:r>
    </w:p>
    <w:p w14:paraId="02A745E8" w14:textId="77777777" w:rsidR="0033797F" w:rsidRDefault="0033797F">
      <w:pPr>
        <w:widowControl w:val="0"/>
        <w:jc w:val="left"/>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05"/>
        <w:gridCol w:w="1140"/>
        <w:gridCol w:w="2280"/>
        <w:gridCol w:w="1680"/>
        <w:gridCol w:w="2595"/>
      </w:tblGrid>
      <w:tr w:rsidR="0033797F" w14:paraId="4D54BA49" w14:textId="77777777">
        <w:tc>
          <w:tcPr>
            <w:tcW w:w="1305" w:type="dxa"/>
            <w:shd w:val="clear" w:color="auto" w:fill="auto"/>
            <w:tcMar>
              <w:top w:w="100" w:type="dxa"/>
              <w:left w:w="100" w:type="dxa"/>
              <w:bottom w:w="100" w:type="dxa"/>
              <w:right w:w="100" w:type="dxa"/>
            </w:tcMar>
          </w:tcPr>
          <w:p w14:paraId="663179FE" w14:textId="77777777" w:rsidR="0033797F" w:rsidRDefault="002B637E">
            <w:pPr>
              <w:widowControl w:val="0"/>
              <w:jc w:val="center"/>
              <w:rPr>
                <w:b/>
              </w:rPr>
            </w:pPr>
            <w:r>
              <w:rPr>
                <w:b/>
              </w:rPr>
              <w:t>Author’s name</w:t>
            </w:r>
          </w:p>
        </w:tc>
        <w:tc>
          <w:tcPr>
            <w:tcW w:w="1140" w:type="dxa"/>
            <w:shd w:val="clear" w:color="auto" w:fill="auto"/>
            <w:tcMar>
              <w:top w:w="100" w:type="dxa"/>
              <w:left w:w="100" w:type="dxa"/>
              <w:bottom w:w="100" w:type="dxa"/>
              <w:right w:w="100" w:type="dxa"/>
            </w:tcMar>
          </w:tcPr>
          <w:p w14:paraId="132205A2" w14:textId="77777777" w:rsidR="0033797F" w:rsidRDefault="002B637E">
            <w:pPr>
              <w:widowControl w:val="0"/>
              <w:jc w:val="center"/>
              <w:rPr>
                <w:b/>
              </w:rPr>
            </w:pPr>
            <w:r>
              <w:rPr>
                <w:b/>
              </w:rPr>
              <w:t>Country</w:t>
            </w:r>
          </w:p>
        </w:tc>
        <w:tc>
          <w:tcPr>
            <w:tcW w:w="2280" w:type="dxa"/>
            <w:shd w:val="clear" w:color="auto" w:fill="auto"/>
            <w:tcMar>
              <w:top w:w="100" w:type="dxa"/>
              <w:left w:w="100" w:type="dxa"/>
              <w:bottom w:w="100" w:type="dxa"/>
              <w:right w:w="100" w:type="dxa"/>
            </w:tcMar>
          </w:tcPr>
          <w:p w14:paraId="1B3EC1BD" w14:textId="77777777" w:rsidR="0033797F" w:rsidRDefault="002B637E">
            <w:pPr>
              <w:widowControl w:val="0"/>
              <w:jc w:val="center"/>
              <w:rPr>
                <w:b/>
              </w:rPr>
            </w:pPr>
            <w:r>
              <w:rPr>
                <w:b/>
              </w:rPr>
              <w:t xml:space="preserve">Aim of the study </w:t>
            </w:r>
          </w:p>
        </w:tc>
        <w:tc>
          <w:tcPr>
            <w:tcW w:w="1680" w:type="dxa"/>
            <w:shd w:val="clear" w:color="auto" w:fill="auto"/>
            <w:tcMar>
              <w:top w:w="100" w:type="dxa"/>
              <w:left w:w="100" w:type="dxa"/>
              <w:bottom w:w="100" w:type="dxa"/>
              <w:right w:w="100" w:type="dxa"/>
            </w:tcMar>
          </w:tcPr>
          <w:p w14:paraId="519B37BE" w14:textId="77777777" w:rsidR="0033797F" w:rsidRDefault="002B637E">
            <w:pPr>
              <w:widowControl w:val="0"/>
              <w:jc w:val="center"/>
              <w:rPr>
                <w:b/>
              </w:rPr>
            </w:pPr>
            <w:r>
              <w:rPr>
                <w:b/>
              </w:rPr>
              <w:t>Methodology</w:t>
            </w:r>
          </w:p>
        </w:tc>
        <w:tc>
          <w:tcPr>
            <w:tcW w:w="2595" w:type="dxa"/>
            <w:shd w:val="clear" w:color="auto" w:fill="auto"/>
            <w:tcMar>
              <w:top w:w="100" w:type="dxa"/>
              <w:left w:w="100" w:type="dxa"/>
              <w:bottom w:w="100" w:type="dxa"/>
              <w:right w:w="100" w:type="dxa"/>
            </w:tcMar>
          </w:tcPr>
          <w:p w14:paraId="4AB643D2" w14:textId="77777777" w:rsidR="0033797F" w:rsidRDefault="002B637E">
            <w:pPr>
              <w:widowControl w:val="0"/>
              <w:jc w:val="center"/>
              <w:rPr>
                <w:b/>
              </w:rPr>
            </w:pPr>
            <w:r>
              <w:rPr>
                <w:b/>
              </w:rPr>
              <w:t>Main Findings</w:t>
            </w:r>
          </w:p>
        </w:tc>
      </w:tr>
      <w:tr w:rsidR="0033797F" w14:paraId="46373FD7" w14:textId="77777777">
        <w:tc>
          <w:tcPr>
            <w:tcW w:w="1305" w:type="dxa"/>
            <w:shd w:val="clear" w:color="auto" w:fill="auto"/>
            <w:tcMar>
              <w:top w:w="100" w:type="dxa"/>
              <w:left w:w="100" w:type="dxa"/>
              <w:bottom w:w="100" w:type="dxa"/>
              <w:right w:w="100" w:type="dxa"/>
            </w:tcMar>
          </w:tcPr>
          <w:p w14:paraId="467B6B0B" w14:textId="77777777" w:rsidR="0033797F" w:rsidRDefault="002B637E">
            <w:pPr>
              <w:widowControl w:val="0"/>
              <w:jc w:val="left"/>
            </w:pPr>
            <w:proofErr w:type="spellStart"/>
            <w:r>
              <w:t>Xuecheng</w:t>
            </w:r>
            <w:proofErr w:type="spellEnd"/>
            <w:r>
              <w:t xml:space="preserve"> et al. (2022)</w:t>
            </w:r>
          </w:p>
        </w:tc>
        <w:tc>
          <w:tcPr>
            <w:tcW w:w="1140" w:type="dxa"/>
            <w:shd w:val="clear" w:color="auto" w:fill="auto"/>
            <w:tcMar>
              <w:top w:w="100" w:type="dxa"/>
              <w:left w:w="100" w:type="dxa"/>
              <w:bottom w:w="100" w:type="dxa"/>
              <w:right w:w="100" w:type="dxa"/>
            </w:tcMar>
          </w:tcPr>
          <w:p w14:paraId="07C66DC0"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626D0FAD" w14:textId="77777777" w:rsidR="0033797F" w:rsidRDefault="002B637E">
            <w:pPr>
              <w:widowControl w:val="0"/>
              <w:jc w:val="center"/>
            </w:pPr>
            <w:r>
              <w:t>The key aim</w:t>
            </w:r>
            <w:r>
              <w:t xml:space="preserve"> of this research is to identify the factors affecting employee retention with alignment to situational leadership and Social Exchange Theory.</w:t>
            </w:r>
          </w:p>
        </w:tc>
        <w:tc>
          <w:tcPr>
            <w:tcW w:w="1680" w:type="dxa"/>
            <w:shd w:val="clear" w:color="auto" w:fill="auto"/>
            <w:tcMar>
              <w:top w:w="100" w:type="dxa"/>
              <w:left w:w="100" w:type="dxa"/>
              <w:bottom w:w="100" w:type="dxa"/>
              <w:right w:w="100" w:type="dxa"/>
            </w:tcMar>
          </w:tcPr>
          <w:p w14:paraId="0CFF5125" w14:textId="77777777" w:rsidR="0033797F" w:rsidRDefault="002B637E">
            <w:pPr>
              <w:widowControl w:val="0"/>
              <w:jc w:val="left"/>
            </w:pPr>
            <w:r>
              <w:t>Survey</w:t>
            </w:r>
          </w:p>
        </w:tc>
        <w:tc>
          <w:tcPr>
            <w:tcW w:w="2595" w:type="dxa"/>
            <w:shd w:val="clear" w:color="auto" w:fill="auto"/>
            <w:tcMar>
              <w:top w:w="100" w:type="dxa"/>
              <w:left w:w="100" w:type="dxa"/>
              <w:bottom w:w="100" w:type="dxa"/>
              <w:right w:w="100" w:type="dxa"/>
            </w:tcMar>
          </w:tcPr>
          <w:p w14:paraId="39D89E22" w14:textId="77777777" w:rsidR="0033797F" w:rsidRDefault="002B637E">
            <w:pPr>
              <w:widowControl w:val="0"/>
              <w:jc w:val="center"/>
            </w:pPr>
            <w:r>
              <w:t xml:space="preserve">The factors such as work environment, training and development, and job satisfaction effectively support Chinese </w:t>
            </w:r>
            <w:proofErr w:type="spellStart"/>
            <w:r>
              <w:t>organisations</w:t>
            </w:r>
            <w:proofErr w:type="spellEnd"/>
            <w:r>
              <w:t xml:space="preserve"> in supporting employee retention. </w:t>
            </w:r>
          </w:p>
        </w:tc>
      </w:tr>
      <w:tr w:rsidR="0033797F" w14:paraId="1AFF82D6" w14:textId="77777777">
        <w:tc>
          <w:tcPr>
            <w:tcW w:w="1305" w:type="dxa"/>
            <w:shd w:val="clear" w:color="auto" w:fill="auto"/>
            <w:tcMar>
              <w:top w:w="100" w:type="dxa"/>
              <w:left w:w="100" w:type="dxa"/>
              <w:bottom w:w="100" w:type="dxa"/>
              <w:right w:w="100" w:type="dxa"/>
            </w:tcMar>
          </w:tcPr>
          <w:p w14:paraId="5098EB81" w14:textId="77777777" w:rsidR="0033797F" w:rsidRDefault="002B637E">
            <w:pPr>
              <w:widowControl w:val="0"/>
              <w:jc w:val="left"/>
            </w:pPr>
            <w:r>
              <w:t>Lei, et al. (2021)</w:t>
            </w:r>
          </w:p>
        </w:tc>
        <w:tc>
          <w:tcPr>
            <w:tcW w:w="1140" w:type="dxa"/>
            <w:shd w:val="clear" w:color="auto" w:fill="auto"/>
            <w:tcMar>
              <w:top w:w="100" w:type="dxa"/>
              <w:left w:w="100" w:type="dxa"/>
              <w:bottom w:w="100" w:type="dxa"/>
              <w:right w:w="100" w:type="dxa"/>
            </w:tcMar>
          </w:tcPr>
          <w:p w14:paraId="158F89E2"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3EA96AA9" w14:textId="77777777" w:rsidR="0033797F" w:rsidRDefault="002B637E">
            <w:pPr>
              <w:widowControl w:val="0"/>
              <w:jc w:val="center"/>
            </w:pPr>
            <w:r>
              <w:t>This study is aimed towards exploring the relationship between compe</w:t>
            </w:r>
            <w:r>
              <w:t xml:space="preserve">tency development, empowering leadership, </w:t>
            </w:r>
            <w:proofErr w:type="spellStart"/>
            <w:r>
              <w:t>organisation</w:t>
            </w:r>
            <w:proofErr w:type="spellEnd"/>
            <w:r>
              <w:t xml:space="preserve">-employee connection, career success and psychological flexibility in the Chinese hotel industry. </w:t>
            </w:r>
          </w:p>
        </w:tc>
        <w:tc>
          <w:tcPr>
            <w:tcW w:w="1680" w:type="dxa"/>
            <w:shd w:val="clear" w:color="auto" w:fill="auto"/>
            <w:tcMar>
              <w:top w:w="100" w:type="dxa"/>
              <w:left w:w="100" w:type="dxa"/>
              <w:bottom w:w="100" w:type="dxa"/>
              <w:right w:w="100" w:type="dxa"/>
            </w:tcMar>
          </w:tcPr>
          <w:p w14:paraId="046D9AC8" w14:textId="77777777" w:rsidR="0033797F" w:rsidRDefault="002B637E">
            <w:pPr>
              <w:widowControl w:val="0"/>
              <w:jc w:val="left"/>
            </w:pPr>
            <w:r>
              <w:t>Survey</w:t>
            </w:r>
          </w:p>
        </w:tc>
        <w:tc>
          <w:tcPr>
            <w:tcW w:w="2595" w:type="dxa"/>
            <w:shd w:val="clear" w:color="auto" w:fill="auto"/>
            <w:tcMar>
              <w:top w:w="100" w:type="dxa"/>
              <w:left w:w="100" w:type="dxa"/>
              <w:bottom w:w="100" w:type="dxa"/>
              <w:right w:w="100" w:type="dxa"/>
            </w:tcMar>
          </w:tcPr>
          <w:p w14:paraId="7BD7A5C5" w14:textId="77777777" w:rsidR="0033797F" w:rsidRDefault="002B637E">
            <w:pPr>
              <w:widowControl w:val="0"/>
              <w:jc w:val="center"/>
            </w:pPr>
            <w:r>
              <w:t xml:space="preserve">It has been found that factors like empowering leadership and psychological flexibility support </w:t>
            </w:r>
            <w:r>
              <w:t xml:space="preserve">improving employee potentiality and lead to career progression and success. </w:t>
            </w:r>
          </w:p>
        </w:tc>
      </w:tr>
      <w:tr w:rsidR="0033797F" w14:paraId="65F1F43D" w14:textId="77777777">
        <w:tc>
          <w:tcPr>
            <w:tcW w:w="1305" w:type="dxa"/>
            <w:shd w:val="clear" w:color="auto" w:fill="auto"/>
            <w:tcMar>
              <w:top w:w="100" w:type="dxa"/>
              <w:left w:w="100" w:type="dxa"/>
              <w:bottom w:w="100" w:type="dxa"/>
              <w:right w:w="100" w:type="dxa"/>
            </w:tcMar>
          </w:tcPr>
          <w:p w14:paraId="574B006A" w14:textId="77777777" w:rsidR="0033797F" w:rsidRDefault="002B637E">
            <w:pPr>
              <w:widowControl w:val="0"/>
              <w:jc w:val="left"/>
            </w:pPr>
            <w:r>
              <w:t>Zou et al. (2020)</w:t>
            </w:r>
          </w:p>
        </w:tc>
        <w:tc>
          <w:tcPr>
            <w:tcW w:w="1140" w:type="dxa"/>
            <w:shd w:val="clear" w:color="auto" w:fill="auto"/>
            <w:tcMar>
              <w:top w:w="100" w:type="dxa"/>
              <w:left w:w="100" w:type="dxa"/>
              <w:bottom w:w="100" w:type="dxa"/>
              <w:right w:w="100" w:type="dxa"/>
            </w:tcMar>
          </w:tcPr>
          <w:p w14:paraId="735BD6F2"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2551E618" w14:textId="77777777" w:rsidR="0033797F" w:rsidRDefault="002B637E">
            <w:pPr>
              <w:widowControl w:val="0"/>
              <w:jc w:val="center"/>
            </w:pPr>
            <w:r>
              <w:t xml:space="preserve">The key aim of the study is to investigate how and </w:t>
            </w:r>
            <w:r>
              <w:lastRenderedPageBreak/>
              <w:t xml:space="preserve">why spiritual leadership has a positive impact on the well-being of employees. </w:t>
            </w:r>
          </w:p>
        </w:tc>
        <w:tc>
          <w:tcPr>
            <w:tcW w:w="1680" w:type="dxa"/>
            <w:shd w:val="clear" w:color="auto" w:fill="auto"/>
            <w:tcMar>
              <w:top w:w="100" w:type="dxa"/>
              <w:left w:w="100" w:type="dxa"/>
              <w:bottom w:w="100" w:type="dxa"/>
              <w:right w:w="100" w:type="dxa"/>
            </w:tcMar>
          </w:tcPr>
          <w:p w14:paraId="51F4FB03" w14:textId="77777777" w:rsidR="0033797F" w:rsidRDefault="002B637E">
            <w:pPr>
              <w:widowControl w:val="0"/>
              <w:jc w:val="left"/>
            </w:pPr>
            <w:r>
              <w:lastRenderedPageBreak/>
              <w:t>Survey</w:t>
            </w:r>
          </w:p>
        </w:tc>
        <w:tc>
          <w:tcPr>
            <w:tcW w:w="2595" w:type="dxa"/>
            <w:shd w:val="clear" w:color="auto" w:fill="auto"/>
            <w:tcMar>
              <w:top w:w="100" w:type="dxa"/>
              <w:left w:w="100" w:type="dxa"/>
              <w:bottom w:w="100" w:type="dxa"/>
              <w:right w:w="100" w:type="dxa"/>
            </w:tcMar>
          </w:tcPr>
          <w:p w14:paraId="3E4E8931" w14:textId="77777777" w:rsidR="0033797F" w:rsidRDefault="002B637E">
            <w:pPr>
              <w:widowControl w:val="0"/>
              <w:jc w:val="center"/>
            </w:pPr>
            <w:r>
              <w:t xml:space="preserve">The findings of the study highlight that spiritual leadership </w:t>
            </w:r>
            <w:r>
              <w:lastRenderedPageBreak/>
              <w:t xml:space="preserve">within Chinese hospitals effectively focuses on satisfying the psychological needs of the nurses along with their well-being. </w:t>
            </w:r>
          </w:p>
        </w:tc>
      </w:tr>
      <w:tr w:rsidR="0033797F" w14:paraId="29783931" w14:textId="77777777">
        <w:tc>
          <w:tcPr>
            <w:tcW w:w="1305" w:type="dxa"/>
            <w:shd w:val="clear" w:color="auto" w:fill="auto"/>
            <w:tcMar>
              <w:top w:w="100" w:type="dxa"/>
              <w:left w:w="100" w:type="dxa"/>
              <w:bottom w:w="100" w:type="dxa"/>
              <w:right w:w="100" w:type="dxa"/>
            </w:tcMar>
          </w:tcPr>
          <w:p w14:paraId="0E33C764" w14:textId="77777777" w:rsidR="0033797F" w:rsidRDefault="002B637E">
            <w:pPr>
              <w:widowControl w:val="0"/>
              <w:jc w:val="left"/>
            </w:pPr>
            <w:r>
              <w:lastRenderedPageBreak/>
              <w:t>Wang and Huang (2022)</w:t>
            </w:r>
          </w:p>
        </w:tc>
        <w:tc>
          <w:tcPr>
            <w:tcW w:w="1140" w:type="dxa"/>
            <w:shd w:val="clear" w:color="auto" w:fill="auto"/>
            <w:tcMar>
              <w:top w:w="100" w:type="dxa"/>
              <w:left w:w="100" w:type="dxa"/>
              <w:bottom w:w="100" w:type="dxa"/>
              <w:right w:w="100" w:type="dxa"/>
            </w:tcMar>
          </w:tcPr>
          <w:p w14:paraId="73750B23"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6C392650" w14:textId="77777777" w:rsidR="0033797F" w:rsidRDefault="002B637E">
            <w:pPr>
              <w:widowControl w:val="0"/>
              <w:jc w:val="center"/>
            </w:pPr>
            <w:r>
              <w:t xml:space="preserve">This study is aimed towards examining </w:t>
            </w:r>
            <w:r>
              <w:t>how corporate flexibility and control culture influence sustainable outcomes by integrating innovation capabilities and evaluating the role of leadership style.</w:t>
            </w:r>
          </w:p>
        </w:tc>
        <w:tc>
          <w:tcPr>
            <w:tcW w:w="1680" w:type="dxa"/>
            <w:shd w:val="clear" w:color="auto" w:fill="auto"/>
            <w:tcMar>
              <w:top w:w="100" w:type="dxa"/>
              <w:left w:w="100" w:type="dxa"/>
              <w:bottom w:w="100" w:type="dxa"/>
              <w:right w:w="100" w:type="dxa"/>
            </w:tcMar>
          </w:tcPr>
          <w:p w14:paraId="677FBAC7" w14:textId="77777777" w:rsidR="0033797F" w:rsidRDefault="002B637E">
            <w:pPr>
              <w:widowControl w:val="0"/>
              <w:jc w:val="left"/>
            </w:pPr>
            <w:r>
              <w:t>Survey</w:t>
            </w:r>
          </w:p>
        </w:tc>
        <w:tc>
          <w:tcPr>
            <w:tcW w:w="2595" w:type="dxa"/>
            <w:shd w:val="clear" w:color="auto" w:fill="auto"/>
            <w:tcMar>
              <w:top w:w="100" w:type="dxa"/>
              <w:left w:w="100" w:type="dxa"/>
              <w:bottom w:w="100" w:type="dxa"/>
              <w:right w:w="100" w:type="dxa"/>
            </w:tcMar>
          </w:tcPr>
          <w:p w14:paraId="2A2D5DE7" w14:textId="77777777" w:rsidR="0033797F" w:rsidRDefault="002B637E">
            <w:pPr>
              <w:widowControl w:val="0"/>
              <w:jc w:val="center"/>
            </w:pPr>
            <w:r>
              <w:t>The finding of the study highlights that the corporate culture has a positive or negativ</w:t>
            </w:r>
            <w:r>
              <w:t xml:space="preserve">e impact on corporate social performance based on innovation capability. Higher transformational leadership within </w:t>
            </w:r>
            <w:proofErr w:type="spellStart"/>
            <w:r>
              <w:t>organisations</w:t>
            </w:r>
            <w:proofErr w:type="spellEnd"/>
            <w:r>
              <w:t xml:space="preserve"> leads to a positive relationship between flexibility culture and innovation capability. </w:t>
            </w:r>
          </w:p>
        </w:tc>
      </w:tr>
      <w:tr w:rsidR="0033797F" w14:paraId="1AC92B98" w14:textId="77777777">
        <w:tc>
          <w:tcPr>
            <w:tcW w:w="1305" w:type="dxa"/>
            <w:shd w:val="clear" w:color="auto" w:fill="auto"/>
            <w:tcMar>
              <w:top w:w="100" w:type="dxa"/>
              <w:left w:w="100" w:type="dxa"/>
              <w:bottom w:w="100" w:type="dxa"/>
              <w:right w:w="100" w:type="dxa"/>
            </w:tcMar>
          </w:tcPr>
          <w:p w14:paraId="0436D137" w14:textId="77777777" w:rsidR="0033797F" w:rsidRDefault="002B637E">
            <w:pPr>
              <w:widowControl w:val="0"/>
              <w:jc w:val="left"/>
            </w:pPr>
            <w:r>
              <w:t>Dai et al. (2022)</w:t>
            </w:r>
          </w:p>
        </w:tc>
        <w:tc>
          <w:tcPr>
            <w:tcW w:w="1140" w:type="dxa"/>
            <w:shd w:val="clear" w:color="auto" w:fill="auto"/>
            <w:tcMar>
              <w:top w:w="100" w:type="dxa"/>
              <w:left w:w="100" w:type="dxa"/>
              <w:bottom w:w="100" w:type="dxa"/>
              <w:right w:w="100" w:type="dxa"/>
            </w:tcMar>
          </w:tcPr>
          <w:p w14:paraId="4604D83D"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42E86AE9" w14:textId="77777777" w:rsidR="0033797F" w:rsidRDefault="002B637E">
            <w:pPr>
              <w:widowControl w:val="0"/>
              <w:jc w:val="center"/>
            </w:pPr>
            <w:r>
              <w:t xml:space="preserve">The main aim </w:t>
            </w:r>
            <w:r>
              <w:t xml:space="preserve">of the study is to explore the impact of corporate social responsibility (CSR), and transactional and transformational leadership on sustainable performance. </w:t>
            </w:r>
          </w:p>
        </w:tc>
        <w:tc>
          <w:tcPr>
            <w:tcW w:w="1680" w:type="dxa"/>
            <w:shd w:val="clear" w:color="auto" w:fill="auto"/>
            <w:tcMar>
              <w:top w:w="100" w:type="dxa"/>
              <w:left w:w="100" w:type="dxa"/>
              <w:bottom w:w="100" w:type="dxa"/>
              <w:right w:w="100" w:type="dxa"/>
            </w:tcMar>
          </w:tcPr>
          <w:p w14:paraId="695A42CF" w14:textId="77777777" w:rsidR="0033797F" w:rsidRDefault="002B637E">
            <w:pPr>
              <w:widowControl w:val="0"/>
              <w:jc w:val="left"/>
            </w:pPr>
            <w:r>
              <w:t>Cross-sectional surveys</w:t>
            </w:r>
          </w:p>
        </w:tc>
        <w:tc>
          <w:tcPr>
            <w:tcW w:w="2595" w:type="dxa"/>
            <w:shd w:val="clear" w:color="auto" w:fill="auto"/>
            <w:tcMar>
              <w:top w:w="100" w:type="dxa"/>
              <w:left w:w="100" w:type="dxa"/>
              <w:bottom w:w="100" w:type="dxa"/>
              <w:right w:w="100" w:type="dxa"/>
            </w:tcMar>
          </w:tcPr>
          <w:p w14:paraId="46C1FB0E" w14:textId="77777777" w:rsidR="0033797F" w:rsidRDefault="002B637E">
            <w:pPr>
              <w:widowControl w:val="0"/>
              <w:jc w:val="center"/>
            </w:pPr>
            <w:r>
              <w:t xml:space="preserve">The findings of the study highlight that CSR, transformational and transactional leadership are positively linked to sustainable performance, supported by green practices that improve </w:t>
            </w:r>
            <w:proofErr w:type="spellStart"/>
            <w:r>
              <w:t>organisational</w:t>
            </w:r>
            <w:proofErr w:type="spellEnd"/>
            <w:r>
              <w:t xml:space="preserve"> leadership. </w:t>
            </w:r>
          </w:p>
        </w:tc>
      </w:tr>
      <w:tr w:rsidR="0033797F" w14:paraId="369DBC51" w14:textId="77777777">
        <w:tc>
          <w:tcPr>
            <w:tcW w:w="1305" w:type="dxa"/>
            <w:shd w:val="clear" w:color="auto" w:fill="auto"/>
            <w:tcMar>
              <w:top w:w="100" w:type="dxa"/>
              <w:left w:w="100" w:type="dxa"/>
              <w:bottom w:w="100" w:type="dxa"/>
              <w:right w:w="100" w:type="dxa"/>
            </w:tcMar>
          </w:tcPr>
          <w:p w14:paraId="329A2216" w14:textId="77777777" w:rsidR="0033797F" w:rsidRDefault="002B637E">
            <w:pPr>
              <w:widowControl w:val="0"/>
              <w:jc w:val="left"/>
            </w:pPr>
            <w:r>
              <w:lastRenderedPageBreak/>
              <w:t>Li et al. (2020)</w:t>
            </w:r>
          </w:p>
        </w:tc>
        <w:tc>
          <w:tcPr>
            <w:tcW w:w="1140" w:type="dxa"/>
            <w:shd w:val="clear" w:color="auto" w:fill="auto"/>
            <w:tcMar>
              <w:top w:w="100" w:type="dxa"/>
              <w:left w:w="100" w:type="dxa"/>
              <w:bottom w:w="100" w:type="dxa"/>
              <w:right w:w="100" w:type="dxa"/>
            </w:tcMar>
          </w:tcPr>
          <w:p w14:paraId="5E1A84DA"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3A677763" w14:textId="77777777" w:rsidR="0033797F" w:rsidRDefault="002B637E">
            <w:pPr>
              <w:widowControl w:val="0"/>
              <w:jc w:val="center"/>
            </w:pPr>
            <w:r>
              <w:t xml:space="preserve">The key aim of this </w:t>
            </w:r>
            <w:r>
              <w:t>study is to investigate the influence of Daoist perspective of leadership within the Chinese small and medium-sized enterprises (SMEs)</w:t>
            </w:r>
          </w:p>
        </w:tc>
        <w:tc>
          <w:tcPr>
            <w:tcW w:w="1680" w:type="dxa"/>
            <w:shd w:val="clear" w:color="auto" w:fill="auto"/>
            <w:tcMar>
              <w:top w:w="100" w:type="dxa"/>
              <w:left w:w="100" w:type="dxa"/>
              <w:bottom w:w="100" w:type="dxa"/>
              <w:right w:w="100" w:type="dxa"/>
            </w:tcMar>
          </w:tcPr>
          <w:p w14:paraId="2E5BE2CA" w14:textId="77777777" w:rsidR="0033797F" w:rsidRDefault="002B637E">
            <w:pPr>
              <w:widowControl w:val="0"/>
              <w:jc w:val="left"/>
            </w:pPr>
            <w:r>
              <w:t>Narrative and semi-structured interviews</w:t>
            </w:r>
          </w:p>
        </w:tc>
        <w:tc>
          <w:tcPr>
            <w:tcW w:w="2595" w:type="dxa"/>
            <w:shd w:val="clear" w:color="auto" w:fill="auto"/>
            <w:tcMar>
              <w:top w:w="100" w:type="dxa"/>
              <w:left w:w="100" w:type="dxa"/>
              <w:bottom w:w="100" w:type="dxa"/>
              <w:right w:w="100" w:type="dxa"/>
            </w:tcMar>
          </w:tcPr>
          <w:p w14:paraId="16182059" w14:textId="77777777" w:rsidR="0033797F" w:rsidRDefault="002B637E">
            <w:pPr>
              <w:widowControl w:val="0"/>
              <w:jc w:val="center"/>
            </w:pPr>
            <w:r>
              <w:t xml:space="preserve">The leaders across the Chinese SMEs follow nothingness by continuous </w:t>
            </w:r>
            <w:proofErr w:type="spellStart"/>
            <w:r>
              <w:t>prioritisat</w:t>
            </w:r>
            <w:r>
              <w:t>ion</w:t>
            </w:r>
            <w:proofErr w:type="spellEnd"/>
            <w:r>
              <w:t xml:space="preserve"> of the letting-go approach which fosters reputation-building within the </w:t>
            </w:r>
            <w:proofErr w:type="spellStart"/>
            <w:r>
              <w:t>organisations</w:t>
            </w:r>
            <w:proofErr w:type="spellEnd"/>
            <w:r>
              <w:t>.</w:t>
            </w:r>
          </w:p>
        </w:tc>
      </w:tr>
      <w:tr w:rsidR="0033797F" w14:paraId="08C6F35B" w14:textId="77777777">
        <w:tc>
          <w:tcPr>
            <w:tcW w:w="1305" w:type="dxa"/>
            <w:shd w:val="clear" w:color="auto" w:fill="auto"/>
            <w:tcMar>
              <w:top w:w="100" w:type="dxa"/>
              <w:left w:w="100" w:type="dxa"/>
              <w:bottom w:w="100" w:type="dxa"/>
              <w:right w:w="100" w:type="dxa"/>
            </w:tcMar>
          </w:tcPr>
          <w:p w14:paraId="5C4E3BED" w14:textId="77777777" w:rsidR="0033797F" w:rsidRDefault="002B637E">
            <w:pPr>
              <w:widowControl w:val="0"/>
              <w:jc w:val="left"/>
            </w:pPr>
            <w:r>
              <w:t>Liu et al. (2020)</w:t>
            </w:r>
          </w:p>
        </w:tc>
        <w:tc>
          <w:tcPr>
            <w:tcW w:w="1140" w:type="dxa"/>
            <w:shd w:val="clear" w:color="auto" w:fill="auto"/>
            <w:tcMar>
              <w:top w:w="100" w:type="dxa"/>
              <w:left w:w="100" w:type="dxa"/>
              <w:bottom w:w="100" w:type="dxa"/>
              <w:right w:w="100" w:type="dxa"/>
            </w:tcMar>
          </w:tcPr>
          <w:p w14:paraId="405DDE65"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6C29A6B9" w14:textId="77777777" w:rsidR="0033797F" w:rsidRDefault="002B637E">
            <w:pPr>
              <w:widowControl w:val="0"/>
              <w:jc w:val="center"/>
            </w:pPr>
            <w:r>
              <w:t xml:space="preserve">The main aim of the research is to explore the influence of leader empowerment </w:t>
            </w:r>
            <w:proofErr w:type="spellStart"/>
            <w:r>
              <w:t>behaviour</w:t>
            </w:r>
            <w:proofErr w:type="spellEnd"/>
            <w:r>
              <w:t xml:space="preserve"> on enhancing employee creativity. </w:t>
            </w:r>
          </w:p>
        </w:tc>
        <w:tc>
          <w:tcPr>
            <w:tcW w:w="1680" w:type="dxa"/>
            <w:shd w:val="clear" w:color="auto" w:fill="auto"/>
            <w:tcMar>
              <w:top w:w="100" w:type="dxa"/>
              <w:left w:w="100" w:type="dxa"/>
              <w:bottom w:w="100" w:type="dxa"/>
              <w:right w:w="100" w:type="dxa"/>
            </w:tcMar>
          </w:tcPr>
          <w:p w14:paraId="14EE05D7" w14:textId="77777777" w:rsidR="0033797F" w:rsidRDefault="002B637E">
            <w:pPr>
              <w:widowControl w:val="0"/>
              <w:jc w:val="left"/>
            </w:pPr>
            <w:r>
              <w:t>Survey</w:t>
            </w:r>
          </w:p>
        </w:tc>
        <w:tc>
          <w:tcPr>
            <w:tcW w:w="2595" w:type="dxa"/>
            <w:shd w:val="clear" w:color="auto" w:fill="auto"/>
            <w:tcMar>
              <w:top w:w="100" w:type="dxa"/>
              <w:left w:w="100" w:type="dxa"/>
              <w:bottom w:w="100" w:type="dxa"/>
              <w:right w:w="100" w:type="dxa"/>
            </w:tcMar>
          </w:tcPr>
          <w:p w14:paraId="0A62BBB0" w14:textId="77777777" w:rsidR="0033797F" w:rsidRDefault="002B637E">
            <w:pPr>
              <w:widowControl w:val="0"/>
              <w:jc w:val="center"/>
            </w:pPr>
            <w:r>
              <w:t xml:space="preserve">The findings of the study express that cognitive flexibility and leader empowerment are the main factors driving employee creativity and performance. </w:t>
            </w:r>
          </w:p>
        </w:tc>
      </w:tr>
      <w:tr w:rsidR="0033797F" w14:paraId="3D45EF71" w14:textId="77777777">
        <w:tc>
          <w:tcPr>
            <w:tcW w:w="1305" w:type="dxa"/>
            <w:shd w:val="clear" w:color="auto" w:fill="auto"/>
            <w:tcMar>
              <w:top w:w="100" w:type="dxa"/>
              <w:left w:w="100" w:type="dxa"/>
              <w:bottom w:w="100" w:type="dxa"/>
              <w:right w:w="100" w:type="dxa"/>
            </w:tcMar>
          </w:tcPr>
          <w:p w14:paraId="5372A82C" w14:textId="77777777" w:rsidR="0033797F" w:rsidRDefault="002B637E">
            <w:pPr>
              <w:widowControl w:val="0"/>
              <w:jc w:val="left"/>
            </w:pPr>
            <w:r>
              <w:t>Wang et al. (2022)</w:t>
            </w:r>
          </w:p>
        </w:tc>
        <w:tc>
          <w:tcPr>
            <w:tcW w:w="1140" w:type="dxa"/>
            <w:shd w:val="clear" w:color="auto" w:fill="auto"/>
            <w:tcMar>
              <w:top w:w="100" w:type="dxa"/>
              <w:left w:w="100" w:type="dxa"/>
              <w:bottom w:w="100" w:type="dxa"/>
              <w:right w:w="100" w:type="dxa"/>
            </w:tcMar>
          </w:tcPr>
          <w:p w14:paraId="70AA9013"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5A661EEA" w14:textId="77777777" w:rsidR="0033797F" w:rsidRDefault="002B637E">
            <w:pPr>
              <w:widowControl w:val="0"/>
              <w:jc w:val="center"/>
            </w:pPr>
            <w:r>
              <w:t>The research is aimed towards exploring the connection between authoritarian le</w:t>
            </w:r>
            <w:r>
              <w:t xml:space="preserve">adership and the safety </w:t>
            </w:r>
            <w:proofErr w:type="spellStart"/>
            <w:r>
              <w:t>behaviour</w:t>
            </w:r>
            <w:proofErr w:type="spellEnd"/>
            <w:r>
              <w:t xml:space="preserve"> of the employees.</w:t>
            </w:r>
          </w:p>
        </w:tc>
        <w:tc>
          <w:tcPr>
            <w:tcW w:w="1680" w:type="dxa"/>
            <w:shd w:val="clear" w:color="auto" w:fill="auto"/>
            <w:tcMar>
              <w:top w:w="100" w:type="dxa"/>
              <w:left w:w="100" w:type="dxa"/>
              <w:bottom w:w="100" w:type="dxa"/>
              <w:right w:w="100" w:type="dxa"/>
            </w:tcMar>
          </w:tcPr>
          <w:p w14:paraId="1ABCD425" w14:textId="77777777" w:rsidR="0033797F" w:rsidRDefault="002B637E">
            <w:pPr>
              <w:widowControl w:val="0"/>
              <w:jc w:val="left"/>
            </w:pPr>
            <w:r>
              <w:t>Survey</w:t>
            </w:r>
          </w:p>
        </w:tc>
        <w:tc>
          <w:tcPr>
            <w:tcW w:w="2595" w:type="dxa"/>
            <w:shd w:val="clear" w:color="auto" w:fill="auto"/>
            <w:tcMar>
              <w:top w:w="100" w:type="dxa"/>
              <w:left w:w="100" w:type="dxa"/>
              <w:bottom w:w="100" w:type="dxa"/>
              <w:right w:w="100" w:type="dxa"/>
            </w:tcMar>
          </w:tcPr>
          <w:p w14:paraId="592360D0" w14:textId="77777777" w:rsidR="0033797F" w:rsidRDefault="002B637E">
            <w:pPr>
              <w:widowControl w:val="0"/>
              <w:jc w:val="center"/>
            </w:pPr>
            <w:r>
              <w:t xml:space="preserve">The prevalence of authoritarian leadership is significantly and negatively associated with the safety compliance </w:t>
            </w:r>
            <w:proofErr w:type="spellStart"/>
            <w:r>
              <w:t>behaviour</w:t>
            </w:r>
            <w:proofErr w:type="spellEnd"/>
            <w:r>
              <w:t xml:space="preserve"> and safety participation </w:t>
            </w:r>
            <w:proofErr w:type="spellStart"/>
            <w:r>
              <w:t>behaviour</w:t>
            </w:r>
            <w:proofErr w:type="spellEnd"/>
            <w:r>
              <w:t xml:space="preserve"> of the employees.</w:t>
            </w:r>
          </w:p>
        </w:tc>
      </w:tr>
      <w:tr w:rsidR="0033797F" w14:paraId="7DF687C7" w14:textId="77777777">
        <w:tc>
          <w:tcPr>
            <w:tcW w:w="1305" w:type="dxa"/>
            <w:shd w:val="clear" w:color="auto" w:fill="auto"/>
            <w:tcMar>
              <w:top w:w="100" w:type="dxa"/>
              <w:left w:w="100" w:type="dxa"/>
              <w:bottom w:w="100" w:type="dxa"/>
              <w:right w:w="100" w:type="dxa"/>
            </w:tcMar>
          </w:tcPr>
          <w:p w14:paraId="3EFFA0C3" w14:textId="77777777" w:rsidR="0033797F" w:rsidRDefault="002B637E">
            <w:pPr>
              <w:widowControl w:val="0"/>
              <w:jc w:val="left"/>
            </w:pPr>
            <w:r>
              <w:t>Son et al. (2020)</w:t>
            </w:r>
          </w:p>
        </w:tc>
        <w:tc>
          <w:tcPr>
            <w:tcW w:w="1140" w:type="dxa"/>
            <w:shd w:val="clear" w:color="auto" w:fill="auto"/>
            <w:tcMar>
              <w:top w:w="100" w:type="dxa"/>
              <w:left w:w="100" w:type="dxa"/>
              <w:bottom w:w="100" w:type="dxa"/>
              <w:right w:w="100" w:type="dxa"/>
            </w:tcMar>
          </w:tcPr>
          <w:p w14:paraId="6FC72317" w14:textId="77777777" w:rsidR="0033797F" w:rsidRDefault="002B637E">
            <w:pPr>
              <w:widowControl w:val="0"/>
              <w:jc w:val="left"/>
            </w:pPr>
            <w:r>
              <w:t>Ch</w:t>
            </w:r>
            <w:r>
              <w:t>ina</w:t>
            </w:r>
          </w:p>
        </w:tc>
        <w:tc>
          <w:tcPr>
            <w:tcW w:w="2280" w:type="dxa"/>
            <w:shd w:val="clear" w:color="auto" w:fill="auto"/>
            <w:tcMar>
              <w:top w:w="100" w:type="dxa"/>
              <w:left w:w="100" w:type="dxa"/>
              <w:bottom w:w="100" w:type="dxa"/>
              <w:right w:w="100" w:type="dxa"/>
            </w:tcMar>
          </w:tcPr>
          <w:p w14:paraId="459A29C8" w14:textId="77777777" w:rsidR="0033797F" w:rsidRDefault="002B637E">
            <w:pPr>
              <w:widowControl w:val="0"/>
              <w:jc w:val="center"/>
            </w:pPr>
            <w:r>
              <w:t xml:space="preserve">The main aim of the study is to examine the effects of transformational leadership and knowledge-sharing </w:t>
            </w:r>
            <w:r>
              <w:lastRenderedPageBreak/>
              <w:t xml:space="preserve">on the operational and financial performance of Chinese firms. </w:t>
            </w:r>
          </w:p>
        </w:tc>
        <w:tc>
          <w:tcPr>
            <w:tcW w:w="1680" w:type="dxa"/>
            <w:shd w:val="clear" w:color="auto" w:fill="auto"/>
            <w:tcMar>
              <w:top w:w="100" w:type="dxa"/>
              <w:left w:w="100" w:type="dxa"/>
              <w:bottom w:w="100" w:type="dxa"/>
              <w:right w:w="100" w:type="dxa"/>
            </w:tcMar>
          </w:tcPr>
          <w:p w14:paraId="4641C462" w14:textId="77777777" w:rsidR="0033797F" w:rsidRDefault="002B637E">
            <w:pPr>
              <w:widowControl w:val="0"/>
              <w:jc w:val="left"/>
            </w:pPr>
            <w:r>
              <w:lastRenderedPageBreak/>
              <w:t>Interviews and Surveys</w:t>
            </w:r>
          </w:p>
        </w:tc>
        <w:tc>
          <w:tcPr>
            <w:tcW w:w="2595" w:type="dxa"/>
            <w:shd w:val="clear" w:color="auto" w:fill="auto"/>
            <w:tcMar>
              <w:top w:w="100" w:type="dxa"/>
              <w:left w:w="100" w:type="dxa"/>
              <w:bottom w:w="100" w:type="dxa"/>
              <w:right w:w="100" w:type="dxa"/>
            </w:tcMar>
          </w:tcPr>
          <w:p w14:paraId="6417BE90" w14:textId="77777777" w:rsidR="0033797F" w:rsidRDefault="002B637E">
            <w:pPr>
              <w:widowControl w:val="0"/>
              <w:jc w:val="center"/>
            </w:pPr>
            <w:r>
              <w:t xml:space="preserve">Transformational leadership and knowledge sharing contribute to enhanced trust and understanding among the employees </w:t>
            </w:r>
            <w:r>
              <w:lastRenderedPageBreak/>
              <w:t xml:space="preserve">leading to improved operational and financial performance outcomes. </w:t>
            </w:r>
          </w:p>
        </w:tc>
      </w:tr>
      <w:tr w:rsidR="0033797F" w14:paraId="0C56729E" w14:textId="77777777">
        <w:tc>
          <w:tcPr>
            <w:tcW w:w="1305" w:type="dxa"/>
            <w:shd w:val="clear" w:color="auto" w:fill="auto"/>
            <w:tcMar>
              <w:top w:w="100" w:type="dxa"/>
              <w:left w:w="100" w:type="dxa"/>
              <w:bottom w:w="100" w:type="dxa"/>
              <w:right w:w="100" w:type="dxa"/>
            </w:tcMar>
          </w:tcPr>
          <w:p w14:paraId="75C3EBF4" w14:textId="77777777" w:rsidR="0033797F" w:rsidRDefault="002B637E">
            <w:pPr>
              <w:widowControl w:val="0"/>
              <w:jc w:val="left"/>
            </w:pPr>
            <w:r>
              <w:lastRenderedPageBreak/>
              <w:t>Wei and Vasudevan (2022)</w:t>
            </w:r>
          </w:p>
        </w:tc>
        <w:tc>
          <w:tcPr>
            <w:tcW w:w="1140" w:type="dxa"/>
            <w:shd w:val="clear" w:color="auto" w:fill="auto"/>
            <w:tcMar>
              <w:top w:w="100" w:type="dxa"/>
              <w:left w:w="100" w:type="dxa"/>
              <w:bottom w:w="100" w:type="dxa"/>
              <w:right w:w="100" w:type="dxa"/>
            </w:tcMar>
          </w:tcPr>
          <w:p w14:paraId="783FE9D8" w14:textId="77777777" w:rsidR="0033797F" w:rsidRDefault="002B637E">
            <w:pPr>
              <w:widowControl w:val="0"/>
              <w:jc w:val="left"/>
            </w:pPr>
            <w:r>
              <w:t>China</w:t>
            </w:r>
          </w:p>
        </w:tc>
        <w:tc>
          <w:tcPr>
            <w:tcW w:w="2280" w:type="dxa"/>
            <w:shd w:val="clear" w:color="auto" w:fill="auto"/>
            <w:tcMar>
              <w:top w:w="100" w:type="dxa"/>
              <w:left w:w="100" w:type="dxa"/>
              <w:bottom w:w="100" w:type="dxa"/>
              <w:right w:w="100" w:type="dxa"/>
            </w:tcMar>
          </w:tcPr>
          <w:p w14:paraId="46FB0D90" w14:textId="77777777" w:rsidR="0033797F" w:rsidRDefault="002B637E">
            <w:pPr>
              <w:widowControl w:val="0"/>
              <w:jc w:val="center"/>
            </w:pPr>
            <w:r>
              <w:t xml:space="preserve">The main aim of the research is to </w:t>
            </w:r>
            <w:proofErr w:type="spellStart"/>
            <w:r>
              <w:t>ana</w:t>
            </w:r>
            <w:r>
              <w:t>lyse</w:t>
            </w:r>
            <w:proofErr w:type="spellEnd"/>
            <w:r>
              <w:t xml:space="preserve"> the relationship between leadership styles and company performance outcomes within the Chinese manufacturing industry. </w:t>
            </w:r>
          </w:p>
        </w:tc>
        <w:tc>
          <w:tcPr>
            <w:tcW w:w="1680" w:type="dxa"/>
            <w:shd w:val="clear" w:color="auto" w:fill="auto"/>
            <w:tcMar>
              <w:top w:w="100" w:type="dxa"/>
              <w:left w:w="100" w:type="dxa"/>
              <w:bottom w:w="100" w:type="dxa"/>
              <w:right w:w="100" w:type="dxa"/>
            </w:tcMar>
          </w:tcPr>
          <w:p w14:paraId="28441E29" w14:textId="77777777" w:rsidR="0033797F" w:rsidRDefault="002B637E">
            <w:pPr>
              <w:widowControl w:val="0"/>
              <w:jc w:val="left"/>
            </w:pPr>
            <w:r>
              <w:t>Surveys</w:t>
            </w:r>
          </w:p>
        </w:tc>
        <w:tc>
          <w:tcPr>
            <w:tcW w:w="2595" w:type="dxa"/>
            <w:shd w:val="clear" w:color="auto" w:fill="auto"/>
            <w:tcMar>
              <w:top w:w="100" w:type="dxa"/>
              <w:left w:w="100" w:type="dxa"/>
              <w:bottom w:w="100" w:type="dxa"/>
              <w:right w:w="100" w:type="dxa"/>
            </w:tcMar>
          </w:tcPr>
          <w:p w14:paraId="5845E45C" w14:textId="77777777" w:rsidR="0033797F" w:rsidRDefault="002B637E">
            <w:pPr>
              <w:widowControl w:val="0"/>
              <w:jc w:val="center"/>
            </w:pPr>
            <w:r>
              <w:t>The findings of the research expressed that dictatorial leadership, paternalistic leadership, autocratic leadership and lai</w:t>
            </w:r>
            <w:r>
              <w:t>ssez-faire leadership are insignificantly correlated with company performance in China, however, the alignment of autocratic leadership is significant.</w:t>
            </w:r>
          </w:p>
        </w:tc>
      </w:tr>
    </w:tbl>
    <w:p w14:paraId="6B77DF07" w14:textId="77777777" w:rsidR="0033797F" w:rsidRDefault="002B637E">
      <w:pPr>
        <w:jc w:val="center"/>
        <w:rPr>
          <w:b/>
        </w:rPr>
      </w:pPr>
      <w:r>
        <w:rPr>
          <w:b/>
        </w:rPr>
        <w:t>Table 2: Data Summary</w:t>
      </w:r>
    </w:p>
    <w:p w14:paraId="70B40241" w14:textId="77777777" w:rsidR="0033797F" w:rsidRDefault="0033797F">
      <w:pPr>
        <w:pStyle w:val="Heading1"/>
        <w:sectPr w:rsidR="0033797F">
          <w:type w:val="continuous"/>
          <w:pgSz w:w="11909" w:h="16834"/>
          <w:pgMar w:top="1440" w:right="1440" w:bottom="1440" w:left="1440" w:header="720" w:footer="720" w:gutter="0"/>
          <w:cols w:space="720"/>
        </w:sectPr>
      </w:pPr>
      <w:bookmarkStart w:id="8" w:name="_jwvx6d7yyx9r" w:colFirst="0" w:colLast="0"/>
      <w:bookmarkEnd w:id="8"/>
    </w:p>
    <w:p w14:paraId="44C77B6A" w14:textId="77777777" w:rsidR="0033797F" w:rsidRDefault="002B637E">
      <w:pPr>
        <w:pStyle w:val="Heading1"/>
      </w:pPr>
      <w:bookmarkStart w:id="9" w:name="_i5nrie9cn67k" w:colFirst="0" w:colLast="0"/>
      <w:bookmarkEnd w:id="9"/>
      <w:r>
        <w:t xml:space="preserve">Analysis and Discussion </w:t>
      </w:r>
    </w:p>
    <w:p w14:paraId="33D65877" w14:textId="77777777" w:rsidR="0033797F" w:rsidRDefault="002B637E">
      <w:r>
        <w:t xml:space="preserve">In this section, three specific themes have been made in alignment with the research objectives for </w:t>
      </w:r>
      <w:proofErr w:type="spellStart"/>
      <w:r>
        <w:t>analysing</w:t>
      </w:r>
      <w:proofErr w:type="spellEnd"/>
      <w:r>
        <w:t xml:space="preserve"> the gathered collected data from the 10 peer-reviewed selected journal articles. The themes have been </w:t>
      </w:r>
      <w:proofErr w:type="spellStart"/>
      <w:r>
        <w:t>analysed</w:t>
      </w:r>
      <w:proofErr w:type="spellEnd"/>
      <w:r>
        <w:t xml:space="preserve"> and discussed below to identify the</w:t>
      </w:r>
      <w:r>
        <w:t xml:space="preserve"> evolution of leadership styles in Chinese corporations and </w:t>
      </w:r>
      <w:proofErr w:type="spellStart"/>
      <w:r>
        <w:t>analyse</w:t>
      </w:r>
      <w:proofErr w:type="spellEnd"/>
      <w:r>
        <w:t xml:space="preserve"> the effectiveness of the leadership practices observed in the businesses.</w:t>
      </w:r>
    </w:p>
    <w:p w14:paraId="410CA798" w14:textId="77777777" w:rsidR="0033797F" w:rsidRDefault="002B637E">
      <w:pPr>
        <w:rPr>
          <w:b/>
        </w:rPr>
      </w:pPr>
      <w:r>
        <w:rPr>
          <w:b/>
        </w:rPr>
        <w:t>Different leadership styles prevalent in Chinese corporations for shaping and regulating management practices</w:t>
      </w:r>
    </w:p>
    <w:p w14:paraId="1D864E4F" w14:textId="77777777" w:rsidR="0033797F" w:rsidRDefault="002B637E">
      <w:r>
        <w:t>Chin</w:t>
      </w:r>
      <w:r>
        <w:t>ese corporations are associated with different literature styles that include spiritual leadership, transformational leadership, authoritarian leadership and so on for managing and regulating their leadership practices. Workplace spirituality effectively h</w:t>
      </w:r>
      <w:r>
        <w:t xml:space="preserve">elps Chinese hospitals </w:t>
      </w:r>
      <w:proofErr w:type="spellStart"/>
      <w:r>
        <w:t>prioritise</w:t>
      </w:r>
      <w:proofErr w:type="spellEnd"/>
      <w:r>
        <w:t xml:space="preserve"> the subjective well-being of the nurses by satisfying their psychological needs with the Self-Determination Theory (Zou et al., 2020). The self-determination theory highlights that nurses have three fundamental needs auton</w:t>
      </w:r>
      <w:r>
        <w:t xml:space="preserve">omy, competence and relatedness. The mentioned </w:t>
      </w:r>
      <w:r>
        <w:lastRenderedPageBreak/>
        <w:t xml:space="preserve">components effectively support improving the satisfaction of the nurses by improving their will-being which also improves the performance outcomes in the Chinese </w:t>
      </w:r>
      <w:proofErr w:type="spellStart"/>
      <w:r>
        <w:t>organisations</w:t>
      </w:r>
      <w:proofErr w:type="spellEnd"/>
      <w:r>
        <w:t>. Authoritarian leadership is high</w:t>
      </w:r>
      <w:r>
        <w:t xml:space="preserve">ly observed within the Chinese firms which </w:t>
      </w:r>
      <w:proofErr w:type="spellStart"/>
      <w:r>
        <w:t>prioritise</w:t>
      </w:r>
      <w:proofErr w:type="spellEnd"/>
      <w:r>
        <w:t xml:space="preserve"> hierarchical structure within the </w:t>
      </w:r>
      <w:proofErr w:type="spellStart"/>
      <w:r>
        <w:t>organisation</w:t>
      </w:r>
      <w:proofErr w:type="spellEnd"/>
      <w:r>
        <w:t xml:space="preserve"> where the leaders hold the overall power and they are not emotionally connected to their subordinates (Wang et al., 2022). Apart from that, transformationa</w:t>
      </w:r>
      <w:r>
        <w:t>l and transactional leadership styles are also observed in Chinese SMEs in terms of regulating and managing operational practices. The inclusion of transformational leadership supports the leaders in establishing clear goals and vision along with motivatin</w:t>
      </w:r>
      <w:r>
        <w:t xml:space="preserve">g the subordinates towards their fulfilment and increases innovation in performance outcomes with consideration to </w:t>
      </w:r>
      <w:proofErr w:type="spellStart"/>
      <w:r>
        <w:t>idealised</w:t>
      </w:r>
      <w:proofErr w:type="spellEnd"/>
      <w:r>
        <w:t xml:space="preserve"> influence, intellectual stimulation, inspirational motivation and individual consideration (Wang and Huang, 2022). Additionally, tr</w:t>
      </w:r>
      <w:r>
        <w:t xml:space="preserve">ansactional leadership supports the leaders in motivating the employees towards the </w:t>
      </w:r>
      <w:proofErr w:type="spellStart"/>
      <w:r>
        <w:t>organisational</w:t>
      </w:r>
      <w:proofErr w:type="spellEnd"/>
      <w:r>
        <w:t xml:space="preserve"> goals by providing them with rewards in terms of the work done. Similarly, the study by Dai et al. (2022), expressed that CSR and transformational and transa</w:t>
      </w:r>
      <w:r>
        <w:t xml:space="preserve">ctional leadership are the key drivers of sustainable performance within the </w:t>
      </w:r>
      <w:proofErr w:type="spellStart"/>
      <w:r>
        <w:t>organisations</w:t>
      </w:r>
      <w:proofErr w:type="spellEnd"/>
      <w:r>
        <w:t>. CSR within the Chinese hospitality and tourism industry effectively supports the managers and leaders in considering the interests of stakeholders, as well as envir</w:t>
      </w:r>
      <w:r>
        <w:t xml:space="preserve">onmental and financial factors that further lead to competitive advantage. Similarly, the integration of transactional and transformational leadership supports </w:t>
      </w:r>
      <w:proofErr w:type="spellStart"/>
      <w:r>
        <w:t>prioritising</w:t>
      </w:r>
      <w:proofErr w:type="spellEnd"/>
      <w:r>
        <w:t xml:space="preserve"> the intrinsic and extrinsic factors that improve the satisfaction of the employees </w:t>
      </w:r>
      <w:r>
        <w:t xml:space="preserve">and lead to improved performance outcomes. Therefore, it can be stated that Chinese </w:t>
      </w:r>
      <w:proofErr w:type="spellStart"/>
      <w:r>
        <w:t>organisation</w:t>
      </w:r>
      <w:proofErr w:type="spellEnd"/>
      <w:r>
        <w:t xml:space="preserve"> follows leadership styles like spiritual leadership, transformational leadership, transactional leadership and authoritarian leadership that support them in sh</w:t>
      </w:r>
      <w:r>
        <w:t xml:space="preserve">aping and regulating management practices. </w:t>
      </w:r>
    </w:p>
    <w:p w14:paraId="4476E93E" w14:textId="77777777" w:rsidR="0033797F" w:rsidRDefault="002B637E">
      <w:pPr>
        <w:rPr>
          <w:b/>
        </w:rPr>
      </w:pPr>
      <w:r>
        <w:rPr>
          <w:b/>
        </w:rPr>
        <w:t>Key factors driving leadership practices in Chinese firms over decades</w:t>
      </w:r>
    </w:p>
    <w:p w14:paraId="20DEC060" w14:textId="77777777" w:rsidR="0033797F" w:rsidRDefault="002B637E">
      <w:r>
        <w:t xml:space="preserve">The leadership practices in Chinese </w:t>
      </w:r>
      <w:proofErr w:type="spellStart"/>
      <w:r>
        <w:t>organisations</w:t>
      </w:r>
      <w:proofErr w:type="spellEnd"/>
      <w:r>
        <w:t xml:space="preserve"> are driven by multiple factors like </w:t>
      </w:r>
      <w:proofErr w:type="spellStart"/>
      <w:r>
        <w:t>organisational</w:t>
      </w:r>
      <w:proofErr w:type="spellEnd"/>
      <w:r>
        <w:t xml:space="preserve"> culture, employee retention and performa</w:t>
      </w:r>
      <w:r>
        <w:t xml:space="preserve">nce outcomes. The leaders within the Chinese firms are strongly focused towards </w:t>
      </w:r>
      <w:proofErr w:type="spellStart"/>
      <w:r>
        <w:t>prioritising</w:t>
      </w:r>
      <w:proofErr w:type="spellEnd"/>
      <w:r>
        <w:t xml:space="preserve"> employee retention by providing them with training and development programs that help increase the abilities of the </w:t>
      </w:r>
      <w:proofErr w:type="spellStart"/>
      <w:r>
        <w:t>organisation</w:t>
      </w:r>
      <w:proofErr w:type="spellEnd"/>
      <w:r>
        <w:t xml:space="preserve"> based on the </w:t>
      </w:r>
      <w:proofErr w:type="spellStart"/>
      <w:r>
        <w:t>organisational</w:t>
      </w:r>
      <w:proofErr w:type="spellEnd"/>
      <w:r>
        <w:t xml:space="preserve"> commit</w:t>
      </w:r>
      <w:r>
        <w:t>ment (</w:t>
      </w:r>
      <w:proofErr w:type="spellStart"/>
      <w:r>
        <w:t>Xuecheng</w:t>
      </w:r>
      <w:proofErr w:type="spellEnd"/>
      <w:r>
        <w:t xml:space="preserve"> et al., 2022). Following past studies, it has been observed that the leaders across Chinese </w:t>
      </w:r>
      <w:proofErr w:type="spellStart"/>
      <w:r>
        <w:t>organisations</w:t>
      </w:r>
      <w:proofErr w:type="spellEnd"/>
      <w:r>
        <w:t xml:space="preserve"> are highly influenced by Western cultures that support them in applying transformational and transactional leadership. Important factor</w:t>
      </w:r>
      <w:r>
        <w:t>s such as psychological flexibility and empowering leadership have also been identified as the key factors shaping Chinese firms over the years. For example, empowering leadership and psychological flexibility effectively assist leaders in improving the po</w:t>
      </w:r>
      <w:r>
        <w:t xml:space="preserve">tential of the </w:t>
      </w:r>
      <w:r>
        <w:lastRenderedPageBreak/>
        <w:t xml:space="preserve">employees through sharing decision-making power with them (Lei et al., 2021). Moreover, the psychological flexibility among the employees also supports being fully aware of their emotions to manage them effectively for fulfilling the </w:t>
      </w:r>
      <w:proofErr w:type="spellStart"/>
      <w:r>
        <w:t>organis</w:t>
      </w:r>
      <w:r>
        <w:t>ational</w:t>
      </w:r>
      <w:proofErr w:type="spellEnd"/>
      <w:r>
        <w:t xml:space="preserve"> commitments. The </w:t>
      </w:r>
      <w:proofErr w:type="spellStart"/>
      <w:r>
        <w:t>prioritisation</w:t>
      </w:r>
      <w:proofErr w:type="spellEnd"/>
      <w:r>
        <w:t xml:space="preserve"> of empowering leadership and psychological flexibility positively helps Chinese leaders in making the employees valued facilitates their satisfaction and improves performance outcomes. Based on the Daoist perspective</w:t>
      </w:r>
      <w:r>
        <w:t xml:space="preserve"> on leadership, it has been observed that Chinese leaders in SMEs continuously prefer the letting-go approach that effectively supports fostering reputation-building (Li et al., 2020). It has been observed that the nothingness or the letting go approach su</w:t>
      </w:r>
      <w:r>
        <w:t xml:space="preserve">pports improving the abilities of the employees to perform better, supported by the interference of the leaders. Therefore, it can be stated that employee retention, training and development programs, psychological flexibility, empowering leadership and a </w:t>
      </w:r>
      <w:r>
        <w:t xml:space="preserve">letting-go approach are the key factors driving leadership practices in Chinese firms over the years. </w:t>
      </w:r>
    </w:p>
    <w:p w14:paraId="1C86D5FB" w14:textId="77777777" w:rsidR="0033797F" w:rsidRDefault="002B637E">
      <w:pPr>
        <w:rPr>
          <w:b/>
        </w:rPr>
      </w:pPr>
      <w:r>
        <w:rPr>
          <w:b/>
        </w:rPr>
        <w:t>Effectiveness of various leadership styles implemented by Chinese leaders and managers in managing innovation</w:t>
      </w:r>
    </w:p>
    <w:p w14:paraId="7BCBAD03" w14:textId="77777777" w:rsidR="0033797F" w:rsidRDefault="002B637E">
      <w:r>
        <w:t>Numerous leadership styles such as empoweri</w:t>
      </w:r>
      <w:r>
        <w:t>ng leadership, transformational leadership, transactional leadership and so on are implemented by Chinese leaders in terms of managing innovation in operations. Empowering leadership enables leaders to empower their subordinates by providing autonomy and s</w:t>
      </w:r>
      <w:r>
        <w:t>haring decision-making power with the employees (Liu et al., 2020). The provision of power to the employees within the Chinese SMEs effectively helps in increasing their abilities to perform operations efficiently which further leads to achieving innovatio</w:t>
      </w:r>
      <w:r>
        <w:t xml:space="preserve">n and competitive advantage. Moreover, empowering leadership allows the leaders to </w:t>
      </w:r>
      <w:proofErr w:type="spellStart"/>
      <w:r>
        <w:t>emphasise</w:t>
      </w:r>
      <w:proofErr w:type="spellEnd"/>
      <w:r>
        <w:t xml:space="preserve"> the intrinsic and extrinsic factors for enhancing the motivation of the employees and increasing their </w:t>
      </w:r>
      <w:proofErr w:type="spellStart"/>
      <w:r>
        <w:t>organisational</w:t>
      </w:r>
      <w:proofErr w:type="spellEnd"/>
      <w:r>
        <w:t xml:space="preserve"> commitment. Transformational leadership and k</w:t>
      </w:r>
      <w:r>
        <w:t xml:space="preserve">nowledge-sharing approaches are the key contributors to enhanced innovation within the performance outcomes of Chinese </w:t>
      </w:r>
      <w:proofErr w:type="spellStart"/>
      <w:r>
        <w:t>organisations</w:t>
      </w:r>
      <w:proofErr w:type="spellEnd"/>
      <w:r>
        <w:t>. Transformational leadership efficiently supports the leaders in motivating the employees through achieving the best operat</w:t>
      </w:r>
      <w:r>
        <w:t>ional and managerial performance outcomes (Son et al., 2020). Additionally, knowledge-sharing is identified as an important aspect that allows leaders to provide an essential set of skills and knowledge to their subordinates to work effectively and achieve</w:t>
      </w:r>
      <w:r>
        <w:t xml:space="preserve"> the best </w:t>
      </w:r>
      <w:proofErr w:type="spellStart"/>
      <w:r>
        <w:t>organisational</w:t>
      </w:r>
      <w:proofErr w:type="spellEnd"/>
      <w:r>
        <w:t xml:space="preserve"> goals. The leaders across the Chinese manufacturing industry </w:t>
      </w:r>
      <w:proofErr w:type="spellStart"/>
      <w:r>
        <w:t>utilise</w:t>
      </w:r>
      <w:proofErr w:type="spellEnd"/>
      <w:r>
        <w:t xml:space="preserve"> different leadership styles for managing innovation which include dictatorial leadership, paternalistic leadership, autocratic leadership, democratic leadership a</w:t>
      </w:r>
      <w:r>
        <w:t xml:space="preserve">nd laissez-faire leadership (Wei and Vasudevan, 2022). Nevertheless, it has been observed that democratic leadership is observed as the most effective leadership style that effectively contributes to innovation in performance. Democratic </w:t>
      </w:r>
      <w:r>
        <w:lastRenderedPageBreak/>
        <w:t>leadership effecti</w:t>
      </w:r>
      <w:r>
        <w:t xml:space="preserve">vely helps the leaders engage the employees within decision-making practices to gain their opinions regarding the </w:t>
      </w:r>
      <w:proofErr w:type="spellStart"/>
      <w:r>
        <w:t>organisational</w:t>
      </w:r>
      <w:proofErr w:type="spellEnd"/>
      <w:r>
        <w:t xml:space="preserve"> welfare and leads to innovative decision-making and it also increases the employee motivation. Therefore, it can be stated that</w:t>
      </w:r>
      <w:r>
        <w:t xml:space="preserve"> the leadership styles </w:t>
      </w:r>
      <w:proofErr w:type="spellStart"/>
      <w:r>
        <w:t>utilised</w:t>
      </w:r>
      <w:proofErr w:type="spellEnd"/>
      <w:r>
        <w:t xml:space="preserve"> within Chinese </w:t>
      </w:r>
      <w:proofErr w:type="spellStart"/>
      <w:r>
        <w:t>organisations</w:t>
      </w:r>
      <w:proofErr w:type="spellEnd"/>
      <w:r>
        <w:t xml:space="preserve"> are quite effective in improving innovation management in business </w:t>
      </w:r>
      <w:proofErr w:type="spellStart"/>
      <w:r>
        <w:t>organisations</w:t>
      </w:r>
      <w:proofErr w:type="spellEnd"/>
      <w:r>
        <w:t xml:space="preserve">. </w:t>
      </w:r>
    </w:p>
    <w:p w14:paraId="4FB93A15" w14:textId="77777777" w:rsidR="0033797F" w:rsidRDefault="002B637E">
      <w:pPr>
        <w:pStyle w:val="Heading1"/>
      </w:pPr>
      <w:bookmarkStart w:id="10" w:name="_4q2je248mo5" w:colFirst="0" w:colLast="0"/>
      <w:bookmarkEnd w:id="10"/>
      <w:r>
        <w:t xml:space="preserve">Conclusion </w:t>
      </w:r>
    </w:p>
    <w:p w14:paraId="0FF62A59" w14:textId="77777777" w:rsidR="0033797F" w:rsidRDefault="002B637E">
      <w:pPr>
        <w:sectPr w:rsidR="0033797F">
          <w:type w:val="continuous"/>
          <w:pgSz w:w="11909" w:h="16834"/>
          <w:pgMar w:top="1440" w:right="1440" w:bottom="1440" w:left="1440" w:header="720" w:footer="720" w:gutter="0"/>
          <w:cols w:space="425"/>
        </w:sectPr>
      </w:pPr>
      <w:r>
        <w:t xml:space="preserve">The research has effectively </w:t>
      </w:r>
      <w:proofErr w:type="spellStart"/>
      <w:r>
        <w:t>analysed</w:t>
      </w:r>
      <w:proofErr w:type="spellEnd"/>
      <w:r>
        <w:t xml:space="preserve"> the leadership evolution within Chinese </w:t>
      </w:r>
      <w:proofErr w:type="spellStart"/>
      <w:r>
        <w:t>organisations</w:t>
      </w:r>
      <w:proofErr w:type="spellEnd"/>
      <w:r>
        <w:t xml:space="preserve"> with consideration of different leadership styles. The study has effectively used the SLR method to select and </w:t>
      </w:r>
      <w:proofErr w:type="spellStart"/>
      <w:r>
        <w:t>analyse</w:t>
      </w:r>
      <w:proofErr w:type="spellEnd"/>
      <w:r>
        <w:t xml:space="preserve"> 10 peer-reviewed journal articles associated with leadership within Chinese </w:t>
      </w:r>
      <w:proofErr w:type="spellStart"/>
      <w:r>
        <w:t>organisations</w:t>
      </w:r>
      <w:proofErr w:type="spellEnd"/>
      <w:r>
        <w:t xml:space="preserve">. The result of the study has highlighted that </w:t>
      </w:r>
      <w:r>
        <w:t>Chinese leaders use different leadership styles such as empowering leadership, transactional leadership, transformational leadership, spiritual leadership, authoritarian leadership, democratic leadership and so on for managing and shaping leadership practi</w:t>
      </w:r>
      <w:r>
        <w:t xml:space="preserve">ces. It has been observed that multiple factors help in driving leadership practices within the Chinese </w:t>
      </w:r>
      <w:proofErr w:type="spellStart"/>
      <w:r>
        <w:t>organisation</w:t>
      </w:r>
      <w:proofErr w:type="spellEnd"/>
      <w:r>
        <w:t xml:space="preserve"> which include employee retention, psychological flexibility, empowering leadership, and letting-go approach. Moreover, based on exploring t</w:t>
      </w:r>
      <w:r>
        <w:t xml:space="preserve">he different leadership styles in Chinese </w:t>
      </w:r>
      <w:proofErr w:type="spellStart"/>
      <w:r>
        <w:t>organisations</w:t>
      </w:r>
      <w:proofErr w:type="spellEnd"/>
      <w:r>
        <w:t>, democratic leadership has been identified as the most appropriate one as it effectively helps the leaders promote employee motivation by engaging them in the decision-making power and making them val</w:t>
      </w:r>
      <w:r>
        <w:t xml:space="preserve">ued within the </w:t>
      </w:r>
      <w:proofErr w:type="spellStart"/>
      <w:r>
        <w:t>organisations</w:t>
      </w:r>
      <w:proofErr w:type="spellEnd"/>
      <w:r>
        <w:t xml:space="preserve">. </w:t>
      </w:r>
    </w:p>
    <w:p w14:paraId="71C34F54" w14:textId="77777777" w:rsidR="0033797F" w:rsidRDefault="002B637E">
      <w:pPr>
        <w:pStyle w:val="Heading1"/>
      </w:pPr>
      <w:bookmarkStart w:id="11" w:name="_oml9273axu98" w:colFirst="0" w:colLast="0"/>
      <w:bookmarkEnd w:id="11"/>
      <w:r>
        <w:br w:type="page"/>
      </w:r>
    </w:p>
    <w:p w14:paraId="6CC72FCA" w14:textId="77777777" w:rsidR="0033797F" w:rsidRDefault="002B637E">
      <w:pPr>
        <w:pStyle w:val="Heading1"/>
      </w:pPr>
      <w:bookmarkStart w:id="12" w:name="_pjn7o0wz7gp3" w:colFirst="0" w:colLast="0"/>
      <w:bookmarkEnd w:id="12"/>
      <w:r>
        <w:lastRenderedPageBreak/>
        <w:t>References</w:t>
      </w:r>
    </w:p>
    <w:p w14:paraId="30815657" w14:textId="77777777" w:rsidR="0033797F" w:rsidRDefault="002B637E" w:rsidP="00625633">
      <w:r>
        <w:t xml:space="preserve">Arshad, M.A.B. &amp; Ming, P.N. (2023). Effects of Leadership Styles on Employee Performance During Crisis: In the Background of COVID-19 in China. </w:t>
      </w:r>
      <w:r w:rsidRPr="00625633">
        <w:rPr>
          <w:i/>
        </w:rPr>
        <w:t xml:space="preserve">International Journal of Academic Research in Business and Social </w:t>
      </w:r>
      <w:r w:rsidRPr="00625633">
        <w:rPr>
          <w:i/>
        </w:rPr>
        <w:t>Sciences, 13</w:t>
      </w:r>
      <w:r>
        <w:t xml:space="preserve">(12), 2286-2298. </w:t>
      </w:r>
      <w:hyperlink r:id="rId14">
        <w:r w:rsidR="0033797F" w:rsidRPr="00625633">
          <w:rPr>
            <w:color w:val="1155CC"/>
            <w:u w:val="single"/>
          </w:rPr>
          <w:t>http://dx.doi.org/10.6007/IJARBSS/v13-i12/19489</w:t>
        </w:r>
      </w:hyperlink>
      <w:r>
        <w:t xml:space="preserve"> </w:t>
      </w:r>
    </w:p>
    <w:p w14:paraId="6CDA081E" w14:textId="77777777" w:rsidR="0033797F" w:rsidRDefault="002B637E" w:rsidP="00625633">
      <w:r>
        <w:t xml:space="preserve">Cao, X., Ouyang, T., </w:t>
      </w:r>
      <w:proofErr w:type="spellStart"/>
      <w:r>
        <w:t>Balozian</w:t>
      </w:r>
      <w:proofErr w:type="spellEnd"/>
      <w:r>
        <w:t>, P., &amp; Zhang, S. (2020). The Role of Managerial Cognitive Capability in Developin</w:t>
      </w:r>
      <w:r>
        <w:t xml:space="preserve">g a Sustainable Innovation Ecosystem: A Case Study of Xiaomi. </w:t>
      </w:r>
      <w:r w:rsidRPr="00625633">
        <w:rPr>
          <w:i/>
        </w:rPr>
        <w:t>Sustainability, 12</w:t>
      </w:r>
      <w:r>
        <w:t xml:space="preserve">(17), 1-27. </w:t>
      </w:r>
      <w:hyperlink r:id="rId15">
        <w:r w:rsidR="0033797F" w:rsidRPr="00625633">
          <w:rPr>
            <w:color w:val="1155CC"/>
            <w:u w:val="single"/>
          </w:rPr>
          <w:t>http://dx.doi.org/10.3390/su12177176</w:t>
        </w:r>
      </w:hyperlink>
      <w:r>
        <w:t xml:space="preserve"> </w:t>
      </w:r>
    </w:p>
    <w:p w14:paraId="03764FCD" w14:textId="77777777" w:rsidR="0033797F" w:rsidRDefault="002B637E" w:rsidP="00625633">
      <w:proofErr w:type="spellStart"/>
      <w:r>
        <w:t>Colovic</w:t>
      </w:r>
      <w:proofErr w:type="spellEnd"/>
      <w:r>
        <w:t>, A. (2022). Leadership and business model innovation in late i</w:t>
      </w:r>
      <w:r>
        <w:t xml:space="preserve">nternationalizing SMEs. </w:t>
      </w:r>
      <w:r w:rsidRPr="00625633">
        <w:rPr>
          <w:i/>
        </w:rPr>
        <w:t>Long Range Planning, 55</w:t>
      </w:r>
      <w:r>
        <w:t xml:space="preserve">(1), 1-17. </w:t>
      </w:r>
      <w:hyperlink r:id="rId16">
        <w:r w:rsidR="0033797F" w:rsidRPr="00625633">
          <w:rPr>
            <w:color w:val="1155CC"/>
            <w:u w:val="single"/>
          </w:rPr>
          <w:t>https://doi.org/10.1016/j.lrp.2021.102083</w:t>
        </w:r>
      </w:hyperlink>
      <w:r>
        <w:t xml:space="preserve"> </w:t>
      </w:r>
    </w:p>
    <w:p w14:paraId="6CE02A56" w14:textId="77777777" w:rsidR="0033797F" w:rsidRDefault="002B637E" w:rsidP="00625633">
      <w:r>
        <w:t>Cui, F., Lim, H., &amp; Song, J. (2022). The Influence of Leadership Style in China SMEs on Enterp</w:t>
      </w:r>
      <w:r>
        <w:t xml:space="preserve">rise Innovation Performance: The Mediating Roles of Organizational Learning. </w:t>
      </w:r>
      <w:r w:rsidRPr="00625633">
        <w:rPr>
          <w:i/>
        </w:rPr>
        <w:t>Sustainability, 14</w:t>
      </w:r>
      <w:r>
        <w:t xml:space="preserve">(6), 1-17. </w:t>
      </w:r>
      <w:hyperlink r:id="rId17">
        <w:r w:rsidR="0033797F" w:rsidRPr="00625633">
          <w:rPr>
            <w:color w:val="1155CC"/>
            <w:u w:val="single"/>
          </w:rPr>
          <w:t>https://doi.org/10.3390/su14063249</w:t>
        </w:r>
      </w:hyperlink>
      <w:r>
        <w:t xml:space="preserve"> </w:t>
      </w:r>
    </w:p>
    <w:p w14:paraId="6EC50E4A" w14:textId="77777777" w:rsidR="0033797F" w:rsidRDefault="002B637E" w:rsidP="00625633">
      <w:r>
        <w:t xml:space="preserve">Dai, Y., Abdul-Samad, Z., </w:t>
      </w:r>
      <w:proofErr w:type="spellStart"/>
      <w:r>
        <w:t>Chupradit</w:t>
      </w:r>
      <w:proofErr w:type="spellEnd"/>
      <w:r>
        <w:t xml:space="preserve">, S., </w:t>
      </w:r>
      <w:proofErr w:type="spellStart"/>
      <w:r>
        <w:t>Nassani</w:t>
      </w:r>
      <w:proofErr w:type="spellEnd"/>
      <w:r>
        <w:t xml:space="preserve">, A.A., </w:t>
      </w:r>
      <w:proofErr w:type="spellStart"/>
      <w:r>
        <w:t>Haff</w:t>
      </w:r>
      <w:r>
        <w:t>ar</w:t>
      </w:r>
      <w:proofErr w:type="spellEnd"/>
      <w:r>
        <w:t xml:space="preserve">, M., &amp; Michel, M. (2022). Influence of CSR and leadership style on sustainable performance: moderating impact of sustainable entrepreneurship and mediating role of organizational commitment. </w:t>
      </w:r>
      <w:r w:rsidRPr="00625633">
        <w:rPr>
          <w:i/>
        </w:rPr>
        <w:t>Economic Research, 35</w:t>
      </w:r>
      <w:r>
        <w:t xml:space="preserve">(1), 3917-3939. </w:t>
      </w:r>
      <w:hyperlink r:id="rId18">
        <w:r w:rsidR="0033797F" w:rsidRPr="00625633">
          <w:rPr>
            <w:color w:val="1155CC"/>
            <w:u w:val="single"/>
          </w:rPr>
          <w:t>https://doi.org/10.1080/1331677X.2021.2007151</w:t>
        </w:r>
      </w:hyperlink>
      <w:r>
        <w:t xml:space="preserve"> </w:t>
      </w:r>
    </w:p>
    <w:p w14:paraId="18C22033" w14:textId="77777777" w:rsidR="0033797F" w:rsidRDefault="002B637E" w:rsidP="00625633">
      <w:r>
        <w:t xml:space="preserve">Franzke, S., Wu, J., Froese, F.J., &amp; Chan, Z.X. (2022). Female entrepreneurship in Asia: a critical review and future directions. </w:t>
      </w:r>
      <w:r w:rsidRPr="00625633">
        <w:rPr>
          <w:i/>
        </w:rPr>
        <w:t>Asian Business &amp; Management, 21</w:t>
      </w:r>
      <w:r>
        <w:t>(1), 342</w:t>
      </w:r>
      <w:r>
        <w:t xml:space="preserve">-372. </w:t>
      </w:r>
      <w:hyperlink r:id="rId19">
        <w:r w:rsidR="0033797F" w:rsidRPr="00625633">
          <w:rPr>
            <w:color w:val="1155CC"/>
            <w:u w:val="single"/>
          </w:rPr>
          <w:t>https://doi.org/10.1057/s41291-022-00186-2</w:t>
        </w:r>
      </w:hyperlink>
      <w:r>
        <w:t xml:space="preserve"> </w:t>
      </w:r>
    </w:p>
    <w:p w14:paraId="6A5A0CFB" w14:textId="77777777" w:rsidR="0033797F" w:rsidRDefault="002B637E" w:rsidP="00625633">
      <w:r>
        <w:t xml:space="preserve">Guluma, T.F. (2021). The impact of corporate governance measures on firm performance: the influences of managerial overconfidence. </w:t>
      </w:r>
      <w:r w:rsidRPr="00625633">
        <w:rPr>
          <w:i/>
        </w:rPr>
        <w:t>Future Busine</w:t>
      </w:r>
      <w:r w:rsidRPr="00625633">
        <w:rPr>
          <w:i/>
        </w:rPr>
        <w:t>ss Journal, 7</w:t>
      </w:r>
      <w:r>
        <w:t xml:space="preserve">(1), 1-18. </w:t>
      </w:r>
      <w:hyperlink r:id="rId20">
        <w:r w:rsidR="0033797F" w:rsidRPr="00625633">
          <w:rPr>
            <w:color w:val="1155CC"/>
            <w:u w:val="single"/>
          </w:rPr>
          <w:t>https://doi.org/10.1186/s43093-021-00093-6</w:t>
        </w:r>
      </w:hyperlink>
      <w:r>
        <w:t xml:space="preserve"> </w:t>
      </w:r>
    </w:p>
    <w:p w14:paraId="1BB0EBD4" w14:textId="77777777" w:rsidR="0033797F" w:rsidRDefault="002B637E" w:rsidP="00625633">
      <w:r>
        <w:t>Jiang, B. (2024, March 12). Alibaba revamps staff incentives to better reward high-performing staff and bolster morale, people</w:t>
      </w:r>
      <w:r>
        <w:t xml:space="preserve"> say. </w:t>
      </w:r>
      <w:r w:rsidRPr="00625633">
        <w:rPr>
          <w:i/>
        </w:rPr>
        <w:t xml:space="preserve">My NEWS. </w:t>
      </w:r>
      <w:hyperlink r:id="rId21" w:history="1">
        <w:r w:rsidR="0033797F">
          <w:rPr>
            <w:rStyle w:val="Hyperlink"/>
          </w:rPr>
          <w:t>https://www.scmp.com/tech/article/3255000/alibaba-revamps-staff-incentives-better-reward-high-performing-staff-and-bolster-morale-people-say?module=perpetual_scroll_0&amp;pgtype=article</w:t>
        </w:r>
      </w:hyperlink>
      <w:r>
        <w:t xml:space="preserve"> </w:t>
      </w:r>
    </w:p>
    <w:p w14:paraId="6D53D40B" w14:textId="77777777" w:rsidR="0033797F" w:rsidRDefault="002B637E" w:rsidP="00625633">
      <w:r>
        <w:t xml:space="preserve">Khandelwal, V., Tripathi, P., </w:t>
      </w:r>
      <w:proofErr w:type="spellStart"/>
      <w:r>
        <w:t>Chotia</w:t>
      </w:r>
      <w:proofErr w:type="spellEnd"/>
      <w:r>
        <w:t xml:space="preserve">, V., Srivastava, M., Sharma, P., &amp; Kalyani, S. (2023). Examining the Impact of </w:t>
      </w:r>
      <w:r>
        <w:t xml:space="preserve">Agency Issues on Corporate Performance: A Bibliometric Analysis. </w:t>
      </w:r>
      <w:r w:rsidRPr="00625633">
        <w:rPr>
          <w:i/>
        </w:rPr>
        <w:t>Journal of Risk and Financial Management, 16</w:t>
      </w:r>
      <w:r>
        <w:t xml:space="preserve">(12), 1-22. </w:t>
      </w:r>
      <w:hyperlink r:id="rId22">
        <w:r w:rsidR="0033797F" w:rsidRPr="00625633">
          <w:rPr>
            <w:color w:val="1155CC"/>
            <w:u w:val="single"/>
          </w:rPr>
          <w:t>https://doi.org/10.3390/jrfm16120497</w:t>
        </w:r>
      </w:hyperlink>
      <w:r>
        <w:t xml:space="preserve"> </w:t>
      </w:r>
    </w:p>
    <w:p w14:paraId="43FA9465" w14:textId="77777777" w:rsidR="0033797F" w:rsidRDefault="002B637E" w:rsidP="00625633">
      <w:r>
        <w:t xml:space="preserve">Lei, C., Hossain, M.S., </w:t>
      </w:r>
      <w:proofErr w:type="spellStart"/>
      <w:r>
        <w:t>Mostafiz</w:t>
      </w:r>
      <w:proofErr w:type="spellEnd"/>
      <w:r>
        <w:t>, M.I., &amp;</w:t>
      </w:r>
      <w:r>
        <w:t xml:space="preserve"> Khalifa, G.S.A (2021). Factors determining employee career success in the Chinese hotel industry: A perspective of Job-Demand Resources theory. </w:t>
      </w:r>
      <w:r w:rsidRPr="00625633">
        <w:rPr>
          <w:i/>
        </w:rPr>
        <w:lastRenderedPageBreak/>
        <w:t>Journal of Hospitality and Tourism Management, 48</w:t>
      </w:r>
      <w:r>
        <w:t xml:space="preserve">(1), 301-311. </w:t>
      </w:r>
      <w:hyperlink r:id="rId23">
        <w:r w:rsidR="0033797F" w:rsidRPr="00625633">
          <w:rPr>
            <w:color w:val="1155CC"/>
            <w:u w:val="single"/>
          </w:rPr>
          <w:t>https://doi.org/10.1016/j.jhtm.2021.07.001</w:t>
        </w:r>
      </w:hyperlink>
      <w:r>
        <w:t xml:space="preserve"> </w:t>
      </w:r>
    </w:p>
    <w:p w14:paraId="7F1BBDD4" w14:textId="77777777" w:rsidR="0033797F" w:rsidRDefault="002B637E" w:rsidP="00625633">
      <w:r>
        <w:t xml:space="preserve">Li, H., Jones, O., Harvey, W.S., &amp; Yang, J. (2020). A Daoist perspective on leadership: reputation-building in Chinese SMEs. </w:t>
      </w:r>
      <w:r w:rsidRPr="00625633">
        <w:rPr>
          <w:i/>
        </w:rPr>
        <w:t>International Journal of En</w:t>
      </w:r>
      <w:r w:rsidRPr="00625633">
        <w:rPr>
          <w:i/>
        </w:rPr>
        <w:t>trepreneurial Behavior &amp; Research, 27</w:t>
      </w:r>
      <w:r>
        <w:t xml:space="preserve">(1), 279-300. </w:t>
      </w:r>
      <w:hyperlink r:id="rId24">
        <w:r w:rsidR="0033797F" w:rsidRPr="00625633">
          <w:rPr>
            <w:color w:val="1155CC"/>
            <w:u w:val="single"/>
          </w:rPr>
          <w:t>https://doi.org/10.1108/IJEBR-06-2019-0338</w:t>
        </w:r>
      </w:hyperlink>
      <w:r>
        <w:t xml:space="preserve"> </w:t>
      </w:r>
    </w:p>
    <w:p w14:paraId="664E77BB" w14:textId="77777777" w:rsidR="0033797F" w:rsidRDefault="002B637E" w:rsidP="00625633">
      <w:r>
        <w:t xml:space="preserve">Lin, C.V., &amp; Sun, J.J. (2018). Chinese employees’ leadership preferences and the relationship with </w:t>
      </w:r>
      <w:r>
        <w:t xml:space="preserve">power distance orientation and core self-evaluation. </w:t>
      </w:r>
      <w:r w:rsidRPr="00625633">
        <w:rPr>
          <w:i/>
        </w:rPr>
        <w:t xml:space="preserve">Frontiers of Business Research in China, 12, </w:t>
      </w:r>
      <w:r>
        <w:t xml:space="preserve">1-22. </w:t>
      </w:r>
      <w:hyperlink r:id="rId25">
        <w:r w:rsidR="0033797F" w:rsidRPr="00625633">
          <w:rPr>
            <w:color w:val="1155CC"/>
            <w:u w:val="single"/>
          </w:rPr>
          <w:t>https://doi.org/10.1186/s11782-018-0027-9</w:t>
        </w:r>
      </w:hyperlink>
      <w:r>
        <w:t xml:space="preserve"> </w:t>
      </w:r>
    </w:p>
    <w:p w14:paraId="6B543BBD" w14:textId="77777777" w:rsidR="0033797F" w:rsidRDefault="002B637E" w:rsidP="00625633">
      <w:r>
        <w:t xml:space="preserve">Liu, W., </w:t>
      </w:r>
      <w:proofErr w:type="spellStart"/>
      <w:r>
        <w:t>Heugens</w:t>
      </w:r>
      <w:proofErr w:type="spellEnd"/>
      <w:r>
        <w:t xml:space="preserve">, P.P.M.A.R., </w:t>
      </w:r>
      <w:proofErr w:type="spellStart"/>
      <w:r>
        <w:t>Wijen</w:t>
      </w:r>
      <w:proofErr w:type="spellEnd"/>
      <w:r>
        <w:t>, F., &amp; Essen</w:t>
      </w:r>
      <w:r>
        <w:t xml:space="preserve">, M.V. (2022). Chinese Management Studies: A Matched-Samples Meta-Analysis and Focused Review of Indigenous Theories. Journal of Management, 48(6), 1778-1828. </w:t>
      </w:r>
      <w:hyperlink r:id="rId26">
        <w:r w:rsidR="0033797F" w:rsidRPr="00625633">
          <w:rPr>
            <w:color w:val="1155CC"/>
            <w:u w:val="single"/>
          </w:rPr>
          <w:t>https://doi.org/10.1177/01492063211073067</w:t>
        </w:r>
      </w:hyperlink>
      <w:r>
        <w:t xml:space="preserve"> </w:t>
      </w:r>
    </w:p>
    <w:p w14:paraId="1984B6B3" w14:textId="77777777" w:rsidR="0033797F" w:rsidRDefault="002B637E" w:rsidP="00625633">
      <w:r>
        <w:t xml:space="preserve">Liu, X., Zhu, Z., Liu, Z., &amp; Fu, C. (2020). The influence of leader empowerment </w:t>
      </w:r>
      <w:proofErr w:type="spellStart"/>
      <w:r>
        <w:t>behaviour</w:t>
      </w:r>
      <w:proofErr w:type="spellEnd"/>
      <w:r>
        <w:t xml:space="preserve"> on employee creativity. </w:t>
      </w:r>
      <w:r w:rsidRPr="00625633">
        <w:rPr>
          <w:i/>
        </w:rPr>
        <w:t>Management Decision, 58</w:t>
      </w:r>
      <w:r>
        <w:t xml:space="preserve">(12), 2687-2703. </w:t>
      </w:r>
      <w:hyperlink r:id="rId27">
        <w:r w:rsidR="0033797F" w:rsidRPr="00625633">
          <w:rPr>
            <w:color w:val="1155CC"/>
            <w:u w:val="single"/>
          </w:rPr>
          <w:t>https://doi.org/10.1108/MD-02-2019-0281</w:t>
        </w:r>
      </w:hyperlink>
      <w:r>
        <w:t xml:space="preserve"> </w:t>
      </w:r>
    </w:p>
    <w:p w14:paraId="1361C061" w14:textId="77777777" w:rsidR="0033797F" w:rsidRDefault="002B637E" w:rsidP="00625633">
      <w:proofErr w:type="spellStart"/>
      <w:r>
        <w:t>Meirinhos</w:t>
      </w:r>
      <w:proofErr w:type="spellEnd"/>
      <w:r>
        <w:t xml:space="preserve">, G., Cardoso, A., Neves, M., Silva, R., &amp; Rêgo, R. (2023). Leadership Styles, Motivation, Communication and Reward Systems in Business Performance. </w:t>
      </w:r>
      <w:r w:rsidRPr="00625633">
        <w:rPr>
          <w:i/>
        </w:rPr>
        <w:t>Journal of Risk and Financial Management, 16</w:t>
      </w:r>
      <w:r>
        <w:t xml:space="preserve">(2), 1-30. </w:t>
      </w:r>
      <w:hyperlink r:id="rId28">
        <w:r w:rsidR="0033797F" w:rsidRPr="00625633">
          <w:rPr>
            <w:color w:val="1155CC"/>
            <w:u w:val="single"/>
          </w:rPr>
          <w:t>https://doi.org/10.3390/jrfm16020070</w:t>
        </w:r>
      </w:hyperlink>
      <w:r>
        <w:t xml:space="preserve"> </w:t>
      </w:r>
    </w:p>
    <w:p w14:paraId="281E0A6D" w14:textId="77777777" w:rsidR="0033797F" w:rsidRDefault="002B637E" w:rsidP="00625633">
      <w:r>
        <w:t xml:space="preserve">Petersen, D.A., &amp; Goodall, K. (2025). Leadership development in the cross-cultural context of China: Who really cares? International Business Review, 34(3), 1-13. </w:t>
      </w:r>
      <w:hyperlink r:id="rId29">
        <w:r w:rsidR="0033797F" w:rsidRPr="00625633">
          <w:rPr>
            <w:color w:val="1155CC"/>
            <w:u w:val="single"/>
          </w:rPr>
          <w:t>https://doi.org/10.1016/j.ibusrev.2025.102400</w:t>
        </w:r>
      </w:hyperlink>
      <w:r>
        <w:t xml:space="preserve"> </w:t>
      </w:r>
    </w:p>
    <w:p w14:paraId="2382D27D" w14:textId="77777777" w:rsidR="0033797F" w:rsidRDefault="002B637E" w:rsidP="00625633">
      <w:r>
        <w:t xml:space="preserve">Rowley, C., &amp; Oh, I. (2020). Trends in Chinese management and business: change, Confucianism, leadership, knowledge &amp; innovation. </w:t>
      </w:r>
      <w:r w:rsidRPr="00625633">
        <w:rPr>
          <w:i/>
        </w:rPr>
        <w:t>Asia Pacific Business Review, 26</w:t>
      </w:r>
      <w:r>
        <w:t xml:space="preserve">(1), 1-8. </w:t>
      </w:r>
      <w:hyperlink r:id="rId30">
        <w:r w:rsidR="0033797F" w:rsidRPr="00625633">
          <w:rPr>
            <w:color w:val="1155CC"/>
            <w:u w:val="single"/>
          </w:rPr>
          <w:t>https://doi.org/10.1080/13602381.2019.1698707</w:t>
        </w:r>
      </w:hyperlink>
      <w:r>
        <w:t xml:space="preserve"> </w:t>
      </w:r>
    </w:p>
    <w:p w14:paraId="6CD1C58C" w14:textId="77777777" w:rsidR="0033797F" w:rsidRDefault="002B637E" w:rsidP="00625633">
      <w:r>
        <w:t xml:space="preserve">Son, T.T., Phong, L.B., &amp; Loan, B.T.T. (2020). Transformational Leadership and Knowledge Sharing: Determinants of Firm’s Operational and Financial Performance. </w:t>
      </w:r>
      <w:r w:rsidRPr="00625633">
        <w:rPr>
          <w:i/>
        </w:rPr>
        <w:t>Sage Open, 10</w:t>
      </w:r>
      <w:r>
        <w:t xml:space="preserve">(2), 1-13. </w:t>
      </w:r>
      <w:hyperlink r:id="rId31">
        <w:r w:rsidR="0033797F" w:rsidRPr="00625633">
          <w:rPr>
            <w:color w:val="1155CC"/>
            <w:u w:val="single"/>
          </w:rPr>
          <w:t>https://doi.org/10.1177/2158244020927426</w:t>
        </w:r>
      </w:hyperlink>
      <w:r>
        <w:t xml:space="preserve"> </w:t>
      </w:r>
    </w:p>
    <w:p w14:paraId="46947848" w14:textId="77777777" w:rsidR="0033797F" w:rsidRDefault="002B637E" w:rsidP="00625633">
      <w:proofErr w:type="spellStart"/>
      <w:r>
        <w:t>Srisathan</w:t>
      </w:r>
      <w:proofErr w:type="spellEnd"/>
      <w:r>
        <w:t xml:space="preserve">, W.A., </w:t>
      </w:r>
      <w:proofErr w:type="spellStart"/>
      <w:r>
        <w:t>Ketkaew</w:t>
      </w:r>
      <w:proofErr w:type="spellEnd"/>
      <w:r>
        <w:t xml:space="preserve">, C., &amp; </w:t>
      </w:r>
      <w:proofErr w:type="spellStart"/>
      <w:r>
        <w:t>Naruetharadhol</w:t>
      </w:r>
      <w:proofErr w:type="spellEnd"/>
      <w:r>
        <w:t xml:space="preserve">, P. (2020). The intervention of organizational sustainability in the effect of organizational culture on open innovation performance: A case of Thai and Chinese SMEs. </w:t>
      </w:r>
      <w:r w:rsidRPr="00625633">
        <w:rPr>
          <w:i/>
        </w:rPr>
        <w:t>Cogent Busin</w:t>
      </w:r>
      <w:r w:rsidRPr="00625633">
        <w:rPr>
          <w:i/>
        </w:rPr>
        <w:t>ess and Management, 7</w:t>
      </w:r>
      <w:r>
        <w:t xml:space="preserve">(1), 1-28. </w:t>
      </w:r>
      <w:hyperlink r:id="rId32">
        <w:r w:rsidR="0033797F" w:rsidRPr="00625633">
          <w:rPr>
            <w:color w:val="1155CC"/>
            <w:u w:val="single"/>
          </w:rPr>
          <w:t>https://doi.org/10.1080/23311975.2020.1717408</w:t>
        </w:r>
      </w:hyperlink>
      <w:r>
        <w:t xml:space="preserve"> </w:t>
      </w:r>
    </w:p>
    <w:p w14:paraId="48D735B3" w14:textId="77777777" w:rsidR="0033797F" w:rsidRDefault="002B637E" w:rsidP="00625633">
      <w:r>
        <w:t>Wang, D., Wang, L., Wei, S., Yu, P., Sun, H., Jiang, X., &amp; Hu, Y. (2022). Effects of Authoritarian Leadership on</w:t>
      </w:r>
      <w:r>
        <w:t xml:space="preserve"> Employees' Safety Behavior: A Moderated Mediation Model. </w:t>
      </w:r>
      <w:r w:rsidRPr="00625633">
        <w:rPr>
          <w:i/>
        </w:rPr>
        <w:t>Frontiers in Public Health, 10</w:t>
      </w:r>
      <w:r>
        <w:t xml:space="preserve">(1), 1-15. </w:t>
      </w:r>
      <w:hyperlink r:id="rId33">
        <w:r w:rsidR="0033797F" w:rsidRPr="00625633">
          <w:rPr>
            <w:color w:val="1155CC"/>
            <w:u w:val="single"/>
          </w:rPr>
          <w:t>https://doi.org/10.3389/fpubh.2022.846842</w:t>
        </w:r>
      </w:hyperlink>
    </w:p>
    <w:p w14:paraId="0334022D" w14:textId="77777777" w:rsidR="0033797F" w:rsidRDefault="002B637E" w:rsidP="00625633">
      <w:r>
        <w:lastRenderedPageBreak/>
        <w:t xml:space="preserve">Wang, S., &amp; Huang, L. (2022). A Study of the Relationship between Corporate Culture and Corporate Sustainable Performance: Evidence from Chinese SMEs. </w:t>
      </w:r>
      <w:r w:rsidRPr="00625633">
        <w:rPr>
          <w:i/>
        </w:rPr>
        <w:t>Sustainability, 14</w:t>
      </w:r>
      <w:r>
        <w:t xml:space="preserve">(13), 1-22. </w:t>
      </w:r>
      <w:hyperlink r:id="rId34">
        <w:r w:rsidR="0033797F" w:rsidRPr="00625633">
          <w:rPr>
            <w:color w:val="1155CC"/>
            <w:u w:val="single"/>
          </w:rPr>
          <w:t>https://doi.org/10.3390/su14137527</w:t>
        </w:r>
      </w:hyperlink>
      <w:r>
        <w:t xml:space="preserve"> </w:t>
      </w:r>
    </w:p>
    <w:p w14:paraId="7D442C45" w14:textId="77777777" w:rsidR="0033797F" w:rsidRDefault="002B637E" w:rsidP="00625633">
      <w:r>
        <w:t>Wei, L., &amp; Vasudevan, H.L., (2022). Leadership style and company performance in the manufacturing industry.</w:t>
      </w:r>
      <w:r w:rsidRPr="00625633">
        <w:rPr>
          <w:i/>
        </w:rPr>
        <w:t xml:space="preserve"> International Journal of Human Capital in Urban Management, 7</w:t>
      </w:r>
      <w:r>
        <w:t xml:space="preserve">(3), 1-14. </w:t>
      </w:r>
      <w:hyperlink r:id="rId35">
        <w:r w:rsidR="0033797F" w:rsidRPr="00625633">
          <w:rPr>
            <w:color w:val="1155CC"/>
            <w:u w:val="single"/>
          </w:rPr>
          <w:t>https://doi.org/10.22034/IJHCUM.2022.03.03</w:t>
        </w:r>
      </w:hyperlink>
    </w:p>
    <w:p w14:paraId="3B634E8D" w14:textId="77777777" w:rsidR="0033797F" w:rsidRDefault="002B637E" w:rsidP="00625633">
      <w:r>
        <w:t xml:space="preserve">Wu, Z., &amp; Peng, X. (2020). Exploratory versus exploitative innovation: SME performance implications of managerial ties and empowering leadership in China. </w:t>
      </w:r>
      <w:r w:rsidRPr="00625633">
        <w:rPr>
          <w:i/>
        </w:rPr>
        <w:t>Asian Journal of Technology Innovation, 30</w:t>
      </w:r>
      <w:r>
        <w:t xml:space="preserve">(2), 313-341. </w:t>
      </w:r>
      <w:hyperlink r:id="rId36">
        <w:r w:rsidR="0033797F" w:rsidRPr="00625633">
          <w:rPr>
            <w:color w:val="1155CC"/>
            <w:u w:val="single"/>
          </w:rPr>
          <w:t>https://doi.org/10.1080/19761597.2020.1848439</w:t>
        </w:r>
      </w:hyperlink>
      <w:r>
        <w:t xml:space="preserve"> </w:t>
      </w:r>
    </w:p>
    <w:p w14:paraId="6BC94EF6" w14:textId="77777777" w:rsidR="0033797F" w:rsidRDefault="002B637E" w:rsidP="00625633">
      <w:proofErr w:type="spellStart"/>
      <w:r>
        <w:t>Xuecheng</w:t>
      </w:r>
      <w:proofErr w:type="spellEnd"/>
      <w:r>
        <w:t xml:space="preserve">, W., Iqbal, Q., &amp; Saina, B. (2022). Factors Affecting Employee’s Retention: Integration of Situational Leadership </w:t>
      </w:r>
      <w:proofErr w:type="gramStart"/>
      <w:r>
        <w:t>With</w:t>
      </w:r>
      <w:proofErr w:type="gramEnd"/>
      <w:r>
        <w:t xml:space="preserve"> Social Exchange T</w:t>
      </w:r>
      <w:r>
        <w:t xml:space="preserve">heory. </w:t>
      </w:r>
      <w:r w:rsidRPr="00625633">
        <w:rPr>
          <w:i/>
        </w:rPr>
        <w:t>Frontiers in Psychology, 13</w:t>
      </w:r>
      <w:r>
        <w:t xml:space="preserve">(1), 1-13. </w:t>
      </w:r>
      <w:hyperlink r:id="rId37">
        <w:r w:rsidR="0033797F" w:rsidRPr="00625633">
          <w:rPr>
            <w:color w:val="1155CC"/>
            <w:u w:val="single"/>
          </w:rPr>
          <w:t>https://doi.org/10.3389/fpsyg.2022.872105</w:t>
        </w:r>
      </w:hyperlink>
    </w:p>
    <w:p w14:paraId="24E7281C" w14:textId="77777777" w:rsidR="0033797F" w:rsidRDefault="002B637E" w:rsidP="00625633">
      <w:r>
        <w:t xml:space="preserve">Zhou, Y., Wahab, S.R.A., Huo, H., &amp; Zheng, Y. (2023). Challenges Facing Business Leaders and Companies: How </w:t>
      </w:r>
      <w:r>
        <w:t xml:space="preserve">National Culture Influences Leadership Styles. </w:t>
      </w:r>
      <w:r w:rsidRPr="00625633">
        <w:rPr>
          <w:i/>
        </w:rPr>
        <w:t>International Journal of Operations and Quantitative Management, 29</w:t>
      </w:r>
      <w:r>
        <w:t xml:space="preserve">(1), 159-174. </w:t>
      </w:r>
      <w:hyperlink r:id="rId38">
        <w:r w:rsidR="0033797F" w:rsidRPr="00625633">
          <w:rPr>
            <w:color w:val="1155CC"/>
            <w:u w:val="single"/>
          </w:rPr>
          <w:t>https://doi.org/10.46970/2022.29.1.10</w:t>
        </w:r>
      </w:hyperlink>
      <w:r>
        <w:t xml:space="preserve"> </w:t>
      </w:r>
    </w:p>
    <w:p w14:paraId="52FA6DA6" w14:textId="77777777" w:rsidR="0033797F" w:rsidRDefault="002B637E" w:rsidP="00625633">
      <w:r>
        <w:t>Zou, W., Zeng Y., MLitt, Q.P., X</w:t>
      </w:r>
      <w:r>
        <w:t xml:space="preserve">in, Y., Chen, J., &amp; Houghton, J.D. (2020). The influence of spiritual leadership on the subjective well-being of Chinese registered nurses. </w:t>
      </w:r>
      <w:r w:rsidRPr="00625633">
        <w:rPr>
          <w:i/>
        </w:rPr>
        <w:t>Journal of Nursing Management, 28</w:t>
      </w:r>
      <w:r>
        <w:t xml:space="preserve">(6), 1432-1442. </w:t>
      </w:r>
      <w:hyperlink r:id="rId39">
        <w:r w:rsidR="0033797F" w:rsidRPr="00625633">
          <w:rPr>
            <w:color w:val="1155CC"/>
            <w:u w:val="single"/>
          </w:rPr>
          <w:t>https://doi.org/10.1111/jonm.13106</w:t>
        </w:r>
      </w:hyperlink>
      <w:r>
        <w:t xml:space="preserve"> </w:t>
      </w:r>
    </w:p>
    <w:p w14:paraId="6C4D4AF9" w14:textId="77777777" w:rsidR="0033797F" w:rsidRDefault="002B637E" w:rsidP="00625633">
      <w:proofErr w:type="spellStart"/>
      <w:r>
        <w:t>Zurong</w:t>
      </w:r>
      <w:proofErr w:type="spellEnd"/>
      <w:r>
        <w:t xml:space="preserve">, P., Kudus, N., Abdullah, F., &amp; Hassan, M.A. (2025). Key Drivers of Employee Job Satisfaction at Huawei Telecommunications: Insights from Organizational Culture, Leadership, and Compensation. </w:t>
      </w:r>
      <w:r w:rsidRPr="00625633">
        <w:rPr>
          <w:i/>
        </w:rPr>
        <w:t xml:space="preserve">International Journal of Academic </w:t>
      </w:r>
      <w:r w:rsidRPr="00625633">
        <w:rPr>
          <w:i/>
        </w:rPr>
        <w:t>Research in Business and Social Sciences, 15</w:t>
      </w:r>
      <w:r>
        <w:t xml:space="preserve">(3), 1605-1613. </w:t>
      </w:r>
      <w:hyperlink r:id="rId40">
        <w:r w:rsidR="0033797F" w:rsidRPr="00625633">
          <w:rPr>
            <w:color w:val="1155CC"/>
            <w:u w:val="single"/>
          </w:rPr>
          <w:t>http://dx.doi.org/10.6007/IJARBSS/v15-i3/25115</w:t>
        </w:r>
      </w:hyperlink>
      <w:r>
        <w:t xml:space="preserve"> </w:t>
      </w:r>
    </w:p>
    <w:sectPr w:rsidR="0033797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C878" w14:textId="77777777" w:rsidR="002B637E" w:rsidRDefault="002B637E">
      <w:pPr>
        <w:spacing w:line="240" w:lineRule="auto"/>
      </w:pPr>
      <w:r>
        <w:separator/>
      </w:r>
    </w:p>
  </w:endnote>
  <w:endnote w:type="continuationSeparator" w:id="0">
    <w:p w14:paraId="6FA55782" w14:textId="77777777" w:rsidR="002B637E" w:rsidRDefault="002B6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2F26" w14:textId="77777777" w:rsidR="00754F0E" w:rsidRDefault="00754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116C" w14:textId="77777777" w:rsidR="0033797F" w:rsidRDefault="003379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9556" w14:textId="77777777" w:rsidR="00754F0E" w:rsidRDefault="0075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984E" w14:textId="77777777" w:rsidR="002B637E" w:rsidRDefault="002B637E">
      <w:r>
        <w:separator/>
      </w:r>
    </w:p>
  </w:footnote>
  <w:footnote w:type="continuationSeparator" w:id="0">
    <w:p w14:paraId="722BCDE6" w14:textId="77777777" w:rsidR="002B637E" w:rsidRDefault="002B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0697" w14:textId="56935822" w:rsidR="00754F0E" w:rsidRDefault="00754F0E">
    <w:pPr>
      <w:pStyle w:val="Header"/>
    </w:pPr>
    <w:r>
      <w:rPr>
        <w:noProof/>
      </w:rPr>
      <w:pict w14:anchorId="61D8D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1B94" w14:textId="320709B9" w:rsidR="0033797F" w:rsidRDefault="00754F0E">
    <w:pPr>
      <w:jc w:val="right"/>
    </w:pPr>
    <w:r>
      <w:rPr>
        <w:noProof/>
      </w:rPr>
      <w:pict w14:anchorId="3298F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2B637E">
      <w:fldChar w:fldCharType="begin"/>
    </w:r>
    <w:r w:rsidR="002B637E">
      <w:instrText>PAGE</w:instrText>
    </w:r>
    <w:r w:rsidR="002B637E">
      <w:fldChar w:fldCharType="separate"/>
    </w:r>
    <w:r w:rsidR="002B637E">
      <w:t>1</w:t>
    </w:r>
    <w:r w:rsidR="002B637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34EC" w14:textId="63D1ACA1" w:rsidR="00754F0E" w:rsidRDefault="00754F0E">
    <w:pPr>
      <w:pStyle w:val="Header"/>
    </w:pPr>
    <w:r>
      <w:rPr>
        <w:noProof/>
      </w:rPr>
      <w:pict w14:anchorId="50DDB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51"/>
    <w:multiLevelType w:val="hybridMultilevel"/>
    <w:tmpl w:val="7A28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1973"/>
    <w:multiLevelType w:val="multilevel"/>
    <w:tmpl w:val="186C19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sTCzMDEyNzAyMDFW0lEKTi0uzszPAykwrAUAE04ObiwAAAA="/>
  </w:docVars>
  <w:rsids>
    <w:rsidRoot w:val="00461346"/>
    <w:rsid w:val="00011DBC"/>
    <w:rsid w:val="001A60F2"/>
    <w:rsid w:val="002B637E"/>
    <w:rsid w:val="0033369C"/>
    <w:rsid w:val="00336D39"/>
    <w:rsid w:val="0033797F"/>
    <w:rsid w:val="00432660"/>
    <w:rsid w:val="00461346"/>
    <w:rsid w:val="00495048"/>
    <w:rsid w:val="004A2BE1"/>
    <w:rsid w:val="00614435"/>
    <w:rsid w:val="00625633"/>
    <w:rsid w:val="00754F0E"/>
    <w:rsid w:val="0097388C"/>
    <w:rsid w:val="00B434CD"/>
    <w:rsid w:val="00BF02D9"/>
    <w:rsid w:val="00C96965"/>
    <w:rsid w:val="00ED13CF"/>
    <w:rsid w:val="00F55F66"/>
    <w:rsid w:val="1B634A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17C00A"/>
  <w15:docId w15:val="{8D3028E8-C614-4002-858F-C95136D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eastAsia="Times New Roman"/>
      <w:sz w:val="24"/>
      <w:szCs w:val="24"/>
      <w:lang w:val="en-US" w:bidi="en-US"/>
    </w:rPr>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styleId="Hyperlink">
    <w:name w:val="Hyperlink"/>
    <w:basedOn w:val="DefaultParagraphFont"/>
    <w:uiPriority w:val="99"/>
    <w:unhideWhenUsed/>
    <w:rPr>
      <w:color w:val="0000FF" w:themeColor="hyperlink"/>
      <w:u w:val="single"/>
    </w:rPr>
  </w:style>
  <w:style w:type="table" w:customStyle="1" w:styleId="a">
    <w:name w:val="a"/>
    <w:basedOn w:val="TableNormal"/>
    <w:tblPr>
      <w:tblCellMar>
        <w:top w:w="100" w:type="dxa"/>
        <w:left w:w="100" w:type="dxa"/>
        <w:bottom w:w="100" w:type="dxa"/>
        <w:right w:w="100" w:type="dxa"/>
      </w:tblCellMar>
    </w:tblPr>
  </w:style>
  <w:style w:type="table" w:customStyle="1" w:styleId="a0">
    <w:name w:val="a0"/>
    <w:basedOn w:val="TableNormal"/>
    <w:tblPr>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2BE1"/>
    <w:rPr>
      <w:color w:val="605E5C"/>
      <w:shd w:val="clear" w:color="auto" w:fill="E1DFDD"/>
    </w:rPr>
  </w:style>
  <w:style w:type="paragraph" w:styleId="ListParagraph">
    <w:name w:val="List Paragraph"/>
    <w:basedOn w:val="Normal"/>
    <w:uiPriority w:val="99"/>
    <w:unhideWhenUsed/>
    <w:rsid w:val="00625633"/>
    <w:pPr>
      <w:ind w:left="720"/>
      <w:contextualSpacing/>
    </w:pPr>
  </w:style>
  <w:style w:type="paragraph" w:styleId="Header">
    <w:name w:val="header"/>
    <w:basedOn w:val="Normal"/>
    <w:link w:val="HeaderChar"/>
    <w:uiPriority w:val="99"/>
    <w:unhideWhenUsed/>
    <w:rsid w:val="00754F0E"/>
    <w:pPr>
      <w:tabs>
        <w:tab w:val="center" w:pos="4680"/>
        <w:tab w:val="right" w:pos="9360"/>
      </w:tabs>
      <w:spacing w:line="240" w:lineRule="auto"/>
    </w:pPr>
  </w:style>
  <w:style w:type="character" w:customStyle="1" w:styleId="HeaderChar">
    <w:name w:val="Header Char"/>
    <w:basedOn w:val="DefaultParagraphFont"/>
    <w:link w:val="Header"/>
    <w:uiPriority w:val="99"/>
    <w:rsid w:val="00754F0E"/>
    <w:rPr>
      <w:rFonts w:eastAsia="Times New Roman"/>
      <w:sz w:val="24"/>
      <w:szCs w:val="24"/>
      <w:lang w:val="en-US" w:bidi="en-US"/>
    </w:rPr>
  </w:style>
  <w:style w:type="paragraph" w:styleId="Footer">
    <w:name w:val="footer"/>
    <w:basedOn w:val="Normal"/>
    <w:link w:val="FooterChar"/>
    <w:uiPriority w:val="99"/>
    <w:unhideWhenUsed/>
    <w:rsid w:val="00754F0E"/>
    <w:pPr>
      <w:tabs>
        <w:tab w:val="center" w:pos="4680"/>
        <w:tab w:val="right" w:pos="9360"/>
      </w:tabs>
      <w:spacing w:line="240" w:lineRule="auto"/>
    </w:pPr>
  </w:style>
  <w:style w:type="character" w:customStyle="1" w:styleId="FooterChar">
    <w:name w:val="Footer Char"/>
    <w:basedOn w:val="DefaultParagraphFont"/>
    <w:link w:val="Footer"/>
    <w:uiPriority w:val="99"/>
    <w:rsid w:val="00754F0E"/>
    <w:rPr>
      <w:rFonts w:eastAsia="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1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80/1331677X.2021.2007151" TargetMode="External"/><Relationship Id="rId26" Type="http://schemas.openxmlformats.org/officeDocument/2006/relationships/hyperlink" Target="https://doi.org/10.1177/01492063211073067" TargetMode="External"/><Relationship Id="rId39" Type="http://schemas.openxmlformats.org/officeDocument/2006/relationships/hyperlink" Target="https://doi.org/10.1111/jonm.13106" TargetMode="External"/><Relationship Id="rId21" Type="http://schemas.openxmlformats.org/officeDocument/2006/relationships/hyperlink" Target="https://www.scmp.com/tech/article/3255000/alibaba-revamps-staff-incentives-better-reward-high-performing-staff-and-bolster-morale-people-say?module=perpetual_scroll_0&amp;pgtype=article" TargetMode="External"/><Relationship Id="rId34" Type="http://schemas.openxmlformats.org/officeDocument/2006/relationships/hyperlink" Target="https://doi.org/10.3390/su14137527"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lrp.2021.102083" TargetMode="External"/><Relationship Id="rId20" Type="http://schemas.openxmlformats.org/officeDocument/2006/relationships/hyperlink" Target="https://doi.org/10.1186/s43093-021-00093-6" TargetMode="External"/><Relationship Id="rId29" Type="http://schemas.openxmlformats.org/officeDocument/2006/relationships/hyperlink" Target="https://doi.org/10.1016/j.ibusrev.2025.1024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08/IJEBR-06-2019-0338" TargetMode="External"/><Relationship Id="rId32" Type="http://schemas.openxmlformats.org/officeDocument/2006/relationships/hyperlink" Target="https://doi.org/10.1080/23311975.2020.1717408" TargetMode="External"/><Relationship Id="rId37" Type="http://schemas.openxmlformats.org/officeDocument/2006/relationships/hyperlink" Target="https://doi.org/10.3389/fpsyg.2022.872105" TargetMode="External"/><Relationship Id="rId40" Type="http://schemas.openxmlformats.org/officeDocument/2006/relationships/hyperlink" Target="http://dx.doi.org/10.6007/IJARBSS/v15-i3/25115" TargetMode="External"/><Relationship Id="rId5" Type="http://schemas.openxmlformats.org/officeDocument/2006/relationships/footnotes" Target="footnotes.xml"/><Relationship Id="rId15" Type="http://schemas.openxmlformats.org/officeDocument/2006/relationships/hyperlink" Target="http://dx.doi.org/10.3390/su12177176" TargetMode="External"/><Relationship Id="rId23" Type="http://schemas.openxmlformats.org/officeDocument/2006/relationships/hyperlink" Target="https://doi.org/10.1016/j.jhtm.2021.07.001" TargetMode="External"/><Relationship Id="rId28" Type="http://schemas.openxmlformats.org/officeDocument/2006/relationships/hyperlink" Target="https://doi.org/10.3390/jrfm16020070" TargetMode="External"/><Relationship Id="rId36" Type="http://schemas.openxmlformats.org/officeDocument/2006/relationships/hyperlink" Target="https://doi.org/10.1080/19761597.2020.1848439" TargetMode="External"/><Relationship Id="rId10" Type="http://schemas.openxmlformats.org/officeDocument/2006/relationships/footer" Target="footer2.xml"/><Relationship Id="rId19" Type="http://schemas.openxmlformats.org/officeDocument/2006/relationships/hyperlink" Target="https://doi.org/10.1057/s41291-022-00186-2" TargetMode="External"/><Relationship Id="rId31" Type="http://schemas.openxmlformats.org/officeDocument/2006/relationships/hyperlink" Target="https://doi.org/10.1177/215824402092742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6007/IJARBSS/v13-i12/19489" TargetMode="External"/><Relationship Id="rId22" Type="http://schemas.openxmlformats.org/officeDocument/2006/relationships/hyperlink" Target="https://doi.org/10.3390/jrfm16120497" TargetMode="External"/><Relationship Id="rId27" Type="http://schemas.openxmlformats.org/officeDocument/2006/relationships/hyperlink" Target="https://doi.org/10.1108/MD-02-2019-0281" TargetMode="External"/><Relationship Id="rId30" Type="http://schemas.openxmlformats.org/officeDocument/2006/relationships/hyperlink" Target="https://doi.org/10.1080/13602381.2019.1698707" TargetMode="External"/><Relationship Id="rId35" Type="http://schemas.openxmlformats.org/officeDocument/2006/relationships/hyperlink" Target="https://doi.org/10.22034/IJHCUM.2022.03.03"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3390/su14063249" TargetMode="External"/><Relationship Id="rId25" Type="http://schemas.openxmlformats.org/officeDocument/2006/relationships/hyperlink" Target="https://doi.org/10.1186/s11782-018-0027-9" TargetMode="External"/><Relationship Id="rId33" Type="http://schemas.openxmlformats.org/officeDocument/2006/relationships/hyperlink" Target="https://doi.org/10.3389/fpubh.2022.846842" TargetMode="External"/><Relationship Id="rId38" Type="http://schemas.openxmlformats.org/officeDocument/2006/relationships/hyperlink" Target="https://doi.org/10.46970/2022.29.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5074</Words>
  <Characters>28926</Characters>
  <Application>Microsoft Office Word</Application>
  <DocSecurity>0</DocSecurity>
  <Lines>241</Lines>
  <Paragraphs>67</Paragraphs>
  <ScaleCrop>false</ScaleCrop>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SDI 1084</cp:lastModifiedBy>
  <cp:revision>9</cp:revision>
  <cp:lastPrinted>2025-05-27T13:37:00Z</cp:lastPrinted>
  <dcterms:created xsi:type="dcterms:W3CDTF">2025-05-27T13:37:00Z</dcterms:created>
  <dcterms:modified xsi:type="dcterms:W3CDTF">2025-06-10T13:03:00Z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2052-12.1.0.21171</vt:lpwstr>
  </property>
  <property fmtid="{D5CDD505-2E9C-101B-9397-08002B2CF9AE}" pid="4" name="ICV">
    <vt:lpwstr>F46DE21E13B04DD7B7AF46C170FA19D8_12</vt:lpwstr>
  </property>
  <property fmtid="{D5CDD505-2E9C-101B-9397-08002B2CF9AE}" pid="5" name="GrammarlyDocumentId">
    <vt:lpwstr>028045b3-ce6f-4ea9-bfea-ea9143402408</vt:lpwstr>
  </property>
</Properties>
</file>