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3FE4" w14:textId="77777777" w:rsidR="007B2851" w:rsidRPr="00186720" w:rsidRDefault="007B2851">
      <w:pPr>
        <w:widowControl w:val="0"/>
        <w:pBdr>
          <w:top w:val="nil"/>
          <w:left w:val="nil"/>
          <w:bottom w:val="nil"/>
          <w:right w:val="nil"/>
          <w:between w:val="nil"/>
        </w:pBdr>
        <w:spacing w:line="276" w:lineRule="auto"/>
        <w:ind w:left="0" w:hanging="2"/>
        <w:rPr>
          <w:rFonts w:ascii="Arial" w:hAnsi="Arial" w:cs="Arial"/>
          <w:color w:val="000000"/>
          <w:sz w:val="20"/>
          <w:szCs w:val="20"/>
        </w:rPr>
      </w:pPr>
    </w:p>
    <w:tbl>
      <w:tblPr>
        <w:tblStyle w:val="a"/>
        <w:tblW w:w="12785" w:type="dxa"/>
        <w:tblLayout w:type="fixed"/>
        <w:tblLook w:val="0000" w:firstRow="0" w:lastRow="0" w:firstColumn="0" w:lastColumn="0" w:noHBand="0" w:noVBand="0"/>
      </w:tblPr>
      <w:tblGrid>
        <w:gridCol w:w="2160"/>
        <w:gridCol w:w="10625"/>
      </w:tblGrid>
      <w:tr w:rsidR="007B2851" w:rsidRPr="00186720" w14:paraId="2E488AAA" w14:textId="77777777">
        <w:trPr>
          <w:trHeight w:val="290"/>
        </w:trPr>
        <w:tc>
          <w:tcPr>
            <w:tcW w:w="2160" w:type="dxa"/>
            <w:tcBorders>
              <w:right w:val="single" w:sz="4" w:space="0" w:color="000000"/>
            </w:tcBorders>
          </w:tcPr>
          <w:p w14:paraId="2D77FDEC"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color w:val="000000"/>
                <w:sz w:val="20"/>
                <w:szCs w:val="20"/>
              </w:rPr>
              <w:t>Journal Name:</w:t>
            </w:r>
          </w:p>
        </w:tc>
        <w:bookmarkStart w:id="0" w:name="_Hlk198661520"/>
        <w:tc>
          <w:tcPr>
            <w:tcW w:w="10625" w:type="dxa"/>
            <w:tcBorders>
              <w:left w:val="single" w:sz="4" w:space="0" w:color="000000"/>
            </w:tcBorders>
            <w:tcMar>
              <w:top w:w="0" w:type="dxa"/>
              <w:left w:w="108" w:type="dxa"/>
              <w:bottom w:w="0" w:type="dxa"/>
              <w:right w:w="108" w:type="dxa"/>
            </w:tcMar>
            <w:vAlign w:val="center"/>
          </w:tcPr>
          <w:p w14:paraId="6F551661"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sz w:val="20"/>
                <w:szCs w:val="20"/>
              </w:rPr>
              <w:fldChar w:fldCharType="begin"/>
            </w:r>
            <w:r w:rsidRPr="00186720">
              <w:rPr>
                <w:rFonts w:ascii="Arial" w:hAnsi="Arial" w:cs="Arial"/>
                <w:sz w:val="20"/>
                <w:szCs w:val="20"/>
              </w:rPr>
              <w:instrText>HYPERLINK "https://www.ikprress.org/index.php/JOGEE" \h</w:instrText>
            </w:r>
            <w:r w:rsidRPr="00186720">
              <w:rPr>
                <w:rFonts w:ascii="Arial" w:hAnsi="Arial" w:cs="Arial"/>
                <w:sz w:val="20"/>
                <w:szCs w:val="20"/>
              </w:rPr>
            </w:r>
            <w:r w:rsidRPr="00186720">
              <w:rPr>
                <w:rFonts w:ascii="Arial" w:hAnsi="Arial" w:cs="Arial"/>
                <w:sz w:val="20"/>
                <w:szCs w:val="20"/>
              </w:rPr>
              <w:fldChar w:fldCharType="separate"/>
            </w:r>
            <w:r w:rsidRPr="00186720">
              <w:rPr>
                <w:rFonts w:ascii="Arial" w:hAnsi="Arial" w:cs="Arial"/>
                <w:b/>
                <w:color w:val="0000FF"/>
                <w:sz w:val="20"/>
                <w:szCs w:val="20"/>
                <w:u w:val="single"/>
              </w:rPr>
              <w:t>Journal of Global Ecology and Environment</w:t>
            </w:r>
            <w:r w:rsidRPr="00186720">
              <w:rPr>
                <w:rFonts w:ascii="Arial" w:hAnsi="Arial" w:cs="Arial"/>
                <w:sz w:val="20"/>
                <w:szCs w:val="20"/>
              </w:rPr>
              <w:fldChar w:fldCharType="end"/>
            </w:r>
            <w:bookmarkEnd w:id="0"/>
          </w:p>
        </w:tc>
      </w:tr>
      <w:tr w:rsidR="007B2851" w:rsidRPr="00186720" w14:paraId="3FE9754F" w14:textId="77777777">
        <w:trPr>
          <w:trHeight w:val="290"/>
        </w:trPr>
        <w:tc>
          <w:tcPr>
            <w:tcW w:w="2160" w:type="dxa"/>
            <w:tcBorders>
              <w:right w:val="single" w:sz="4" w:space="0" w:color="000000"/>
            </w:tcBorders>
          </w:tcPr>
          <w:p w14:paraId="2FFC6650"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color w:val="000000"/>
                <w:sz w:val="20"/>
                <w:szCs w:val="20"/>
              </w:rPr>
              <w:t>Manuscript Number:</w:t>
            </w:r>
          </w:p>
        </w:tc>
        <w:tc>
          <w:tcPr>
            <w:tcW w:w="10625" w:type="dxa"/>
            <w:tcBorders>
              <w:left w:val="single" w:sz="4" w:space="0" w:color="000000"/>
            </w:tcBorders>
            <w:tcMar>
              <w:top w:w="0" w:type="dxa"/>
              <w:left w:w="108" w:type="dxa"/>
              <w:bottom w:w="0" w:type="dxa"/>
              <w:right w:w="108" w:type="dxa"/>
            </w:tcMar>
            <w:vAlign w:val="center"/>
          </w:tcPr>
          <w:p w14:paraId="00EDDAA4"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b/>
                <w:color w:val="000000"/>
                <w:sz w:val="20"/>
                <w:szCs w:val="20"/>
              </w:rPr>
              <w:t>Ms_JOGEE_13144</w:t>
            </w:r>
          </w:p>
        </w:tc>
      </w:tr>
      <w:tr w:rsidR="007B2851" w:rsidRPr="00186720" w14:paraId="47A9AAF3" w14:textId="77777777">
        <w:trPr>
          <w:trHeight w:val="650"/>
        </w:trPr>
        <w:tc>
          <w:tcPr>
            <w:tcW w:w="2160" w:type="dxa"/>
            <w:tcBorders>
              <w:right w:val="single" w:sz="4" w:space="0" w:color="000000"/>
            </w:tcBorders>
          </w:tcPr>
          <w:p w14:paraId="7A462639"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color w:val="000000"/>
                <w:sz w:val="20"/>
                <w:szCs w:val="20"/>
              </w:rPr>
              <w:t xml:space="preserve">Title of the Manuscript: </w:t>
            </w:r>
          </w:p>
        </w:tc>
        <w:tc>
          <w:tcPr>
            <w:tcW w:w="10625" w:type="dxa"/>
            <w:tcBorders>
              <w:left w:val="single" w:sz="4" w:space="0" w:color="000000"/>
            </w:tcBorders>
            <w:tcMar>
              <w:top w:w="0" w:type="dxa"/>
              <w:left w:w="108" w:type="dxa"/>
              <w:bottom w:w="0" w:type="dxa"/>
              <w:right w:w="108" w:type="dxa"/>
            </w:tcMar>
            <w:vAlign w:val="center"/>
          </w:tcPr>
          <w:p w14:paraId="70354BCB"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b/>
                <w:color w:val="000000"/>
                <w:sz w:val="20"/>
                <w:szCs w:val="20"/>
              </w:rPr>
              <w:t xml:space="preserve">Characterizing </w:t>
            </w:r>
            <w:proofErr w:type="spellStart"/>
            <w:r w:rsidRPr="00186720">
              <w:rPr>
                <w:rFonts w:ascii="Arial" w:hAnsi="Arial" w:cs="Arial"/>
                <w:b/>
                <w:color w:val="000000"/>
                <w:sz w:val="20"/>
                <w:szCs w:val="20"/>
              </w:rPr>
              <w:t>Spatio</w:t>
            </w:r>
            <w:proofErr w:type="spellEnd"/>
            <w:r w:rsidRPr="00186720">
              <w:rPr>
                <w:rFonts w:ascii="Arial" w:hAnsi="Arial" w:cs="Arial"/>
                <w:b/>
                <w:color w:val="000000"/>
                <w:sz w:val="20"/>
                <w:szCs w:val="20"/>
              </w:rPr>
              <w:t xml:space="preserve">-temporal Dynamics of Land Use and Land Cover in Urban Environment of Chhatrapati </w:t>
            </w:r>
            <w:proofErr w:type="spellStart"/>
            <w:r w:rsidRPr="00186720">
              <w:rPr>
                <w:rFonts w:ascii="Arial" w:hAnsi="Arial" w:cs="Arial"/>
                <w:b/>
                <w:color w:val="000000"/>
                <w:sz w:val="20"/>
                <w:szCs w:val="20"/>
              </w:rPr>
              <w:t>Sambhajinagar</w:t>
            </w:r>
            <w:proofErr w:type="spellEnd"/>
            <w:r w:rsidRPr="00186720">
              <w:rPr>
                <w:rFonts w:ascii="Arial" w:hAnsi="Arial" w:cs="Arial"/>
                <w:b/>
                <w:color w:val="000000"/>
                <w:sz w:val="20"/>
                <w:szCs w:val="20"/>
              </w:rPr>
              <w:t xml:space="preserve">.  </w:t>
            </w:r>
          </w:p>
        </w:tc>
      </w:tr>
      <w:tr w:rsidR="007B2851" w:rsidRPr="00186720" w14:paraId="029AD43E" w14:textId="77777777">
        <w:trPr>
          <w:trHeight w:val="332"/>
        </w:trPr>
        <w:tc>
          <w:tcPr>
            <w:tcW w:w="2160" w:type="dxa"/>
            <w:tcBorders>
              <w:right w:val="single" w:sz="4" w:space="0" w:color="000000"/>
            </w:tcBorders>
          </w:tcPr>
          <w:p w14:paraId="530FFE06" w14:textId="77777777" w:rsidR="007B2851" w:rsidRPr="00186720" w:rsidRDefault="00A80BC8">
            <w:pPr>
              <w:pBdr>
                <w:top w:val="nil"/>
                <w:left w:val="nil"/>
                <w:bottom w:val="nil"/>
                <w:right w:val="nil"/>
                <w:between w:val="nil"/>
              </w:pBdr>
              <w:spacing w:line="240" w:lineRule="auto"/>
              <w:ind w:left="0" w:hanging="2"/>
              <w:rPr>
                <w:rFonts w:ascii="Arial" w:hAnsi="Arial" w:cs="Arial"/>
                <w:color w:val="000000"/>
                <w:sz w:val="20"/>
                <w:szCs w:val="20"/>
              </w:rPr>
            </w:pPr>
            <w:r w:rsidRPr="00186720">
              <w:rPr>
                <w:rFonts w:ascii="Arial" w:hAnsi="Arial" w:cs="Arial"/>
                <w:color w:val="000000"/>
                <w:sz w:val="20"/>
                <w:szCs w:val="20"/>
              </w:rPr>
              <w:t>Type of the Article</w:t>
            </w:r>
          </w:p>
        </w:tc>
        <w:tc>
          <w:tcPr>
            <w:tcW w:w="10625" w:type="dxa"/>
            <w:tcBorders>
              <w:left w:val="single" w:sz="4" w:space="0" w:color="000000"/>
            </w:tcBorders>
            <w:tcMar>
              <w:top w:w="0" w:type="dxa"/>
              <w:left w:w="108" w:type="dxa"/>
              <w:bottom w:w="0" w:type="dxa"/>
              <w:right w:w="108" w:type="dxa"/>
            </w:tcMar>
            <w:vAlign w:val="center"/>
          </w:tcPr>
          <w:p w14:paraId="27910C8A" w14:textId="77777777" w:rsidR="007B2851" w:rsidRPr="00186720" w:rsidRDefault="007B2851">
            <w:pPr>
              <w:pBdr>
                <w:top w:val="nil"/>
                <w:left w:val="nil"/>
                <w:bottom w:val="nil"/>
                <w:right w:val="nil"/>
                <w:between w:val="nil"/>
              </w:pBdr>
              <w:spacing w:line="240" w:lineRule="auto"/>
              <w:ind w:left="0" w:hanging="2"/>
              <w:rPr>
                <w:rFonts w:ascii="Arial" w:hAnsi="Arial" w:cs="Arial"/>
                <w:color w:val="000000"/>
                <w:sz w:val="20"/>
                <w:szCs w:val="20"/>
              </w:rPr>
            </w:pPr>
          </w:p>
        </w:tc>
      </w:tr>
    </w:tbl>
    <w:p w14:paraId="684AA757" w14:textId="3B98B981" w:rsidR="007B2851" w:rsidRPr="00186720" w:rsidRDefault="007B2851">
      <w:pPr>
        <w:ind w:left="0" w:hanging="2"/>
        <w:rPr>
          <w:rFonts w:ascii="Arial" w:hAnsi="Arial" w:cs="Arial"/>
          <w:sz w:val="20"/>
          <w:szCs w:val="20"/>
        </w:rPr>
      </w:pPr>
      <w:bookmarkStart w:id="1" w:name="_heading=h.o93sp2u6uh74" w:colFirst="0" w:colLast="0"/>
      <w:bookmarkEnd w:id="1"/>
    </w:p>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4"/>
        <w:gridCol w:w="5829"/>
        <w:gridCol w:w="4013"/>
      </w:tblGrid>
      <w:tr w:rsidR="007B2851" w:rsidRPr="00186720" w14:paraId="7B835D7A" w14:textId="77777777">
        <w:tc>
          <w:tcPr>
            <w:tcW w:w="13176" w:type="dxa"/>
            <w:gridSpan w:val="3"/>
            <w:tcBorders>
              <w:top w:val="nil"/>
              <w:left w:val="nil"/>
              <w:right w:val="nil"/>
            </w:tcBorders>
          </w:tcPr>
          <w:p w14:paraId="1302974A"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highlight w:val="yellow"/>
              </w:rPr>
              <w:t>PART  1:</w:t>
            </w:r>
            <w:r w:rsidRPr="00186720">
              <w:rPr>
                <w:rFonts w:ascii="Arial" w:hAnsi="Arial" w:cs="Arial"/>
                <w:b/>
                <w:sz w:val="20"/>
                <w:szCs w:val="20"/>
              </w:rPr>
              <w:t xml:space="preserve"> Comments</w:t>
            </w:r>
          </w:p>
          <w:p w14:paraId="6572ADD3" w14:textId="77777777" w:rsidR="007B2851" w:rsidRPr="00186720" w:rsidRDefault="007B2851">
            <w:pPr>
              <w:ind w:left="0" w:hanging="2"/>
              <w:rPr>
                <w:rFonts w:ascii="Arial" w:hAnsi="Arial" w:cs="Arial"/>
                <w:sz w:val="20"/>
                <w:szCs w:val="20"/>
              </w:rPr>
            </w:pPr>
          </w:p>
        </w:tc>
      </w:tr>
      <w:tr w:rsidR="007B2851" w:rsidRPr="00186720" w14:paraId="1821BEF8" w14:textId="77777777">
        <w:tc>
          <w:tcPr>
            <w:tcW w:w="3334" w:type="dxa"/>
          </w:tcPr>
          <w:p w14:paraId="79A60BC0" w14:textId="77777777" w:rsidR="007B2851" w:rsidRPr="00186720" w:rsidRDefault="007B2851">
            <w:pPr>
              <w:keepNext/>
              <w:ind w:left="0" w:hanging="2"/>
              <w:rPr>
                <w:rFonts w:ascii="Arial" w:hAnsi="Arial" w:cs="Arial"/>
                <w:sz w:val="20"/>
                <w:szCs w:val="20"/>
              </w:rPr>
            </w:pPr>
          </w:p>
        </w:tc>
        <w:tc>
          <w:tcPr>
            <w:tcW w:w="5829" w:type="dxa"/>
          </w:tcPr>
          <w:p w14:paraId="721DBD75"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t>Reviewer’s comment</w:t>
            </w:r>
          </w:p>
          <w:p w14:paraId="79FA2351"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highlight w:val="yellow"/>
              </w:rPr>
              <w:t>Artificial Intelligence (AI) generated or assisted review comments are strictly prohibited during peer review.</w:t>
            </w:r>
          </w:p>
        </w:tc>
        <w:tc>
          <w:tcPr>
            <w:tcW w:w="4013" w:type="dxa"/>
          </w:tcPr>
          <w:p w14:paraId="0C29D756"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t xml:space="preserve">Author’s Feedback </w:t>
            </w:r>
            <w:r w:rsidRPr="00186720">
              <w:rPr>
                <w:rFonts w:ascii="Arial" w:hAnsi="Arial" w:cs="Arial"/>
                <w:sz w:val="20"/>
                <w:szCs w:val="20"/>
              </w:rPr>
              <w:t>(It is mandatory that authors should write his/her feedback here)</w:t>
            </w:r>
          </w:p>
          <w:p w14:paraId="3C36A9ED" w14:textId="77777777" w:rsidR="007B2851" w:rsidRPr="00186720" w:rsidRDefault="007B2851">
            <w:pPr>
              <w:keepNext/>
              <w:ind w:left="0" w:hanging="2"/>
              <w:rPr>
                <w:rFonts w:ascii="Arial" w:hAnsi="Arial" w:cs="Arial"/>
                <w:sz w:val="20"/>
                <w:szCs w:val="20"/>
              </w:rPr>
            </w:pPr>
          </w:p>
        </w:tc>
      </w:tr>
      <w:tr w:rsidR="007B2851" w:rsidRPr="00186720" w14:paraId="045BA1AB" w14:textId="77777777">
        <w:trPr>
          <w:trHeight w:val="1264"/>
        </w:trPr>
        <w:tc>
          <w:tcPr>
            <w:tcW w:w="3334" w:type="dxa"/>
          </w:tcPr>
          <w:p w14:paraId="61A7E9B6" w14:textId="77777777" w:rsidR="007B2851" w:rsidRPr="00186720" w:rsidRDefault="00A80BC8">
            <w:pPr>
              <w:ind w:left="0" w:hanging="2"/>
              <w:rPr>
                <w:rFonts w:ascii="Arial" w:hAnsi="Arial" w:cs="Arial"/>
                <w:sz w:val="20"/>
                <w:szCs w:val="20"/>
              </w:rPr>
            </w:pPr>
            <w:r w:rsidRPr="00186720">
              <w:rPr>
                <w:rFonts w:ascii="Arial" w:hAnsi="Arial" w:cs="Arial"/>
                <w:b/>
                <w:sz w:val="20"/>
                <w:szCs w:val="20"/>
              </w:rPr>
              <w:t>Please write a few sentences regarding the importance of this manuscript for the scientific community. A minimum of 3-4 sentences may be required for this part.</w:t>
            </w:r>
          </w:p>
          <w:p w14:paraId="01BDDF1C" w14:textId="77777777" w:rsidR="007B2851" w:rsidRPr="00186720" w:rsidRDefault="007B2851">
            <w:pPr>
              <w:ind w:left="0" w:hanging="2"/>
              <w:rPr>
                <w:rFonts w:ascii="Arial" w:hAnsi="Arial" w:cs="Arial"/>
                <w:sz w:val="20"/>
                <w:szCs w:val="20"/>
              </w:rPr>
            </w:pPr>
          </w:p>
        </w:tc>
        <w:tc>
          <w:tcPr>
            <w:tcW w:w="5829" w:type="dxa"/>
          </w:tcPr>
          <w:p w14:paraId="6C24EF8A" w14:textId="77777777" w:rsidR="007B2851" w:rsidRPr="00186720" w:rsidRDefault="00A80BC8">
            <w:pPr>
              <w:ind w:left="0" w:hanging="2"/>
              <w:rPr>
                <w:rFonts w:ascii="Arial" w:hAnsi="Arial" w:cs="Arial"/>
                <w:sz w:val="20"/>
                <w:szCs w:val="20"/>
              </w:rPr>
            </w:pPr>
            <w:r w:rsidRPr="00186720">
              <w:rPr>
                <w:rFonts w:ascii="Arial" w:hAnsi="Arial" w:cs="Arial"/>
                <w:sz w:val="20"/>
                <w:szCs w:val="20"/>
              </w:rPr>
              <w:t>The manuscript is important for LULC classification and change dynamics. It is highly useful to policy makers for future planning.</w:t>
            </w:r>
          </w:p>
          <w:p w14:paraId="60066E14" w14:textId="77777777" w:rsidR="007B2851" w:rsidRPr="00186720" w:rsidRDefault="00A80BC8">
            <w:pPr>
              <w:ind w:left="0" w:hanging="2"/>
              <w:rPr>
                <w:rFonts w:ascii="Arial" w:hAnsi="Arial" w:cs="Arial"/>
                <w:sz w:val="20"/>
                <w:szCs w:val="20"/>
              </w:rPr>
            </w:pPr>
            <w:r w:rsidRPr="00186720">
              <w:rPr>
                <w:rFonts w:ascii="Arial" w:hAnsi="Arial" w:cs="Arial"/>
                <w:sz w:val="20"/>
                <w:szCs w:val="20"/>
              </w:rPr>
              <w:t xml:space="preserve">Authors have implemented only one </w:t>
            </w:r>
            <w:proofErr w:type="spellStart"/>
            <w:r w:rsidRPr="00186720">
              <w:rPr>
                <w:rFonts w:ascii="Arial" w:hAnsi="Arial" w:cs="Arial"/>
                <w:sz w:val="20"/>
                <w:szCs w:val="20"/>
              </w:rPr>
              <w:t>method,the</w:t>
            </w:r>
            <w:proofErr w:type="spellEnd"/>
            <w:r w:rsidRPr="00186720">
              <w:rPr>
                <w:rFonts w:ascii="Arial" w:hAnsi="Arial" w:cs="Arial"/>
                <w:sz w:val="20"/>
                <w:szCs w:val="20"/>
              </w:rPr>
              <w:t xml:space="preserve"> manuscript needs significant improvement.</w:t>
            </w:r>
          </w:p>
        </w:tc>
        <w:tc>
          <w:tcPr>
            <w:tcW w:w="4013" w:type="dxa"/>
          </w:tcPr>
          <w:p w14:paraId="71B9EA3A" w14:textId="77777777" w:rsidR="007B2851" w:rsidRPr="00186720" w:rsidRDefault="007B2851">
            <w:pPr>
              <w:keepNext/>
              <w:ind w:left="0" w:hanging="2"/>
              <w:rPr>
                <w:rFonts w:ascii="Arial" w:hAnsi="Arial" w:cs="Arial"/>
                <w:sz w:val="20"/>
                <w:szCs w:val="20"/>
              </w:rPr>
            </w:pPr>
          </w:p>
        </w:tc>
      </w:tr>
      <w:tr w:rsidR="007B2851" w:rsidRPr="00186720" w14:paraId="09C205CA" w14:textId="77777777">
        <w:trPr>
          <w:trHeight w:val="1262"/>
        </w:trPr>
        <w:tc>
          <w:tcPr>
            <w:tcW w:w="3334" w:type="dxa"/>
          </w:tcPr>
          <w:p w14:paraId="4A55D47E" w14:textId="77777777" w:rsidR="007B2851" w:rsidRPr="00186720" w:rsidRDefault="00A80BC8">
            <w:pPr>
              <w:ind w:left="0" w:hanging="2"/>
              <w:rPr>
                <w:rFonts w:ascii="Arial" w:hAnsi="Arial" w:cs="Arial"/>
                <w:sz w:val="20"/>
                <w:szCs w:val="20"/>
              </w:rPr>
            </w:pPr>
            <w:r w:rsidRPr="00186720">
              <w:rPr>
                <w:rFonts w:ascii="Arial" w:hAnsi="Arial" w:cs="Arial"/>
                <w:b/>
                <w:sz w:val="20"/>
                <w:szCs w:val="20"/>
              </w:rPr>
              <w:t>Is the title of the article suitable?</w:t>
            </w:r>
          </w:p>
          <w:p w14:paraId="59C5C887" w14:textId="77777777" w:rsidR="007B2851" w:rsidRPr="00186720" w:rsidRDefault="00A80BC8">
            <w:pPr>
              <w:ind w:left="0" w:hanging="2"/>
              <w:rPr>
                <w:rFonts w:ascii="Arial" w:hAnsi="Arial" w:cs="Arial"/>
                <w:sz w:val="20"/>
                <w:szCs w:val="20"/>
              </w:rPr>
            </w:pPr>
            <w:r w:rsidRPr="00186720">
              <w:rPr>
                <w:rFonts w:ascii="Arial" w:hAnsi="Arial" w:cs="Arial"/>
                <w:b/>
                <w:sz w:val="20"/>
                <w:szCs w:val="20"/>
              </w:rPr>
              <w:t>(If not please suggest an alternative title)</w:t>
            </w:r>
          </w:p>
          <w:p w14:paraId="13AACC52" w14:textId="77777777" w:rsidR="007B2851" w:rsidRPr="00186720" w:rsidRDefault="007B2851">
            <w:pPr>
              <w:keepNext/>
              <w:ind w:left="0" w:hanging="2"/>
              <w:rPr>
                <w:rFonts w:ascii="Arial" w:hAnsi="Arial" w:cs="Arial"/>
                <w:sz w:val="20"/>
                <w:szCs w:val="20"/>
                <w:u w:val="single"/>
              </w:rPr>
            </w:pPr>
          </w:p>
        </w:tc>
        <w:tc>
          <w:tcPr>
            <w:tcW w:w="5829" w:type="dxa"/>
          </w:tcPr>
          <w:p w14:paraId="1A6D2123" w14:textId="77777777" w:rsidR="007B2851" w:rsidRPr="00186720" w:rsidRDefault="00A80BC8">
            <w:pPr>
              <w:ind w:left="0" w:hanging="2"/>
              <w:rPr>
                <w:rFonts w:ascii="Arial" w:hAnsi="Arial" w:cs="Arial"/>
                <w:sz w:val="20"/>
                <w:szCs w:val="20"/>
              </w:rPr>
            </w:pPr>
            <w:r w:rsidRPr="00186720">
              <w:rPr>
                <w:rFonts w:ascii="Arial" w:hAnsi="Arial" w:cs="Arial"/>
                <w:sz w:val="20"/>
                <w:szCs w:val="20"/>
              </w:rPr>
              <w:t>The title can be modified</w:t>
            </w:r>
          </w:p>
        </w:tc>
        <w:tc>
          <w:tcPr>
            <w:tcW w:w="4013" w:type="dxa"/>
          </w:tcPr>
          <w:p w14:paraId="679CE9CB" w14:textId="77777777" w:rsidR="007B2851" w:rsidRPr="00186720" w:rsidRDefault="007B2851">
            <w:pPr>
              <w:keepNext/>
              <w:ind w:left="0" w:hanging="2"/>
              <w:rPr>
                <w:rFonts w:ascii="Arial" w:hAnsi="Arial" w:cs="Arial"/>
                <w:sz w:val="20"/>
                <w:szCs w:val="20"/>
              </w:rPr>
            </w:pPr>
          </w:p>
        </w:tc>
      </w:tr>
      <w:tr w:rsidR="007B2851" w:rsidRPr="00186720" w14:paraId="7F2008C7" w14:textId="77777777">
        <w:trPr>
          <w:trHeight w:val="1262"/>
        </w:trPr>
        <w:tc>
          <w:tcPr>
            <w:tcW w:w="3334" w:type="dxa"/>
          </w:tcPr>
          <w:p w14:paraId="7364BF37"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lastRenderedPageBreak/>
              <w:t>Is the abstract of the article comprehensive? Do you suggest the addition (or deletion) of some points in this section? Please write your suggestions here.</w:t>
            </w:r>
          </w:p>
          <w:p w14:paraId="7B08A0F4" w14:textId="77777777" w:rsidR="007B2851" w:rsidRPr="00186720" w:rsidRDefault="007B2851">
            <w:pPr>
              <w:keepNext/>
              <w:ind w:left="0" w:hanging="2"/>
              <w:rPr>
                <w:rFonts w:ascii="Arial" w:hAnsi="Arial" w:cs="Arial"/>
                <w:sz w:val="20"/>
                <w:szCs w:val="20"/>
                <w:u w:val="single"/>
              </w:rPr>
            </w:pPr>
          </w:p>
        </w:tc>
        <w:tc>
          <w:tcPr>
            <w:tcW w:w="5829" w:type="dxa"/>
          </w:tcPr>
          <w:p w14:paraId="1513BA23" w14:textId="77777777" w:rsidR="007B2851" w:rsidRPr="00186720" w:rsidRDefault="00A80BC8">
            <w:pPr>
              <w:ind w:left="0" w:hanging="2"/>
              <w:rPr>
                <w:rFonts w:ascii="Arial" w:hAnsi="Arial" w:cs="Arial"/>
                <w:sz w:val="20"/>
                <w:szCs w:val="20"/>
              </w:rPr>
            </w:pPr>
            <w:r w:rsidRPr="00186720">
              <w:rPr>
                <w:rFonts w:ascii="Arial" w:hAnsi="Arial" w:cs="Arial"/>
                <w:sz w:val="20"/>
                <w:szCs w:val="20"/>
              </w:rPr>
              <w:t xml:space="preserve">Abstract is written in a comprehensive way. </w:t>
            </w:r>
          </w:p>
        </w:tc>
        <w:tc>
          <w:tcPr>
            <w:tcW w:w="4013" w:type="dxa"/>
          </w:tcPr>
          <w:p w14:paraId="30D8902E" w14:textId="77777777" w:rsidR="007B2851" w:rsidRPr="00186720" w:rsidRDefault="007B2851">
            <w:pPr>
              <w:keepNext/>
              <w:ind w:left="0" w:hanging="2"/>
              <w:rPr>
                <w:rFonts w:ascii="Arial" w:hAnsi="Arial" w:cs="Arial"/>
                <w:sz w:val="20"/>
                <w:szCs w:val="20"/>
              </w:rPr>
            </w:pPr>
          </w:p>
        </w:tc>
      </w:tr>
      <w:tr w:rsidR="007B2851" w:rsidRPr="00186720" w14:paraId="0F608D4B" w14:textId="77777777">
        <w:trPr>
          <w:trHeight w:val="704"/>
        </w:trPr>
        <w:tc>
          <w:tcPr>
            <w:tcW w:w="3334" w:type="dxa"/>
          </w:tcPr>
          <w:p w14:paraId="0AFDB2DB" w14:textId="77777777" w:rsidR="007B2851" w:rsidRPr="00186720" w:rsidRDefault="00A80BC8">
            <w:pPr>
              <w:keepNext/>
              <w:ind w:left="0" w:hanging="2"/>
              <w:rPr>
                <w:rFonts w:ascii="Arial" w:hAnsi="Arial" w:cs="Arial"/>
                <w:sz w:val="20"/>
                <w:szCs w:val="20"/>
                <w:u w:val="single"/>
              </w:rPr>
            </w:pPr>
            <w:r w:rsidRPr="00186720">
              <w:rPr>
                <w:rFonts w:ascii="Arial" w:hAnsi="Arial" w:cs="Arial"/>
                <w:b/>
                <w:sz w:val="20"/>
                <w:szCs w:val="20"/>
              </w:rPr>
              <w:t>Is the manuscript scientifically correct? Please write here.</w:t>
            </w:r>
          </w:p>
        </w:tc>
        <w:tc>
          <w:tcPr>
            <w:tcW w:w="5829" w:type="dxa"/>
          </w:tcPr>
          <w:p w14:paraId="41C33913" w14:textId="77777777" w:rsidR="007B2851" w:rsidRPr="00186720" w:rsidRDefault="00A80BC8">
            <w:pPr>
              <w:ind w:left="0" w:hanging="2"/>
              <w:rPr>
                <w:rFonts w:ascii="Arial" w:hAnsi="Arial" w:cs="Arial"/>
                <w:sz w:val="20"/>
                <w:szCs w:val="20"/>
              </w:rPr>
            </w:pPr>
            <w:r w:rsidRPr="00186720">
              <w:rPr>
                <w:rFonts w:ascii="Arial" w:hAnsi="Arial" w:cs="Arial"/>
                <w:sz w:val="20"/>
                <w:szCs w:val="20"/>
              </w:rPr>
              <w:t>The manuscript utilizes satellite imagery and implements the Maximum likelihood method. The other methods can be explored to enhance the results.</w:t>
            </w:r>
          </w:p>
        </w:tc>
        <w:tc>
          <w:tcPr>
            <w:tcW w:w="4013" w:type="dxa"/>
          </w:tcPr>
          <w:p w14:paraId="79716C9C" w14:textId="77777777" w:rsidR="007B2851" w:rsidRPr="00186720" w:rsidRDefault="007B2851">
            <w:pPr>
              <w:keepNext/>
              <w:ind w:left="0" w:hanging="2"/>
              <w:rPr>
                <w:rFonts w:ascii="Arial" w:hAnsi="Arial" w:cs="Arial"/>
                <w:sz w:val="20"/>
                <w:szCs w:val="20"/>
              </w:rPr>
            </w:pPr>
          </w:p>
        </w:tc>
      </w:tr>
      <w:tr w:rsidR="007B2851" w:rsidRPr="00186720" w14:paraId="5D9627CC" w14:textId="77777777">
        <w:trPr>
          <w:trHeight w:val="703"/>
        </w:trPr>
        <w:tc>
          <w:tcPr>
            <w:tcW w:w="3334" w:type="dxa"/>
          </w:tcPr>
          <w:p w14:paraId="06192A07" w14:textId="77777777" w:rsidR="007B2851" w:rsidRPr="00186720" w:rsidRDefault="00A80BC8">
            <w:pPr>
              <w:ind w:left="0" w:hanging="2"/>
              <w:rPr>
                <w:rFonts w:ascii="Arial" w:hAnsi="Arial" w:cs="Arial"/>
                <w:sz w:val="20"/>
                <w:szCs w:val="20"/>
              </w:rPr>
            </w:pPr>
            <w:r w:rsidRPr="00186720">
              <w:rPr>
                <w:rFonts w:ascii="Arial" w:hAnsi="Arial" w:cs="Arial"/>
                <w:b/>
                <w:sz w:val="20"/>
                <w:szCs w:val="20"/>
              </w:rPr>
              <w:t>Are the references sufficient and recent? If you have suggestions of additional references, please mention them in the review form.</w:t>
            </w:r>
          </w:p>
        </w:tc>
        <w:tc>
          <w:tcPr>
            <w:tcW w:w="5829" w:type="dxa"/>
          </w:tcPr>
          <w:p w14:paraId="0E6DEF5D" w14:textId="77777777" w:rsidR="007B2851" w:rsidRPr="00186720" w:rsidRDefault="00A80BC8">
            <w:pPr>
              <w:ind w:left="0" w:hanging="2"/>
              <w:rPr>
                <w:rFonts w:ascii="Arial" w:hAnsi="Arial" w:cs="Arial"/>
                <w:sz w:val="20"/>
                <w:szCs w:val="20"/>
              </w:rPr>
            </w:pPr>
            <w:r w:rsidRPr="00186720">
              <w:rPr>
                <w:rFonts w:ascii="Arial" w:hAnsi="Arial" w:cs="Arial"/>
                <w:color w:val="222222"/>
                <w:sz w:val="20"/>
                <w:szCs w:val="20"/>
                <w:highlight w:val="white"/>
              </w:rPr>
              <w:t>Some recent work must be studied. For example.</w:t>
            </w:r>
          </w:p>
          <w:p w14:paraId="2A848BB1" w14:textId="77777777" w:rsidR="007B2851" w:rsidRPr="00186720" w:rsidRDefault="00A80BC8">
            <w:pPr>
              <w:ind w:left="0" w:hanging="2"/>
              <w:rPr>
                <w:rFonts w:ascii="Arial" w:hAnsi="Arial" w:cs="Arial"/>
                <w:sz w:val="20"/>
                <w:szCs w:val="20"/>
              </w:rPr>
            </w:pPr>
            <w:r w:rsidRPr="00186720">
              <w:rPr>
                <w:rFonts w:ascii="Arial" w:hAnsi="Arial" w:cs="Arial"/>
                <w:sz w:val="20"/>
                <w:szCs w:val="20"/>
              </w:rPr>
              <w:t>1.</w:t>
            </w:r>
            <w:hyperlink r:id="rId7">
              <w:r w:rsidRPr="00186720">
                <w:rPr>
                  <w:rFonts w:ascii="Arial" w:hAnsi="Arial" w:cs="Arial"/>
                  <w:color w:val="1155CC"/>
                  <w:sz w:val="20"/>
                  <w:szCs w:val="20"/>
                  <w:u w:val="single"/>
                </w:rPr>
                <w:t xml:space="preserve">Assessment of land use-land cover dynamics and its future projection through Google Earth Engine, machine learning and QGIS-MOLUSCE: A case study in </w:t>
              </w:r>
              <w:proofErr w:type="spellStart"/>
              <w:r w:rsidRPr="00186720">
                <w:rPr>
                  <w:rFonts w:ascii="Arial" w:hAnsi="Arial" w:cs="Arial"/>
                  <w:color w:val="1155CC"/>
                  <w:sz w:val="20"/>
                  <w:szCs w:val="20"/>
                  <w:u w:val="single"/>
                </w:rPr>
                <w:t>Jagatsinghpur</w:t>
              </w:r>
              <w:proofErr w:type="spellEnd"/>
              <w:r w:rsidRPr="00186720">
                <w:rPr>
                  <w:rFonts w:ascii="Arial" w:hAnsi="Arial" w:cs="Arial"/>
                  <w:color w:val="1155CC"/>
                  <w:sz w:val="20"/>
                  <w:szCs w:val="20"/>
                  <w:u w:val="single"/>
                </w:rPr>
                <w:t xml:space="preserve"> district, Odisha, India | Journal of Earth System Science</w:t>
              </w:r>
            </w:hyperlink>
          </w:p>
          <w:p w14:paraId="39EFD506" w14:textId="77777777" w:rsidR="007B2851" w:rsidRPr="00186720" w:rsidRDefault="007B2851">
            <w:pPr>
              <w:ind w:left="0" w:hanging="2"/>
              <w:rPr>
                <w:rFonts w:ascii="Arial" w:hAnsi="Arial" w:cs="Arial"/>
                <w:sz w:val="20"/>
                <w:szCs w:val="20"/>
              </w:rPr>
            </w:pPr>
          </w:p>
          <w:p w14:paraId="40CC2B36" w14:textId="77777777" w:rsidR="007B2851" w:rsidRPr="00186720" w:rsidRDefault="00A80BC8">
            <w:pPr>
              <w:ind w:left="0" w:hanging="2"/>
              <w:rPr>
                <w:rFonts w:ascii="Arial" w:hAnsi="Arial" w:cs="Arial"/>
                <w:color w:val="222222"/>
                <w:sz w:val="20"/>
                <w:szCs w:val="20"/>
                <w:highlight w:val="white"/>
              </w:rPr>
            </w:pPr>
            <w:r w:rsidRPr="00186720">
              <w:rPr>
                <w:rFonts w:ascii="Arial" w:hAnsi="Arial" w:cs="Arial"/>
                <w:color w:val="222222"/>
                <w:sz w:val="20"/>
                <w:szCs w:val="20"/>
                <w:highlight w:val="white"/>
              </w:rPr>
              <w:t xml:space="preserve">2.Kaur H, Tyagi S and Mehta M 2023 Time series (2001/2002–2021) analysis of Earth observation data using Google Earth Engine (GEE) for detecting changes in land use land cover (LULC) with specific reference to forest cover in East Godavari Region, Andhra Pradesh, India; </w:t>
            </w:r>
            <w:r w:rsidRPr="00186720">
              <w:rPr>
                <w:rFonts w:ascii="Arial" w:hAnsi="Arial" w:cs="Arial"/>
                <w:i/>
                <w:color w:val="222222"/>
                <w:sz w:val="20"/>
                <w:szCs w:val="20"/>
                <w:highlight w:val="white"/>
              </w:rPr>
              <w:t>J. Earth Syst. Sci.</w:t>
            </w:r>
            <w:r w:rsidRPr="00186720">
              <w:rPr>
                <w:rFonts w:ascii="Arial" w:hAnsi="Arial" w:cs="Arial"/>
                <w:color w:val="222222"/>
                <w:sz w:val="20"/>
                <w:szCs w:val="20"/>
                <w:highlight w:val="white"/>
              </w:rPr>
              <w:t xml:space="preserve"> 132 86.</w:t>
            </w:r>
          </w:p>
          <w:p w14:paraId="73A27CE6" w14:textId="77777777" w:rsidR="007B2851" w:rsidRPr="00186720" w:rsidRDefault="007B2851">
            <w:pPr>
              <w:ind w:left="0" w:hanging="2"/>
              <w:rPr>
                <w:rFonts w:ascii="Arial" w:hAnsi="Arial" w:cs="Arial"/>
                <w:color w:val="222222"/>
                <w:sz w:val="20"/>
                <w:szCs w:val="20"/>
                <w:highlight w:val="white"/>
              </w:rPr>
            </w:pPr>
          </w:p>
          <w:p w14:paraId="3B9E6BEE" w14:textId="77777777" w:rsidR="007B2851" w:rsidRPr="00186720" w:rsidRDefault="007B2851">
            <w:pPr>
              <w:ind w:left="0" w:hanging="2"/>
              <w:rPr>
                <w:rFonts w:ascii="Arial" w:hAnsi="Arial" w:cs="Arial"/>
                <w:color w:val="222222"/>
                <w:sz w:val="20"/>
                <w:szCs w:val="20"/>
                <w:highlight w:val="white"/>
              </w:rPr>
            </w:pPr>
          </w:p>
          <w:p w14:paraId="479F6459" w14:textId="77777777" w:rsidR="007B2851" w:rsidRPr="00186720" w:rsidRDefault="007B2851">
            <w:pPr>
              <w:ind w:left="0" w:hanging="2"/>
              <w:rPr>
                <w:rFonts w:ascii="Arial" w:hAnsi="Arial" w:cs="Arial"/>
                <w:sz w:val="20"/>
                <w:szCs w:val="20"/>
              </w:rPr>
            </w:pPr>
          </w:p>
        </w:tc>
        <w:tc>
          <w:tcPr>
            <w:tcW w:w="4013" w:type="dxa"/>
          </w:tcPr>
          <w:p w14:paraId="48D990D5" w14:textId="77777777" w:rsidR="007B2851" w:rsidRPr="00186720" w:rsidRDefault="007B2851">
            <w:pPr>
              <w:keepNext/>
              <w:ind w:left="0" w:hanging="2"/>
              <w:rPr>
                <w:rFonts w:ascii="Arial" w:hAnsi="Arial" w:cs="Arial"/>
                <w:sz w:val="20"/>
                <w:szCs w:val="20"/>
              </w:rPr>
            </w:pPr>
          </w:p>
        </w:tc>
      </w:tr>
      <w:tr w:rsidR="007B2851" w:rsidRPr="00186720" w14:paraId="00038AA6" w14:textId="77777777">
        <w:trPr>
          <w:trHeight w:val="386"/>
        </w:trPr>
        <w:tc>
          <w:tcPr>
            <w:tcW w:w="3334" w:type="dxa"/>
          </w:tcPr>
          <w:p w14:paraId="6481B6F1"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lastRenderedPageBreak/>
              <w:t>Is the language/English quality of the article suitable for scholarly communications?</w:t>
            </w:r>
          </w:p>
          <w:p w14:paraId="5F5422BA" w14:textId="77777777" w:rsidR="007B2851" w:rsidRPr="00186720" w:rsidRDefault="007B2851">
            <w:pPr>
              <w:ind w:left="0" w:hanging="2"/>
              <w:rPr>
                <w:rFonts w:ascii="Arial" w:hAnsi="Arial" w:cs="Arial"/>
                <w:sz w:val="20"/>
                <w:szCs w:val="20"/>
              </w:rPr>
            </w:pPr>
          </w:p>
        </w:tc>
        <w:tc>
          <w:tcPr>
            <w:tcW w:w="5829" w:type="dxa"/>
          </w:tcPr>
          <w:p w14:paraId="39C517FB" w14:textId="77777777" w:rsidR="007B2851" w:rsidRPr="00186720" w:rsidRDefault="00A80BC8">
            <w:pPr>
              <w:ind w:left="0" w:hanging="2"/>
              <w:rPr>
                <w:rFonts w:ascii="Arial" w:hAnsi="Arial" w:cs="Arial"/>
                <w:sz w:val="20"/>
                <w:szCs w:val="20"/>
              </w:rPr>
            </w:pPr>
            <w:r w:rsidRPr="00186720">
              <w:rPr>
                <w:rFonts w:ascii="Arial" w:hAnsi="Arial" w:cs="Arial"/>
                <w:sz w:val="20"/>
                <w:szCs w:val="20"/>
              </w:rPr>
              <w:t>No. It needs significant improvement</w:t>
            </w:r>
          </w:p>
        </w:tc>
        <w:tc>
          <w:tcPr>
            <w:tcW w:w="4013" w:type="dxa"/>
          </w:tcPr>
          <w:p w14:paraId="5935CCED" w14:textId="77777777" w:rsidR="007B2851" w:rsidRPr="00186720" w:rsidRDefault="007B2851">
            <w:pPr>
              <w:ind w:left="0" w:hanging="2"/>
              <w:rPr>
                <w:rFonts w:ascii="Arial" w:hAnsi="Arial" w:cs="Arial"/>
                <w:sz w:val="20"/>
                <w:szCs w:val="20"/>
              </w:rPr>
            </w:pPr>
          </w:p>
        </w:tc>
      </w:tr>
      <w:tr w:rsidR="007B2851" w:rsidRPr="00186720" w14:paraId="402C0168" w14:textId="77777777">
        <w:trPr>
          <w:trHeight w:val="1178"/>
        </w:trPr>
        <w:tc>
          <w:tcPr>
            <w:tcW w:w="3334" w:type="dxa"/>
          </w:tcPr>
          <w:p w14:paraId="22EAC106"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u w:val="single"/>
              </w:rPr>
              <w:lastRenderedPageBreak/>
              <w:t>Optional/General</w:t>
            </w:r>
            <w:r w:rsidRPr="00186720">
              <w:rPr>
                <w:rFonts w:ascii="Arial" w:hAnsi="Arial" w:cs="Arial"/>
                <w:b/>
                <w:sz w:val="20"/>
                <w:szCs w:val="20"/>
              </w:rPr>
              <w:t xml:space="preserve"> </w:t>
            </w:r>
            <w:r w:rsidRPr="00186720">
              <w:rPr>
                <w:rFonts w:ascii="Arial" w:hAnsi="Arial" w:cs="Arial"/>
                <w:sz w:val="20"/>
                <w:szCs w:val="20"/>
              </w:rPr>
              <w:t>comments</w:t>
            </w:r>
          </w:p>
          <w:p w14:paraId="22FBB7EF" w14:textId="77777777" w:rsidR="007B2851" w:rsidRPr="00186720" w:rsidRDefault="007B2851">
            <w:pPr>
              <w:keepNext/>
              <w:ind w:left="0" w:hanging="2"/>
              <w:rPr>
                <w:rFonts w:ascii="Arial" w:hAnsi="Arial" w:cs="Arial"/>
                <w:sz w:val="20"/>
                <w:szCs w:val="20"/>
              </w:rPr>
            </w:pPr>
          </w:p>
        </w:tc>
        <w:tc>
          <w:tcPr>
            <w:tcW w:w="5829" w:type="dxa"/>
          </w:tcPr>
          <w:p w14:paraId="2DCC0855"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1. Authors have shown the change dynamics of two years 2011 and 2023. The study should provide future projection (for ex. 2030,2040) so that it can help policy makers in advance planning.</w:t>
            </w:r>
          </w:p>
          <w:p w14:paraId="07685F11"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2. Authors should validate the results with ESA world cover maps or ESRI Landcover maps.</w:t>
            </w:r>
          </w:p>
          <w:p w14:paraId="4A13B128"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3.In the block diagram the authors mentioned training sample selection. However the strategy used for sample selection is not at all mentioned in the manuscript. The number of samples per class are also not mentioned.</w:t>
            </w:r>
          </w:p>
          <w:p w14:paraId="70802089"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4. Authors should explore minimum 4-5 algorithms and then compare the results. Instead of just showing the results of one algorithm.</w:t>
            </w:r>
          </w:p>
          <w:p w14:paraId="7E6D178F"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5. No where mathematical formulas are mentioned for performance evaluation measures.</w:t>
            </w:r>
          </w:p>
          <w:p w14:paraId="3A2DC974"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6. Authors have not shown limitations of existing systems which has motivated authors to conduct the study</w:t>
            </w:r>
          </w:p>
          <w:p w14:paraId="09962E67"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 xml:space="preserve">7. There is a </w:t>
            </w:r>
            <w:proofErr w:type="spellStart"/>
            <w:r w:rsidRPr="00186720">
              <w:rPr>
                <w:rFonts w:ascii="Arial" w:hAnsi="Arial" w:cs="Arial"/>
                <w:sz w:val="20"/>
                <w:szCs w:val="20"/>
              </w:rPr>
              <w:t>repeation</w:t>
            </w:r>
            <w:proofErr w:type="spellEnd"/>
            <w:r w:rsidRPr="00186720">
              <w:rPr>
                <w:rFonts w:ascii="Arial" w:hAnsi="Arial" w:cs="Arial"/>
                <w:sz w:val="20"/>
                <w:szCs w:val="20"/>
              </w:rPr>
              <w:t xml:space="preserve"> of statements in the Introduction section and Study area section.</w:t>
            </w:r>
          </w:p>
          <w:p w14:paraId="617ECEED"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8. All table headings are mentioned below the table. Authors should check it properly</w:t>
            </w:r>
          </w:p>
          <w:p w14:paraId="58D54C10"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9. Authors have not mentioned the proposed method clearly</w:t>
            </w:r>
          </w:p>
          <w:p w14:paraId="09D3E638"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10. Formatting is not proper</w:t>
            </w:r>
          </w:p>
          <w:p w14:paraId="2133B51B"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11. The results mentioned in the table are again explained. It is not at all requited</w:t>
            </w:r>
          </w:p>
          <w:p w14:paraId="57B7A094"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t>12. At many places link in different sections is missing</w:t>
            </w:r>
          </w:p>
          <w:p w14:paraId="3A982A74" w14:textId="77777777" w:rsidR="007B2851" w:rsidRPr="00186720" w:rsidRDefault="00A80BC8">
            <w:pPr>
              <w:spacing w:before="240" w:after="240"/>
              <w:ind w:left="0" w:hanging="2"/>
              <w:rPr>
                <w:rFonts w:ascii="Arial" w:hAnsi="Arial" w:cs="Arial"/>
                <w:sz w:val="20"/>
                <w:szCs w:val="20"/>
              </w:rPr>
            </w:pPr>
            <w:r w:rsidRPr="00186720">
              <w:rPr>
                <w:rFonts w:ascii="Arial" w:hAnsi="Arial" w:cs="Arial"/>
                <w:sz w:val="20"/>
                <w:szCs w:val="20"/>
              </w:rPr>
              <w:lastRenderedPageBreak/>
              <w:t xml:space="preserve"> </w:t>
            </w:r>
          </w:p>
          <w:p w14:paraId="7AA17210" w14:textId="77777777" w:rsidR="007B2851" w:rsidRPr="00186720" w:rsidRDefault="007B2851">
            <w:pPr>
              <w:ind w:left="0" w:hanging="2"/>
              <w:rPr>
                <w:rFonts w:ascii="Arial" w:hAnsi="Arial" w:cs="Arial"/>
                <w:sz w:val="20"/>
                <w:szCs w:val="20"/>
              </w:rPr>
            </w:pPr>
          </w:p>
        </w:tc>
        <w:tc>
          <w:tcPr>
            <w:tcW w:w="4013" w:type="dxa"/>
          </w:tcPr>
          <w:p w14:paraId="1EA1CC6C" w14:textId="77777777" w:rsidR="007B2851" w:rsidRPr="00186720" w:rsidRDefault="007B2851">
            <w:pPr>
              <w:ind w:left="0" w:hanging="2"/>
              <w:rPr>
                <w:rFonts w:ascii="Arial" w:hAnsi="Arial" w:cs="Arial"/>
                <w:sz w:val="20"/>
                <w:szCs w:val="20"/>
              </w:rPr>
            </w:pPr>
          </w:p>
        </w:tc>
      </w:tr>
    </w:tbl>
    <w:p w14:paraId="733ED921" w14:textId="77777777" w:rsidR="007B2851" w:rsidRPr="00186720" w:rsidRDefault="007B2851">
      <w:pPr>
        <w:ind w:left="0" w:hanging="2"/>
        <w:jc w:val="both"/>
        <w:rPr>
          <w:rFonts w:ascii="Arial" w:hAnsi="Arial" w:cs="Arial"/>
          <w:sz w:val="20"/>
          <w:szCs w:val="20"/>
          <w:u w:val="single"/>
        </w:rPr>
      </w:pPr>
    </w:p>
    <w:p w14:paraId="5A68D3DC" w14:textId="77777777" w:rsidR="00645488" w:rsidRPr="00186720" w:rsidRDefault="00645488">
      <w:pPr>
        <w:ind w:left="0" w:hanging="2"/>
        <w:jc w:val="both"/>
        <w:rPr>
          <w:rFonts w:ascii="Arial" w:hAnsi="Arial" w:cs="Arial"/>
          <w:sz w:val="20"/>
          <w:szCs w:val="20"/>
          <w:u w:val="single"/>
        </w:rPr>
      </w:pPr>
    </w:p>
    <w:tbl>
      <w:tblPr>
        <w:tblStyle w:val="a1"/>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4"/>
        <w:gridCol w:w="4465"/>
        <w:gridCol w:w="2617"/>
      </w:tblGrid>
      <w:tr w:rsidR="007B2851" w:rsidRPr="00186720" w14:paraId="10110D98" w14:textId="77777777">
        <w:trPr>
          <w:trHeight w:val="237"/>
        </w:trPr>
        <w:tc>
          <w:tcPr>
            <w:tcW w:w="13176" w:type="dxa"/>
            <w:gridSpan w:val="3"/>
            <w:tcBorders>
              <w:top w:val="nil"/>
              <w:left w:val="nil"/>
              <w:right w:val="nil"/>
            </w:tcBorders>
            <w:tcMar>
              <w:top w:w="0" w:type="dxa"/>
              <w:left w:w="108" w:type="dxa"/>
              <w:bottom w:w="0" w:type="dxa"/>
              <w:right w:w="108" w:type="dxa"/>
            </w:tcMar>
            <w:vAlign w:val="center"/>
          </w:tcPr>
          <w:p w14:paraId="4601FC23" w14:textId="77777777" w:rsidR="007B2851" w:rsidRPr="00186720" w:rsidRDefault="00A80BC8">
            <w:pPr>
              <w:ind w:left="0" w:hanging="2"/>
              <w:rPr>
                <w:rFonts w:ascii="Arial" w:hAnsi="Arial" w:cs="Arial"/>
                <w:sz w:val="20"/>
                <w:szCs w:val="20"/>
                <w:u w:val="single"/>
              </w:rPr>
            </w:pPr>
            <w:r w:rsidRPr="00186720">
              <w:rPr>
                <w:rFonts w:ascii="Arial" w:hAnsi="Arial" w:cs="Arial"/>
                <w:b/>
                <w:sz w:val="20"/>
                <w:szCs w:val="20"/>
                <w:highlight w:val="yellow"/>
                <w:u w:val="single"/>
              </w:rPr>
              <w:t>PART  2:</w:t>
            </w:r>
            <w:r w:rsidRPr="00186720">
              <w:rPr>
                <w:rFonts w:ascii="Arial" w:hAnsi="Arial" w:cs="Arial"/>
                <w:b/>
                <w:sz w:val="20"/>
                <w:szCs w:val="20"/>
                <w:u w:val="single"/>
              </w:rPr>
              <w:t xml:space="preserve"> </w:t>
            </w:r>
          </w:p>
          <w:p w14:paraId="553291D2" w14:textId="77777777" w:rsidR="007B2851" w:rsidRPr="00186720" w:rsidRDefault="007B2851">
            <w:pPr>
              <w:ind w:left="0" w:hanging="2"/>
              <w:rPr>
                <w:rFonts w:ascii="Arial" w:hAnsi="Arial" w:cs="Arial"/>
                <w:sz w:val="20"/>
                <w:szCs w:val="20"/>
                <w:u w:val="single"/>
              </w:rPr>
            </w:pPr>
          </w:p>
        </w:tc>
      </w:tr>
      <w:tr w:rsidR="007B2851" w:rsidRPr="00186720" w14:paraId="7387A747" w14:textId="77777777">
        <w:trPr>
          <w:trHeight w:val="935"/>
        </w:trPr>
        <w:tc>
          <w:tcPr>
            <w:tcW w:w="6094" w:type="dxa"/>
            <w:tcMar>
              <w:top w:w="0" w:type="dxa"/>
              <w:left w:w="108" w:type="dxa"/>
              <w:bottom w:w="0" w:type="dxa"/>
              <w:right w:w="108" w:type="dxa"/>
            </w:tcMar>
            <w:vAlign w:val="center"/>
          </w:tcPr>
          <w:p w14:paraId="79432DB2" w14:textId="77777777" w:rsidR="007B2851" w:rsidRPr="00186720" w:rsidRDefault="007B2851">
            <w:pPr>
              <w:ind w:left="0" w:hanging="2"/>
              <w:rPr>
                <w:rFonts w:ascii="Arial" w:hAnsi="Arial" w:cs="Arial"/>
                <w:sz w:val="20"/>
                <w:szCs w:val="20"/>
              </w:rPr>
            </w:pPr>
          </w:p>
        </w:tc>
        <w:tc>
          <w:tcPr>
            <w:tcW w:w="4465" w:type="dxa"/>
            <w:tcMar>
              <w:top w:w="0" w:type="dxa"/>
              <w:left w:w="108" w:type="dxa"/>
              <w:bottom w:w="0" w:type="dxa"/>
              <w:right w:w="108" w:type="dxa"/>
            </w:tcMar>
          </w:tcPr>
          <w:p w14:paraId="213D0FAF"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t>Reviewer’s comment</w:t>
            </w:r>
          </w:p>
        </w:tc>
        <w:tc>
          <w:tcPr>
            <w:tcW w:w="2617" w:type="dxa"/>
          </w:tcPr>
          <w:p w14:paraId="3E8F7687" w14:textId="77777777" w:rsidR="007B2851" w:rsidRPr="00186720" w:rsidRDefault="00A80BC8">
            <w:pPr>
              <w:keepNext/>
              <w:ind w:left="0" w:hanging="2"/>
              <w:rPr>
                <w:rFonts w:ascii="Arial" w:hAnsi="Arial" w:cs="Arial"/>
                <w:sz w:val="20"/>
                <w:szCs w:val="20"/>
              </w:rPr>
            </w:pPr>
            <w:r w:rsidRPr="00186720">
              <w:rPr>
                <w:rFonts w:ascii="Arial" w:hAnsi="Arial" w:cs="Arial"/>
                <w:b/>
                <w:sz w:val="20"/>
                <w:szCs w:val="20"/>
              </w:rPr>
              <w:t xml:space="preserve">Author’s Feedback </w:t>
            </w:r>
            <w:r w:rsidRPr="00186720">
              <w:rPr>
                <w:rFonts w:ascii="Arial" w:hAnsi="Arial" w:cs="Arial"/>
                <w:sz w:val="20"/>
                <w:szCs w:val="20"/>
              </w:rPr>
              <w:t>(It is mandatory that authors should write his/her feedback here)</w:t>
            </w:r>
          </w:p>
          <w:p w14:paraId="20C2FD99" w14:textId="77777777" w:rsidR="007B2851" w:rsidRPr="00186720" w:rsidRDefault="007B2851">
            <w:pPr>
              <w:keepNext/>
              <w:ind w:left="0" w:hanging="2"/>
              <w:rPr>
                <w:rFonts w:ascii="Arial" w:hAnsi="Arial" w:cs="Arial"/>
                <w:sz w:val="20"/>
                <w:szCs w:val="20"/>
              </w:rPr>
            </w:pPr>
          </w:p>
        </w:tc>
      </w:tr>
      <w:tr w:rsidR="007B2851" w:rsidRPr="00186720" w14:paraId="4A0D271A" w14:textId="77777777">
        <w:trPr>
          <w:trHeight w:val="697"/>
        </w:trPr>
        <w:tc>
          <w:tcPr>
            <w:tcW w:w="6094" w:type="dxa"/>
            <w:tcMar>
              <w:top w:w="0" w:type="dxa"/>
              <w:left w:w="108" w:type="dxa"/>
              <w:bottom w:w="0" w:type="dxa"/>
              <w:right w:w="108" w:type="dxa"/>
            </w:tcMar>
            <w:vAlign w:val="center"/>
          </w:tcPr>
          <w:p w14:paraId="362940AF" w14:textId="77777777" w:rsidR="007B2851" w:rsidRPr="00186720" w:rsidRDefault="00A80BC8">
            <w:pPr>
              <w:ind w:left="0" w:hanging="2"/>
              <w:rPr>
                <w:rFonts w:ascii="Arial" w:hAnsi="Arial" w:cs="Arial"/>
                <w:sz w:val="20"/>
                <w:szCs w:val="20"/>
              </w:rPr>
            </w:pPr>
            <w:r w:rsidRPr="00186720">
              <w:rPr>
                <w:rFonts w:ascii="Arial" w:hAnsi="Arial" w:cs="Arial"/>
                <w:b/>
                <w:sz w:val="20"/>
                <w:szCs w:val="20"/>
              </w:rPr>
              <w:t xml:space="preserve">Are there ethical issues in this manuscript? </w:t>
            </w:r>
          </w:p>
          <w:p w14:paraId="67A35702" w14:textId="77777777" w:rsidR="007B2851" w:rsidRPr="00186720" w:rsidRDefault="007B2851">
            <w:pPr>
              <w:ind w:left="0" w:hanging="2"/>
              <w:rPr>
                <w:rFonts w:ascii="Arial" w:hAnsi="Arial" w:cs="Arial"/>
                <w:sz w:val="20"/>
                <w:szCs w:val="20"/>
              </w:rPr>
            </w:pPr>
          </w:p>
        </w:tc>
        <w:tc>
          <w:tcPr>
            <w:tcW w:w="4465" w:type="dxa"/>
            <w:tcMar>
              <w:top w:w="0" w:type="dxa"/>
              <w:left w:w="108" w:type="dxa"/>
              <w:bottom w:w="0" w:type="dxa"/>
              <w:right w:w="108" w:type="dxa"/>
            </w:tcMar>
            <w:vAlign w:val="center"/>
          </w:tcPr>
          <w:p w14:paraId="004DD4FA" w14:textId="77777777" w:rsidR="007B2851" w:rsidRPr="00186720" w:rsidRDefault="00A80BC8">
            <w:pPr>
              <w:ind w:left="0" w:hanging="2"/>
              <w:rPr>
                <w:rFonts w:ascii="Arial" w:hAnsi="Arial" w:cs="Arial"/>
                <w:sz w:val="20"/>
                <w:szCs w:val="20"/>
                <w:u w:val="single"/>
              </w:rPr>
            </w:pPr>
            <w:r w:rsidRPr="00186720">
              <w:rPr>
                <w:rFonts w:ascii="Arial" w:hAnsi="Arial" w:cs="Arial"/>
                <w:i/>
                <w:sz w:val="20"/>
                <w:szCs w:val="20"/>
                <w:u w:val="single"/>
              </w:rPr>
              <w:t>(If yes, Kindly please write down the ethical issues here in detail)</w:t>
            </w:r>
          </w:p>
          <w:p w14:paraId="44F027DA" w14:textId="77777777" w:rsidR="007B2851" w:rsidRPr="00186720" w:rsidRDefault="00A80BC8">
            <w:pPr>
              <w:ind w:left="0" w:hanging="2"/>
              <w:rPr>
                <w:rFonts w:ascii="Arial" w:hAnsi="Arial" w:cs="Arial"/>
                <w:sz w:val="20"/>
                <w:szCs w:val="20"/>
              </w:rPr>
            </w:pPr>
            <w:r w:rsidRPr="00186720">
              <w:rPr>
                <w:rFonts w:ascii="Arial" w:hAnsi="Arial" w:cs="Arial"/>
                <w:sz w:val="20"/>
                <w:szCs w:val="20"/>
              </w:rPr>
              <w:t>-</w:t>
            </w:r>
          </w:p>
          <w:p w14:paraId="4C35B667" w14:textId="77777777" w:rsidR="007B2851" w:rsidRPr="00186720" w:rsidRDefault="007B2851">
            <w:pPr>
              <w:ind w:left="0" w:hanging="2"/>
              <w:rPr>
                <w:rFonts w:ascii="Arial" w:hAnsi="Arial" w:cs="Arial"/>
                <w:sz w:val="20"/>
                <w:szCs w:val="20"/>
              </w:rPr>
            </w:pPr>
          </w:p>
        </w:tc>
        <w:tc>
          <w:tcPr>
            <w:tcW w:w="2617" w:type="dxa"/>
            <w:vAlign w:val="center"/>
          </w:tcPr>
          <w:p w14:paraId="43A37E56" w14:textId="77777777" w:rsidR="007B2851" w:rsidRPr="00186720" w:rsidRDefault="007B2851">
            <w:pPr>
              <w:ind w:left="0" w:hanging="2"/>
              <w:rPr>
                <w:rFonts w:ascii="Arial" w:hAnsi="Arial" w:cs="Arial"/>
                <w:sz w:val="20"/>
                <w:szCs w:val="20"/>
              </w:rPr>
            </w:pPr>
          </w:p>
          <w:p w14:paraId="723278D0" w14:textId="77777777" w:rsidR="007B2851" w:rsidRPr="00186720" w:rsidRDefault="007B2851">
            <w:pPr>
              <w:ind w:left="0" w:hanging="2"/>
              <w:rPr>
                <w:rFonts w:ascii="Arial" w:hAnsi="Arial" w:cs="Arial"/>
                <w:sz w:val="20"/>
                <w:szCs w:val="20"/>
              </w:rPr>
            </w:pPr>
          </w:p>
          <w:p w14:paraId="1551C005" w14:textId="77777777" w:rsidR="007B2851" w:rsidRPr="00186720" w:rsidRDefault="007B2851">
            <w:pPr>
              <w:ind w:left="0" w:hanging="2"/>
              <w:rPr>
                <w:rFonts w:ascii="Arial" w:hAnsi="Arial" w:cs="Arial"/>
                <w:sz w:val="20"/>
                <w:szCs w:val="20"/>
              </w:rPr>
            </w:pPr>
          </w:p>
          <w:p w14:paraId="7C404E6A" w14:textId="77777777" w:rsidR="007B2851" w:rsidRPr="00186720" w:rsidRDefault="007B2851">
            <w:pPr>
              <w:ind w:left="0" w:hanging="2"/>
              <w:rPr>
                <w:rFonts w:ascii="Arial" w:hAnsi="Arial" w:cs="Arial"/>
                <w:sz w:val="20"/>
                <w:szCs w:val="20"/>
              </w:rPr>
            </w:pPr>
          </w:p>
        </w:tc>
      </w:tr>
    </w:tbl>
    <w:p w14:paraId="3D054E4B" w14:textId="77777777" w:rsidR="007B2851" w:rsidRPr="00186720" w:rsidRDefault="007B2851">
      <w:pPr>
        <w:pBdr>
          <w:top w:val="nil"/>
          <w:left w:val="nil"/>
          <w:bottom w:val="nil"/>
          <w:right w:val="nil"/>
          <w:between w:val="nil"/>
        </w:pBdr>
        <w:spacing w:line="240" w:lineRule="auto"/>
        <w:ind w:left="0" w:hanging="2"/>
        <w:jc w:val="both"/>
        <w:rPr>
          <w:rFonts w:ascii="Arial" w:hAnsi="Arial" w:cs="Arial"/>
          <w:color w:val="000000"/>
          <w:sz w:val="20"/>
          <w:szCs w:val="20"/>
        </w:rPr>
      </w:pPr>
    </w:p>
    <w:p w14:paraId="4FC4D924" w14:textId="77777777" w:rsidR="00645488" w:rsidRPr="00186720" w:rsidRDefault="00645488" w:rsidP="00645488">
      <w:pPr>
        <w:ind w:left="0" w:hanging="2"/>
        <w:rPr>
          <w:rFonts w:ascii="Arial" w:hAnsi="Arial" w:cs="Arial"/>
          <w:b/>
          <w:sz w:val="20"/>
          <w:szCs w:val="20"/>
          <w:u w:val="single"/>
        </w:rPr>
      </w:pPr>
      <w:bookmarkStart w:id="2" w:name="_Hlk195267455"/>
      <w:bookmarkStart w:id="3" w:name="_Hlk191115466"/>
      <w:r w:rsidRPr="00186720">
        <w:rPr>
          <w:rFonts w:ascii="Arial" w:hAnsi="Arial" w:cs="Arial"/>
          <w:b/>
          <w:sz w:val="20"/>
          <w:szCs w:val="20"/>
          <w:u w:val="single"/>
        </w:rPr>
        <w:t>Reviewer Details:</w:t>
      </w:r>
      <w:bookmarkEnd w:id="2"/>
    </w:p>
    <w:bookmarkEnd w:id="3"/>
    <w:p w14:paraId="197E6DC0" w14:textId="77777777" w:rsidR="00645488" w:rsidRPr="00186720" w:rsidRDefault="00645488">
      <w:pPr>
        <w:pBdr>
          <w:top w:val="nil"/>
          <w:left w:val="nil"/>
          <w:bottom w:val="nil"/>
          <w:right w:val="nil"/>
          <w:between w:val="nil"/>
        </w:pBdr>
        <w:spacing w:line="240" w:lineRule="auto"/>
        <w:ind w:left="0" w:hanging="2"/>
        <w:jc w:val="both"/>
        <w:rPr>
          <w:rFonts w:ascii="Arial" w:hAnsi="Arial" w:cs="Arial"/>
          <w:color w:val="000000"/>
          <w:sz w:val="20"/>
          <w:szCs w:val="20"/>
        </w:rPr>
      </w:pPr>
    </w:p>
    <w:p w14:paraId="316749BB" w14:textId="030736A1" w:rsidR="00D07988" w:rsidRPr="00186720" w:rsidRDefault="00D07988">
      <w:pPr>
        <w:pBdr>
          <w:top w:val="nil"/>
          <w:left w:val="nil"/>
          <w:bottom w:val="nil"/>
          <w:right w:val="nil"/>
          <w:between w:val="nil"/>
        </w:pBdr>
        <w:spacing w:line="240" w:lineRule="auto"/>
        <w:ind w:left="0" w:hanging="2"/>
        <w:jc w:val="both"/>
        <w:rPr>
          <w:rFonts w:ascii="Arial" w:hAnsi="Arial" w:cs="Arial"/>
          <w:b/>
          <w:bCs/>
          <w:color w:val="000000"/>
          <w:sz w:val="20"/>
          <w:szCs w:val="20"/>
        </w:rPr>
      </w:pPr>
      <w:r w:rsidRPr="00186720">
        <w:rPr>
          <w:rFonts w:ascii="Arial" w:hAnsi="Arial" w:cs="Arial"/>
          <w:b/>
          <w:bCs/>
          <w:color w:val="000000"/>
          <w:sz w:val="20"/>
          <w:szCs w:val="20"/>
        </w:rPr>
        <w:t>Kavita Devanand Bathe</w:t>
      </w:r>
      <w:r w:rsidRPr="00186720">
        <w:rPr>
          <w:rFonts w:ascii="Arial" w:hAnsi="Arial" w:cs="Arial"/>
          <w:b/>
          <w:bCs/>
          <w:color w:val="000000"/>
          <w:sz w:val="20"/>
          <w:szCs w:val="20"/>
        </w:rPr>
        <w:t xml:space="preserve">, </w:t>
      </w:r>
      <w:proofErr w:type="spellStart"/>
      <w:r w:rsidRPr="00186720">
        <w:rPr>
          <w:rFonts w:ascii="Arial" w:hAnsi="Arial" w:cs="Arial"/>
          <w:b/>
          <w:bCs/>
          <w:color w:val="000000"/>
          <w:sz w:val="20"/>
          <w:szCs w:val="20"/>
        </w:rPr>
        <w:t>K,J,Somaiya</w:t>
      </w:r>
      <w:proofErr w:type="spellEnd"/>
      <w:r w:rsidRPr="00186720">
        <w:rPr>
          <w:rFonts w:ascii="Arial" w:hAnsi="Arial" w:cs="Arial"/>
          <w:b/>
          <w:bCs/>
          <w:color w:val="000000"/>
          <w:sz w:val="20"/>
          <w:szCs w:val="20"/>
        </w:rPr>
        <w:t xml:space="preserve"> Institute of Technology</w:t>
      </w:r>
      <w:r w:rsidRPr="00186720">
        <w:rPr>
          <w:rFonts w:ascii="Arial" w:hAnsi="Arial" w:cs="Arial"/>
          <w:b/>
          <w:bCs/>
          <w:color w:val="000000"/>
          <w:sz w:val="20"/>
          <w:szCs w:val="20"/>
        </w:rPr>
        <w:t xml:space="preserve">, </w:t>
      </w:r>
      <w:r w:rsidRPr="00186720">
        <w:rPr>
          <w:rFonts w:ascii="Arial" w:hAnsi="Arial" w:cs="Arial"/>
          <w:b/>
          <w:bCs/>
          <w:color w:val="000000"/>
          <w:sz w:val="20"/>
          <w:szCs w:val="20"/>
        </w:rPr>
        <w:t>India</w:t>
      </w:r>
    </w:p>
    <w:sectPr w:rsidR="00D07988" w:rsidRPr="00186720">
      <w:head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9210" w14:textId="77777777" w:rsidR="001E6714" w:rsidRDefault="001E6714">
      <w:pPr>
        <w:spacing w:line="240" w:lineRule="auto"/>
        <w:ind w:left="0" w:hanging="2"/>
      </w:pPr>
      <w:r>
        <w:separator/>
      </w:r>
    </w:p>
  </w:endnote>
  <w:endnote w:type="continuationSeparator" w:id="0">
    <w:p w14:paraId="1D08784C" w14:textId="77777777" w:rsidR="001E6714" w:rsidRDefault="001E67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838E" w14:textId="77777777" w:rsidR="001E6714" w:rsidRDefault="001E6714">
      <w:pPr>
        <w:spacing w:line="240" w:lineRule="auto"/>
        <w:ind w:left="0" w:hanging="2"/>
      </w:pPr>
      <w:r>
        <w:separator/>
      </w:r>
    </w:p>
  </w:footnote>
  <w:footnote w:type="continuationSeparator" w:id="0">
    <w:p w14:paraId="7046056B" w14:textId="77777777" w:rsidR="001E6714" w:rsidRDefault="001E67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53E9" w14:textId="77777777" w:rsidR="007B2851" w:rsidRDefault="007B2851">
    <w:pPr>
      <w:spacing w:after="280"/>
      <w:ind w:left="0" w:hanging="2"/>
      <w:jc w:val="center"/>
      <w:rPr>
        <w:rFonts w:ascii="Arial" w:eastAsia="Arial" w:hAnsi="Arial" w:cs="Arial"/>
        <w:color w:val="003399"/>
        <w:u w:val="single"/>
      </w:rPr>
    </w:pPr>
  </w:p>
  <w:p w14:paraId="5220B7C8" w14:textId="77777777" w:rsidR="007B2851" w:rsidRDefault="007B2851">
    <w:pPr>
      <w:spacing w:before="280"/>
      <w:ind w:left="0" w:hanging="2"/>
      <w:jc w:val="center"/>
      <w:rPr>
        <w:rFonts w:ascii="Arial" w:eastAsia="Arial" w:hAnsi="Arial" w:cs="Arial"/>
        <w:color w:val="003399"/>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51"/>
    <w:rsid w:val="00111423"/>
    <w:rsid w:val="00186720"/>
    <w:rsid w:val="001E6714"/>
    <w:rsid w:val="001F27BC"/>
    <w:rsid w:val="0052740E"/>
    <w:rsid w:val="005D3295"/>
    <w:rsid w:val="00645488"/>
    <w:rsid w:val="007B2851"/>
    <w:rsid w:val="007E7DFF"/>
    <w:rsid w:val="00941DED"/>
    <w:rsid w:val="00996F2C"/>
    <w:rsid w:val="00A80BC8"/>
    <w:rsid w:val="00B12BB6"/>
    <w:rsid w:val="00C325EE"/>
    <w:rsid w:val="00D079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653"/>
  <w15:docId w15:val="{138276B6-3B45-4E3A-92A0-C2497EF8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both"/>
      <w:outlineLvl w:val="1"/>
    </w:pPr>
    <w:rPr>
      <w:rFonts w:ascii="Helvetica" w:eastAsia="MS Mincho" w:hAnsi="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7E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12040-024-0230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NmKqnQRRTQC3jOJXqpVnZG//g==">CgMxLjAyDmgubzkzc3AydTZ1aDc0Mg5oLmZtcG42YnlibXNmeDgAciExTV80SjBnYnd0dDU4elo4OUJXWEdOVW1BeUdrckVKeGg=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9</cp:revision>
  <dcterms:created xsi:type="dcterms:W3CDTF">2023-10-11T05:39:00Z</dcterms:created>
  <dcterms:modified xsi:type="dcterms:W3CDTF">2025-05-21T11:03:00Z</dcterms:modified>
</cp:coreProperties>
</file>