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3E05" w14:textId="45F03043" w:rsidR="001D4C29" w:rsidRDefault="000822AB" w:rsidP="00C060F1">
      <w:pPr>
        <w:spacing w:before="240" w:after="0" w:line="360" w:lineRule="auto"/>
        <w:jc w:val="center"/>
        <w:rPr>
          <w:rFonts w:ascii="Times New Roman" w:eastAsia="Microsoft YaHei" w:hAnsi="Times New Roman" w:cs="Times New Roman"/>
          <w:b/>
          <w:color w:val="171A1D"/>
          <w:sz w:val="32"/>
          <w:szCs w:val="21"/>
          <w:shd w:val="clear" w:color="auto" w:fill="FFFFFF"/>
          <w:lang w:val="en-GB"/>
        </w:rPr>
      </w:pPr>
      <w:r w:rsidRPr="00F97A4B">
        <w:rPr>
          <w:rFonts w:ascii="Times New Roman" w:eastAsia="Microsoft YaHei" w:hAnsi="Times New Roman" w:cs="Times New Roman"/>
          <w:b/>
          <w:color w:val="171A1D"/>
          <w:sz w:val="32"/>
          <w:szCs w:val="21"/>
          <w:shd w:val="clear" w:color="auto" w:fill="FFFFFF"/>
          <w:lang w:val="en-GB"/>
        </w:rPr>
        <w:t>Assessing Stakeholders’ Perception of How Internationalization Strategies Impact Brand Positioning in Chinese Private Higher Educational Institutions</w:t>
      </w:r>
    </w:p>
    <w:p w14:paraId="6C204B80" w14:textId="77777777" w:rsidR="00A33BE7" w:rsidRDefault="00A33BE7" w:rsidP="00C060F1">
      <w:pPr>
        <w:spacing w:before="240" w:after="0" w:line="360" w:lineRule="auto"/>
        <w:jc w:val="center"/>
        <w:rPr>
          <w:rFonts w:ascii="Times New Roman" w:eastAsia="Microsoft YaHei" w:hAnsi="Times New Roman" w:cs="Times New Roman"/>
          <w:b/>
          <w:color w:val="171A1D"/>
          <w:sz w:val="32"/>
          <w:szCs w:val="21"/>
          <w:shd w:val="clear" w:color="auto" w:fill="FFFFFF"/>
          <w:lang w:val="en-GB"/>
        </w:rPr>
      </w:pPr>
    </w:p>
    <w:p w14:paraId="46CCF769" w14:textId="586C3081" w:rsidR="009F0325" w:rsidRPr="009F0325" w:rsidRDefault="009F0325" w:rsidP="00C060F1">
      <w:pPr>
        <w:spacing w:before="240" w:after="0" w:line="360" w:lineRule="auto"/>
        <w:jc w:val="center"/>
        <w:rPr>
          <w:rFonts w:ascii="Times New Roman" w:eastAsia="Microsoft YaHei" w:hAnsi="Times New Roman" w:cs="Times New Roman"/>
          <w:b/>
          <w:color w:val="171A1D"/>
          <w:sz w:val="32"/>
          <w:szCs w:val="21"/>
          <w:shd w:val="clear" w:color="auto" w:fill="FFFFFF"/>
          <w:lang w:eastAsia="zh-CN"/>
        </w:rPr>
      </w:pPr>
      <w:bookmarkStart w:id="0" w:name="_GoBack"/>
      <w:bookmarkEnd w:id="0"/>
    </w:p>
    <w:p w14:paraId="627728F2" w14:textId="0B19340F" w:rsidR="00730C51" w:rsidRPr="00F97A4B" w:rsidRDefault="00730C51"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Abstract</w:t>
      </w:r>
    </w:p>
    <w:p w14:paraId="45C0B362" w14:textId="3CDCCB42" w:rsidR="00D41486" w:rsidRPr="00F97A4B" w:rsidRDefault="00E2421B"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The study is aimed at assessing the perception of stakeholders regarding the impact of internationalization on the brand positioning of private higher educational institutions in China. Since the last decade, internationalization has emerged as an effective strategy for brands to make a strong identity in the international market. The constant increase in the number of Chinese students in Western universities also indicates the need for internationalization in the Chinese educational system. In order to achieve its aim, the study follows a systematic literature review method as a part of the secondary qualitative research method. 12 past studies related to the current research area are reviewed, the findings of which suggest that the perception of stakeholders depends on the way the institution executes the internationalization process and understands their importance in that. Certain challenges of internationalization like the lack of proper planning and sociocultural barriers are also mentioned by past researchers. Despite achieving its aim successfully, certain limitations are evident in this study, which include reaching a conclusion based on the findings of studies that focused on different fields. This is the reason that future researchers are recommended the use of a comparative analysis research method and if possible, base their studies on different contexts.</w:t>
      </w:r>
    </w:p>
    <w:p w14:paraId="106AB1AB" w14:textId="62719793" w:rsidR="00730C51" w:rsidRPr="00F97A4B" w:rsidRDefault="00730C51" w:rsidP="00C060F1">
      <w:pPr>
        <w:spacing w:before="240" w:after="0" w:line="360" w:lineRule="auto"/>
        <w:rPr>
          <w:rFonts w:ascii="Times New Roman" w:eastAsia="Microsoft YaHei" w:hAnsi="Times New Roman" w:cs="Times New Roman"/>
          <w:i/>
          <w:color w:val="171A1D"/>
          <w:sz w:val="24"/>
          <w:szCs w:val="21"/>
          <w:shd w:val="clear" w:color="auto" w:fill="FFFFFF"/>
          <w:lang w:val="en-GB"/>
        </w:rPr>
      </w:pPr>
      <w:r w:rsidRPr="00F97A4B">
        <w:rPr>
          <w:rFonts w:ascii="Times New Roman" w:eastAsia="Microsoft YaHei" w:hAnsi="Times New Roman" w:cs="Times New Roman"/>
          <w:b/>
          <w:i/>
          <w:color w:val="171A1D"/>
          <w:sz w:val="24"/>
          <w:szCs w:val="21"/>
          <w:shd w:val="clear" w:color="auto" w:fill="FFFFFF"/>
          <w:lang w:val="en-GB"/>
        </w:rPr>
        <w:t>Keywords:</w:t>
      </w:r>
      <w:r w:rsidR="00D41486" w:rsidRPr="00F97A4B">
        <w:rPr>
          <w:rFonts w:ascii="Times New Roman" w:eastAsia="Microsoft YaHei" w:hAnsi="Times New Roman" w:cs="Times New Roman"/>
          <w:b/>
          <w:i/>
          <w:color w:val="171A1D"/>
          <w:sz w:val="24"/>
          <w:szCs w:val="21"/>
          <w:shd w:val="clear" w:color="auto" w:fill="FFFFFF"/>
          <w:lang w:val="en-GB"/>
        </w:rPr>
        <w:t xml:space="preserve"> </w:t>
      </w:r>
      <w:r w:rsidR="00D41486" w:rsidRPr="00F97A4B">
        <w:rPr>
          <w:rFonts w:ascii="Times New Roman" w:eastAsia="Microsoft YaHei" w:hAnsi="Times New Roman" w:cs="Times New Roman"/>
          <w:iCs/>
          <w:color w:val="171A1D"/>
          <w:sz w:val="24"/>
          <w:szCs w:val="21"/>
          <w:shd w:val="clear" w:color="auto" w:fill="FFFFFF"/>
          <w:lang w:val="en-GB"/>
        </w:rPr>
        <w:t>Stakeholders, Perception, Internationalization, Brand positioning, Higher education, Institutions</w:t>
      </w:r>
    </w:p>
    <w:p w14:paraId="682EBA38" w14:textId="77777777" w:rsidR="00D3172B" w:rsidRPr="00F97A4B" w:rsidRDefault="00D3172B" w:rsidP="00C060F1">
      <w:pPr>
        <w:spacing w:before="240" w:after="0"/>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br w:type="page"/>
      </w:r>
    </w:p>
    <w:p w14:paraId="63AAF306" w14:textId="77777777" w:rsidR="00730C51" w:rsidRPr="00F97A4B" w:rsidRDefault="00730C51"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1. Introduction</w:t>
      </w:r>
    </w:p>
    <w:p w14:paraId="778F4186" w14:textId="746C7C2D" w:rsidR="00E2421B" w:rsidRPr="00F97A4B" w:rsidRDefault="00E2421B" w:rsidP="00B32205">
      <w:pPr>
        <w:spacing w:before="240" w:after="0" w:line="360" w:lineRule="auto"/>
        <w:ind w:firstLine="720"/>
        <w:rPr>
          <w:rFonts w:ascii="Times New Roman" w:hAnsi="Times New Roman" w:cs="Times New Roman"/>
          <w:sz w:val="24"/>
          <w:lang w:val="en-GB"/>
        </w:rPr>
      </w:pPr>
      <w:r w:rsidRPr="00F97A4B">
        <w:rPr>
          <w:rFonts w:ascii="Times New Roman" w:hAnsi="Times New Roman" w:cs="Times New Roman"/>
          <w:sz w:val="24"/>
          <w:lang w:val="en-GB"/>
        </w:rPr>
        <w:t>Brand internationalization is a key strategy for organizations to promote their brand in the international market (Hung &amp; Yen, 2022). It is particularly useful in the context of promoting trust and acceptance of domestic customers for international self-owned brands. The reason that internationalization strategies prove significant for brands is that these strategies guide customers to form unique and strong associations from several aspects, such as the country of origin, product quality, and corporate image (Pangarkar et al., 2021). Brand internationalization thus plays a vital role in endorsing corporate brands. The study by Zhang et al. (2022) further claims that brand internationalization changes not only the recognition of brands in the market by consumers but also the attitudes of local consumers toward self-owned brands. This signifies the contribution of internationali</w:t>
      </w:r>
      <w:r w:rsidR="00A019D8">
        <w:rPr>
          <w:rFonts w:ascii="Times New Roman" w:hAnsi="Times New Roman" w:cs="Times New Roman"/>
          <w:sz w:val="24"/>
          <w:lang w:val="en-GB"/>
        </w:rPr>
        <w:t>s</w:t>
      </w:r>
      <w:r w:rsidRPr="00F97A4B">
        <w:rPr>
          <w:rFonts w:ascii="Times New Roman" w:hAnsi="Times New Roman" w:cs="Times New Roman"/>
          <w:sz w:val="24"/>
          <w:lang w:val="en-GB"/>
        </w:rPr>
        <w:t>ation strategies to position a brand competitively in the market. Since higher education plays a major role in social development and national economic growth, internationalization in higher education has emerged as one of the key trends in many emerging countries as well.</w:t>
      </w:r>
    </w:p>
    <w:p w14:paraId="4DD1B9AD" w14:textId="11E5590B" w:rsidR="00E2421B" w:rsidRPr="00F97A4B" w:rsidRDefault="00E2421B" w:rsidP="00E2421B">
      <w:pPr>
        <w:spacing w:before="240" w:after="0" w:line="360" w:lineRule="auto"/>
        <w:ind w:firstLine="720"/>
        <w:rPr>
          <w:rFonts w:ascii="Times New Roman" w:hAnsi="Times New Roman" w:cs="Times New Roman"/>
          <w:sz w:val="24"/>
          <w:lang w:val="en-GB"/>
        </w:rPr>
      </w:pPr>
      <w:r w:rsidRPr="00F97A4B">
        <w:rPr>
          <w:rFonts w:ascii="Times New Roman" w:hAnsi="Times New Roman" w:cs="Times New Roman"/>
          <w:sz w:val="24"/>
          <w:lang w:val="en-GB"/>
        </w:rPr>
        <w:t>The internationali</w:t>
      </w:r>
      <w:r w:rsidR="000C2F07" w:rsidRPr="00F97A4B">
        <w:rPr>
          <w:rFonts w:ascii="Times New Roman" w:hAnsi="Times New Roman" w:cs="Times New Roman"/>
          <w:sz w:val="24"/>
          <w:lang w:val="en-GB"/>
        </w:rPr>
        <w:t>s</w:t>
      </w:r>
      <w:r w:rsidRPr="00F97A4B">
        <w:rPr>
          <w:rFonts w:ascii="Times New Roman" w:hAnsi="Times New Roman" w:cs="Times New Roman"/>
          <w:sz w:val="24"/>
          <w:lang w:val="en-GB"/>
        </w:rPr>
        <w:t>ation process in higher education involves change, knowledge delivery, strategic planning, curriculum reform, the modification of the university structure, and the implementation of national policies (De Wit &amp; Altbach, 2021). Education has been a significant national agenda in China since the time of Confucious, and recently, internationalization has emerged as the primary goal for most Chinese higher educational institutions to become world-class universities (Li et al., 2023). The rapid increase in the number of Chinese exchange students in Western universities also indicates an encouraging attitude of the Chinese government toward the internationalization of higher education in the country. Besides, education is considered a strong pillar of social mobility and equality in Chinese society. Guo et al. (2021) found that the Western world has a great influence on China to absorb the Western culture, even in the field of education. This is why besides having an association with local cultures; Chinese national and private universities are reformed as per the model of Western universities in recent times. Although this phenomenon seems to be addressed in past studies, they neither fully provided an overview of private higher educational institutions in China in this context nor have they deeply explored the perception of different stakeholders regarding the impact of internationalization on brand positioning.</w:t>
      </w:r>
    </w:p>
    <w:p w14:paraId="0382B2CF" w14:textId="74D64AB8" w:rsidR="00730C51" w:rsidRPr="00F97A4B" w:rsidRDefault="00E2421B" w:rsidP="00E2421B">
      <w:pPr>
        <w:spacing w:before="240" w:after="0" w:line="360" w:lineRule="auto"/>
        <w:ind w:firstLine="720"/>
        <w:rPr>
          <w:rFonts w:ascii="Times New Roman" w:hAnsi="Times New Roman" w:cs="Times New Roman"/>
          <w:sz w:val="24"/>
          <w:lang w:val="en-GB"/>
        </w:rPr>
      </w:pPr>
      <w:r w:rsidRPr="00F97A4B">
        <w:rPr>
          <w:rFonts w:ascii="Times New Roman" w:hAnsi="Times New Roman" w:cs="Times New Roman"/>
          <w:sz w:val="24"/>
          <w:lang w:val="en-GB"/>
        </w:rPr>
        <w:lastRenderedPageBreak/>
        <w:t>For this purpose, the current research is based on the Chinese private higher educational institutions to assess the perception of different stakeholders regarding the impact of internationalization on brand positioning. The objectives to be achieved in this regard are:</w:t>
      </w:r>
    </w:p>
    <w:p w14:paraId="6F0DC945" w14:textId="77777777" w:rsidR="00E2421B" w:rsidRPr="00F97A4B" w:rsidRDefault="00E2421B" w:rsidP="00E2421B">
      <w:pPr>
        <w:pStyle w:val="ListParagraph"/>
        <w:numPr>
          <w:ilvl w:val="0"/>
          <w:numId w:val="4"/>
        </w:numPr>
        <w:spacing w:before="240" w:after="0" w:line="360" w:lineRule="auto"/>
        <w:rPr>
          <w:rFonts w:ascii="Times New Roman" w:hAnsi="Times New Roman" w:cs="Times New Roman"/>
          <w:sz w:val="24"/>
          <w:lang w:val="en-GB"/>
        </w:rPr>
      </w:pPr>
      <w:r w:rsidRPr="00F97A4B">
        <w:rPr>
          <w:rFonts w:ascii="Times New Roman" w:hAnsi="Times New Roman" w:cs="Times New Roman"/>
          <w:sz w:val="24"/>
          <w:lang w:val="en-GB"/>
        </w:rPr>
        <w:t>To investigate stakeholders’ perceptions of the contribution of internationalization strategies to shaping the brand identity of Chinese private higher educational institutions</w:t>
      </w:r>
    </w:p>
    <w:p w14:paraId="7EEF5FB6" w14:textId="65803A86" w:rsidR="00E2421B" w:rsidRPr="00F97A4B" w:rsidRDefault="00E2421B" w:rsidP="00E2421B">
      <w:pPr>
        <w:pStyle w:val="ListParagraph"/>
        <w:numPr>
          <w:ilvl w:val="0"/>
          <w:numId w:val="4"/>
        </w:numPr>
        <w:spacing w:before="240" w:after="0" w:line="360" w:lineRule="auto"/>
        <w:rPr>
          <w:rFonts w:ascii="Times New Roman" w:hAnsi="Times New Roman" w:cs="Times New Roman"/>
          <w:sz w:val="24"/>
          <w:lang w:val="en-GB"/>
        </w:rPr>
      </w:pPr>
      <w:r w:rsidRPr="00F97A4B">
        <w:rPr>
          <w:rFonts w:ascii="Times New Roman" w:hAnsi="Times New Roman" w:cs="Times New Roman"/>
          <w:sz w:val="24"/>
          <w:lang w:val="en-GB"/>
        </w:rPr>
        <w:t>To analy</w:t>
      </w:r>
      <w:r w:rsidR="000C2F07" w:rsidRPr="00F97A4B">
        <w:rPr>
          <w:rFonts w:ascii="Times New Roman" w:hAnsi="Times New Roman" w:cs="Times New Roman"/>
          <w:sz w:val="24"/>
          <w:lang w:val="en-GB"/>
        </w:rPr>
        <w:t>s</w:t>
      </w:r>
      <w:r w:rsidRPr="00F97A4B">
        <w:rPr>
          <w:rFonts w:ascii="Times New Roman" w:hAnsi="Times New Roman" w:cs="Times New Roman"/>
          <w:sz w:val="24"/>
          <w:lang w:val="en-GB"/>
        </w:rPr>
        <w:t>e how different stakeholders interpret the effectiveness of internationali</w:t>
      </w:r>
      <w:r w:rsidR="000C2F07" w:rsidRPr="00F97A4B">
        <w:rPr>
          <w:rFonts w:ascii="Times New Roman" w:hAnsi="Times New Roman" w:cs="Times New Roman"/>
          <w:sz w:val="24"/>
          <w:lang w:val="en-GB"/>
        </w:rPr>
        <w:t>s</w:t>
      </w:r>
      <w:r w:rsidRPr="00F97A4B">
        <w:rPr>
          <w:rFonts w:ascii="Times New Roman" w:hAnsi="Times New Roman" w:cs="Times New Roman"/>
          <w:sz w:val="24"/>
          <w:lang w:val="en-GB"/>
        </w:rPr>
        <w:t>ation initiatives in enhancing brand positioning of private higher educational institutions in China</w:t>
      </w:r>
    </w:p>
    <w:p w14:paraId="408EC1B6" w14:textId="4037CEDD" w:rsidR="00E2421B" w:rsidRPr="00F97A4B" w:rsidRDefault="00E2421B" w:rsidP="00E2421B">
      <w:pPr>
        <w:pStyle w:val="ListParagraph"/>
        <w:numPr>
          <w:ilvl w:val="0"/>
          <w:numId w:val="4"/>
        </w:numPr>
        <w:spacing w:before="240" w:after="0" w:line="360" w:lineRule="auto"/>
        <w:rPr>
          <w:rFonts w:ascii="Times New Roman" w:hAnsi="Times New Roman" w:cs="Times New Roman"/>
          <w:sz w:val="24"/>
          <w:lang w:val="en-GB"/>
        </w:rPr>
      </w:pPr>
      <w:r w:rsidRPr="00F97A4B">
        <w:rPr>
          <w:rFonts w:ascii="Times New Roman" w:hAnsi="Times New Roman" w:cs="Times New Roman"/>
          <w:sz w:val="24"/>
          <w:lang w:val="en-GB"/>
        </w:rPr>
        <w:t>To identify key challenges associated with internationalization strategies in strengthening the position of Chinese private higher educational institutions from the perspective of stakeholders</w:t>
      </w:r>
    </w:p>
    <w:p w14:paraId="6677E9F0" w14:textId="53F5C466" w:rsidR="00D41486" w:rsidRPr="00F97A4B" w:rsidRDefault="00730C51"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 xml:space="preserve">2. </w:t>
      </w:r>
      <w:r w:rsidR="00D41486" w:rsidRPr="00F97A4B">
        <w:rPr>
          <w:rFonts w:ascii="Times New Roman" w:eastAsia="Microsoft YaHei" w:hAnsi="Times New Roman" w:cs="Times New Roman"/>
          <w:b/>
          <w:color w:val="171A1D"/>
          <w:sz w:val="24"/>
          <w:szCs w:val="21"/>
          <w:shd w:val="clear" w:color="auto" w:fill="FFFFFF"/>
          <w:lang w:val="en-GB"/>
        </w:rPr>
        <w:t>Literature Review</w:t>
      </w:r>
    </w:p>
    <w:p w14:paraId="65342B0F" w14:textId="77777777" w:rsidR="00E2421B" w:rsidRPr="00F97A4B" w:rsidRDefault="00E2421B" w:rsidP="00E2421B">
      <w:pPr>
        <w:spacing w:before="240" w:after="0" w:line="360" w:lineRule="auto"/>
        <w:ind w:firstLine="720"/>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Internationalization of higher education refers to the process of integrating an intercultural or global dimension into the function of post-secondary education (Huang et al., 2022). Any activity facilitating this process can be considered an attempt to internationalize higher educational institutions. For the past few years, the focus of educational institutions on internationalization seems to be increasing rapidly, with a shift from ‘internationalization activities abroad’ to ‘internationalization at home.’ However, there are some key areas to be considered by stakeholders before deciding to take their businesses, including educational institutions abroad. According to Moshtari and Safarpour (2024), besides the significant step of forming an internationalization strategy aligned with the resources and goals of the business, cultural differences and regulatory requirements in the target location also need to be assessed properly. Unless a business understands and respects the local culture and business practices in a new location, it can be a key barrier to its survival there.</w:t>
      </w:r>
    </w:p>
    <w:p w14:paraId="4E133B62" w14:textId="2A9FB14D" w:rsidR="00D41486" w:rsidRPr="00F97A4B" w:rsidRDefault="00E2421B" w:rsidP="00E2421B">
      <w:pPr>
        <w:spacing w:before="240" w:after="0" w:line="360" w:lineRule="auto"/>
        <w:ind w:firstLine="720"/>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It is the same for language barriers as the business can face significant challenges regarding this when operating as per international norms if its staff fail</w:t>
      </w:r>
      <w:r w:rsidR="007D73C3" w:rsidRPr="00F97A4B">
        <w:rPr>
          <w:rFonts w:ascii="Times New Roman" w:eastAsia="Microsoft YaHei" w:hAnsi="Times New Roman" w:cs="Times New Roman"/>
          <w:bCs/>
          <w:color w:val="171A1D"/>
          <w:sz w:val="24"/>
          <w:szCs w:val="21"/>
          <w:shd w:val="clear" w:color="auto" w:fill="FFFFFF"/>
          <w:lang w:val="en-GB"/>
        </w:rPr>
        <w:t>s</w:t>
      </w:r>
      <w:r w:rsidRPr="00F97A4B">
        <w:rPr>
          <w:rFonts w:ascii="Times New Roman" w:eastAsia="Microsoft YaHei" w:hAnsi="Times New Roman" w:cs="Times New Roman"/>
          <w:bCs/>
          <w:color w:val="171A1D"/>
          <w:sz w:val="24"/>
          <w:szCs w:val="21"/>
          <w:shd w:val="clear" w:color="auto" w:fill="FFFFFF"/>
          <w:lang w:val="en-GB"/>
        </w:rPr>
        <w:t xml:space="preserve"> to adapt to the situation. Probably, this is the reason that key stakeholders such as managers, employees, and customers perceive the meaning of internationalization in different ways and perspectives. Since the research is associated with assessing the perception of stakeholders in this way, the stakeholder theory forms its theoretical foundation. It is a concept that describes how </w:t>
      </w:r>
      <w:r w:rsidRPr="00F97A4B">
        <w:rPr>
          <w:rFonts w:ascii="Times New Roman" w:eastAsia="Microsoft YaHei" w:hAnsi="Times New Roman" w:cs="Times New Roman"/>
          <w:bCs/>
          <w:color w:val="171A1D"/>
          <w:sz w:val="24"/>
          <w:szCs w:val="21"/>
          <w:shd w:val="clear" w:color="auto" w:fill="FFFFFF"/>
          <w:lang w:val="en-GB"/>
        </w:rPr>
        <w:lastRenderedPageBreak/>
        <w:t xml:space="preserve">enterprises consider the interests of individuals or a group of individuals affected by their actions (Mahajan et al., 2023). The importance of different stakeholders and their roles in the organization is emphasised in the stakeholder theory. This theory has proved useful in </w:t>
      </w:r>
      <w:r w:rsidR="00870264" w:rsidRPr="00F97A4B">
        <w:rPr>
          <w:rFonts w:ascii="Times New Roman" w:eastAsia="Microsoft YaHei" w:hAnsi="Times New Roman" w:cs="Times New Roman"/>
          <w:bCs/>
          <w:color w:val="171A1D"/>
          <w:sz w:val="24"/>
          <w:szCs w:val="21"/>
          <w:shd w:val="clear" w:color="auto" w:fill="FFFFFF"/>
          <w:lang w:val="en-GB"/>
        </w:rPr>
        <w:t>analysing</w:t>
      </w:r>
      <w:r w:rsidRPr="00F97A4B">
        <w:rPr>
          <w:rFonts w:ascii="Times New Roman" w:eastAsia="Microsoft YaHei" w:hAnsi="Times New Roman" w:cs="Times New Roman"/>
          <w:bCs/>
          <w:color w:val="171A1D"/>
          <w:sz w:val="24"/>
          <w:szCs w:val="21"/>
          <w:shd w:val="clear" w:color="auto" w:fill="FFFFFF"/>
          <w:lang w:val="en-GB"/>
        </w:rPr>
        <w:t xml:space="preserve"> how different stakeholders of private higher educational institutions like students, administrators, and faculty members interpret the effectiveness of internationalization strategies in enhancing their positioning in the context of China.</w:t>
      </w:r>
    </w:p>
    <w:p w14:paraId="30ACE0EF" w14:textId="3AD0DA83" w:rsidR="00D41486"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 xml:space="preserve">3. </w:t>
      </w:r>
      <w:r w:rsidR="00730C51" w:rsidRPr="00F97A4B">
        <w:rPr>
          <w:rFonts w:ascii="Times New Roman" w:eastAsia="Microsoft YaHei" w:hAnsi="Times New Roman" w:cs="Times New Roman"/>
          <w:b/>
          <w:color w:val="171A1D"/>
          <w:sz w:val="24"/>
          <w:szCs w:val="21"/>
          <w:shd w:val="clear" w:color="auto" w:fill="FFFFFF"/>
          <w:lang w:val="en-GB"/>
        </w:rPr>
        <w:t>Method</w:t>
      </w:r>
    </w:p>
    <w:p w14:paraId="399AE87D" w14:textId="7C561DEA" w:rsidR="00C060F1" w:rsidRPr="00F97A4B" w:rsidRDefault="00D41486" w:rsidP="00E2421B">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r>
      <w:r w:rsidR="00C060F1" w:rsidRPr="00F97A4B">
        <w:rPr>
          <w:rFonts w:ascii="Times New Roman" w:eastAsia="Microsoft YaHei" w:hAnsi="Times New Roman" w:cs="Times New Roman"/>
          <w:bCs/>
          <w:color w:val="171A1D"/>
          <w:sz w:val="24"/>
          <w:szCs w:val="21"/>
          <w:shd w:val="clear" w:color="auto" w:fill="FFFFFF"/>
          <w:lang w:val="en-GB"/>
        </w:rPr>
        <w:t xml:space="preserve">This study is completed using the systematic literature review method. As a part of this, 12 scholarly articles are selected for review from online databases such as Google Scholar, ProQuest, and PubMed. Articles are searched in the same field using keywords like ‘Stakeholders’ perception,’ ‘Internationalization,’ ‘Brand positioning,’ and ‘Higher educational institutions.’ In this regard, specific selection criteria have been followed, including the articles must have been published within the last five years, they need to be peer-reviewed, and no ethical issues are present in them. Findings derived from the reviewed articles are then </w:t>
      </w:r>
      <w:r w:rsidR="00870264" w:rsidRPr="00F97A4B">
        <w:rPr>
          <w:rFonts w:ascii="Times New Roman" w:eastAsia="Microsoft YaHei" w:hAnsi="Times New Roman" w:cs="Times New Roman"/>
          <w:bCs/>
          <w:color w:val="171A1D"/>
          <w:sz w:val="24"/>
          <w:szCs w:val="21"/>
          <w:shd w:val="clear" w:color="auto" w:fill="FFFFFF"/>
          <w:lang w:val="en-GB"/>
        </w:rPr>
        <w:t>analysed</w:t>
      </w:r>
      <w:r w:rsidR="00C060F1" w:rsidRPr="00F97A4B">
        <w:rPr>
          <w:rFonts w:ascii="Times New Roman" w:eastAsia="Microsoft YaHei" w:hAnsi="Times New Roman" w:cs="Times New Roman"/>
          <w:bCs/>
          <w:color w:val="171A1D"/>
          <w:sz w:val="24"/>
          <w:szCs w:val="21"/>
          <w:shd w:val="clear" w:color="auto" w:fill="FFFFFF"/>
          <w:lang w:val="en-GB"/>
        </w:rPr>
        <w:t xml:space="preserve"> using the thematic analysis method, in which certain themes are developed based on research objectives to help the study reach its projected outcome. The inclusion, exclusion, and selection of the final set of peer-reviewed articles that have been selected for collecting relevant information in the current context are presented below in the form of a Prisma.</w:t>
      </w:r>
      <w:r w:rsidR="00C060F1" w:rsidRPr="00F97A4B">
        <w:rPr>
          <w:rFonts w:ascii="Times New Roman" w:eastAsia="Microsoft YaHei" w:hAnsi="Times New Roman" w:cs="Times New Roman"/>
          <w:b/>
          <w:color w:val="171A1D"/>
          <w:sz w:val="24"/>
          <w:szCs w:val="21"/>
          <w:shd w:val="clear" w:color="auto" w:fill="FFFFFF"/>
          <w:lang w:val="en-GB"/>
        </w:rPr>
        <w:br w:type="page"/>
      </w:r>
    </w:p>
    <w:p w14:paraId="4D272D40" w14:textId="3FB0BC20" w:rsidR="00E3451F" w:rsidRPr="00F97A4B" w:rsidRDefault="00E3451F" w:rsidP="00C060F1">
      <w:pPr>
        <w:spacing w:before="240" w:after="0" w:line="240" w:lineRule="auto"/>
        <w:rPr>
          <w:lang w:val="en-GB"/>
        </w:rPr>
      </w:pPr>
    </w:p>
    <w:p w14:paraId="72FFD819" w14:textId="7A2DF0C9" w:rsidR="00E3451F" w:rsidRPr="00F97A4B" w:rsidRDefault="00C060F1" w:rsidP="00C060F1">
      <w:pPr>
        <w:spacing w:before="240" w:after="0" w:line="240" w:lineRule="auto"/>
        <w:rPr>
          <w:lang w:val="en-GB"/>
        </w:rPr>
      </w:pPr>
      <w:r w:rsidRPr="00F97A4B">
        <w:rPr>
          <w:noProof/>
          <w:lang w:val="en-GB"/>
        </w:rPr>
        <mc:AlternateContent>
          <mc:Choice Requires="wpg">
            <w:drawing>
              <wp:anchor distT="0" distB="0" distL="114300" distR="114300" simplePos="0" relativeHeight="251659264" behindDoc="0" locked="0" layoutInCell="1" allowOverlap="1" wp14:anchorId="41396832" wp14:editId="152854A2">
                <wp:simplePos x="0" y="0"/>
                <wp:positionH relativeFrom="column">
                  <wp:posOffset>60960</wp:posOffset>
                </wp:positionH>
                <wp:positionV relativeFrom="paragraph">
                  <wp:posOffset>12065</wp:posOffset>
                </wp:positionV>
                <wp:extent cx="5536565" cy="4876323"/>
                <wp:effectExtent l="0" t="0" r="26035" b="19685"/>
                <wp:wrapNone/>
                <wp:docPr id="1775272960" name="Group 23"/>
                <wp:cNvGraphicFramePr/>
                <a:graphic xmlns:a="http://schemas.openxmlformats.org/drawingml/2006/main">
                  <a:graphicData uri="http://schemas.microsoft.com/office/word/2010/wordprocessingGroup">
                    <wpg:wgp>
                      <wpg:cNvGrpSpPr/>
                      <wpg:grpSpPr>
                        <a:xfrm>
                          <a:off x="0" y="0"/>
                          <a:ext cx="5536565" cy="4876323"/>
                          <a:chOff x="0" y="0"/>
                          <a:chExt cx="5536565" cy="4876323"/>
                        </a:xfrm>
                      </wpg:grpSpPr>
                      <wps:wsp>
                        <wps:cNvPr id="1950670423" name="Rectangle 1950670423"/>
                        <wps:cNvSpPr/>
                        <wps:spPr>
                          <a:xfrm>
                            <a:off x="452120" y="22225"/>
                            <a:ext cx="1887220" cy="1243584"/>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9553D"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identified from databases (n =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291511" name="Rectangle 1143291511"/>
                        <wps:cNvSpPr/>
                        <wps:spPr>
                          <a:xfrm>
                            <a:off x="2936240" y="22225"/>
                            <a:ext cx="2600325" cy="124299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7E08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Records removed </w:t>
                              </w:r>
                              <w:r w:rsidRPr="00E2421B">
                                <w:rPr>
                                  <w:rFonts w:ascii="Times New Roman" w:hAnsi="Times New Roman" w:cs="Times New Roman"/>
                                  <w:i/>
                                  <w:iCs/>
                                  <w:color w:val="000000" w:themeColor="text1"/>
                                  <w:sz w:val="24"/>
                                  <w:szCs w:val="20"/>
                                </w:rPr>
                                <w:t>before screening</w:t>
                              </w:r>
                              <w:r w:rsidRPr="00E2421B">
                                <w:rPr>
                                  <w:rFonts w:ascii="Times New Roman" w:hAnsi="Times New Roman" w:cs="Times New Roman"/>
                                  <w:color w:val="000000" w:themeColor="text1"/>
                                  <w:sz w:val="24"/>
                                  <w:szCs w:val="20"/>
                                </w:rPr>
                                <w:t>:</w:t>
                              </w:r>
                            </w:p>
                            <w:p w14:paraId="632C5215"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Duplicate records removed (n = 25)</w:t>
                              </w:r>
                            </w:p>
                            <w:p w14:paraId="3655E9B1"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removed for other reasons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826485" name="Rectangle 442826485"/>
                        <wps:cNvSpPr/>
                        <wps:spPr>
                          <a:xfrm>
                            <a:off x="452120" y="1553845"/>
                            <a:ext cx="1887220" cy="52641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2F1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screened</w:t>
                              </w:r>
                            </w:p>
                            <w:p w14:paraId="3B2DA96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496670" name="Rectangle 1972496670"/>
                        <wps:cNvSpPr/>
                        <wps:spPr>
                          <a:xfrm>
                            <a:off x="2943859" y="1553795"/>
                            <a:ext cx="2592705" cy="5264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79E91"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excluded</w:t>
                              </w:r>
                            </w:p>
                            <w:p w14:paraId="421B0096"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476046" name="Rectangle 719476046"/>
                        <wps:cNvSpPr/>
                        <wps:spPr>
                          <a:xfrm>
                            <a:off x="459740" y="2384425"/>
                            <a:ext cx="1887220" cy="52641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24127"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sought for retrieval</w:t>
                              </w:r>
                            </w:p>
                            <w:p w14:paraId="08BA33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681774" name="Rectangle 974681774"/>
                        <wps:cNvSpPr/>
                        <wps:spPr>
                          <a:xfrm>
                            <a:off x="2943860" y="2399587"/>
                            <a:ext cx="2592704" cy="5264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CA09A"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not retrieved</w:t>
                              </w:r>
                            </w:p>
                            <w:p w14:paraId="7E8A155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37065" name="Rectangle 23537065"/>
                        <wps:cNvSpPr/>
                        <wps:spPr>
                          <a:xfrm>
                            <a:off x="459740" y="3199765"/>
                            <a:ext cx="1887220" cy="61912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1FCA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assessed for eligibility</w:t>
                              </w:r>
                            </w:p>
                            <w:p w14:paraId="54258BB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454778" name="Rectangle 250454778"/>
                        <wps:cNvSpPr/>
                        <wps:spPr>
                          <a:xfrm>
                            <a:off x="2951479" y="3199661"/>
                            <a:ext cx="2585085" cy="150109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E0CE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excluded for:</w:t>
                              </w:r>
                            </w:p>
                            <w:p w14:paraId="7BF0D0F4" w14:textId="080F77E6"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Being irrelevant or not focusing on </w:t>
                              </w:r>
                              <w:r w:rsidR="00406A5D" w:rsidRPr="00E2421B">
                                <w:rPr>
                                  <w:rFonts w:ascii="Times New Roman" w:hAnsi="Times New Roman" w:cs="Times New Roman"/>
                                  <w:color w:val="000000" w:themeColor="text1"/>
                                  <w:sz w:val="24"/>
                                  <w:szCs w:val="20"/>
                                </w:rPr>
                                <w:t>internationalization</w:t>
                              </w:r>
                              <w:r w:rsidRPr="00E2421B">
                                <w:rPr>
                                  <w:rFonts w:ascii="Times New Roman" w:hAnsi="Times New Roman" w:cs="Times New Roman"/>
                                  <w:color w:val="000000" w:themeColor="text1"/>
                                  <w:sz w:val="24"/>
                                  <w:szCs w:val="20"/>
                                </w:rPr>
                                <w:t xml:space="preserve"> (n = 51)</w:t>
                              </w:r>
                            </w:p>
                            <w:p w14:paraId="608D09D7"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Published before 2021 (n = 37)</w:t>
                              </w:r>
                            </w:p>
                            <w:p w14:paraId="1DBF57D9"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Method/ethical issues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095494" name="Rectangle 540095494"/>
                        <wps:cNvSpPr/>
                        <wps:spPr>
                          <a:xfrm>
                            <a:off x="452120" y="4190365"/>
                            <a:ext cx="1912620" cy="51054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9D20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Studies included in review</w:t>
                              </w:r>
                            </w:p>
                            <w:p w14:paraId="381B719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617506" name="Straight Arrow Connector 1634617506"/>
                        <wps:cNvCnPr/>
                        <wps:spPr>
                          <a:xfrm>
                            <a:off x="2349500" y="639445"/>
                            <a:ext cx="56327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1116474" name="Straight Arrow Connector 1091116474"/>
                        <wps:cNvCnPr/>
                        <wps:spPr>
                          <a:xfrm>
                            <a:off x="2349500" y="1805305"/>
                            <a:ext cx="5632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6572335" name="Straight Arrow Connector 1616572335"/>
                        <wps:cNvCnPr/>
                        <wps:spPr>
                          <a:xfrm>
                            <a:off x="2357120" y="2651125"/>
                            <a:ext cx="5632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5071507" name="Straight Arrow Connector 2135071507"/>
                        <wps:cNvCnPr/>
                        <wps:spPr>
                          <a:xfrm>
                            <a:off x="2349500" y="3481705"/>
                            <a:ext cx="58610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8341718" name="Flowchart: Alternate Process 1638341718"/>
                        <wps:cNvSpPr/>
                        <wps:spPr>
                          <a:xfrm rot="16200000">
                            <a:off x="-482282" y="482282"/>
                            <a:ext cx="1276985" cy="312422"/>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FE0C0C3"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380671" name="Flowchart: Alternate Process 1200380671"/>
                        <wps:cNvSpPr/>
                        <wps:spPr>
                          <a:xfrm rot="16200000">
                            <a:off x="-974725" y="2527300"/>
                            <a:ext cx="2265997" cy="31432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4FC0B2"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Screening</w:t>
                              </w:r>
                            </w:p>
                            <w:p w14:paraId="5AA04DEB" w14:textId="77777777" w:rsidR="00C060F1" w:rsidRPr="00E2421B" w:rsidRDefault="00C060F1" w:rsidP="00C060F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747187" name="Flowchart: Alternate Process 1447747187"/>
                        <wps:cNvSpPr/>
                        <wps:spPr>
                          <a:xfrm rot="16200000">
                            <a:off x="-271462" y="4282122"/>
                            <a:ext cx="869633" cy="31877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DA27BB"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7201891" name="Straight Arrow Connector 1377201891"/>
                        <wps:cNvCnPr/>
                        <wps:spPr>
                          <a:xfrm>
                            <a:off x="1297940" y="1271905"/>
                            <a:ext cx="0" cy="28130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58292265" name="Straight Arrow Connector 358292265"/>
                        <wps:cNvCnPr/>
                        <wps:spPr>
                          <a:xfrm>
                            <a:off x="1297940" y="2094865"/>
                            <a:ext cx="0" cy="28130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912363858" name="Straight Arrow Connector 1912363858"/>
                        <wps:cNvCnPr/>
                        <wps:spPr>
                          <a:xfrm>
                            <a:off x="1305560" y="2902585"/>
                            <a:ext cx="0" cy="28130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73317243" name="Straight Arrow Connector 22"/>
                        <wps:cNvCnPr/>
                        <wps:spPr>
                          <a:xfrm>
                            <a:off x="1305560" y="3816985"/>
                            <a:ext cx="0" cy="37147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1396832" id="Group 23" o:spid="_x0000_s1026" style="position:absolute;margin-left:4.8pt;margin-top:.95pt;width:435.95pt;height:383.95pt;z-index:251659264;mso-height-relative:margin" coordsize="55365,4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1TIggAAOdMAAAOAAAAZHJzL2Uyb0RvYy54bWzsXGtv2zgW/b7A/gdB36cWKVISjbqDbDop&#10;FujOFNNZzGdGlh+ALGkppk721+8hqYfj2EmcToIZLwPUlcynrq6OD+891Psfbzdl8K1Q7bquZiF5&#10;F4VBUeX1fF0tZ+G/f7v6IQuDVstqLsu6KmbhXdGGP374+9/eb5tpQetVXc4LFaCTqp1um1m40rqZ&#10;TiZtvio2sn1XN0WFwkWtNlLjVC0ncyW36H1TTmgUJZNtreaNqvOibfHtR1cYfrD9LxZFrn9ZLNpC&#10;B+UsxNy0/VT289p8Tj68l9Olks1qnXfTkC+YxUauKww6dPVRahncqPWDrjbrXNVtvdDv8nozqReL&#10;dV7Ya8DVkGjvaj6p+qax17KcbpfNYCaYds9OL+42//nbFxWs57h3acppSkUCM1Vyg3tlhw9obIy0&#10;bZZT1P2kmq/NF9V9sXRn5rpvF2pj/scVBbfWvHeDeYtbHeT4kvM44QkPgxxlLEuT2PUtp/kKd+lB&#10;u3z10xMtJ/3AEzO/YTrbBs7UjvZqv89eX1eyKextaI0NensJHiVpxHANnb1+hbfJalkWARnLrKls&#10;u8Fw7bSFDQ9YjXFKKMwP81D8ceedvflIlqXUFBvzEcpinjFTYzCCnDaq1Z+KehOYg1moMCHrlfLb&#10;51a7qn0VM3xVX63LEt/LaVmZz7Yu13PznT1Ry+vLUgXfpHl2on9E3D4uGG6nGs5MU9i/vyp7pO/K&#10;wnX7a7GAe+HuUzsT+2AXQ7cyz4tKE1e0kvPCjcYj/HXXNrSwV1pW6ND0vMAsh767DgxoPOzbXXdX&#10;3zQtLC4MjaPHJuYaDy3syHWlh8abdVWrQx2UuKpuZFe/N5IzjbGSvr2+RRVzeF3P7+BXqnYA1Tb5&#10;1Rq38LNs9RepgEi47UBZ/Qs+FmW9nYV1dxQGq1r999D3pj4cH6VhsAXCzcL2PzdSFWFQ/rPCIyEI&#10;Y+hW2xPGU+Naarfkerekutlc1nAEAjxvcnto6uuyP1yoevM7wPjCjIoiWeUYexbmWvUnl9ohL+A8&#10;Ly4ubDXAYCP15+prk5vOjYGNi/52+7tUTefHGo/Az3X/GMrpnju7uqZlVV/c6Hqxtr4+2rUzPSDB&#10;Wfv1sYGwmArCCazlsHQHG8ay7uYDU57GBirihJr7dRgcaBJFMRCjBwcqhHgzcLi62n1eRwzx4PB9&#10;4OB+l81tHH3ZY8SZYARjNKMJy/DM7kPEWHQKQuywBwKqlbHH+APH0MRW8PSh+9kZiIbjID01wS2A&#10;if6k9MEiBPUIcZ4sQqSUiQSLjIcQQcayUzCCChZnXFgWYUAiFXsgQbmgadTxiDcGCU8jcrOw+MPX&#10;GBYkulW8X2qc2VIjJYKlScSShxgxFp0CEYyLtF9ngESwR8MQb4wQPgrxighhg0l+oXF2wQg8zkmG&#10;6C57iBBj0SkIYUmECRObUEQsBM9Sw0ARWOvCtY5EYDwTqXxjiPAk4hUhwpJFDxFnBxE0xlIgMqmZ&#10;/VDEUHIKQOxQiJgIkaLje/hwL5OREEEcx/CRiL96JCLxkYizjERQHjHO0hTJ/AcAMRSdghBUcMJS&#10;F4cwEJEkNlu2SyEyHpnYqE12cuTGRZ9P61PNfSbzj092eg7xihzCckXPIc6OQ3AWRYIzcWCZMRad&#10;ghE7+QxGRATtyB6LAG9Iej0EJxFGMRU8i/irs4jMs4izZBEkiVlCUsimehrxVSu5Xq50cKFUvQ0u&#10;66qCZKlWwU7VETIuq0551kuNevXXIDujMYPyykUmkliw/RQoh+TMZFMMqXgCLNpuasOcnDZlT3pi&#10;xFYm8lFWATQ5BJ13aqJRBAG51H1dkr7tmcyOjkpOtVyXP1XzQN810N5ptbZSsg7RnqmxeoYO6rCA&#10;6hkaqLfOgI5mWhwTUDnVlMF8wyfeUN4DMkpIwsaQ2nFHHqu+1JFJFvEYKTm0H/mx8WR4t/dk2OSe&#10;FNB7spof0hL36jnzpOyIWBOSQPkXx0Po57gnj1VP82SeDqLWBIq4/XyS92T8evRp311Rq/fkUzyZ&#10;kphHKcG/J8nFTtXTPHkkFzFDRuUBJmcJViEek62AwXvy0/s7jmFynMWMpGSItl1B8Z2vpNLT4KLU&#10;haqkLoIvbtOLocp99dGbj+iJnXiUYNVsBbvmRnUbNn5gGYUe0eb0usN7fAPUNhF9PC7G7gNqVWfH&#10;F9tGpX5p5jzMuJuwlW8eodH3CPEebXZ6PG6blzebf9Vzp9OD8NntFQALv9mYfSR2wwKiEUe2ENwb&#10;5NC+h2fQdVz3Myn5I9semL2W9lW2PfQ7Q17E2vvGr7ftwUqSrEDdRwLPLhIIuhfFGTZHDbsfHgew&#10;sfr3ABi0DKnZAGFECdjIFvegMIgSaMKRi3Q/z7HZhGGXVB7B+miKeRLb0zZu/b8jGLFBJA9h5wdh&#10;DNlOBgo2rCYeh7Cx+vdAGE0JSzoOBjJGHMcagz5ZIpIY201N+DLG3BDKxHAewTyC3dv4+sytp253&#10;mY1FewQ7PwSLU+zoJRlkE51m43hkb6w6otfTyRZCRSo6pTiWh0jR7sWou0QLzUgXvj6OVO1bZ1uM&#10;eOSjbFdusTjHkYuv+yzMsdXvny4Lg/cfUEHB6p908LHmS/2bRoJl+wIE799H37bgI9qnvOflSBwQ&#10;+pYYwT0+xAGPI/hY9SQPBy7zXsgvIsoR4EP7kXB6D/ce7t7M9Cqv0KFRGscEm1yHV+gc9XC3FDI8&#10;FcnLZ3CTHc+OM2JD14c8O8aKK30iDuS5iXl9z9lkI+2rovA2Lbtw7t78ZV7XtXtuFSXj+8k+/A8A&#10;AP//AwBQSwMEFAAGAAgAAAAhAEU94azdAAAABwEAAA8AAABkcnMvZG93bnJldi54bWxMjs1Og0AU&#10;hfcmvsPkmrizA5oiIEPTNOqqMWlrYtzdMrdAyswQZgr07b2udHl+cs5XrGbTiZEG3zqrIF5EIMhW&#10;Tre2VvB5eHtIQfiAVmPnLCm4kodVeXtTYK7dZHc07kMteMT6HBU0IfS5lL5qyKBfuJ4sZyc3GAws&#10;h1rqASceN518jKJEGmwtPzTY06ah6ry/GAXvE07rp/h13J5Pm+v3YfnxtY1Jqfu7ef0CItAc/srw&#10;i8/oUDLT0V2s9qJTkCVcZDsDwWmaxksQRwXPSZaCLAv5n7/8AQAA//8DAFBLAQItABQABgAIAAAA&#10;IQC2gziS/gAAAOEBAAATAAAAAAAAAAAAAAAAAAAAAABbQ29udGVudF9UeXBlc10ueG1sUEsBAi0A&#10;FAAGAAgAAAAhADj9If/WAAAAlAEAAAsAAAAAAAAAAAAAAAAALwEAAF9yZWxzLy5yZWxzUEsBAi0A&#10;FAAGAAgAAAAhAIk7fVMiCAAA50wAAA4AAAAAAAAAAAAAAAAALgIAAGRycy9lMm9Eb2MueG1sUEsB&#10;Ai0AFAAGAAgAAAAhAEU94azdAAAABwEAAA8AAAAAAAAAAAAAAAAAfAoAAGRycy9kb3ducmV2Lnht&#10;bFBLBQYAAAAABAAEAPMAAACGCwAAAAA=&#10;">
                <v:rect id="Rectangle 1950670423" o:spid="_x0000_s1027" style="position:absolute;left:4521;top:222;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byAAAAOMAAAAPAAAAZHJzL2Rvd25yZXYueG1sRE/dS8Mw&#10;EH8X/B/CCb7IltjpNrtlQzZFh0/7wOejubXF5lKSrK3/vREEH+/3fcv1YBvRkQ+1Yw33YwWCuHCm&#10;5lLD6fg6moMIEdlg45g0fFOA9er6aom5cT3vqTvEUqQQDjlqqGJscylDUZHFMHYtceLOzluM6fSl&#10;NB77FG4bmSk1lRZrTg0VtrSpqPg6XKyGt932xW/wtO1s32Z3M/zYfdZe69ub4XkBItIQ/8V/7neT&#10;5j89qulMPWQT+P0pASBXPwAAAP//AwBQSwECLQAUAAYACAAAACEA2+H2y+4AAACFAQAAEwAAAAAA&#10;AAAAAAAAAAAAAAAAW0NvbnRlbnRfVHlwZXNdLnhtbFBLAQItABQABgAIAAAAIQBa9CxbvwAAABUB&#10;AAALAAAAAAAAAAAAAAAAAB8BAABfcmVscy8ucmVsc1BLAQItABQABgAIAAAAIQBSq/zbyAAAAOMA&#10;AAAPAAAAAAAAAAAAAAAAAAcCAABkcnMvZG93bnJldi54bWxQSwUGAAAAAAMAAwC3AAAA/AIAAAAA&#10;" filled="f" strokecolor="#00b050" strokeweight="1pt">
                  <v:textbox>
                    <w:txbxContent>
                      <w:p w14:paraId="2E29553D"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identified from databases (n = 250)</w:t>
                        </w:r>
                      </w:p>
                    </w:txbxContent>
                  </v:textbox>
                </v:rect>
                <v:rect id="Rectangle 1143291511" o:spid="_x0000_s1028" style="position:absolute;left:29362;top:222;width:26003;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SRygAAAOMAAAAPAAAAZHJzL2Rvd25yZXYueG1sRI9PSwMx&#10;EMXvBb9DGMGbm039V9dNi4gFwUO1LXgdNuPusptJSNJ2/fZGEHqcee/35k29muwojhRi71iDKkoQ&#10;xI0zPbca9rv19QJETMgGR8ek4YcirJYXsxor4078ScdtakUO4Vihhi4lX0kZm44sxsJ54qx9u2Ax&#10;5TG00gQ85XA7ynlZ3kuLPecLHXp66agZtgeba/jxw5vDZth/qWkdXs17xPZB66vL6fkJRKIpnc3/&#10;9JvJnLq9mT+qO6Xg76e8ALn8BQAA//8DAFBLAQItABQABgAIAAAAIQDb4fbL7gAAAIUBAAATAAAA&#10;AAAAAAAAAAAAAAAAAABbQ29udGVudF9UeXBlc10ueG1sUEsBAi0AFAAGAAgAAAAhAFr0LFu/AAAA&#10;FQEAAAsAAAAAAAAAAAAAAAAAHwEAAF9yZWxzLy5yZWxzUEsBAi0AFAAGAAgAAAAhAB84JJHKAAAA&#10;4wAAAA8AAAAAAAAAAAAAAAAABwIAAGRycy9kb3ducmV2LnhtbFBLBQYAAAAAAwADALcAAAD+AgAA&#10;AAA=&#10;" filled="f" strokecolor="red" strokeweight="1pt">
                  <v:textbox>
                    <w:txbxContent>
                      <w:p w14:paraId="02B7E08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Records removed </w:t>
                        </w:r>
                        <w:r w:rsidRPr="00E2421B">
                          <w:rPr>
                            <w:rFonts w:ascii="Times New Roman" w:hAnsi="Times New Roman" w:cs="Times New Roman"/>
                            <w:i/>
                            <w:iCs/>
                            <w:color w:val="000000" w:themeColor="text1"/>
                            <w:sz w:val="24"/>
                            <w:szCs w:val="20"/>
                          </w:rPr>
                          <w:t>before screening</w:t>
                        </w:r>
                        <w:r w:rsidRPr="00E2421B">
                          <w:rPr>
                            <w:rFonts w:ascii="Times New Roman" w:hAnsi="Times New Roman" w:cs="Times New Roman"/>
                            <w:color w:val="000000" w:themeColor="text1"/>
                            <w:sz w:val="24"/>
                            <w:szCs w:val="20"/>
                          </w:rPr>
                          <w:t>:</w:t>
                        </w:r>
                      </w:p>
                      <w:p w14:paraId="632C5215"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Duplicate records removed (n = 25)</w:t>
                        </w:r>
                      </w:p>
                      <w:p w14:paraId="3655E9B1"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removed for other reasons (n = 40)</w:t>
                        </w:r>
                      </w:p>
                    </w:txbxContent>
                  </v:textbox>
                </v:rect>
                <v:rect id="Rectangle 442826485" o:spid="_x0000_s1029" style="position:absolute;left:4521;top:1553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dsygAAAOIAAAAPAAAAZHJzL2Rvd25yZXYueG1sRI9Ba8JA&#10;FITvhf6H5RV6KXXTkNoQXaVopUpPVfH8yD6T0OzbsLtN4r/vCgWPw8x8w8yXo2lFT843lhW8TBIQ&#10;xKXVDVcKjofNcw7CB2SNrWVScCEPy8X93RwLbQf+pn4fKhEh7AtUUIfQFVL6siaDfmI74uidrTMY&#10;onSV1A6HCDetTJNkKg02HBdq7GhVU/mz/zUKPnfrD7fC47o3Q5c+veHX7tQ4pR4fxvcZiEBjuIX/&#10;21utIMvSPJ1m+StcL8U7IBd/AAAA//8DAFBLAQItABQABgAIAAAAIQDb4fbL7gAAAIUBAAATAAAA&#10;AAAAAAAAAAAAAAAAAABbQ29udGVudF9UeXBlc10ueG1sUEsBAi0AFAAGAAgAAAAhAFr0LFu/AAAA&#10;FQEAAAsAAAAAAAAAAAAAAAAAHwEAAF9yZWxzLy5yZWxzUEsBAi0AFAAGAAgAAAAhAKfdN2zKAAAA&#10;4gAAAA8AAAAAAAAAAAAAAAAABwIAAGRycy9kb3ducmV2LnhtbFBLBQYAAAAAAwADALcAAAD+AgAA&#10;AAA=&#10;" filled="f" strokecolor="#00b050" strokeweight="1pt">
                  <v:textbox>
                    <w:txbxContent>
                      <w:p w14:paraId="18F2F1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screened</w:t>
                        </w:r>
                      </w:p>
                      <w:p w14:paraId="3B2DA96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185)</w:t>
                        </w:r>
                      </w:p>
                    </w:txbxContent>
                  </v:textbox>
                </v:rect>
                <v:rect id="Rectangle 1972496670" o:spid="_x0000_s1030" style="position:absolute;left:29438;top:15537;width:25927;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O87ygAAAOMAAAAPAAAAZHJzL2Rvd25yZXYueG1sRI9Pa8Mw&#10;DMXvg30Ho8Fuq9MykjarW8ZYobDD1j+wq4i1JDSWje226befDoMd9fR+T3rL9egGdaGYes8GppMC&#10;FHHjbc+tgeNh8zQHlTKyxcEzGbhRgvXq/m6JtfVX3tFln1slIZxqNNDlHGqtU9ORwzTxgVh2Pz46&#10;zDLGVtuIVwl3g54VRakd9iwXOgz01lFz2p+dvBGGr2DPn6fj93TcxHf7kbCtjHl8GF9fQGUa87/5&#10;j95a4RbV7HlRlpW0kE4igF79AgAA//8DAFBLAQItABQABgAIAAAAIQDb4fbL7gAAAIUBAAATAAAA&#10;AAAAAAAAAAAAAAAAAABbQ29udGVudF9UeXBlc10ueG1sUEsBAi0AFAAGAAgAAAAhAFr0LFu/AAAA&#10;FQEAAAsAAAAAAAAAAAAAAAAAHwEAAF9yZWxzLy5yZWxzUEsBAi0AFAAGAAgAAAAhAJ7Q7zvKAAAA&#10;4wAAAA8AAAAAAAAAAAAAAAAABwIAAGRycy9kb3ducmV2LnhtbFBLBQYAAAAAAwADALcAAAD+AgAA&#10;AAA=&#10;" filled="f" strokecolor="red" strokeweight="1pt">
                  <v:textbox>
                    <w:txbxContent>
                      <w:p w14:paraId="61C79E91"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excluded</w:t>
                        </w:r>
                      </w:p>
                      <w:p w14:paraId="421B0096"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35)</w:t>
                        </w:r>
                      </w:p>
                    </w:txbxContent>
                  </v:textbox>
                </v:rect>
                <v:rect id="Rectangle 719476046" o:spid="_x0000_s1031" style="position:absolute;left:4597;top:2384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obygAAAOIAAAAPAAAAZHJzL2Rvd25yZXYueG1sRI9Pa8JA&#10;FMTvhX6H5Qm9FN0okrSpqxT/UMVTVXp+ZF+TYPZt2N0m6bfvFgSPw8z8hlmsBtOIjpyvLSuYThIQ&#10;xIXVNZcKLufd+AWED8gaG8uk4Jc8rJaPDwvMte35k7pTKEWEsM9RQRVCm0vpi4oM+oltiaP3bZ3B&#10;EKUrpXbYR7hp5CxJUmmw5rhQYUvriorr6cco+Dhstm6Nl01n+nb2nOHx8FU7pZ5Gw/sbiEBDuIdv&#10;7b1WkE1f51mazFP4vxTvgFz+AQAA//8DAFBLAQItABQABgAIAAAAIQDb4fbL7gAAAIUBAAATAAAA&#10;AAAAAAAAAAAAAAAAAABbQ29udGVudF9UeXBlc10ueG1sUEsBAi0AFAAGAAgAAAAhAFr0LFu/AAAA&#10;FQEAAAsAAAAAAAAAAAAAAAAAHwEAAF9yZWxzLy5yZWxzUEsBAi0AFAAGAAgAAAAhAO4/ChvKAAAA&#10;4gAAAA8AAAAAAAAAAAAAAAAABwIAAGRycy9kb3ducmV2LnhtbFBLBQYAAAAAAwADALcAAAD+AgAA&#10;AAA=&#10;" filled="f" strokecolor="#00b050" strokeweight="1pt">
                  <v:textbox>
                    <w:txbxContent>
                      <w:p w14:paraId="20F24127"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sought for retrieval</w:t>
                        </w:r>
                      </w:p>
                      <w:p w14:paraId="08BA33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150)</w:t>
                        </w:r>
                      </w:p>
                    </w:txbxContent>
                  </v:textbox>
                </v:rect>
                <v:rect id="Rectangle 974681774" o:spid="_x0000_s1032" style="position:absolute;left:29438;top:23995;width:25927;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h9yQAAAOIAAAAPAAAAZHJzL2Rvd25yZXYueG1sRI9BawIx&#10;EIXvQv9DmII3zW4R126NIlJB8GBrhV6HzXR3cTMJSdT13xtB6PHx5n1v3nzZm05cyIfWsoJ8nIEg&#10;rqxuuVZw/NmMZiBCRNbYWSYFNwqwXLwM5lhqe+VvuhxiLRKEQ4kKmhhdKWWoGjIYxtYRJ+/PeoMx&#10;SV9L7fGa4KaTb1k2lQZbTg0NOlo3VJ0OZ5PecN2X0+f96fib9xv/qXcB60Kp4Wu/+gARqY//x8/0&#10;Vit4LybTWV4UE3hMShyQizsAAAD//wMAUEsBAi0AFAAGAAgAAAAhANvh9svuAAAAhQEAABMAAAAA&#10;AAAAAAAAAAAAAAAAAFtDb250ZW50X1R5cGVzXS54bWxQSwECLQAUAAYACAAAACEAWvQsW78AAAAV&#10;AQAACwAAAAAAAAAAAAAAAAAfAQAAX3JlbHMvLnJlbHNQSwECLQAUAAYACAAAACEAs+sYfckAAADi&#10;AAAADwAAAAAAAAAAAAAAAAAHAgAAZHJzL2Rvd25yZXYueG1sUEsFBgAAAAADAAMAtwAAAP0CAAAA&#10;AA==&#10;" filled="f" strokecolor="red" strokeweight="1pt">
                  <v:textbox>
                    <w:txbxContent>
                      <w:p w14:paraId="6A5CA09A"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not retrieved</w:t>
                        </w:r>
                      </w:p>
                      <w:p w14:paraId="7E8A155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45)</w:t>
                        </w:r>
                      </w:p>
                    </w:txbxContent>
                  </v:textbox>
                </v:rect>
                <v:rect id="Rectangle 23537065" o:spid="_x0000_s1033" style="position:absolute;left:4597;top:31997;width:1887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35AyQAAAOEAAAAPAAAAZHJzL2Rvd25yZXYueG1sRI9Pa8JA&#10;FMTvBb/D8oReSt0Y8Q/RVURbWvFUFc+P7GsSmn0bdrdJ/PZuoeBxmJnfMKtNb2rRkvOVZQXjUQKC&#10;OLe64kLB5fz+ugDhA7LG2jIpuJGHzXrwtMJM246/qD2FQkQI+wwVlCE0mZQ+L8mgH9mGOHrf1hkM&#10;UbpCaoddhJtapkkykwYrjgslNrQrKf85/RoFH4f9m9vhZd+arklf5ng8XCun1POw3y5BBOrDI/zf&#10;/tQK0sl0Mk9mU/h7FN+AXN8BAAD//wMAUEsBAi0AFAAGAAgAAAAhANvh9svuAAAAhQEAABMAAAAA&#10;AAAAAAAAAAAAAAAAAFtDb250ZW50X1R5cGVzXS54bWxQSwECLQAUAAYACAAAACEAWvQsW78AAAAV&#10;AQAACwAAAAAAAAAAAAAAAAAfAQAAX3JlbHMvLnJlbHNQSwECLQAUAAYACAAAACEAWYN+QMkAAADh&#10;AAAADwAAAAAAAAAAAAAAAAAHAgAAZHJzL2Rvd25yZXYueG1sUEsFBgAAAAADAAMAtwAAAP0CAAAA&#10;AA==&#10;" filled="f" strokecolor="#00b050" strokeweight="1pt">
                  <v:textbox>
                    <w:txbxContent>
                      <w:p w14:paraId="1261FCA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assessed for eligibility</w:t>
                        </w:r>
                      </w:p>
                      <w:p w14:paraId="54258BB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105)</w:t>
                        </w:r>
                      </w:p>
                    </w:txbxContent>
                  </v:textbox>
                </v:rect>
                <v:rect id="Rectangle 250454778" o:spid="_x0000_s1034" style="position:absolute;left:29514;top:31996;width:25851;height:15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3byQAAAOIAAAAPAAAAZHJzL2Rvd25yZXYueG1sRI9NawIx&#10;EIbvBf9DmEJvNatoV1ajSKlQ6KH1A7wOm+nu4mYSkqjbf985FHoc3nmfeWa1GVyvbhRT59nAZFyA&#10;Iq697bgxcDrunhegUka22HsmAz+UYLMePaywsv7Oe7odcqMEwqlCA23OodI61S05TGMfiCX79tFh&#10;ljE22ka8C9z1eloUL9phx3KhxUCvLdWXw9WJRui/gr1+Xk7nybCLb/YjYVMa8/Q4bJegMg35f/mv&#10;/W4NTOfFbD4rS3GWl4QDev0LAAD//wMAUEsBAi0AFAAGAAgAAAAhANvh9svuAAAAhQEAABMAAAAA&#10;AAAAAAAAAAAAAAAAAFtDb250ZW50X1R5cGVzXS54bWxQSwECLQAUAAYACAAAACEAWvQsW78AAAAV&#10;AQAACwAAAAAAAAAAAAAAAAAfAQAAX3JlbHMvLnJlbHNQSwECLQAUAAYACAAAACEAqICN28kAAADi&#10;AAAADwAAAAAAAAAAAAAAAAAHAgAAZHJzL2Rvd25yZXYueG1sUEsFBgAAAAADAAMAtwAAAP0CAAAA&#10;AA==&#10;" filled="f" strokecolor="red" strokeweight="1pt">
                  <v:textbox>
                    <w:txbxContent>
                      <w:p w14:paraId="3F6E0CE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excluded for:</w:t>
                        </w:r>
                      </w:p>
                      <w:p w14:paraId="7BF0D0F4" w14:textId="080F77E6"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Being irrelevant or not focusing on </w:t>
                        </w:r>
                        <w:r w:rsidR="00406A5D" w:rsidRPr="00E2421B">
                          <w:rPr>
                            <w:rFonts w:ascii="Times New Roman" w:hAnsi="Times New Roman" w:cs="Times New Roman"/>
                            <w:color w:val="000000" w:themeColor="text1"/>
                            <w:sz w:val="24"/>
                            <w:szCs w:val="20"/>
                          </w:rPr>
                          <w:t>internationalization</w:t>
                        </w:r>
                        <w:r w:rsidRPr="00E2421B">
                          <w:rPr>
                            <w:rFonts w:ascii="Times New Roman" w:hAnsi="Times New Roman" w:cs="Times New Roman"/>
                            <w:color w:val="000000" w:themeColor="text1"/>
                            <w:sz w:val="24"/>
                            <w:szCs w:val="20"/>
                          </w:rPr>
                          <w:t xml:space="preserve"> (n = 51)</w:t>
                        </w:r>
                      </w:p>
                      <w:p w14:paraId="608D09D7"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Published before 2021 (n = 37)</w:t>
                        </w:r>
                      </w:p>
                      <w:p w14:paraId="1DBF57D9"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Method/ethical issues (n = 5)</w:t>
                        </w:r>
                      </w:p>
                    </w:txbxContent>
                  </v:textbox>
                </v:rect>
                <v:rect id="Rectangle 540095494" o:spid="_x0000_s1035" style="position:absolute;left:4521;top:41903;width:19126;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HnygAAAOIAAAAPAAAAZHJzL2Rvd25yZXYueG1sRI9PSwMx&#10;FMTvgt8hPMGLtIlla+3atEir2OKpf/D82Dx3FzcvSxJ312/fFIQeh5n5DbNYDbYRHflQO9bwOFYg&#10;iAtnai41nI7vo2cQISIbbByThj8KsFre3iwwN67nPXWHWIoE4ZCjhirGNpcyFBVZDGPXEifv23mL&#10;MUlfSuOxT3DbyIlST9JizWmhwpbWFRU/h1+r4WO3efNrPG0627eThxl+7r5qr/X93fD6AiLSEK/h&#10;//bWaJhmSs2n2TyDy6V0B+TyDAAA//8DAFBLAQItABQABgAIAAAAIQDb4fbL7gAAAIUBAAATAAAA&#10;AAAAAAAAAAAAAAAAAABbQ29udGVudF9UeXBlc10ueG1sUEsBAi0AFAAGAAgAAAAhAFr0LFu/AAAA&#10;FQEAAAsAAAAAAAAAAAAAAAAAHwEAAF9yZWxzLy5yZWxzUEsBAi0AFAAGAAgAAAAhANIWAefKAAAA&#10;4gAAAA8AAAAAAAAAAAAAAAAABwIAAGRycy9kb3ducmV2LnhtbFBLBQYAAAAAAwADALcAAAD+AgAA&#10;AAA=&#10;" filled="f" strokecolor="#00b050" strokeweight="1pt">
                  <v:textbox>
                    <w:txbxContent>
                      <w:p w14:paraId="5099D20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Studies included in review</w:t>
                        </w:r>
                      </w:p>
                      <w:p w14:paraId="381B719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12)</w:t>
                        </w:r>
                      </w:p>
                    </w:txbxContent>
                  </v:textbox>
                </v:rect>
                <v:shapetype id="_x0000_t32" coordsize="21600,21600" o:spt="32" o:oned="t" path="m,l21600,21600e" filled="f">
                  <v:path arrowok="t" fillok="f" o:connecttype="none"/>
                  <o:lock v:ext="edit" shapetype="t"/>
                </v:shapetype>
                <v:shape id="Straight Arrow Connector 1634617506" o:spid="_x0000_s1036" type="#_x0000_t32" style="position:absolute;left:23495;top:6394;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JOygAAAOMAAAAPAAAAZHJzL2Rvd25yZXYueG1sRI/RasJA&#10;EEXfC/7DMoJvdRM1UVJXEUWQQktr/YAhO2ZDs7Mhu2r8+64g9HHm3nvmznLd20ZcqfO1YwXpOAFB&#10;XDpdc6Xg9LN/XYDwAVlj45gU3MnDejV4WWKh3Y2/6XoMlYgQ9gUqMCG0hZS+NGTRj11LHLWz6yyG&#10;OHaV1B3eItw2cpIkubRYc7xgsKWtofL3eLGR8rVI283HvH4/T/pg7p8Zn3aZUqNhv3kDEagP/+Zn&#10;+qBj/Xw6y9N5luTw+CkuQK7+AAAA//8DAFBLAQItABQABgAIAAAAIQDb4fbL7gAAAIUBAAATAAAA&#10;AAAAAAAAAAAAAAAAAABbQ29udGVudF9UeXBlc10ueG1sUEsBAi0AFAAGAAgAAAAhAFr0LFu/AAAA&#10;FQEAAAsAAAAAAAAAAAAAAAAAHwEAAF9yZWxzLy5yZWxzUEsBAi0AFAAGAAgAAAAhAK+vIk7KAAAA&#10;4wAAAA8AAAAAAAAAAAAAAAAABwIAAGRycy9kb3ducmV2LnhtbFBLBQYAAAAAAwADALcAAAD+AgAA&#10;AAA=&#10;" strokecolor="black [3213]" strokeweight="1pt">
                  <v:stroke endarrow="block" joinstyle="miter"/>
                </v:shape>
                <v:shape id="Straight Arrow Connector 1091116474" o:spid="_x0000_s1037" type="#_x0000_t32" style="position:absolute;left:23495;top:18053;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DGygAAAOMAAAAPAAAAZHJzL2Rvd25yZXYueG1sRI/dagIx&#10;EIXvC75DGKF3NRvxr6tRxCJIoaLWBxg242ZxM1k2Ude3bwqFXs6cc745s1h1rhZ3akPlWYMaZCCI&#10;C28qLjWcv7dvMxAhIhusPZOGJwVYLXsvC8yNf/CR7qdYigThkKMGG2OTSxkKSw7DwDfESbv41mFM&#10;Y1tK0+IjwV0th1k2kQ4rThcsNrSxVFxPN5coh5lq1l/T6vMy7KJ97sd8/hhr/drv1nMQkbr4b/5L&#10;70yqn70rpSaj6Qh+f0oLkMsfAAAA//8DAFBLAQItABQABgAIAAAAIQDb4fbL7gAAAIUBAAATAAAA&#10;AAAAAAAAAAAAAAAAAABbQ29udGVudF9UeXBlc10ueG1sUEsBAi0AFAAGAAgAAAAhAFr0LFu/AAAA&#10;FQEAAAsAAAAAAAAAAAAAAAAAHwEAAF9yZWxzLy5yZWxzUEsBAi0AFAAGAAgAAAAhAPuWwMbKAAAA&#10;4wAAAA8AAAAAAAAAAAAAAAAABwIAAGRycy9kb3ducmV2LnhtbFBLBQYAAAAAAwADALcAAAD+AgAA&#10;AAA=&#10;" strokecolor="black [3213]" strokeweight="1pt">
                  <v:stroke endarrow="block" joinstyle="miter"/>
                </v:shape>
                <v:shape id="Straight Arrow Connector 1616572335" o:spid="_x0000_s1038" type="#_x0000_t32" style="position:absolute;left:23571;top:26511;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ygAAAOMAAAAPAAAAZHJzL2Rvd25yZXYueG1sRI/RasJA&#10;EEXfhf7DMkLfdJNIoqSuIpVCKVTU+gFDdswGs7Mhu2r8+26h4OPMvffMneV6sK24Ue8bxwrSaQKC&#10;uHK64VrB6edjsgDhA7LG1jEpeJCH9epltMRSuzsf6HYMtYgQ9iUqMCF0pZS+MmTRT11HHLWz6y2G&#10;OPa11D3eI9y2MkuSQlpsOF4w2NG7oepyvNpI2S/SbvM9b77O2RDMY5fzaZsr9ToeNm8gAg3haf5P&#10;f+pYv0iLfJ7NZjn8/RQXIFe/AAAA//8DAFBLAQItABQABgAIAAAAIQDb4fbL7gAAAIUBAAATAAAA&#10;AAAAAAAAAAAAAAAAAABbQ29udGVudF9UeXBlc10ueG1sUEsBAi0AFAAGAAgAAAAhAFr0LFu/AAAA&#10;FQEAAAsAAAAAAAAAAAAAAAAAHwEAAF9yZWxzLy5yZWxzUEsBAi0AFAAGAAgAAAAhAL67WD7KAAAA&#10;4wAAAA8AAAAAAAAAAAAAAAAABwIAAGRycy9kb3ducmV2LnhtbFBLBQYAAAAAAwADALcAAAD+AgAA&#10;AAA=&#10;" strokecolor="black [3213]" strokeweight="1pt">
                  <v:stroke endarrow="block" joinstyle="miter"/>
                </v:shape>
                <v:shape id="Straight Arrow Connector 2135071507" o:spid="_x0000_s1039" type="#_x0000_t32" style="position:absolute;left:23495;top:34817;width:58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9B2yQAAAOMAAAAPAAAAZHJzL2Rvd25yZXYueG1sRI/RasJA&#10;EEXfhf7DMoJvukkkKqmrSEWQgtJaP2DIjtlgdjZkV41/3xUKfZiHYe49w1mue9uIO3W+dqwgnSQg&#10;iEuna64UnH924wUIH5A1No5JwZM8rFdvgyUW2j34m+6nUIkIYV+gAhNCW0jpS0MW/cS1xPF2cZ3F&#10;ENeukrrDR4TbRmZJMpMWa44fDLb0Yai8nm42Ur4Wabs5zOvPS9YH8zzmfN7mSo2G/eYdRKA+/If/&#10;2nutIEuneTJP48DLKfqAXP0CAAD//wMAUEsBAi0AFAAGAAgAAAAhANvh9svuAAAAhQEAABMAAAAA&#10;AAAAAAAAAAAAAAAAAFtDb250ZW50X1R5cGVzXS54bWxQSwECLQAUAAYACAAAACEAWvQsW78AAAAV&#10;AQAACwAAAAAAAAAAAAAAAAAfAQAAX3JlbHMvLnJlbHNQSwECLQAUAAYACAAAACEAT3vQdskAAADj&#10;AAAADwAAAAAAAAAAAAAAAAAHAgAAZHJzL2Rvd25yZXYueG1sUEsFBgAAAAADAAMAtwAAAP0CAAAA&#10;AA==&#10;" strokecolor="black [3213]" strokeweight="1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38341718" o:spid="_x0000_s1040" type="#_x0000_t176" style="position:absolute;left:-4823;top:4823;width:12769;height:3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gyAAAAOMAAAAPAAAAZHJzL2Rvd25yZXYueG1sRI9BT8Mw&#10;DIXvSPyHyJO4sbR0KlVZNiGkSlzZOIyb1Zi2WuOUJLTl3+MDEkf7Pb/3eX9c3ahmCnHwbCDfZqCI&#10;W28H7gy8n5v7ClRMyBZHz2TghyIcD7c3e6ytX/iN5lPqlIRwrNFAn9JUax3bnhzGrZ+IRfv0wWGS&#10;MXTaBlwk3I36IctK7XBgaehxopee2uvp2xlYzqEoL+Gjnb64ivPommZ3aYy526zPT6ASrenf/Hf9&#10;agW/LKpilz/mAi0/yQL04RcAAP//AwBQSwECLQAUAAYACAAAACEA2+H2y+4AAACFAQAAEwAAAAAA&#10;AAAAAAAAAAAAAAAAW0NvbnRlbnRfVHlwZXNdLnhtbFBLAQItABQABgAIAAAAIQBa9CxbvwAAABUB&#10;AAALAAAAAAAAAAAAAAAAAB8BAABfcmVscy8ucmVsc1BLAQItABQABgAIAAAAIQCDv1+gyAAAAOMA&#10;AAAPAAAAAAAAAAAAAAAAAAcCAABkcnMvZG93bnJldi54bWxQSwUGAAAAAAMAAwC3AAAA/AIAAAAA&#10;" fillcolor="#8eaadb [1944]" strokecolor="black [3213]" strokeweight="1pt">
                  <v:textbox>
                    <w:txbxContent>
                      <w:p w14:paraId="0FE0C0C3"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Identification</w:t>
                        </w:r>
                      </w:p>
                    </w:txbxContent>
                  </v:textbox>
                </v:shape>
                <v:shape id="Flowchart: Alternate Process 1200380671" o:spid="_x0000_s1041" type="#_x0000_t176" style="position:absolute;left:-9747;top:25272;width:22660;height:3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yAAAAOMAAAAPAAAAZHJzL2Rvd25yZXYueG1sRI9Pa8JA&#10;EMXvBb/DMoK3uvEPaYiuIkLAa7UHexuyYxLMzsbdNUm/fbcg9Djz3vvNm+1+NK3oyfnGsoLFPAFB&#10;XFrdcKXg61K8ZyB8QNbYWiYFP+Rhv5u8bTHXduBP6s+hEhHCPkcFdQhdLqUvazLo57YjjtrNOoMh&#10;jq6S2uEQ4aaVyyRJpcGG44UaOzrWVN7PT6NguLhVenXfZffgzPetKYr1tVBqNh0PGxCBxvBvfqVP&#10;OtaPyFWWpB8L+PspLkDufgEAAP//AwBQSwECLQAUAAYACAAAACEA2+H2y+4AAACFAQAAEwAAAAAA&#10;AAAAAAAAAAAAAAAAW0NvbnRlbnRfVHlwZXNdLnhtbFBLAQItABQABgAIAAAAIQBa9CxbvwAAABUB&#10;AAALAAAAAAAAAAAAAAAAAB8BAABfcmVscy8ucmVsc1BLAQItABQABgAIAAAAIQBlcC/kyAAAAOMA&#10;AAAPAAAAAAAAAAAAAAAAAAcCAABkcnMvZG93bnJldi54bWxQSwUGAAAAAAMAAwC3AAAA/AIAAAAA&#10;" fillcolor="#8eaadb [1944]" strokecolor="black [3213]" strokeweight="1pt">
                  <v:textbox>
                    <w:txbxContent>
                      <w:p w14:paraId="3C4FC0B2"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Screening</w:t>
                        </w:r>
                      </w:p>
                      <w:p w14:paraId="5AA04DEB" w14:textId="77777777" w:rsidR="00C060F1" w:rsidRPr="00E2421B" w:rsidRDefault="00C060F1" w:rsidP="00C060F1">
                        <w:pPr>
                          <w:spacing w:after="0" w:line="240" w:lineRule="auto"/>
                          <w:rPr>
                            <w:rFonts w:ascii="Arial" w:hAnsi="Arial" w:cs="Arial"/>
                            <w:b/>
                            <w:color w:val="000000" w:themeColor="text1"/>
                            <w:sz w:val="18"/>
                            <w:szCs w:val="18"/>
                          </w:rPr>
                        </w:pPr>
                      </w:p>
                    </w:txbxContent>
                  </v:textbox>
                </v:shape>
                <v:shape id="Flowchart: Alternate Process 1447747187" o:spid="_x0000_s1042" type="#_x0000_t176" style="position:absolute;left:-2716;top:42821;width:8697;height:31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xgAAAOMAAAAPAAAAZHJzL2Rvd25yZXYueG1sRE/NaoNA&#10;EL4H+g7LBHpL1rQSxWYTQkDotdpDchvcqUrcWbu7Vfv23UKhx/n+53BazCAmcr63rGC3TUAQN1b3&#10;3Cp4r8tNDsIHZI2DZVLwTR5Ox4fVAQttZ36jqQqtiCHsC1TQhTAWUvqmI4N+a0fiyH1YZzDE07VS&#10;O5xjuBnkU5LspcGeY0OHI106au7Vl1Ew1+55f3W3Zvzk3E+DKcv0Wir1uF7OLyACLeFf/Od+1XF+&#10;mmZZmu3yDH5/igDI4w8AAAD//wMAUEsBAi0AFAAGAAgAAAAhANvh9svuAAAAhQEAABMAAAAAAAAA&#10;AAAAAAAAAAAAAFtDb250ZW50X1R5cGVzXS54bWxQSwECLQAUAAYACAAAACEAWvQsW78AAAAVAQAA&#10;CwAAAAAAAAAAAAAAAAAfAQAAX3JlbHMvLnJlbHNQSwECLQAUAAYACAAAACEAPsvhisYAAADjAAAA&#10;DwAAAAAAAAAAAAAAAAAHAgAAZHJzL2Rvd25yZXYueG1sUEsFBgAAAAADAAMAtwAAAPoCAAAAAA==&#10;" fillcolor="#8eaadb [1944]" strokecolor="black [3213]" strokeweight="1pt">
                  <v:textbox>
                    <w:txbxContent>
                      <w:p w14:paraId="52DA27BB"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Inclusion</w:t>
                        </w:r>
                      </w:p>
                    </w:txbxContent>
                  </v:textbox>
                </v:shape>
                <v:shape id="Straight Arrow Connector 1377201891" o:spid="_x0000_s1043" type="#_x0000_t32" style="position:absolute;left:12979;top:1271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mxwAAAOMAAAAPAAAAZHJzL2Rvd25yZXYueG1sRE87a8Mw&#10;EN4D/Q/iCt0S2Q40qWsllEAhQ0vJY/F2WFfL2DoZS47df18VChnve1+xn20nbjT4xrGCdJWAIK6c&#10;brhWcL28L7cgfEDW2DkmBT/kYb97WBSYazfxiW7nUIsYwj5HBSaEPpfSV4Ys+pXriSP37QaLIZ5D&#10;LfWAUwy3ncyS5FlabDg2GOzpYKhqz6NVMJXSrnV5DF+frh7N4eOajWWr1NPj/PYKItAc7uJ/91HH&#10;+evNJkvS7UsKfz9FAOTuFwAA//8DAFBLAQItABQABgAIAAAAIQDb4fbL7gAAAIUBAAATAAAAAAAA&#10;AAAAAAAAAAAAAABbQ29udGVudF9UeXBlc10ueG1sUEsBAi0AFAAGAAgAAAAhAFr0LFu/AAAAFQEA&#10;AAsAAAAAAAAAAAAAAAAAHwEAAF9yZWxzLy5yZWxzUEsBAi0AFAAGAAgAAAAhAL6pA+bHAAAA4wAA&#10;AA8AAAAAAAAAAAAAAAAABwIAAGRycy9kb3ducmV2LnhtbFBLBQYAAAAAAwADALcAAAD7AgAAAAA=&#10;" strokecolor="black [3213]" strokeweight="1pt">
                  <v:stroke dashstyle="dash" endarrow="block" joinstyle="miter"/>
                </v:shape>
                <v:shape id="Straight Arrow Connector 358292265" o:spid="_x0000_s1044" type="#_x0000_t32" style="position:absolute;left:12979;top:2094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QS2yQAAAOIAAAAPAAAAZHJzL2Rvd25yZXYueG1sRI9Ba8JA&#10;FITvhf6H5RV6q5uuKBpdRQTBg6VUveT2yL5mg9m3Ibsx6b93C4Ueh5n5hllvR9eIO3Wh9qzhfZKB&#10;IC69qbnScL0c3hYgQkQ22HgmDT8UYLt5flpjbvzAX3Q/x0okCIccNdgY21zKUFpyGCa+JU7et+8c&#10;xiS7SpoOhwR3jVRZNpcOa04LFlvaWypv595pGArppqY4xs8PX/V2f7qqvrhp/foy7lYgIo3xP/zX&#10;PhoN09lCLZWaz+D3UroDcvMAAAD//wMAUEsBAi0AFAAGAAgAAAAhANvh9svuAAAAhQEAABMAAAAA&#10;AAAAAAAAAAAAAAAAAFtDb250ZW50X1R5cGVzXS54bWxQSwECLQAUAAYACAAAACEAWvQsW78AAAAV&#10;AQAACwAAAAAAAAAAAAAAAAAfAQAAX3JlbHMvLnJlbHNQSwECLQAUAAYACAAAACEAZNkEtskAAADi&#10;AAAADwAAAAAAAAAAAAAAAAAHAgAAZHJzL2Rvd25yZXYueG1sUEsFBgAAAAADAAMAtwAAAP0CAAAA&#10;AA==&#10;" strokecolor="black [3213]" strokeweight="1pt">
                  <v:stroke dashstyle="dash" endarrow="block" joinstyle="miter"/>
                </v:shape>
                <v:shape id="Straight Arrow Connector 1912363858" o:spid="_x0000_s1045" type="#_x0000_t32" style="position:absolute;left:13055;top:2902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5KzywAAAOMAAAAPAAAAZHJzL2Rvd25yZXYueG1sRI9Ba8Mw&#10;DIXvg/4Ho8Juq9OElS6rW0Zh0MPGWNdLbiLW4tBYDrHTZP9+Ogx2lN7Te592h9l36kZDbAMbWK8y&#10;UMR1sC03Bi5frw9bUDEhW+wCk4EfinDYL+52WNow8SfdzqlREsKxRAMupb7UOtaOPMZV6IlF+w6D&#10;xyTj0Gg74CThvtN5lm20x5alwWFPR0f19Tx6A1OlfWGrU/p4D83ojm+XfKyuxtwv55dnUInm9G/+&#10;uz5ZwX9a58Wm2D4KtPwkC9D7XwAAAP//AwBQSwECLQAUAAYACAAAACEA2+H2y+4AAACFAQAAEwAA&#10;AAAAAAAAAAAAAAAAAAAAW0NvbnRlbnRfVHlwZXNdLnhtbFBLAQItABQABgAIAAAAIQBa9CxbvwAA&#10;ABUBAAALAAAAAAAAAAAAAAAAAB8BAABfcmVscy8ucmVsc1BLAQItABQABgAIAAAAIQAo85KzywAA&#10;AOMAAAAPAAAAAAAAAAAAAAAAAAcCAABkcnMvZG93bnJldi54bWxQSwUGAAAAAAMAAwC3AAAA/wIA&#10;AAAA&#10;" strokecolor="black [3213]" strokeweight="1pt">
                  <v:stroke dashstyle="dash" endarrow="block" joinstyle="miter"/>
                </v:shape>
                <v:shape id="Straight Arrow Connector 22" o:spid="_x0000_s1046" type="#_x0000_t32" style="position:absolute;left:13055;top:38169;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hLygAAAOMAAAAPAAAAZHJzL2Rvd25yZXYueG1sRI/BasMw&#10;EETvgfyD2EBviRy7JMW1EkqgkENLSZqLb4u1tYytlbHk2P37qlDocZiZN0xxnG0n7jT4xrGC7SYB&#10;QVw53XCt4Pb5un4C4QOyxs4xKfgmD8fDclFgrt3EF7pfQy0ihH2OCkwIfS6lrwxZ9BvXE0fvyw0W&#10;Q5RDLfWAU4TbTqZJspMWG44LBns6Gara62gVTKW0mS7P4ePd1aM5vd3SsWyVeljNL88gAs3hP/zX&#10;PmsFabLPsu0+fczg91P8A/LwAwAA//8DAFBLAQItABQABgAIAAAAIQDb4fbL7gAAAIUBAAATAAAA&#10;AAAAAAAAAAAAAAAAAABbQ29udGVudF9UeXBlc10ueG1sUEsBAi0AFAAGAAgAAAAhAFr0LFu/AAAA&#10;FQEAAAsAAAAAAAAAAAAAAAAAHwEAAF9yZWxzLy5yZWxzUEsBAi0AFAAGAAgAAAAhAMsbCEvKAAAA&#10;4wAAAA8AAAAAAAAAAAAAAAAABwIAAGRycy9kb3ducmV2LnhtbFBLBQYAAAAAAwADALcAAAD+AgAA&#10;AAA=&#10;" strokecolor="black [3213]" strokeweight="1pt">
                  <v:stroke dashstyle="dash" endarrow="block" joinstyle="miter"/>
                </v:shape>
              </v:group>
            </w:pict>
          </mc:Fallback>
        </mc:AlternateContent>
      </w:r>
    </w:p>
    <w:p w14:paraId="5C122DD8" w14:textId="79E940F7" w:rsidR="00E3451F" w:rsidRPr="00F97A4B" w:rsidRDefault="00E3451F" w:rsidP="00C060F1">
      <w:pPr>
        <w:spacing w:before="240" w:after="0" w:line="240" w:lineRule="auto"/>
        <w:rPr>
          <w:lang w:val="en-GB"/>
        </w:rPr>
      </w:pPr>
    </w:p>
    <w:p w14:paraId="40758D90" w14:textId="77777777" w:rsidR="00E3451F" w:rsidRPr="00F97A4B" w:rsidRDefault="00E3451F" w:rsidP="00C060F1">
      <w:pPr>
        <w:spacing w:before="240" w:after="0" w:line="240" w:lineRule="auto"/>
        <w:rPr>
          <w:lang w:val="en-GB"/>
        </w:rPr>
      </w:pPr>
    </w:p>
    <w:p w14:paraId="78C49BD6" w14:textId="2C05B513" w:rsidR="00E3451F" w:rsidRPr="00F97A4B" w:rsidRDefault="00E3451F" w:rsidP="00C060F1">
      <w:pPr>
        <w:spacing w:before="240" w:after="0" w:line="240" w:lineRule="auto"/>
        <w:rPr>
          <w:lang w:val="en-GB"/>
        </w:rPr>
      </w:pPr>
    </w:p>
    <w:p w14:paraId="299B485F" w14:textId="3F5FA06F" w:rsidR="00E3451F" w:rsidRPr="00F97A4B" w:rsidRDefault="00E3451F" w:rsidP="00C060F1">
      <w:pPr>
        <w:spacing w:before="240" w:after="0" w:line="240" w:lineRule="auto"/>
        <w:rPr>
          <w:lang w:val="en-GB"/>
        </w:rPr>
      </w:pPr>
    </w:p>
    <w:p w14:paraId="56B170E4"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1923FB28"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4903E4B6"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3B28A20A"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6270EA97"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7C679E1A"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0CABE29A"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40715B81"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23CE2F14" w14:textId="4F7B5511" w:rsidR="007268C2" w:rsidRPr="00F97A4B" w:rsidRDefault="00D41486"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sectPr w:rsidR="007268C2" w:rsidRPr="00F97A4B" w:rsidSect="00D3172B">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pPr>
      <w:r w:rsidRPr="00F97A4B">
        <w:rPr>
          <w:rFonts w:ascii="Times New Roman" w:eastAsia="Microsoft YaHei" w:hAnsi="Times New Roman" w:cs="Times New Roman"/>
          <w:b/>
          <w:bCs/>
          <w:color w:val="171A1D"/>
          <w:sz w:val="24"/>
          <w:szCs w:val="21"/>
          <w:shd w:val="clear" w:color="auto" w:fill="FFFFFF"/>
          <w:lang w:val="en-GB"/>
        </w:rPr>
        <w:t>Figure 1. Prisma</w:t>
      </w:r>
    </w:p>
    <w:p w14:paraId="37F0D4F4" w14:textId="51D4BA82" w:rsidR="00730C51"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4</w:t>
      </w:r>
      <w:r w:rsidR="00730C51" w:rsidRPr="00F97A4B">
        <w:rPr>
          <w:rFonts w:ascii="Times New Roman" w:eastAsia="Microsoft YaHei" w:hAnsi="Times New Roman" w:cs="Times New Roman"/>
          <w:b/>
          <w:color w:val="171A1D"/>
          <w:sz w:val="24"/>
          <w:szCs w:val="21"/>
          <w:shd w:val="clear" w:color="auto" w:fill="FFFFFF"/>
          <w:lang w:val="en-GB"/>
        </w:rPr>
        <w:t xml:space="preserve">. </w:t>
      </w:r>
      <w:r w:rsidRPr="00F97A4B">
        <w:rPr>
          <w:rFonts w:ascii="Times New Roman" w:eastAsia="Microsoft YaHei" w:hAnsi="Times New Roman" w:cs="Times New Roman"/>
          <w:b/>
          <w:color w:val="171A1D"/>
          <w:sz w:val="24"/>
          <w:szCs w:val="21"/>
          <w:shd w:val="clear" w:color="auto" w:fill="FFFFFF"/>
          <w:lang w:val="en-GB"/>
        </w:rPr>
        <w:t>Findings</w:t>
      </w:r>
    </w:p>
    <w:p w14:paraId="6E37548E" w14:textId="391D1CA8" w:rsidR="00556197" w:rsidRPr="00F97A4B" w:rsidRDefault="00556197" w:rsidP="00556197">
      <w:pPr>
        <w:spacing w:before="240" w:after="0" w:line="360" w:lineRule="auto"/>
        <w:jc w:val="center"/>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Table 1. Secondary data</w:t>
      </w:r>
    </w:p>
    <w:tbl>
      <w:tblPr>
        <w:tblStyle w:val="TableGrid"/>
        <w:tblW w:w="5000" w:type="pct"/>
        <w:jc w:val="center"/>
        <w:tblLook w:val="04A0" w:firstRow="1" w:lastRow="0" w:firstColumn="1" w:lastColumn="0" w:noHBand="0" w:noVBand="1"/>
      </w:tblPr>
      <w:tblGrid>
        <w:gridCol w:w="1696"/>
        <w:gridCol w:w="1417"/>
        <w:gridCol w:w="2523"/>
        <w:gridCol w:w="2388"/>
        <w:gridCol w:w="4926"/>
      </w:tblGrid>
      <w:tr w:rsidR="008357E3" w:rsidRPr="00F97A4B" w14:paraId="6CCCA0FA" w14:textId="77777777" w:rsidTr="00BA080B">
        <w:trPr>
          <w:jc w:val="center"/>
        </w:trPr>
        <w:tc>
          <w:tcPr>
            <w:tcW w:w="655" w:type="pct"/>
          </w:tcPr>
          <w:p w14:paraId="408E8233" w14:textId="1037066A" w:rsidR="00D95D68" w:rsidRPr="00F97A4B" w:rsidRDefault="00D95D68"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Author citation</w:t>
            </w:r>
          </w:p>
          <w:p w14:paraId="2D266CF2" w14:textId="4BF2E6D6" w:rsidR="00E3451F" w:rsidRPr="00F97A4B" w:rsidRDefault="00E3451F"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(APA</w:t>
            </w:r>
            <w:r w:rsidR="00AA7005" w:rsidRPr="00F97A4B">
              <w:rPr>
                <w:rFonts w:ascii="Times New Roman" w:eastAsia="Microsoft YaHei" w:hAnsi="Times New Roman" w:cs="Times New Roman"/>
                <w:b/>
                <w:color w:val="171A1D"/>
                <w:sz w:val="20"/>
                <w:szCs w:val="20"/>
                <w:shd w:val="clear" w:color="auto" w:fill="FFFFFF"/>
                <w:lang w:val="en-GB"/>
              </w:rPr>
              <w:t xml:space="preserve"> Style</w:t>
            </w:r>
            <w:r w:rsidRPr="00F97A4B">
              <w:rPr>
                <w:rFonts w:ascii="Times New Roman" w:eastAsia="Microsoft YaHei" w:hAnsi="Times New Roman" w:cs="Times New Roman"/>
                <w:b/>
                <w:color w:val="171A1D"/>
                <w:sz w:val="20"/>
                <w:szCs w:val="20"/>
                <w:shd w:val="clear" w:color="auto" w:fill="FFFFFF"/>
                <w:lang w:val="en-GB"/>
              </w:rPr>
              <w:t>)</w:t>
            </w:r>
          </w:p>
        </w:tc>
        <w:tc>
          <w:tcPr>
            <w:tcW w:w="547" w:type="pct"/>
          </w:tcPr>
          <w:p w14:paraId="362E490C" w14:textId="5B786BAE" w:rsidR="00E3451F" w:rsidRPr="00F97A4B" w:rsidRDefault="004B2E9B"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Region</w:t>
            </w:r>
          </w:p>
        </w:tc>
        <w:tc>
          <w:tcPr>
            <w:tcW w:w="974" w:type="pct"/>
          </w:tcPr>
          <w:p w14:paraId="28B50FA0" w14:textId="7581B099" w:rsidR="00E3451F" w:rsidRPr="00F97A4B" w:rsidRDefault="00E3451F"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 xml:space="preserve">Aim of the </w:t>
            </w:r>
            <w:r w:rsidR="00C82931" w:rsidRPr="00F97A4B">
              <w:rPr>
                <w:rFonts w:ascii="Times New Roman" w:eastAsia="Microsoft YaHei" w:hAnsi="Times New Roman" w:cs="Times New Roman"/>
                <w:b/>
                <w:color w:val="171A1D"/>
                <w:sz w:val="20"/>
                <w:szCs w:val="20"/>
                <w:shd w:val="clear" w:color="auto" w:fill="FFFFFF"/>
                <w:lang w:val="en-GB"/>
              </w:rPr>
              <w:t>s</w:t>
            </w:r>
            <w:r w:rsidRPr="00F97A4B">
              <w:rPr>
                <w:rFonts w:ascii="Times New Roman" w:eastAsia="Microsoft YaHei" w:hAnsi="Times New Roman" w:cs="Times New Roman"/>
                <w:b/>
                <w:color w:val="171A1D"/>
                <w:sz w:val="20"/>
                <w:szCs w:val="20"/>
                <w:shd w:val="clear" w:color="auto" w:fill="FFFFFF"/>
                <w:lang w:val="en-GB"/>
              </w:rPr>
              <w:t>tudy</w:t>
            </w:r>
          </w:p>
        </w:tc>
        <w:tc>
          <w:tcPr>
            <w:tcW w:w="922" w:type="pct"/>
          </w:tcPr>
          <w:p w14:paraId="452544CB" w14:textId="1A74A472" w:rsidR="00E3451F" w:rsidRPr="00F97A4B" w:rsidRDefault="00E3451F"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 xml:space="preserve">Design and </w:t>
            </w:r>
            <w:r w:rsidR="00C82931" w:rsidRPr="00F97A4B">
              <w:rPr>
                <w:rFonts w:ascii="Times New Roman" w:eastAsia="Microsoft YaHei" w:hAnsi="Times New Roman" w:cs="Times New Roman"/>
                <w:b/>
                <w:color w:val="171A1D"/>
                <w:sz w:val="20"/>
                <w:szCs w:val="20"/>
                <w:shd w:val="clear" w:color="auto" w:fill="FFFFFF"/>
                <w:lang w:val="en-GB"/>
              </w:rPr>
              <w:t>m</w:t>
            </w:r>
            <w:r w:rsidRPr="00F97A4B">
              <w:rPr>
                <w:rFonts w:ascii="Times New Roman" w:eastAsia="Microsoft YaHei" w:hAnsi="Times New Roman" w:cs="Times New Roman"/>
                <w:b/>
                <w:color w:val="171A1D"/>
                <w:sz w:val="20"/>
                <w:szCs w:val="20"/>
                <w:shd w:val="clear" w:color="auto" w:fill="FFFFFF"/>
                <w:lang w:val="en-GB"/>
              </w:rPr>
              <w:t>ethodology</w:t>
            </w:r>
          </w:p>
        </w:tc>
        <w:tc>
          <w:tcPr>
            <w:tcW w:w="1902" w:type="pct"/>
          </w:tcPr>
          <w:p w14:paraId="41CCE727" w14:textId="4430469A" w:rsidR="00E3451F" w:rsidRPr="00F97A4B" w:rsidRDefault="00C82931"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Key f</w:t>
            </w:r>
            <w:r w:rsidR="00E3451F" w:rsidRPr="00F97A4B">
              <w:rPr>
                <w:rFonts w:ascii="Times New Roman" w:eastAsia="Microsoft YaHei" w:hAnsi="Times New Roman" w:cs="Times New Roman"/>
                <w:b/>
                <w:color w:val="171A1D"/>
                <w:sz w:val="20"/>
                <w:szCs w:val="20"/>
                <w:shd w:val="clear" w:color="auto" w:fill="FFFFFF"/>
                <w:lang w:val="en-GB"/>
              </w:rPr>
              <w:t>indings</w:t>
            </w:r>
          </w:p>
        </w:tc>
      </w:tr>
      <w:tr w:rsidR="001170F3" w:rsidRPr="00F97A4B" w14:paraId="0425A897" w14:textId="77777777" w:rsidTr="00BA080B">
        <w:trPr>
          <w:jc w:val="center"/>
        </w:trPr>
        <w:tc>
          <w:tcPr>
            <w:tcW w:w="655" w:type="pct"/>
          </w:tcPr>
          <w:p w14:paraId="0148808C" w14:textId="3F297464" w:rsidR="001170F3" w:rsidRPr="00F97A4B" w:rsidRDefault="00D95D68" w:rsidP="000C2F07">
            <w:pPr>
              <w:spacing w:line="360" w:lineRule="auto"/>
              <w:rPr>
                <w:rFonts w:ascii="Times New Roman" w:eastAsia="Calibri" w:hAnsi="Times New Roman" w:cs="Times New Roman"/>
                <w:bCs/>
                <w:sz w:val="20"/>
                <w:szCs w:val="20"/>
                <w:lang w:val="en-GB"/>
              </w:rPr>
            </w:pPr>
            <w:r w:rsidRPr="00F97A4B">
              <w:rPr>
                <w:rFonts w:ascii="Times New Roman" w:eastAsia="Calibri" w:hAnsi="Times New Roman" w:cs="Times New Roman"/>
                <w:bCs/>
                <w:sz w:val="20"/>
                <w:szCs w:val="20"/>
                <w:lang w:val="en-GB"/>
              </w:rPr>
              <w:t>Volkova &amp; Plakhotnik, 2023</w:t>
            </w:r>
          </w:p>
        </w:tc>
        <w:tc>
          <w:tcPr>
            <w:tcW w:w="547" w:type="pct"/>
          </w:tcPr>
          <w:p w14:paraId="557839B9" w14:textId="36067079" w:rsidR="001170F3"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Russia</w:t>
            </w:r>
          </w:p>
        </w:tc>
        <w:tc>
          <w:tcPr>
            <w:tcW w:w="974" w:type="pct"/>
          </w:tcPr>
          <w:p w14:paraId="004B5743" w14:textId="641CD546" w:rsidR="001170F3"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examine </w:t>
            </w:r>
            <w:r w:rsidR="007D73C3" w:rsidRPr="00F97A4B">
              <w:rPr>
                <w:rFonts w:ascii="Times New Roman" w:eastAsia="Microsoft YaHei" w:hAnsi="Times New Roman" w:cs="Times New Roman"/>
                <w:bCs/>
                <w:color w:val="171A1D"/>
                <w:sz w:val="20"/>
                <w:szCs w:val="20"/>
                <w:shd w:val="clear" w:color="auto" w:fill="FFFFFF"/>
                <w:lang w:val="en-GB"/>
              </w:rPr>
              <w:t xml:space="preserve">the </w:t>
            </w:r>
            <w:r w:rsidRPr="00F97A4B">
              <w:rPr>
                <w:rFonts w:ascii="Times New Roman" w:eastAsia="Microsoft YaHei" w:hAnsi="Times New Roman" w:cs="Times New Roman"/>
                <w:bCs/>
                <w:color w:val="171A1D"/>
                <w:sz w:val="20"/>
                <w:szCs w:val="20"/>
                <w:shd w:val="clear" w:color="auto" w:fill="FFFFFF"/>
                <w:lang w:val="en-GB"/>
              </w:rPr>
              <w:t>challenges of implementing university culture as a mechanism to the commitment of internal stakeholders to internationalization</w:t>
            </w:r>
          </w:p>
        </w:tc>
        <w:tc>
          <w:tcPr>
            <w:tcW w:w="922" w:type="pct"/>
          </w:tcPr>
          <w:p w14:paraId="655F573D" w14:textId="7333C581" w:rsidR="001170F3"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Quantitative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the data collected from 235 students, faculty, and staff from a top-ranked Russian university</w:t>
            </w:r>
          </w:p>
        </w:tc>
        <w:tc>
          <w:tcPr>
            <w:tcW w:w="1902" w:type="pct"/>
          </w:tcPr>
          <w:p w14:paraId="2E10AC59" w14:textId="00D03CF8" w:rsidR="00D95D68"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-Internationalization leads to the dominance of a business-like market culture in universities</w:t>
            </w:r>
          </w:p>
          <w:p w14:paraId="0B959299" w14:textId="73C3331C" w:rsidR="00D95D68"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-Internal stakeholders do not accept a market culture driven by competition like businesses and measured by global indicators</w:t>
            </w:r>
          </w:p>
        </w:tc>
      </w:tr>
      <w:tr w:rsidR="0081514C" w:rsidRPr="00F97A4B" w14:paraId="774D6187" w14:textId="77777777" w:rsidTr="00BA080B">
        <w:trPr>
          <w:jc w:val="center"/>
        </w:trPr>
        <w:tc>
          <w:tcPr>
            <w:tcW w:w="655" w:type="pct"/>
          </w:tcPr>
          <w:p w14:paraId="33C15464" w14:textId="0C8A4B99" w:rsidR="0081514C" w:rsidRPr="00F97A4B" w:rsidRDefault="0055238C" w:rsidP="000C2F07">
            <w:pPr>
              <w:spacing w:line="360" w:lineRule="auto"/>
              <w:rPr>
                <w:rFonts w:ascii="Times New Roman" w:eastAsia="Calibri" w:hAnsi="Times New Roman" w:cs="Times New Roman"/>
                <w:bCs/>
                <w:sz w:val="20"/>
                <w:szCs w:val="20"/>
                <w:lang w:val="en-GB"/>
              </w:rPr>
            </w:pPr>
            <w:r w:rsidRPr="00F97A4B">
              <w:rPr>
                <w:rFonts w:ascii="Times New Roman" w:eastAsia="Calibri" w:hAnsi="Times New Roman" w:cs="Times New Roman"/>
                <w:bCs/>
                <w:sz w:val="20"/>
                <w:szCs w:val="20"/>
                <w:lang w:val="en-GB"/>
              </w:rPr>
              <w:t>Schaumann &amp; Tarnovskaya, 2023</w:t>
            </w:r>
          </w:p>
        </w:tc>
        <w:tc>
          <w:tcPr>
            <w:tcW w:w="547" w:type="pct"/>
          </w:tcPr>
          <w:p w14:paraId="1ACF4843" w14:textId="0A9DD61A"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Brazil, India, and China</w:t>
            </w:r>
          </w:p>
        </w:tc>
        <w:tc>
          <w:tcPr>
            <w:tcW w:w="974" w:type="pct"/>
          </w:tcPr>
          <w:p w14:paraId="1D13F434" w14:textId="667DAEA2"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w:t>
            </w:r>
            <w:r w:rsidR="00870264" w:rsidRPr="00F97A4B">
              <w:rPr>
                <w:rFonts w:ascii="Times New Roman" w:eastAsia="Microsoft YaHei" w:hAnsi="Times New Roman" w:cs="Times New Roman"/>
                <w:bCs/>
                <w:color w:val="171A1D"/>
                <w:sz w:val="20"/>
                <w:szCs w:val="20"/>
                <w:shd w:val="clear" w:color="auto" w:fill="FFFFFF"/>
                <w:lang w:val="en-GB"/>
              </w:rPr>
              <w:t>analyse</w:t>
            </w:r>
            <w:r w:rsidRPr="00F97A4B">
              <w:rPr>
                <w:rFonts w:ascii="Times New Roman" w:eastAsia="Microsoft YaHei" w:hAnsi="Times New Roman" w:cs="Times New Roman"/>
                <w:bCs/>
                <w:color w:val="171A1D"/>
                <w:sz w:val="20"/>
                <w:szCs w:val="20"/>
                <w:shd w:val="clear" w:color="auto" w:fill="FFFFFF"/>
                <w:lang w:val="en-GB"/>
              </w:rPr>
              <w:t xml:space="preserve"> the roles of different stakeholders in shaping the brand identity of multinational corporations (MNCs) in emerging markets through the lens of internationalization</w:t>
            </w:r>
          </w:p>
        </w:tc>
        <w:tc>
          <w:tcPr>
            <w:tcW w:w="922" w:type="pct"/>
          </w:tcPr>
          <w:p w14:paraId="218C3BC5" w14:textId="139DBB64"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the responses gathered through 58 interviews from two B2B companies in Brazil, India, and China</w:t>
            </w:r>
          </w:p>
        </w:tc>
        <w:tc>
          <w:tcPr>
            <w:tcW w:w="1902" w:type="pct"/>
          </w:tcPr>
          <w:p w14:paraId="35BB743B" w14:textId="77777777"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-Stakeholders typically take four types of roles in shaping the brand identity of a MNC, which reflect their embeddedness and engagement</w:t>
            </w:r>
          </w:p>
          <w:p w14:paraId="124B8C2D" w14:textId="7E25BD6D" w:rsidR="0055238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-Internationalization is a recursive process involving the embeddedness and different roles of stakeholders</w:t>
            </w:r>
          </w:p>
        </w:tc>
      </w:tr>
      <w:tr w:rsidR="008357E3" w:rsidRPr="00F97A4B" w14:paraId="23571AD1" w14:textId="77777777" w:rsidTr="00BA080B">
        <w:trPr>
          <w:jc w:val="center"/>
        </w:trPr>
        <w:tc>
          <w:tcPr>
            <w:tcW w:w="655" w:type="pct"/>
          </w:tcPr>
          <w:p w14:paraId="6EA3674F" w14:textId="144EE7FE"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Elg</w:t>
            </w:r>
            <w:r w:rsidR="002C3941" w:rsidRPr="00F97A4B">
              <w:rPr>
                <w:rFonts w:ascii="Times New Roman" w:eastAsia="Microsoft YaHei" w:hAnsi="Times New Roman" w:cs="Times New Roman"/>
                <w:bCs/>
                <w:color w:val="171A1D"/>
                <w:sz w:val="20"/>
                <w:szCs w:val="20"/>
                <w:shd w:val="clear" w:color="auto" w:fill="FFFFFF"/>
                <w:lang w:val="en-GB"/>
              </w:rPr>
              <w:t xml:space="preserve"> </w:t>
            </w:r>
            <w:r w:rsidRPr="00F97A4B">
              <w:rPr>
                <w:rFonts w:ascii="Times New Roman" w:eastAsia="Microsoft YaHei" w:hAnsi="Times New Roman" w:cs="Times New Roman"/>
                <w:bCs/>
                <w:color w:val="171A1D"/>
                <w:sz w:val="20"/>
                <w:szCs w:val="20"/>
                <w:shd w:val="clear" w:color="auto" w:fill="FFFFFF"/>
                <w:lang w:val="en-GB"/>
              </w:rPr>
              <w:t>&amp; Ghauri, 2021</w:t>
            </w:r>
          </w:p>
        </w:tc>
        <w:tc>
          <w:tcPr>
            <w:tcW w:w="547" w:type="pct"/>
          </w:tcPr>
          <w:p w14:paraId="0DBF37DD" w14:textId="079CD9AE"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Sweden</w:t>
            </w:r>
          </w:p>
        </w:tc>
        <w:tc>
          <w:tcPr>
            <w:tcW w:w="974" w:type="pct"/>
          </w:tcPr>
          <w:p w14:paraId="7BCEDDFE" w14:textId="5DC2519F"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gain an understanding of the factors influencing stakeholders to accept the internationalization of MNEs (multinational enterprises)</w:t>
            </w:r>
          </w:p>
        </w:tc>
        <w:tc>
          <w:tcPr>
            <w:tcW w:w="922" w:type="pct"/>
          </w:tcPr>
          <w:p w14:paraId="601F6BD5" w14:textId="2D92F877"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Qualitative study, case study research and interviews</w:t>
            </w:r>
          </w:p>
        </w:tc>
        <w:tc>
          <w:tcPr>
            <w:tcW w:w="1902" w:type="pct"/>
          </w:tcPr>
          <w:p w14:paraId="3BEDD69C" w14:textId="77777777" w:rsidR="001338FA"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development of trust, power, and commitment within the relationships with local stakeholders influences the approval of internationalization</w:t>
            </w:r>
          </w:p>
          <w:p w14:paraId="1598D604" w14:textId="3F4FAF4D" w:rsidR="001E1A06"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acceptance from local stakeholders strengthens the identity of the organization in the market</w:t>
            </w:r>
          </w:p>
        </w:tc>
      </w:tr>
      <w:tr w:rsidR="008357E3" w:rsidRPr="00F97A4B" w14:paraId="67FA1172" w14:textId="77777777" w:rsidTr="00BA080B">
        <w:trPr>
          <w:jc w:val="center"/>
        </w:trPr>
        <w:tc>
          <w:tcPr>
            <w:tcW w:w="655" w:type="pct"/>
          </w:tcPr>
          <w:p w14:paraId="5FAC82B7" w14:textId="281AE493"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Li &amp; Xue, 2022</w:t>
            </w:r>
            <w:r w:rsidR="00B9331E" w:rsidRPr="00F97A4B">
              <w:rPr>
                <w:rFonts w:ascii="Times New Roman" w:eastAsia="Microsoft YaHei" w:hAnsi="Times New Roman" w:cs="Times New Roman"/>
                <w:bCs/>
                <w:color w:val="171A1D"/>
                <w:sz w:val="20"/>
                <w:szCs w:val="20"/>
                <w:shd w:val="clear" w:color="auto" w:fill="FFFFFF"/>
                <w:lang w:val="en-GB"/>
              </w:rPr>
              <w:t>a</w:t>
            </w:r>
          </w:p>
        </w:tc>
        <w:tc>
          <w:tcPr>
            <w:tcW w:w="547" w:type="pct"/>
          </w:tcPr>
          <w:p w14:paraId="781F888F" w14:textId="423342EC"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China</w:t>
            </w:r>
          </w:p>
        </w:tc>
        <w:tc>
          <w:tcPr>
            <w:tcW w:w="974" w:type="pct"/>
          </w:tcPr>
          <w:p w14:paraId="6CC6CD3C" w14:textId="2441E6F8"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explore high-quality institutional </w:t>
            </w:r>
            <w:r w:rsidRPr="00F97A4B">
              <w:rPr>
                <w:rFonts w:ascii="Times New Roman" w:eastAsia="Microsoft YaHei" w:hAnsi="Times New Roman" w:cs="Times New Roman"/>
                <w:bCs/>
                <w:color w:val="171A1D"/>
                <w:sz w:val="20"/>
                <w:szCs w:val="20"/>
                <w:shd w:val="clear" w:color="auto" w:fill="FFFFFF"/>
                <w:lang w:val="en-GB"/>
              </w:rPr>
              <w:lastRenderedPageBreak/>
              <w:t>internationalization from the perspective of stakeholders to promote sustainable development of higher education in China</w:t>
            </w:r>
          </w:p>
        </w:tc>
        <w:tc>
          <w:tcPr>
            <w:tcW w:w="922" w:type="pct"/>
          </w:tcPr>
          <w:p w14:paraId="21BC573B" w14:textId="70FE00C7"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lastRenderedPageBreak/>
              <w:t xml:space="preserve">Quantitative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the responses of </w:t>
            </w:r>
            <w:r w:rsidRPr="00F97A4B">
              <w:rPr>
                <w:rFonts w:ascii="Times New Roman" w:eastAsia="Microsoft YaHei" w:hAnsi="Times New Roman" w:cs="Times New Roman"/>
                <w:bCs/>
                <w:color w:val="171A1D"/>
                <w:sz w:val="20"/>
                <w:szCs w:val="20"/>
                <w:shd w:val="clear" w:color="auto" w:fill="FFFFFF"/>
                <w:lang w:val="en-GB"/>
              </w:rPr>
              <w:lastRenderedPageBreak/>
              <w:t>498 students and 209 faculty members of higher education institutions through a survey</w:t>
            </w:r>
          </w:p>
        </w:tc>
        <w:tc>
          <w:tcPr>
            <w:tcW w:w="1902" w:type="pct"/>
          </w:tcPr>
          <w:p w14:paraId="15B76D24" w14:textId="77777777" w:rsidR="00926D4B"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lastRenderedPageBreak/>
              <w:t xml:space="preserve">-The satisfaction of students with institutional internationalization is mainly influenced by factors like </w:t>
            </w:r>
            <w:r w:rsidR="00B9331E" w:rsidRPr="00F97A4B">
              <w:rPr>
                <w:rFonts w:ascii="Times New Roman" w:eastAsia="Microsoft YaHei" w:hAnsi="Times New Roman" w:cs="Times New Roman"/>
                <w:bCs/>
                <w:color w:val="171A1D"/>
                <w:sz w:val="20"/>
                <w:szCs w:val="20"/>
                <w:shd w:val="clear" w:color="auto" w:fill="FFFFFF"/>
                <w:lang w:val="en-GB"/>
              </w:rPr>
              <w:lastRenderedPageBreak/>
              <w:t>international curriculum, international faculty resources, and so on.</w:t>
            </w:r>
          </w:p>
          <w:p w14:paraId="48B52285" w14:textId="4ABE9D26" w:rsidR="00B9331E"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satisfaction of faculty members is influenced by international research, international services, and a few other factors</w:t>
            </w:r>
          </w:p>
        </w:tc>
      </w:tr>
      <w:tr w:rsidR="00737A44" w:rsidRPr="00F97A4B" w14:paraId="63D642B8" w14:textId="77777777" w:rsidTr="00BA080B">
        <w:trPr>
          <w:jc w:val="center"/>
        </w:trPr>
        <w:tc>
          <w:tcPr>
            <w:tcW w:w="655" w:type="pct"/>
          </w:tcPr>
          <w:p w14:paraId="7F7C270A" w14:textId="134C927A"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Calibri" w:hAnsi="Times New Roman" w:cs="Times New Roman"/>
                <w:bCs/>
                <w:sz w:val="20"/>
                <w:szCs w:val="20"/>
                <w:lang w:val="en-GB"/>
              </w:rPr>
              <w:t>Fortwengel, 2021</w:t>
            </w:r>
          </w:p>
        </w:tc>
        <w:tc>
          <w:tcPr>
            <w:tcW w:w="547" w:type="pct"/>
          </w:tcPr>
          <w:p w14:paraId="58F2A8A9" w14:textId="7B9C0352"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Germany and the US</w:t>
            </w:r>
          </w:p>
        </w:tc>
        <w:tc>
          <w:tcPr>
            <w:tcW w:w="974" w:type="pct"/>
          </w:tcPr>
          <w:p w14:paraId="703D4950" w14:textId="2B38590D"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understand how members of an organization interpret and experience possible implications of internationalization</w:t>
            </w:r>
          </w:p>
        </w:tc>
        <w:tc>
          <w:tcPr>
            <w:tcW w:w="922" w:type="pct"/>
          </w:tcPr>
          <w:p w14:paraId="7A326DCE" w14:textId="11F1E7C4"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A 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a single case study</w:t>
            </w:r>
          </w:p>
        </w:tc>
        <w:tc>
          <w:tcPr>
            <w:tcW w:w="1902" w:type="pct"/>
          </w:tcPr>
          <w:p w14:paraId="0469949B" w14:textId="69F3DCAA"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-Key steps in the internationalization process can hinder the formation of </w:t>
            </w:r>
            <w:r w:rsidR="001A2AF7" w:rsidRPr="00F97A4B">
              <w:rPr>
                <w:rFonts w:ascii="Times New Roman" w:eastAsia="Microsoft YaHei" w:hAnsi="Times New Roman" w:cs="Times New Roman"/>
                <w:bCs/>
                <w:color w:val="171A1D"/>
                <w:sz w:val="20"/>
                <w:szCs w:val="20"/>
                <w:shd w:val="clear" w:color="auto" w:fill="FFFFFF"/>
                <w:lang w:val="en-GB"/>
              </w:rPr>
              <w:t>multiple identities in MNEs</w:t>
            </w:r>
          </w:p>
          <w:p w14:paraId="1529134E" w14:textId="007236F5" w:rsidR="001A2AF7" w:rsidRPr="00F97A4B" w:rsidRDefault="001A2AF7"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-Different members of the organization experience the process of internationalizing and make sense differently</w:t>
            </w:r>
          </w:p>
        </w:tc>
      </w:tr>
      <w:tr w:rsidR="00737A44" w:rsidRPr="00F97A4B" w14:paraId="2C6218E5" w14:textId="77777777" w:rsidTr="00BA080B">
        <w:trPr>
          <w:jc w:val="center"/>
        </w:trPr>
        <w:tc>
          <w:tcPr>
            <w:tcW w:w="655" w:type="pct"/>
          </w:tcPr>
          <w:p w14:paraId="2DCA6D34" w14:textId="7B3E916E"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Wysocka et al., 2022</w:t>
            </w:r>
          </w:p>
        </w:tc>
        <w:tc>
          <w:tcPr>
            <w:tcW w:w="547" w:type="pct"/>
          </w:tcPr>
          <w:p w14:paraId="49CC2DFF" w14:textId="261CC523"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Europe</w:t>
            </w:r>
          </w:p>
        </w:tc>
        <w:tc>
          <w:tcPr>
            <w:tcW w:w="974" w:type="pct"/>
          </w:tcPr>
          <w:p w14:paraId="390D5BC4" w14:textId="1C305CE5"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understand how internationalization enhances the quality of higher education from the point-of-view of stakeholders</w:t>
            </w:r>
          </w:p>
        </w:tc>
        <w:tc>
          <w:tcPr>
            <w:tcW w:w="922" w:type="pct"/>
          </w:tcPr>
          <w:p w14:paraId="47EBBDAC" w14:textId="41D693E3"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A 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information of articles from Google Scholar</w:t>
            </w:r>
          </w:p>
        </w:tc>
        <w:tc>
          <w:tcPr>
            <w:tcW w:w="1902" w:type="pct"/>
          </w:tcPr>
          <w:p w14:paraId="720E5F12" w14:textId="7235CE39"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-Internationalization needs to be treated as important drivers in shaping institutional and national policies for its contribution to develop quality assurance</w:t>
            </w:r>
          </w:p>
        </w:tc>
      </w:tr>
      <w:tr w:rsidR="00737A44" w:rsidRPr="00F97A4B" w14:paraId="58D0AB03" w14:textId="77777777" w:rsidTr="00BA080B">
        <w:trPr>
          <w:jc w:val="center"/>
        </w:trPr>
        <w:tc>
          <w:tcPr>
            <w:tcW w:w="655" w:type="pct"/>
          </w:tcPr>
          <w:p w14:paraId="4A61DDA3" w14:textId="26EBAC54"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Davlyatshaev &amp; Temirkulov, 2022</w:t>
            </w:r>
          </w:p>
        </w:tc>
        <w:tc>
          <w:tcPr>
            <w:tcW w:w="547" w:type="pct"/>
          </w:tcPr>
          <w:p w14:paraId="278084E4" w14:textId="71D89649"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European Union</w:t>
            </w:r>
          </w:p>
        </w:tc>
        <w:tc>
          <w:tcPr>
            <w:tcW w:w="974" w:type="pct"/>
          </w:tcPr>
          <w:p w14:paraId="55965C28" w14:textId="7B094202"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evaluate the relevance of </w:t>
            </w:r>
            <w:r w:rsidR="007B3F36" w:rsidRPr="00F97A4B">
              <w:rPr>
                <w:rFonts w:ascii="Times New Roman" w:eastAsia="Microsoft YaHei" w:hAnsi="Times New Roman" w:cs="Times New Roman"/>
                <w:bCs/>
                <w:color w:val="171A1D"/>
                <w:sz w:val="20"/>
                <w:szCs w:val="20"/>
                <w:shd w:val="clear" w:color="auto" w:fill="FFFFFF"/>
                <w:lang w:val="en-GB"/>
              </w:rPr>
              <w:t xml:space="preserve">the </w:t>
            </w:r>
            <w:r w:rsidRPr="00F97A4B">
              <w:rPr>
                <w:rFonts w:ascii="Times New Roman" w:eastAsia="Microsoft YaHei" w:hAnsi="Times New Roman" w:cs="Times New Roman"/>
                <w:bCs/>
                <w:color w:val="171A1D"/>
                <w:sz w:val="20"/>
                <w:szCs w:val="20"/>
                <w:shd w:val="clear" w:color="auto" w:fill="FFFFFF"/>
                <w:lang w:val="en-GB"/>
              </w:rPr>
              <w:t>internationalization</w:t>
            </w:r>
            <w:r w:rsidR="007B3F36" w:rsidRPr="00F97A4B">
              <w:rPr>
                <w:rFonts w:ascii="Times New Roman" w:eastAsia="Microsoft YaHei" w:hAnsi="Times New Roman" w:cs="Times New Roman"/>
                <w:bCs/>
                <w:color w:val="171A1D"/>
                <w:sz w:val="20"/>
                <w:szCs w:val="20"/>
                <w:shd w:val="clear" w:color="auto" w:fill="FFFFFF"/>
                <w:lang w:val="en-GB"/>
              </w:rPr>
              <w:t xml:space="preserve"> </w:t>
            </w:r>
            <w:r w:rsidRPr="00F97A4B">
              <w:rPr>
                <w:rFonts w:ascii="Times New Roman" w:eastAsia="Microsoft YaHei" w:hAnsi="Times New Roman" w:cs="Times New Roman"/>
                <w:bCs/>
                <w:color w:val="171A1D"/>
                <w:sz w:val="20"/>
                <w:szCs w:val="20"/>
                <w:shd w:val="clear" w:color="auto" w:fill="FFFFFF"/>
                <w:lang w:val="en-GB"/>
              </w:rPr>
              <w:t xml:space="preserve">process in a market economy and </w:t>
            </w:r>
            <w:r w:rsidR="007B3F36" w:rsidRPr="00F97A4B">
              <w:rPr>
                <w:rFonts w:ascii="Times New Roman" w:eastAsia="Microsoft YaHei" w:hAnsi="Times New Roman" w:cs="Times New Roman"/>
                <w:bCs/>
                <w:color w:val="171A1D"/>
                <w:sz w:val="20"/>
                <w:szCs w:val="20"/>
                <w:shd w:val="clear" w:color="auto" w:fill="FFFFFF"/>
                <w:lang w:val="en-GB"/>
              </w:rPr>
              <w:t>its positive impacts on higher educational institutions</w:t>
            </w:r>
          </w:p>
        </w:tc>
        <w:tc>
          <w:tcPr>
            <w:tcW w:w="922" w:type="pct"/>
          </w:tcPr>
          <w:p w14:paraId="045A4DAA" w14:textId="796B620E"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Comparative analysis, comparison, and systematic approach</w:t>
            </w:r>
          </w:p>
        </w:tc>
        <w:tc>
          <w:tcPr>
            <w:tcW w:w="1902" w:type="pct"/>
          </w:tcPr>
          <w:p w14:paraId="589EA299" w14:textId="7B8D08B3"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process of internationalizing affects the future needs of faculty members and creates the need for new program development</w:t>
            </w:r>
          </w:p>
        </w:tc>
      </w:tr>
      <w:tr w:rsidR="00737A44" w:rsidRPr="00F97A4B" w14:paraId="32724F78" w14:textId="77777777" w:rsidTr="00BA080B">
        <w:trPr>
          <w:jc w:val="center"/>
        </w:trPr>
        <w:tc>
          <w:tcPr>
            <w:tcW w:w="655" w:type="pct"/>
          </w:tcPr>
          <w:p w14:paraId="583D6D5A" w14:textId="05A27386"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Velez‐Ocampo &amp; Gonzalez‐Perez, 2022</w:t>
            </w:r>
          </w:p>
        </w:tc>
        <w:tc>
          <w:tcPr>
            <w:tcW w:w="547" w:type="pct"/>
          </w:tcPr>
          <w:p w14:paraId="4798F8AD" w14:textId="1C8BF82B"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Colombia</w:t>
            </w:r>
          </w:p>
        </w:tc>
        <w:tc>
          <w:tcPr>
            <w:tcW w:w="974" w:type="pct"/>
          </w:tcPr>
          <w:p w14:paraId="5288DCAA" w14:textId="3B5B18C1"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w:t>
            </w:r>
            <w:r w:rsidR="00870264" w:rsidRPr="00F97A4B">
              <w:rPr>
                <w:rFonts w:ascii="Times New Roman" w:eastAsia="Microsoft YaHei" w:hAnsi="Times New Roman" w:cs="Times New Roman"/>
                <w:bCs/>
                <w:color w:val="171A1D"/>
                <w:sz w:val="20"/>
                <w:szCs w:val="20"/>
                <w:shd w:val="clear" w:color="auto" w:fill="FFFFFF"/>
                <w:lang w:val="en-GB"/>
              </w:rPr>
              <w:t>analyse</w:t>
            </w:r>
            <w:r w:rsidRPr="00F97A4B">
              <w:rPr>
                <w:rFonts w:ascii="Times New Roman" w:eastAsia="Microsoft YaHei" w:hAnsi="Times New Roman" w:cs="Times New Roman"/>
                <w:bCs/>
                <w:color w:val="171A1D"/>
                <w:sz w:val="20"/>
                <w:szCs w:val="20"/>
                <w:shd w:val="clear" w:color="auto" w:fill="FFFFFF"/>
                <w:lang w:val="en-GB"/>
              </w:rPr>
              <w:t xml:space="preserve"> why and how an emerging-market multinational enterprise (EMNE) competes in a </w:t>
            </w:r>
            <w:r w:rsidRPr="00F97A4B">
              <w:rPr>
                <w:rFonts w:ascii="Times New Roman" w:eastAsia="Microsoft YaHei" w:hAnsi="Times New Roman" w:cs="Times New Roman"/>
                <w:bCs/>
                <w:color w:val="171A1D"/>
                <w:sz w:val="20"/>
                <w:szCs w:val="20"/>
                <w:shd w:val="clear" w:color="auto" w:fill="FFFFFF"/>
                <w:lang w:val="en-GB"/>
              </w:rPr>
              <w:lastRenderedPageBreak/>
              <w:t>constantly changing industry and builds capabilities to remain competitive through internationalization</w:t>
            </w:r>
          </w:p>
        </w:tc>
        <w:tc>
          <w:tcPr>
            <w:tcW w:w="922" w:type="pct"/>
          </w:tcPr>
          <w:p w14:paraId="67863B19" w14:textId="70E51F48"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lastRenderedPageBreak/>
              <w:t xml:space="preserve">A 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a single case study</w:t>
            </w:r>
          </w:p>
        </w:tc>
        <w:tc>
          <w:tcPr>
            <w:tcW w:w="1902" w:type="pct"/>
          </w:tcPr>
          <w:p w14:paraId="0EB4356D" w14:textId="45F78C38"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-Re-pioneering, re-invention, and re-</w:t>
            </w:r>
            <w:r w:rsidR="00870264" w:rsidRPr="00F97A4B">
              <w:rPr>
                <w:rFonts w:ascii="Times New Roman" w:eastAsia="Microsoft YaHei" w:hAnsi="Times New Roman" w:cs="Times New Roman"/>
                <w:bCs/>
                <w:color w:val="171A1D"/>
                <w:sz w:val="20"/>
                <w:szCs w:val="20"/>
                <w:shd w:val="clear" w:color="auto" w:fill="FFFFFF"/>
                <w:lang w:val="en-GB"/>
              </w:rPr>
              <w:t>signalling</w:t>
            </w:r>
            <w:r w:rsidRPr="00F97A4B">
              <w:rPr>
                <w:rFonts w:ascii="Times New Roman" w:eastAsia="Microsoft YaHei" w:hAnsi="Times New Roman" w:cs="Times New Roman"/>
                <w:bCs/>
                <w:color w:val="171A1D"/>
                <w:sz w:val="20"/>
                <w:szCs w:val="20"/>
                <w:shd w:val="clear" w:color="auto" w:fill="FFFFFF"/>
                <w:lang w:val="en-GB"/>
              </w:rPr>
              <w:t xml:space="preserve"> are new emerging capabilities in a fast-changing industry that companies need to adopt to internationalize</w:t>
            </w:r>
          </w:p>
        </w:tc>
      </w:tr>
      <w:tr w:rsidR="00737A44" w:rsidRPr="00F97A4B" w14:paraId="01735406" w14:textId="77777777" w:rsidTr="00BA080B">
        <w:trPr>
          <w:jc w:val="center"/>
        </w:trPr>
        <w:tc>
          <w:tcPr>
            <w:tcW w:w="655" w:type="pct"/>
          </w:tcPr>
          <w:p w14:paraId="665F8343" w14:textId="59CCFD36"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Li &amp; Xue, 2022b</w:t>
            </w:r>
          </w:p>
        </w:tc>
        <w:tc>
          <w:tcPr>
            <w:tcW w:w="547" w:type="pct"/>
          </w:tcPr>
          <w:p w14:paraId="793B84EB" w14:textId="74AA3ADF"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China</w:t>
            </w:r>
          </w:p>
        </w:tc>
        <w:tc>
          <w:tcPr>
            <w:tcW w:w="974" w:type="pct"/>
          </w:tcPr>
          <w:p w14:paraId="7B671491" w14:textId="3A5D459C"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examine the perspectives of stakeholders on the challenges of and strategies for the internationalizing higher educational institutions in China</w:t>
            </w:r>
          </w:p>
        </w:tc>
        <w:tc>
          <w:tcPr>
            <w:tcW w:w="922" w:type="pct"/>
          </w:tcPr>
          <w:p w14:paraId="3C8CFFC7" w14:textId="336A3A05"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Qualitative study, semi-structured interviews with 26 participants (12 male and 14 female)</w:t>
            </w:r>
          </w:p>
        </w:tc>
        <w:tc>
          <w:tcPr>
            <w:tcW w:w="1902" w:type="pct"/>
          </w:tcPr>
          <w:p w14:paraId="615B2A51" w14:textId="72DC2B5F" w:rsidR="00B9331E"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w:t>
            </w:r>
            <w:r w:rsidRPr="00F97A4B">
              <w:rPr>
                <w:rFonts w:ascii="Times New Roman" w:hAnsi="Times New Roman" w:cs="Times New Roman"/>
                <w:lang w:val="en-GB"/>
              </w:rPr>
              <w:t>Th</w:t>
            </w:r>
            <w:r w:rsidRPr="00F97A4B">
              <w:rPr>
                <w:rFonts w:ascii="Times New Roman" w:eastAsia="Microsoft YaHei" w:hAnsi="Times New Roman" w:cs="Times New Roman"/>
                <w:bCs/>
                <w:color w:val="171A1D"/>
                <w:sz w:val="20"/>
                <w:szCs w:val="20"/>
                <w:shd w:val="clear" w:color="auto" w:fill="FFFFFF"/>
                <w:lang w:val="en-GB"/>
              </w:rPr>
              <w:t>e operational feasibility of international curriculum projects lacks strong organizational planning and face issues from cultural differences</w:t>
            </w:r>
          </w:p>
        </w:tc>
      </w:tr>
      <w:tr w:rsidR="00737A44" w:rsidRPr="00F97A4B" w14:paraId="712D90DF" w14:textId="77777777" w:rsidTr="00BA080B">
        <w:trPr>
          <w:jc w:val="center"/>
        </w:trPr>
        <w:tc>
          <w:tcPr>
            <w:tcW w:w="655" w:type="pct"/>
          </w:tcPr>
          <w:p w14:paraId="406B218D" w14:textId="6B288B05"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Khaerani et al., 2023</w:t>
            </w:r>
          </w:p>
        </w:tc>
        <w:tc>
          <w:tcPr>
            <w:tcW w:w="547" w:type="pct"/>
          </w:tcPr>
          <w:p w14:paraId="68F300FA" w14:textId="4A8D5BAB"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Fiji</w:t>
            </w:r>
          </w:p>
        </w:tc>
        <w:tc>
          <w:tcPr>
            <w:tcW w:w="974" w:type="pct"/>
          </w:tcPr>
          <w:p w14:paraId="4D796B8F" w14:textId="089B98B3"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find out the challenges faced by small and medium enterprises (SMEs) in the process of internationalizing</w:t>
            </w:r>
          </w:p>
        </w:tc>
        <w:tc>
          <w:tcPr>
            <w:tcW w:w="922" w:type="pct"/>
          </w:tcPr>
          <w:p w14:paraId="462026A3" w14:textId="2187566E"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A qualitative study based on a literature review design</w:t>
            </w:r>
          </w:p>
        </w:tc>
        <w:tc>
          <w:tcPr>
            <w:tcW w:w="1902" w:type="pct"/>
          </w:tcPr>
          <w:p w14:paraId="3D012D24" w14:textId="669D9CE2"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-Key challenges that firms face in internationalization includes the access to limited knowledge of international markets, institutional and cultural distance from the host country, and geographical conditions</w:t>
            </w:r>
          </w:p>
        </w:tc>
      </w:tr>
      <w:tr w:rsidR="00737A44" w:rsidRPr="00F97A4B" w14:paraId="1E4DB5E4" w14:textId="77777777" w:rsidTr="00BA080B">
        <w:trPr>
          <w:jc w:val="center"/>
        </w:trPr>
        <w:tc>
          <w:tcPr>
            <w:tcW w:w="655" w:type="pct"/>
          </w:tcPr>
          <w:p w14:paraId="7C1BB032" w14:textId="009121C8"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Abramova et al., 2021</w:t>
            </w:r>
          </w:p>
        </w:tc>
        <w:tc>
          <w:tcPr>
            <w:tcW w:w="547" w:type="pct"/>
          </w:tcPr>
          <w:p w14:paraId="4D4371AA" w14:textId="45900E05"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Russia</w:t>
            </w:r>
          </w:p>
        </w:tc>
        <w:tc>
          <w:tcPr>
            <w:tcW w:w="974" w:type="pct"/>
          </w:tcPr>
          <w:p w14:paraId="2F6C5835" w14:textId="5D60D9CD"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assess the </w:t>
            </w:r>
            <w:r w:rsidR="00D13312" w:rsidRPr="00F97A4B">
              <w:rPr>
                <w:rFonts w:ascii="Times New Roman" w:eastAsia="Microsoft YaHei" w:hAnsi="Times New Roman" w:cs="Times New Roman"/>
                <w:bCs/>
                <w:color w:val="171A1D"/>
                <w:sz w:val="20"/>
                <w:szCs w:val="20"/>
                <w:shd w:val="clear" w:color="auto" w:fill="FFFFFF"/>
                <w:lang w:val="en-GB"/>
              </w:rPr>
              <w:t>perception of international students and the challenges of internationalization along with its quality</w:t>
            </w:r>
          </w:p>
        </w:tc>
        <w:tc>
          <w:tcPr>
            <w:tcW w:w="922" w:type="pct"/>
          </w:tcPr>
          <w:p w14:paraId="6A80ADBC" w14:textId="3046A39F" w:rsidR="00737A44" w:rsidRPr="00F97A4B" w:rsidRDefault="00816E75"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Quantitative study, a countrywide survey was conducted with Russian university students</w:t>
            </w:r>
          </w:p>
        </w:tc>
        <w:tc>
          <w:tcPr>
            <w:tcW w:w="1902" w:type="pct"/>
          </w:tcPr>
          <w:p w14:paraId="2FE27921" w14:textId="08DA7B18" w:rsidR="00737A44" w:rsidRPr="00F97A4B" w:rsidRDefault="00816E75"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-Students have negative perceptions regarding learning from distance as they feel themselves as vulnerable to the internationalization of the educational system</w:t>
            </w:r>
          </w:p>
        </w:tc>
      </w:tr>
      <w:tr w:rsidR="00737A44" w:rsidRPr="00F97A4B" w14:paraId="4D54BEC8" w14:textId="77777777" w:rsidTr="00BA080B">
        <w:trPr>
          <w:jc w:val="center"/>
        </w:trPr>
        <w:tc>
          <w:tcPr>
            <w:tcW w:w="655" w:type="pct"/>
          </w:tcPr>
          <w:p w14:paraId="2647A992" w14:textId="15D453A9" w:rsidR="00737A44" w:rsidRPr="00F97A4B" w:rsidRDefault="00816E75"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Gaspar et al., 2022</w:t>
            </w:r>
          </w:p>
        </w:tc>
        <w:tc>
          <w:tcPr>
            <w:tcW w:w="547" w:type="pct"/>
          </w:tcPr>
          <w:p w14:paraId="2641134B" w14:textId="7BE1B0BA"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Not specified</w:t>
            </w:r>
          </w:p>
        </w:tc>
        <w:tc>
          <w:tcPr>
            <w:tcW w:w="974" w:type="pct"/>
          </w:tcPr>
          <w:p w14:paraId="298DE223" w14:textId="0819E9AA"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evaluate</w:t>
            </w:r>
            <w:r w:rsidRPr="00F97A4B">
              <w:rPr>
                <w:lang w:val="en-GB"/>
              </w:rPr>
              <w:t xml:space="preserve"> n</w:t>
            </w:r>
            <w:r w:rsidRPr="00F97A4B">
              <w:rPr>
                <w:rFonts w:ascii="Times New Roman" w:eastAsia="Microsoft YaHei" w:hAnsi="Times New Roman" w:cs="Times New Roman"/>
                <w:bCs/>
                <w:color w:val="171A1D"/>
                <w:sz w:val="20"/>
                <w:szCs w:val="20"/>
                <w:shd w:val="clear" w:color="auto" w:fill="FFFFFF"/>
                <w:lang w:val="en-GB"/>
              </w:rPr>
              <w:t>ongovernmental organizations (NGOs) internationalize and what the challenges they face in doing so</w:t>
            </w:r>
          </w:p>
        </w:tc>
        <w:tc>
          <w:tcPr>
            <w:tcW w:w="922" w:type="pct"/>
          </w:tcPr>
          <w:p w14:paraId="432933E7" w14:textId="74514EA1"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A qualitative study based on a systematic literature review (SLR) of 16 past articles</w:t>
            </w:r>
          </w:p>
        </w:tc>
        <w:tc>
          <w:tcPr>
            <w:tcW w:w="1902" w:type="pct"/>
          </w:tcPr>
          <w:p w14:paraId="685CDB44" w14:textId="0E05037A"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-NGOs face issues like credibility, transparency, and sociocultural barriers, and the lack of considerable resources to internationalize successfully</w:t>
            </w:r>
          </w:p>
        </w:tc>
      </w:tr>
    </w:tbl>
    <w:p w14:paraId="012EA7FA" w14:textId="77777777" w:rsidR="007268C2" w:rsidRPr="00F97A4B" w:rsidRDefault="007268C2" w:rsidP="00C060F1">
      <w:pPr>
        <w:spacing w:before="240" w:after="0"/>
        <w:rPr>
          <w:rFonts w:ascii="Times New Roman" w:eastAsia="Microsoft YaHei" w:hAnsi="Times New Roman" w:cs="Times New Roman"/>
          <w:b/>
          <w:color w:val="171A1D"/>
          <w:sz w:val="24"/>
          <w:szCs w:val="21"/>
          <w:shd w:val="clear" w:color="auto" w:fill="FFFFFF"/>
          <w:lang w:val="en-GB"/>
        </w:rPr>
        <w:sectPr w:rsidR="007268C2" w:rsidRPr="00F97A4B" w:rsidSect="007268C2">
          <w:pgSz w:w="15840" w:h="12240" w:orient="landscape"/>
          <w:pgMar w:top="1440" w:right="1440" w:bottom="1440" w:left="1440" w:header="720" w:footer="720" w:gutter="0"/>
          <w:cols w:space="720"/>
          <w:docGrid w:linePitch="360"/>
        </w:sectPr>
      </w:pPr>
    </w:p>
    <w:p w14:paraId="341FAE7C" w14:textId="5FEA437F" w:rsidR="00D41486"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5</w:t>
      </w:r>
      <w:r w:rsidR="00730C51" w:rsidRPr="00F97A4B">
        <w:rPr>
          <w:rFonts w:ascii="Times New Roman" w:eastAsia="Microsoft YaHei" w:hAnsi="Times New Roman" w:cs="Times New Roman"/>
          <w:b/>
          <w:color w:val="171A1D"/>
          <w:sz w:val="24"/>
          <w:szCs w:val="21"/>
          <w:shd w:val="clear" w:color="auto" w:fill="FFFFFF"/>
          <w:lang w:val="en-GB"/>
        </w:rPr>
        <w:t xml:space="preserve">. </w:t>
      </w:r>
      <w:r w:rsidRPr="00F97A4B">
        <w:rPr>
          <w:rFonts w:ascii="Times New Roman" w:eastAsia="Microsoft YaHei" w:hAnsi="Times New Roman" w:cs="Times New Roman"/>
          <w:b/>
          <w:color w:val="171A1D"/>
          <w:sz w:val="24"/>
          <w:szCs w:val="21"/>
          <w:shd w:val="clear" w:color="auto" w:fill="FFFFFF"/>
          <w:lang w:val="en-GB"/>
        </w:rPr>
        <w:t>Analysis</w:t>
      </w:r>
    </w:p>
    <w:p w14:paraId="1D37D6B9"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5.1 Perceptions of stakeholders on the contribution of internationalization strategies to shape the brand identity of Chinese private higher educational institutions</w:t>
      </w:r>
    </w:p>
    <w:p w14:paraId="0235369A" w14:textId="75133153"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Internationalization can be perceived differently by different stakeholders based on its benefits and challenges. Focused on a similar field, the study by Volkova and Plakhotnik (2023) found that internal stakeholders, most of the time, reject a market culture driven by competition. As a result, they do not commit fully to the organization and the process of internationalization is affected. Subsequently, Schaumann and Tarnovskaya (2023) analy</w:t>
      </w:r>
      <w:r w:rsidR="000C2F07" w:rsidRPr="00F97A4B">
        <w:rPr>
          <w:rFonts w:ascii="Times New Roman" w:eastAsia="Microsoft YaHei" w:hAnsi="Times New Roman" w:cs="Times New Roman"/>
          <w:bCs/>
          <w:color w:val="171A1D"/>
          <w:sz w:val="24"/>
          <w:szCs w:val="21"/>
          <w:shd w:val="clear" w:color="auto" w:fill="FFFFFF"/>
          <w:lang w:val="en-GB"/>
        </w:rPr>
        <w:t>s</w:t>
      </w:r>
      <w:r w:rsidRPr="00F97A4B">
        <w:rPr>
          <w:rFonts w:ascii="Times New Roman" w:eastAsia="Microsoft YaHei" w:hAnsi="Times New Roman" w:cs="Times New Roman"/>
          <w:bCs/>
          <w:color w:val="171A1D"/>
          <w:sz w:val="24"/>
          <w:szCs w:val="21"/>
          <w:shd w:val="clear" w:color="auto" w:fill="FFFFFF"/>
          <w:lang w:val="en-GB"/>
        </w:rPr>
        <w:t>ed the roles of different stakeholders in the context of shaping the brand identity of MNCs in their study and found that there are mainly four roles that stakeholders take, which decide their engagement and embeddedness with the process of internationali</w:t>
      </w:r>
      <w:r w:rsidR="000C2F07" w:rsidRPr="00F97A4B">
        <w:rPr>
          <w:rFonts w:ascii="Times New Roman" w:eastAsia="Microsoft YaHei" w:hAnsi="Times New Roman" w:cs="Times New Roman"/>
          <w:bCs/>
          <w:color w:val="171A1D"/>
          <w:sz w:val="24"/>
          <w:szCs w:val="21"/>
          <w:shd w:val="clear" w:color="auto" w:fill="FFFFFF"/>
          <w:lang w:val="en-GB"/>
        </w:rPr>
        <w:t>s</w:t>
      </w:r>
      <w:r w:rsidRPr="00F97A4B">
        <w:rPr>
          <w:rFonts w:ascii="Times New Roman" w:eastAsia="Microsoft YaHei" w:hAnsi="Times New Roman" w:cs="Times New Roman"/>
          <w:bCs/>
          <w:color w:val="171A1D"/>
          <w:sz w:val="24"/>
          <w:szCs w:val="21"/>
          <w:shd w:val="clear" w:color="auto" w:fill="FFFFFF"/>
          <w:lang w:val="en-GB"/>
        </w:rPr>
        <w:t>ing. Their engagement is vital because internationalization is a recursive process. Besides, how an organization develops a relationship of trust and commitment with its internal stakeholders often decides the success of internationalization (Elg &amp; Ghauri, 2021). Matching with the target entity of the current research, the study by Li and Xue (2022a) revealed that students and faculty members of higher educational institutions in China are influenced by different sets of factors in terms of internationalization, which need to be respected for internationalizing successfully. Thus, the findings of different studies based on different contexts suggest that all types of perceptions and roles of stakeholders are crucial in shaping the brand identity of an organization, including Chinese private higher educational institutions.</w:t>
      </w:r>
    </w:p>
    <w:p w14:paraId="4E7C58AF"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5.2 Interpretation of the effectiveness of internationalization initiatives by different stakeholders in enhancing brand positioning of private higher educational institutions in China</w:t>
      </w:r>
    </w:p>
    <w:p w14:paraId="136307E6"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 xml:space="preserve">Stakeholders often interpret the effectiveness of internationalization by looking at how its process is executed and what results it brings into reality. While exploring how different members of an organization interpret internationalization, Fortwengel (2021) found that identity formation can be significantly impacted by the internationalization process as it has the potential to trigger a period of identity reflection. This is why Wysocka et al. (2022) also stressed the importance of treating internationalization as a key driver in the context of shaping national and institutional policies. In terms of stakeholders in an organization, their future needs depend heavily on its process (Davlyatshaev &amp; Temirkulov, 2022). This is the </w:t>
      </w:r>
      <w:r w:rsidRPr="00F97A4B">
        <w:rPr>
          <w:rFonts w:ascii="Times New Roman" w:eastAsia="Microsoft YaHei" w:hAnsi="Times New Roman" w:cs="Times New Roman"/>
          <w:bCs/>
          <w:color w:val="171A1D"/>
          <w:sz w:val="24"/>
          <w:szCs w:val="21"/>
          <w:shd w:val="clear" w:color="auto" w:fill="FFFFFF"/>
          <w:lang w:val="en-GB"/>
        </w:rPr>
        <w:lastRenderedPageBreak/>
        <w:t>reason that many stakeholders interpret the effectiveness of internationalization in other ways in terms of enhancing brand positioning. In their study, Velez‐Ocampo and Gonzalez‐Perez (2022) suggested companies that emerging capabilities like re-invention and re-pioneering need to be adopted by organizations to internationalize successfully. These align with the principles of the stakeholder theory, which state that the way organizations consider the interests of their stakeholders determines how effective a new process will prove. In the current context as well, it is clear that prioritizing stakeholders can make them realize the effectiveness of internationalization initiatives in enhancing the brand positioning of Chinese higher educational institutions.</w:t>
      </w:r>
    </w:p>
    <w:p w14:paraId="5932B042"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5.3 Key challenges associated with internationalization strategies in strengthening the position of Chinese private higher educational institutions from the perspective of stakeholders</w:t>
      </w:r>
    </w:p>
    <w:p w14:paraId="71E5D13B" w14:textId="2E353790" w:rsidR="00C060F1" w:rsidRPr="00F97A4B" w:rsidRDefault="00E2421B"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Stakeholders can perceive the effectiveness of internationalization in an organization in different ways, but the fact that the process of internationalizing proves challenging for every organization, including educational institutions, cannot be denied. Several researchers have turned their focus on this subject as well. While researching why internationalization fails in most educational institutions in China, Li and Xue (2022b) found that besides its procedure being vague in many situations, the operational feasibility remains questionable due to the lack of strong organizational planning and cultural differences issues. Based on the same field in the context of SMEs, the study by Khaerani et al. (2023) also suggested that the limited knowledge of international markets and different geographical conditions are some of the key challenges that organizations face when devising internationalization strategies. Taking the discussion further in the context of universities, the research findings of Abramova et al. (2021) revealed that students see them as vulnerable to the process of internationalizing, thus possessing a negative perception of the internationalization of the educational system. The challenges seem to be similar for NGOs as well. While studying the challenges of internationalization faced by NGOs, Gaspar et al. (2022) mentioned in their study that they also face issues with limited resources and sociocultural barriers. Thus, the findings of past research make it clear that there is a high chance for private higher educational institutions in China to face challenges much bigger than those related to stakeholders if proper planning and resource allocation are not present.</w:t>
      </w:r>
    </w:p>
    <w:p w14:paraId="7ACD6FAC" w14:textId="77777777" w:rsidR="005457E6"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6</w:t>
      </w:r>
      <w:r w:rsidR="00730C51" w:rsidRPr="00F97A4B">
        <w:rPr>
          <w:rFonts w:ascii="Times New Roman" w:eastAsia="Microsoft YaHei" w:hAnsi="Times New Roman" w:cs="Times New Roman"/>
          <w:b/>
          <w:color w:val="171A1D"/>
          <w:sz w:val="24"/>
          <w:szCs w:val="21"/>
          <w:shd w:val="clear" w:color="auto" w:fill="FFFFFF"/>
          <w:lang w:val="en-GB"/>
        </w:rPr>
        <w:t>. Conclusion</w:t>
      </w:r>
    </w:p>
    <w:p w14:paraId="6CF44CFE" w14:textId="77777777" w:rsidR="005457E6" w:rsidRPr="00F97A4B" w:rsidRDefault="005457E6" w:rsidP="005457E6">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lastRenderedPageBreak/>
        <w:t>6.1 Summary of the key findings</w:t>
      </w:r>
    </w:p>
    <w:p w14:paraId="733A994B" w14:textId="77777777" w:rsidR="005457E6" w:rsidRPr="00F97A4B" w:rsidRDefault="005457E6" w:rsidP="005457E6">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
      </w:r>
      <w:r w:rsidRPr="00F97A4B">
        <w:rPr>
          <w:rFonts w:ascii="Times New Roman" w:eastAsia="Microsoft YaHei" w:hAnsi="Times New Roman" w:cs="Times New Roman"/>
          <w:bCs/>
          <w:color w:val="171A1D"/>
          <w:sz w:val="24"/>
          <w:szCs w:val="21"/>
          <w:shd w:val="clear" w:color="auto" w:fill="FFFFFF"/>
          <w:lang w:val="en-GB"/>
        </w:rPr>
        <w:t>The entire discussion above revolves around exploring how stakeholders of private higher educational institutions in China perceive the impact of internationalization strategies on their brand positioning. The aim has been achieved with the help of the past literature by systematically reviewing 12 of them. It has been found from those reviews that the perception of stakeholders like students and faculty members regarding the internationalization of educational institutions mostly depends on the way the institution approaches the process of internationalizing and builds a relationship of trust and commitment with them. In case, the institution successfully executes these, the chance of enhancing the brand positioning also increases. However, past researchers have also talked about how the path to success in terms of internationalization can be hampered by challenges like sociocultural differences and the lack of resources. These challenges often lead stakeholders to perceive negative impressions about the internationalization of private higher educational institutions. Therefore, it is time for the government and policymakers to shift their focus to the process of internationalizing the education system and make it beneficial for institutions and stakeholders.</w:t>
      </w:r>
    </w:p>
    <w:p w14:paraId="2A17B72D" w14:textId="77777777" w:rsidR="005457E6" w:rsidRPr="00F97A4B" w:rsidRDefault="005457E6" w:rsidP="005457E6">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6.2 Recommendations to policymakers</w:t>
      </w:r>
    </w:p>
    <w:p w14:paraId="6ADB0699" w14:textId="77777777" w:rsidR="005457E6" w:rsidRPr="00F97A4B" w:rsidRDefault="005457E6" w:rsidP="005457E6">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
      </w:r>
      <w:r w:rsidRPr="00F97A4B">
        <w:rPr>
          <w:rFonts w:ascii="Times New Roman" w:eastAsia="Microsoft YaHei" w:hAnsi="Times New Roman" w:cs="Times New Roman"/>
          <w:bCs/>
          <w:color w:val="171A1D"/>
          <w:sz w:val="24"/>
          <w:szCs w:val="21"/>
          <w:shd w:val="clear" w:color="auto" w:fill="FFFFFF"/>
          <w:lang w:val="en-GB"/>
        </w:rPr>
        <w:t>The first thing that the government can do in the process of internationalizing private higher educational institutions is to ensure adequate resources for them to go international. When institutions have enough resources to internationalize, stakeholders are likely to possess positive perceptions of internationalization and its influence on brand positioning. A proposal to offer the proper infrastructure for educational institutions to internationalize can also be a noble step from the government. In terms of policymakers, they can play their part by facilitating mandatory training programs for stakeholders like students and faculty members to adapt to the process of internationalizing. It will boost their confidence level and institutions will receive the much-needed support from them during the process.</w:t>
      </w:r>
    </w:p>
    <w:p w14:paraId="6F98FFD5" w14:textId="77777777" w:rsidR="005457E6" w:rsidRPr="00F97A4B" w:rsidRDefault="005457E6" w:rsidP="005457E6">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6.3 Limitations and future directions</w:t>
      </w:r>
    </w:p>
    <w:p w14:paraId="3031D835" w14:textId="2A01A2EB" w:rsidR="00D7129E" w:rsidRPr="00F97A4B" w:rsidRDefault="005457E6"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
      </w:r>
      <w:r w:rsidRPr="00F97A4B">
        <w:rPr>
          <w:rFonts w:ascii="Times New Roman" w:eastAsia="Microsoft YaHei" w:hAnsi="Times New Roman" w:cs="Times New Roman"/>
          <w:bCs/>
          <w:color w:val="171A1D"/>
          <w:sz w:val="24"/>
          <w:szCs w:val="21"/>
          <w:shd w:val="clear" w:color="auto" w:fill="FFFFFF"/>
          <w:lang w:val="en-GB"/>
        </w:rPr>
        <w:t xml:space="preserve">Although the current study has provided a decent overview of internationalization and its perception of stakeholders in the context of Chinese private higher educational institutions, certain limitations cannot be overlooked. One of the notable limitations is that the study has reached its conclusion by reviewing articles on internationalization that are based on different regions or different institutional bodies. This is why their findings might </w:t>
      </w:r>
      <w:r w:rsidRPr="00F97A4B">
        <w:rPr>
          <w:rFonts w:ascii="Times New Roman" w:eastAsia="Microsoft YaHei" w:hAnsi="Times New Roman" w:cs="Times New Roman"/>
          <w:bCs/>
          <w:color w:val="171A1D"/>
          <w:sz w:val="24"/>
          <w:szCs w:val="21"/>
          <w:shd w:val="clear" w:color="auto" w:fill="FFFFFF"/>
          <w:lang w:val="en-GB"/>
        </w:rPr>
        <w:lastRenderedPageBreak/>
        <w:t>not prevail in private higher educational institutions in China. Their situation might be different than those reflected in past studies. Still, the study achieves its projected outcome and provides useful insights into the subject matter at hand by connecting internationalization to Chinese educational institutions and what stakeholders perceive about this. Hence, future researchers are suggested to explore this phenomenon more deeply with the help of other methods like a comparative analysis. Moreover, they can base their research on some other regions or contexts to contribute to the research field.</w:t>
      </w:r>
      <w:r w:rsidR="00D7129E" w:rsidRPr="00F97A4B">
        <w:rPr>
          <w:rFonts w:ascii="Times New Roman" w:eastAsia="Microsoft YaHei" w:hAnsi="Times New Roman" w:cs="Times New Roman"/>
          <w:bCs/>
          <w:color w:val="171A1D"/>
          <w:sz w:val="24"/>
          <w:szCs w:val="21"/>
          <w:shd w:val="clear" w:color="auto" w:fill="FFFFFF"/>
          <w:lang w:val="en-GB"/>
        </w:rPr>
        <w:br w:type="page"/>
      </w:r>
    </w:p>
    <w:p w14:paraId="034031F0" w14:textId="4E472BE3" w:rsidR="00730C51" w:rsidRPr="00F97A4B" w:rsidRDefault="00AA7005"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7</w:t>
      </w:r>
      <w:r w:rsidR="00C97A1A" w:rsidRPr="00F97A4B">
        <w:rPr>
          <w:rFonts w:ascii="Times New Roman" w:eastAsia="Microsoft YaHei" w:hAnsi="Times New Roman" w:cs="Times New Roman"/>
          <w:b/>
          <w:color w:val="171A1D"/>
          <w:sz w:val="24"/>
          <w:szCs w:val="21"/>
          <w:shd w:val="clear" w:color="auto" w:fill="FFFFFF"/>
          <w:lang w:val="en-GB"/>
        </w:rPr>
        <w:t>. References</w:t>
      </w:r>
      <w:r w:rsidR="00730C51" w:rsidRPr="00F97A4B">
        <w:rPr>
          <w:rFonts w:ascii="Times New Roman" w:eastAsia="Microsoft YaHei" w:hAnsi="Times New Roman" w:cs="Times New Roman"/>
          <w:b/>
          <w:color w:val="171A1D"/>
          <w:sz w:val="24"/>
          <w:szCs w:val="21"/>
          <w:shd w:val="clear" w:color="auto" w:fill="FFFFFF"/>
          <w:lang w:val="en-GB"/>
        </w:rPr>
        <w:t xml:space="preserve"> </w:t>
      </w:r>
    </w:p>
    <w:p w14:paraId="217D08B7" w14:textId="77777777" w:rsidR="00E2421B" w:rsidRPr="00F97A4B" w:rsidRDefault="00E2421B" w:rsidP="00406A5D">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Abramova, M. O., </w:t>
      </w:r>
      <w:proofErr w:type="spellStart"/>
      <w:r w:rsidRPr="00F97A4B">
        <w:rPr>
          <w:rFonts w:ascii="Times New Roman" w:eastAsia="Calibri" w:hAnsi="Times New Roman" w:cs="Times New Roman"/>
          <w:sz w:val="24"/>
          <w:szCs w:val="24"/>
          <w:lang w:val="en-GB"/>
        </w:rPr>
        <w:t>Filkina</w:t>
      </w:r>
      <w:proofErr w:type="spellEnd"/>
      <w:r w:rsidRPr="00F97A4B">
        <w:rPr>
          <w:rFonts w:ascii="Times New Roman" w:eastAsia="Calibri" w:hAnsi="Times New Roman" w:cs="Times New Roman"/>
          <w:sz w:val="24"/>
          <w:szCs w:val="24"/>
          <w:lang w:val="en-GB"/>
        </w:rPr>
        <w:t xml:space="preserve">, A. V., &amp; </w:t>
      </w:r>
      <w:proofErr w:type="spellStart"/>
      <w:r w:rsidRPr="00F97A4B">
        <w:rPr>
          <w:rFonts w:ascii="Times New Roman" w:eastAsia="Calibri" w:hAnsi="Times New Roman" w:cs="Times New Roman"/>
          <w:sz w:val="24"/>
          <w:szCs w:val="24"/>
          <w:lang w:val="en-GB"/>
        </w:rPr>
        <w:t>Sukhushina</w:t>
      </w:r>
      <w:proofErr w:type="spellEnd"/>
      <w:r w:rsidRPr="00F97A4B">
        <w:rPr>
          <w:rFonts w:ascii="Times New Roman" w:eastAsia="Calibri" w:hAnsi="Times New Roman" w:cs="Times New Roman"/>
          <w:sz w:val="24"/>
          <w:szCs w:val="24"/>
          <w:lang w:val="en-GB"/>
        </w:rPr>
        <w:t>, E. V. (2021). Challenges to Internationalization in Russian Higher Education: The Impact of the COVID</w:t>
      </w:r>
      <w:r w:rsidRPr="00F97A4B">
        <w:rPr>
          <w:rFonts w:ascii="Times New Roman" w:eastAsia="Calibri" w:hAnsi="Times New Roman" w:cs="Times New Roman"/>
          <w:sz w:val="24"/>
          <w:szCs w:val="24"/>
          <w:lang w:val="en-GB"/>
        </w:rPr>
        <w:noBreakHyphen/>
        <w:t xml:space="preserve">19 Pandemic on the International Student Experience. </w:t>
      </w:r>
      <w:proofErr w:type="spellStart"/>
      <w:r w:rsidRPr="00F97A4B">
        <w:rPr>
          <w:rFonts w:ascii="Times New Roman" w:eastAsia="Calibri" w:hAnsi="Times New Roman" w:cs="Times New Roman"/>
          <w:i/>
          <w:iCs/>
          <w:sz w:val="24"/>
          <w:szCs w:val="24"/>
          <w:lang w:val="en-GB"/>
        </w:rPr>
        <w:t>Вопросы</w:t>
      </w:r>
      <w:proofErr w:type="spellEnd"/>
      <w:r w:rsidRPr="00F97A4B">
        <w:rPr>
          <w:rFonts w:ascii="Times New Roman" w:eastAsia="Calibri" w:hAnsi="Times New Roman" w:cs="Times New Roman"/>
          <w:i/>
          <w:iCs/>
          <w:sz w:val="24"/>
          <w:szCs w:val="24"/>
          <w:lang w:val="en-GB"/>
        </w:rPr>
        <w:t xml:space="preserve"> </w:t>
      </w:r>
      <w:proofErr w:type="spellStart"/>
      <w:r w:rsidRPr="00F97A4B">
        <w:rPr>
          <w:rFonts w:ascii="Times New Roman" w:eastAsia="Calibri" w:hAnsi="Times New Roman" w:cs="Times New Roman"/>
          <w:i/>
          <w:iCs/>
          <w:sz w:val="24"/>
          <w:szCs w:val="24"/>
          <w:lang w:val="en-GB"/>
        </w:rPr>
        <w:t>образования</w:t>
      </w:r>
      <w:proofErr w:type="spellEnd"/>
      <w:r w:rsidRPr="00F97A4B">
        <w:rPr>
          <w:rFonts w:ascii="Times New Roman" w:eastAsia="Calibri" w:hAnsi="Times New Roman" w:cs="Times New Roman"/>
          <w:sz w:val="24"/>
          <w:szCs w:val="24"/>
          <w:lang w:val="en-GB"/>
        </w:rPr>
        <w:t>, (4 (</w:t>
      </w:r>
      <w:proofErr w:type="spellStart"/>
      <w:r w:rsidRPr="00F97A4B">
        <w:rPr>
          <w:rFonts w:ascii="Times New Roman" w:eastAsia="Calibri" w:hAnsi="Times New Roman" w:cs="Times New Roman"/>
          <w:sz w:val="24"/>
          <w:szCs w:val="24"/>
          <w:lang w:val="en-GB"/>
        </w:rPr>
        <w:t>eng</w:t>
      </w:r>
      <w:proofErr w:type="spellEnd"/>
      <w:r w:rsidRPr="00F97A4B">
        <w:rPr>
          <w:rFonts w:ascii="Times New Roman" w:eastAsia="Calibri" w:hAnsi="Times New Roman" w:cs="Times New Roman"/>
          <w:sz w:val="24"/>
          <w:szCs w:val="24"/>
          <w:lang w:val="en-GB"/>
        </w:rPr>
        <w:t xml:space="preserve">)), 58-79. </w:t>
      </w:r>
      <w:hyperlink r:id="rId13" w:history="1">
        <w:r w:rsidRPr="00F97A4B">
          <w:rPr>
            <w:rStyle w:val="Hyperlink"/>
            <w:rFonts w:ascii="Times New Roman" w:eastAsia="Calibri" w:hAnsi="Times New Roman" w:cs="Times New Roman"/>
            <w:sz w:val="24"/>
            <w:szCs w:val="24"/>
            <w:lang w:val="en-GB"/>
          </w:rPr>
          <w:t>https://doi.org/10.17323/1814-9545-2021-4117-146</w:t>
        </w:r>
      </w:hyperlink>
    </w:p>
    <w:p w14:paraId="54C41D29" w14:textId="77777777" w:rsidR="00E2421B" w:rsidRPr="00F97A4B" w:rsidRDefault="00E2421B" w:rsidP="004B2E9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Davlyatshaev, A. A., &amp; Temirkulov, A. A. (2022). Internationalization of the Educational Process in a Market Economy. </w:t>
      </w:r>
      <w:r w:rsidRPr="00F97A4B">
        <w:rPr>
          <w:rFonts w:ascii="Times New Roman" w:eastAsia="Calibri" w:hAnsi="Times New Roman" w:cs="Times New Roman"/>
          <w:i/>
          <w:iCs/>
          <w:sz w:val="24"/>
          <w:szCs w:val="24"/>
          <w:lang w:val="en-GB"/>
        </w:rPr>
        <w:t>Journal of algebraic statistics</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13</w:t>
      </w:r>
      <w:r w:rsidRPr="00F97A4B">
        <w:rPr>
          <w:rFonts w:ascii="Times New Roman" w:eastAsia="Calibri" w:hAnsi="Times New Roman" w:cs="Times New Roman"/>
          <w:sz w:val="24"/>
          <w:szCs w:val="24"/>
          <w:lang w:val="en-GB"/>
        </w:rPr>
        <w:t xml:space="preserve">(3), 3459-3464. </w:t>
      </w:r>
      <w:hyperlink r:id="rId14" w:history="1">
        <w:r w:rsidRPr="00F97A4B">
          <w:rPr>
            <w:rStyle w:val="Hyperlink"/>
            <w:rFonts w:ascii="Times New Roman" w:eastAsia="Calibri" w:hAnsi="Times New Roman" w:cs="Times New Roman"/>
            <w:sz w:val="24"/>
            <w:szCs w:val="24"/>
            <w:lang w:val="en-GB"/>
          </w:rPr>
          <w:t>https://www.publishoa.com/index.php/journal/article/view/1122/975</w:t>
        </w:r>
      </w:hyperlink>
    </w:p>
    <w:p w14:paraId="029F8F15" w14:textId="77777777" w:rsidR="00E2421B" w:rsidRPr="00F97A4B" w:rsidRDefault="00E2421B" w:rsidP="00E2421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De Wit, H., &amp; Altbach, P. G. (2021). Internationalization in higher education: Global trends and recommendations for its future. </w:t>
      </w:r>
      <w:r w:rsidRPr="00F97A4B">
        <w:rPr>
          <w:rFonts w:ascii="Times New Roman" w:eastAsia="Calibri" w:hAnsi="Times New Roman" w:cs="Times New Roman"/>
          <w:i/>
          <w:iCs/>
          <w:sz w:val="24"/>
          <w:szCs w:val="24"/>
          <w:lang w:val="en-GB"/>
        </w:rPr>
        <w:t>Policy Reviews in Higher Education</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5</w:t>
      </w:r>
      <w:r w:rsidRPr="00F97A4B">
        <w:rPr>
          <w:rFonts w:ascii="Times New Roman" w:eastAsia="Calibri" w:hAnsi="Times New Roman" w:cs="Times New Roman"/>
          <w:sz w:val="24"/>
          <w:szCs w:val="24"/>
          <w:lang w:val="en-GB"/>
        </w:rPr>
        <w:t xml:space="preserve">(1), 28-46. </w:t>
      </w:r>
      <w:hyperlink r:id="rId15" w:history="1">
        <w:r w:rsidRPr="00F97A4B">
          <w:rPr>
            <w:rStyle w:val="Hyperlink"/>
            <w:rFonts w:ascii="Times New Roman" w:eastAsia="Calibri" w:hAnsi="Times New Roman" w:cs="Times New Roman"/>
            <w:sz w:val="24"/>
            <w:szCs w:val="24"/>
            <w:lang w:val="en-GB"/>
          </w:rPr>
          <w:t>https://doi.org/10.1080/23322969.2020.1820898</w:t>
        </w:r>
      </w:hyperlink>
    </w:p>
    <w:p w14:paraId="3E40BC4C" w14:textId="77777777" w:rsidR="00E2421B" w:rsidRPr="00F97A4B" w:rsidRDefault="00E2421B" w:rsidP="001E1A06">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Elg, U., &amp; Ghauri, P. N. (2021). A global marketing logic: local stakeholders’ influence in diverse emerging markets. </w:t>
      </w:r>
      <w:r w:rsidRPr="00F97A4B">
        <w:rPr>
          <w:rFonts w:ascii="Times New Roman" w:eastAsia="Calibri" w:hAnsi="Times New Roman" w:cs="Times New Roman"/>
          <w:i/>
          <w:iCs/>
          <w:sz w:val="24"/>
          <w:szCs w:val="24"/>
          <w:lang w:val="en-GB"/>
        </w:rPr>
        <w:t>International Marketing Review</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38</w:t>
      </w:r>
      <w:r w:rsidRPr="00F97A4B">
        <w:rPr>
          <w:rFonts w:ascii="Times New Roman" w:eastAsia="Calibri" w:hAnsi="Times New Roman" w:cs="Times New Roman"/>
          <w:sz w:val="24"/>
          <w:szCs w:val="24"/>
          <w:lang w:val="en-GB"/>
        </w:rPr>
        <w:t xml:space="preserve">(6), 1166-1188. </w:t>
      </w:r>
      <w:hyperlink r:id="rId16" w:history="1">
        <w:r w:rsidRPr="00F97A4B">
          <w:rPr>
            <w:rStyle w:val="Hyperlink"/>
            <w:rFonts w:ascii="Times New Roman" w:eastAsia="Calibri" w:hAnsi="Times New Roman" w:cs="Times New Roman"/>
            <w:sz w:val="24"/>
            <w:szCs w:val="24"/>
            <w:lang w:val="en-GB"/>
          </w:rPr>
          <w:t>https://doi.org/10.1108/IMR-08-2020-0186</w:t>
        </w:r>
      </w:hyperlink>
    </w:p>
    <w:p w14:paraId="548474C5" w14:textId="77777777" w:rsidR="00E2421B" w:rsidRPr="00F97A4B" w:rsidRDefault="00E2421B" w:rsidP="002D7864">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Fortwengel, J. (2021). The formation of an MNE identity over the course of internationalization. </w:t>
      </w:r>
      <w:r w:rsidRPr="00F97A4B">
        <w:rPr>
          <w:rFonts w:ascii="Times New Roman" w:eastAsia="Calibri" w:hAnsi="Times New Roman" w:cs="Times New Roman"/>
          <w:i/>
          <w:iCs/>
          <w:sz w:val="24"/>
          <w:szCs w:val="24"/>
          <w:lang w:val="en-GB"/>
        </w:rPr>
        <w:t>Journal of International Business Studies</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52</w:t>
      </w:r>
      <w:r w:rsidRPr="00F97A4B">
        <w:rPr>
          <w:rFonts w:ascii="Times New Roman" w:eastAsia="Calibri" w:hAnsi="Times New Roman" w:cs="Times New Roman"/>
          <w:sz w:val="24"/>
          <w:szCs w:val="24"/>
          <w:lang w:val="en-GB"/>
        </w:rPr>
        <w:t xml:space="preserve">(6), 1069-1095. </w:t>
      </w:r>
      <w:hyperlink r:id="rId17" w:history="1">
        <w:r w:rsidRPr="00F97A4B">
          <w:rPr>
            <w:rStyle w:val="Hyperlink"/>
            <w:rFonts w:ascii="Times New Roman" w:eastAsia="Calibri" w:hAnsi="Times New Roman" w:cs="Times New Roman"/>
            <w:sz w:val="24"/>
            <w:szCs w:val="24"/>
            <w:lang w:val="en-GB"/>
          </w:rPr>
          <w:t>https://doi.org/10.1057/s41267-020-00397-9</w:t>
        </w:r>
      </w:hyperlink>
    </w:p>
    <w:p w14:paraId="78808D25" w14:textId="77777777" w:rsidR="00E2421B" w:rsidRPr="00F97A4B" w:rsidRDefault="00E2421B" w:rsidP="00816E75">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Gaspar, B., Moreira, A. C., </w:t>
      </w:r>
      <w:proofErr w:type="spellStart"/>
      <w:r w:rsidRPr="00F97A4B">
        <w:rPr>
          <w:rFonts w:ascii="Times New Roman" w:eastAsia="Calibri" w:hAnsi="Times New Roman" w:cs="Times New Roman"/>
          <w:sz w:val="24"/>
          <w:szCs w:val="24"/>
          <w:lang w:val="en-GB"/>
        </w:rPr>
        <w:t>Cercas</w:t>
      </w:r>
      <w:proofErr w:type="spellEnd"/>
      <w:r w:rsidRPr="00F97A4B">
        <w:rPr>
          <w:rFonts w:ascii="Times New Roman" w:eastAsia="Calibri" w:hAnsi="Times New Roman" w:cs="Times New Roman"/>
          <w:sz w:val="24"/>
          <w:szCs w:val="24"/>
          <w:lang w:val="en-GB"/>
        </w:rPr>
        <w:t xml:space="preserve">, C., Queirós, R., &amp; Campos, S. (2022). The internationalization of nongovernmental organizations: Characteristics and challenges. </w:t>
      </w:r>
      <w:r w:rsidRPr="00F97A4B">
        <w:rPr>
          <w:rFonts w:ascii="Times New Roman" w:eastAsia="Calibri" w:hAnsi="Times New Roman" w:cs="Times New Roman"/>
          <w:i/>
          <w:iCs/>
          <w:sz w:val="24"/>
          <w:szCs w:val="24"/>
          <w:lang w:val="en-GB"/>
        </w:rPr>
        <w:t>Administrative Sciences</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12</w:t>
      </w:r>
      <w:r w:rsidRPr="00F97A4B">
        <w:rPr>
          <w:rFonts w:ascii="Times New Roman" w:eastAsia="Calibri" w:hAnsi="Times New Roman" w:cs="Times New Roman"/>
          <w:sz w:val="24"/>
          <w:szCs w:val="24"/>
          <w:lang w:val="en-GB"/>
        </w:rPr>
        <w:t xml:space="preserve">(4), 140. </w:t>
      </w:r>
      <w:hyperlink r:id="rId18" w:history="1">
        <w:r w:rsidRPr="00F97A4B">
          <w:rPr>
            <w:rStyle w:val="Hyperlink"/>
            <w:rFonts w:ascii="Times New Roman" w:eastAsia="Calibri" w:hAnsi="Times New Roman" w:cs="Times New Roman"/>
            <w:sz w:val="24"/>
            <w:szCs w:val="24"/>
            <w:lang w:val="en-GB"/>
          </w:rPr>
          <w:t>https://doi.org/10.3390/admsci12040140</w:t>
        </w:r>
      </w:hyperlink>
    </w:p>
    <w:p w14:paraId="76B3ADA3" w14:textId="77777777" w:rsidR="00E2421B" w:rsidRPr="00F97A4B" w:rsidRDefault="00E2421B" w:rsidP="00E2421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Guo, Y., Guo, S., Yochim, L., &amp; Liu, X. (2022). Internationalization of Chinese higher education: Is it westernization? </w:t>
      </w:r>
      <w:r w:rsidRPr="00F97A4B">
        <w:rPr>
          <w:rFonts w:ascii="Times New Roman" w:eastAsia="Calibri" w:hAnsi="Times New Roman" w:cs="Times New Roman"/>
          <w:i/>
          <w:iCs/>
          <w:sz w:val="24"/>
          <w:szCs w:val="24"/>
          <w:lang w:val="en-GB"/>
        </w:rPr>
        <w:t>Journal of Studies in International Education</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26</w:t>
      </w:r>
      <w:r w:rsidRPr="00F97A4B">
        <w:rPr>
          <w:rFonts w:ascii="Times New Roman" w:eastAsia="Calibri" w:hAnsi="Times New Roman" w:cs="Times New Roman"/>
          <w:sz w:val="24"/>
          <w:szCs w:val="24"/>
          <w:lang w:val="en-GB"/>
        </w:rPr>
        <w:t xml:space="preserve">(4), 436-453. </w:t>
      </w:r>
      <w:hyperlink r:id="rId19" w:history="1">
        <w:r w:rsidRPr="00F97A4B">
          <w:rPr>
            <w:rStyle w:val="Hyperlink"/>
            <w:rFonts w:ascii="Times New Roman" w:eastAsia="Calibri" w:hAnsi="Times New Roman" w:cs="Times New Roman"/>
            <w:sz w:val="24"/>
            <w:szCs w:val="24"/>
            <w:lang w:val="en-GB"/>
          </w:rPr>
          <w:t>https://doi.org/10.1177/1028315321990745</w:t>
        </w:r>
      </w:hyperlink>
    </w:p>
    <w:p w14:paraId="66194750" w14:textId="77777777" w:rsidR="00E2421B" w:rsidRPr="00F97A4B" w:rsidRDefault="00E2421B" w:rsidP="00E2421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Huang, F., Crăciun, D., &amp; de Wit, H. (2022). Internationalization of higher education in a post‐pandemic world: Challenges and responses. </w:t>
      </w:r>
      <w:r w:rsidRPr="00F97A4B">
        <w:rPr>
          <w:rFonts w:ascii="Times New Roman" w:eastAsia="Calibri" w:hAnsi="Times New Roman" w:cs="Times New Roman"/>
          <w:i/>
          <w:iCs/>
          <w:sz w:val="24"/>
          <w:szCs w:val="24"/>
          <w:lang w:val="en-GB"/>
        </w:rPr>
        <w:t>Higher Education Quarterly</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76</w:t>
      </w:r>
      <w:r w:rsidRPr="00F97A4B">
        <w:rPr>
          <w:rFonts w:ascii="Times New Roman" w:eastAsia="Calibri" w:hAnsi="Times New Roman" w:cs="Times New Roman"/>
          <w:sz w:val="24"/>
          <w:szCs w:val="24"/>
          <w:lang w:val="en-GB"/>
        </w:rPr>
        <w:t xml:space="preserve">(2), 203-212. </w:t>
      </w:r>
      <w:hyperlink r:id="rId20" w:history="1">
        <w:r w:rsidRPr="00F97A4B">
          <w:rPr>
            <w:rStyle w:val="Hyperlink"/>
            <w:rFonts w:ascii="Times New Roman" w:eastAsia="Calibri" w:hAnsi="Times New Roman" w:cs="Times New Roman"/>
            <w:sz w:val="24"/>
            <w:szCs w:val="24"/>
            <w:lang w:val="en-GB"/>
          </w:rPr>
          <w:t>https://doi.org/10.1111/hequ.12392</w:t>
        </w:r>
      </w:hyperlink>
    </w:p>
    <w:p w14:paraId="72D1C710" w14:textId="77777777" w:rsidR="00E2421B" w:rsidRPr="00F97A4B" w:rsidRDefault="00E2421B" w:rsidP="00C060F1">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lastRenderedPageBreak/>
        <w:t xml:space="preserve">Hung, N. T., &amp; Yen, K. L. (2022). Towards sustainable internationalization of higher education: Innovative marketing strategies for international student recruitment. </w:t>
      </w:r>
      <w:r w:rsidRPr="00F97A4B">
        <w:rPr>
          <w:rFonts w:ascii="Times New Roman" w:eastAsia="Calibri" w:hAnsi="Times New Roman" w:cs="Times New Roman"/>
          <w:i/>
          <w:iCs/>
          <w:sz w:val="24"/>
          <w:szCs w:val="24"/>
          <w:lang w:val="en-GB"/>
        </w:rPr>
        <w:t>Sustainability</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14</w:t>
      </w:r>
      <w:r w:rsidRPr="00F97A4B">
        <w:rPr>
          <w:rFonts w:ascii="Times New Roman" w:eastAsia="Calibri" w:hAnsi="Times New Roman" w:cs="Times New Roman"/>
          <w:sz w:val="24"/>
          <w:szCs w:val="24"/>
          <w:lang w:val="en-GB"/>
        </w:rPr>
        <w:t>(14), 8522. https://doi.org/10.3390/su14148522</w:t>
      </w:r>
    </w:p>
    <w:p w14:paraId="74CEAC71" w14:textId="77777777" w:rsidR="00E2421B" w:rsidRPr="00F97A4B" w:rsidRDefault="00E2421B" w:rsidP="00406A5D">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Khaerani, S. N., </w:t>
      </w:r>
      <w:proofErr w:type="spellStart"/>
      <w:r w:rsidRPr="00F97A4B">
        <w:rPr>
          <w:rFonts w:ascii="Times New Roman" w:eastAsia="Calibri" w:hAnsi="Times New Roman" w:cs="Times New Roman"/>
          <w:sz w:val="24"/>
          <w:szCs w:val="24"/>
          <w:lang w:val="en-GB"/>
        </w:rPr>
        <w:t>Sudarmiatin</w:t>
      </w:r>
      <w:proofErr w:type="spellEnd"/>
      <w:r w:rsidRPr="00F97A4B">
        <w:rPr>
          <w:rFonts w:ascii="Times New Roman" w:eastAsia="Calibri" w:hAnsi="Times New Roman" w:cs="Times New Roman"/>
          <w:sz w:val="24"/>
          <w:szCs w:val="24"/>
          <w:lang w:val="en-GB"/>
        </w:rPr>
        <w:t xml:space="preserve">, S., &amp; </w:t>
      </w:r>
      <w:proofErr w:type="spellStart"/>
      <w:r w:rsidRPr="00F97A4B">
        <w:rPr>
          <w:rFonts w:ascii="Times New Roman" w:eastAsia="Calibri" w:hAnsi="Times New Roman" w:cs="Times New Roman"/>
          <w:sz w:val="24"/>
          <w:szCs w:val="24"/>
          <w:lang w:val="en-GB"/>
        </w:rPr>
        <w:t>Sumarsono</w:t>
      </w:r>
      <w:proofErr w:type="spellEnd"/>
      <w:r w:rsidRPr="00F97A4B">
        <w:rPr>
          <w:rFonts w:ascii="Times New Roman" w:eastAsia="Calibri" w:hAnsi="Times New Roman" w:cs="Times New Roman"/>
          <w:sz w:val="24"/>
          <w:szCs w:val="24"/>
          <w:lang w:val="en-GB"/>
        </w:rPr>
        <w:t xml:space="preserve">, H. (2023). A Literature Review: Challenges of Internationalization in Small and Micro Enterprises Medium (SMEs). </w:t>
      </w:r>
      <w:r w:rsidRPr="00F97A4B">
        <w:rPr>
          <w:rFonts w:ascii="Times New Roman" w:eastAsia="Calibri" w:hAnsi="Times New Roman" w:cs="Times New Roman"/>
          <w:i/>
          <w:iCs/>
          <w:sz w:val="24"/>
          <w:szCs w:val="24"/>
          <w:lang w:val="en-GB"/>
        </w:rPr>
        <w:t>International Journal of Science, Technology &amp; Management</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4</w:t>
      </w:r>
      <w:r w:rsidRPr="00F97A4B">
        <w:rPr>
          <w:rFonts w:ascii="Times New Roman" w:eastAsia="Calibri" w:hAnsi="Times New Roman" w:cs="Times New Roman"/>
          <w:sz w:val="24"/>
          <w:szCs w:val="24"/>
          <w:lang w:val="en-GB"/>
        </w:rPr>
        <w:t xml:space="preserve">(4), 972-979. </w:t>
      </w:r>
      <w:hyperlink r:id="rId21" w:history="1">
        <w:r w:rsidRPr="00F97A4B">
          <w:rPr>
            <w:rStyle w:val="Hyperlink"/>
            <w:rFonts w:ascii="Times New Roman" w:eastAsia="Calibri" w:hAnsi="Times New Roman" w:cs="Times New Roman"/>
            <w:sz w:val="24"/>
            <w:szCs w:val="24"/>
            <w:lang w:val="en-GB"/>
          </w:rPr>
          <w:t>http://dx.doi.org/10.46729/ijstm.v4i4.827</w:t>
        </w:r>
      </w:hyperlink>
    </w:p>
    <w:p w14:paraId="37BA602A" w14:textId="77777777" w:rsidR="00E2421B" w:rsidRPr="00F97A4B" w:rsidRDefault="00E2421B" w:rsidP="00E2421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Li, B., Sjöström, J., Ding, B., &amp; Eilks, I. (2023). Education for sustainability meets Confucianism in science education. </w:t>
      </w:r>
      <w:r w:rsidRPr="00F97A4B">
        <w:rPr>
          <w:rFonts w:ascii="Times New Roman" w:eastAsia="Calibri" w:hAnsi="Times New Roman" w:cs="Times New Roman"/>
          <w:i/>
          <w:iCs/>
          <w:sz w:val="24"/>
          <w:szCs w:val="24"/>
          <w:lang w:val="en-GB"/>
        </w:rPr>
        <w:t>Science &amp; Education</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32</w:t>
      </w:r>
      <w:r w:rsidRPr="00F97A4B">
        <w:rPr>
          <w:rFonts w:ascii="Times New Roman" w:eastAsia="Calibri" w:hAnsi="Times New Roman" w:cs="Times New Roman"/>
          <w:sz w:val="24"/>
          <w:szCs w:val="24"/>
          <w:lang w:val="en-GB"/>
        </w:rPr>
        <w:t xml:space="preserve">(4), 879-908. </w:t>
      </w:r>
      <w:hyperlink r:id="rId22" w:history="1">
        <w:r w:rsidRPr="00F97A4B">
          <w:rPr>
            <w:rStyle w:val="Hyperlink"/>
            <w:rFonts w:ascii="Times New Roman" w:eastAsia="Calibri" w:hAnsi="Times New Roman" w:cs="Times New Roman"/>
            <w:sz w:val="24"/>
            <w:szCs w:val="24"/>
            <w:lang w:val="en-GB"/>
          </w:rPr>
          <w:t>https://doi.org/10.1007/s11191-022-00349-9</w:t>
        </w:r>
      </w:hyperlink>
    </w:p>
    <w:p w14:paraId="04080181" w14:textId="77777777" w:rsidR="00E2421B" w:rsidRPr="00F97A4B" w:rsidRDefault="00E2421B" w:rsidP="00426E4C">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Li, J., &amp; Xue, E. (2022a). Exploring high-quality institutional internationalization for higher education sustainability in China: evidence from stakeholders. </w:t>
      </w:r>
      <w:r w:rsidRPr="00F97A4B">
        <w:rPr>
          <w:rFonts w:ascii="Times New Roman" w:eastAsia="Calibri" w:hAnsi="Times New Roman" w:cs="Times New Roman"/>
          <w:i/>
          <w:iCs/>
          <w:sz w:val="24"/>
          <w:szCs w:val="24"/>
          <w:lang w:val="en-GB"/>
        </w:rPr>
        <w:t>Sustainability</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14</w:t>
      </w:r>
      <w:r w:rsidRPr="00F97A4B">
        <w:rPr>
          <w:rFonts w:ascii="Times New Roman" w:eastAsia="Calibri" w:hAnsi="Times New Roman" w:cs="Times New Roman"/>
          <w:sz w:val="24"/>
          <w:szCs w:val="24"/>
          <w:lang w:val="en-GB"/>
        </w:rPr>
        <w:t>(13), 7572. https://doi.org/10.3390/su14137572</w:t>
      </w:r>
    </w:p>
    <w:p w14:paraId="422E67F6" w14:textId="77777777" w:rsidR="00E2421B" w:rsidRPr="00F97A4B" w:rsidRDefault="00E2421B" w:rsidP="00B9331E">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Li, J., &amp; Xue, E. (2022b). Stakeholders’ perspectives on implementing “internationalization at home” for China’s international education sustainability: Challenges and strategies. </w:t>
      </w:r>
      <w:r w:rsidRPr="00F97A4B">
        <w:rPr>
          <w:rFonts w:ascii="Times New Roman" w:eastAsia="Calibri" w:hAnsi="Times New Roman" w:cs="Times New Roman"/>
          <w:i/>
          <w:iCs/>
          <w:sz w:val="24"/>
          <w:szCs w:val="24"/>
          <w:lang w:val="en-GB"/>
        </w:rPr>
        <w:t>Sustainability</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15</w:t>
      </w:r>
      <w:r w:rsidRPr="00F97A4B">
        <w:rPr>
          <w:rFonts w:ascii="Times New Roman" w:eastAsia="Calibri" w:hAnsi="Times New Roman" w:cs="Times New Roman"/>
          <w:sz w:val="24"/>
          <w:szCs w:val="24"/>
          <w:lang w:val="en-GB"/>
        </w:rPr>
        <w:t xml:space="preserve">(1), 247. </w:t>
      </w:r>
      <w:hyperlink r:id="rId23" w:history="1">
        <w:r w:rsidRPr="00F97A4B">
          <w:rPr>
            <w:rStyle w:val="Hyperlink"/>
            <w:rFonts w:ascii="Times New Roman" w:eastAsia="Calibri" w:hAnsi="Times New Roman" w:cs="Times New Roman"/>
            <w:sz w:val="24"/>
            <w:szCs w:val="24"/>
            <w:lang w:val="en-GB"/>
          </w:rPr>
          <w:t>https://doi.org/10.3390/su15010247</w:t>
        </w:r>
      </w:hyperlink>
    </w:p>
    <w:p w14:paraId="095727C1" w14:textId="77777777" w:rsidR="00E2421B" w:rsidRPr="00F97A4B" w:rsidRDefault="00E2421B" w:rsidP="00E2421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Mahajan, R., Lim, W. M., Sareen, M., Kumar, S., &amp; Panwar, R. (2023). Stakeholder theory. </w:t>
      </w:r>
      <w:r w:rsidRPr="00F97A4B">
        <w:rPr>
          <w:rFonts w:ascii="Times New Roman" w:eastAsia="Calibri" w:hAnsi="Times New Roman" w:cs="Times New Roman"/>
          <w:i/>
          <w:iCs/>
          <w:sz w:val="24"/>
          <w:szCs w:val="24"/>
          <w:lang w:val="en-GB"/>
        </w:rPr>
        <w:t>Journal of Business Research</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166</w:t>
      </w:r>
      <w:r w:rsidRPr="00F97A4B">
        <w:rPr>
          <w:rFonts w:ascii="Times New Roman" w:eastAsia="Calibri" w:hAnsi="Times New Roman" w:cs="Times New Roman"/>
          <w:sz w:val="24"/>
          <w:szCs w:val="24"/>
          <w:lang w:val="en-GB"/>
        </w:rPr>
        <w:t>, 114104. https://doi.org/10.1016/j.jbusres.2023.114104</w:t>
      </w:r>
    </w:p>
    <w:p w14:paraId="6F9CD35A" w14:textId="77777777" w:rsidR="00E2421B" w:rsidRPr="00F97A4B" w:rsidRDefault="00E2421B" w:rsidP="00E2421B">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Moshtari, M., &amp; Safarpour, A. (2024). Challenges and strategies for the internationalization of higher education in low-income East African countries. </w:t>
      </w:r>
      <w:r w:rsidRPr="00F97A4B">
        <w:rPr>
          <w:rFonts w:ascii="Times New Roman" w:eastAsia="Calibri" w:hAnsi="Times New Roman" w:cs="Times New Roman"/>
          <w:i/>
          <w:iCs/>
          <w:sz w:val="24"/>
          <w:szCs w:val="24"/>
          <w:lang w:val="en-GB"/>
        </w:rPr>
        <w:t>Higher Education</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87</w:t>
      </w:r>
      <w:r w:rsidRPr="00F97A4B">
        <w:rPr>
          <w:rFonts w:ascii="Times New Roman" w:eastAsia="Calibri" w:hAnsi="Times New Roman" w:cs="Times New Roman"/>
          <w:sz w:val="24"/>
          <w:szCs w:val="24"/>
          <w:lang w:val="en-GB"/>
        </w:rPr>
        <w:t xml:space="preserve">(1), 89-109. </w:t>
      </w:r>
      <w:hyperlink r:id="rId24" w:history="1">
        <w:r w:rsidRPr="00F97A4B">
          <w:rPr>
            <w:rStyle w:val="Hyperlink"/>
            <w:rFonts w:ascii="Times New Roman" w:eastAsia="Calibri" w:hAnsi="Times New Roman" w:cs="Times New Roman"/>
            <w:sz w:val="24"/>
            <w:szCs w:val="24"/>
            <w:lang w:val="en-GB"/>
          </w:rPr>
          <w:t>https://doi.org/10.1007/s10734-023-00994-1</w:t>
        </w:r>
      </w:hyperlink>
    </w:p>
    <w:p w14:paraId="6E652565" w14:textId="77777777" w:rsidR="00E2421B" w:rsidRPr="00F97A4B" w:rsidRDefault="00E2421B" w:rsidP="00C060F1">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Pangarkar, A., Shukla, P., &amp; Charles, R. (2021). Minimalism in consumption: A typology and brand engagement strategies. </w:t>
      </w:r>
      <w:r w:rsidRPr="00F97A4B">
        <w:rPr>
          <w:rFonts w:ascii="Times New Roman" w:eastAsia="Calibri" w:hAnsi="Times New Roman" w:cs="Times New Roman"/>
          <w:i/>
          <w:iCs/>
          <w:sz w:val="24"/>
          <w:szCs w:val="24"/>
          <w:lang w:val="en-GB"/>
        </w:rPr>
        <w:t>Journal of business research</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127</w:t>
      </w:r>
      <w:r w:rsidRPr="00F97A4B">
        <w:rPr>
          <w:rFonts w:ascii="Times New Roman" w:eastAsia="Calibri" w:hAnsi="Times New Roman" w:cs="Times New Roman"/>
          <w:sz w:val="24"/>
          <w:szCs w:val="24"/>
          <w:lang w:val="en-GB"/>
        </w:rPr>
        <w:t xml:space="preserve">, 167-178. </w:t>
      </w:r>
      <w:hyperlink r:id="rId25" w:history="1">
        <w:r w:rsidRPr="00F97A4B">
          <w:rPr>
            <w:rStyle w:val="Hyperlink"/>
            <w:rFonts w:ascii="Times New Roman" w:eastAsia="Calibri" w:hAnsi="Times New Roman" w:cs="Times New Roman"/>
            <w:color w:val="auto"/>
            <w:sz w:val="24"/>
            <w:szCs w:val="24"/>
            <w:u w:val="none"/>
            <w:lang w:val="en-GB"/>
          </w:rPr>
          <w:t>https://doi.org/10.1016/j.jbusres.2021.01.033</w:t>
        </w:r>
      </w:hyperlink>
    </w:p>
    <w:p w14:paraId="39587DB7" w14:textId="77777777" w:rsidR="00E2421B" w:rsidRPr="00F97A4B" w:rsidRDefault="00E2421B" w:rsidP="0055238C">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Schaumann, J. M., &amp; Tarnovskaya, V. (2023). Market shaping MNCs in emerging markets-stakeholder engagement and the role of embeddedness. </w:t>
      </w:r>
      <w:r w:rsidRPr="00F97A4B">
        <w:rPr>
          <w:rFonts w:ascii="Times New Roman" w:eastAsia="Calibri" w:hAnsi="Times New Roman" w:cs="Times New Roman"/>
          <w:i/>
          <w:iCs/>
          <w:sz w:val="24"/>
          <w:szCs w:val="24"/>
          <w:lang w:val="en-GB"/>
        </w:rPr>
        <w:t>Industrial Marketing Management</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114</w:t>
      </w:r>
      <w:r w:rsidRPr="00F97A4B">
        <w:rPr>
          <w:rFonts w:ascii="Times New Roman" w:eastAsia="Calibri" w:hAnsi="Times New Roman" w:cs="Times New Roman"/>
          <w:sz w:val="24"/>
          <w:szCs w:val="24"/>
          <w:lang w:val="en-GB"/>
        </w:rPr>
        <w:t xml:space="preserve">, 64-79. </w:t>
      </w:r>
      <w:hyperlink r:id="rId26" w:history="1">
        <w:r w:rsidRPr="00F97A4B">
          <w:rPr>
            <w:rStyle w:val="Hyperlink"/>
            <w:rFonts w:ascii="Times New Roman" w:eastAsia="Calibri" w:hAnsi="Times New Roman" w:cs="Times New Roman"/>
            <w:sz w:val="24"/>
            <w:szCs w:val="24"/>
            <w:lang w:val="en-GB"/>
          </w:rPr>
          <w:t>https://doi.org/10.1016/j.indmarman.2023.06.015</w:t>
        </w:r>
      </w:hyperlink>
    </w:p>
    <w:p w14:paraId="12DBB039" w14:textId="77777777" w:rsidR="00E2421B" w:rsidRPr="00F97A4B" w:rsidRDefault="00E2421B" w:rsidP="007B3F36">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lastRenderedPageBreak/>
        <w:t xml:space="preserve">Velez‐Ocampo, J., &amp; Gonzalez‐Perez, M. A. (2022). Internationalization and capability building in emerging markets: what comes after success? </w:t>
      </w:r>
      <w:r w:rsidRPr="00F97A4B">
        <w:rPr>
          <w:rFonts w:ascii="Times New Roman" w:eastAsia="Calibri" w:hAnsi="Times New Roman" w:cs="Times New Roman"/>
          <w:i/>
          <w:iCs/>
          <w:sz w:val="24"/>
          <w:szCs w:val="24"/>
          <w:lang w:val="en-GB"/>
        </w:rPr>
        <w:t>European Management Review</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19</w:t>
      </w:r>
      <w:r w:rsidRPr="00F97A4B">
        <w:rPr>
          <w:rFonts w:ascii="Times New Roman" w:eastAsia="Calibri" w:hAnsi="Times New Roman" w:cs="Times New Roman"/>
          <w:sz w:val="24"/>
          <w:szCs w:val="24"/>
          <w:lang w:val="en-GB"/>
        </w:rPr>
        <w:t>(3), 370-390. https://doi.org/10.1111/emre.12487</w:t>
      </w:r>
    </w:p>
    <w:p w14:paraId="11042CEA" w14:textId="77777777" w:rsidR="00E2421B" w:rsidRPr="00F97A4B" w:rsidRDefault="00E2421B" w:rsidP="00D95D68">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Volkova, N. V., &amp; Plakhotnik, M. S. (2023). Commitment of key internal stakeholders during internationalization: challenges of an emerging market culture. </w:t>
      </w:r>
      <w:r w:rsidRPr="00F97A4B">
        <w:rPr>
          <w:rFonts w:ascii="Times New Roman" w:eastAsia="Calibri" w:hAnsi="Times New Roman" w:cs="Times New Roman"/>
          <w:i/>
          <w:iCs/>
          <w:sz w:val="24"/>
          <w:szCs w:val="24"/>
          <w:lang w:val="en-GB"/>
        </w:rPr>
        <w:t>Journal of Marketing for Higher Education</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33</w:t>
      </w:r>
      <w:r w:rsidRPr="00F97A4B">
        <w:rPr>
          <w:rFonts w:ascii="Times New Roman" w:eastAsia="Calibri" w:hAnsi="Times New Roman" w:cs="Times New Roman"/>
          <w:sz w:val="24"/>
          <w:szCs w:val="24"/>
          <w:lang w:val="en-GB"/>
        </w:rPr>
        <w:t xml:space="preserve">(2), 245-263. </w:t>
      </w:r>
      <w:hyperlink r:id="rId27" w:history="1">
        <w:r w:rsidRPr="00F97A4B">
          <w:rPr>
            <w:rStyle w:val="Hyperlink"/>
            <w:rFonts w:ascii="Times New Roman" w:eastAsia="Calibri" w:hAnsi="Times New Roman" w:cs="Times New Roman"/>
            <w:sz w:val="24"/>
            <w:szCs w:val="24"/>
            <w:lang w:val="en-GB"/>
          </w:rPr>
          <w:t>https://doi.org/10.1080/08841241.2021.1933672</w:t>
        </w:r>
      </w:hyperlink>
    </w:p>
    <w:p w14:paraId="683BB4F1" w14:textId="77777777" w:rsidR="00E2421B" w:rsidRPr="00F97A4B" w:rsidRDefault="00E2421B" w:rsidP="001979E6">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Wysocka, K., Jungnickel, C., &amp; </w:t>
      </w:r>
      <w:proofErr w:type="spellStart"/>
      <w:r w:rsidRPr="00F97A4B">
        <w:rPr>
          <w:rFonts w:ascii="Times New Roman" w:eastAsia="Calibri" w:hAnsi="Times New Roman" w:cs="Times New Roman"/>
          <w:sz w:val="24"/>
          <w:szCs w:val="24"/>
          <w:lang w:val="en-GB"/>
        </w:rPr>
        <w:t>Szelągowska-Rudzka</w:t>
      </w:r>
      <w:proofErr w:type="spellEnd"/>
      <w:r w:rsidRPr="00F97A4B">
        <w:rPr>
          <w:rFonts w:ascii="Times New Roman" w:eastAsia="Calibri" w:hAnsi="Times New Roman" w:cs="Times New Roman"/>
          <w:sz w:val="24"/>
          <w:szCs w:val="24"/>
          <w:lang w:val="en-GB"/>
        </w:rPr>
        <w:t xml:space="preserve">, K. (2022). Internationalization and quality assurance in higher education. </w:t>
      </w:r>
      <w:r w:rsidRPr="00F97A4B">
        <w:rPr>
          <w:rFonts w:ascii="Times New Roman" w:eastAsia="Calibri" w:hAnsi="Times New Roman" w:cs="Times New Roman"/>
          <w:i/>
          <w:iCs/>
          <w:sz w:val="24"/>
          <w:szCs w:val="24"/>
          <w:lang w:val="en-GB"/>
        </w:rPr>
        <w:t>Management</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26</w:t>
      </w:r>
      <w:r w:rsidRPr="00F97A4B">
        <w:rPr>
          <w:rFonts w:ascii="Times New Roman" w:eastAsia="Calibri" w:hAnsi="Times New Roman" w:cs="Times New Roman"/>
          <w:sz w:val="24"/>
          <w:szCs w:val="24"/>
          <w:lang w:val="en-GB"/>
        </w:rPr>
        <w:t>(1), 204-230. 10.2478/manment-2019-0091</w:t>
      </w:r>
    </w:p>
    <w:p w14:paraId="55997AA2" w14:textId="77777777" w:rsidR="00E2421B" w:rsidRPr="00F97A4B" w:rsidRDefault="00E2421B" w:rsidP="002D7864">
      <w:pPr>
        <w:spacing w:before="240" w:after="0" w:line="360" w:lineRule="auto"/>
        <w:ind w:left="720" w:hanging="720"/>
        <w:rPr>
          <w:rFonts w:ascii="Times New Roman" w:eastAsia="Calibri" w:hAnsi="Times New Roman" w:cs="Times New Roman"/>
          <w:sz w:val="24"/>
          <w:szCs w:val="24"/>
          <w:lang w:val="en-GB"/>
        </w:rPr>
      </w:pPr>
      <w:r w:rsidRPr="00F97A4B">
        <w:rPr>
          <w:rFonts w:ascii="Times New Roman" w:eastAsia="Calibri" w:hAnsi="Times New Roman" w:cs="Times New Roman"/>
          <w:sz w:val="24"/>
          <w:szCs w:val="24"/>
          <w:lang w:val="en-GB"/>
        </w:rPr>
        <w:t xml:space="preserve">Zhang, S., Fang, Y., Zhang, Y., &amp; Zhang, S. (2022). The effect of brand internationalization strategy on domestic consumers’ purchase intention: Configuration analysis based on brand authenticity perspective. </w:t>
      </w:r>
      <w:r w:rsidRPr="00F97A4B">
        <w:rPr>
          <w:rFonts w:ascii="Times New Roman" w:eastAsia="Calibri" w:hAnsi="Times New Roman" w:cs="Times New Roman"/>
          <w:i/>
          <w:iCs/>
          <w:sz w:val="24"/>
          <w:szCs w:val="24"/>
          <w:lang w:val="en-GB"/>
        </w:rPr>
        <w:t>Frontiers in psychology</w:t>
      </w:r>
      <w:r w:rsidRPr="00F97A4B">
        <w:rPr>
          <w:rFonts w:ascii="Times New Roman" w:eastAsia="Calibri" w:hAnsi="Times New Roman" w:cs="Times New Roman"/>
          <w:sz w:val="24"/>
          <w:szCs w:val="24"/>
          <w:lang w:val="en-GB"/>
        </w:rPr>
        <w:t xml:space="preserve">, </w:t>
      </w:r>
      <w:r w:rsidRPr="00F97A4B">
        <w:rPr>
          <w:rFonts w:ascii="Times New Roman" w:eastAsia="Calibri" w:hAnsi="Times New Roman" w:cs="Times New Roman"/>
          <w:i/>
          <w:iCs/>
          <w:sz w:val="24"/>
          <w:szCs w:val="24"/>
          <w:lang w:val="en-GB"/>
        </w:rPr>
        <w:t>13</w:t>
      </w:r>
      <w:r w:rsidRPr="00F97A4B">
        <w:rPr>
          <w:rFonts w:ascii="Times New Roman" w:eastAsia="Calibri" w:hAnsi="Times New Roman" w:cs="Times New Roman"/>
          <w:sz w:val="24"/>
          <w:szCs w:val="24"/>
          <w:lang w:val="en-GB"/>
        </w:rPr>
        <w:t xml:space="preserve">, 891974. </w:t>
      </w:r>
      <w:hyperlink r:id="rId28" w:history="1">
        <w:r w:rsidRPr="00F97A4B">
          <w:rPr>
            <w:rStyle w:val="Hyperlink"/>
            <w:rFonts w:ascii="Times New Roman" w:eastAsia="Calibri" w:hAnsi="Times New Roman" w:cs="Times New Roman"/>
            <w:sz w:val="24"/>
            <w:szCs w:val="24"/>
            <w:lang w:val="en-GB"/>
          </w:rPr>
          <w:t>https://doi.org/10.3389/fpsyg.2022.891974</w:t>
        </w:r>
      </w:hyperlink>
    </w:p>
    <w:sectPr w:rsidR="00E2421B" w:rsidRPr="00F97A4B" w:rsidSect="00092CD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1F35D" w14:textId="77777777" w:rsidR="004A5F5F" w:rsidRDefault="004A5F5F" w:rsidP="000C2F07">
      <w:pPr>
        <w:spacing w:after="0" w:line="240" w:lineRule="auto"/>
      </w:pPr>
      <w:r>
        <w:separator/>
      </w:r>
    </w:p>
  </w:endnote>
  <w:endnote w:type="continuationSeparator" w:id="0">
    <w:p w14:paraId="2DA3058E" w14:textId="77777777" w:rsidR="004A5F5F" w:rsidRDefault="004A5F5F" w:rsidP="000C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9095447"/>
      <w:docPartObj>
        <w:docPartGallery w:val="Page Numbers (Bottom of Page)"/>
        <w:docPartUnique/>
      </w:docPartObj>
    </w:sdtPr>
    <w:sdtEndPr>
      <w:rPr>
        <w:rStyle w:val="PageNumber"/>
      </w:rPr>
    </w:sdtEndPr>
    <w:sdtContent>
      <w:p w14:paraId="12954706" w14:textId="39FC0C3D" w:rsidR="000C2F07" w:rsidRDefault="000C2F07" w:rsidP="009F0C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BD773" w14:textId="77777777" w:rsidR="000C2F07" w:rsidRDefault="000C2F07" w:rsidP="000C2F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0"/>
        <w:szCs w:val="20"/>
      </w:rPr>
      <w:id w:val="1669680776"/>
      <w:docPartObj>
        <w:docPartGallery w:val="Page Numbers (Bottom of Page)"/>
        <w:docPartUnique/>
      </w:docPartObj>
    </w:sdtPr>
    <w:sdtEndPr>
      <w:rPr>
        <w:rStyle w:val="PageNumber"/>
      </w:rPr>
    </w:sdtEndPr>
    <w:sdtContent>
      <w:p w14:paraId="327CE460" w14:textId="4496C9BA" w:rsidR="000C2F07" w:rsidRPr="000C2F07" w:rsidRDefault="000C2F07" w:rsidP="009F0CB4">
        <w:pPr>
          <w:pStyle w:val="Footer"/>
          <w:framePr w:wrap="none" w:vAnchor="text" w:hAnchor="margin" w:xAlign="right" w:y="1"/>
          <w:rPr>
            <w:rStyle w:val="PageNumber"/>
            <w:rFonts w:ascii="Times New Roman" w:hAnsi="Times New Roman" w:cs="Times New Roman"/>
            <w:sz w:val="20"/>
            <w:szCs w:val="20"/>
          </w:rPr>
        </w:pPr>
        <w:r w:rsidRPr="000C2F07">
          <w:rPr>
            <w:rStyle w:val="PageNumber"/>
            <w:rFonts w:ascii="Times New Roman" w:hAnsi="Times New Roman" w:cs="Times New Roman"/>
            <w:sz w:val="20"/>
            <w:szCs w:val="20"/>
          </w:rPr>
          <w:fldChar w:fldCharType="begin"/>
        </w:r>
        <w:r w:rsidRPr="000C2F07">
          <w:rPr>
            <w:rStyle w:val="PageNumber"/>
            <w:rFonts w:ascii="Times New Roman" w:hAnsi="Times New Roman" w:cs="Times New Roman"/>
            <w:sz w:val="20"/>
            <w:szCs w:val="20"/>
          </w:rPr>
          <w:instrText xml:space="preserve"> PAGE </w:instrText>
        </w:r>
        <w:r w:rsidRPr="000C2F07">
          <w:rPr>
            <w:rStyle w:val="PageNumber"/>
            <w:rFonts w:ascii="Times New Roman" w:hAnsi="Times New Roman" w:cs="Times New Roman"/>
            <w:sz w:val="20"/>
            <w:szCs w:val="20"/>
          </w:rPr>
          <w:fldChar w:fldCharType="separate"/>
        </w:r>
        <w:r w:rsidRPr="000C2F07">
          <w:rPr>
            <w:rStyle w:val="PageNumber"/>
            <w:rFonts w:ascii="Times New Roman" w:hAnsi="Times New Roman" w:cs="Times New Roman"/>
            <w:noProof/>
            <w:sz w:val="20"/>
            <w:szCs w:val="20"/>
          </w:rPr>
          <w:t>1</w:t>
        </w:r>
        <w:r w:rsidRPr="000C2F07">
          <w:rPr>
            <w:rStyle w:val="PageNumber"/>
            <w:rFonts w:ascii="Times New Roman" w:hAnsi="Times New Roman" w:cs="Times New Roman"/>
            <w:sz w:val="20"/>
            <w:szCs w:val="20"/>
          </w:rPr>
          <w:fldChar w:fldCharType="end"/>
        </w:r>
      </w:p>
    </w:sdtContent>
  </w:sdt>
  <w:p w14:paraId="1F3795DC" w14:textId="77777777" w:rsidR="000C2F07" w:rsidRDefault="000C2F07" w:rsidP="000C2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EA95" w14:textId="77777777" w:rsidR="00F64777" w:rsidRDefault="00F6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79DD" w14:textId="77777777" w:rsidR="004A5F5F" w:rsidRDefault="004A5F5F" w:rsidP="000C2F07">
      <w:pPr>
        <w:spacing w:after="0" w:line="240" w:lineRule="auto"/>
      </w:pPr>
      <w:r>
        <w:separator/>
      </w:r>
    </w:p>
  </w:footnote>
  <w:footnote w:type="continuationSeparator" w:id="0">
    <w:p w14:paraId="66DC5F1C" w14:textId="77777777" w:rsidR="004A5F5F" w:rsidRDefault="004A5F5F" w:rsidP="000C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E2C1" w14:textId="3E0E287C" w:rsidR="00F64777" w:rsidRDefault="00F64777">
    <w:pPr>
      <w:pStyle w:val="Header"/>
    </w:pPr>
    <w:r>
      <w:rPr>
        <w:noProof/>
      </w:rPr>
      <w:pict w14:anchorId="4FCB1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0657" o:sp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6023" w14:textId="35665F57" w:rsidR="00F64777" w:rsidRDefault="00F64777">
    <w:pPr>
      <w:pStyle w:val="Header"/>
    </w:pPr>
    <w:r>
      <w:rPr>
        <w:noProof/>
      </w:rPr>
      <w:pict w14:anchorId="25B1E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0658" o:sp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DA7B" w14:textId="32F68627" w:rsidR="00F64777" w:rsidRDefault="00F64777">
    <w:pPr>
      <w:pStyle w:val="Header"/>
    </w:pPr>
    <w:r>
      <w:rPr>
        <w:noProof/>
      </w:rPr>
      <w:pict w14:anchorId="51DD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0656"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35D30"/>
    <w:multiLevelType w:val="hybridMultilevel"/>
    <w:tmpl w:val="72F2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A49D4"/>
    <w:multiLevelType w:val="hybridMultilevel"/>
    <w:tmpl w:val="0BF6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21B28"/>
    <w:multiLevelType w:val="hybridMultilevel"/>
    <w:tmpl w:val="BF862F16"/>
    <w:lvl w:ilvl="0" w:tplc="B366CCF0">
      <w:start w:val="3"/>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E0616"/>
    <w:multiLevelType w:val="hybridMultilevel"/>
    <w:tmpl w:val="8D82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1F"/>
    <w:rsid w:val="000311FE"/>
    <w:rsid w:val="00065327"/>
    <w:rsid w:val="000822AB"/>
    <w:rsid w:val="00083356"/>
    <w:rsid w:val="00092CD2"/>
    <w:rsid w:val="000A7814"/>
    <w:rsid w:val="000B6C69"/>
    <w:rsid w:val="000C1E25"/>
    <w:rsid w:val="000C2F07"/>
    <w:rsid w:val="000F6657"/>
    <w:rsid w:val="001170F3"/>
    <w:rsid w:val="0013068D"/>
    <w:rsid w:val="001338FA"/>
    <w:rsid w:val="00165DDE"/>
    <w:rsid w:val="00181991"/>
    <w:rsid w:val="001979E6"/>
    <w:rsid w:val="001A2AF7"/>
    <w:rsid w:val="001D4A76"/>
    <w:rsid w:val="001D4C29"/>
    <w:rsid w:val="001E1A06"/>
    <w:rsid w:val="00271A26"/>
    <w:rsid w:val="002732C2"/>
    <w:rsid w:val="002B09F0"/>
    <w:rsid w:val="002C17DC"/>
    <w:rsid w:val="002C3941"/>
    <w:rsid w:val="002D7864"/>
    <w:rsid w:val="00313842"/>
    <w:rsid w:val="003672AF"/>
    <w:rsid w:val="00370457"/>
    <w:rsid w:val="00391EF7"/>
    <w:rsid w:val="003D7CB0"/>
    <w:rsid w:val="00406A5D"/>
    <w:rsid w:val="00414659"/>
    <w:rsid w:val="00426E4C"/>
    <w:rsid w:val="00445CC7"/>
    <w:rsid w:val="004553C1"/>
    <w:rsid w:val="004A5F5F"/>
    <w:rsid w:val="004B2E9B"/>
    <w:rsid w:val="0052393E"/>
    <w:rsid w:val="00543DDC"/>
    <w:rsid w:val="005457E6"/>
    <w:rsid w:val="0055238C"/>
    <w:rsid w:val="00556197"/>
    <w:rsid w:val="00560563"/>
    <w:rsid w:val="005733D7"/>
    <w:rsid w:val="005D7BA3"/>
    <w:rsid w:val="006032AF"/>
    <w:rsid w:val="006421E5"/>
    <w:rsid w:val="006564BF"/>
    <w:rsid w:val="006720C5"/>
    <w:rsid w:val="00682D2E"/>
    <w:rsid w:val="006B0140"/>
    <w:rsid w:val="006C0FFF"/>
    <w:rsid w:val="006E3432"/>
    <w:rsid w:val="007218F5"/>
    <w:rsid w:val="0072646E"/>
    <w:rsid w:val="007268C2"/>
    <w:rsid w:val="00730C51"/>
    <w:rsid w:val="00737A44"/>
    <w:rsid w:val="00743156"/>
    <w:rsid w:val="00751AEC"/>
    <w:rsid w:val="00752894"/>
    <w:rsid w:val="00766475"/>
    <w:rsid w:val="007B3F36"/>
    <w:rsid w:val="007D73C3"/>
    <w:rsid w:val="0081514C"/>
    <w:rsid w:val="00816E75"/>
    <w:rsid w:val="008357E3"/>
    <w:rsid w:val="0084062D"/>
    <w:rsid w:val="00855596"/>
    <w:rsid w:val="00864920"/>
    <w:rsid w:val="00870264"/>
    <w:rsid w:val="00894C44"/>
    <w:rsid w:val="008E1814"/>
    <w:rsid w:val="008F6D1F"/>
    <w:rsid w:val="0091197E"/>
    <w:rsid w:val="00922701"/>
    <w:rsid w:val="00926D4B"/>
    <w:rsid w:val="009574B1"/>
    <w:rsid w:val="00961F3B"/>
    <w:rsid w:val="00967D13"/>
    <w:rsid w:val="009A06E2"/>
    <w:rsid w:val="009A4644"/>
    <w:rsid w:val="009F0325"/>
    <w:rsid w:val="00A019D8"/>
    <w:rsid w:val="00A25F10"/>
    <w:rsid w:val="00A33BE7"/>
    <w:rsid w:val="00A63024"/>
    <w:rsid w:val="00A76865"/>
    <w:rsid w:val="00A8105F"/>
    <w:rsid w:val="00A94A12"/>
    <w:rsid w:val="00AA7005"/>
    <w:rsid w:val="00AD420B"/>
    <w:rsid w:val="00B32205"/>
    <w:rsid w:val="00B53C8C"/>
    <w:rsid w:val="00B611AB"/>
    <w:rsid w:val="00B77131"/>
    <w:rsid w:val="00B9331E"/>
    <w:rsid w:val="00BA080B"/>
    <w:rsid w:val="00BE25A9"/>
    <w:rsid w:val="00C060F1"/>
    <w:rsid w:val="00C41EF8"/>
    <w:rsid w:val="00C63FD8"/>
    <w:rsid w:val="00C82931"/>
    <w:rsid w:val="00C94DA5"/>
    <w:rsid w:val="00C97A1A"/>
    <w:rsid w:val="00CA2C7C"/>
    <w:rsid w:val="00CF581E"/>
    <w:rsid w:val="00D13312"/>
    <w:rsid w:val="00D3172B"/>
    <w:rsid w:val="00D33297"/>
    <w:rsid w:val="00D371D9"/>
    <w:rsid w:val="00D40711"/>
    <w:rsid w:val="00D41486"/>
    <w:rsid w:val="00D61DAC"/>
    <w:rsid w:val="00D7129E"/>
    <w:rsid w:val="00D95D68"/>
    <w:rsid w:val="00DF5774"/>
    <w:rsid w:val="00E2421B"/>
    <w:rsid w:val="00E33CA3"/>
    <w:rsid w:val="00E3451F"/>
    <w:rsid w:val="00E726DA"/>
    <w:rsid w:val="00EC7C89"/>
    <w:rsid w:val="00F36366"/>
    <w:rsid w:val="00F64777"/>
    <w:rsid w:val="00F91F76"/>
    <w:rsid w:val="00F97A4B"/>
    <w:rsid w:val="00FD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23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C51"/>
    <w:pPr>
      <w:ind w:left="720"/>
      <w:contextualSpacing/>
    </w:pPr>
  </w:style>
  <w:style w:type="table" w:styleId="TableGrid">
    <w:name w:val="Table Grid"/>
    <w:basedOn w:val="TableNormal"/>
    <w:uiPriority w:val="39"/>
    <w:rsid w:val="00E34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3451F"/>
    <w:pPr>
      <w:spacing w:line="240" w:lineRule="auto"/>
    </w:pPr>
    <w:rPr>
      <w:sz w:val="20"/>
      <w:szCs w:val="20"/>
      <w:lang w:val="en-AU" w:eastAsia="zh-CN"/>
    </w:rPr>
  </w:style>
  <w:style w:type="character" w:customStyle="1" w:styleId="CommentTextChar">
    <w:name w:val="Comment Text Char"/>
    <w:basedOn w:val="DefaultParagraphFont"/>
    <w:link w:val="CommentText"/>
    <w:uiPriority w:val="99"/>
    <w:rsid w:val="00E3451F"/>
    <w:rPr>
      <w:rFonts w:eastAsiaTheme="minorEastAsia"/>
      <w:sz w:val="20"/>
      <w:szCs w:val="20"/>
      <w:lang w:val="en-AU" w:eastAsia="zh-CN"/>
    </w:rPr>
  </w:style>
  <w:style w:type="character" w:styleId="Hyperlink">
    <w:name w:val="Hyperlink"/>
    <w:basedOn w:val="DefaultParagraphFont"/>
    <w:uiPriority w:val="99"/>
    <w:unhideWhenUsed/>
    <w:rsid w:val="00751AEC"/>
    <w:rPr>
      <w:color w:val="0563C1" w:themeColor="hyperlink"/>
      <w:u w:val="single"/>
    </w:rPr>
  </w:style>
  <w:style w:type="character" w:styleId="UnresolvedMention">
    <w:name w:val="Unresolved Mention"/>
    <w:basedOn w:val="DefaultParagraphFont"/>
    <w:uiPriority w:val="99"/>
    <w:semiHidden/>
    <w:unhideWhenUsed/>
    <w:rsid w:val="00AA7005"/>
    <w:rPr>
      <w:color w:val="605E5C"/>
      <w:shd w:val="clear" w:color="auto" w:fill="E1DFDD"/>
    </w:rPr>
  </w:style>
  <w:style w:type="paragraph" w:styleId="Footer">
    <w:name w:val="footer"/>
    <w:basedOn w:val="Normal"/>
    <w:link w:val="FooterChar"/>
    <w:uiPriority w:val="99"/>
    <w:unhideWhenUsed/>
    <w:rsid w:val="000C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07"/>
  </w:style>
  <w:style w:type="character" w:styleId="PageNumber">
    <w:name w:val="page number"/>
    <w:basedOn w:val="DefaultParagraphFont"/>
    <w:uiPriority w:val="99"/>
    <w:semiHidden/>
    <w:unhideWhenUsed/>
    <w:rsid w:val="000C2F07"/>
  </w:style>
  <w:style w:type="paragraph" w:styleId="Header">
    <w:name w:val="header"/>
    <w:basedOn w:val="Normal"/>
    <w:link w:val="HeaderChar"/>
    <w:uiPriority w:val="99"/>
    <w:unhideWhenUsed/>
    <w:rsid w:val="000C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3485">
      <w:bodyDiv w:val="1"/>
      <w:marLeft w:val="0"/>
      <w:marRight w:val="0"/>
      <w:marTop w:val="0"/>
      <w:marBottom w:val="0"/>
      <w:divBdr>
        <w:top w:val="none" w:sz="0" w:space="0" w:color="auto"/>
        <w:left w:val="none" w:sz="0" w:space="0" w:color="auto"/>
        <w:bottom w:val="none" w:sz="0" w:space="0" w:color="auto"/>
        <w:right w:val="none" w:sz="0" w:space="0" w:color="auto"/>
      </w:divBdr>
      <w:divsChild>
        <w:div w:id="2069693724">
          <w:marLeft w:val="0"/>
          <w:marRight w:val="0"/>
          <w:marTop w:val="0"/>
          <w:marBottom w:val="0"/>
          <w:divBdr>
            <w:top w:val="none" w:sz="0" w:space="0" w:color="auto"/>
            <w:left w:val="none" w:sz="0" w:space="0" w:color="auto"/>
            <w:bottom w:val="none" w:sz="0" w:space="0" w:color="auto"/>
            <w:right w:val="none" w:sz="0" w:space="0" w:color="auto"/>
          </w:divBdr>
        </w:div>
      </w:divsChild>
    </w:div>
    <w:div w:id="126705619">
      <w:bodyDiv w:val="1"/>
      <w:marLeft w:val="0"/>
      <w:marRight w:val="0"/>
      <w:marTop w:val="0"/>
      <w:marBottom w:val="0"/>
      <w:divBdr>
        <w:top w:val="none" w:sz="0" w:space="0" w:color="auto"/>
        <w:left w:val="none" w:sz="0" w:space="0" w:color="auto"/>
        <w:bottom w:val="none" w:sz="0" w:space="0" w:color="auto"/>
        <w:right w:val="none" w:sz="0" w:space="0" w:color="auto"/>
      </w:divBdr>
    </w:div>
    <w:div w:id="130487085">
      <w:bodyDiv w:val="1"/>
      <w:marLeft w:val="0"/>
      <w:marRight w:val="0"/>
      <w:marTop w:val="0"/>
      <w:marBottom w:val="0"/>
      <w:divBdr>
        <w:top w:val="none" w:sz="0" w:space="0" w:color="auto"/>
        <w:left w:val="none" w:sz="0" w:space="0" w:color="auto"/>
        <w:bottom w:val="none" w:sz="0" w:space="0" w:color="auto"/>
        <w:right w:val="none" w:sz="0" w:space="0" w:color="auto"/>
      </w:divBdr>
      <w:divsChild>
        <w:div w:id="1944454858">
          <w:marLeft w:val="0"/>
          <w:marRight w:val="0"/>
          <w:marTop w:val="0"/>
          <w:marBottom w:val="0"/>
          <w:divBdr>
            <w:top w:val="none" w:sz="0" w:space="0" w:color="auto"/>
            <w:left w:val="none" w:sz="0" w:space="0" w:color="auto"/>
            <w:bottom w:val="none" w:sz="0" w:space="0" w:color="auto"/>
            <w:right w:val="none" w:sz="0" w:space="0" w:color="auto"/>
          </w:divBdr>
        </w:div>
      </w:divsChild>
    </w:div>
    <w:div w:id="229847989">
      <w:bodyDiv w:val="1"/>
      <w:marLeft w:val="0"/>
      <w:marRight w:val="0"/>
      <w:marTop w:val="0"/>
      <w:marBottom w:val="0"/>
      <w:divBdr>
        <w:top w:val="none" w:sz="0" w:space="0" w:color="auto"/>
        <w:left w:val="none" w:sz="0" w:space="0" w:color="auto"/>
        <w:bottom w:val="none" w:sz="0" w:space="0" w:color="auto"/>
        <w:right w:val="none" w:sz="0" w:space="0" w:color="auto"/>
      </w:divBdr>
    </w:div>
    <w:div w:id="292252768">
      <w:bodyDiv w:val="1"/>
      <w:marLeft w:val="0"/>
      <w:marRight w:val="0"/>
      <w:marTop w:val="0"/>
      <w:marBottom w:val="0"/>
      <w:divBdr>
        <w:top w:val="none" w:sz="0" w:space="0" w:color="auto"/>
        <w:left w:val="none" w:sz="0" w:space="0" w:color="auto"/>
        <w:bottom w:val="none" w:sz="0" w:space="0" w:color="auto"/>
        <w:right w:val="none" w:sz="0" w:space="0" w:color="auto"/>
      </w:divBdr>
    </w:div>
    <w:div w:id="337511112">
      <w:bodyDiv w:val="1"/>
      <w:marLeft w:val="0"/>
      <w:marRight w:val="0"/>
      <w:marTop w:val="0"/>
      <w:marBottom w:val="0"/>
      <w:divBdr>
        <w:top w:val="none" w:sz="0" w:space="0" w:color="auto"/>
        <w:left w:val="none" w:sz="0" w:space="0" w:color="auto"/>
        <w:bottom w:val="none" w:sz="0" w:space="0" w:color="auto"/>
        <w:right w:val="none" w:sz="0" w:space="0" w:color="auto"/>
      </w:divBdr>
    </w:div>
    <w:div w:id="339354855">
      <w:bodyDiv w:val="1"/>
      <w:marLeft w:val="0"/>
      <w:marRight w:val="0"/>
      <w:marTop w:val="0"/>
      <w:marBottom w:val="0"/>
      <w:divBdr>
        <w:top w:val="none" w:sz="0" w:space="0" w:color="auto"/>
        <w:left w:val="none" w:sz="0" w:space="0" w:color="auto"/>
        <w:bottom w:val="none" w:sz="0" w:space="0" w:color="auto"/>
        <w:right w:val="none" w:sz="0" w:space="0" w:color="auto"/>
      </w:divBdr>
      <w:divsChild>
        <w:div w:id="1776712359">
          <w:marLeft w:val="0"/>
          <w:marRight w:val="0"/>
          <w:marTop w:val="0"/>
          <w:marBottom w:val="0"/>
          <w:divBdr>
            <w:top w:val="none" w:sz="0" w:space="0" w:color="auto"/>
            <w:left w:val="none" w:sz="0" w:space="0" w:color="auto"/>
            <w:bottom w:val="none" w:sz="0" w:space="0" w:color="auto"/>
            <w:right w:val="none" w:sz="0" w:space="0" w:color="auto"/>
          </w:divBdr>
        </w:div>
      </w:divsChild>
    </w:div>
    <w:div w:id="355423521">
      <w:bodyDiv w:val="1"/>
      <w:marLeft w:val="0"/>
      <w:marRight w:val="0"/>
      <w:marTop w:val="0"/>
      <w:marBottom w:val="0"/>
      <w:divBdr>
        <w:top w:val="none" w:sz="0" w:space="0" w:color="auto"/>
        <w:left w:val="none" w:sz="0" w:space="0" w:color="auto"/>
        <w:bottom w:val="none" w:sz="0" w:space="0" w:color="auto"/>
        <w:right w:val="none" w:sz="0" w:space="0" w:color="auto"/>
      </w:divBdr>
      <w:divsChild>
        <w:div w:id="1213425028">
          <w:marLeft w:val="0"/>
          <w:marRight w:val="0"/>
          <w:marTop w:val="0"/>
          <w:marBottom w:val="0"/>
          <w:divBdr>
            <w:top w:val="none" w:sz="0" w:space="0" w:color="auto"/>
            <w:left w:val="none" w:sz="0" w:space="0" w:color="auto"/>
            <w:bottom w:val="none" w:sz="0" w:space="0" w:color="auto"/>
            <w:right w:val="none" w:sz="0" w:space="0" w:color="auto"/>
          </w:divBdr>
        </w:div>
      </w:divsChild>
    </w:div>
    <w:div w:id="362899625">
      <w:bodyDiv w:val="1"/>
      <w:marLeft w:val="0"/>
      <w:marRight w:val="0"/>
      <w:marTop w:val="0"/>
      <w:marBottom w:val="0"/>
      <w:divBdr>
        <w:top w:val="none" w:sz="0" w:space="0" w:color="auto"/>
        <w:left w:val="none" w:sz="0" w:space="0" w:color="auto"/>
        <w:bottom w:val="none" w:sz="0" w:space="0" w:color="auto"/>
        <w:right w:val="none" w:sz="0" w:space="0" w:color="auto"/>
      </w:divBdr>
    </w:div>
    <w:div w:id="403720202">
      <w:bodyDiv w:val="1"/>
      <w:marLeft w:val="0"/>
      <w:marRight w:val="0"/>
      <w:marTop w:val="0"/>
      <w:marBottom w:val="0"/>
      <w:divBdr>
        <w:top w:val="none" w:sz="0" w:space="0" w:color="auto"/>
        <w:left w:val="none" w:sz="0" w:space="0" w:color="auto"/>
        <w:bottom w:val="none" w:sz="0" w:space="0" w:color="auto"/>
        <w:right w:val="none" w:sz="0" w:space="0" w:color="auto"/>
      </w:divBdr>
      <w:divsChild>
        <w:div w:id="1091005848">
          <w:marLeft w:val="0"/>
          <w:marRight w:val="0"/>
          <w:marTop w:val="0"/>
          <w:marBottom w:val="0"/>
          <w:divBdr>
            <w:top w:val="none" w:sz="0" w:space="0" w:color="auto"/>
            <w:left w:val="none" w:sz="0" w:space="0" w:color="auto"/>
            <w:bottom w:val="none" w:sz="0" w:space="0" w:color="auto"/>
            <w:right w:val="none" w:sz="0" w:space="0" w:color="auto"/>
          </w:divBdr>
        </w:div>
      </w:divsChild>
    </w:div>
    <w:div w:id="408231736">
      <w:bodyDiv w:val="1"/>
      <w:marLeft w:val="0"/>
      <w:marRight w:val="0"/>
      <w:marTop w:val="0"/>
      <w:marBottom w:val="0"/>
      <w:divBdr>
        <w:top w:val="none" w:sz="0" w:space="0" w:color="auto"/>
        <w:left w:val="none" w:sz="0" w:space="0" w:color="auto"/>
        <w:bottom w:val="none" w:sz="0" w:space="0" w:color="auto"/>
        <w:right w:val="none" w:sz="0" w:space="0" w:color="auto"/>
      </w:divBdr>
      <w:divsChild>
        <w:div w:id="1115636474">
          <w:marLeft w:val="0"/>
          <w:marRight w:val="0"/>
          <w:marTop w:val="0"/>
          <w:marBottom w:val="0"/>
          <w:divBdr>
            <w:top w:val="none" w:sz="0" w:space="0" w:color="auto"/>
            <w:left w:val="none" w:sz="0" w:space="0" w:color="auto"/>
            <w:bottom w:val="none" w:sz="0" w:space="0" w:color="auto"/>
            <w:right w:val="none" w:sz="0" w:space="0" w:color="auto"/>
          </w:divBdr>
        </w:div>
      </w:divsChild>
    </w:div>
    <w:div w:id="423379538">
      <w:bodyDiv w:val="1"/>
      <w:marLeft w:val="0"/>
      <w:marRight w:val="0"/>
      <w:marTop w:val="0"/>
      <w:marBottom w:val="0"/>
      <w:divBdr>
        <w:top w:val="none" w:sz="0" w:space="0" w:color="auto"/>
        <w:left w:val="none" w:sz="0" w:space="0" w:color="auto"/>
        <w:bottom w:val="none" w:sz="0" w:space="0" w:color="auto"/>
        <w:right w:val="none" w:sz="0" w:space="0" w:color="auto"/>
      </w:divBdr>
    </w:div>
    <w:div w:id="429854097">
      <w:bodyDiv w:val="1"/>
      <w:marLeft w:val="0"/>
      <w:marRight w:val="0"/>
      <w:marTop w:val="0"/>
      <w:marBottom w:val="0"/>
      <w:divBdr>
        <w:top w:val="none" w:sz="0" w:space="0" w:color="auto"/>
        <w:left w:val="none" w:sz="0" w:space="0" w:color="auto"/>
        <w:bottom w:val="none" w:sz="0" w:space="0" w:color="auto"/>
        <w:right w:val="none" w:sz="0" w:space="0" w:color="auto"/>
      </w:divBdr>
    </w:div>
    <w:div w:id="437453115">
      <w:bodyDiv w:val="1"/>
      <w:marLeft w:val="0"/>
      <w:marRight w:val="0"/>
      <w:marTop w:val="0"/>
      <w:marBottom w:val="0"/>
      <w:divBdr>
        <w:top w:val="none" w:sz="0" w:space="0" w:color="auto"/>
        <w:left w:val="none" w:sz="0" w:space="0" w:color="auto"/>
        <w:bottom w:val="none" w:sz="0" w:space="0" w:color="auto"/>
        <w:right w:val="none" w:sz="0" w:space="0" w:color="auto"/>
      </w:divBdr>
    </w:div>
    <w:div w:id="450981423">
      <w:bodyDiv w:val="1"/>
      <w:marLeft w:val="0"/>
      <w:marRight w:val="0"/>
      <w:marTop w:val="0"/>
      <w:marBottom w:val="0"/>
      <w:divBdr>
        <w:top w:val="none" w:sz="0" w:space="0" w:color="auto"/>
        <w:left w:val="none" w:sz="0" w:space="0" w:color="auto"/>
        <w:bottom w:val="none" w:sz="0" w:space="0" w:color="auto"/>
        <w:right w:val="none" w:sz="0" w:space="0" w:color="auto"/>
      </w:divBdr>
    </w:div>
    <w:div w:id="557933540">
      <w:bodyDiv w:val="1"/>
      <w:marLeft w:val="0"/>
      <w:marRight w:val="0"/>
      <w:marTop w:val="0"/>
      <w:marBottom w:val="0"/>
      <w:divBdr>
        <w:top w:val="none" w:sz="0" w:space="0" w:color="auto"/>
        <w:left w:val="none" w:sz="0" w:space="0" w:color="auto"/>
        <w:bottom w:val="none" w:sz="0" w:space="0" w:color="auto"/>
        <w:right w:val="none" w:sz="0" w:space="0" w:color="auto"/>
      </w:divBdr>
      <w:divsChild>
        <w:div w:id="1063867852">
          <w:marLeft w:val="0"/>
          <w:marRight w:val="0"/>
          <w:marTop w:val="0"/>
          <w:marBottom w:val="0"/>
          <w:divBdr>
            <w:top w:val="none" w:sz="0" w:space="0" w:color="auto"/>
            <w:left w:val="none" w:sz="0" w:space="0" w:color="auto"/>
            <w:bottom w:val="none" w:sz="0" w:space="0" w:color="auto"/>
            <w:right w:val="none" w:sz="0" w:space="0" w:color="auto"/>
          </w:divBdr>
        </w:div>
      </w:divsChild>
    </w:div>
    <w:div w:id="562714257">
      <w:bodyDiv w:val="1"/>
      <w:marLeft w:val="0"/>
      <w:marRight w:val="0"/>
      <w:marTop w:val="0"/>
      <w:marBottom w:val="0"/>
      <w:divBdr>
        <w:top w:val="none" w:sz="0" w:space="0" w:color="auto"/>
        <w:left w:val="none" w:sz="0" w:space="0" w:color="auto"/>
        <w:bottom w:val="none" w:sz="0" w:space="0" w:color="auto"/>
        <w:right w:val="none" w:sz="0" w:space="0" w:color="auto"/>
      </w:divBdr>
      <w:divsChild>
        <w:div w:id="884634676">
          <w:marLeft w:val="0"/>
          <w:marRight w:val="0"/>
          <w:marTop w:val="0"/>
          <w:marBottom w:val="0"/>
          <w:divBdr>
            <w:top w:val="none" w:sz="0" w:space="0" w:color="auto"/>
            <w:left w:val="none" w:sz="0" w:space="0" w:color="auto"/>
            <w:bottom w:val="none" w:sz="0" w:space="0" w:color="auto"/>
            <w:right w:val="none" w:sz="0" w:space="0" w:color="auto"/>
          </w:divBdr>
        </w:div>
      </w:divsChild>
    </w:div>
    <w:div w:id="564871911">
      <w:bodyDiv w:val="1"/>
      <w:marLeft w:val="0"/>
      <w:marRight w:val="0"/>
      <w:marTop w:val="0"/>
      <w:marBottom w:val="0"/>
      <w:divBdr>
        <w:top w:val="none" w:sz="0" w:space="0" w:color="auto"/>
        <w:left w:val="none" w:sz="0" w:space="0" w:color="auto"/>
        <w:bottom w:val="none" w:sz="0" w:space="0" w:color="auto"/>
        <w:right w:val="none" w:sz="0" w:space="0" w:color="auto"/>
      </w:divBdr>
      <w:divsChild>
        <w:div w:id="163975860">
          <w:marLeft w:val="0"/>
          <w:marRight w:val="0"/>
          <w:marTop w:val="0"/>
          <w:marBottom w:val="0"/>
          <w:divBdr>
            <w:top w:val="none" w:sz="0" w:space="0" w:color="auto"/>
            <w:left w:val="none" w:sz="0" w:space="0" w:color="auto"/>
            <w:bottom w:val="none" w:sz="0" w:space="0" w:color="auto"/>
            <w:right w:val="none" w:sz="0" w:space="0" w:color="auto"/>
          </w:divBdr>
        </w:div>
      </w:divsChild>
    </w:div>
    <w:div w:id="670066951">
      <w:bodyDiv w:val="1"/>
      <w:marLeft w:val="0"/>
      <w:marRight w:val="0"/>
      <w:marTop w:val="0"/>
      <w:marBottom w:val="0"/>
      <w:divBdr>
        <w:top w:val="none" w:sz="0" w:space="0" w:color="auto"/>
        <w:left w:val="none" w:sz="0" w:space="0" w:color="auto"/>
        <w:bottom w:val="none" w:sz="0" w:space="0" w:color="auto"/>
        <w:right w:val="none" w:sz="0" w:space="0" w:color="auto"/>
      </w:divBdr>
      <w:divsChild>
        <w:div w:id="1337073647">
          <w:marLeft w:val="0"/>
          <w:marRight w:val="0"/>
          <w:marTop w:val="0"/>
          <w:marBottom w:val="0"/>
          <w:divBdr>
            <w:top w:val="none" w:sz="0" w:space="0" w:color="auto"/>
            <w:left w:val="none" w:sz="0" w:space="0" w:color="auto"/>
            <w:bottom w:val="none" w:sz="0" w:space="0" w:color="auto"/>
            <w:right w:val="none" w:sz="0" w:space="0" w:color="auto"/>
          </w:divBdr>
        </w:div>
      </w:divsChild>
    </w:div>
    <w:div w:id="696203590">
      <w:bodyDiv w:val="1"/>
      <w:marLeft w:val="0"/>
      <w:marRight w:val="0"/>
      <w:marTop w:val="0"/>
      <w:marBottom w:val="0"/>
      <w:divBdr>
        <w:top w:val="none" w:sz="0" w:space="0" w:color="auto"/>
        <w:left w:val="none" w:sz="0" w:space="0" w:color="auto"/>
        <w:bottom w:val="none" w:sz="0" w:space="0" w:color="auto"/>
        <w:right w:val="none" w:sz="0" w:space="0" w:color="auto"/>
      </w:divBdr>
    </w:div>
    <w:div w:id="726535178">
      <w:bodyDiv w:val="1"/>
      <w:marLeft w:val="0"/>
      <w:marRight w:val="0"/>
      <w:marTop w:val="0"/>
      <w:marBottom w:val="0"/>
      <w:divBdr>
        <w:top w:val="none" w:sz="0" w:space="0" w:color="auto"/>
        <w:left w:val="none" w:sz="0" w:space="0" w:color="auto"/>
        <w:bottom w:val="none" w:sz="0" w:space="0" w:color="auto"/>
        <w:right w:val="none" w:sz="0" w:space="0" w:color="auto"/>
      </w:divBdr>
      <w:divsChild>
        <w:div w:id="264655902">
          <w:marLeft w:val="0"/>
          <w:marRight w:val="0"/>
          <w:marTop w:val="0"/>
          <w:marBottom w:val="0"/>
          <w:divBdr>
            <w:top w:val="none" w:sz="0" w:space="0" w:color="auto"/>
            <w:left w:val="none" w:sz="0" w:space="0" w:color="auto"/>
            <w:bottom w:val="none" w:sz="0" w:space="0" w:color="auto"/>
            <w:right w:val="none" w:sz="0" w:space="0" w:color="auto"/>
          </w:divBdr>
        </w:div>
      </w:divsChild>
    </w:div>
    <w:div w:id="751701942">
      <w:bodyDiv w:val="1"/>
      <w:marLeft w:val="0"/>
      <w:marRight w:val="0"/>
      <w:marTop w:val="0"/>
      <w:marBottom w:val="0"/>
      <w:divBdr>
        <w:top w:val="none" w:sz="0" w:space="0" w:color="auto"/>
        <w:left w:val="none" w:sz="0" w:space="0" w:color="auto"/>
        <w:bottom w:val="none" w:sz="0" w:space="0" w:color="auto"/>
        <w:right w:val="none" w:sz="0" w:space="0" w:color="auto"/>
      </w:divBdr>
      <w:divsChild>
        <w:div w:id="936593794">
          <w:marLeft w:val="0"/>
          <w:marRight w:val="0"/>
          <w:marTop w:val="0"/>
          <w:marBottom w:val="0"/>
          <w:divBdr>
            <w:top w:val="none" w:sz="0" w:space="0" w:color="auto"/>
            <w:left w:val="none" w:sz="0" w:space="0" w:color="auto"/>
            <w:bottom w:val="none" w:sz="0" w:space="0" w:color="auto"/>
            <w:right w:val="none" w:sz="0" w:space="0" w:color="auto"/>
          </w:divBdr>
        </w:div>
      </w:divsChild>
    </w:div>
    <w:div w:id="777529799">
      <w:bodyDiv w:val="1"/>
      <w:marLeft w:val="0"/>
      <w:marRight w:val="0"/>
      <w:marTop w:val="0"/>
      <w:marBottom w:val="0"/>
      <w:divBdr>
        <w:top w:val="none" w:sz="0" w:space="0" w:color="auto"/>
        <w:left w:val="none" w:sz="0" w:space="0" w:color="auto"/>
        <w:bottom w:val="none" w:sz="0" w:space="0" w:color="auto"/>
        <w:right w:val="none" w:sz="0" w:space="0" w:color="auto"/>
      </w:divBdr>
      <w:divsChild>
        <w:div w:id="2055542236">
          <w:marLeft w:val="0"/>
          <w:marRight w:val="0"/>
          <w:marTop w:val="0"/>
          <w:marBottom w:val="0"/>
          <w:divBdr>
            <w:top w:val="none" w:sz="0" w:space="0" w:color="auto"/>
            <w:left w:val="none" w:sz="0" w:space="0" w:color="auto"/>
            <w:bottom w:val="none" w:sz="0" w:space="0" w:color="auto"/>
            <w:right w:val="none" w:sz="0" w:space="0" w:color="auto"/>
          </w:divBdr>
        </w:div>
      </w:divsChild>
    </w:div>
    <w:div w:id="854463232">
      <w:bodyDiv w:val="1"/>
      <w:marLeft w:val="0"/>
      <w:marRight w:val="0"/>
      <w:marTop w:val="0"/>
      <w:marBottom w:val="0"/>
      <w:divBdr>
        <w:top w:val="none" w:sz="0" w:space="0" w:color="auto"/>
        <w:left w:val="none" w:sz="0" w:space="0" w:color="auto"/>
        <w:bottom w:val="none" w:sz="0" w:space="0" w:color="auto"/>
        <w:right w:val="none" w:sz="0" w:space="0" w:color="auto"/>
      </w:divBdr>
    </w:div>
    <w:div w:id="868764272">
      <w:bodyDiv w:val="1"/>
      <w:marLeft w:val="0"/>
      <w:marRight w:val="0"/>
      <w:marTop w:val="0"/>
      <w:marBottom w:val="0"/>
      <w:divBdr>
        <w:top w:val="none" w:sz="0" w:space="0" w:color="auto"/>
        <w:left w:val="none" w:sz="0" w:space="0" w:color="auto"/>
        <w:bottom w:val="none" w:sz="0" w:space="0" w:color="auto"/>
        <w:right w:val="none" w:sz="0" w:space="0" w:color="auto"/>
      </w:divBdr>
      <w:divsChild>
        <w:div w:id="885534047">
          <w:marLeft w:val="0"/>
          <w:marRight w:val="0"/>
          <w:marTop w:val="0"/>
          <w:marBottom w:val="0"/>
          <w:divBdr>
            <w:top w:val="none" w:sz="0" w:space="0" w:color="auto"/>
            <w:left w:val="none" w:sz="0" w:space="0" w:color="auto"/>
            <w:bottom w:val="none" w:sz="0" w:space="0" w:color="auto"/>
            <w:right w:val="none" w:sz="0" w:space="0" w:color="auto"/>
          </w:divBdr>
        </w:div>
      </w:divsChild>
    </w:div>
    <w:div w:id="877396178">
      <w:bodyDiv w:val="1"/>
      <w:marLeft w:val="0"/>
      <w:marRight w:val="0"/>
      <w:marTop w:val="0"/>
      <w:marBottom w:val="0"/>
      <w:divBdr>
        <w:top w:val="none" w:sz="0" w:space="0" w:color="auto"/>
        <w:left w:val="none" w:sz="0" w:space="0" w:color="auto"/>
        <w:bottom w:val="none" w:sz="0" w:space="0" w:color="auto"/>
        <w:right w:val="none" w:sz="0" w:space="0" w:color="auto"/>
      </w:divBdr>
    </w:div>
    <w:div w:id="908854031">
      <w:bodyDiv w:val="1"/>
      <w:marLeft w:val="0"/>
      <w:marRight w:val="0"/>
      <w:marTop w:val="0"/>
      <w:marBottom w:val="0"/>
      <w:divBdr>
        <w:top w:val="none" w:sz="0" w:space="0" w:color="auto"/>
        <w:left w:val="none" w:sz="0" w:space="0" w:color="auto"/>
        <w:bottom w:val="none" w:sz="0" w:space="0" w:color="auto"/>
        <w:right w:val="none" w:sz="0" w:space="0" w:color="auto"/>
      </w:divBdr>
      <w:divsChild>
        <w:div w:id="688676972">
          <w:marLeft w:val="0"/>
          <w:marRight w:val="0"/>
          <w:marTop w:val="0"/>
          <w:marBottom w:val="0"/>
          <w:divBdr>
            <w:top w:val="none" w:sz="0" w:space="0" w:color="auto"/>
            <w:left w:val="none" w:sz="0" w:space="0" w:color="auto"/>
            <w:bottom w:val="none" w:sz="0" w:space="0" w:color="auto"/>
            <w:right w:val="none" w:sz="0" w:space="0" w:color="auto"/>
          </w:divBdr>
        </w:div>
      </w:divsChild>
    </w:div>
    <w:div w:id="926618551">
      <w:bodyDiv w:val="1"/>
      <w:marLeft w:val="0"/>
      <w:marRight w:val="0"/>
      <w:marTop w:val="0"/>
      <w:marBottom w:val="0"/>
      <w:divBdr>
        <w:top w:val="none" w:sz="0" w:space="0" w:color="auto"/>
        <w:left w:val="none" w:sz="0" w:space="0" w:color="auto"/>
        <w:bottom w:val="none" w:sz="0" w:space="0" w:color="auto"/>
        <w:right w:val="none" w:sz="0" w:space="0" w:color="auto"/>
      </w:divBdr>
      <w:divsChild>
        <w:div w:id="1026520894">
          <w:marLeft w:val="0"/>
          <w:marRight w:val="0"/>
          <w:marTop w:val="0"/>
          <w:marBottom w:val="0"/>
          <w:divBdr>
            <w:top w:val="none" w:sz="0" w:space="0" w:color="auto"/>
            <w:left w:val="none" w:sz="0" w:space="0" w:color="auto"/>
            <w:bottom w:val="none" w:sz="0" w:space="0" w:color="auto"/>
            <w:right w:val="none" w:sz="0" w:space="0" w:color="auto"/>
          </w:divBdr>
        </w:div>
      </w:divsChild>
    </w:div>
    <w:div w:id="1063216893">
      <w:bodyDiv w:val="1"/>
      <w:marLeft w:val="0"/>
      <w:marRight w:val="0"/>
      <w:marTop w:val="0"/>
      <w:marBottom w:val="0"/>
      <w:divBdr>
        <w:top w:val="none" w:sz="0" w:space="0" w:color="auto"/>
        <w:left w:val="none" w:sz="0" w:space="0" w:color="auto"/>
        <w:bottom w:val="none" w:sz="0" w:space="0" w:color="auto"/>
        <w:right w:val="none" w:sz="0" w:space="0" w:color="auto"/>
      </w:divBdr>
      <w:divsChild>
        <w:div w:id="1491821957">
          <w:marLeft w:val="0"/>
          <w:marRight w:val="0"/>
          <w:marTop w:val="0"/>
          <w:marBottom w:val="0"/>
          <w:divBdr>
            <w:top w:val="none" w:sz="0" w:space="0" w:color="auto"/>
            <w:left w:val="none" w:sz="0" w:space="0" w:color="auto"/>
            <w:bottom w:val="none" w:sz="0" w:space="0" w:color="auto"/>
            <w:right w:val="none" w:sz="0" w:space="0" w:color="auto"/>
          </w:divBdr>
        </w:div>
      </w:divsChild>
    </w:div>
    <w:div w:id="1079594855">
      <w:bodyDiv w:val="1"/>
      <w:marLeft w:val="0"/>
      <w:marRight w:val="0"/>
      <w:marTop w:val="0"/>
      <w:marBottom w:val="0"/>
      <w:divBdr>
        <w:top w:val="none" w:sz="0" w:space="0" w:color="auto"/>
        <w:left w:val="none" w:sz="0" w:space="0" w:color="auto"/>
        <w:bottom w:val="none" w:sz="0" w:space="0" w:color="auto"/>
        <w:right w:val="none" w:sz="0" w:space="0" w:color="auto"/>
      </w:divBdr>
      <w:divsChild>
        <w:div w:id="1639534662">
          <w:marLeft w:val="0"/>
          <w:marRight w:val="0"/>
          <w:marTop w:val="0"/>
          <w:marBottom w:val="0"/>
          <w:divBdr>
            <w:top w:val="none" w:sz="0" w:space="0" w:color="auto"/>
            <w:left w:val="none" w:sz="0" w:space="0" w:color="auto"/>
            <w:bottom w:val="none" w:sz="0" w:space="0" w:color="auto"/>
            <w:right w:val="none" w:sz="0" w:space="0" w:color="auto"/>
          </w:divBdr>
        </w:div>
      </w:divsChild>
    </w:div>
    <w:div w:id="1197085282">
      <w:bodyDiv w:val="1"/>
      <w:marLeft w:val="0"/>
      <w:marRight w:val="0"/>
      <w:marTop w:val="0"/>
      <w:marBottom w:val="0"/>
      <w:divBdr>
        <w:top w:val="none" w:sz="0" w:space="0" w:color="auto"/>
        <w:left w:val="none" w:sz="0" w:space="0" w:color="auto"/>
        <w:bottom w:val="none" w:sz="0" w:space="0" w:color="auto"/>
        <w:right w:val="none" w:sz="0" w:space="0" w:color="auto"/>
      </w:divBdr>
    </w:div>
    <w:div w:id="1205365320">
      <w:bodyDiv w:val="1"/>
      <w:marLeft w:val="0"/>
      <w:marRight w:val="0"/>
      <w:marTop w:val="0"/>
      <w:marBottom w:val="0"/>
      <w:divBdr>
        <w:top w:val="none" w:sz="0" w:space="0" w:color="auto"/>
        <w:left w:val="none" w:sz="0" w:space="0" w:color="auto"/>
        <w:bottom w:val="none" w:sz="0" w:space="0" w:color="auto"/>
        <w:right w:val="none" w:sz="0" w:space="0" w:color="auto"/>
      </w:divBdr>
    </w:div>
    <w:div w:id="1234777912">
      <w:bodyDiv w:val="1"/>
      <w:marLeft w:val="0"/>
      <w:marRight w:val="0"/>
      <w:marTop w:val="0"/>
      <w:marBottom w:val="0"/>
      <w:divBdr>
        <w:top w:val="none" w:sz="0" w:space="0" w:color="auto"/>
        <w:left w:val="none" w:sz="0" w:space="0" w:color="auto"/>
        <w:bottom w:val="none" w:sz="0" w:space="0" w:color="auto"/>
        <w:right w:val="none" w:sz="0" w:space="0" w:color="auto"/>
      </w:divBdr>
    </w:div>
    <w:div w:id="1236815561">
      <w:bodyDiv w:val="1"/>
      <w:marLeft w:val="0"/>
      <w:marRight w:val="0"/>
      <w:marTop w:val="0"/>
      <w:marBottom w:val="0"/>
      <w:divBdr>
        <w:top w:val="none" w:sz="0" w:space="0" w:color="auto"/>
        <w:left w:val="none" w:sz="0" w:space="0" w:color="auto"/>
        <w:bottom w:val="none" w:sz="0" w:space="0" w:color="auto"/>
        <w:right w:val="none" w:sz="0" w:space="0" w:color="auto"/>
      </w:divBdr>
      <w:divsChild>
        <w:div w:id="1510830527">
          <w:marLeft w:val="0"/>
          <w:marRight w:val="0"/>
          <w:marTop w:val="0"/>
          <w:marBottom w:val="0"/>
          <w:divBdr>
            <w:top w:val="none" w:sz="0" w:space="0" w:color="auto"/>
            <w:left w:val="none" w:sz="0" w:space="0" w:color="auto"/>
            <w:bottom w:val="none" w:sz="0" w:space="0" w:color="auto"/>
            <w:right w:val="none" w:sz="0" w:space="0" w:color="auto"/>
          </w:divBdr>
        </w:div>
      </w:divsChild>
    </w:div>
    <w:div w:id="1252205603">
      <w:bodyDiv w:val="1"/>
      <w:marLeft w:val="0"/>
      <w:marRight w:val="0"/>
      <w:marTop w:val="0"/>
      <w:marBottom w:val="0"/>
      <w:divBdr>
        <w:top w:val="none" w:sz="0" w:space="0" w:color="auto"/>
        <w:left w:val="none" w:sz="0" w:space="0" w:color="auto"/>
        <w:bottom w:val="none" w:sz="0" w:space="0" w:color="auto"/>
        <w:right w:val="none" w:sz="0" w:space="0" w:color="auto"/>
      </w:divBdr>
      <w:divsChild>
        <w:div w:id="700591793">
          <w:marLeft w:val="0"/>
          <w:marRight w:val="0"/>
          <w:marTop w:val="0"/>
          <w:marBottom w:val="0"/>
          <w:divBdr>
            <w:top w:val="none" w:sz="0" w:space="0" w:color="auto"/>
            <w:left w:val="none" w:sz="0" w:space="0" w:color="auto"/>
            <w:bottom w:val="none" w:sz="0" w:space="0" w:color="auto"/>
            <w:right w:val="none" w:sz="0" w:space="0" w:color="auto"/>
          </w:divBdr>
        </w:div>
      </w:divsChild>
    </w:div>
    <w:div w:id="1259019250">
      <w:bodyDiv w:val="1"/>
      <w:marLeft w:val="0"/>
      <w:marRight w:val="0"/>
      <w:marTop w:val="0"/>
      <w:marBottom w:val="0"/>
      <w:divBdr>
        <w:top w:val="none" w:sz="0" w:space="0" w:color="auto"/>
        <w:left w:val="none" w:sz="0" w:space="0" w:color="auto"/>
        <w:bottom w:val="none" w:sz="0" w:space="0" w:color="auto"/>
        <w:right w:val="none" w:sz="0" w:space="0" w:color="auto"/>
      </w:divBdr>
      <w:divsChild>
        <w:div w:id="1427261507">
          <w:marLeft w:val="0"/>
          <w:marRight w:val="0"/>
          <w:marTop w:val="0"/>
          <w:marBottom w:val="0"/>
          <w:divBdr>
            <w:top w:val="none" w:sz="0" w:space="0" w:color="auto"/>
            <w:left w:val="none" w:sz="0" w:space="0" w:color="auto"/>
            <w:bottom w:val="none" w:sz="0" w:space="0" w:color="auto"/>
            <w:right w:val="none" w:sz="0" w:space="0" w:color="auto"/>
          </w:divBdr>
        </w:div>
      </w:divsChild>
    </w:div>
    <w:div w:id="1261110111">
      <w:bodyDiv w:val="1"/>
      <w:marLeft w:val="0"/>
      <w:marRight w:val="0"/>
      <w:marTop w:val="0"/>
      <w:marBottom w:val="0"/>
      <w:divBdr>
        <w:top w:val="none" w:sz="0" w:space="0" w:color="auto"/>
        <w:left w:val="none" w:sz="0" w:space="0" w:color="auto"/>
        <w:bottom w:val="none" w:sz="0" w:space="0" w:color="auto"/>
        <w:right w:val="none" w:sz="0" w:space="0" w:color="auto"/>
      </w:divBdr>
    </w:div>
    <w:div w:id="1323508634">
      <w:bodyDiv w:val="1"/>
      <w:marLeft w:val="0"/>
      <w:marRight w:val="0"/>
      <w:marTop w:val="0"/>
      <w:marBottom w:val="0"/>
      <w:divBdr>
        <w:top w:val="none" w:sz="0" w:space="0" w:color="auto"/>
        <w:left w:val="none" w:sz="0" w:space="0" w:color="auto"/>
        <w:bottom w:val="none" w:sz="0" w:space="0" w:color="auto"/>
        <w:right w:val="none" w:sz="0" w:space="0" w:color="auto"/>
      </w:divBdr>
      <w:divsChild>
        <w:div w:id="551425064">
          <w:marLeft w:val="0"/>
          <w:marRight w:val="0"/>
          <w:marTop w:val="0"/>
          <w:marBottom w:val="0"/>
          <w:divBdr>
            <w:top w:val="none" w:sz="0" w:space="0" w:color="auto"/>
            <w:left w:val="none" w:sz="0" w:space="0" w:color="auto"/>
            <w:bottom w:val="none" w:sz="0" w:space="0" w:color="auto"/>
            <w:right w:val="none" w:sz="0" w:space="0" w:color="auto"/>
          </w:divBdr>
        </w:div>
      </w:divsChild>
    </w:div>
    <w:div w:id="1340963020">
      <w:bodyDiv w:val="1"/>
      <w:marLeft w:val="0"/>
      <w:marRight w:val="0"/>
      <w:marTop w:val="0"/>
      <w:marBottom w:val="0"/>
      <w:divBdr>
        <w:top w:val="none" w:sz="0" w:space="0" w:color="auto"/>
        <w:left w:val="none" w:sz="0" w:space="0" w:color="auto"/>
        <w:bottom w:val="none" w:sz="0" w:space="0" w:color="auto"/>
        <w:right w:val="none" w:sz="0" w:space="0" w:color="auto"/>
      </w:divBdr>
    </w:div>
    <w:div w:id="1366755573">
      <w:bodyDiv w:val="1"/>
      <w:marLeft w:val="0"/>
      <w:marRight w:val="0"/>
      <w:marTop w:val="0"/>
      <w:marBottom w:val="0"/>
      <w:divBdr>
        <w:top w:val="none" w:sz="0" w:space="0" w:color="auto"/>
        <w:left w:val="none" w:sz="0" w:space="0" w:color="auto"/>
        <w:bottom w:val="none" w:sz="0" w:space="0" w:color="auto"/>
        <w:right w:val="none" w:sz="0" w:space="0" w:color="auto"/>
      </w:divBdr>
      <w:divsChild>
        <w:div w:id="1183976277">
          <w:marLeft w:val="0"/>
          <w:marRight w:val="0"/>
          <w:marTop w:val="0"/>
          <w:marBottom w:val="0"/>
          <w:divBdr>
            <w:top w:val="none" w:sz="0" w:space="0" w:color="auto"/>
            <w:left w:val="none" w:sz="0" w:space="0" w:color="auto"/>
            <w:bottom w:val="none" w:sz="0" w:space="0" w:color="auto"/>
            <w:right w:val="none" w:sz="0" w:space="0" w:color="auto"/>
          </w:divBdr>
        </w:div>
      </w:divsChild>
    </w:div>
    <w:div w:id="1450663109">
      <w:bodyDiv w:val="1"/>
      <w:marLeft w:val="0"/>
      <w:marRight w:val="0"/>
      <w:marTop w:val="0"/>
      <w:marBottom w:val="0"/>
      <w:divBdr>
        <w:top w:val="none" w:sz="0" w:space="0" w:color="auto"/>
        <w:left w:val="none" w:sz="0" w:space="0" w:color="auto"/>
        <w:bottom w:val="none" w:sz="0" w:space="0" w:color="auto"/>
        <w:right w:val="none" w:sz="0" w:space="0" w:color="auto"/>
      </w:divBdr>
      <w:divsChild>
        <w:div w:id="1738360432">
          <w:marLeft w:val="0"/>
          <w:marRight w:val="0"/>
          <w:marTop w:val="0"/>
          <w:marBottom w:val="0"/>
          <w:divBdr>
            <w:top w:val="none" w:sz="0" w:space="0" w:color="auto"/>
            <w:left w:val="none" w:sz="0" w:space="0" w:color="auto"/>
            <w:bottom w:val="none" w:sz="0" w:space="0" w:color="auto"/>
            <w:right w:val="none" w:sz="0" w:space="0" w:color="auto"/>
          </w:divBdr>
        </w:div>
      </w:divsChild>
    </w:div>
    <w:div w:id="1458789989">
      <w:bodyDiv w:val="1"/>
      <w:marLeft w:val="0"/>
      <w:marRight w:val="0"/>
      <w:marTop w:val="0"/>
      <w:marBottom w:val="0"/>
      <w:divBdr>
        <w:top w:val="none" w:sz="0" w:space="0" w:color="auto"/>
        <w:left w:val="none" w:sz="0" w:space="0" w:color="auto"/>
        <w:bottom w:val="none" w:sz="0" w:space="0" w:color="auto"/>
        <w:right w:val="none" w:sz="0" w:space="0" w:color="auto"/>
      </w:divBdr>
      <w:divsChild>
        <w:div w:id="1972663413">
          <w:marLeft w:val="0"/>
          <w:marRight w:val="0"/>
          <w:marTop w:val="0"/>
          <w:marBottom w:val="0"/>
          <w:divBdr>
            <w:top w:val="none" w:sz="0" w:space="0" w:color="auto"/>
            <w:left w:val="none" w:sz="0" w:space="0" w:color="auto"/>
            <w:bottom w:val="none" w:sz="0" w:space="0" w:color="auto"/>
            <w:right w:val="none" w:sz="0" w:space="0" w:color="auto"/>
          </w:divBdr>
        </w:div>
      </w:divsChild>
    </w:div>
    <w:div w:id="1475759813">
      <w:bodyDiv w:val="1"/>
      <w:marLeft w:val="0"/>
      <w:marRight w:val="0"/>
      <w:marTop w:val="0"/>
      <w:marBottom w:val="0"/>
      <w:divBdr>
        <w:top w:val="none" w:sz="0" w:space="0" w:color="auto"/>
        <w:left w:val="none" w:sz="0" w:space="0" w:color="auto"/>
        <w:bottom w:val="none" w:sz="0" w:space="0" w:color="auto"/>
        <w:right w:val="none" w:sz="0" w:space="0" w:color="auto"/>
      </w:divBdr>
      <w:divsChild>
        <w:div w:id="2036493425">
          <w:marLeft w:val="0"/>
          <w:marRight w:val="0"/>
          <w:marTop w:val="0"/>
          <w:marBottom w:val="0"/>
          <w:divBdr>
            <w:top w:val="none" w:sz="0" w:space="0" w:color="auto"/>
            <w:left w:val="none" w:sz="0" w:space="0" w:color="auto"/>
            <w:bottom w:val="none" w:sz="0" w:space="0" w:color="auto"/>
            <w:right w:val="none" w:sz="0" w:space="0" w:color="auto"/>
          </w:divBdr>
        </w:div>
      </w:divsChild>
    </w:div>
    <w:div w:id="1565217589">
      <w:bodyDiv w:val="1"/>
      <w:marLeft w:val="0"/>
      <w:marRight w:val="0"/>
      <w:marTop w:val="0"/>
      <w:marBottom w:val="0"/>
      <w:divBdr>
        <w:top w:val="none" w:sz="0" w:space="0" w:color="auto"/>
        <w:left w:val="none" w:sz="0" w:space="0" w:color="auto"/>
        <w:bottom w:val="none" w:sz="0" w:space="0" w:color="auto"/>
        <w:right w:val="none" w:sz="0" w:space="0" w:color="auto"/>
      </w:divBdr>
      <w:divsChild>
        <w:div w:id="1055620194">
          <w:marLeft w:val="0"/>
          <w:marRight w:val="0"/>
          <w:marTop w:val="0"/>
          <w:marBottom w:val="0"/>
          <w:divBdr>
            <w:top w:val="none" w:sz="0" w:space="0" w:color="auto"/>
            <w:left w:val="none" w:sz="0" w:space="0" w:color="auto"/>
            <w:bottom w:val="none" w:sz="0" w:space="0" w:color="auto"/>
            <w:right w:val="none" w:sz="0" w:space="0" w:color="auto"/>
          </w:divBdr>
        </w:div>
      </w:divsChild>
    </w:div>
    <w:div w:id="1568690929">
      <w:bodyDiv w:val="1"/>
      <w:marLeft w:val="0"/>
      <w:marRight w:val="0"/>
      <w:marTop w:val="0"/>
      <w:marBottom w:val="0"/>
      <w:divBdr>
        <w:top w:val="none" w:sz="0" w:space="0" w:color="auto"/>
        <w:left w:val="none" w:sz="0" w:space="0" w:color="auto"/>
        <w:bottom w:val="none" w:sz="0" w:space="0" w:color="auto"/>
        <w:right w:val="none" w:sz="0" w:space="0" w:color="auto"/>
      </w:divBdr>
      <w:divsChild>
        <w:div w:id="197358556">
          <w:marLeft w:val="0"/>
          <w:marRight w:val="0"/>
          <w:marTop w:val="0"/>
          <w:marBottom w:val="0"/>
          <w:divBdr>
            <w:top w:val="none" w:sz="0" w:space="0" w:color="auto"/>
            <w:left w:val="none" w:sz="0" w:space="0" w:color="auto"/>
            <w:bottom w:val="none" w:sz="0" w:space="0" w:color="auto"/>
            <w:right w:val="none" w:sz="0" w:space="0" w:color="auto"/>
          </w:divBdr>
        </w:div>
      </w:divsChild>
    </w:div>
    <w:div w:id="1569655676">
      <w:bodyDiv w:val="1"/>
      <w:marLeft w:val="0"/>
      <w:marRight w:val="0"/>
      <w:marTop w:val="0"/>
      <w:marBottom w:val="0"/>
      <w:divBdr>
        <w:top w:val="none" w:sz="0" w:space="0" w:color="auto"/>
        <w:left w:val="none" w:sz="0" w:space="0" w:color="auto"/>
        <w:bottom w:val="none" w:sz="0" w:space="0" w:color="auto"/>
        <w:right w:val="none" w:sz="0" w:space="0" w:color="auto"/>
      </w:divBdr>
    </w:div>
    <w:div w:id="1603220841">
      <w:bodyDiv w:val="1"/>
      <w:marLeft w:val="0"/>
      <w:marRight w:val="0"/>
      <w:marTop w:val="0"/>
      <w:marBottom w:val="0"/>
      <w:divBdr>
        <w:top w:val="none" w:sz="0" w:space="0" w:color="auto"/>
        <w:left w:val="none" w:sz="0" w:space="0" w:color="auto"/>
        <w:bottom w:val="none" w:sz="0" w:space="0" w:color="auto"/>
        <w:right w:val="none" w:sz="0" w:space="0" w:color="auto"/>
      </w:divBdr>
      <w:divsChild>
        <w:div w:id="250361122">
          <w:marLeft w:val="0"/>
          <w:marRight w:val="0"/>
          <w:marTop w:val="0"/>
          <w:marBottom w:val="0"/>
          <w:divBdr>
            <w:top w:val="none" w:sz="0" w:space="0" w:color="auto"/>
            <w:left w:val="none" w:sz="0" w:space="0" w:color="auto"/>
            <w:bottom w:val="none" w:sz="0" w:space="0" w:color="auto"/>
            <w:right w:val="none" w:sz="0" w:space="0" w:color="auto"/>
          </w:divBdr>
        </w:div>
      </w:divsChild>
    </w:div>
    <w:div w:id="1604729363">
      <w:bodyDiv w:val="1"/>
      <w:marLeft w:val="0"/>
      <w:marRight w:val="0"/>
      <w:marTop w:val="0"/>
      <w:marBottom w:val="0"/>
      <w:divBdr>
        <w:top w:val="none" w:sz="0" w:space="0" w:color="auto"/>
        <w:left w:val="none" w:sz="0" w:space="0" w:color="auto"/>
        <w:bottom w:val="none" w:sz="0" w:space="0" w:color="auto"/>
        <w:right w:val="none" w:sz="0" w:space="0" w:color="auto"/>
      </w:divBdr>
      <w:divsChild>
        <w:div w:id="2118718655">
          <w:marLeft w:val="0"/>
          <w:marRight w:val="0"/>
          <w:marTop w:val="0"/>
          <w:marBottom w:val="0"/>
          <w:divBdr>
            <w:top w:val="none" w:sz="0" w:space="0" w:color="auto"/>
            <w:left w:val="none" w:sz="0" w:space="0" w:color="auto"/>
            <w:bottom w:val="none" w:sz="0" w:space="0" w:color="auto"/>
            <w:right w:val="none" w:sz="0" w:space="0" w:color="auto"/>
          </w:divBdr>
        </w:div>
      </w:divsChild>
    </w:div>
    <w:div w:id="1623078716">
      <w:bodyDiv w:val="1"/>
      <w:marLeft w:val="0"/>
      <w:marRight w:val="0"/>
      <w:marTop w:val="0"/>
      <w:marBottom w:val="0"/>
      <w:divBdr>
        <w:top w:val="none" w:sz="0" w:space="0" w:color="auto"/>
        <w:left w:val="none" w:sz="0" w:space="0" w:color="auto"/>
        <w:bottom w:val="none" w:sz="0" w:space="0" w:color="auto"/>
        <w:right w:val="none" w:sz="0" w:space="0" w:color="auto"/>
      </w:divBdr>
    </w:div>
    <w:div w:id="1638533521">
      <w:bodyDiv w:val="1"/>
      <w:marLeft w:val="0"/>
      <w:marRight w:val="0"/>
      <w:marTop w:val="0"/>
      <w:marBottom w:val="0"/>
      <w:divBdr>
        <w:top w:val="none" w:sz="0" w:space="0" w:color="auto"/>
        <w:left w:val="none" w:sz="0" w:space="0" w:color="auto"/>
        <w:bottom w:val="none" w:sz="0" w:space="0" w:color="auto"/>
        <w:right w:val="none" w:sz="0" w:space="0" w:color="auto"/>
      </w:divBdr>
    </w:div>
    <w:div w:id="1658146028">
      <w:bodyDiv w:val="1"/>
      <w:marLeft w:val="0"/>
      <w:marRight w:val="0"/>
      <w:marTop w:val="0"/>
      <w:marBottom w:val="0"/>
      <w:divBdr>
        <w:top w:val="none" w:sz="0" w:space="0" w:color="auto"/>
        <w:left w:val="none" w:sz="0" w:space="0" w:color="auto"/>
        <w:bottom w:val="none" w:sz="0" w:space="0" w:color="auto"/>
        <w:right w:val="none" w:sz="0" w:space="0" w:color="auto"/>
      </w:divBdr>
      <w:divsChild>
        <w:div w:id="1816995605">
          <w:marLeft w:val="0"/>
          <w:marRight w:val="0"/>
          <w:marTop w:val="0"/>
          <w:marBottom w:val="0"/>
          <w:divBdr>
            <w:top w:val="none" w:sz="0" w:space="0" w:color="auto"/>
            <w:left w:val="none" w:sz="0" w:space="0" w:color="auto"/>
            <w:bottom w:val="none" w:sz="0" w:space="0" w:color="auto"/>
            <w:right w:val="none" w:sz="0" w:space="0" w:color="auto"/>
          </w:divBdr>
        </w:div>
      </w:divsChild>
    </w:div>
    <w:div w:id="1716394554">
      <w:bodyDiv w:val="1"/>
      <w:marLeft w:val="0"/>
      <w:marRight w:val="0"/>
      <w:marTop w:val="0"/>
      <w:marBottom w:val="0"/>
      <w:divBdr>
        <w:top w:val="none" w:sz="0" w:space="0" w:color="auto"/>
        <w:left w:val="none" w:sz="0" w:space="0" w:color="auto"/>
        <w:bottom w:val="none" w:sz="0" w:space="0" w:color="auto"/>
        <w:right w:val="none" w:sz="0" w:space="0" w:color="auto"/>
      </w:divBdr>
    </w:div>
    <w:div w:id="1733650216">
      <w:bodyDiv w:val="1"/>
      <w:marLeft w:val="0"/>
      <w:marRight w:val="0"/>
      <w:marTop w:val="0"/>
      <w:marBottom w:val="0"/>
      <w:divBdr>
        <w:top w:val="none" w:sz="0" w:space="0" w:color="auto"/>
        <w:left w:val="none" w:sz="0" w:space="0" w:color="auto"/>
        <w:bottom w:val="none" w:sz="0" w:space="0" w:color="auto"/>
        <w:right w:val="none" w:sz="0" w:space="0" w:color="auto"/>
      </w:divBdr>
      <w:divsChild>
        <w:div w:id="1013190766">
          <w:marLeft w:val="0"/>
          <w:marRight w:val="0"/>
          <w:marTop w:val="0"/>
          <w:marBottom w:val="0"/>
          <w:divBdr>
            <w:top w:val="none" w:sz="0" w:space="0" w:color="auto"/>
            <w:left w:val="none" w:sz="0" w:space="0" w:color="auto"/>
            <w:bottom w:val="none" w:sz="0" w:space="0" w:color="auto"/>
            <w:right w:val="none" w:sz="0" w:space="0" w:color="auto"/>
          </w:divBdr>
        </w:div>
      </w:divsChild>
    </w:div>
    <w:div w:id="1837914668">
      <w:bodyDiv w:val="1"/>
      <w:marLeft w:val="0"/>
      <w:marRight w:val="0"/>
      <w:marTop w:val="0"/>
      <w:marBottom w:val="0"/>
      <w:divBdr>
        <w:top w:val="none" w:sz="0" w:space="0" w:color="auto"/>
        <w:left w:val="none" w:sz="0" w:space="0" w:color="auto"/>
        <w:bottom w:val="none" w:sz="0" w:space="0" w:color="auto"/>
        <w:right w:val="none" w:sz="0" w:space="0" w:color="auto"/>
      </w:divBdr>
      <w:divsChild>
        <w:div w:id="1939412286">
          <w:marLeft w:val="0"/>
          <w:marRight w:val="0"/>
          <w:marTop w:val="0"/>
          <w:marBottom w:val="0"/>
          <w:divBdr>
            <w:top w:val="none" w:sz="0" w:space="0" w:color="auto"/>
            <w:left w:val="none" w:sz="0" w:space="0" w:color="auto"/>
            <w:bottom w:val="none" w:sz="0" w:space="0" w:color="auto"/>
            <w:right w:val="none" w:sz="0" w:space="0" w:color="auto"/>
          </w:divBdr>
        </w:div>
      </w:divsChild>
    </w:div>
    <w:div w:id="1871993071">
      <w:bodyDiv w:val="1"/>
      <w:marLeft w:val="0"/>
      <w:marRight w:val="0"/>
      <w:marTop w:val="0"/>
      <w:marBottom w:val="0"/>
      <w:divBdr>
        <w:top w:val="none" w:sz="0" w:space="0" w:color="auto"/>
        <w:left w:val="none" w:sz="0" w:space="0" w:color="auto"/>
        <w:bottom w:val="none" w:sz="0" w:space="0" w:color="auto"/>
        <w:right w:val="none" w:sz="0" w:space="0" w:color="auto"/>
      </w:divBdr>
      <w:divsChild>
        <w:div w:id="982200733">
          <w:marLeft w:val="0"/>
          <w:marRight w:val="0"/>
          <w:marTop w:val="0"/>
          <w:marBottom w:val="0"/>
          <w:divBdr>
            <w:top w:val="none" w:sz="0" w:space="0" w:color="auto"/>
            <w:left w:val="none" w:sz="0" w:space="0" w:color="auto"/>
            <w:bottom w:val="none" w:sz="0" w:space="0" w:color="auto"/>
            <w:right w:val="none" w:sz="0" w:space="0" w:color="auto"/>
          </w:divBdr>
        </w:div>
      </w:divsChild>
    </w:div>
    <w:div w:id="1895463115">
      <w:bodyDiv w:val="1"/>
      <w:marLeft w:val="0"/>
      <w:marRight w:val="0"/>
      <w:marTop w:val="0"/>
      <w:marBottom w:val="0"/>
      <w:divBdr>
        <w:top w:val="none" w:sz="0" w:space="0" w:color="auto"/>
        <w:left w:val="none" w:sz="0" w:space="0" w:color="auto"/>
        <w:bottom w:val="none" w:sz="0" w:space="0" w:color="auto"/>
        <w:right w:val="none" w:sz="0" w:space="0" w:color="auto"/>
      </w:divBdr>
    </w:div>
    <w:div w:id="1913928331">
      <w:bodyDiv w:val="1"/>
      <w:marLeft w:val="0"/>
      <w:marRight w:val="0"/>
      <w:marTop w:val="0"/>
      <w:marBottom w:val="0"/>
      <w:divBdr>
        <w:top w:val="none" w:sz="0" w:space="0" w:color="auto"/>
        <w:left w:val="none" w:sz="0" w:space="0" w:color="auto"/>
        <w:bottom w:val="none" w:sz="0" w:space="0" w:color="auto"/>
        <w:right w:val="none" w:sz="0" w:space="0" w:color="auto"/>
      </w:divBdr>
    </w:div>
    <w:div w:id="1928922747">
      <w:bodyDiv w:val="1"/>
      <w:marLeft w:val="0"/>
      <w:marRight w:val="0"/>
      <w:marTop w:val="0"/>
      <w:marBottom w:val="0"/>
      <w:divBdr>
        <w:top w:val="none" w:sz="0" w:space="0" w:color="auto"/>
        <w:left w:val="none" w:sz="0" w:space="0" w:color="auto"/>
        <w:bottom w:val="none" w:sz="0" w:space="0" w:color="auto"/>
        <w:right w:val="none" w:sz="0" w:space="0" w:color="auto"/>
      </w:divBdr>
      <w:divsChild>
        <w:div w:id="1416390663">
          <w:marLeft w:val="0"/>
          <w:marRight w:val="0"/>
          <w:marTop w:val="0"/>
          <w:marBottom w:val="0"/>
          <w:divBdr>
            <w:top w:val="none" w:sz="0" w:space="0" w:color="auto"/>
            <w:left w:val="none" w:sz="0" w:space="0" w:color="auto"/>
            <w:bottom w:val="none" w:sz="0" w:space="0" w:color="auto"/>
            <w:right w:val="none" w:sz="0" w:space="0" w:color="auto"/>
          </w:divBdr>
        </w:div>
      </w:divsChild>
    </w:div>
    <w:div w:id="1956986300">
      <w:bodyDiv w:val="1"/>
      <w:marLeft w:val="0"/>
      <w:marRight w:val="0"/>
      <w:marTop w:val="0"/>
      <w:marBottom w:val="0"/>
      <w:divBdr>
        <w:top w:val="none" w:sz="0" w:space="0" w:color="auto"/>
        <w:left w:val="none" w:sz="0" w:space="0" w:color="auto"/>
        <w:bottom w:val="none" w:sz="0" w:space="0" w:color="auto"/>
        <w:right w:val="none" w:sz="0" w:space="0" w:color="auto"/>
      </w:divBdr>
    </w:div>
    <w:div w:id="1963462045">
      <w:bodyDiv w:val="1"/>
      <w:marLeft w:val="0"/>
      <w:marRight w:val="0"/>
      <w:marTop w:val="0"/>
      <w:marBottom w:val="0"/>
      <w:divBdr>
        <w:top w:val="none" w:sz="0" w:space="0" w:color="auto"/>
        <w:left w:val="none" w:sz="0" w:space="0" w:color="auto"/>
        <w:bottom w:val="none" w:sz="0" w:space="0" w:color="auto"/>
        <w:right w:val="none" w:sz="0" w:space="0" w:color="auto"/>
      </w:divBdr>
      <w:divsChild>
        <w:div w:id="884411996">
          <w:marLeft w:val="0"/>
          <w:marRight w:val="0"/>
          <w:marTop w:val="0"/>
          <w:marBottom w:val="0"/>
          <w:divBdr>
            <w:top w:val="none" w:sz="0" w:space="0" w:color="auto"/>
            <w:left w:val="none" w:sz="0" w:space="0" w:color="auto"/>
            <w:bottom w:val="none" w:sz="0" w:space="0" w:color="auto"/>
            <w:right w:val="none" w:sz="0" w:space="0" w:color="auto"/>
          </w:divBdr>
        </w:div>
      </w:divsChild>
    </w:div>
    <w:div w:id="1970085313">
      <w:bodyDiv w:val="1"/>
      <w:marLeft w:val="0"/>
      <w:marRight w:val="0"/>
      <w:marTop w:val="0"/>
      <w:marBottom w:val="0"/>
      <w:divBdr>
        <w:top w:val="none" w:sz="0" w:space="0" w:color="auto"/>
        <w:left w:val="none" w:sz="0" w:space="0" w:color="auto"/>
        <w:bottom w:val="none" w:sz="0" w:space="0" w:color="auto"/>
        <w:right w:val="none" w:sz="0" w:space="0" w:color="auto"/>
      </w:divBdr>
      <w:divsChild>
        <w:div w:id="1029523404">
          <w:marLeft w:val="0"/>
          <w:marRight w:val="0"/>
          <w:marTop w:val="0"/>
          <w:marBottom w:val="0"/>
          <w:divBdr>
            <w:top w:val="none" w:sz="0" w:space="0" w:color="auto"/>
            <w:left w:val="none" w:sz="0" w:space="0" w:color="auto"/>
            <w:bottom w:val="none" w:sz="0" w:space="0" w:color="auto"/>
            <w:right w:val="none" w:sz="0" w:space="0" w:color="auto"/>
          </w:divBdr>
        </w:div>
      </w:divsChild>
    </w:div>
    <w:div w:id="2046833599">
      <w:bodyDiv w:val="1"/>
      <w:marLeft w:val="0"/>
      <w:marRight w:val="0"/>
      <w:marTop w:val="0"/>
      <w:marBottom w:val="0"/>
      <w:divBdr>
        <w:top w:val="none" w:sz="0" w:space="0" w:color="auto"/>
        <w:left w:val="none" w:sz="0" w:space="0" w:color="auto"/>
        <w:bottom w:val="none" w:sz="0" w:space="0" w:color="auto"/>
        <w:right w:val="none" w:sz="0" w:space="0" w:color="auto"/>
      </w:divBdr>
      <w:divsChild>
        <w:div w:id="277184147">
          <w:marLeft w:val="0"/>
          <w:marRight w:val="0"/>
          <w:marTop w:val="0"/>
          <w:marBottom w:val="0"/>
          <w:divBdr>
            <w:top w:val="none" w:sz="0" w:space="0" w:color="auto"/>
            <w:left w:val="none" w:sz="0" w:space="0" w:color="auto"/>
            <w:bottom w:val="none" w:sz="0" w:space="0" w:color="auto"/>
            <w:right w:val="none" w:sz="0" w:space="0" w:color="auto"/>
          </w:divBdr>
        </w:div>
      </w:divsChild>
    </w:div>
    <w:div w:id="2073040919">
      <w:bodyDiv w:val="1"/>
      <w:marLeft w:val="0"/>
      <w:marRight w:val="0"/>
      <w:marTop w:val="0"/>
      <w:marBottom w:val="0"/>
      <w:divBdr>
        <w:top w:val="none" w:sz="0" w:space="0" w:color="auto"/>
        <w:left w:val="none" w:sz="0" w:space="0" w:color="auto"/>
        <w:bottom w:val="none" w:sz="0" w:space="0" w:color="auto"/>
        <w:right w:val="none" w:sz="0" w:space="0" w:color="auto"/>
      </w:divBdr>
      <w:divsChild>
        <w:div w:id="395473938">
          <w:marLeft w:val="0"/>
          <w:marRight w:val="0"/>
          <w:marTop w:val="0"/>
          <w:marBottom w:val="0"/>
          <w:divBdr>
            <w:top w:val="none" w:sz="0" w:space="0" w:color="auto"/>
            <w:left w:val="none" w:sz="0" w:space="0" w:color="auto"/>
            <w:bottom w:val="none" w:sz="0" w:space="0" w:color="auto"/>
            <w:right w:val="none" w:sz="0" w:space="0" w:color="auto"/>
          </w:divBdr>
        </w:div>
      </w:divsChild>
    </w:div>
    <w:div w:id="2075740590">
      <w:bodyDiv w:val="1"/>
      <w:marLeft w:val="0"/>
      <w:marRight w:val="0"/>
      <w:marTop w:val="0"/>
      <w:marBottom w:val="0"/>
      <w:divBdr>
        <w:top w:val="none" w:sz="0" w:space="0" w:color="auto"/>
        <w:left w:val="none" w:sz="0" w:space="0" w:color="auto"/>
        <w:bottom w:val="none" w:sz="0" w:space="0" w:color="auto"/>
        <w:right w:val="none" w:sz="0" w:space="0" w:color="auto"/>
      </w:divBdr>
      <w:divsChild>
        <w:div w:id="1098870985">
          <w:marLeft w:val="0"/>
          <w:marRight w:val="0"/>
          <w:marTop w:val="0"/>
          <w:marBottom w:val="0"/>
          <w:divBdr>
            <w:top w:val="none" w:sz="0" w:space="0" w:color="auto"/>
            <w:left w:val="none" w:sz="0" w:space="0" w:color="auto"/>
            <w:bottom w:val="none" w:sz="0" w:space="0" w:color="auto"/>
            <w:right w:val="none" w:sz="0" w:space="0" w:color="auto"/>
          </w:divBdr>
        </w:div>
      </w:divsChild>
    </w:div>
    <w:div w:id="20794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7323/1814-9545-2021-4117-146" TargetMode="External"/><Relationship Id="rId18" Type="http://schemas.openxmlformats.org/officeDocument/2006/relationships/hyperlink" Target="https://doi.org/10.3390/admsci12040140" TargetMode="External"/><Relationship Id="rId26" Type="http://schemas.openxmlformats.org/officeDocument/2006/relationships/hyperlink" Target="https://doi.org/10.1016/j.indmarman.2023.06.015" TargetMode="External"/><Relationship Id="rId3" Type="http://schemas.openxmlformats.org/officeDocument/2006/relationships/settings" Target="settings.xml"/><Relationship Id="rId21" Type="http://schemas.openxmlformats.org/officeDocument/2006/relationships/hyperlink" Target="http://dx.doi.org/10.46729/ijstm.v4i4.82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57/s41267-020-00397-9" TargetMode="External"/><Relationship Id="rId25" Type="http://schemas.openxmlformats.org/officeDocument/2006/relationships/hyperlink" Target="https://doi.org/10.1016/j.jbusres.2021.01.033" TargetMode="External"/><Relationship Id="rId2" Type="http://schemas.openxmlformats.org/officeDocument/2006/relationships/styles" Target="styles.xml"/><Relationship Id="rId16" Type="http://schemas.openxmlformats.org/officeDocument/2006/relationships/hyperlink" Target="https://doi.org/10.1108/IMR-08-2020-0186" TargetMode="External"/><Relationship Id="rId20" Type="http://schemas.openxmlformats.org/officeDocument/2006/relationships/hyperlink" Target="https://doi.org/10.1111/hequ.123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0734-023-00994-1" TargetMode="External"/><Relationship Id="rId5" Type="http://schemas.openxmlformats.org/officeDocument/2006/relationships/footnotes" Target="footnotes.xml"/><Relationship Id="rId15" Type="http://schemas.openxmlformats.org/officeDocument/2006/relationships/hyperlink" Target="https://doi.org/10.1080/23322969.2020.1820898" TargetMode="External"/><Relationship Id="rId23" Type="http://schemas.openxmlformats.org/officeDocument/2006/relationships/hyperlink" Target="https://doi.org/10.3390/su15010247" TargetMode="External"/><Relationship Id="rId28" Type="http://schemas.openxmlformats.org/officeDocument/2006/relationships/hyperlink" Target="https://doi.org/10.3389/fpsyg.2022.891974" TargetMode="External"/><Relationship Id="rId10" Type="http://schemas.openxmlformats.org/officeDocument/2006/relationships/footer" Target="footer2.xml"/><Relationship Id="rId19" Type="http://schemas.openxmlformats.org/officeDocument/2006/relationships/hyperlink" Target="https://doi.org/10.1177/102831532199074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ublishoa.com/index.php/journal/article/view/1122/975" TargetMode="External"/><Relationship Id="rId22" Type="http://schemas.openxmlformats.org/officeDocument/2006/relationships/hyperlink" Target="https://doi.org/10.1007/s11191-022-00349-9" TargetMode="External"/><Relationship Id="rId27" Type="http://schemas.openxmlformats.org/officeDocument/2006/relationships/hyperlink" Target="https://doi.org/10.1080/08841241.2021.193367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2025-03-20T06:49:00Z</cp:lastPrinted>
  <dcterms:created xsi:type="dcterms:W3CDTF">2025-03-20T06:49:00Z</dcterms:created>
  <dcterms:modified xsi:type="dcterms:W3CDTF">2025-04-16T12:08:00Z</dcterms:modified>
</cp:coreProperties>
</file>