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1136" w14:textId="77777777" w:rsidR="003E3811" w:rsidRPr="003200D1" w:rsidRDefault="003E3811" w:rsidP="003200D1">
      <w:pPr>
        <w:spacing w:line="480" w:lineRule="auto"/>
        <w:rPr>
          <w:rFonts w:ascii="Times New Roman" w:hAnsi="Times New Roman" w:cs="Times New Roman"/>
          <w:b/>
          <w:sz w:val="32"/>
          <w:szCs w:val="32"/>
          <w:lang w:val="en-AU" w:eastAsia="zh-CN"/>
        </w:rPr>
      </w:pPr>
    </w:p>
    <w:p w14:paraId="00000004" w14:textId="6463117B" w:rsidR="00F90EE1" w:rsidRDefault="00476B70" w:rsidP="003200D1">
      <w:pPr>
        <w:spacing w:line="480" w:lineRule="auto"/>
        <w:jc w:val="center"/>
        <w:rPr>
          <w:rFonts w:ascii="Times New Roman" w:eastAsia="Times New Roman" w:hAnsi="Times New Roman" w:cs="Times New Roman"/>
          <w:bCs/>
          <w:sz w:val="24"/>
          <w:szCs w:val="24"/>
          <w:lang w:val="en-AU"/>
        </w:rPr>
      </w:pPr>
      <w:r w:rsidRPr="003200D1">
        <w:rPr>
          <w:rFonts w:ascii="Times New Roman" w:eastAsia="Times New Roman" w:hAnsi="Times New Roman" w:cs="Times New Roman"/>
          <w:bCs/>
          <w:sz w:val="24"/>
          <w:szCs w:val="24"/>
          <w:lang w:val="en-AU"/>
        </w:rPr>
        <w:t>THE IMPACT OF CORPORATE RESPONSIBILITY ON CORPORATE-SUSTAINABLE AGRICULTURE IN GUANGXI</w:t>
      </w:r>
    </w:p>
    <w:p w14:paraId="277D5FB8" w14:textId="77777777" w:rsidR="009A117D" w:rsidRPr="003200D1" w:rsidRDefault="009A117D" w:rsidP="003200D1">
      <w:pPr>
        <w:spacing w:line="480" w:lineRule="auto"/>
        <w:jc w:val="center"/>
        <w:rPr>
          <w:rFonts w:ascii="Times New Roman" w:hAnsi="Times New Roman" w:cs="Times New Roman"/>
          <w:bCs/>
          <w:sz w:val="24"/>
          <w:szCs w:val="24"/>
          <w:lang w:val="en-AU" w:eastAsia="zh-CN"/>
        </w:rPr>
      </w:pPr>
    </w:p>
    <w:p w14:paraId="4B8294FE" w14:textId="77777777" w:rsidR="003200D1" w:rsidRDefault="003200D1" w:rsidP="003025A5">
      <w:pPr>
        <w:spacing w:line="480" w:lineRule="auto"/>
        <w:jc w:val="center"/>
        <w:rPr>
          <w:rFonts w:ascii="Times New Roman" w:hAnsi="Times New Roman" w:cs="Times New Roman"/>
          <w:b/>
          <w:sz w:val="32"/>
          <w:szCs w:val="32"/>
          <w:lang w:eastAsia="zh-CN"/>
        </w:rPr>
      </w:pPr>
      <w:bookmarkStart w:id="0" w:name="_GoBack"/>
      <w:bookmarkEnd w:id="0"/>
    </w:p>
    <w:p w14:paraId="00000007" w14:textId="71FE5EB3" w:rsidR="00F90EE1" w:rsidRPr="003200D1" w:rsidRDefault="00476B70" w:rsidP="003E3811">
      <w:pPr>
        <w:spacing w:line="480" w:lineRule="auto"/>
        <w:rPr>
          <w:rFonts w:ascii="Times New Roman" w:hAnsi="Times New Roman" w:cs="Times New Roman"/>
          <w:b/>
          <w:sz w:val="24"/>
          <w:szCs w:val="24"/>
          <w:lang w:val="en-AU" w:eastAsia="zh-CN"/>
        </w:rPr>
      </w:pPr>
      <w:r w:rsidRPr="00367EC2">
        <w:rPr>
          <w:rFonts w:ascii="Times New Roman" w:eastAsia="Times New Roman" w:hAnsi="Times New Roman" w:cs="Times New Roman"/>
          <w:b/>
          <w:sz w:val="24"/>
          <w:szCs w:val="24"/>
          <w:lang w:val="en-AU"/>
        </w:rPr>
        <w:t>Abstract</w:t>
      </w:r>
      <w:r w:rsidR="003200D1">
        <w:rPr>
          <w:rFonts w:ascii="Times New Roman" w:hAnsi="Times New Roman" w:cs="Times New Roman" w:hint="eastAsia"/>
          <w:b/>
          <w:sz w:val="24"/>
          <w:szCs w:val="24"/>
          <w:lang w:val="en-AU" w:eastAsia="zh-CN"/>
        </w:rPr>
        <w:t xml:space="preserve">: </w:t>
      </w:r>
      <w:r w:rsidRPr="00367EC2">
        <w:rPr>
          <w:rFonts w:ascii="Times New Roman" w:eastAsia="Times New Roman" w:hAnsi="Times New Roman" w:cs="Times New Roman"/>
          <w:sz w:val="24"/>
          <w:szCs w:val="24"/>
          <w:lang w:val="en-AU"/>
        </w:rPr>
        <w:t xml:space="preserve">The context of corporate responsibility highlighted the impact of an organisation on the environment. </w:t>
      </w:r>
      <w:r w:rsidRPr="00367EC2">
        <w:rPr>
          <w:rFonts w:ascii="Times New Roman" w:eastAsia="Times New Roman" w:hAnsi="Times New Roman" w:cs="Times New Roman"/>
          <w:sz w:val="24"/>
          <w:szCs w:val="24"/>
          <w:lang w:val="en-AU"/>
        </w:rPr>
        <w:t>In the rural region of Guangxi</w:t>
      </w:r>
      <w:r w:rsidR="00FE3239">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agriculture plays a dominant role and </w:t>
      </w:r>
      <w:r w:rsidR="008146D4">
        <w:rPr>
          <w:rFonts w:ascii="Times New Roman" w:eastAsia="Times New Roman" w:hAnsi="Times New Roman" w:cs="Times New Roman"/>
          <w:sz w:val="24"/>
          <w:szCs w:val="24"/>
          <w:lang w:val="en-AU"/>
        </w:rPr>
        <w:t>ha</w:t>
      </w:r>
      <w:r w:rsidRPr="00367EC2">
        <w:rPr>
          <w:rFonts w:ascii="Times New Roman" w:eastAsia="Times New Roman" w:hAnsi="Times New Roman" w:cs="Times New Roman"/>
          <w:sz w:val="24"/>
          <w:szCs w:val="24"/>
          <w:lang w:val="en-AU"/>
        </w:rPr>
        <w:t>s an impact on the surroundings. This study has highlighted the main dimensions of corporate responsibilities such as governance</w:t>
      </w:r>
      <w:r w:rsidR="00C36702">
        <w:rPr>
          <w:rFonts w:ascii="Times New Roman" w:eastAsia="Times New Roman" w:hAnsi="Times New Roman" w:cs="Times New Roman"/>
          <w:sz w:val="24"/>
          <w:szCs w:val="24"/>
          <w:lang w:val="en-AU"/>
        </w:rPr>
        <w:t xml:space="preserve"> and</w:t>
      </w:r>
      <w:r w:rsidRPr="00367EC2">
        <w:rPr>
          <w:rFonts w:ascii="Times New Roman" w:eastAsia="Times New Roman" w:hAnsi="Times New Roman" w:cs="Times New Roman"/>
          <w:sz w:val="24"/>
          <w:szCs w:val="24"/>
          <w:lang w:val="en-AU"/>
        </w:rPr>
        <w:t xml:space="preserve"> social and environmental aspects. Focusing on all t</w:t>
      </w:r>
      <w:r w:rsidRPr="00367EC2">
        <w:rPr>
          <w:rFonts w:ascii="Times New Roman" w:eastAsia="Times New Roman" w:hAnsi="Times New Roman" w:cs="Times New Roman"/>
          <w:sz w:val="24"/>
          <w:szCs w:val="24"/>
          <w:lang w:val="en-AU"/>
        </w:rPr>
        <w:t xml:space="preserve">hree aspects has helped to analyse the impact of each one separately on corporate sustainability. This has mainly developed by following the qualitative method through the selection of peer-reviewed resources published in academic sources. The findings of </w:t>
      </w:r>
      <w:r w:rsidRPr="00367EC2">
        <w:rPr>
          <w:rFonts w:ascii="Times New Roman" w:eastAsia="Times New Roman" w:hAnsi="Times New Roman" w:cs="Times New Roman"/>
          <w:sz w:val="24"/>
          <w:szCs w:val="24"/>
          <w:lang w:val="en-AU"/>
        </w:rPr>
        <w:t>the study highlighted that CSR plays a crucial role in resource management and also reduces the ecological footprint of an organisation. The social connection is also improved through corporate responsibility, which provides social stability to an organisa</w:t>
      </w:r>
      <w:r w:rsidRPr="00367EC2">
        <w:rPr>
          <w:rFonts w:ascii="Times New Roman" w:eastAsia="Times New Roman" w:hAnsi="Times New Roman" w:cs="Times New Roman"/>
          <w:sz w:val="24"/>
          <w:szCs w:val="24"/>
          <w:lang w:val="en-AU"/>
        </w:rPr>
        <w:t xml:space="preserve">tion. However, there were some challenges like high cost and lack of knowledge related to the adoption of sustainability. </w:t>
      </w:r>
      <w:r w:rsidR="008146D4">
        <w:rPr>
          <w:rFonts w:ascii="Times New Roman" w:eastAsia="Times New Roman" w:hAnsi="Times New Roman" w:cs="Times New Roman"/>
          <w:sz w:val="24"/>
          <w:szCs w:val="24"/>
          <w:lang w:val="en-AU"/>
        </w:rPr>
        <w:t>However</w:t>
      </w:r>
      <w:r w:rsidRPr="00367EC2">
        <w:rPr>
          <w:rFonts w:ascii="Times New Roman" w:eastAsia="Times New Roman" w:hAnsi="Times New Roman" w:cs="Times New Roman"/>
          <w:sz w:val="24"/>
          <w:szCs w:val="24"/>
          <w:lang w:val="en-AU"/>
        </w:rPr>
        <w:t xml:space="preserve">, bringing changes in the internal policy and practices has helped to overcome the challenges and the adoption of a sustainable culture in agriculture of Guangxi. </w:t>
      </w:r>
    </w:p>
    <w:p w14:paraId="00000008" w14:textId="77777777"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b/>
          <w:sz w:val="24"/>
          <w:szCs w:val="24"/>
          <w:lang w:val="en-AU"/>
        </w:rPr>
        <w:t xml:space="preserve">Keywords: </w:t>
      </w:r>
      <w:r w:rsidRPr="00367EC2">
        <w:rPr>
          <w:rFonts w:ascii="Times New Roman" w:eastAsia="Times New Roman" w:hAnsi="Times New Roman" w:cs="Times New Roman"/>
          <w:sz w:val="24"/>
          <w:szCs w:val="24"/>
          <w:lang w:val="en-AU"/>
        </w:rPr>
        <w:t>Corporate responsibility, Corporate Sustainability, Agriculture, Economy, Social a</w:t>
      </w:r>
      <w:r w:rsidRPr="00367EC2">
        <w:rPr>
          <w:rFonts w:ascii="Times New Roman" w:eastAsia="Times New Roman" w:hAnsi="Times New Roman" w:cs="Times New Roman"/>
          <w:sz w:val="24"/>
          <w:szCs w:val="24"/>
          <w:lang w:val="en-AU"/>
        </w:rPr>
        <w:t xml:space="preserve">nd Ecology </w:t>
      </w:r>
    </w:p>
    <w:p w14:paraId="00000009" w14:textId="77777777" w:rsidR="00F90EE1" w:rsidRPr="00367EC2" w:rsidRDefault="00F90EE1" w:rsidP="003E3811">
      <w:pPr>
        <w:spacing w:line="480" w:lineRule="auto"/>
        <w:rPr>
          <w:rFonts w:ascii="Times New Roman" w:eastAsia="Times New Roman" w:hAnsi="Times New Roman" w:cs="Times New Roman"/>
          <w:b/>
          <w:sz w:val="24"/>
          <w:szCs w:val="24"/>
          <w:lang w:val="en-AU"/>
        </w:rPr>
      </w:pPr>
    </w:p>
    <w:p w14:paraId="4FA1E9A0" w14:textId="77777777" w:rsidR="00FE751E" w:rsidRPr="00367EC2" w:rsidRDefault="00FE751E">
      <w:pPr>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br w:type="page"/>
      </w:r>
    </w:p>
    <w:p w14:paraId="0000000A" w14:textId="58F52539" w:rsidR="00F90EE1" w:rsidRPr="00367EC2" w:rsidRDefault="00476B70" w:rsidP="00FE751E">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lastRenderedPageBreak/>
        <w:t>1. Introduction</w:t>
      </w:r>
    </w:p>
    <w:p w14:paraId="0000000B" w14:textId="1EDC63F5"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sz w:val="24"/>
          <w:szCs w:val="24"/>
          <w:lang w:val="en-AU"/>
        </w:rPr>
        <w:t>Agriculture is an emerging context that shows its connection with the surrounding environment. This study highlighted the impact of corporate responsibility in the agricultural sector. The term “Corporate Social Responsibilit</w:t>
      </w:r>
      <w:r w:rsidRPr="00367EC2">
        <w:rPr>
          <w:rFonts w:ascii="Times New Roman" w:eastAsia="Times New Roman" w:hAnsi="Times New Roman" w:cs="Times New Roman"/>
          <w:sz w:val="24"/>
          <w:szCs w:val="24"/>
          <w:lang w:val="en-AU"/>
        </w:rPr>
        <w:t>y” was coined in 1953 by Howard Bowen, an American economist, in the book “Social Responsibilities of the Businessmen” to recognise the actions of corporations on society (Sama et al., 2020; Bansal &amp; Song, 2017). The concept of CSR shows a spread in the ma</w:t>
      </w:r>
      <w:r w:rsidRPr="00367EC2">
        <w:rPr>
          <w:rFonts w:ascii="Times New Roman" w:eastAsia="Times New Roman" w:hAnsi="Times New Roman" w:cs="Times New Roman"/>
          <w:sz w:val="24"/>
          <w:szCs w:val="24"/>
          <w:lang w:val="en-AU"/>
        </w:rPr>
        <w:t>rket, and it shows its connection with different contexts such as improving revenue, augmenting brand reputation</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and resolving social and communicable challenges. According to </w:t>
      </w:r>
      <w:proofErr w:type="spellStart"/>
      <w:r w:rsidRPr="00367EC2">
        <w:rPr>
          <w:rFonts w:ascii="Times New Roman" w:eastAsia="Times New Roman" w:hAnsi="Times New Roman" w:cs="Times New Roman"/>
          <w:sz w:val="24"/>
          <w:szCs w:val="24"/>
          <w:lang w:val="en-AU"/>
        </w:rPr>
        <w:t>Bavorová</w:t>
      </w:r>
      <w:proofErr w:type="spellEnd"/>
      <w:r w:rsidRPr="00367EC2">
        <w:rPr>
          <w:rFonts w:ascii="Times New Roman" w:eastAsia="Times New Roman" w:hAnsi="Times New Roman" w:cs="Times New Roman"/>
          <w:sz w:val="24"/>
          <w:szCs w:val="24"/>
          <w:lang w:val="en-AU"/>
        </w:rPr>
        <w:t xml:space="preserve"> et al. (2021), the emergence of two contexts such as agriculture and C</w:t>
      </w:r>
      <w:r w:rsidRPr="00367EC2">
        <w:rPr>
          <w:rFonts w:ascii="Times New Roman" w:eastAsia="Times New Roman" w:hAnsi="Times New Roman" w:cs="Times New Roman"/>
          <w:sz w:val="24"/>
          <w:szCs w:val="24"/>
          <w:lang w:val="en-AU"/>
        </w:rPr>
        <w:t>SR shows a direct connection with the economic condition of a region. Improving the CSR activity related to different fields will improve the business value in the international market. Textor (2023) has identified that agriculture shows growth in China, w</w:t>
      </w:r>
      <w:r w:rsidRPr="00367EC2">
        <w:rPr>
          <w:rFonts w:ascii="Times New Roman" w:eastAsia="Times New Roman" w:hAnsi="Times New Roman" w:cs="Times New Roman"/>
          <w:sz w:val="24"/>
          <w:szCs w:val="24"/>
          <w:lang w:val="en-AU"/>
        </w:rPr>
        <w:t>hich is connected with the economic condition of the nation. However, agricultural products are connected with the legal context along with economic and ethical responsibility (</w:t>
      </w:r>
      <w:proofErr w:type="spellStart"/>
      <w:r w:rsidRPr="00367EC2">
        <w:rPr>
          <w:rFonts w:ascii="Times New Roman" w:eastAsia="Times New Roman" w:hAnsi="Times New Roman" w:cs="Times New Roman"/>
          <w:sz w:val="24"/>
          <w:szCs w:val="24"/>
          <w:lang w:val="en-AU"/>
        </w:rPr>
        <w:t>Rahardjo</w:t>
      </w:r>
      <w:proofErr w:type="spellEnd"/>
      <w:r w:rsidRPr="00367EC2">
        <w:rPr>
          <w:rFonts w:ascii="Times New Roman" w:eastAsia="Times New Roman" w:hAnsi="Times New Roman" w:cs="Times New Roman"/>
          <w:sz w:val="24"/>
          <w:szCs w:val="24"/>
          <w:lang w:val="en-AU"/>
        </w:rPr>
        <w:t xml:space="preserve"> &amp; </w:t>
      </w:r>
      <w:proofErr w:type="spellStart"/>
      <w:r w:rsidRPr="00367EC2">
        <w:rPr>
          <w:rFonts w:ascii="Times New Roman" w:eastAsia="Times New Roman" w:hAnsi="Times New Roman" w:cs="Times New Roman"/>
          <w:sz w:val="24"/>
          <w:szCs w:val="24"/>
          <w:lang w:val="en-AU"/>
        </w:rPr>
        <w:t>Kurniawati</w:t>
      </w:r>
      <w:proofErr w:type="spellEnd"/>
      <w:r w:rsidRPr="00367EC2">
        <w:rPr>
          <w:rFonts w:ascii="Times New Roman" w:eastAsia="Times New Roman" w:hAnsi="Times New Roman" w:cs="Times New Roman"/>
          <w:sz w:val="24"/>
          <w:szCs w:val="24"/>
          <w:lang w:val="en-AU"/>
        </w:rPr>
        <w:t>, 2023). Farmers show their intention to manage sustainabl</w:t>
      </w:r>
      <w:r w:rsidRPr="00367EC2">
        <w:rPr>
          <w:rFonts w:ascii="Times New Roman" w:eastAsia="Times New Roman" w:hAnsi="Times New Roman" w:cs="Times New Roman"/>
          <w:sz w:val="24"/>
          <w:szCs w:val="24"/>
          <w:lang w:val="en-AU"/>
        </w:rPr>
        <w:t>e production in the agricultural field. China has produced one-fourth of the grains in the world and fed one-fifth of the population in the world. In 2021, the exports and imports of agricultural products in China amounted to USD 304.17 billion with an inc</w:t>
      </w:r>
      <w:r w:rsidRPr="00367EC2">
        <w:rPr>
          <w:rFonts w:ascii="Times New Roman" w:eastAsia="Times New Roman" w:hAnsi="Times New Roman" w:cs="Times New Roman"/>
          <w:sz w:val="24"/>
          <w:szCs w:val="24"/>
          <w:lang w:val="en-AU"/>
        </w:rPr>
        <w:t>rease of 23.2% in comparison to 2020 (Klooster, 2022). The problem statement shows environmental pollution, water pollution, climate problems, and labour issues in the Guang</w:t>
      </w:r>
      <w:r w:rsidR="00C73999" w:rsidRPr="00367EC2">
        <w:rPr>
          <w:rFonts w:ascii="Times New Roman" w:eastAsia="Times New Roman" w:hAnsi="Times New Roman" w:cs="Times New Roman"/>
          <w:sz w:val="24"/>
          <w:szCs w:val="24"/>
          <w:lang w:val="en-AU"/>
        </w:rPr>
        <w:t>x</w:t>
      </w:r>
      <w:r w:rsidRPr="00367EC2">
        <w:rPr>
          <w:rFonts w:ascii="Times New Roman" w:eastAsia="Times New Roman" w:hAnsi="Times New Roman" w:cs="Times New Roman"/>
          <w:sz w:val="24"/>
          <w:szCs w:val="24"/>
          <w:lang w:val="en-AU"/>
        </w:rPr>
        <w:t>i region's agricultural sector. The Guang</w:t>
      </w:r>
      <w:r w:rsidR="00F67F14" w:rsidRPr="00367EC2">
        <w:rPr>
          <w:rFonts w:ascii="Times New Roman" w:eastAsia="Times New Roman" w:hAnsi="Times New Roman" w:cs="Times New Roman"/>
          <w:sz w:val="24"/>
          <w:szCs w:val="24"/>
          <w:lang w:val="en-AU"/>
        </w:rPr>
        <w:t>x</w:t>
      </w:r>
      <w:r w:rsidRPr="00367EC2">
        <w:rPr>
          <w:rFonts w:ascii="Times New Roman" w:eastAsia="Times New Roman" w:hAnsi="Times New Roman" w:cs="Times New Roman"/>
          <w:sz w:val="24"/>
          <w:szCs w:val="24"/>
          <w:lang w:val="en-AU"/>
        </w:rPr>
        <w:t>i region faces water issues along with w</w:t>
      </w:r>
      <w:r w:rsidRPr="00367EC2">
        <w:rPr>
          <w:rFonts w:ascii="Times New Roman" w:eastAsia="Times New Roman" w:hAnsi="Times New Roman" w:cs="Times New Roman"/>
          <w:sz w:val="24"/>
          <w:szCs w:val="24"/>
          <w:lang w:val="en-AU"/>
        </w:rPr>
        <w:t>ater pollution, which hampers agricultural sustainability (Huang &amp; Ukpong, 2019). Guang</w:t>
      </w:r>
      <w:r w:rsidR="00721D71" w:rsidRPr="00367EC2">
        <w:rPr>
          <w:rFonts w:ascii="Times New Roman" w:eastAsia="Times New Roman" w:hAnsi="Times New Roman" w:cs="Times New Roman"/>
          <w:sz w:val="24"/>
          <w:szCs w:val="24"/>
          <w:lang w:val="en-AU"/>
        </w:rPr>
        <w:t>x</w:t>
      </w:r>
      <w:r w:rsidRPr="00367EC2">
        <w:rPr>
          <w:rFonts w:ascii="Times New Roman" w:eastAsia="Times New Roman" w:hAnsi="Times New Roman" w:cs="Times New Roman"/>
          <w:sz w:val="24"/>
          <w:szCs w:val="24"/>
          <w:lang w:val="en-AU"/>
        </w:rPr>
        <w:t>i is known for sugarcane and sugar beet production</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therefore, focusing on sustainable management practices </w:t>
      </w:r>
      <w:r w:rsidRPr="00367EC2">
        <w:rPr>
          <w:rFonts w:ascii="Times New Roman" w:eastAsia="Times New Roman" w:hAnsi="Times New Roman" w:cs="Times New Roman"/>
          <w:sz w:val="24"/>
          <w:szCs w:val="24"/>
          <w:lang w:val="en-AU"/>
        </w:rPr>
        <w:lastRenderedPageBreak/>
        <w:t xml:space="preserve">will help in the development of this farming process (Yang </w:t>
      </w:r>
      <w:r w:rsidRPr="00367EC2">
        <w:rPr>
          <w:rFonts w:ascii="Times New Roman" w:eastAsia="Times New Roman" w:hAnsi="Times New Roman" w:cs="Times New Roman"/>
          <w:sz w:val="24"/>
          <w:szCs w:val="24"/>
          <w:lang w:val="en-AU"/>
        </w:rPr>
        <w:t>et al., 2023). Henceforth, focusing on CSR activities will help in the promotion of the agricultural sector in the Guang</w:t>
      </w:r>
      <w:r w:rsidR="00E5694B" w:rsidRPr="00367EC2">
        <w:rPr>
          <w:rFonts w:ascii="Times New Roman" w:eastAsia="Times New Roman" w:hAnsi="Times New Roman" w:cs="Times New Roman"/>
          <w:sz w:val="24"/>
          <w:szCs w:val="24"/>
          <w:lang w:val="en-AU"/>
        </w:rPr>
        <w:t>x</w:t>
      </w:r>
      <w:r w:rsidRPr="00367EC2">
        <w:rPr>
          <w:rFonts w:ascii="Times New Roman" w:eastAsia="Times New Roman" w:hAnsi="Times New Roman" w:cs="Times New Roman"/>
          <w:sz w:val="24"/>
          <w:szCs w:val="24"/>
          <w:lang w:val="en-AU"/>
        </w:rPr>
        <w:t xml:space="preserve">i region.   </w:t>
      </w:r>
    </w:p>
    <w:p w14:paraId="0000000C"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2. Literature Review</w:t>
      </w:r>
    </w:p>
    <w:p w14:paraId="0000000D" w14:textId="0394258A"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The context of Corporate Social Responsibility expresses the duty of an organisation towards society </w:t>
      </w:r>
      <w:r w:rsidRPr="00367EC2">
        <w:rPr>
          <w:rFonts w:ascii="Times New Roman" w:eastAsia="Times New Roman" w:hAnsi="Times New Roman" w:cs="Times New Roman"/>
          <w:sz w:val="24"/>
          <w:szCs w:val="24"/>
          <w:lang w:val="en-AU"/>
        </w:rPr>
        <w:t>and community. According to Logan (2021), managing corporate responsibility helps in managing justice in a business. Thus, managing corporate responsibility helps promote business value. Pan et al. (2021) stated that focusing on agricultural corporate sust</w:t>
      </w:r>
      <w:r w:rsidRPr="00367EC2">
        <w:rPr>
          <w:rFonts w:ascii="Times New Roman" w:eastAsia="Times New Roman" w:hAnsi="Times New Roman" w:cs="Times New Roman"/>
          <w:sz w:val="24"/>
          <w:szCs w:val="24"/>
          <w:lang w:val="en-AU"/>
        </w:rPr>
        <w:t>ainability promotes environmental leadership through the promotion of green activities that limit the pollution level in a region. Henceforth, agricultural organisations also have to focus on sustainability objectives, which have helped in managing corpora</w:t>
      </w:r>
      <w:r w:rsidRPr="00367EC2">
        <w:rPr>
          <w:rFonts w:ascii="Times New Roman" w:eastAsia="Times New Roman" w:hAnsi="Times New Roman" w:cs="Times New Roman"/>
          <w:sz w:val="24"/>
          <w:szCs w:val="24"/>
          <w:lang w:val="en-AU"/>
        </w:rPr>
        <w:t xml:space="preserve">te responsibilities. </w:t>
      </w:r>
      <w:proofErr w:type="spellStart"/>
      <w:r w:rsidRPr="00367EC2">
        <w:rPr>
          <w:rFonts w:ascii="Times New Roman" w:eastAsia="Times New Roman" w:hAnsi="Times New Roman" w:cs="Times New Roman"/>
          <w:sz w:val="24"/>
          <w:szCs w:val="24"/>
          <w:lang w:val="en-AU"/>
        </w:rPr>
        <w:t>Jianchun</w:t>
      </w:r>
      <w:proofErr w:type="spellEnd"/>
      <w:r w:rsidRPr="00367EC2">
        <w:rPr>
          <w:rFonts w:ascii="Times New Roman" w:eastAsia="Times New Roman" w:hAnsi="Times New Roman" w:cs="Times New Roman"/>
          <w:sz w:val="24"/>
          <w:szCs w:val="24"/>
          <w:lang w:val="en-AU"/>
        </w:rPr>
        <w:t xml:space="preserve"> (2024) has stated that making changes in corporate social responsibility deals with the legal and ethical factors of a business along with the public expectations that society is related to. Therefore, the decision-making and </w:t>
      </w:r>
      <w:r w:rsidRPr="00367EC2">
        <w:rPr>
          <w:rFonts w:ascii="Times New Roman" w:eastAsia="Times New Roman" w:hAnsi="Times New Roman" w:cs="Times New Roman"/>
          <w:sz w:val="24"/>
          <w:szCs w:val="24"/>
          <w:lang w:val="en-AU"/>
        </w:rPr>
        <w:t>business management process is connected with corporal responsibilities, which are connected to the sustainable practice of a business. Lu et al. (2021) have identified that the 2030 agenda of the United Nations developed based on 17 sustainable developmen</w:t>
      </w:r>
      <w:r w:rsidRPr="00367EC2">
        <w:rPr>
          <w:rFonts w:ascii="Times New Roman" w:eastAsia="Times New Roman" w:hAnsi="Times New Roman" w:cs="Times New Roman"/>
          <w:sz w:val="24"/>
          <w:szCs w:val="24"/>
          <w:lang w:val="en-AU"/>
        </w:rPr>
        <w:t xml:space="preserve">t goals, which provoke firms to bring changes in their strategies based on newly developed SDGs. Conversely, Fatima and Elbanna (2023) stated that CSR may show a complex multi-layer nature, which may limit the CSR implementation process. </w:t>
      </w:r>
      <w:r w:rsidR="0002393C">
        <w:rPr>
          <w:rFonts w:ascii="Times New Roman" w:eastAsia="Times New Roman" w:hAnsi="Times New Roman" w:cs="Times New Roman"/>
          <w:sz w:val="24"/>
          <w:szCs w:val="24"/>
          <w:lang w:val="en-AU"/>
        </w:rPr>
        <w:t>However</w:t>
      </w:r>
      <w:r w:rsidRPr="00367EC2">
        <w:rPr>
          <w:rFonts w:ascii="Times New Roman" w:eastAsia="Times New Roman" w:hAnsi="Times New Roman" w:cs="Times New Roman"/>
          <w:sz w:val="24"/>
          <w:szCs w:val="24"/>
          <w:lang w:val="en-AU"/>
        </w:rPr>
        <w:t xml:space="preserve">, focusing </w:t>
      </w:r>
      <w:r w:rsidRPr="00367EC2">
        <w:rPr>
          <w:rFonts w:ascii="Times New Roman" w:eastAsia="Times New Roman" w:hAnsi="Times New Roman" w:cs="Times New Roman"/>
          <w:sz w:val="24"/>
          <w:szCs w:val="24"/>
          <w:lang w:val="en-AU"/>
        </w:rPr>
        <w:t>on a specific direction of CSR implication and its impact on sustainable practice shows a clear direction.</w:t>
      </w:r>
    </w:p>
    <w:p w14:paraId="0000000E"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 Methodology</w:t>
      </w:r>
    </w:p>
    <w:p w14:paraId="0000000F" w14:textId="4D5DEAE0"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This study followed a qualitative method for the collection of required evidence related to the research topic. Peered-reviewed resour</w:t>
      </w:r>
      <w:r w:rsidRPr="00367EC2">
        <w:rPr>
          <w:rFonts w:ascii="Times New Roman" w:eastAsia="Times New Roman" w:hAnsi="Times New Roman" w:cs="Times New Roman"/>
          <w:sz w:val="24"/>
          <w:szCs w:val="24"/>
          <w:lang w:val="en-AU"/>
        </w:rPr>
        <w:t xml:space="preserve">ces were mainly selected in this study, allowing access to the information published by the experts in this field. Moreover, articles published within the last </w:t>
      </w:r>
      <w:r w:rsidRPr="00367EC2">
        <w:rPr>
          <w:rFonts w:ascii="Times New Roman" w:eastAsia="Times New Roman" w:hAnsi="Times New Roman" w:cs="Times New Roman"/>
          <w:sz w:val="24"/>
          <w:szCs w:val="24"/>
          <w:lang w:val="en-AU"/>
        </w:rPr>
        <w:lastRenderedPageBreak/>
        <w:t>5 years were selected in this study, which means articles published between 2021 and 2025 mainly</w:t>
      </w:r>
      <w:r w:rsidRPr="00367EC2">
        <w:rPr>
          <w:rFonts w:ascii="Times New Roman" w:eastAsia="Times New Roman" w:hAnsi="Times New Roman" w:cs="Times New Roman"/>
          <w:sz w:val="24"/>
          <w:szCs w:val="24"/>
          <w:lang w:val="en-AU"/>
        </w:rPr>
        <w:t xml:space="preserve"> followed. </w:t>
      </w:r>
      <w:r w:rsidR="00636FDF" w:rsidRPr="00367EC2">
        <w:rPr>
          <w:rFonts w:ascii="Times New Roman" w:eastAsia="Times New Roman" w:hAnsi="Times New Roman" w:cs="Times New Roman"/>
          <w:sz w:val="24"/>
          <w:szCs w:val="24"/>
          <w:lang w:val="en-AU"/>
        </w:rPr>
        <w:t>K</w:t>
      </w:r>
      <w:r w:rsidRPr="00367EC2">
        <w:rPr>
          <w:rFonts w:ascii="Times New Roman" w:eastAsia="Times New Roman" w:hAnsi="Times New Roman" w:cs="Times New Roman"/>
          <w:sz w:val="24"/>
          <w:szCs w:val="24"/>
          <w:lang w:val="en-AU"/>
        </w:rPr>
        <w:t>eywords such as corporate responsibility</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corporate sustainability, and agriculture were used in the selection of resources. Focusing on specific resources avoids the collection unrelated to the research topic, which allows for avoiding biases </w:t>
      </w:r>
      <w:r w:rsidRPr="00367EC2">
        <w:rPr>
          <w:rFonts w:ascii="Times New Roman" w:eastAsia="Times New Roman" w:hAnsi="Times New Roman" w:cs="Times New Roman"/>
          <w:sz w:val="24"/>
          <w:szCs w:val="24"/>
          <w:lang w:val="en-AU"/>
        </w:rPr>
        <w:t xml:space="preserve">in the result. A thematic analysis was performed in this study to understand the data deeply along with the key themes.         </w:t>
      </w:r>
    </w:p>
    <w:p w14:paraId="00000010"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3.1 Data Collection Method</w:t>
      </w:r>
    </w:p>
    <w:p w14:paraId="00000011"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3.1.1 Article search and selection</w:t>
      </w:r>
    </w:p>
    <w:p w14:paraId="00000012" w14:textId="07B1DB69"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The articles were selected from different academic resources such</w:t>
      </w:r>
      <w:r w:rsidRPr="00367EC2">
        <w:rPr>
          <w:rFonts w:ascii="Times New Roman" w:eastAsia="Times New Roman" w:hAnsi="Times New Roman" w:cs="Times New Roman"/>
          <w:sz w:val="24"/>
          <w:szCs w:val="24"/>
          <w:lang w:val="en-AU"/>
        </w:rPr>
        <w:t xml:space="preserve"> as Pro</w:t>
      </w:r>
      <w:r w:rsidR="00636FDF" w:rsidRPr="00367EC2">
        <w:rPr>
          <w:rFonts w:ascii="Times New Roman" w:eastAsia="Times New Roman" w:hAnsi="Times New Roman" w:cs="Times New Roman"/>
          <w:sz w:val="24"/>
          <w:szCs w:val="24"/>
          <w:lang w:val="en-AU"/>
        </w:rPr>
        <w:t>Q</w:t>
      </w:r>
      <w:r w:rsidRPr="00367EC2">
        <w:rPr>
          <w:rFonts w:ascii="Times New Roman" w:eastAsia="Times New Roman" w:hAnsi="Times New Roman" w:cs="Times New Roman"/>
          <w:sz w:val="24"/>
          <w:szCs w:val="24"/>
          <w:lang w:val="en-AU"/>
        </w:rPr>
        <w:t xml:space="preserve">uest, Google Scholar, Web of Science and Scopus. Sources were mainly selected based on their connection with the research topic.   </w:t>
      </w:r>
    </w:p>
    <w:p w14:paraId="00000013"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3.1.2 Search terms</w:t>
      </w:r>
    </w:p>
    <w:p w14:paraId="00000014" w14:textId="68C5E845" w:rsidR="00F90EE1" w:rsidRPr="00367EC2" w:rsidRDefault="00636FDF"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Specific search terms such as “Corporate responsibility”, “Sustainable practice”, “agricultural development”, “environmental responsibility”, and “Governance responsibility” were used in the identification of related resources.</w:t>
      </w:r>
    </w:p>
    <w:p w14:paraId="00000015"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3.1.3 Screening method</w:t>
      </w:r>
    </w:p>
    <w:p w14:paraId="00000016" w14:textId="60D38F7D" w:rsidR="00F90EE1" w:rsidRPr="00367EC2" w:rsidRDefault="00476B70" w:rsidP="003E3811">
      <w:pPr>
        <w:numPr>
          <w:ilvl w:val="0"/>
          <w:numId w:val="3"/>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Initially, a total of 60 articles related to the research topic</w:t>
      </w:r>
      <w:r w:rsidR="00636FDF" w:rsidRPr="00367EC2">
        <w:rPr>
          <w:rFonts w:ascii="Times New Roman" w:eastAsia="Times New Roman" w:hAnsi="Times New Roman" w:cs="Times New Roman"/>
          <w:sz w:val="24"/>
          <w:szCs w:val="24"/>
          <w:lang w:val="en-AU"/>
        </w:rPr>
        <w:t xml:space="preserve"> were selected.</w:t>
      </w:r>
    </w:p>
    <w:p w14:paraId="00000017" w14:textId="02F8E353" w:rsidR="00F90EE1" w:rsidRPr="00367EC2" w:rsidRDefault="00636FDF" w:rsidP="003E3811">
      <w:pPr>
        <w:numPr>
          <w:ilvl w:val="0"/>
          <w:numId w:val="3"/>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The abstract and keywords helped to narrow down the articles, and 50 were selected out of 80</w:t>
      </w:r>
    </w:p>
    <w:p w14:paraId="00000018" w14:textId="77777777" w:rsidR="00F90EE1" w:rsidRPr="00367EC2" w:rsidRDefault="00476B70" w:rsidP="003E3811">
      <w:pPr>
        <w:numPr>
          <w:ilvl w:val="0"/>
          <w:numId w:val="3"/>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Articles were further narrowed down based on their focus on corporate responsibility and sustainable culture, and a total of 32 articles were kept for further analysis  </w:t>
      </w:r>
    </w:p>
    <w:p w14:paraId="00000019"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 xml:space="preserve">3.2 </w:t>
      </w:r>
      <w:r w:rsidRPr="00367EC2">
        <w:rPr>
          <w:rFonts w:ascii="Times New Roman" w:eastAsia="Times New Roman" w:hAnsi="Times New Roman" w:cs="Times New Roman"/>
          <w:b/>
          <w:sz w:val="24"/>
          <w:szCs w:val="24"/>
          <w:lang w:val="en-AU"/>
        </w:rPr>
        <w:t>Inclusion and exclusion criteria</w:t>
      </w:r>
    </w:p>
    <w:p w14:paraId="0000001A"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3.2.1 Inclusion criteria</w:t>
      </w:r>
    </w:p>
    <w:p w14:paraId="0000001B" w14:textId="77777777" w:rsidR="00F90EE1" w:rsidRPr="00367EC2" w:rsidRDefault="00476B70" w:rsidP="003E3811">
      <w:pPr>
        <w:numPr>
          <w:ilvl w:val="0"/>
          <w:numId w:val="1"/>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lastRenderedPageBreak/>
        <w:t>Articles published within the last 5 years</w:t>
      </w:r>
    </w:p>
    <w:p w14:paraId="0000001C" w14:textId="77777777" w:rsidR="00F90EE1" w:rsidRPr="00367EC2" w:rsidRDefault="00476B70" w:rsidP="003E3811">
      <w:pPr>
        <w:numPr>
          <w:ilvl w:val="0"/>
          <w:numId w:val="1"/>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Articles published in the English language </w:t>
      </w:r>
    </w:p>
    <w:p w14:paraId="0000001D" w14:textId="69E5659C" w:rsidR="00F90EE1" w:rsidRPr="00367EC2" w:rsidRDefault="00636FDF" w:rsidP="003E3811">
      <w:pPr>
        <w:numPr>
          <w:ilvl w:val="0"/>
          <w:numId w:val="1"/>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Full-text articles without any subscription </w:t>
      </w:r>
    </w:p>
    <w:p w14:paraId="0000001E" w14:textId="77777777" w:rsidR="00F90EE1" w:rsidRPr="00367EC2" w:rsidRDefault="00476B70" w:rsidP="003E3811">
      <w:pPr>
        <w:numPr>
          <w:ilvl w:val="0"/>
          <w:numId w:val="1"/>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Peered-reviewed articles were selected</w:t>
      </w:r>
    </w:p>
    <w:p w14:paraId="0000001F" w14:textId="77777777" w:rsidR="00F90EE1" w:rsidRPr="00367EC2" w:rsidRDefault="00476B70" w:rsidP="003E3811">
      <w:pPr>
        <w:numPr>
          <w:ilvl w:val="0"/>
          <w:numId w:val="1"/>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Related to the research top</w:t>
      </w:r>
      <w:r w:rsidRPr="00367EC2">
        <w:rPr>
          <w:rFonts w:ascii="Times New Roman" w:eastAsia="Times New Roman" w:hAnsi="Times New Roman" w:cs="Times New Roman"/>
          <w:sz w:val="24"/>
          <w:szCs w:val="24"/>
          <w:lang w:val="en-AU"/>
        </w:rPr>
        <w:t>ic</w:t>
      </w:r>
    </w:p>
    <w:p w14:paraId="00000020"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3.2.2 Exclusion criteria</w:t>
      </w:r>
    </w:p>
    <w:p w14:paraId="00000021" w14:textId="77777777" w:rsidR="00F90EE1" w:rsidRPr="00367EC2" w:rsidRDefault="00476B70" w:rsidP="003E3811">
      <w:pPr>
        <w:numPr>
          <w:ilvl w:val="0"/>
          <w:numId w:val="2"/>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Published in languages other than English</w:t>
      </w:r>
    </w:p>
    <w:p w14:paraId="00000022" w14:textId="77777777" w:rsidR="00F90EE1" w:rsidRPr="00367EC2" w:rsidRDefault="00476B70" w:rsidP="003E3811">
      <w:pPr>
        <w:numPr>
          <w:ilvl w:val="0"/>
          <w:numId w:val="2"/>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Published before 5 years</w:t>
      </w:r>
    </w:p>
    <w:p w14:paraId="00000024" w14:textId="7EB0140A" w:rsidR="00F90EE1" w:rsidRPr="00367EC2" w:rsidRDefault="00636FDF" w:rsidP="003E3811">
      <w:pPr>
        <w:numPr>
          <w:ilvl w:val="0"/>
          <w:numId w:val="2"/>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Non-reliable studies and media articles, such as Blogs and newspaper </w:t>
      </w:r>
    </w:p>
    <w:p w14:paraId="00000025" w14:textId="77777777" w:rsidR="00F90EE1" w:rsidRPr="00367EC2" w:rsidRDefault="00476B70" w:rsidP="003E3811">
      <w:pPr>
        <w:numPr>
          <w:ilvl w:val="0"/>
          <w:numId w:val="2"/>
        </w:num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Irrelevant papers on the research topic</w:t>
      </w:r>
    </w:p>
    <w:p w14:paraId="00000026"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4. Findings and Discussion</w:t>
      </w:r>
    </w:p>
    <w:p w14:paraId="00000027" w14:textId="763B1DEC"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4.1 Corporate responsibi</w:t>
      </w:r>
      <w:r w:rsidRPr="00367EC2">
        <w:rPr>
          <w:rFonts w:ascii="Times New Roman" w:eastAsia="Times New Roman" w:hAnsi="Times New Roman" w:cs="Times New Roman"/>
          <w:b/>
          <w:sz w:val="24"/>
          <w:szCs w:val="24"/>
          <w:lang w:val="en-AU"/>
        </w:rPr>
        <w:t xml:space="preserve">lity </w:t>
      </w:r>
      <w:r w:rsidR="00636FDF" w:rsidRPr="00367EC2">
        <w:rPr>
          <w:rFonts w:ascii="Times New Roman" w:eastAsia="Times New Roman" w:hAnsi="Times New Roman" w:cs="Times New Roman"/>
          <w:b/>
          <w:sz w:val="24"/>
          <w:szCs w:val="24"/>
          <w:lang w:val="en-AU"/>
        </w:rPr>
        <w:t>for</w:t>
      </w:r>
      <w:r w:rsidRPr="00367EC2">
        <w:rPr>
          <w:rFonts w:ascii="Times New Roman" w:eastAsia="Times New Roman" w:hAnsi="Times New Roman" w:cs="Times New Roman"/>
          <w:b/>
          <w:sz w:val="24"/>
          <w:szCs w:val="24"/>
          <w:lang w:val="en-AU"/>
        </w:rPr>
        <w:t xml:space="preserve"> the sustainable culture of agriculture</w:t>
      </w:r>
    </w:p>
    <w:p w14:paraId="00000028" w14:textId="54F7D7BA"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Corporate responsibility is a crucial practice that promotes sustainability in an organisation. According to Pan et al. (2022), the socially responsible behaviour of employees is connected with the corporate </w:t>
      </w:r>
      <w:r w:rsidRPr="00367EC2">
        <w:rPr>
          <w:rFonts w:ascii="Times New Roman" w:eastAsia="Times New Roman" w:hAnsi="Times New Roman" w:cs="Times New Roman"/>
          <w:sz w:val="24"/>
          <w:szCs w:val="24"/>
          <w:lang w:val="en-AU"/>
        </w:rPr>
        <w:t>responsibility of an organisation. Additionally, CSR can be identified as an external phenomenon that shows the impact on stakeholders on an organisation's practice. The reputation and performance of an organisation are also connected with the corporal res</w:t>
      </w:r>
      <w:r w:rsidRPr="00367EC2">
        <w:rPr>
          <w:rFonts w:ascii="Times New Roman" w:eastAsia="Times New Roman" w:hAnsi="Times New Roman" w:cs="Times New Roman"/>
          <w:sz w:val="24"/>
          <w:szCs w:val="24"/>
          <w:lang w:val="en-AU"/>
        </w:rPr>
        <w:t>ponsibilities of an organisation. Li et al. (2022) have stated that corporal responsibility shows a connection with the economic status of a region. The concept of agriculture is also connected with economic value; therefore, corporate responsibility can b</w:t>
      </w:r>
      <w:r w:rsidRPr="00367EC2">
        <w:rPr>
          <w:rFonts w:ascii="Times New Roman" w:eastAsia="Times New Roman" w:hAnsi="Times New Roman" w:cs="Times New Roman"/>
          <w:sz w:val="24"/>
          <w:szCs w:val="24"/>
          <w:lang w:val="en-AU"/>
        </w:rPr>
        <w:t>e connected easily to the context of agriculture. Therefore, improving the value of agriculture by focusing on corporate responsibilities helps in managing the sustainable culture and its social impact. Alam and Islam (2021) have stated that corporate resp</w:t>
      </w:r>
      <w:r w:rsidRPr="00367EC2">
        <w:rPr>
          <w:rFonts w:ascii="Times New Roman" w:eastAsia="Times New Roman" w:hAnsi="Times New Roman" w:cs="Times New Roman"/>
          <w:sz w:val="24"/>
          <w:szCs w:val="24"/>
          <w:lang w:val="en-AU"/>
        </w:rPr>
        <w:t xml:space="preserve">onsibility is connected with community engagement </w:t>
      </w:r>
      <w:r w:rsidRPr="00367EC2">
        <w:rPr>
          <w:rFonts w:ascii="Times New Roman" w:eastAsia="Times New Roman" w:hAnsi="Times New Roman" w:cs="Times New Roman"/>
          <w:sz w:val="24"/>
          <w:szCs w:val="24"/>
          <w:lang w:val="en-AU"/>
        </w:rPr>
        <w:lastRenderedPageBreak/>
        <w:t xml:space="preserve">practice, which promotes the value of a business in a marketplace. </w:t>
      </w:r>
      <w:proofErr w:type="spellStart"/>
      <w:r w:rsidRPr="00367EC2">
        <w:rPr>
          <w:rFonts w:ascii="Times New Roman" w:eastAsia="Times New Roman" w:hAnsi="Times New Roman" w:cs="Times New Roman"/>
          <w:sz w:val="24"/>
          <w:szCs w:val="24"/>
          <w:lang w:val="en-AU"/>
        </w:rPr>
        <w:t>Nwile</w:t>
      </w:r>
      <w:proofErr w:type="spellEnd"/>
      <w:r w:rsidRPr="00367EC2">
        <w:rPr>
          <w:rFonts w:ascii="Times New Roman" w:eastAsia="Times New Roman" w:hAnsi="Times New Roman" w:cs="Times New Roman"/>
          <w:sz w:val="24"/>
          <w:szCs w:val="24"/>
          <w:lang w:val="en-AU"/>
        </w:rPr>
        <w:t xml:space="preserve"> (2022) has also stated that agriculture is also related to community engagement, which expresses that everyone is related to a specif</w:t>
      </w:r>
      <w:r w:rsidRPr="00367EC2">
        <w:rPr>
          <w:rFonts w:ascii="Times New Roman" w:eastAsia="Times New Roman" w:hAnsi="Times New Roman" w:cs="Times New Roman"/>
          <w:sz w:val="24"/>
          <w:szCs w:val="24"/>
          <w:lang w:val="en-AU"/>
        </w:rPr>
        <w:t>ic context. However, sustainability management practices also have to be connected with different individuals, which can help in the promotion of corporate responsibility and agriculture as well. Gayathiri et al. (2022) have stated that agricultural produc</w:t>
      </w:r>
      <w:r w:rsidRPr="00367EC2">
        <w:rPr>
          <w:rFonts w:ascii="Times New Roman" w:eastAsia="Times New Roman" w:hAnsi="Times New Roman" w:cs="Times New Roman"/>
          <w:sz w:val="24"/>
          <w:szCs w:val="24"/>
          <w:lang w:val="en-AU"/>
        </w:rPr>
        <w:t xml:space="preserve">tivity has to be maintained carefully to meet the needs of the human population, though it is necessary to use green substances to manage sustainable culture in agriculture. Therefore, the field of agriculture has to focus on its corporal responsibilities </w:t>
      </w:r>
      <w:r w:rsidRPr="00367EC2">
        <w:rPr>
          <w:rFonts w:ascii="Times New Roman" w:eastAsia="Times New Roman" w:hAnsi="Times New Roman" w:cs="Times New Roman"/>
          <w:sz w:val="24"/>
          <w:szCs w:val="24"/>
          <w:lang w:val="en-AU"/>
        </w:rPr>
        <w:t>to improve its social, economic</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and legal practices, which helps in the development of the sustainability management practice in this context.    </w:t>
      </w:r>
    </w:p>
    <w:p w14:paraId="00000029" w14:textId="77777777"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Improvement of the management process and environmental impact of an organisation promote sustainable practi</w:t>
      </w:r>
      <w:r w:rsidRPr="00367EC2">
        <w:rPr>
          <w:rFonts w:ascii="Times New Roman" w:eastAsia="Times New Roman" w:hAnsi="Times New Roman" w:cs="Times New Roman"/>
          <w:sz w:val="24"/>
          <w:szCs w:val="24"/>
          <w:lang w:val="en-AU"/>
        </w:rPr>
        <w:t>ce. According to Tufa and Somasundaram (2024), social responsibility includes environmental stewardship through investment in community outreach. Agricultural organisations in Guangxi have to focus on their agricultural management, such as water conservati</w:t>
      </w:r>
      <w:r w:rsidRPr="00367EC2">
        <w:rPr>
          <w:rFonts w:ascii="Times New Roman" w:eastAsia="Times New Roman" w:hAnsi="Times New Roman" w:cs="Times New Roman"/>
          <w:sz w:val="24"/>
          <w:szCs w:val="24"/>
          <w:lang w:val="en-AU"/>
        </w:rPr>
        <w:t>on and soil management, to promote sustainability. Zheng (2022) has identified that performing social responsibility improves the quality of life for the surrounding people. In the rural community of Guangxi, performing social responsibility through agricu</w:t>
      </w:r>
      <w:r w:rsidRPr="00367EC2">
        <w:rPr>
          <w:rFonts w:ascii="Times New Roman" w:eastAsia="Times New Roman" w:hAnsi="Times New Roman" w:cs="Times New Roman"/>
          <w:sz w:val="24"/>
          <w:szCs w:val="24"/>
          <w:lang w:val="en-AU"/>
        </w:rPr>
        <w:t xml:space="preserve">ltural organisations helps in the promotion of the lifestyle of people in that region. Along with this, safe work culture and maintaining fair wedge practices help in managing stability in society. Fang and </w:t>
      </w:r>
      <w:proofErr w:type="spellStart"/>
      <w:r w:rsidRPr="00367EC2">
        <w:rPr>
          <w:rFonts w:ascii="Times New Roman" w:eastAsia="Times New Roman" w:hAnsi="Times New Roman" w:cs="Times New Roman"/>
          <w:sz w:val="24"/>
          <w:szCs w:val="24"/>
          <w:lang w:val="en-AU"/>
        </w:rPr>
        <w:t>Alrefaei</w:t>
      </w:r>
      <w:proofErr w:type="spellEnd"/>
      <w:r w:rsidRPr="00367EC2">
        <w:rPr>
          <w:rFonts w:ascii="Times New Roman" w:eastAsia="Times New Roman" w:hAnsi="Times New Roman" w:cs="Times New Roman"/>
          <w:sz w:val="24"/>
          <w:szCs w:val="24"/>
          <w:lang w:val="en-AU"/>
        </w:rPr>
        <w:t xml:space="preserve"> (2024) have stated that there is an inte</w:t>
      </w:r>
      <w:r w:rsidRPr="00367EC2">
        <w:rPr>
          <w:rFonts w:ascii="Times New Roman" w:eastAsia="Times New Roman" w:hAnsi="Times New Roman" w:cs="Times New Roman"/>
          <w:sz w:val="24"/>
          <w:szCs w:val="24"/>
          <w:lang w:val="en-AU"/>
        </w:rPr>
        <w:t xml:space="preserve">rconnection between corporate responsibility and the economic condition of society. Henceforth, the development of the social connection of the organisation has helped in the establishment of a stable position in society. Conversely, </w:t>
      </w:r>
      <w:proofErr w:type="spellStart"/>
      <w:r w:rsidRPr="00367EC2">
        <w:rPr>
          <w:rFonts w:ascii="Times New Roman" w:eastAsia="Times New Roman" w:hAnsi="Times New Roman" w:cs="Times New Roman"/>
          <w:sz w:val="24"/>
          <w:szCs w:val="24"/>
          <w:lang w:val="en-AU"/>
        </w:rPr>
        <w:t>Yusnita</w:t>
      </w:r>
      <w:proofErr w:type="spellEnd"/>
      <w:r w:rsidRPr="00367EC2">
        <w:rPr>
          <w:rFonts w:ascii="Times New Roman" w:eastAsia="Times New Roman" w:hAnsi="Times New Roman" w:cs="Times New Roman"/>
          <w:sz w:val="24"/>
          <w:szCs w:val="24"/>
          <w:lang w:val="en-AU"/>
        </w:rPr>
        <w:t xml:space="preserve"> (2023) has cri</w:t>
      </w:r>
      <w:r w:rsidRPr="00367EC2">
        <w:rPr>
          <w:rFonts w:ascii="Times New Roman" w:eastAsia="Times New Roman" w:hAnsi="Times New Roman" w:cs="Times New Roman"/>
          <w:sz w:val="24"/>
          <w:szCs w:val="24"/>
          <w:lang w:val="en-AU"/>
        </w:rPr>
        <w:t xml:space="preserve">tiqued that corporate responsibility has faced the burden of budget. However, making a stronger connection with local society has helped to improve the economic condition of </w:t>
      </w:r>
      <w:r w:rsidRPr="00367EC2">
        <w:rPr>
          <w:rFonts w:ascii="Times New Roman" w:eastAsia="Times New Roman" w:hAnsi="Times New Roman" w:cs="Times New Roman"/>
          <w:sz w:val="24"/>
          <w:szCs w:val="24"/>
          <w:lang w:val="en-AU"/>
        </w:rPr>
        <w:lastRenderedPageBreak/>
        <w:t>a society. Additionally, Coppola et al. (2022) have stated that a positive culture</w:t>
      </w:r>
      <w:r w:rsidRPr="00367EC2">
        <w:rPr>
          <w:rFonts w:ascii="Times New Roman" w:eastAsia="Times New Roman" w:hAnsi="Times New Roman" w:cs="Times New Roman"/>
          <w:sz w:val="24"/>
          <w:szCs w:val="24"/>
          <w:lang w:val="en-AU"/>
        </w:rPr>
        <w:t xml:space="preserve"> in an organisation can be managed by focusing on innovation management practices. Bringing regular innovation in an organisation to increase the interest of people to stay connected with an organisation. Henceforth, the interests of people increase along </w:t>
      </w:r>
      <w:r w:rsidRPr="00367EC2">
        <w:rPr>
          <w:rFonts w:ascii="Times New Roman" w:eastAsia="Times New Roman" w:hAnsi="Times New Roman" w:cs="Times New Roman"/>
          <w:sz w:val="24"/>
          <w:szCs w:val="24"/>
          <w:lang w:val="en-AU"/>
        </w:rPr>
        <w:t>with the development of the social and economic value of agriculture through managing a sustainable practice. Corporate responsibility plays an immense role in managing sustainability in the agriculture of Guangxi. Overall, the management of strategic acti</w:t>
      </w:r>
      <w:r w:rsidRPr="00367EC2">
        <w:rPr>
          <w:rFonts w:ascii="Times New Roman" w:eastAsia="Times New Roman" w:hAnsi="Times New Roman" w:cs="Times New Roman"/>
          <w:sz w:val="24"/>
          <w:szCs w:val="24"/>
          <w:lang w:val="en-AU"/>
        </w:rPr>
        <w:t xml:space="preserve">ons has to be developed by focusing on the situation that helps in the promotion of a stable culture in Guangxi.          </w:t>
      </w:r>
    </w:p>
    <w:p w14:paraId="0000002A"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4.2 Governance Responsibility Impacts Corporate Sustainability</w:t>
      </w:r>
    </w:p>
    <w:p w14:paraId="0000002B" w14:textId="77777777"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The governance responsibility of an organisation mainly helps to deter</w:t>
      </w:r>
      <w:r w:rsidRPr="00367EC2">
        <w:rPr>
          <w:rFonts w:ascii="Times New Roman" w:eastAsia="Times New Roman" w:hAnsi="Times New Roman" w:cs="Times New Roman"/>
          <w:sz w:val="24"/>
          <w:szCs w:val="24"/>
          <w:lang w:val="en-AU"/>
        </w:rPr>
        <w:t xml:space="preserve">mine the policies and practices. According to </w:t>
      </w:r>
      <w:proofErr w:type="spellStart"/>
      <w:r w:rsidRPr="00367EC2">
        <w:rPr>
          <w:rFonts w:ascii="Times New Roman" w:eastAsia="Times New Roman" w:hAnsi="Times New Roman" w:cs="Times New Roman"/>
          <w:sz w:val="24"/>
          <w:szCs w:val="24"/>
          <w:lang w:val="en-AU"/>
        </w:rPr>
        <w:t>Naciti</w:t>
      </w:r>
      <w:proofErr w:type="spellEnd"/>
      <w:r w:rsidRPr="00367EC2">
        <w:rPr>
          <w:rFonts w:ascii="Times New Roman" w:eastAsia="Times New Roman" w:hAnsi="Times New Roman" w:cs="Times New Roman"/>
          <w:sz w:val="24"/>
          <w:szCs w:val="24"/>
          <w:lang w:val="en-AU"/>
        </w:rPr>
        <w:t xml:space="preserve"> et al. (2022), corporate governance mainly develops a set of rules based on organisational structure that helps to remove biases for the promotion of correct business practices. The direction and control</w:t>
      </w:r>
      <w:r w:rsidRPr="00367EC2">
        <w:rPr>
          <w:rFonts w:ascii="Times New Roman" w:eastAsia="Times New Roman" w:hAnsi="Times New Roman" w:cs="Times New Roman"/>
          <w:sz w:val="24"/>
          <w:szCs w:val="24"/>
          <w:lang w:val="en-AU"/>
        </w:rPr>
        <w:t xml:space="preserve"> can also be maintained through managing a proper corporate governance practice. Additionally, governance has to be focused on managing the impact of an organisation on society and the environment. Wirba (2024) has stated that managing ethical values in an</w:t>
      </w:r>
      <w:r w:rsidRPr="00367EC2">
        <w:rPr>
          <w:rFonts w:ascii="Times New Roman" w:eastAsia="Times New Roman" w:hAnsi="Times New Roman" w:cs="Times New Roman"/>
          <w:sz w:val="24"/>
          <w:szCs w:val="24"/>
          <w:lang w:val="en-AU"/>
        </w:rPr>
        <w:t xml:space="preserve"> organisation through governance responsibility helps in the development of a good relationship with stakeholders. However, strong economic policies are also managed by the proper application of corporate governance practice. Aguilera et al. (2021) have st</w:t>
      </w:r>
      <w:r w:rsidRPr="00367EC2">
        <w:rPr>
          <w:rFonts w:ascii="Times New Roman" w:eastAsia="Times New Roman" w:hAnsi="Times New Roman" w:cs="Times New Roman"/>
          <w:sz w:val="24"/>
          <w:szCs w:val="24"/>
          <w:lang w:val="en-AU"/>
        </w:rPr>
        <w:t>ated that Governance responsibility helps in managing rights and responsibility in a firm, which allows for innovation management in a firm through making a good relationship with stakeholders. The factor of governance responsibility also allows the manage</w:t>
      </w:r>
      <w:r w:rsidRPr="00367EC2">
        <w:rPr>
          <w:rFonts w:ascii="Times New Roman" w:eastAsia="Times New Roman" w:hAnsi="Times New Roman" w:cs="Times New Roman"/>
          <w:sz w:val="24"/>
          <w:szCs w:val="24"/>
          <w:lang w:val="en-AU"/>
        </w:rPr>
        <w:t xml:space="preserve">ment of transparency in an organisation, which promotes ethical integrity. Carroll (2021) stated that the legal responsibilities of business and society have to be maintained by the implementation of </w:t>
      </w:r>
      <w:r w:rsidRPr="00367EC2">
        <w:rPr>
          <w:rFonts w:ascii="Times New Roman" w:eastAsia="Times New Roman" w:hAnsi="Times New Roman" w:cs="Times New Roman"/>
          <w:sz w:val="24"/>
          <w:szCs w:val="24"/>
          <w:lang w:val="en-AU"/>
        </w:rPr>
        <w:lastRenderedPageBreak/>
        <w:t xml:space="preserve">effective laws. Managing a stable legal practice allows </w:t>
      </w:r>
      <w:r w:rsidRPr="00367EC2">
        <w:rPr>
          <w:rFonts w:ascii="Times New Roman" w:eastAsia="Times New Roman" w:hAnsi="Times New Roman" w:cs="Times New Roman"/>
          <w:sz w:val="24"/>
          <w:szCs w:val="24"/>
          <w:lang w:val="en-AU"/>
        </w:rPr>
        <w:t>for the promotion of the economic condition of the organisation. Henceforth, improving the economic condition through managing the governance responsibility helps in the promotion of corporate sustainable practices. Improvement of internal management pract</w:t>
      </w:r>
      <w:r w:rsidRPr="00367EC2">
        <w:rPr>
          <w:rFonts w:ascii="Times New Roman" w:eastAsia="Times New Roman" w:hAnsi="Times New Roman" w:cs="Times New Roman"/>
          <w:sz w:val="24"/>
          <w:szCs w:val="24"/>
          <w:lang w:val="en-AU"/>
        </w:rPr>
        <w:t xml:space="preserve">ices and policies develop benchmarks in the promotion of sustainable practices in agriculture.              </w:t>
      </w:r>
    </w:p>
    <w:p w14:paraId="0000002C" w14:textId="5DF3B2A1"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Transparency management is another governing responsibility that allows for the avoidance of internal conflicts in an organisation. </w:t>
      </w:r>
      <w:proofErr w:type="spellStart"/>
      <w:r w:rsidRPr="00367EC2">
        <w:rPr>
          <w:rFonts w:ascii="Times New Roman" w:eastAsia="Times New Roman" w:hAnsi="Times New Roman" w:cs="Times New Roman"/>
          <w:sz w:val="24"/>
          <w:szCs w:val="24"/>
          <w:lang w:val="en-AU"/>
        </w:rPr>
        <w:t>Efunniyi</w:t>
      </w:r>
      <w:proofErr w:type="spellEnd"/>
      <w:r w:rsidRPr="00367EC2">
        <w:rPr>
          <w:rFonts w:ascii="Times New Roman" w:eastAsia="Times New Roman" w:hAnsi="Times New Roman" w:cs="Times New Roman"/>
          <w:sz w:val="24"/>
          <w:szCs w:val="24"/>
          <w:lang w:val="en-AU"/>
        </w:rPr>
        <w:t xml:space="preserve"> et al.</w:t>
      </w:r>
      <w:r w:rsidRPr="00367EC2">
        <w:rPr>
          <w:rFonts w:ascii="Times New Roman" w:eastAsia="Times New Roman" w:hAnsi="Times New Roman" w:cs="Times New Roman"/>
          <w:sz w:val="24"/>
          <w:szCs w:val="24"/>
          <w:lang w:val="en-AU"/>
        </w:rPr>
        <w:t xml:space="preserve"> (2024) have stated that transparency in an organisation can be strengthened by the application of corporate governance practice. Rules, practices and processes also be improved by the application of proper corporate governance practices. Alharbi et al. (2</w:t>
      </w:r>
      <w:r w:rsidRPr="00367EC2">
        <w:rPr>
          <w:rFonts w:ascii="Times New Roman" w:eastAsia="Times New Roman" w:hAnsi="Times New Roman" w:cs="Times New Roman"/>
          <w:sz w:val="24"/>
          <w:szCs w:val="24"/>
          <w:lang w:val="en-AU"/>
        </w:rPr>
        <w:t xml:space="preserve">023) have stated that cultural practice </w:t>
      </w:r>
      <w:r w:rsidR="00AA4D8B" w:rsidRPr="00367EC2">
        <w:rPr>
          <w:rFonts w:ascii="Times New Roman" w:eastAsia="Times New Roman" w:hAnsi="Times New Roman" w:cs="Times New Roman"/>
          <w:sz w:val="24"/>
          <w:szCs w:val="24"/>
          <w:lang w:val="en-AU"/>
        </w:rPr>
        <w:t>has</w:t>
      </w:r>
      <w:r w:rsidRPr="00367EC2">
        <w:rPr>
          <w:rFonts w:ascii="Times New Roman" w:eastAsia="Times New Roman" w:hAnsi="Times New Roman" w:cs="Times New Roman"/>
          <w:sz w:val="24"/>
          <w:szCs w:val="24"/>
          <w:lang w:val="en-AU"/>
        </w:rPr>
        <w:t xml:space="preserve"> to be managed through governance responsibilities, which promote stable practice. Thus, cultural shifts have to be managed through governance responsibility in the agricultural sector of a region. Conversely,</w:t>
      </w:r>
      <w:r w:rsidR="00AA4D8B" w:rsidRPr="00367EC2">
        <w:rPr>
          <w:rFonts w:ascii="Times New Roman" w:eastAsia="Times New Roman" w:hAnsi="Times New Roman" w:cs="Times New Roman"/>
          <w:sz w:val="24"/>
          <w:szCs w:val="24"/>
          <w:lang w:val="en-AU"/>
        </w:rPr>
        <w:t xml:space="preserve"> </w:t>
      </w:r>
      <w:proofErr w:type="spellStart"/>
      <w:r w:rsidRPr="00367EC2">
        <w:rPr>
          <w:rFonts w:ascii="Times New Roman" w:eastAsia="Times New Roman" w:hAnsi="Times New Roman" w:cs="Times New Roman"/>
          <w:sz w:val="24"/>
          <w:szCs w:val="24"/>
          <w:lang w:val="en-AU"/>
        </w:rPr>
        <w:t>Oladeinde</w:t>
      </w:r>
      <w:proofErr w:type="spellEnd"/>
      <w:r w:rsidRPr="00367EC2">
        <w:rPr>
          <w:rFonts w:ascii="Times New Roman" w:eastAsia="Times New Roman" w:hAnsi="Times New Roman" w:cs="Times New Roman"/>
          <w:sz w:val="24"/>
          <w:szCs w:val="24"/>
          <w:lang w:val="en-AU"/>
        </w:rPr>
        <w:t xml:space="preserve"> et al. (2023) have stated that the presence of alignment of complex information with a diverse set of stakeholders may increase the challenges in an organisation management process. Though, stakeholders show their interest based on the organisati</w:t>
      </w:r>
      <w:r w:rsidRPr="00367EC2">
        <w:rPr>
          <w:rFonts w:ascii="Times New Roman" w:eastAsia="Times New Roman" w:hAnsi="Times New Roman" w:cs="Times New Roman"/>
          <w:sz w:val="24"/>
          <w:szCs w:val="24"/>
          <w:lang w:val="en-AU"/>
        </w:rPr>
        <w:t xml:space="preserve">on's goal, which reduces the chance of the development of diversified interest among stakeholders as they all are connected by focusing on the same goal. Additionally, Stanton and </w:t>
      </w:r>
      <w:proofErr w:type="spellStart"/>
      <w:r w:rsidRPr="00367EC2">
        <w:rPr>
          <w:rFonts w:ascii="Times New Roman" w:eastAsia="Times New Roman" w:hAnsi="Times New Roman" w:cs="Times New Roman"/>
          <w:sz w:val="24"/>
          <w:szCs w:val="24"/>
          <w:lang w:val="en-AU"/>
        </w:rPr>
        <w:t>Roelich</w:t>
      </w:r>
      <w:proofErr w:type="spellEnd"/>
      <w:r w:rsidRPr="00367EC2">
        <w:rPr>
          <w:rFonts w:ascii="Times New Roman" w:eastAsia="Times New Roman" w:hAnsi="Times New Roman" w:cs="Times New Roman"/>
          <w:sz w:val="24"/>
          <w:szCs w:val="24"/>
          <w:lang w:val="en-AU"/>
        </w:rPr>
        <w:t xml:space="preserve"> (2021) have stated that the engagement of stakeholders in the decisi</w:t>
      </w:r>
      <w:r w:rsidRPr="00367EC2">
        <w:rPr>
          <w:rFonts w:ascii="Times New Roman" w:eastAsia="Times New Roman" w:hAnsi="Times New Roman" w:cs="Times New Roman"/>
          <w:sz w:val="24"/>
          <w:szCs w:val="24"/>
          <w:lang w:val="en-AU"/>
        </w:rPr>
        <w:t>on-making process may cause critical issues, though it helps in the management of transparency in the internal practice of an organisation. Enhancing the engagement of stakeholders helps to address the environmental and socio-economic needs of a specific r</w:t>
      </w:r>
      <w:r w:rsidRPr="00367EC2">
        <w:rPr>
          <w:rFonts w:ascii="Times New Roman" w:eastAsia="Times New Roman" w:hAnsi="Times New Roman" w:cs="Times New Roman"/>
          <w:sz w:val="24"/>
          <w:szCs w:val="24"/>
          <w:lang w:val="en-AU"/>
        </w:rPr>
        <w:t>egion. Therefore, governance responsibility helps in the development of a stable condition in the agricultural region of Guangxi. Vigoda-Gadot and Mizrahi (2024) have stated that the governance practice of an organisation has to focus on its ethical value.</w:t>
      </w:r>
      <w:r w:rsidRPr="00367EC2">
        <w:rPr>
          <w:rFonts w:ascii="Times New Roman" w:eastAsia="Times New Roman" w:hAnsi="Times New Roman" w:cs="Times New Roman"/>
          <w:sz w:val="24"/>
          <w:szCs w:val="24"/>
          <w:lang w:val="en-AU"/>
        </w:rPr>
        <w:t xml:space="preserve"> Corporate </w:t>
      </w:r>
      <w:r w:rsidRPr="00367EC2">
        <w:rPr>
          <w:rFonts w:ascii="Times New Roman" w:eastAsia="Times New Roman" w:hAnsi="Times New Roman" w:cs="Times New Roman"/>
          <w:sz w:val="24"/>
          <w:szCs w:val="24"/>
          <w:lang w:val="en-AU"/>
        </w:rPr>
        <w:lastRenderedPageBreak/>
        <w:t>sustainability in an organisation is improved by leadership activity which allows for the development of ethical practice through the reduction of negative impact on nature. Overall, governance responsibility plays a crucial role in the promotio</w:t>
      </w:r>
      <w:r w:rsidRPr="00367EC2">
        <w:rPr>
          <w:rFonts w:ascii="Times New Roman" w:eastAsia="Times New Roman" w:hAnsi="Times New Roman" w:cs="Times New Roman"/>
          <w:sz w:val="24"/>
          <w:szCs w:val="24"/>
          <w:lang w:val="en-AU"/>
        </w:rPr>
        <w:t>n of sustainability in the agricultural practice of Guangxi. Ethical value, transparency and accountability are also managed by the governing body of a sector which is helpful for the promotion of sustainable practice by lowering its impact on nature. Thus</w:t>
      </w:r>
      <w:r w:rsidRPr="00367EC2">
        <w:rPr>
          <w:rFonts w:ascii="Times New Roman" w:eastAsia="Times New Roman" w:hAnsi="Times New Roman" w:cs="Times New Roman"/>
          <w:sz w:val="24"/>
          <w:szCs w:val="24"/>
          <w:lang w:val="en-AU"/>
        </w:rPr>
        <w:t xml:space="preserve">, governance responsibility brings changes in the internal practice of a management process for the promotion of corporate sustainability.                       </w:t>
      </w:r>
    </w:p>
    <w:p w14:paraId="0000002D"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4.3 Corporate social responsibility impacts on corporate sustainability</w:t>
      </w:r>
    </w:p>
    <w:p w14:paraId="0000002E" w14:textId="431BD11D"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Corporate Social Respo</w:t>
      </w:r>
      <w:r w:rsidRPr="00367EC2">
        <w:rPr>
          <w:rFonts w:ascii="Times New Roman" w:eastAsia="Times New Roman" w:hAnsi="Times New Roman" w:cs="Times New Roman"/>
          <w:sz w:val="24"/>
          <w:szCs w:val="24"/>
          <w:lang w:val="en-AU"/>
        </w:rPr>
        <w:t>nsibility (CSR) is a broader spectrum related to corporate sustainable action, which is a fundamental activity. According to Apaydin et al. (2021), CSR activity is mainly related to value chain activity, which deeply impacts the culture of an organisation.</w:t>
      </w:r>
      <w:r w:rsidRPr="00367EC2">
        <w:rPr>
          <w:rFonts w:ascii="Times New Roman" w:eastAsia="Times New Roman" w:hAnsi="Times New Roman" w:cs="Times New Roman"/>
          <w:sz w:val="24"/>
          <w:szCs w:val="24"/>
          <w:lang w:val="en-AU"/>
        </w:rPr>
        <w:t xml:space="preserve"> Furthermore, CSR helps in the management of strategic fit activities to promote macroeconomic conditions and bring strategic flexibility. Therefore, managing CSR activities allows for the development of community engagement and the promotion of the econom</w:t>
      </w:r>
      <w:r w:rsidRPr="00367EC2">
        <w:rPr>
          <w:rFonts w:ascii="Times New Roman" w:eastAsia="Times New Roman" w:hAnsi="Times New Roman" w:cs="Times New Roman"/>
          <w:sz w:val="24"/>
          <w:szCs w:val="24"/>
          <w:lang w:val="en-AU"/>
        </w:rPr>
        <w:t xml:space="preserve">ic value of an organisation. Economic challenges help manage the resources that help manage the sustainability of an organisation. The performance outcomes can also be improved by this practice through the arrangement of proper training. </w:t>
      </w:r>
      <w:proofErr w:type="spellStart"/>
      <w:r w:rsidRPr="00367EC2">
        <w:rPr>
          <w:rFonts w:ascii="Times New Roman" w:eastAsia="Times New Roman" w:hAnsi="Times New Roman" w:cs="Times New Roman"/>
          <w:sz w:val="24"/>
          <w:szCs w:val="24"/>
          <w:lang w:val="en-AU"/>
        </w:rPr>
        <w:t>Boubakri</w:t>
      </w:r>
      <w:proofErr w:type="spellEnd"/>
      <w:r w:rsidRPr="00367EC2">
        <w:rPr>
          <w:rFonts w:ascii="Times New Roman" w:eastAsia="Times New Roman" w:hAnsi="Times New Roman" w:cs="Times New Roman"/>
          <w:sz w:val="24"/>
          <w:szCs w:val="24"/>
          <w:lang w:val="en-AU"/>
        </w:rPr>
        <w:t xml:space="preserve"> et al. (2</w:t>
      </w:r>
      <w:r w:rsidRPr="00367EC2">
        <w:rPr>
          <w:rFonts w:ascii="Times New Roman" w:eastAsia="Times New Roman" w:hAnsi="Times New Roman" w:cs="Times New Roman"/>
          <w:sz w:val="24"/>
          <w:szCs w:val="24"/>
          <w:lang w:val="en-AU"/>
        </w:rPr>
        <w:t>021) have stated that CSR provides a long-term benefit through maximising stakeholder engagement</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allows improving the reputation of a company. Firms have to choose CSR activities based on their own way of relating to external stakeholders. Liao et a</w:t>
      </w:r>
      <w:r w:rsidRPr="00367EC2">
        <w:rPr>
          <w:rFonts w:ascii="Times New Roman" w:eastAsia="Times New Roman" w:hAnsi="Times New Roman" w:cs="Times New Roman"/>
          <w:sz w:val="24"/>
          <w:szCs w:val="24"/>
          <w:lang w:val="en-AU"/>
        </w:rPr>
        <w:t>l. (2021) have stated that CSR action helps in the development of pro-environmental behaviour and is also related to social good. Therefore, looking beyond the interest of the company requires specific laws that promote sustainability in an organisation. S</w:t>
      </w:r>
      <w:r w:rsidRPr="00367EC2">
        <w:rPr>
          <w:rFonts w:ascii="Times New Roman" w:eastAsia="Times New Roman" w:hAnsi="Times New Roman" w:cs="Times New Roman"/>
          <w:sz w:val="24"/>
          <w:szCs w:val="24"/>
          <w:lang w:val="en-AU"/>
        </w:rPr>
        <w:t xml:space="preserve">ocial welfare can also be managed through CSR activity, which can be improved by </w:t>
      </w:r>
      <w:r w:rsidRPr="00367EC2">
        <w:rPr>
          <w:rFonts w:ascii="Times New Roman" w:eastAsia="Times New Roman" w:hAnsi="Times New Roman" w:cs="Times New Roman"/>
          <w:sz w:val="24"/>
          <w:szCs w:val="24"/>
          <w:lang w:val="en-AU"/>
        </w:rPr>
        <w:lastRenderedPageBreak/>
        <w:t>strengthening the bond between organisational activity and employee attitude. Cordova-</w:t>
      </w:r>
      <w:proofErr w:type="spellStart"/>
      <w:r w:rsidRPr="00367EC2">
        <w:rPr>
          <w:rFonts w:ascii="Times New Roman" w:eastAsia="Times New Roman" w:hAnsi="Times New Roman" w:cs="Times New Roman"/>
          <w:sz w:val="24"/>
          <w:szCs w:val="24"/>
          <w:lang w:val="en-AU"/>
        </w:rPr>
        <w:t>Buiza</w:t>
      </w:r>
      <w:proofErr w:type="spellEnd"/>
      <w:r w:rsidRPr="00367EC2">
        <w:rPr>
          <w:rFonts w:ascii="Times New Roman" w:eastAsia="Times New Roman" w:hAnsi="Times New Roman" w:cs="Times New Roman"/>
          <w:sz w:val="24"/>
          <w:szCs w:val="24"/>
          <w:lang w:val="en-AU"/>
        </w:rPr>
        <w:t xml:space="preserve"> et al. (2021) have stated CSR can be related to agribusiness which helps in the pro</w:t>
      </w:r>
      <w:r w:rsidRPr="00367EC2">
        <w:rPr>
          <w:rFonts w:ascii="Times New Roman" w:eastAsia="Times New Roman" w:hAnsi="Times New Roman" w:cs="Times New Roman"/>
          <w:sz w:val="24"/>
          <w:szCs w:val="24"/>
          <w:lang w:val="en-AU"/>
        </w:rPr>
        <w:t>motion of sustainability in that business. Along with this, economic and environmental conditions are also connected with CSR activity, which manages sustainability in agribusiness.</w:t>
      </w:r>
    </w:p>
    <w:p w14:paraId="0000002F" w14:textId="7D4D735A"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The values of the organisation are directly linked to its stability in a t</w:t>
      </w:r>
      <w:r w:rsidRPr="00367EC2">
        <w:rPr>
          <w:rFonts w:ascii="Times New Roman" w:eastAsia="Times New Roman" w:hAnsi="Times New Roman" w:cs="Times New Roman"/>
          <w:sz w:val="24"/>
          <w:szCs w:val="24"/>
          <w:lang w:val="en-AU"/>
        </w:rPr>
        <w:t xml:space="preserve">arget market. According to Murad et al. (2022), focusing on CSR activity helps in the promotion of social equity. Therefore, promoting social equity in an organisation through proper employee management increases the organisation's value. The agricultural </w:t>
      </w:r>
      <w:r w:rsidRPr="00367EC2">
        <w:rPr>
          <w:rFonts w:ascii="Times New Roman" w:eastAsia="Times New Roman" w:hAnsi="Times New Roman" w:cs="Times New Roman"/>
          <w:sz w:val="24"/>
          <w:szCs w:val="24"/>
          <w:lang w:val="en-AU"/>
        </w:rPr>
        <w:t>corporation of Guangxi has to focus on safe workplace practices and manage good community bonding</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allows for the development of sustainable practices. </w:t>
      </w:r>
      <w:proofErr w:type="spellStart"/>
      <w:r w:rsidRPr="00367EC2">
        <w:rPr>
          <w:rFonts w:ascii="Times New Roman" w:eastAsia="Times New Roman" w:hAnsi="Times New Roman" w:cs="Times New Roman"/>
          <w:sz w:val="24"/>
          <w:szCs w:val="24"/>
          <w:lang w:val="en-AU"/>
        </w:rPr>
        <w:t>Djalilov</w:t>
      </w:r>
      <w:proofErr w:type="spellEnd"/>
      <w:r w:rsidRPr="00367EC2">
        <w:rPr>
          <w:rFonts w:ascii="Times New Roman" w:eastAsia="Times New Roman" w:hAnsi="Times New Roman" w:cs="Times New Roman"/>
          <w:sz w:val="24"/>
          <w:szCs w:val="24"/>
          <w:lang w:val="en-AU"/>
        </w:rPr>
        <w:t xml:space="preserve"> and Hartwell (2024) have stated that CSR activity helps in managing transition economics.</w:t>
      </w:r>
      <w:r w:rsidRPr="00367EC2">
        <w:rPr>
          <w:rFonts w:ascii="Times New Roman" w:eastAsia="Times New Roman" w:hAnsi="Times New Roman" w:cs="Times New Roman"/>
          <w:sz w:val="24"/>
          <w:szCs w:val="24"/>
          <w:lang w:val="en-AU"/>
        </w:rPr>
        <w:t xml:space="preserve"> Therefore, focusing on the transition economy helps in economic growth in an eco-friendly process</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enhances sociological well-being. Conversely, Talpur et al. (2024) have critiqued that the presence of strong governance and control on internal proce</w:t>
      </w:r>
      <w:r w:rsidRPr="00367EC2">
        <w:rPr>
          <w:rFonts w:ascii="Times New Roman" w:eastAsia="Times New Roman" w:hAnsi="Times New Roman" w:cs="Times New Roman"/>
          <w:sz w:val="24"/>
          <w:szCs w:val="24"/>
          <w:lang w:val="en-AU"/>
        </w:rPr>
        <w:t xml:space="preserve">sses may cause a limitation in the adoption of CSR. </w:t>
      </w:r>
      <w:r w:rsidR="00636FDF" w:rsidRPr="00367EC2">
        <w:rPr>
          <w:rFonts w:ascii="Times New Roman" w:eastAsia="Times New Roman" w:hAnsi="Times New Roman" w:cs="Times New Roman"/>
          <w:sz w:val="24"/>
          <w:szCs w:val="24"/>
          <w:lang w:val="en-AU"/>
        </w:rPr>
        <w:t>However</w:t>
      </w:r>
      <w:r w:rsidRPr="00367EC2">
        <w:rPr>
          <w:rFonts w:ascii="Times New Roman" w:eastAsia="Times New Roman" w:hAnsi="Times New Roman" w:cs="Times New Roman"/>
          <w:sz w:val="24"/>
          <w:szCs w:val="24"/>
          <w:lang w:val="en-AU"/>
        </w:rPr>
        <w:t xml:space="preserve">, </w:t>
      </w:r>
      <w:r w:rsidR="00636FDF" w:rsidRPr="00367EC2">
        <w:rPr>
          <w:rFonts w:ascii="Times New Roman" w:eastAsia="Times New Roman" w:hAnsi="Times New Roman" w:cs="Times New Roman"/>
          <w:sz w:val="24"/>
          <w:szCs w:val="24"/>
          <w:lang w:val="en-AU"/>
        </w:rPr>
        <w:t>a</w:t>
      </w:r>
      <w:r w:rsidRPr="00367EC2">
        <w:rPr>
          <w:rFonts w:ascii="Times New Roman" w:eastAsia="Times New Roman" w:hAnsi="Times New Roman" w:cs="Times New Roman"/>
          <w:sz w:val="24"/>
          <w:szCs w:val="24"/>
          <w:lang w:val="en-AU"/>
        </w:rPr>
        <w:t>gricultural organisations in Guangxi maintain a stable governing practice, which helps to avoid the limitation of the CSR adoption process in managing corporate sustainability. However, CSR show</w:t>
      </w:r>
      <w:r w:rsidRPr="00367EC2">
        <w:rPr>
          <w:rFonts w:ascii="Times New Roman" w:eastAsia="Times New Roman" w:hAnsi="Times New Roman" w:cs="Times New Roman"/>
          <w:sz w:val="24"/>
          <w:szCs w:val="24"/>
          <w:lang w:val="en-AU"/>
        </w:rPr>
        <w:t>s a broader impact on corporate sustainability as it improves the reputation of a company in a market</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increases the connection of people with the organisation. Additionally, maintaining the market standards in business management shows the ethical v</w:t>
      </w:r>
      <w:r w:rsidRPr="00367EC2">
        <w:rPr>
          <w:rFonts w:ascii="Times New Roman" w:eastAsia="Times New Roman" w:hAnsi="Times New Roman" w:cs="Times New Roman"/>
          <w:sz w:val="24"/>
          <w:szCs w:val="24"/>
          <w:lang w:val="en-AU"/>
        </w:rPr>
        <w:t xml:space="preserve">alue of the company in the market. CSR also brings regulatory changes to the organisation's practice and policy development process. CSR shows a profound and </w:t>
      </w:r>
      <w:r w:rsidR="00AA4D8B" w:rsidRPr="00367EC2">
        <w:rPr>
          <w:rFonts w:ascii="Times New Roman" w:eastAsia="Times New Roman" w:hAnsi="Times New Roman" w:cs="Times New Roman"/>
          <w:sz w:val="24"/>
          <w:szCs w:val="24"/>
          <w:lang w:val="en-AU"/>
        </w:rPr>
        <w:t>multifaceted</w:t>
      </w:r>
      <w:r w:rsidRPr="00367EC2">
        <w:rPr>
          <w:rFonts w:ascii="Times New Roman" w:eastAsia="Times New Roman" w:hAnsi="Times New Roman" w:cs="Times New Roman"/>
          <w:sz w:val="24"/>
          <w:szCs w:val="24"/>
          <w:lang w:val="en-AU"/>
        </w:rPr>
        <w:t xml:space="preserve"> effect, which increases the interaction with the local communities. Overall, focusing</w:t>
      </w:r>
      <w:r w:rsidRPr="00367EC2">
        <w:rPr>
          <w:rFonts w:ascii="Times New Roman" w:eastAsia="Times New Roman" w:hAnsi="Times New Roman" w:cs="Times New Roman"/>
          <w:sz w:val="24"/>
          <w:szCs w:val="24"/>
          <w:lang w:val="en-AU"/>
        </w:rPr>
        <w:t xml:space="preserve"> on the social responsibility of an </w:t>
      </w:r>
      <w:r w:rsidRPr="00367EC2">
        <w:rPr>
          <w:rFonts w:ascii="Times New Roman" w:eastAsia="Times New Roman" w:hAnsi="Times New Roman" w:cs="Times New Roman"/>
          <w:sz w:val="24"/>
          <w:szCs w:val="24"/>
          <w:lang w:val="en-AU"/>
        </w:rPr>
        <w:lastRenderedPageBreak/>
        <w:t>organisation increases its societal value which reduces corporal biases and can increase sustainability in the organisation.</w:t>
      </w:r>
    </w:p>
    <w:p w14:paraId="00000030"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4.4 Corporate Environmental Responsibility Impacts Corporate Sustainability</w:t>
      </w:r>
    </w:p>
    <w:p w14:paraId="00000031" w14:textId="5F82BD68"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In the agricultural</w:t>
      </w:r>
      <w:r w:rsidRPr="00367EC2">
        <w:rPr>
          <w:rFonts w:ascii="Times New Roman" w:eastAsia="Times New Roman" w:hAnsi="Times New Roman" w:cs="Times New Roman"/>
          <w:sz w:val="24"/>
          <w:szCs w:val="24"/>
          <w:lang w:val="en-AU"/>
        </w:rPr>
        <w:t xml:space="preserve"> region of Guangxi</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Corporate Environmental Responsibility (CER) plays a crucial role in the promotion of sustainability in that region. According to Peng et al. (2021), CER is a crucial path to gaining legitimacy</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and it also allows maint</w:t>
      </w:r>
      <w:r w:rsidR="00636FDF" w:rsidRPr="00367EC2">
        <w:rPr>
          <w:rFonts w:ascii="Times New Roman" w:eastAsia="Times New Roman" w:hAnsi="Times New Roman" w:cs="Times New Roman"/>
          <w:sz w:val="24"/>
          <w:szCs w:val="24"/>
          <w:lang w:val="en-AU"/>
        </w:rPr>
        <w:t>enance</w:t>
      </w:r>
      <w:r w:rsidRPr="00367EC2">
        <w:rPr>
          <w:rFonts w:ascii="Times New Roman" w:eastAsia="Times New Roman" w:hAnsi="Times New Roman" w:cs="Times New Roman"/>
          <w:sz w:val="24"/>
          <w:szCs w:val="24"/>
          <w:lang w:val="en-AU"/>
        </w:rPr>
        <w:t xml:space="preserve"> </w:t>
      </w:r>
      <w:r w:rsidR="00636FDF" w:rsidRPr="00367EC2">
        <w:rPr>
          <w:rFonts w:ascii="Times New Roman" w:eastAsia="Times New Roman" w:hAnsi="Times New Roman" w:cs="Times New Roman"/>
          <w:sz w:val="24"/>
          <w:szCs w:val="24"/>
          <w:lang w:val="en-AU"/>
        </w:rPr>
        <w:t xml:space="preserve">of </w:t>
      </w:r>
      <w:r w:rsidRPr="00367EC2">
        <w:rPr>
          <w:rFonts w:ascii="Times New Roman" w:eastAsia="Times New Roman" w:hAnsi="Times New Roman" w:cs="Times New Roman"/>
          <w:sz w:val="24"/>
          <w:szCs w:val="24"/>
          <w:lang w:val="en-AU"/>
        </w:rPr>
        <w:t>the eco</w:t>
      </w:r>
      <w:r w:rsidRPr="00367EC2">
        <w:rPr>
          <w:rFonts w:ascii="Times New Roman" w:eastAsia="Times New Roman" w:hAnsi="Times New Roman" w:cs="Times New Roman"/>
          <w:sz w:val="24"/>
          <w:szCs w:val="24"/>
          <w:lang w:val="en-AU"/>
        </w:rPr>
        <w:t>nomic balance of the company in the market. Additionally, the corporate value is also imp</w:t>
      </w:r>
      <w:r w:rsidR="00636FDF" w:rsidRPr="00367EC2">
        <w:rPr>
          <w:rFonts w:ascii="Times New Roman" w:eastAsia="Times New Roman" w:hAnsi="Times New Roman" w:cs="Times New Roman"/>
          <w:sz w:val="24"/>
          <w:szCs w:val="24"/>
          <w:lang w:val="en-AU"/>
        </w:rPr>
        <w:t>ro</w:t>
      </w:r>
      <w:r w:rsidRPr="00367EC2">
        <w:rPr>
          <w:rFonts w:ascii="Times New Roman" w:eastAsia="Times New Roman" w:hAnsi="Times New Roman" w:cs="Times New Roman"/>
          <w:sz w:val="24"/>
          <w:szCs w:val="24"/>
          <w:lang w:val="en-AU"/>
        </w:rPr>
        <w:t>ved by the development of sustainable value, which also impacts the value of the company. This factor also allows for maintaining a stable connection between the sta</w:t>
      </w:r>
      <w:r w:rsidRPr="00367EC2">
        <w:rPr>
          <w:rFonts w:ascii="Times New Roman" w:eastAsia="Times New Roman" w:hAnsi="Times New Roman" w:cs="Times New Roman"/>
          <w:sz w:val="24"/>
          <w:szCs w:val="24"/>
          <w:lang w:val="en-AU"/>
        </w:rPr>
        <w:t>keholders. Wu et al. (2024) have stated that corporate legitimacy can be promoted through managing a good relationship with the stakeholders, which also provides a competitive advantage in the market. An environmental footprint was also improved by the dev</w:t>
      </w:r>
      <w:r w:rsidRPr="00367EC2">
        <w:rPr>
          <w:rFonts w:ascii="Times New Roman" w:eastAsia="Times New Roman" w:hAnsi="Times New Roman" w:cs="Times New Roman"/>
          <w:sz w:val="24"/>
          <w:szCs w:val="24"/>
          <w:lang w:val="en-AU"/>
        </w:rPr>
        <w:t>elopment of CER, as it indicates environment-related actions taken by an organisation. Additionally, Yu (2023) has stated that CER helps in managing the resources of an organisation. This perception also enhances environmentally responsible behaviour, whic</w:t>
      </w:r>
      <w:r w:rsidRPr="00367EC2">
        <w:rPr>
          <w:rFonts w:ascii="Times New Roman" w:eastAsia="Times New Roman" w:hAnsi="Times New Roman" w:cs="Times New Roman"/>
          <w:sz w:val="24"/>
          <w:szCs w:val="24"/>
          <w:lang w:val="en-AU"/>
        </w:rPr>
        <w:t>h allows t</w:t>
      </w:r>
      <w:r w:rsidR="00636FDF" w:rsidRPr="00367EC2">
        <w:rPr>
          <w:rFonts w:ascii="Times New Roman" w:eastAsia="Times New Roman" w:hAnsi="Times New Roman" w:cs="Times New Roman"/>
          <w:sz w:val="24"/>
          <w:szCs w:val="24"/>
          <w:lang w:val="en-AU"/>
        </w:rPr>
        <w:t>he</w:t>
      </w:r>
      <w:r w:rsidRPr="00367EC2">
        <w:rPr>
          <w:rFonts w:ascii="Times New Roman" w:eastAsia="Times New Roman" w:hAnsi="Times New Roman" w:cs="Times New Roman"/>
          <w:sz w:val="24"/>
          <w:szCs w:val="24"/>
          <w:lang w:val="en-AU"/>
        </w:rPr>
        <w:t xml:space="preserve"> management of natural resources to reduce </w:t>
      </w:r>
      <w:r w:rsidR="00636FDF" w:rsidRPr="00367EC2">
        <w:rPr>
          <w:rFonts w:ascii="Times New Roman" w:eastAsia="Times New Roman" w:hAnsi="Times New Roman" w:cs="Times New Roman"/>
          <w:sz w:val="24"/>
          <w:szCs w:val="24"/>
          <w:lang w:val="en-AU"/>
        </w:rPr>
        <w:t xml:space="preserve">the </w:t>
      </w:r>
      <w:r w:rsidRPr="00367EC2">
        <w:rPr>
          <w:rFonts w:ascii="Times New Roman" w:eastAsia="Times New Roman" w:hAnsi="Times New Roman" w:cs="Times New Roman"/>
          <w:sz w:val="24"/>
          <w:szCs w:val="24"/>
          <w:lang w:val="en-AU"/>
        </w:rPr>
        <w:t>ecological footprint. Thus, agricultural organisations in the Guangxi region have to focus on CER management practices that limit the use of natural resources in the field of agriculture. Additiona</w:t>
      </w:r>
      <w:r w:rsidRPr="00367EC2">
        <w:rPr>
          <w:rFonts w:ascii="Times New Roman" w:eastAsia="Times New Roman" w:hAnsi="Times New Roman" w:cs="Times New Roman"/>
          <w:sz w:val="24"/>
          <w:szCs w:val="24"/>
          <w:lang w:val="en-AU"/>
        </w:rPr>
        <w:t xml:space="preserve">lly, sustainable resource management ensures both economic and ecological stability in that region.              </w:t>
      </w:r>
    </w:p>
    <w:p w14:paraId="00000032" w14:textId="5A01BDB7" w:rsidR="00F90EE1"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Nowadays, CER activities are essential for the promotion of corporate value in a market. According to Xu et al. (2021), the economic value-add</w:t>
      </w:r>
      <w:r w:rsidRPr="00367EC2">
        <w:rPr>
          <w:rFonts w:ascii="Times New Roman" w:eastAsia="Times New Roman" w:hAnsi="Times New Roman" w:cs="Times New Roman"/>
          <w:sz w:val="24"/>
          <w:szCs w:val="24"/>
          <w:lang w:val="en-AU"/>
        </w:rPr>
        <w:t>ed model can be managed effectively by focusing on CER. Corporate organisations have to focus on cost-investment practices</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helps in the management of the economic value of the organisation in the market. This aspect also improves the use of technolo</w:t>
      </w:r>
      <w:r w:rsidRPr="00367EC2">
        <w:rPr>
          <w:rFonts w:ascii="Times New Roman" w:eastAsia="Times New Roman" w:hAnsi="Times New Roman" w:cs="Times New Roman"/>
          <w:sz w:val="24"/>
          <w:szCs w:val="24"/>
          <w:lang w:val="en-AU"/>
        </w:rPr>
        <w:t xml:space="preserve">gy to reduce ecological footprints. However, short-term </w:t>
      </w:r>
      <w:r w:rsidRPr="00367EC2">
        <w:rPr>
          <w:rFonts w:ascii="Times New Roman" w:eastAsia="Times New Roman" w:hAnsi="Times New Roman" w:cs="Times New Roman"/>
          <w:sz w:val="24"/>
          <w:szCs w:val="24"/>
          <w:lang w:val="en-AU"/>
        </w:rPr>
        <w:lastRenderedPageBreak/>
        <w:t>financial performance and long-term corporate profitability can be influenced by the application of CER. Carbajal-Rubio et al. (2024) have stated that customer preference is also related to the CER ac</w:t>
      </w:r>
      <w:r w:rsidRPr="00367EC2">
        <w:rPr>
          <w:rFonts w:ascii="Times New Roman" w:eastAsia="Times New Roman" w:hAnsi="Times New Roman" w:cs="Times New Roman"/>
          <w:sz w:val="24"/>
          <w:szCs w:val="24"/>
          <w:lang w:val="en-AU"/>
        </w:rPr>
        <w:t>tivity of an organisation. Managing a stable environmental practice and its promotion in the market spreads knowledge about the sustainable culture of an organisation. Therefore, organisations in rural regions such as Guangxi can adopt this practice to pro</w:t>
      </w:r>
      <w:r w:rsidRPr="00367EC2">
        <w:rPr>
          <w:rFonts w:ascii="Times New Roman" w:eastAsia="Times New Roman" w:hAnsi="Times New Roman" w:cs="Times New Roman"/>
          <w:sz w:val="24"/>
          <w:szCs w:val="24"/>
          <w:lang w:val="en-AU"/>
        </w:rPr>
        <w:t>mote eco-friendly activities. This method also helps promote environmental sustainability in a market. Conversely,​​ Xia et al. (2023) have critiqued the greenwashing-related issue that may appear along with CER</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which can hamper corporate sustainability. </w:t>
      </w:r>
      <w:r w:rsidRPr="00367EC2">
        <w:rPr>
          <w:rFonts w:ascii="Times New Roman" w:eastAsia="Times New Roman" w:hAnsi="Times New Roman" w:cs="Times New Roman"/>
          <w:sz w:val="24"/>
          <w:szCs w:val="24"/>
          <w:lang w:val="en-AU"/>
        </w:rPr>
        <w:t>However, agricultural organisations have to pay attention to the use of eco-friendly products, which helps to avoid the biases of greenwashing issues. Overall, the social, economic</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and ecological actions of a corporate organisation are related to CER, whi</w:t>
      </w:r>
      <w:r w:rsidRPr="00367EC2">
        <w:rPr>
          <w:rFonts w:ascii="Times New Roman" w:eastAsia="Times New Roman" w:hAnsi="Times New Roman" w:cs="Times New Roman"/>
          <w:sz w:val="24"/>
          <w:szCs w:val="24"/>
          <w:lang w:val="en-AU"/>
        </w:rPr>
        <w:t xml:space="preserve">ch directly impacts its value in the market.             </w:t>
      </w:r>
    </w:p>
    <w:p w14:paraId="00000033" w14:textId="77777777" w:rsidR="00F90EE1" w:rsidRPr="00367EC2" w:rsidRDefault="00476B70" w:rsidP="003E3811">
      <w:pPr>
        <w:spacing w:line="480" w:lineRule="auto"/>
        <w:rPr>
          <w:rFonts w:ascii="Times New Roman" w:eastAsia="Times New Roman" w:hAnsi="Times New Roman" w:cs="Times New Roman"/>
          <w:b/>
          <w:sz w:val="24"/>
          <w:szCs w:val="24"/>
          <w:lang w:val="en-AU"/>
        </w:rPr>
      </w:pPr>
      <w:r w:rsidRPr="00367EC2">
        <w:rPr>
          <w:rFonts w:ascii="Times New Roman" w:eastAsia="Times New Roman" w:hAnsi="Times New Roman" w:cs="Times New Roman"/>
          <w:b/>
          <w:sz w:val="24"/>
          <w:szCs w:val="24"/>
          <w:lang w:val="en-AU"/>
        </w:rPr>
        <w:t>5. Conclusion</w:t>
      </w:r>
    </w:p>
    <w:p w14:paraId="6587A947" w14:textId="133F166B" w:rsidR="001F752E" w:rsidRPr="00367EC2" w:rsidRDefault="00476B70" w:rsidP="003E3811">
      <w:pPr>
        <w:spacing w:line="480" w:lineRule="auto"/>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t xml:space="preserve">Based on the above discussion, this study highlights the impact of corporate responsibility related to corporate sustainable management in agriculture. The Guangxi region of China </w:t>
      </w:r>
      <w:r w:rsidRPr="00367EC2">
        <w:rPr>
          <w:rFonts w:ascii="Times New Roman" w:eastAsia="Times New Roman" w:hAnsi="Times New Roman" w:cs="Times New Roman"/>
          <w:sz w:val="24"/>
          <w:szCs w:val="24"/>
          <w:lang w:val="en-AU"/>
        </w:rPr>
        <w:t>mainly depends on agriculture</w:t>
      </w:r>
      <w:r w:rsidR="00636FDF"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thus, focusing on sustainable practices in agriculture helps in managing ecological stability. This study mainly highlighted the critical role of governance responsibility, social responsibility</w:t>
      </w:r>
      <w:r w:rsidR="00367EC2"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and environmental responsibil</w:t>
      </w:r>
      <w:r w:rsidRPr="00367EC2">
        <w:rPr>
          <w:rFonts w:ascii="Times New Roman" w:eastAsia="Times New Roman" w:hAnsi="Times New Roman" w:cs="Times New Roman"/>
          <w:sz w:val="24"/>
          <w:szCs w:val="24"/>
          <w:lang w:val="en-AU"/>
        </w:rPr>
        <w:t>ity, which shows their connection with sustainable management practices. Focusing on the action of the corporation on a society mainly supports the promotion of sustainable culture. Therefore, this aspect helps to improve the value of the business in the i</w:t>
      </w:r>
      <w:r w:rsidRPr="00367EC2">
        <w:rPr>
          <w:rFonts w:ascii="Times New Roman" w:eastAsia="Times New Roman" w:hAnsi="Times New Roman" w:cs="Times New Roman"/>
          <w:sz w:val="24"/>
          <w:szCs w:val="24"/>
          <w:lang w:val="en-AU"/>
        </w:rPr>
        <w:t xml:space="preserve">nternational market. Corporate organisations have to focus on their legal and ethical practice along with their social actions to get advantages in the market. Henceforth, farmers have to pay attention </w:t>
      </w:r>
      <w:r w:rsidR="00367EC2" w:rsidRPr="00367EC2">
        <w:rPr>
          <w:rFonts w:ascii="Times New Roman" w:eastAsia="Times New Roman" w:hAnsi="Times New Roman" w:cs="Times New Roman"/>
          <w:sz w:val="24"/>
          <w:szCs w:val="24"/>
          <w:lang w:val="en-AU"/>
        </w:rPr>
        <w:t>to</w:t>
      </w:r>
      <w:r w:rsidRPr="00367EC2">
        <w:rPr>
          <w:rFonts w:ascii="Times New Roman" w:eastAsia="Times New Roman" w:hAnsi="Times New Roman" w:cs="Times New Roman"/>
          <w:sz w:val="24"/>
          <w:szCs w:val="24"/>
          <w:lang w:val="en-AU"/>
        </w:rPr>
        <w:t xml:space="preserve"> all these aspects for the promotion of sustainable </w:t>
      </w:r>
      <w:r w:rsidRPr="00367EC2">
        <w:rPr>
          <w:rFonts w:ascii="Times New Roman" w:eastAsia="Times New Roman" w:hAnsi="Times New Roman" w:cs="Times New Roman"/>
          <w:sz w:val="24"/>
          <w:szCs w:val="24"/>
          <w:lang w:val="en-AU"/>
        </w:rPr>
        <w:t xml:space="preserve">culture. The problem statement of this study highlighted that natural and social issues mainly hamper the </w:t>
      </w:r>
      <w:r w:rsidRPr="00367EC2">
        <w:rPr>
          <w:rFonts w:ascii="Times New Roman" w:eastAsia="Times New Roman" w:hAnsi="Times New Roman" w:cs="Times New Roman"/>
          <w:sz w:val="24"/>
          <w:szCs w:val="24"/>
          <w:lang w:val="en-AU"/>
        </w:rPr>
        <w:lastRenderedPageBreak/>
        <w:t>sustainability of agriculture in the Guangxi region. This study has identified that bringing change in corporate practice</w:t>
      </w:r>
      <w:r w:rsidR="00367EC2"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such as the promotion of ec</w:t>
      </w:r>
      <w:r w:rsidRPr="00367EC2">
        <w:rPr>
          <w:rFonts w:ascii="Times New Roman" w:eastAsia="Times New Roman" w:hAnsi="Times New Roman" w:cs="Times New Roman"/>
          <w:sz w:val="24"/>
          <w:szCs w:val="24"/>
          <w:lang w:val="en-AU"/>
        </w:rPr>
        <w:t>o-friendly actions</w:t>
      </w:r>
      <w:r w:rsidR="00367EC2" w:rsidRPr="00367EC2">
        <w:rPr>
          <w:rFonts w:ascii="Times New Roman" w:eastAsia="Times New Roman" w:hAnsi="Times New Roman" w:cs="Times New Roman"/>
          <w:sz w:val="24"/>
          <w:szCs w:val="24"/>
          <w:lang w:val="en-AU"/>
        </w:rPr>
        <w:t>,</w:t>
      </w:r>
      <w:r w:rsidRPr="00367EC2">
        <w:rPr>
          <w:rFonts w:ascii="Times New Roman" w:eastAsia="Times New Roman" w:hAnsi="Times New Roman" w:cs="Times New Roman"/>
          <w:sz w:val="24"/>
          <w:szCs w:val="24"/>
          <w:lang w:val="en-AU"/>
        </w:rPr>
        <w:t xml:space="preserve"> manages sustainability. The evidence mainly highlighted that CSR is an external phenomenon that impacts organisational practice along with stakeholder management practice. Additionally, the promotion of a safe work culture and fair wedg</w:t>
      </w:r>
      <w:r w:rsidRPr="00367EC2">
        <w:rPr>
          <w:rFonts w:ascii="Times New Roman" w:eastAsia="Times New Roman" w:hAnsi="Times New Roman" w:cs="Times New Roman"/>
          <w:sz w:val="24"/>
          <w:szCs w:val="24"/>
          <w:lang w:val="en-AU"/>
        </w:rPr>
        <w:t>e practices increase economic stability in a society. Overall, focusing on the stable culture of an organisation impacts corporate sustainability and gives a competitive advantage in the market.</w:t>
      </w:r>
      <w:r w:rsidR="00367EC2" w:rsidRPr="00367EC2">
        <w:rPr>
          <w:rFonts w:ascii="Times New Roman" w:eastAsia="Times New Roman" w:hAnsi="Times New Roman" w:cs="Times New Roman"/>
          <w:sz w:val="24"/>
          <w:szCs w:val="24"/>
          <w:lang w:val="en-AU"/>
        </w:rPr>
        <w:t xml:space="preserve"> Since this finding is based on secondary evaluation with a limit to non-updated data or lack of reliability, future study can be conducted by undertaking a primary data collection method, including surveys and interviews. </w:t>
      </w:r>
    </w:p>
    <w:p w14:paraId="698C2418" w14:textId="77777777" w:rsidR="001F752E" w:rsidRPr="00367EC2" w:rsidRDefault="001F752E">
      <w:pPr>
        <w:rPr>
          <w:rFonts w:ascii="Times New Roman" w:eastAsia="Times New Roman" w:hAnsi="Times New Roman" w:cs="Times New Roman"/>
          <w:sz w:val="24"/>
          <w:szCs w:val="24"/>
          <w:lang w:val="en-AU"/>
        </w:rPr>
      </w:pPr>
      <w:r w:rsidRPr="00367EC2">
        <w:rPr>
          <w:rFonts w:ascii="Times New Roman" w:eastAsia="Times New Roman" w:hAnsi="Times New Roman" w:cs="Times New Roman"/>
          <w:sz w:val="24"/>
          <w:szCs w:val="24"/>
          <w:lang w:val="en-AU"/>
        </w:rPr>
        <w:br w:type="page"/>
      </w:r>
    </w:p>
    <w:p w14:paraId="63E2CB44" w14:textId="77777777" w:rsidR="001F752E" w:rsidRPr="00367EC2" w:rsidRDefault="001F752E" w:rsidP="00B12C00">
      <w:pPr>
        <w:spacing w:line="480" w:lineRule="auto"/>
        <w:rPr>
          <w:rFonts w:ascii="Times New Roman" w:hAnsi="Times New Roman" w:cs="Times New Roman"/>
          <w:b/>
          <w:bCs/>
          <w:sz w:val="28"/>
          <w:szCs w:val="28"/>
          <w:lang w:val="en-AU"/>
        </w:rPr>
      </w:pPr>
      <w:r w:rsidRPr="00367EC2">
        <w:rPr>
          <w:rFonts w:ascii="Times New Roman" w:hAnsi="Times New Roman" w:cs="Times New Roman"/>
          <w:b/>
          <w:bCs/>
          <w:sz w:val="28"/>
          <w:szCs w:val="28"/>
          <w:lang w:val="en-AU"/>
        </w:rPr>
        <w:lastRenderedPageBreak/>
        <w:t>Reference</w:t>
      </w:r>
    </w:p>
    <w:p w14:paraId="1C93F9D3"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Aguilera, R. V., Aragón-Correa, J. A., Marano, V., &amp; Tashman, P. A. (2021). The corporate governance of environmental sustainability: A review and proposal for more integrated research. </w:t>
      </w:r>
      <w:r w:rsidRPr="00367EC2">
        <w:rPr>
          <w:rFonts w:ascii="Times New Roman" w:hAnsi="Times New Roman" w:cs="Times New Roman"/>
          <w:i/>
          <w:iCs/>
          <w:color w:val="000000" w:themeColor="text1"/>
          <w:sz w:val="24"/>
          <w:szCs w:val="24"/>
          <w:shd w:val="clear" w:color="auto" w:fill="FFFFFF"/>
          <w:lang w:val="en-AU"/>
        </w:rPr>
        <w:t>Journal of Management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47</w:t>
      </w:r>
      <w:r w:rsidRPr="00367EC2">
        <w:rPr>
          <w:rFonts w:ascii="Times New Roman" w:hAnsi="Times New Roman" w:cs="Times New Roman"/>
          <w:color w:val="000000" w:themeColor="text1"/>
          <w:sz w:val="24"/>
          <w:szCs w:val="24"/>
          <w:shd w:val="clear" w:color="auto" w:fill="FFFFFF"/>
          <w:lang w:val="en-AU"/>
        </w:rPr>
        <w:t>(6), 1468-1497.</w:t>
      </w:r>
      <w:r w:rsidRPr="00367EC2">
        <w:rPr>
          <w:rFonts w:ascii="Times New Roman" w:hAnsi="Times New Roman" w:cs="Times New Roman"/>
          <w:color w:val="000000" w:themeColor="text1"/>
          <w:sz w:val="24"/>
          <w:szCs w:val="24"/>
          <w:lang w:val="en-AU"/>
        </w:rPr>
        <w:t xml:space="preserve"> </w:t>
      </w:r>
      <w:hyperlink r:id="rId7" w:history="1">
        <w:r w:rsidRPr="00367EC2">
          <w:rPr>
            <w:rStyle w:val="Hyperlink"/>
            <w:rFonts w:ascii="Times New Roman" w:hAnsi="Times New Roman" w:cs="Times New Roman"/>
            <w:color w:val="000000" w:themeColor="text1"/>
            <w:sz w:val="24"/>
            <w:szCs w:val="24"/>
            <w:u w:val="none"/>
            <w:shd w:val="clear" w:color="auto" w:fill="FFFFFF"/>
            <w:lang w:val="en-AU"/>
          </w:rPr>
          <w:t>https://doi.org/10.1177/014920632199121</w:t>
        </w:r>
      </w:hyperlink>
    </w:p>
    <w:p w14:paraId="73E3C6E7"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Alam, S. S., &amp; Islam, K. Z. (2021). Examining the role of environmental corporate social responsibility in building green corporate image and green competitive advantage. </w:t>
      </w:r>
      <w:r w:rsidRPr="00367EC2">
        <w:rPr>
          <w:rFonts w:ascii="Times New Roman" w:hAnsi="Times New Roman" w:cs="Times New Roman"/>
          <w:i/>
          <w:iCs/>
          <w:color w:val="000000" w:themeColor="text1"/>
          <w:sz w:val="24"/>
          <w:szCs w:val="24"/>
          <w:shd w:val="clear" w:color="auto" w:fill="FFFFFF"/>
          <w:lang w:val="en-AU"/>
        </w:rPr>
        <w:t>International Journal of Corporate Social Responsibility</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6</w:t>
      </w:r>
      <w:r w:rsidRPr="00367EC2">
        <w:rPr>
          <w:rFonts w:ascii="Times New Roman" w:hAnsi="Times New Roman" w:cs="Times New Roman"/>
          <w:color w:val="000000" w:themeColor="text1"/>
          <w:sz w:val="24"/>
          <w:szCs w:val="24"/>
          <w:shd w:val="clear" w:color="auto" w:fill="FFFFFF"/>
          <w:lang w:val="en-AU"/>
        </w:rPr>
        <w:t xml:space="preserve">(1), 8. </w:t>
      </w:r>
      <w:hyperlink r:id="rId8" w:history="1">
        <w:r w:rsidRPr="00367EC2">
          <w:rPr>
            <w:rStyle w:val="Hyperlink"/>
            <w:rFonts w:ascii="Times New Roman" w:hAnsi="Times New Roman" w:cs="Times New Roman"/>
            <w:color w:val="000000" w:themeColor="text1"/>
            <w:sz w:val="24"/>
            <w:szCs w:val="24"/>
            <w:u w:val="none"/>
            <w:shd w:val="clear" w:color="auto" w:fill="FFFFFF"/>
            <w:lang w:val="en-AU"/>
          </w:rPr>
          <w:t>https://doi.org/10.1186/s40991-021-00062-w</w:t>
        </w:r>
      </w:hyperlink>
    </w:p>
    <w:p w14:paraId="04526F0D" w14:textId="77777777" w:rsidR="0038020C" w:rsidRPr="00367EC2" w:rsidRDefault="0038020C" w:rsidP="00B12C00">
      <w:pPr>
        <w:spacing w:before="240" w:line="480" w:lineRule="auto"/>
        <w:ind w:left="720" w:hanging="720"/>
        <w:rPr>
          <w:rStyle w:val="Hyperlink"/>
          <w:rFonts w:ascii="Times New Roman" w:hAnsi="Times New Roman" w:cs="Times New Roman"/>
          <w:color w:val="000000" w:themeColor="text1"/>
          <w:sz w:val="24"/>
          <w:szCs w:val="24"/>
          <w:u w:val="none"/>
          <w:shd w:val="clear" w:color="auto" w:fill="FFFFFF"/>
          <w:lang w:val="en-AU"/>
        </w:rPr>
      </w:pPr>
      <w:r w:rsidRPr="00367EC2">
        <w:rPr>
          <w:rFonts w:ascii="Times New Roman" w:hAnsi="Times New Roman" w:cs="Times New Roman"/>
          <w:color w:val="000000" w:themeColor="text1"/>
          <w:sz w:val="24"/>
          <w:szCs w:val="24"/>
          <w:shd w:val="clear" w:color="auto" w:fill="FFFFFF"/>
          <w:lang w:val="en-AU"/>
        </w:rPr>
        <w:t>Alharbi, J., Pont, S., Tee, S., &amp; Maxwell, S. J. (2023). The role of human resource management and governance in addressing bullying, burnout and the depersonalization of junior and senior psychiatric nurses in Saudi Arabia. </w:t>
      </w:r>
      <w:r w:rsidRPr="00367EC2">
        <w:rPr>
          <w:rFonts w:ascii="Times New Roman" w:hAnsi="Times New Roman" w:cs="Times New Roman"/>
          <w:i/>
          <w:iCs/>
          <w:color w:val="000000" w:themeColor="text1"/>
          <w:sz w:val="24"/>
          <w:szCs w:val="24"/>
          <w:shd w:val="clear" w:color="auto" w:fill="FFFFFF"/>
          <w:lang w:val="en-AU"/>
        </w:rPr>
        <w:t>International journal of mental health nursing</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32</w:t>
      </w:r>
      <w:r w:rsidRPr="00367EC2">
        <w:rPr>
          <w:rFonts w:ascii="Times New Roman" w:hAnsi="Times New Roman" w:cs="Times New Roman"/>
          <w:color w:val="000000" w:themeColor="text1"/>
          <w:sz w:val="24"/>
          <w:szCs w:val="24"/>
          <w:shd w:val="clear" w:color="auto" w:fill="FFFFFF"/>
          <w:lang w:val="en-AU"/>
        </w:rPr>
        <w:t>(4), 1171-1177.</w:t>
      </w:r>
      <w:r w:rsidRPr="00367EC2">
        <w:rPr>
          <w:rFonts w:ascii="Times New Roman" w:hAnsi="Times New Roman" w:cs="Times New Roman"/>
          <w:color w:val="000000" w:themeColor="text1"/>
          <w:sz w:val="24"/>
          <w:szCs w:val="24"/>
          <w:lang w:val="en-AU"/>
        </w:rPr>
        <w:t xml:space="preserve"> </w:t>
      </w:r>
      <w:hyperlink r:id="rId9" w:history="1">
        <w:r w:rsidRPr="00367EC2">
          <w:rPr>
            <w:rStyle w:val="Hyperlink"/>
            <w:rFonts w:ascii="Times New Roman" w:hAnsi="Times New Roman" w:cs="Times New Roman"/>
            <w:color w:val="000000" w:themeColor="text1"/>
            <w:sz w:val="24"/>
            <w:szCs w:val="24"/>
            <w:u w:val="none"/>
            <w:shd w:val="clear" w:color="auto" w:fill="FFFFFF"/>
            <w:lang w:val="en-AU"/>
          </w:rPr>
          <w:t>https://doi.org/10.1111/inm.13159</w:t>
        </w:r>
      </w:hyperlink>
    </w:p>
    <w:p w14:paraId="697B052F"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Apaydin, M., Jiang, G. F., </w:t>
      </w:r>
      <w:proofErr w:type="spellStart"/>
      <w:r w:rsidRPr="00367EC2">
        <w:rPr>
          <w:rFonts w:ascii="Times New Roman" w:hAnsi="Times New Roman" w:cs="Times New Roman"/>
          <w:color w:val="000000" w:themeColor="text1"/>
          <w:sz w:val="24"/>
          <w:szCs w:val="24"/>
          <w:shd w:val="clear" w:color="auto" w:fill="FFFFFF"/>
          <w:lang w:val="en-AU"/>
        </w:rPr>
        <w:t>Demirbag</w:t>
      </w:r>
      <w:proofErr w:type="spellEnd"/>
      <w:r w:rsidRPr="00367EC2">
        <w:rPr>
          <w:rFonts w:ascii="Times New Roman" w:hAnsi="Times New Roman" w:cs="Times New Roman"/>
          <w:color w:val="000000" w:themeColor="text1"/>
          <w:sz w:val="24"/>
          <w:szCs w:val="24"/>
          <w:shd w:val="clear" w:color="auto" w:fill="FFFFFF"/>
          <w:lang w:val="en-AU"/>
        </w:rPr>
        <w:t>, M., &amp; Jamali, D. (2021). The importance of corporate social responsibility strategic fit and times of economic hardship. </w:t>
      </w:r>
      <w:r w:rsidRPr="00367EC2">
        <w:rPr>
          <w:rFonts w:ascii="Times New Roman" w:hAnsi="Times New Roman" w:cs="Times New Roman"/>
          <w:i/>
          <w:iCs/>
          <w:color w:val="000000" w:themeColor="text1"/>
          <w:sz w:val="24"/>
          <w:szCs w:val="24"/>
          <w:shd w:val="clear" w:color="auto" w:fill="FFFFFF"/>
          <w:lang w:val="en-AU"/>
        </w:rPr>
        <w:t>British Journal of Management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32</w:t>
      </w:r>
      <w:r w:rsidRPr="00367EC2">
        <w:rPr>
          <w:rFonts w:ascii="Times New Roman" w:hAnsi="Times New Roman" w:cs="Times New Roman"/>
          <w:color w:val="000000" w:themeColor="text1"/>
          <w:sz w:val="24"/>
          <w:szCs w:val="24"/>
          <w:shd w:val="clear" w:color="auto" w:fill="FFFFFF"/>
          <w:lang w:val="en-AU"/>
        </w:rPr>
        <w:t>(2), 399-415.</w:t>
      </w:r>
      <w:r w:rsidRPr="00367EC2">
        <w:rPr>
          <w:rFonts w:ascii="Times New Roman" w:hAnsi="Times New Roman" w:cs="Times New Roman"/>
          <w:color w:val="000000" w:themeColor="text1"/>
          <w:sz w:val="24"/>
          <w:szCs w:val="24"/>
          <w:lang w:val="en-AU"/>
        </w:rPr>
        <w:t xml:space="preserve"> </w:t>
      </w:r>
      <w:hyperlink r:id="rId10" w:history="1">
        <w:r w:rsidRPr="00367EC2">
          <w:rPr>
            <w:rStyle w:val="Hyperlink"/>
            <w:rFonts w:ascii="Times New Roman" w:hAnsi="Times New Roman" w:cs="Times New Roman"/>
            <w:color w:val="000000" w:themeColor="text1"/>
            <w:sz w:val="24"/>
            <w:szCs w:val="24"/>
            <w:u w:val="none"/>
            <w:shd w:val="clear" w:color="auto" w:fill="FFFFFF"/>
            <w:lang w:val="en-AU"/>
          </w:rPr>
          <w:t>https://doi.org/10.1111/1467-8551.12402</w:t>
        </w:r>
      </w:hyperlink>
      <w:r w:rsidRPr="00367EC2">
        <w:rPr>
          <w:rFonts w:ascii="Times New Roman" w:hAnsi="Times New Roman" w:cs="Times New Roman"/>
          <w:color w:val="000000" w:themeColor="text1"/>
          <w:sz w:val="24"/>
          <w:szCs w:val="24"/>
          <w:shd w:val="clear" w:color="auto" w:fill="FFFFFF"/>
          <w:lang w:val="en-AU"/>
        </w:rPr>
        <w:t xml:space="preserve"> </w:t>
      </w:r>
    </w:p>
    <w:p w14:paraId="2F82D682"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Bansal, P., &amp; Song, H. C. (2017). Similar but not the same: Differentiating corporate sustainability from corporate responsibility. </w:t>
      </w:r>
      <w:r w:rsidRPr="00367EC2">
        <w:rPr>
          <w:rFonts w:ascii="Times New Roman" w:hAnsi="Times New Roman" w:cs="Times New Roman"/>
          <w:i/>
          <w:iCs/>
          <w:color w:val="000000" w:themeColor="text1"/>
          <w:sz w:val="24"/>
          <w:szCs w:val="24"/>
          <w:shd w:val="clear" w:color="auto" w:fill="FFFFFF"/>
          <w:lang w:val="en-AU"/>
        </w:rPr>
        <w:t>Academy of Management Annals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11</w:t>
      </w:r>
      <w:r w:rsidRPr="00367EC2">
        <w:rPr>
          <w:rFonts w:ascii="Times New Roman" w:hAnsi="Times New Roman" w:cs="Times New Roman"/>
          <w:color w:val="000000" w:themeColor="text1"/>
          <w:sz w:val="24"/>
          <w:szCs w:val="24"/>
          <w:shd w:val="clear" w:color="auto" w:fill="FFFFFF"/>
          <w:lang w:val="en-AU"/>
        </w:rPr>
        <w:t>(1), 105-149.</w:t>
      </w:r>
      <w:r w:rsidRPr="00367EC2">
        <w:rPr>
          <w:rFonts w:ascii="Times New Roman" w:hAnsi="Times New Roman" w:cs="Times New Roman"/>
          <w:color w:val="000000" w:themeColor="text1"/>
          <w:sz w:val="24"/>
          <w:szCs w:val="24"/>
          <w:lang w:val="en-AU"/>
        </w:rPr>
        <w:t xml:space="preserve"> </w:t>
      </w:r>
      <w:r w:rsidRPr="00367EC2">
        <w:rPr>
          <w:rFonts w:ascii="Times New Roman" w:hAnsi="Times New Roman" w:cs="Times New Roman"/>
          <w:color w:val="000000" w:themeColor="text1"/>
          <w:sz w:val="24"/>
          <w:szCs w:val="24"/>
          <w:shd w:val="clear" w:color="auto" w:fill="FFFFFF"/>
          <w:lang w:val="en-AU"/>
        </w:rPr>
        <w:t>https://doi.org/10.5465/annals.2015.0095</w:t>
      </w:r>
    </w:p>
    <w:p w14:paraId="496C0B6C"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Bavorová</w:t>
      </w:r>
      <w:proofErr w:type="spellEnd"/>
      <w:r w:rsidRPr="00367EC2">
        <w:rPr>
          <w:rFonts w:ascii="Times New Roman" w:hAnsi="Times New Roman" w:cs="Times New Roman"/>
          <w:color w:val="000000" w:themeColor="text1"/>
          <w:sz w:val="24"/>
          <w:szCs w:val="24"/>
          <w:shd w:val="clear" w:color="auto" w:fill="FFFFFF"/>
          <w:lang w:val="en-AU"/>
        </w:rPr>
        <w:t xml:space="preserve">, M., </w:t>
      </w:r>
      <w:proofErr w:type="spellStart"/>
      <w:r w:rsidRPr="00367EC2">
        <w:rPr>
          <w:rFonts w:ascii="Times New Roman" w:hAnsi="Times New Roman" w:cs="Times New Roman"/>
          <w:color w:val="000000" w:themeColor="text1"/>
          <w:sz w:val="24"/>
          <w:szCs w:val="24"/>
          <w:shd w:val="clear" w:color="auto" w:fill="FFFFFF"/>
          <w:lang w:val="en-AU"/>
        </w:rPr>
        <w:t>Bednarikova</w:t>
      </w:r>
      <w:proofErr w:type="spellEnd"/>
      <w:r w:rsidRPr="00367EC2">
        <w:rPr>
          <w:rFonts w:ascii="Times New Roman" w:hAnsi="Times New Roman" w:cs="Times New Roman"/>
          <w:color w:val="000000" w:themeColor="text1"/>
          <w:sz w:val="24"/>
          <w:szCs w:val="24"/>
          <w:shd w:val="clear" w:color="auto" w:fill="FFFFFF"/>
          <w:lang w:val="en-AU"/>
        </w:rPr>
        <w:t xml:space="preserve">, Z., </w:t>
      </w:r>
      <w:proofErr w:type="spellStart"/>
      <w:r w:rsidRPr="00367EC2">
        <w:rPr>
          <w:rFonts w:ascii="Times New Roman" w:hAnsi="Times New Roman" w:cs="Times New Roman"/>
          <w:color w:val="000000" w:themeColor="text1"/>
          <w:sz w:val="24"/>
          <w:szCs w:val="24"/>
          <w:shd w:val="clear" w:color="auto" w:fill="FFFFFF"/>
          <w:lang w:val="en-AU"/>
        </w:rPr>
        <w:t>Ponkina</w:t>
      </w:r>
      <w:proofErr w:type="spellEnd"/>
      <w:r w:rsidRPr="00367EC2">
        <w:rPr>
          <w:rFonts w:ascii="Times New Roman" w:hAnsi="Times New Roman" w:cs="Times New Roman"/>
          <w:color w:val="000000" w:themeColor="text1"/>
          <w:sz w:val="24"/>
          <w:szCs w:val="24"/>
          <w:shd w:val="clear" w:color="auto" w:fill="FFFFFF"/>
          <w:lang w:val="en-AU"/>
        </w:rPr>
        <w:t xml:space="preserve">, E.V. &amp; Visser, O. (2021). Agribusiness social responsibility in emerging economies: Effects of legal structure, economic performance </w:t>
      </w:r>
      <w:r w:rsidRPr="00367EC2">
        <w:rPr>
          <w:rFonts w:ascii="Times New Roman" w:hAnsi="Times New Roman" w:cs="Times New Roman"/>
          <w:color w:val="000000" w:themeColor="text1"/>
          <w:sz w:val="24"/>
          <w:szCs w:val="24"/>
          <w:shd w:val="clear" w:color="auto" w:fill="FFFFFF"/>
          <w:lang w:val="en-AU"/>
        </w:rPr>
        <w:lastRenderedPageBreak/>
        <w:t>and managers’ motivations. </w:t>
      </w:r>
      <w:r w:rsidRPr="00367EC2">
        <w:rPr>
          <w:rFonts w:ascii="Times New Roman" w:hAnsi="Times New Roman" w:cs="Times New Roman"/>
          <w:i/>
          <w:iCs/>
          <w:color w:val="000000" w:themeColor="text1"/>
          <w:sz w:val="24"/>
          <w:szCs w:val="24"/>
          <w:shd w:val="clear" w:color="auto" w:fill="FFFFFF"/>
          <w:lang w:val="en-AU"/>
        </w:rPr>
        <w:t>Journal of Cleaner Production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289</w:t>
      </w:r>
      <w:r w:rsidRPr="00367EC2">
        <w:rPr>
          <w:rFonts w:ascii="Times New Roman" w:hAnsi="Times New Roman" w:cs="Times New Roman"/>
          <w:color w:val="000000" w:themeColor="text1"/>
          <w:sz w:val="24"/>
          <w:szCs w:val="24"/>
          <w:shd w:val="clear" w:color="auto" w:fill="FFFFFF"/>
          <w:lang w:val="en-AU"/>
        </w:rPr>
        <w:t>, p.125157.</w:t>
      </w:r>
      <w:r w:rsidRPr="00367EC2">
        <w:rPr>
          <w:rFonts w:ascii="Times New Roman" w:hAnsi="Times New Roman" w:cs="Times New Roman"/>
          <w:color w:val="000000" w:themeColor="text1"/>
          <w:sz w:val="24"/>
          <w:szCs w:val="24"/>
          <w:lang w:val="en-AU"/>
        </w:rPr>
        <w:t xml:space="preserve"> </w:t>
      </w:r>
      <w:hyperlink r:id="rId11" w:history="1">
        <w:r w:rsidRPr="00367EC2">
          <w:rPr>
            <w:rStyle w:val="Hyperlink"/>
            <w:rFonts w:ascii="Times New Roman" w:hAnsi="Times New Roman" w:cs="Times New Roman"/>
            <w:color w:val="000000" w:themeColor="text1"/>
            <w:sz w:val="24"/>
            <w:szCs w:val="24"/>
            <w:u w:val="none"/>
            <w:shd w:val="clear" w:color="auto" w:fill="FFFFFF"/>
            <w:lang w:val="en-AU"/>
          </w:rPr>
          <w:t>https://doi.org/10.1016/j.jclepro.2020.125157</w:t>
        </w:r>
      </w:hyperlink>
    </w:p>
    <w:p w14:paraId="50FF120A"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Boubakri</w:t>
      </w:r>
      <w:proofErr w:type="spellEnd"/>
      <w:r w:rsidRPr="00367EC2">
        <w:rPr>
          <w:rFonts w:ascii="Times New Roman" w:hAnsi="Times New Roman" w:cs="Times New Roman"/>
          <w:color w:val="000000" w:themeColor="text1"/>
          <w:sz w:val="24"/>
          <w:szCs w:val="24"/>
          <w:shd w:val="clear" w:color="auto" w:fill="FFFFFF"/>
          <w:lang w:val="en-AU"/>
        </w:rPr>
        <w:t xml:space="preserve">, N., El Ghoul, S., </w:t>
      </w:r>
      <w:proofErr w:type="spellStart"/>
      <w:r w:rsidRPr="00367EC2">
        <w:rPr>
          <w:rFonts w:ascii="Times New Roman" w:hAnsi="Times New Roman" w:cs="Times New Roman"/>
          <w:color w:val="000000" w:themeColor="text1"/>
          <w:sz w:val="24"/>
          <w:szCs w:val="24"/>
          <w:shd w:val="clear" w:color="auto" w:fill="FFFFFF"/>
          <w:lang w:val="en-AU"/>
        </w:rPr>
        <w:t>Guedhami</w:t>
      </w:r>
      <w:proofErr w:type="spellEnd"/>
      <w:r w:rsidRPr="00367EC2">
        <w:rPr>
          <w:rFonts w:ascii="Times New Roman" w:hAnsi="Times New Roman" w:cs="Times New Roman"/>
          <w:color w:val="000000" w:themeColor="text1"/>
          <w:sz w:val="24"/>
          <w:szCs w:val="24"/>
          <w:shd w:val="clear" w:color="auto" w:fill="FFFFFF"/>
          <w:lang w:val="en-AU"/>
        </w:rPr>
        <w:t>, O., &amp; Wang, H. H. (2021). Corporate social responsibility in emerging market economies: Determinants, consequences, and future research directions. </w:t>
      </w:r>
      <w:r w:rsidRPr="00367EC2">
        <w:rPr>
          <w:rFonts w:ascii="Times New Roman" w:hAnsi="Times New Roman" w:cs="Times New Roman"/>
          <w:i/>
          <w:iCs/>
          <w:color w:val="000000" w:themeColor="text1"/>
          <w:sz w:val="24"/>
          <w:szCs w:val="24"/>
          <w:shd w:val="clear" w:color="auto" w:fill="FFFFFF"/>
          <w:lang w:val="en-AU"/>
        </w:rPr>
        <w:t>Emerging Markets Review</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46</w:t>
      </w:r>
      <w:r w:rsidRPr="00367EC2">
        <w:rPr>
          <w:rFonts w:ascii="Times New Roman" w:hAnsi="Times New Roman" w:cs="Times New Roman"/>
          <w:color w:val="000000" w:themeColor="text1"/>
          <w:sz w:val="24"/>
          <w:szCs w:val="24"/>
          <w:shd w:val="clear" w:color="auto" w:fill="FFFFFF"/>
          <w:lang w:val="en-AU"/>
        </w:rPr>
        <w:t>, 100758.</w:t>
      </w:r>
      <w:r w:rsidRPr="00367EC2">
        <w:rPr>
          <w:rFonts w:ascii="Times New Roman" w:hAnsi="Times New Roman" w:cs="Times New Roman"/>
          <w:color w:val="000000" w:themeColor="text1"/>
          <w:sz w:val="24"/>
          <w:szCs w:val="24"/>
          <w:lang w:val="en-AU"/>
        </w:rPr>
        <w:t xml:space="preserve"> </w:t>
      </w:r>
      <w:hyperlink r:id="rId12" w:history="1">
        <w:r w:rsidRPr="00367EC2">
          <w:rPr>
            <w:rStyle w:val="Hyperlink"/>
            <w:rFonts w:ascii="Times New Roman" w:hAnsi="Times New Roman" w:cs="Times New Roman"/>
            <w:color w:val="000000" w:themeColor="text1"/>
            <w:sz w:val="24"/>
            <w:szCs w:val="24"/>
            <w:u w:val="none"/>
            <w:shd w:val="clear" w:color="auto" w:fill="FFFFFF"/>
            <w:lang w:val="en-AU"/>
          </w:rPr>
          <w:t>https://doi.org/10.1016/j.ememar.2020.100758</w:t>
        </w:r>
      </w:hyperlink>
    </w:p>
    <w:p w14:paraId="6463E15F"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Carbajal-Rubio, L. A., García-</w:t>
      </w:r>
      <w:proofErr w:type="spellStart"/>
      <w:r w:rsidRPr="00367EC2">
        <w:rPr>
          <w:rFonts w:ascii="Times New Roman" w:hAnsi="Times New Roman" w:cs="Times New Roman"/>
          <w:color w:val="000000" w:themeColor="text1"/>
          <w:sz w:val="24"/>
          <w:szCs w:val="24"/>
          <w:shd w:val="clear" w:color="auto" w:fill="FFFFFF"/>
          <w:lang w:val="en-AU"/>
        </w:rPr>
        <w:t>Salirrosas</w:t>
      </w:r>
      <w:proofErr w:type="spellEnd"/>
      <w:r w:rsidRPr="00367EC2">
        <w:rPr>
          <w:rFonts w:ascii="Times New Roman" w:hAnsi="Times New Roman" w:cs="Times New Roman"/>
          <w:color w:val="000000" w:themeColor="text1"/>
          <w:sz w:val="24"/>
          <w:szCs w:val="24"/>
          <w:shd w:val="clear" w:color="auto" w:fill="FFFFFF"/>
          <w:lang w:val="en-AU"/>
        </w:rPr>
        <w:t>, E. E., Villar-Guevara, M., Escobar-</w:t>
      </w:r>
      <w:proofErr w:type="spellStart"/>
      <w:r w:rsidRPr="00367EC2">
        <w:rPr>
          <w:rFonts w:ascii="Times New Roman" w:hAnsi="Times New Roman" w:cs="Times New Roman"/>
          <w:color w:val="000000" w:themeColor="text1"/>
          <w:sz w:val="24"/>
          <w:szCs w:val="24"/>
          <w:shd w:val="clear" w:color="auto" w:fill="FFFFFF"/>
          <w:lang w:val="en-AU"/>
        </w:rPr>
        <w:t>Farfán</w:t>
      </w:r>
      <w:proofErr w:type="spellEnd"/>
      <w:r w:rsidRPr="00367EC2">
        <w:rPr>
          <w:rFonts w:ascii="Times New Roman" w:hAnsi="Times New Roman" w:cs="Times New Roman"/>
          <w:color w:val="000000" w:themeColor="text1"/>
          <w:sz w:val="24"/>
          <w:szCs w:val="24"/>
          <w:shd w:val="clear" w:color="auto" w:fill="FFFFFF"/>
          <w:lang w:val="en-AU"/>
        </w:rPr>
        <w:t xml:space="preserve">, M., &amp; </w:t>
      </w:r>
      <w:proofErr w:type="spellStart"/>
      <w:r w:rsidRPr="00367EC2">
        <w:rPr>
          <w:rFonts w:ascii="Times New Roman" w:hAnsi="Times New Roman" w:cs="Times New Roman"/>
          <w:color w:val="000000" w:themeColor="text1"/>
          <w:sz w:val="24"/>
          <w:szCs w:val="24"/>
          <w:shd w:val="clear" w:color="auto" w:fill="FFFFFF"/>
          <w:lang w:val="en-AU"/>
        </w:rPr>
        <w:t>Millones</w:t>
      </w:r>
      <w:proofErr w:type="spellEnd"/>
      <w:r w:rsidRPr="00367EC2">
        <w:rPr>
          <w:rFonts w:ascii="Times New Roman" w:hAnsi="Times New Roman" w:cs="Times New Roman"/>
          <w:color w:val="000000" w:themeColor="text1"/>
          <w:sz w:val="24"/>
          <w:szCs w:val="24"/>
          <w:shd w:val="clear" w:color="auto" w:fill="FFFFFF"/>
          <w:lang w:val="en-AU"/>
        </w:rPr>
        <w:t>-Liza, D. Y. (2024). Influence of Corporate Environmental Responsibility on Dimensions of Brand Equity in the Sustainable Food Industry. </w:t>
      </w:r>
      <w:r w:rsidRPr="00367EC2">
        <w:rPr>
          <w:rFonts w:ascii="Times New Roman" w:hAnsi="Times New Roman" w:cs="Times New Roman"/>
          <w:i/>
          <w:iCs/>
          <w:color w:val="000000" w:themeColor="text1"/>
          <w:sz w:val="24"/>
          <w:szCs w:val="24"/>
          <w:shd w:val="clear" w:color="auto" w:fill="FFFFFF"/>
          <w:lang w:val="en-AU"/>
        </w:rPr>
        <w:t>Sage Open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14</w:t>
      </w:r>
      <w:r w:rsidRPr="00367EC2">
        <w:rPr>
          <w:rFonts w:ascii="Times New Roman" w:hAnsi="Times New Roman" w:cs="Times New Roman"/>
          <w:color w:val="000000" w:themeColor="text1"/>
          <w:sz w:val="24"/>
          <w:szCs w:val="24"/>
          <w:shd w:val="clear" w:color="auto" w:fill="FFFFFF"/>
          <w:lang w:val="en-AU"/>
        </w:rPr>
        <w:t>(4), 21582440241292136.</w:t>
      </w:r>
      <w:r w:rsidRPr="00367EC2">
        <w:rPr>
          <w:rFonts w:ascii="Times New Roman" w:hAnsi="Times New Roman" w:cs="Times New Roman"/>
          <w:color w:val="000000" w:themeColor="text1"/>
          <w:sz w:val="24"/>
          <w:szCs w:val="24"/>
          <w:lang w:val="en-AU"/>
        </w:rPr>
        <w:t xml:space="preserve"> </w:t>
      </w:r>
      <w:hyperlink r:id="rId13" w:history="1">
        <w:r w:rsidRPr="00367EC2">
          <w:rPr>
            <w:rStyle w:val="Hyperlink"/>
            <w:rFonts w:ascii="Times New Roman" w:hAnsi="Times New Roman" w:cs="Times New Roman"/>
            <w:color w:val="000000" w:themeColor="text1"/>
            <w:sz w:val="24"/>
            <w:szCs w:val="24"/>
            <w:u w:val="none"/>
            <w:shd w:val="clear" w:color="auto" w:fill="FFFFFF"/>
            <w:lang w:val="en-AU"/>
          </w:rPr>
          <w:t>https://doi.org/10.1177/21582440241292136</w:t>
        </w:r>
      </w:hyperlink>
      <w:r w:rsidRPr="00367EC2">
        <w:rPr>
          <w:rFonts w:ascii="Times New Roman" w:hAnsi="Times New Roman" w:cs="Times New Roman"/>
          <w:color w:val="000000" w:themeColor="text1"/>
          <w:sz w:val="24"/>
          <w:szCs w:val="24"/>
          <w:shd w:val="clear" w:color="auto" w:fill="FFFFFF"/>
          <w:lang w:val="en-AU"/>
        </w:rPr>
        <w:t xml:space="preserve"> </w:t>
      </w:r>
    </w:p>
    <w:p w14:paraId="66C9EE3F"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Carroll, A. B. (2021). Corporate social responsibility (CSR) and the COVID-19 pandemic: Organizational and managerial implications. </w:t>
      </w:r>
      <w:r w:rsidRPr="00367EC2">
        <w:rPr>
          <w:rFonts w:ascii="Times New Roman" w:hAnsi="Times New Roman" w:cs="Times New Roman"/>
          <w:i/>
          <w:iCs/>
          <w:color w:val="000000" w:themeColor="text1"/>
          <w:sz w:val="24"/>
          <w:szCs w:val="24"/>
          <w:shd w:val="clear" w:color="auto" w:fill="FFFFFF"/>
          <w:lang w:val="en-AU"/>
        </w:rPr>
        <w:t>Journal of Strategy and Management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14</w:t>
      </w:r>
      <w:r w:rsidRPr="00367EC2">
        <w:rPr>
          <w:rFonts w:ascii="Times New Roman" w:hAnsi="Times New Roman" w:cs="Times New Roman"/>
          <w:color w:val="000000" w:themeColor="text1"/>
          <w:sz w:val="24"/>
          <w:szCs w:val="24"/>
          <w:shd w:val="clear" w:color="auto" w:fill="FFFFFF"/>
          <w:lang w:val="en-AU"/>
        </w:rPr>
        <w:t>(3), 315-330.</w:t>
      </w:r>
      <w:r w:rsidRPr="00367EC2">
        <w:rPr>
          <w:rFonts w:ascii="Times New Roman" w:hAnsi="Times New Roman" w:cs="Times New Roman"/>
          <w:color w:val="000000" w:themeColor="text1"/>
          <w:sz w:val="24"/>
          <w:szCs w:val="24"/>
          <w:lang w:val="en-AU"/>
        </w:rPr>
        <w:t xml:space="preserve"> </w:t>
      </w:r>
      <w:hyperlink r:id="rId14" w:history="1">
        <w:r w:rsidRPr="00367EC2">
          <w:rPr>
            <w:rStyle w:val="Hyperlink"/>
            <w:rFonts w:ascii="Times New Roman" w:hAnsi="Times New Roman" w:cs="Times New Roman"/>
            <w:color w:val="000000" w:themeColor="text1"/>
            <w:sz w:val="24"/>
            <w:szCs w:val="24"/>
            <w:u w:val="none"/>
            <w:lang w:val="en-AU"/>
          </w:rPr>
          <w:t>https://doi.org/</w:t>
        </w:r>
        <w:r w:rsidRPr="00367EC2">
          <w:rPr>
            <w:rStyle w:val="Hyperlink"/>
            <w:rFonts w:ascii="Times New Roman" w:hAnsi="Times New Roman" w:cs="Times New Roman"/>
            <w:color w:val="000000" w:themeColor="text1"/>
            <w:sz w:val="24"/>
            <w:szCs w:val="24"/>
            <w:u w:val="none"/>
            <w:shd w:val="clear" w:color="auto" w:fill="FFFFFF"/>
            <w:lang w:val="en-AU"/>
          </w:rPr>
          <w:t>10.1108/JSMA-07-2021-0145</w:t>
        </w:r>
      </w:hyperlink>
    </w:p>
    <w:p w14:paraId="6BC5E6F0"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Coppola, A., Cozzi, M., Romano, S., &amp; Viccaro, M. (2022). CSR profiles and innovation in Italian agri-food firms. </w:t>
      </w:r>
      <w:r w:rsidRPr="00367EC2">
        <w:rPr>
          <w:rFonts w:ascii="Times New Roman" w:hAnsi="Times New Roman" w:cs="Times New Roman"/>
          <w:i/>
          <w:iCs/>
          <w:color w:val="000000" w:themeColor="text1"/>
          <w:sz w:val="24"/>
          <w:szCs w:val="24"/>
          <w:shd w:val="clear" w:color="auto" w:fill="FFFFFF"/>
          <w:lang w:val="en-AU"/>
        </w:rPr>
        <w:t>Journal of Cleaner Production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371</w:t>
      </w:r>
      <w:r w:rsidRPr="00367EC2">
        <w:rPr>
          <w:rFonts w:ascii="Times New Roman" w:hAnsi="Times New Roman" w:cs="Times New Roman"/>
          <w:color w:val="000000" w:themeColor="text1"/>
          <w:sz w:val="24"/>
          <w:szCs w:val="24"/>
          <w:shd w:val="clear" w:color="auto" w:fill="FFFFFF"/>
          <w:lang w:val="en-AU"/>
        </w:rPr>
        <w:t>, 133625.</w:t>
      </w:r>
      <w:r w:rsidRPr="00367EC2">
        <w:rPr>
          <w:rFonts w:ascii="Times New Roman" w:hAnsi="Times New Roman" w:cs="Times New Roman"/>
          <w:color w:val="000000" w:themeColor="text1"/>
          <w:sz w:val="24"/>
          <w:szCs w:val="24"/>
          <w:lang w:val="en-AU"/>
        </w:rPr>
        <w:t xml:space="preserve"> </w:t>
      </w:r>
      <w:hyperlink r:id="rId15" w:history="1">
        <w:r w:rsidRPr="00367EC2">
          <w:rPr>
            <w:rStyle w:val="Hyperlink"/>
            <w:rFonts w:ascii="Times New Roman" w:hAnsi="Times New Roman" w:cs="Times New Roman"/>
            <w:color w:val="000000" w:themeColor="text1"/>
            <w:sz w:val="24"/>
            <w:szCs w:val="24"/>
            <w:u w:val="none"/>
            <w:shd w:val="clear" w:color="auto" w:fill="FFFFFF"/>
            <w:lang w:val="en-AU"/>
          </w:rPr>
          <w:t>https://doi.org/10.1016/j.jclepro.2022.133625</w:t>
        </w:r>
      </w:hyperlink>
    </w:p>
    <w:p w14:paraId="22396F4A"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Cordova-</w:t>
      </w:r>
      <w:proofErr w:type="spellStart"/>
      <w:r w:rsidRPr="00367EC2">
        <w:rPr>
          <w:rFonts w:ascii="Times New Roman" w:hAnsi="Times New Roman" w:cs="Times New Roman"/>
          <w:color w:val="000000" w:themeColor="text1"/>
          <w:sz w:val="24"/>
          <w:szCs w:val="24"/>
          <w:shd w:val="clear" w:color="auto" w:fill="FFFFFF"/>
          <w:lang w:val="en-AU"/>
        </w:rPr>
        <w:t>Buiza</w:t>
      </w:r>
      <w:proofErr w:type="spellEnd"/>
      <w:r w:rsidRPr="00367EC2">
        <w:rPr>
          <w:rFonts w:ascii="Times New Roman" w:hAnsi="Times New Roman" w:cs="Times New Roman"/>
          <w:color w:val="000000" w:themeColor="text1"/>
          <w:sz w:val="24"/>
          <w:szCs w:val="24"/>
          <w:shd w:val="clear" w:color="auto" w:fill="FFFFFF"/>
          <w:lang w:val="en-AU"/>
        </w:rPr>
        <w:t xml:space="preserve">, F., </w:t>
      </w:r>
      <w:proofErr w:type="spellStart"/>
      <w:r w:rsidRPr="00367EC2">
        <w:rPr>
          <w:rFonts w:ascii="Times New Roman" w:hAnsi="Times New Roman" w:cs="Times New Roman"/>
          <w:color w:val="000000" w:themeColor="text1"/>
          <w:sz w:val="24"/>
          <w:szCs w:val="24"/>
          <w:shd w:val="clear" w:color="auto" w:fill="FFFFFF"/>
          <w:lang w:val="en-AU"/>
        </w:rPr>
        <w:t>Huaringa</w:t>
      </w:r>
      <w:proofErr w:type="spellEnd"/>
      <w:r w:rsidRPr="00367EC2">
        <w:rPr>
          <w:rFonts w:ascii="Times New Roman" w:hAnsi="Times New Roman" w:cs="Times New Roman"/>
          <w:color w:val="000000" w:themeColor="text1"/>
          <w:sz w:val="24"/>
          <w:szCs w:val="24"/>
          <w:shd w:val="clear" w:color="auto" w:fill="FFFFFF"/>
          <w:lang w:val="en-AU"/>
        </w:rPr>
        <w:t>-Castillo, F., &amp; Trillo-Corales, C. (2021, November). Corporate social responsibility actions in agribusiness: Towards sustainable community development. In </w:t>
      </w:r>
      <w:r w:rsidRPr="00367EC2">
        <w:rPr>
          <w:rFonts w:ascii="Times New Roman" w:hAnsi="Times New Roman" w:cs="Times New Roman"/>
          <w:i/>
          <w:iCs/>
          <w:color w:val="000000" w:themeColor="text1"/>
          <w:sz w:val="24"/>
          <w:szCs w:val="24"/>
          <w:shd w:val="clear" w:color="auto" w:fill="FFFFFF"/>
          <w:lang w:val="en-AU"/>
        </w:rPr>
        <w:t>2021 IEEE Sciences and Humanities International Research Conference (SHIRCON)</w:t>
      </w:r>
      <w:r w:rsidRPr="00367EC2">
        <w:rPr>
          <w:rFonts w:ascii="Times New Roman" w:hAnsi="Times New Roman" w:cs="Times New Roman"/>
          <w:color w:val="000000" w:themeColor="text1"/>
          <w:sz w:val="24"/>
          <w:szCs w:val="24"/>
          <w:shd w:val="clear" w:color="auto" w:fill="FFFFFF"/>
          <w:lang w:val="en-AU"/>
        </w:rPr>
        <w:t> (pp. 1-4). IEEE.</w:t>
      </w:r>
      <w:r w:rsidRPr="00367EC2">
        <w:rPr>
          <w:rFonts w:ascii="Times New Roman" w:hAnsi="Times New Roman" w:cs="Times New Roman"/>
          <w:color w:val="000000" w:themeColor="text1"/>
          <w:sz w:val="24"/>
          <w:szCs w:val="24"/>
          <w:lang w:val="en-AU"/>
        </w:rPr>
        <w:t xml:space="preserve"> </w:t>
      </w:r>
      <w:hyperlink r:id="rId16" w:history="1">
        <w:r w:rsidRPr="00367EC2">
          <w:rPr>
            <w:rStyle w:val="Hyperlink"/>
            <w:rFonts w:ascii="Times New Roman" w:hAnsi="Times New Roman" w:cs="Times New Roman"/>
            <w:color w:val="000000" w:themeColor="text1"/>
            <w:sz w:val="24"/>
            <w:szCs w:val="24"/>
            <w:u w:val="none"/>
            <w:shd w:val="clear" w:color="auto" w:fill="FFFFFF"/>
            <w:lang w:val="en-AU"/>
          </w:rPr>
          <w:t>https://doi.org/10.1108/JADEE-04-2020-0071</w:t>
        </w:r>
      </w:hyperlink>
    </w:p>
    <w:p w14:paraId="106F2528"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lastRenderedPageBreak/>
        <w:t>Djalilov</w:t>
      </w:r>
      <w:proofErr w:type="spellEnd"/>
      <w:r w:rsidRPr="00367EC2">
        <w:rPr>
          <w:rFonts w:ascii="Times New Roman" w:hAnsi="Times New Roman" w:cs="Times New Roman"/>
          <w:color w:val="000000" w:themeColor="text1"/>
          <w:sz w:val="24"/>
          <w:szCs w:val="24"/>
          <w:shd w:val="clear" w:color="auto" w:fill="FFFFFF"/>
          <w:lang w:val="en-AU"/>
        </w:rPr>
        <w:t>, K., &amp; Hartwell, C. (2024). Do social and environmental capabilities improve bank stability? Evidence from transition countries. In </w:t>
      </w:r>
      <w:r w:rsidRPr="00367EC2">
        <w:rPr>
          <w:rFonts w:ascii="Times New Roman" w:hAnsi="Times New Roman" w:cs="Times New Roman"/>
          <w:i/>
          <w:iCs/>
          <w:color w:val="000000" w:themeColor="text1"/>
          <w:sz w:val="24"/>
          <w:szCs w:val="24"/>
          <w:shd w:val="clear" w:color="auto" w:fill="FFFFFF"/>
          <w:lang w:val="en-AU"/>
        </w:rPr>
        <w:t>Global Environmental Politics and International Organizations</w:t>
      </w:r>
      <w:r w:rsidRPr="00367EC2">
        <w:rPr>
          <w:rFonts w:ascii="Times New Roman" w:hAnsi="Times New Roman" w:cs="Times New Roman"/>
          <w:color w:val="000000" w:themeColor="text1"/>
          <w:sz w:val="24"/>
          <w:szCs w:val="24"/>
          <w:shd w:val="clear" w:color="auto" w:fill="FFFFFF"/>
          <w:lang w:val="en-AU"/>
        </w:rPr>
        <w:t> (pp. 60-82). Routledge.</w:t>
      </w:r>
      <w:r w:rsidRPr="00367EC2">
        <w:rPr>
          <w:rFonts w:ascii="Times New Roman" w:hAnsi="Times New Roman" w:cs="Times New Roman"/>
          <w:color w:val="000000" w:themeColor="text1"/>
          <w:sz w:val="24"/>
          <w:szCs w:val="24"/>
          <w:lang w:val="en-AU"/>
        </w:rPr>
        <w:t xml:space="preserve"> </w:t>
      </w:r>
      <w:hyperlink r:id="rId17" w:history="1">
        <w:r w:rsidRPr="00367EC2">
          <w:rPr>
            <w:rStyle w:val="Hyperlink"/>
            <w:rFonts w:ascii="Times New Roman" w:hAnsi="Times New Roman" w:cs="Times New Roman"/>
            <w:color w:val="000000" w:themeColor="text1"/>
            <w:sz w:val="24"/>
            <w:szCs w:val="24"/>
            <w:u w:val="none"/>
            <w:shd w:val="clear" w:color="auto" w:fill="FFFFFF"/>
            <w:lang w:val="en-AU"/>
          </w:rPr>
          <w:t>https://eprints.bournemouth.ac.uk/36229/1/CSR%20stability%20submitted%20authors.pdf</w:t>
        </w:r>
      </w:hyperlink>
    </w:p>
    <w:p w14:paraId="12F116A6"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Efunniyi</w:t>
      </w:r>
      <w:proofErr w:type="spellEnd"/>
      <w:r w:rsidRPr="00367EC2">
        <w:rPr>
          <w:rFonts w:ascii="Times New Roman" w:hAnsi="Times New Roman" w:cs="Times New Roman"/>
          <w:color w:val="000000" w:themeColor="text1"/>
          <w:sz w:val="24"/>
          <w:szCs w:val="24"/>
          <w:shd w:val="clear" w:color="auto" w:fill="FFFFFF"/>
          <w:lang w:val="en-AU"/>
        </w:rPr>
        <w:t xml:space="preserve">, C. P., </w:t>
      </w:r>
      <w:proofErr w:type="spellStart"/>
      <w:r w:rsidRPr="00367EC2">
        <w:rPr>
          <w:rFonts w:ascii="Times New Roman" w:hAnsi="Times New Roman" w:cs="Times New Roman"/>
          <w:color w:val="000000" w:themeColor="text1"/>
          <w:sz w:val="24"/>
          <w:szCs w:val="24"/>
          <w:shd w:val="clear" w:color="auto" w:fill="FFFFFF"/>
          <w:lang w:val="en-AU"/>
        </w:rPr>
        <w:t>Abhulimen</w:t>
      </w:r>
      <w:proofErr w:type="spellEnd"/>
      <w:r w:rsidRPr="00367EC2">
        <w:rPr>
          <w:rFonts w:ascii="Times New Roman" w:hAnsi="Times New Roman" w:cs="Times New Roman"/>
          <w:color w:val="000000" w:themeColor="text1"/>
          <w:sz w:val="24"/>
          <w:szCs w:val="24"/>
          <w:shd w:val="clear" w:color="auto" w:fill="FFFFFF"/>
          <w:lang w:val="en-AU"/>
        </w:rPr>
        <w:t xml:space="preserve">, A. O., </w:t>
      </w:r>
      <w:proofErr w:type="spellStart"/>
      <w:r w:rsidRPr="00367EC2">
        <w:rPr>
          <w:rFonts w:ascii="Times New Roman" w:hAnsi="Times New Roman" w:cs="Times New Roman"/>
          <w:color w:val="000000" w:themeColor="text1"/>
          <w:sz w:val="24"/>
          <w:szCs w:val="24"/>
          <w:shd w:val="clear" w:color="auto" w:fill="FFFFFF"/>
          <w:lang w:val="en-AU"/>
        </w:rPr>
        <w:t>Obiki-Osafiele</w:t>
      </w:r>
      <w:proofErr w:type="spellEnd"/>
      <w:r w:rsidRPr="00367EC2">
        <w:rPr>
          <w:rFonts w:ascii="Times New Roman" w:hAnsi="Times New Roman" w:cs="Times New Roman"/>
          <w:color w:val="000000" w:themeColor="text1"/>
          <w:sz w:val="24"/>
          <w:szCs w:val="24"/>
          <w:shd w:val="clear" w:color="auto" w:fill="FFFFFF"/>
          <w:lang w:val="en-AU"/>
        </w:rPr>
        <w:t xml:space="preserve">, A. N., </w:t>
      </w:r>
      <w:proofErr w:type="spellStart"/>
      <w:r w:rsidRPr="00367EC2">
        <w:rPr>
          <w:rFonts w:ascii="Times New Roman" w:hAnsi="Times New Roman" w:cs="Times New Roman"/>
          <w:color w:val="000000" w:themeColor="text1"/>
          <w:sz w:val="24"/>
          <w:szCs w:val="24"/>
          <w:shd w:val="clear" w:color="auto" w:fill="FFFFFF"/>
          <w:lang w:val="en-AU"/>
        </w:rPr>
        <w:t>Osundare</w:t>
      </w:r>
      <w:proofErr w:type="spellEnd"/>
      <w:r w:rsidRPr="00367EC2">
        <w:rPr>
          <w:rFonts w:ascii="Times New Roman" w:hAnsi="Times New Roman" w:cs="Times New Roman"/>
          <w:color w:val="000000" w:themeColor="text1"/>
          <w:sz w:val="24"/>
          <w:szCs w:val="24"/>
          <w:shd w:val="clear" w:color="auto" w:fill="FFFFFF"/>
          <w:lang w:val="en-AU"/>
        </w:rPr>
        <w:t>, O. S., Agu, E. E., &amp; Adeniran, I. A. (2024). Strengthening corporate governance and financial compliance: Enhancing accountability and transparency. </w:t>
      </w:r>
      <w:r w:rsidRPr="00367EC2">
        <w:rPr>
          <w:rFonts w:ascii="Times New Roman" w:hAnsi="Times New Roman" w:cs="Times New Roman"/>
          <w:i/>
          <w:iCs/>
          <w:color w:val="000000" w:themeColor="text1"/>
          <w:sz w:val="24"/>
          <w:szCs w:val="24"/>
          <w:shd w:val="clear" w:color="auto" w:fill="FFFFFF"/>
          <w:lang w:val="en-AU"/>
        </w:rPr>
        <w:t>Finance &amp; Accounting Research Journal</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6</w:t>
      </w:r>
      <w:r w:rsidRPr="00367EC2">
        <w:rPr>
          <w:rFonts w:ascii="Times New Roman" w:hAnsi="Times New Roman" w:cs="Times New Roman"/>
          <w:color w:val="000000" w:themeColor="text1"/>
          <w:sz w:val="24"/>
          <w:szCs w:val="24"/>
          <w:shd w:val="clear" w:color="auto" w:fill="FFFFFF"/>
          <w:lang w:val="en-AU"/>
        </w:rPr>
        <w:t>(8), 1597-1616.</w:t>
      </w:r>
      <w:r w:rsidRPr="00367EC2">
        <w:rPr>
          <w:rFonts w:ascii="Times New Roman" w:hAnsi="Times New Roman" w:cs="Times New Roman"/>
          <w:color w:val="000000" w:themeColor="text1"/>
          <w:sz w:val="24"/>
          <w:szCs w:val="24"/>
          <w:lang w:val="en-AU"/>
        </w:rPr>
        <w:t xml:space="preserve"> </w:t>
      </w:r>
      <w:hyperlink r:id="rId18" w:history="1">
        <w:r w:rsidRPr="00367EC2">
          <w:rPr>
            <w:rStyle w:val="Hyperlink"/>
            <w:rFonts w:ascii="Times New Roman" w:hAnsi="Times New Roman" w:cs="Times New Roman"/>
            <w:color w:val="000000" w:themeColor="text1"/>
            <w:sz w:val="24"/>
            <w:szCs w:val="24"/>
            <w:u w:val="none"/>
            <w:lang w:val="en-AU"/>
          </w:rPr>
          <w:t>https://doi.org/</w:t>
        </w:r>
        <w:r w:rsidRPr="00367EC2">
          <w:rPr>
            <w:rStyle w:val="Hyperlink"/>
            <w:rFonts w:ascii="Times New Roman" w:hAnsi="Times New Roman" w:cs="Times New Roman"/>
            <w:color w:val="000000" w:themeColor="text1"/>
            <w:sz w:val="24"/>
            <w:szCs w:val="24"/>
            <w:u w:val="none"/>
            <w:shd w:val="clear" w:color="auto" w:fill="FFFFFF"/>
            <w:lang w:val="en-AU"/>
          </w:rPr>
          <w:t>10.51594/farj.v6i8.1509</w:t>
        </w:r>
      </w:hyperlink>
    </w:p>
    <w:p w14:paraId="45FE8ABD"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Fang, M., &amp; </w:t>
      </w:r>
      <w:proofErr w:type="spellStart"/>
      <w:r w:rsidRPr="00367EC2">
        <w:rPr>
          <w:rFonts w:ascii="Times New Roman" w:hAnsi="Times New Roman" w:cs="Times New Roman"/>
          <w:color w:val="000000" w:themeColor="text1"/>
          <w:sz w:val="24"/>
          <w:szCs w:val="24"/>
          <w:shd w:val="clear" w:color="auto" w:fill="FFFFFF"/>
          <w:lang w:val="en-AU"/>
        </w:rPr>
        <w:t>Alrefaei</w:t>
      </w:r>
      <w:proofErr w:type="spellEnd"/>
      <w:r w:rsidRPr="00367EC2">
        <w:rPr>
          <w:rFonts w:ascii="Times New Roman" w:hAnsi="Times New Roman" w:cs="Times New Roman"/>
          <w:color w:val="000000" w:themeColor="text1"/>
          <w:sz w:val="24"/>
          <w:szCs w:val="24"/>
          <w:shd w:val="clear" w:color="auto" w:fill="FFFFFF"/>
          <w:lang w:val="en-AU"/>
        </w:rPr>
        <w:t>, A. S. (2024). Interrelationship and Mutual Influence of Institutional Investment, Corporate Responsibility, and Environmental Management: Evidence from China. </w:t>
      </w:r>
      <w:r w:rsidRPr="00367EC2">
        <w:rPr>
          <w:rFonts w:ascii="Times New Roman" w:hAnsi="Times New Roman" w:cs="Times New Roman"/>
          <w:i/>
          <w:iCs/>
          <w:color w:val="000000" w:themeColor="text1"/>
          <w:sz w:val="24"/>
          <w:szCs w:val="24"/>
          <w:shd w:val="clear" w:color="auto" w:fill="FFFFFF"/>
          <w:lang w:val="en-AU"/>
        </w:rPr>
        <w:t>Journal of the Knowledge Economy</w:t>
      </w:r>
      <w:r w:rsidRPr="00367EC2">
        <w:rPr>
          <w:rFonts w:ascii="Times New Roman" w:hAnsi="Times New Roman" w:cs="Times New Roman"/>
          <w:color w:val="000000" w:themeColor="text1"/>
          <w:sz w:val="24"/>
          <w:szCs w:val="24"/>
          <w:shd w:val="clear" w:color="auto" w:fill="FFFFFF"/>
          <w:lang w:val="en-AU"/>
        </w:rPr>
        <w:t>, 1-20.</w:t>
      </w:r>
      <w:r w:rsidRPr="00367EC2">
        <w:rPr>
          <w:rFonts w:ascii="Times New Roman" w:hAnsi="Times New Roman" w:cs="Times New Roman"/>
          <w:color w:val="000000" w:themeColor="text1"/>
          <w:sz w:val="24"/>
          <w:szCs w:val="24"/>
          <w:lang w:val="en-AU"/>
        </w:rPr>
        <w:t xml:space="preserve"> </w:t>
      </w:r>
      <w:hyperlink r:id="rId19" w:history="1">
        <w:r w:rsidRPr="00367EC2">
          <w:rPr>
            <w:rStyle w:val="Hyperlink"/>
            <w:rFonts w:ascii="Times New Roman" w:hAnsi="Times New Roman" w:cs="Times New Roman"/>
            <w:color w:val="000000" w:themeColor="text1"/>
            <w:sz w:val="24"/>
            <w:szCs w:val="24"/>
            <w:u w:val="none"/>
            <w:shd w:val="clear" w:color="auto" w:fill="FFFFFF"/>
            <w:lang w:val="en-AU"/>
          </w:rPr>
          <w:t>https://doi.org/10.1007/s13132-024-02256-6</w:t>
        </w:r>
      </w:hyperlink>
    </w:p>
    <w:p w14:paraId="511D437C" w14:textId="77777777" w:rsidR="0038020C" w:rsidRPr="00367EC2" w:rsidRDefault="0038020C" w:rsidP="00B12C00">
      <w:pPr>
        <w:spacing w:before="240" w:line="480" w:lineRule="auto"/>
        <w:ind w:left="720" w:hanging="720"/>
        <w:rPr>
          <w:rStyle w:val="Hyperlink"/>
          <w:rFonts w:ascii="Times New Roman" w:hAnsi="Times New Roman" w:cs="Times New Roman"/>
          <w:color w:val="000000" w:themeColor="text1"/>
          <w:sz w:val="24"/>
          <w:szCs w:val="24"/>
          <w:u w:val="none"/>
          <w:shd w:val="clear" w:color="auto" w:fill="FFFFFF"/>
          <w:lang w:val="en-AU"/>
        </w:rPr>
      </w:pPr>
      <w:r w:rsidRPr="00367EC2">
        <w:rPr>
          <w:rFonts w:ascii="Times New Roman" w:hAnsi="Times New Roman" w:cs="Times New Roman"/>
          <w:color w:val="000000" w:themeColor="text1"/>
          <w:sz w:val="24"/>
          <w:szCs w:val="24"/>
          <w:shd w:val="clear" w:color="auto" w:fill="FFFFFF"/>
          <w:lang w:val="en-AU"/>
        </w:rPr>
        <w:t>Fatima, T., &amp; Elbanna, S. (2023). Corporate social responsibility (CSR) implementation: A review and a research agenda towards an integrative framework. </w:t>
      </w:r>
      <w:r w:rsidRPr="00367EC2">
        <w:rPr>
          <w:rFonts w:ascii="Times New Roman" w:hAnsi="Times New Roman" w:cs="Times New Roman"/>
          <w:i/>
          <w:iCs/>
          <w:color w:val="000000" w:themeColor="text1"/>
          <w:sz w:val="24"/>
          <w:szCs w:val="24"/>
          <w:shd w:val="clear" w:color="auto" w:fill="FFFFFF"/>
          <w:lang w:val="en-AU"/>
        </w:rPr>
        <w:t>Journal of Business Ethics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183</w:t>
      </w:r>
      <w:r w:rsidRPr="00367EC2">
        <w:rPr>
          <w:rFonts w:ascii="Times New Roman" w:hAnsi="Times New Roman" w:cs="Times New Roman"/>
          <w:color w:val="000000" w:themeColor="text1"/>
          <w:sz w:val="24"/>
          <w:szCs w:val="24"/>
          <w:shd w:val="clear" w:color="auto" w:fill="FFFFFF"/>
          <w:lang w:val="en-AU"/>
        </w:rPr>
        <w:t>(1), 105-121.</w:t>
      </w:r>
      <w:r w:rsidRPr="00367EC2">
        <w:rPr>
          <w:rFonts w:ascii="Times New Roman" w:hAnsi="Times New Roman" w:cs="Times New Roman"/>
          <w:color w:val="000000" w:themeColor="text1"/>
          <w:sz w:val="24"/>
          <w:szCs w:val="24"/>
          <w:lang w:val="en-AU"/>
        </w:rPr>
        <w:t xml:space="preserve"> </w:t>
      </w:r>
      <w:hyperlink r:id="rId20" w:history="1">
        <w:r w:rsidRPr="00367EC2">
          <w:rPr>
            <w:rStyle w:val="Hyperlink"/>
            <w:rFonts w:ascii="Times New Roman" w:hAnsi="Times New Roman" w:cs="Times New Roman"/>
            <w:color w:val="000000" w:themeColor="text1"/>
            <w:sz w:val="24"/>
            <w:szCs w:val="24"/>
            <w:u w:val="none"/>
            <w:shd w:val="clear" w:color="auto" w:fill="FFFFFF"/>
            <w:lang w:val="en-AU"/>
          </w:rPr>
          <w:t>https://doi.org/10.1007/s10551-022-05047-8</w:t>
        </w:r>
      </w:hyperlink>
    </w:p>
    <w:p w14:paraId="6AB2C92E" w14:textId="1952C314"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lang w:val="en-AU"/>
        </w:rPr>
      </w:pPr>
      <w:r w:rsidRPr="00367EC2">
        <w:rPr>
          <w:rFonts w:ascii="Times New Roman" w:hAnsi="Times New Roman" w:cs="Times New Roman"/>
          <w:color w:val="000000" w:themeColor="text1"/>
          <w:sz w:val="24"/>
          <w:szCs w:val="24"/>
          <w:shd w:val="clear" w:color="auto" w:fill="FFFFFF"/>
          <w:lang w:val="en-AU"/>
        </w:rPr>
        <w:t xml:space="preserve">Gayathiri, E., Prakash, P., Karmegam, N., </w:t>
      </w:r>
      <w:proofErr w:type="spellStart"/>
      <w:r w:rsidRPr="00367EC2">
        <w:rPr>
          <w:rFonts w:ascii="Times New Roman" w:hAnsi="Times New Roman" w:cs="Times New Roman"/>
          <w:color w:val="000000" w:themeColor="text1"/>
          <w:sz w:val="24"/>
          <w:szCs w:val="24"/>
          <w:shd w:val="clear" w:color="auto" w:fill="FFFFFF"/>
          <w:lang w:val="en-AU"/>
        </w:rPr>
        <w:t>Varjani</w:t>
      </w:r>
      <w:proofErr w:type="spellEnd"/>
      <w:r w:rsidRPr="00367EC2">
        <w:rPr>
          <w:rFonts w:ascii="Times New Roman" w:hAnsi="Times New Roman" w:cs="Times New Roman"/>
          <w:color w:val="000000" w:themeColor="text1"/>
          <w:sz w:val="24"/>
          <w:szCs w:val="24"/>
          <w:shd w:val="clear" w:color="auto" w:fill="FFFFFF"/>
          <w:lang w:val="en-AU"/>
        </w:rPr>
        <w:t>, S., Awasthi, M. K., &amp; Ravindran, B. (2022). Biosurfactants: potential and eco-friendly material for sustainable agriculture and environmental safety—a review. </w:t>
      </w:r>
      <w:r w:rsidRPr="00367EC2">
        <w:rPr>
          <w:rFonts w:ascii="Times New Roman" w:hAnsi="Times New Roman" w:cs="Times New Roman"/>
          <w:i/>
          <w:iCs/>
          <w:color w:val="000000" w:themeColor="text1"/>
          <w:sz w:val="24"/>
          <w:szCs w:val="24"/>
          <w:shd w:val="clear" w:color="auto" w:fill="FFFFFF"/>
          <w:lang w:val="en-AU"/>
        </w:rPr>
        <w:t>Agronomy</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12</w:t>
      </w:r>
      <w:r w:rsidRPr="00367EC2">
        <w:rPr>
          <w:rFonts w:ascii="Times New Roman" w:hAnsi="Times New Roman" w:cs="Times New Roman"/>
          <w:color w:val="000000" w:themeColor="text1"/>
          <w:sz w:val="24"/>
          <w:szCs w:val="24"/>
          <w:shd w:val="clear" w:color="auto" w:fill="FFFFFF"/>
          <w:lang w:val="en-AU"/>
        </w:rPr>
        <w:t>(3), 662.</w:t>
      </w:r>
      <w:r w:rsidRPr="00367EC2">
        <w:rPr>
          <w:rFonts w:ascii="Times New Roman" w:hAnsi="Times New Roman" w:cs="Times New Roman"/>
          <w:color w:val="000000" w:themeColor="text1"/>
          <w:sz w:val="24"/>
          <w:szCs w:val="24"/>
          <w:lang w:val="en-AU"/>
        </w:rPr>
        <w:t xml:space="preserve"> </w:t>
      </w:r>
      <w:hyperlink r:id="rId21" w:history="1">
        <w:r w:rsidRPr="00367EC2">
          <w:rPr>
            <w:rStyle w:val="Hyperlink"/>
            <w:rFonts w:ascii="Times New Roman" w:hAnsi="Times New Roman" w:cs="Times New Roman"/>
            <w:color w:val="000000" w:themeColor="text1"/>
            <w:sz w:val="24"/>
            <w:szCs w:val="24"/>
            <w:u w:val="none"/>
            <w:lang w:val="en-AU"/>
          </w:rPr>
          <w:t>https://</w:t>
        </w:r>
        <w:r w:rsidRPr="00367EC2">
          <w:rPr>
            <w:rStyle w:val="Hyperlink"/>
            <w:rFonts w:ascii="Times New Roman" w:hAnsi="Times New Roman" w:cs="Times New Roman"/>
            <w:color w:val="000000" w:themeColor="text1"/>
            <w:sz w:val="24"/>
            <w:szCs w:val="24"/>
            <w:u w:val="none"/>
            <w:shd w:val="clear" w:color="auto" w:fill="FFFFFF"/>
            <w:lang w:val="en-AU"/>
          </w:rPr>
          <w:t>doi.org/10.3390/agronomy12030662</w:t>
        </w:r>
      </w:hyperlink>
      <w:r w:rsidR="001D7FCB" w:rsidRPr="00367EC2">
        <w:rPr>
          <w:rStyle w:val="Hyperlink"/>
          <w:rFonts w:ascii="Times New Roman" w:hAnsi="Times New Roman" w:cs="Times New Roman"/>
          <w:color w:val="000000" w:themeColor="text1"/>
          <w:sz w:val="24"/>
          <w:szCs w:val="24"/>
          <w:u w:val="none"/>
          <w:shd w:val="clear" w:color="auto" w:fill="FFFFFF"/>
          <w:lang w:val="en-AU"/>
        </w:rPr>
        <w:t xml:space="preserve"> </w:t>
      </w:r>
    </w:p>
    <w:p w14:paraId="67DCE172"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lastRenderedPageBreak/>
        <w:t>Huang, Y., &amp; Ukpong, I. G. (2019). Issues of water resource management in China: Implications on agriculture and food security in the Guangxi Province of South China. </w:t>
      </w:r>
      <w:r w:rsidRPr="00367EC2">
        <w:rPr>
          <w:rFonts w:ascii="Times New Roman" w:hAnsi="Times New Roman" w:cs="Times New Roman"/>
          <w:i/>
          <w:iCs/>
          <w:color w:val="000000" w:themeColor="text1"/>
          <w:sz w:val="24"/>
          <w:szCs w:val="24"/>
          <w:shd w:val="clear" w:color="auto" w:fill="FFFFFF"/>
          <w:lang w:val="en-AU"/>
        </w:rPr>
        <w:t>Journal of Asian Rural Studies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w:t>
      </w:r>
      <w:r w:rsidRPr="00367EC2">
        <w:rPr>
          <w:rFonts w:ascii="Times New Roman" w:hAnsi="Times New Roman" w:cs="Times New Roman"/>
          <w:color w:val="000000" w:themeColor="text1"/>
          <w:sz w:val="24"/>
          <w:szCs w:val="24"/>
          <w:shd w:val="clear" w:color="auto" w:fill="FFFFFF"/>
          <w:lang w:val="en-AU"/>
        </w:rPr>
        <w:t xml:space="preserve">(1), 70-84. </w:t>
      </w:r>
      <w:hyperlink r:id="rId22" w:history="1">
        <w:r w:rsidRPr="00367EC2">
          <w:rPr>
            <w:rStyle w:val="Hyperlink"/>
            <w:rFonts w:ascii="Times New Roman" w:hAnsi="Times New Roman" w:cs="Times New Roman"/>
            <w:color w:val="000000" w:themeColor="text1"/>
            <w:sz w:val="24"/>
            <w:szCs w:val="24"/>
            <w:u w:val="none"/>
            <w:shd w:val="clear" w:color="auto" w:fill="FFFFFF"/>
            <w:lang w:val="en-AU"/>
          </w:rPr>
          <w:t>http://dx.doi.org/10.20956/jars.v3i1.1714</w:t>
        </w:r>
      </w:hyperlink>
    </w:p>
    <w:p w14:paraId="1FC1B64C"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Jianchun</w:t>
      </w:r>
      <w:proofErr w:type="spellEnd"/>
      <w:r w:rsidRPr="00367EC2">
        <w:rPr>
          <w:rFonts w:ascii="Times New Roman" w:hAnsi="Times New Roman" w:cs="Times New Roman"/>
          <w:color w:val="000000" w:themeColor="text1"/>
          <w:sz w:val="24"/>
          <w:szCs w:val="24"/>
          <w:shd w:val="clear" w:color="auto" w:fill="FFFFFF"/>
          <w:lang w:val="en-AU"/>
        </w:rPr>
        <w:t>, Y. (2024). Effects of green mining practices on corporate sustainable development: role of green innovation, green organizational commitment, and corporate social responsibility. </w:t>
      </w:r>
      <w:r w:rsidRPr="00367EC2">
        <w:rPr>
          <w:rFonts w:ascii="Times New Roman" w:hAnsi="Times New Roman" w:cs="Times New Roman"/>
          <w:i/>
          <w:iCs/>
          <w:color w:val="000000" w:themeColor="text1"/>
          <w:sz w:val="24"/>
          <w:szCs w:val="24"/>
          <w:shd w:val="clear" w:color="auto" w:fill="FFFFFF"/>
          <w:lang w:val="en-AU"/>
        </w:rPr>
        <w:t>Frontiers in Environmental Science</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12</w:t>
      </w:r>
      <w:r w:rsidRPr="00367EC2">
        <w:rPr>
          <w:rFonts w:ascii="Times New Roman" w:hAnsi="Times New Roman" w:cs="Times New Roman"/>
          <w:color w:val="000000" w:themeColor="text1"/>
          <w:sz w:val="24"/>
          <w:szCs w:val="24"/>
          <w:shd w:val="clear" w:color="auto" w:fill="FFFFFF"/>
          <w:lang w:val="en-AU"/>
        </w:rPr>
        <w:t>, 1476075.</w:t>
      </w:r>
      <w:r w:rsidRPr="00367EC2">
        <w:rPr>
          <w:rFonts w:ascii="Times New Roman" w:hAnsi="Times New Roman" w:cs="Times New Roman"/>
          <w:color w:val="000000" w:themeColor="text1"/>
          <w:sz w:val="24"/>
          <w:szCs w:val="24"/>
          <w:lang w:val="en-AU"/>
        </w:rPr>
        <w:t xml:space="preserve"> </w:t>
      </w:r>
      <w:r w:rsidRPr="00367EC2">
        <w:rPr>
          <w:rFonts w:ascii="Times New Roman" w:hAnsi="Times New Roman" w:cs="Times New Roman"/>
          <w:color w:val="000000" w:themeColor="text1"/>
          <w:sz w:val="24"/>
          <w:szCs w:val="24"/>
          <w:shd w:val="clear" w:color="auto" w:fill="FFFFFF"/>
          <w:lang w:val="en-AU"/>
        </w:rPr>
        <w:t xml:space="preserve"> </w:t>
      </w:r>
      <w:hyperlink r:id="rId23" w:history="1">
        <w:r w:rsidRPr="00367EC2">
          <w:rPr>
            <w:rStyle w:val="Hyperlink"/>
            <w:rFonts w:ascii="Times New Roman" w:hAnsi="Times New Roman" w:cs="Times New Roman"/>
            <w:color w:val="000000" w:themeColor="text1"/>
            <w:sz w:val="24"/>
            <w:szCs w:val="24"/>
            <w:u w:val="none"/>
            <w:shd w:val="clear" w:color="auto" w:fill="FFFFFF"/>
            <w:lang w:val="en-AU"/>
          </w:rPr>
          <w:t>https://doi.org/10.3389/fenvs.2024.1476075</w:t>
        </w:r>
      </w:hyperlink>
    </w:p>
    <w:p w14:paraId="657B39F4"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Klooster, M. (2022, July 12). Agricultural industry in China: Overview. </w:t>
      </w:r>
      <w:proofErr w:type="spellStart"/>
      <w:r w:rsidRPr="00367EC2">
        <w:rPr>
          <w:rFonts w:ascii="Times New Roman" w:hAnsi="Times New Roman" w:cs="Times New Roman"/>
          <w:i/>
          <w:iCs/>
          <w:color w:val="000000" w:themeColor="text1"/>
          <w:sz w:val="24"/>
          <w:szCs w:val="24"/>
          <w:shd w:val="clear" w:color="auto" w:fill="FFFFFF"/>
          <w:lang w:val="en-AU"/>
        </w:rPr>
        <w:t>Acclime</w:t>
      </w:r>
      <w:proofErr w:type="spellEnd"/>
      <w:r w:rsidRPr="00367EC2">
        <w:rPr>
          <w:rFonts w:ascii="Times New Roman" w:hAnsi="Times New Roman" w:cs="Times New Roman"/>
          <w:i/>
          <w:iCs/>
          <w:color w:val="000000" w:themeColor="text1"/>
          <w:sz w:val="24"/>
          <w:szCs w:val="24"/>
          <w:shd w:val="clear" w:color="auto" w:fill="FFFFFF"/>
          <w:lang w:val="en-AU"/>
        </w:rPr>
        <w:t xml:space="preserve">. </w:t>
      </w:r>
      <w:r w:rsidRPr="00367EC2">
        <w:rPr>
          <w:rFonts w:ascii="Times New Roman" w:hAnsi="Times New Roman" w:cs="Times New Roman"/>
          <w:color w:val="000000" w:themeColor="text1"/>
          <w:sz w:val="24"/>
          <w:szCs w:val="24"/>
          <w:shd w:val="clear" w:color="auto" w:fill="FFFFFF"/>
          <w:lang w:val="en-AU"/>
        </w:rPr>
        <w:t xml:space="preserve">Retrieved from </w:t>
      </w:r>
      <w:hyperlink r:id="rId24" w:history="1">
        <w:r w:rsidRPr="00367EC2">
          <w:rPr>
            <w:rStyle w:val="Hyperlink"/>
            <w:rFonts w:ascii="Times New Roman" w:hAnsi="Times New Roman" w:cs="Times New Roman"/>
            <w:color w:val="000000" w:themeColor="text1"/>
            <w:sz w:val="24"/>
            <w:szCs w:val="24"/>
            <w:u w:val="none"/>
            <w:shd w:val="clear" w:color="auto" w:fill="FFFFFF"/>
            <w:lang w:val="en-AU"/>
          </w:rPr>
          <w:t>https://china.acclime.com/news-insights/agricultural-industry/</w:t>
        </w:r>
      </w:hyperlink>
    </w:p>
    <w:p w14:paraId="436B3642"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Li, Y., Al-</w:t>
      </w:r>
      <w:proofErr w:type="spellStart"/>
      <w:r w:rsidRPr="00367EC2">
        <w:rPr>
          <w:rFonts w:ascii="Times New Roman" w:hAnsi="Times New Roman" w:cs="Times New Roman"/>
          <w:color w:val="000000" w:themeColor="text1"/>
          <w:sz w:val="24"/>
          <w:szCs w:val="24"/>
          <w:shd w:val="clear" w:color="auto" w:fill="FFFFFF"/>
          <w:lang w:val="en-AU"/>
        </w:rPr>
        <w:t>Sulaiti</w:t>
      </w:r>
      <w:proofErr w:type="spellEnd"/>
      <w:r w:rsidRPr="00367EC2">
        <w:rPr>
          <w:rFonts w:ascii="Times New Roman" w:hAnsi="Times New Roman" w:cs="Times New Roman"/>
          <w:color w:val="000000" w:themeColor="text1"/>
          <w:sz w:val="24"/>
          <w:szCs w:val="24"/>
          <w:shd w:val="clear" w:color="auto" w:fill="FFFFFF"/>
          <w:lang w:val="en-AU"/>
        </w:rPr>
        <w:t xml:space="preserve">, K., </w:t>
      </w:r>
      <w:proofErr w:type="spellStart"/>
      <w:r w:rsidRPr="00367EC2">
        <w:rPr>
          <w:rFonts w:ascii="Times New Roman" w:hAnsi="Times New Roman" w:cs="Times New Roman"/>
          <w:color w:val="000000" w:themeColor="text1"/>
          <w:sz w:val="24"/>
          <w:szCs w:val="24"/>
          <w:shd w:val="clear" w:color="auto" w:fill="FFFFFF"/>
          <w:lang w:val="en-AU"/>
        </w:rPr>
        <w:t>Dongling</w:t>
      </w:r>
      <w:proofErr w:type="spellEnd"/>
      <w:r w:rsidRPr="00367EC2">
        <w:rPr>
          <w:rFonts w:ascii="Times New Roman" w:hAnsi="Times New Roman" w:cs="Times New Roman"/>
          <w:color w:val="000000" w:themeColor="text1"/>
          <w:sz w:val="24"/>
          <w:szCs w:val="24"/>
          <w:shd w:val="clear" w:color="auto" w:fill="FFFFFF"/>
          <w:lang w:val="en-AU"/>
        </w:rPr>
        <w:t>, W., Abbas, J., &amp; Al-</w:t>
      </w:r>
      <w:proofErr w:type="spellStart"/>
      <w:r w:rsidRPr="00367EC2">
        <w:rPr>
          <w:rFonts w:ascii="Times New Roman" w:hAnsi="Times New Roman" w:cs="Times New Roman"/>
          <w:color w:val="000000" w:themeColor="text1"/>
          <w:sz w:val="24"/>
          <w:szCs w:val="24"/>
          <w:shd w:val="clear" w:color="auto" w:fill="FFFFFF"/>
          <w:lang w:val="en-AU"/>
        </w:rPr>
        <w:t>Sulaiti</w:t>
      </w:r>
      <w:proofErr w:type="spellEnd"/>
      <w:r w:rsidRPr="00367EC2">
        <w:rPr>
          <w:rFonts w:ascii="Times New Roman" w:hAnsi="Times New Roman" w:cs="Times New Roman"/>
          <w:color w:val="000000" w:themeColor="text1"/>
          <w:sz w:val="24"/>
          <w:szCs w:val="24"/>
          <w:shd w:val="clear" w:color="auto" w:fill="FFFFFF"/>
          <w:lang w:val="en-AU"/>
        </w:rPr>
        <w:t xml:space="preserve">, I. (2022). Tax avoidance culture and employees' </w:t>
      </w:r>
      <w:proofErr w:type="spellStart"/>
      <w:r w:rsidRPr="00367EC2">
        <w:rPr>
          <w:rFonts w:ascii="Times New Roman" w:hAnsi="Times New Roman" w:cs="Times New Roman"/>
          <w:color w:val="000000" w:themeColor="text1"/>
          <w:sz w:val="24"/>
          <w:szCs w:val="24"/>
          <w:shd w:val="clear" w:color="auto" w:fill="FFFFFF"/>
          <w:lang w:val="en-AU"/>
        </w:rPr>
        <w:t>behavior</w:t>
      </w:r>
      <w:proofErr w:type="spellEnd"/>
      <w:r w:rsidRPr="00367EC2">
        <w:rPr>
          <w:rFonts w:ascii="Times New Roman" w:hAnsi="Times New Roman" w:cs="Times New Roman"/>
          <w:color w:val="000000" w:themeColor="text1"/>
          <w:sz w:val="24"/>
          <w:szCs w:val="24"/>
          <w:shd w:val="clear" w:color="auto" w:fill="FFFFFF"/>
          <w:lang w:val="en-AU"/>
        </w:rPr>
        <w:t xml:space="preserve"> affect sustainable business performance: The moderating role of corporate social responsibility. </w:t>
      </w:r>
      <w:r w:rsidRPr="00367EC2">
        <w:rPr>
          <w:rFonts w:ascii="Times New Roman" w:hAnsi="Times New Roman" w:cs="Times New Roman"/>
          <w:i/>
          <w:iCs/>
          <w:color w:val="000000" w:themeColor="text1"/>
          <w:sz w:val="24"/>
          <w:szCs w:val="24"/>
          <w:shd w:val="clear" w:color="auto" w:fill="FFFFFF"/>
          <w:lang w:val="en-AU"/>
        </w:rPr>
        <w:t>Frontiers in Environmental Science</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10</w:t>
      </w:r>
      <w:r w:rsidRPr="00367EC2">
        <w:rPr>
          <w:rFonts w:ascii="Times New Roman" w:hAnsi="Times New Roman" w:cs="Times New Roman"/>
          <w:color w:val="000000" w:themeColor="text1"/>
          <w:sz w:val="24"/>
          <w:szCs w:val="24"/>
          <w:shd w:val="clear" w:color="auto" w:fill="FFFFFF"/>
          <w:lang w:val="en-AU"/>
        </w:rPr>
        <w:t>, 964410.</w:t>
      </w:r>
      <w:r w:rsidRPr="00367EC2">
        <w:rPr>
          <w:rFonts w:ascii="Times New Roman" w:hAnsi="Times New Roman" w:cs="Times New Roman"/>
          <w:color w:val="000000" w:themeColor="text1"/>
          <w:sz w:val="24"/>
          <w:szCs w:val="24"/>
          <w:lang w:val="en-AU"/>
        </w:rPr>
        <w:t xml:space="preserve"> </w:t>
      </w:r>
      <w:hyperlink r:id="rId25" w:history="1">
        <w:r w:rsidRPr="00367EC2">
          <w:rPr>
            <w:rStyle w:val="Hyperlink"/>
            <w:rFonts w:ascii="Times New Roman" w:hAnsi="Times New Roman" w:cs="Times New Roman"/>
            <w:color w:val="000000" w:themeColor="text1"/>
            <w:sz w:val="24"/>
            <w:szCs w:val="24"/>
            <w:u w:val="none"/>
            <w:lang w:val="en-AU"/>
          </w:rPr>
          <w:t>https://doi.org/</w:t>
        </w:r>
        <w:r w:rsidRPr="00367EC2">
          <w:rPr>
            <w:rStyle w:val="Hyperlink"/>
            <w:rFonts w:ascii="Times New Roman" w:hAnsi="Times New Roman" w:cs="Times New Roman"/>
            <w:color w:val="000000" w:themeColor="text1"/>
            <w:sz w:val="24"/>
            <w:szCs w:val="24"/>
            <w:u w:val="none"/>
            <w:shd w:val="clear" w:color="auto" w:fill="FFFFFF"/>
            <w:lang w:val="en-AU"/>
          </w:rPr>
          <w:t>10.3389/fenvs.2022.964410</w:t>
        </w:r>
      </w:hyperlink>
    </w:p>
    <w:p w14:paraId="030D5C0B"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Liao, H. Y., Hsu, C. T., &amp; Chiang, H. C. (2021). How does green intellectual capital influence employee pro-environmental </w:t>
      </w:r>
      <w:proofErr w:type="spellStart"/>
      <w:r w:rsidRPr="00367EC2">
        <w:rPr>
          <w:rFonts w:ascii="Times New Roman" w:hAnsi="Times New Roman" w:cs="Times New Roman"/>
          <w:color w:val="000000" w:themeColor="text1"/>
          <w:sz w:val="24"/>
          <w:szCs w:val="24"/>
          <w:shd w:val="clear" w:color="auto" w:fill="FFFFFF"/>
          <w:lang w:val="en-AU"/>
        </w:rPr>
        <w:t>behavior</w:t>
      </w:r>
      <w:proofErr w:type="spellEnd"/>
      <w:r w:rsidRPr="00367EC2">
        <w:rPr>
          <w:rFonts w:ascii="Times New Roman" w:hAnsi="Times New Roman" w:cs="Times New Roman"/>
          <w:color w:val="000000" w:themeColor="text1"/>
          <w:sz w:val="24"/>
          <w:szCs w:val="24"/>
          <w:shd w:val="clear" w:color="auto" w:fill="FFFFFF"/>
          <w:lang w:val="en-AU"/>
        </w:rPr>
        <w:t>? The mediating role of corporate social responsibility. </w:t>
      </w:r>
      <w:r w:rsidRPr="00367EC2">
        <w:rPr>
          <w:rFonts w:ascii="Times New Roman" w:hAnsi="Times New Roman" w:cs="Times New Roman"/>
          <w:i/>
          <w:iCs/>
          <w:color w:val="000000" w:themeColor="text1"/>
          <w:sz w:val="24"/>
          <w:szCs w:val="24"/>
          <w:shd w:val="clear" w:color="auto" w:fill="FFFFFF"/>
          <w:lang w:val="en-AU"/>
        </w:rPr>
        <w:t>International Journal of Management Studies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28</w:t>
      </w:r>
      <w:r w:rsidRPr="00367EC2">
        <w:rPr>
          <w:rFonts w:ascii="Times New Roman" w:hAnsi="Times New Roman" w:cs="Times New Roman"/>
          <w:color w:val="000000" w:themeColor="text1"/>
          <w:sz w:val="24"/>
          <w:szCs w:val="24"/>
          <w:shd w:val="clear" w:color="auto" w:fill="FFFFFF"/>
          <w:lang w:val="en-AU"/>
        </w:rPr>
        <w:t xml:space="preserve">(2), 27-47. </w:t>
      </w:r>
      <w:hyperlink r:id="rId26" w:history="1">
        <w:r w:rsidRPr="00367EC2">
          <w:rPr>
            <w:rStyle w:val="Hyperlink"/>
            <w:rFonts w:ascii="Times New Roman" w:hAnsi="Times New Roman" w:cs="Times New Roman"/>
            <w:color w:val="000000" w:themeColor="text1"/>
            <w:sz w:val="24"/>
            <w:szCs w:val="24"/>
            <w:u w:val="none"/>
            <w:shd w:val="clear" w:color="auto" w:fill="FFFFFF"/>
            <w:lang w:val="en-AU"/>
          </w:rPr>
          <w:t>https://doi.org/10.32890/ijms2021.28.2.2</w:t>
        </w:r>
      </w:hyperlink>
    </w:p>
    <w:p w14:paraId="3290D236"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Logan, N. (2021). A theory of corporate responsibility to race (CRR): Communication and racial justice in public relations. </w:t>
      </w:r>
      <w:r w:rsidRPr="00367EC2">
        <w:rPr>
          <w:rFonts w:ascii="Times New Roman" w:hAnsi="Times New Roman" w:cs="Times New Roman"/>
          <w:i/>
          <w:iCs/>
          <w:color w:val="000000" w:themeColor="text1"/>
          <w:sz w:val="24"/>
          <w:szCs w:val="24"/>
          <w:shd w:val="clear" w:color="auto" w:fill="FFFFFF"/>
          <w:lang w:val="en-AU"/>
        </w:rPr>
        <w:t>Journal of Public Relations Research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33</w:t>
      </w:r>
      <w:r w:rsidRPr="00367EC2">
        <w:rPr>
          <w:rFonts w:ascii="Times New Roman" w:hAnsi="Times New Roman" w:cs="Times New Roman"/>
          <w:color w:val="000000" w:themeColor="text1"/>
          <w:sz w:val="24"/>
          <w:szCs w:val="24"/>
          <w:shd w:val="clear" w:color="auto" w:fill="FFFFFF"/>
          <w:lang w:val="en-AU"/>
        </w:rPr>
        <w:t xml:space="preserve">(1), 6-22. </w:t>
      </w:r>
      <w:hyperlink r:id="rId27" w:history="1">
        <w:r w:rsidRPr="00367EC2">
          <w:rPr>
            <w:rStyle w:val="Hyperlink"/>
            <w:rFonts w:ascii="Times New Roman" w:hAnsi="Times New Roman" w:cs="Times New Roman"/>
            <w:color w:val="000000" w:themeColor="text1"/>
            <w:sz w:val="24"/>
            <w:szCs w:val="24"/>
            <w:u w:val="none"/>
            <w:shd w:val="clear" w:color="auto" w:fill="FFFFFF"/>
            <w:lang w:val="en-AU"/>
          </w:rPr>
          <w:t>https://doi.org/10.1080/1062726X.2021.1881898</w:t>
        </w:r>
      </w:hyperlink>
    </w:p>
    <w:p w14:paraId="78DD2EA5"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lang w:val="en-AU"/>
        </w:rPr>
      </w:pPr>
      <w:r w:rsidRPr="00367EC2">
        <w:rPr>
          <w:rFonts w:ascii="Times New Roman" w:eastAsia="Calibri" w:hAnsi="Times New Roman" w:cs="Times New Roman"/>
          <w:color w:val="000000" w:themeColor="text1"/>
          <w:sz w:val="24"/>
          <w:szCs w:val="24"/>
          <w:shd w:val="clear" w:color="auto" w:fill="FFFFFF"/>
          <w:lang w:val="en-AU"/>
        </w:rPr>
        <w:lastRenderedPageBreak/>
        <w:t xml:space="preserve">Lu, J., Liang, M., Zhang, C., Rong, D., Guan, H., </w:t>
      </w:r>
      <w:proofErr w:type="spellStart"/>
      <w:r w:rsidRPr="00367EC2">
        <w:rPr>
          <w:rFonts w:ascii="Times New Roman" w:eastAsia="Calibri" w:hAnsi="Times New Roman" w:cs="Times New Roman"/>
          <w:color w:val="000000" w:themeColor="text1"/>
          <w:sz w:val="24"/>
          <w:szCs w:val="24"/>
          <w:shd w:val="clear" w:color="auto" w:fill="FFFFFF"/>
          <w:lang w:val="en-AU"/>
        </w:rPr>
        <w:t>Mazeikaite</w:t>
      </w:r>
      <w:proofErr w:type="spellEnd"/>
      <w:r w:rsidRPr="00367EC2">
        <w:rPr>
          <w:rFonts w:ascii="Times New Roman" w:eastAsia="Calibri" w:hAnsi="Times New Roman" w:cs="Times New Roman"/>
          <w:color w:val="000000" w:themeColor="text1"/>
          <w:sz w:val="24"/>
          <w:szCs w:val="24"/>
          <w:shd w:val="clear" w:color="auto" w:fill="FFFFFF"/>
          <w:lang w:val="en-AU"/>
        </w:rPr>
        <w:t xml:space="preserve">, K., &amp; </w:t>
      </w:r>
      <w:proofErr w:type="spellStart"/>
      <w:r w:rsidRPr="00367EC2">
        <w:rPr>
          <w:rFonts w:ascii="Times New Roman" w:eastAsia="Calibri" w:hAnsi="Times New Roman" w:cs="Times New Roman"/>
          <w:color w:val="000000" w:themeColor="text1"/>
          <w:sz w:val="24"/>
          <w:szCs w:val="24"/>
          <w:shd w:val="clear" w:color="auto" w:fill="FFFFFF"/>
          <w:lang w:val="en-AU"/>
        </w:rPr>
        <w:t>Streimikis</w:t>
      </w:r>
      <w:proofErr w:type="spellEnd"/>
      <w:r w:rsidRPr="00367EC2">
        <w:rPr>
          <w:rFonts w:ascii="Times New Roman" w:eastAsia="Calibri" w:hAnsi="Times New Roman" w:cs="Times New Roman"/>
          <w:color w:val="000000" w:themeColor="text1"/>
          <w:sz w:val="24"/>
          <w:szCs w:val="24"/>
          <w:shd w:val="clear" w:color="auto" w:fill="FFFFFF"/>
          <w:lang w:val="en-AU"/>
        </w:rPr>
        <w:t xml:space="preserve">, J. (2021). Assessment of corporate social responsibility by addressing sustainable development goals. </w:t>
      </w:r>
      <w:r w:rsidRPr="00367EC2">
        <w:rPr>
          <w:rFonts w:ascii="Times New Roman" w:eastAsia="Calibri" w:hAnsi="Times New Roman" w:cs="Times New Roman"/>
          <w:i/>
          <w:iCs/>
          <w:color w:val="000000" w:themeColor="text1"/>
          <w:sz w:val="24"/>
          <w:szCs w:val="24"/>
          <w:shd w:val="clear" w:color="auto" w:fill="FFFFFF"/>
          <w:lang w:val="en-AU"/>
        </w:rPr>
        <w:t>Corporate Social Responsibility and Environmental Management</w:t>
      </w:r>
      <w:r w:rsidRPr="00367EC2">
        <w:rPr>
          <w:rFonts w:ascii="Times New Roman" w:eastAsia="Calibri" w:hAnsi="Times New Roman" w:cs="Times New Roman"/>
          <w:color w:val="000000" w:themeColor="text1"/>
          <w:sz w:val="24"/>
          <w:szCs w:val="24"/>
          <w:shd w:val="clear" w:color="auto" w:fill="FFFFFF"/>
          <w:lang w:val="en-AU"/>
        </w:rPr>
        <w:t xml:space="preserve">, </w:t>
      </w:r>
      <w:r w:rsidRPr="00367EC2">
        <w:rPr>
          <w:rFonts w:ascii="Times New Roman" w:eastAsia="Calibri" w:hAnsi="Times New Roman" w:cs="Times New Roman"/>
          <w:i/>
          <w:iCs/>
          <w:color w:val="000000" w:themeColor="text1"/>
          <w:sz w:val="24"/>
          <w:szCs w:val="24"/>
          <w:shd w:val="clear" w:color="auto" w:fill="FFFFFF"/>
          <w:lang w:val="en-AU"/>
        </w:rPr>
        <w:t>28</w:t>
      </w:r>
      <w:r w:rsidRPr="00367EC2">
        <w:rPr>
          <w:rFonts w:ascii="Times New Roman" w:eastAsia="Calibri" w:hAnsi="Times New Roman" w:cs="Times New Roman"/>
          <w:color w:val="000000" w:themeColor="text1"/>
          <w:sz w:val="24"/>
          <w:szCs w:val="24"/>
          <w:shd w:val="clear" w:color="auto" w:fill="FFFFFF"/>
          <w:lang w:val="en-AU"/>
        </w:rPr>
        <w:t>(2), 686-703.</w:t>
      </w:r>
      <w:r w:rsidRPr="00367EC2">
        <w:rPr>
          <w:rFonts w:ascii="Times New Roman" w:eastAsia="Calibri" w:hAnsi="Times New Roman" w:cs="Times New Roman"/>
          <w:color w:val="000000" w:themeColor="text1"/>
          <w:sz w:val="24"/>
          <w:szCs w:val="24"/>
          <w:lang w:val="en-AU"/>
        </w:rPr>
        <w:t xml:space="preserve"> </w:t>
      </w:r>
      <w:hyperlink r:id="rId28" w:history="1">
        <w:r w:rsidRPr="00367EC2">
          <w:rPr>
            <w:rStyle w:val="Hyperlink"/>
            <w:rFonts w:ascii="Times New Roman" w:hAnsi="Times New Roman" w:cs="Times New Roman"/>
            <w:color w:val="000000" w:themeColor="text1"/>
            <w:sz w:val="24"/>
            <w:szCs w:val="24"/>
            <w:u w:val="none"/>
            <w:lang w:val="en-AU"/>
          </w:rPr>
          <w:t>https://doi.org/10.1002/csr.2081</w:t>
        </w:r>
      </w:hyperlink>
    </w:p>
    <w:p w14:paraId="5853564B"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Murad, M., Bhatti, A., Bakar, A., Ahmad, R., &amp; Khan, A. J. (2022). Exploring the relationship between effective management &amp; social equity: a CSR perspective. </w:t>
      </w:r>
      <w:r w:rsidRPr="00367EC2">
        <w:rPr>
          <w:rFonts w:ascii="Times New Roman" w:hAnsi="Times New Roman" w:cs="Times New Roman"/>
          <w:i/>
          <w:iCs/>
          <w:color w:val="000000" w:themeColor="text1"/>
          <w:sz w:val="24"/>
          <w:szCs w:val="24"/>
          <w:shd w:val="clear" w:color="auto" w:fill="FFFFFF"/>
          <w:lang w:val="en-AU"/>
        </w:rPr>
        <w:t>Journal of South Asian Studies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10</w:t>
      </w:r>
      <w:r w:rsidRPr="00367EC2">
        <w:rPr>
          <w:rFonts w:ascii="Times New Roman" w:hAnsi="Times New Roman" w:cs="Times New Roman"/>
          <w:color w:val="000000" w:themeColor="text1"/>
          <w:sz w:val="24"/>
          <w:szCs w:val="24"/>
          <w:shd w:val="clear" w:color="auto" w:fill="FFFFFF"/>
          <w:lang w:val="en-AU"/>
        </w:rPr>
        <w:t>(1), 103-111.</w:t>
      </w:r>
      <w:r w:rsidRPr="00367EC2">
        <w:rPr>
          <w:rFonts w:ascii="Times New Roman" w:hAnsi="Times New Roman" w:cs="Times New Roman"/>
          <w:color w:val="000000" w:themeColor="text1"/>
          <w:sz w:val="24"/>
          <w:szCs w:val="24"/>
          <w:lang w:val="en-AU"/>
        </w:rPr>
        <w:t xml:space="preserve"> </w:t>
      </w:r>
      <w:hyperlink r:id="rId29" w:history="1">
        <w:r w:rsidRPr="00367EC2">
          <w:rPr>
            <w:rStyle w:val="Hyperlink"/>
            <w:rFonts w:ascii="Times New Roman" w:hAnsi="Times New Roman" w:cs="Times New Roman"/>
            <w:color w:val="000000" w:themeColor="text1"/>
            <w:sz w:val="24"/>
            <w:szCs w:val="24"/>
            <w:u w:val="none"/>
            <w:shd w:val="clear" w:color="auto" w:fill="FFFFFF"/>
            <w:lang w:val="en-AU"/>
          </w:rPr>
          <w:t>https://doi.org/10.33687/jsas.010.01.4180</w:t>
        </w:r>
      </w:hyperlink>
    </w:p>
    <w:p w14:paraId="102259E2"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Naciti</w:t>
      </w:r>
      <w:proofErr w:type="spellEnd"/>
      <w:r w:rsidRPr="00367EC2">
        <w:rPr>
          <w:rFonts w:ascii="Times New Roman" w:hAnsi="Times New Roman" w:cs="Times New Roman"/>
          <w:color w:val="000000" w:themeColor="text1"/>
          <w:sz w:val="24"/>
          <w:szCs w:val="24"/>
          <w:shd w:val="clear" w:color="auto" w:fill="FFFFFF"/>
          <w:lang w:val="en-AU"/>
        </w:rPr>
        <w:t xml:space="preserve">, V., </w:t>
      </w:r>
      <w:proofErr w:type="spellStart"/>
      <w:r w:rsidRPr="00367EC2">
        <w:rPr>
          <w:rFonts w:ascii="Times New Roman" w:hAnsi="Times New Roman" w:cs="Times New Roman"/>
          <w:color w:val="000000" w:themeColor="text1"/>
          <w:sz w:val="24"/>
          <w:szCs w:val="24"/>
          <w:shd w:val="clear" w:color="auto" w:fill="FFFFFF"/>
          <w:lang w:val="en-AU"/>
        </w:rPr>
        <w:t>Cesaroni</w:t>
      </w:r>
      <w:proofErr w:type="spellEnd"/>
      <w:r w:rsidRPr="00367EC2">
        <w:rPr>
          <w:rFonts w:ascii="Times New Roman" w:hAnsi="Times New Roman" w:cs="Times New Roman"/>
          <w:color w:val="000000" w:themeColor="text1"/>
          <w:sz w:val="24"/>
          <w:szCs w:val="24"/>
          <w:shd w:val="clear" w:color="auto" w:fill="FFFFFF"/>
          <w:lang w:val="en-AU"/>
        </w:rPr>
        <w:t xml:space="preserve">, F., &amp; </w:t>
      </w:r>
      <w:proofErr w:type="spellStart"/>
      <w:r w:rsidRPr="00367EC2">
        <w:rPr>
          <w:rFonts w:ascii="Times New Roman" w:hAnsi="Times New Roman" w:cs="Times New Roman"/>
          <w:color w:val="000000" w:themeColor="text1"/>
          <w:sz w:val="24"/>
          <w:szCs w:val="24"/>
          <w:shd w:val="clear" w:color="auto" w:fill="FFFFFF"/>
          <w:lang w:val="en-AU"/>
        </w:rPr>
        <w:t>Pulejo</w:t>
      </w:r>
      <w:proofErr w:type="spellEnd"/>
      <w:r w:rsidRPr="00367EC2">
        <w:rPr>
          <w:rFonts w:ascii="Times New Roman" w:hAnsi="Times New Roman" w:cs="Times New Roman"/>
          <w:color w:val="000000" w:themeColor="text1"/>
          <w:sz w:val="24"/>
          <w:szCs w:val="24"/>
          <w:shd w:val="clear" w:color="auto" w:fill="FFFFFF"/>
          <w:lang w:val="en-AU"/>
        </w:rPr>
        <w:t>, L. (2022). Corporate governance and sustainability: A review of the existing literature. </w:t>
      </w:r>
      <w:r w:rsidRPr="00367EC2">
        <w:rPr>
          <w:rFonts w:ascii="Times New Roman" w:hAnsi="Times New Roman" w:cs="Times New Roman"/>
          <w:i/>
          <w:iCs/>
          <w:color w:val="000000" w:themeColor="text1"/>
          <w:sz w:val="24"/>
          <w:szCs w:val="24"/>
          <w:shd w:val="clear" w:color="auto" w:fill="FFFFFF"/>
          <w:lang w:val="en-AU"/>
        </w:rPr>
        <w:t>Journal of Management and Governance</w:t>
      </w:r>
      <w:r w:rsidRPr="00367EC2">
        <w:rPr>
          <w:rFonts w:ascii="Times New Roman" w:hAnsi="Times New Roman" w:cs="Times New Roman"/>
          <w:color w:val="000000" w:themeColor="text1"/>
          <w:sz w:val="24"/>
          <w:szCs w:val="24"/>
          <w:shd w:val="clear" w:color="auto" w:fill="FFFFFF"/>
          <w:lang w:val="en-AU"/>
        </w:rPr>
        <w:t>, 1-20.</w:t>
      </w:r>
      <w:r w:rsidRPr="00367EC2">
        <w:rPr>
          <w:rFonts w:ascii="Times New Roman" w:hAnsi="Times New Roman" w:cs="Times New Roman"/>
          <w:color w:val="000000" w:themeColor="text1"/>
          <w:sz w:val="24"/>
          <w:szCs w:val="24"/>
          <w:lang w:val="en-AU"/>
        </w:rPr>
        <w:t xml:space="preserve"> </w:t>
      </w:r>
      <w:hyperlink r:id="rId30" w:history="1">
        <w:r w:rsidRPr="00367EC2">
          <w:rPr>
            <w:rStyle w:val="Hyperlink"/>
            <w:rFonts w:ascii="Times New Roman" w:hAnsi="Times New Roman" w:cs="Times New Roman"/>
            <w:color w:val="000000" w:themeColor="text1"/>
            <w:sz w:val="24"/>
            <w:szCs w:val="24"/>
            <w:u w:val="none"/>
            <w:shd w:val="clear" w:color="auto" w:fill="FFFFFF"/>
            <w:lang w:val="en-AU"/>
          </w:rPr>
          <w:t>https://doi.org/10.1007/s10997-020-09554-6</w:t>
        </w:r>
      </w:hyperlink>
    </w:p>
    <w:p w14:paraId="10DEF664"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Nwile</w:t>
      </w:r>
      <w:proofErr w:type="spellEnd"/>
      <w:r w:rsidRPr="00367EC2">
        <w:rPr>
          <w:rFonts w:ascii="Times New Roman" w:hAnsi="Times New Roman" w:cs="Times New Roman"/>
          <w:color w:val="000000" w:themeColor="text1"/>
          <w:sz w:val="24"/>
          <w:szCs w:val="24"/>
          <w:shd w:val="clear" w:color="auto" w:fill="FFFFFF"/>
          <w:lang w:val="en-AU"/>
        </w:rPr>
        <w:t>, C. B. (2022). Utilization of Community Leadership Engagement Strategies toward Promotion of Sustainable Agriculture among Rural Women in Rivers State. </w:t>
      </w:r>
      <w:r w:rsidRPr="00367EC2">
        <w:rPr>
          <w:rFonts w:ascii="Times New Roman" w:hAnsi="Times New Roman" w:cs="Times New Roman"/>
          <w:i/>
          <w:iCs/>
          <w:color w:val="000000" w:themeColor="text1"/>
          <w:sz w:val="24"/>
          <w:szCs w:val="24"/>
          <w:shd w:val="clear" w:color="auto" w:fill="FFFFFF"/>
          <w:lang w:val="en-AU"/>
        </w:rPr>
        <w:t>Journal of Political Science and Leadership Research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2</w:t>
      </w:r>
      <w:r w:rsidRPr="00367EC2">
        <w:rPr>
          <w:rFonts w:ascii="Times New Roman" w:hAnsi="Times New Roman" w:cs="Times New Roman"/>
          <w:color w:val="000000" w:themeColor="text1"/>
          <w:sz w:val="24"/>
          <w:szCs w:val="24"/>
          <w:shd w:val="clear" w:color="auto" w:fill="FFFFFF"/>
          <w:lang w:val="en-AU"/>
        </w:rPr>
        <w:t>, 17-27.</w:t>
      </w:r>
      <w:r w:rsidRPr="00367EC2">
        <w:rPr>
          <w:rFonts w:ascii="Times New Roman" w:hAnsi="Times New Roman" w:cs="Times New Roman"/>
          <w:color w:val="000000" w:themeColor="text1"/>
          <w:sz w:val="24"/>
          <w:szCs w:val="24"/>
          <w:lang w:val="en-AU"/>
        </w:rPr>
        <w:t xml:space="preserve"> </w:t>
      </w:r>
      <w:hyperlink r:id="rId31" w:history="1">
        <w:r w:rsidRPr="00367EC2">
          <w:rPr>
            <w:rStyle w:val="Hyperlink"/>
            <w:rFonts w:ascii="Times New Roman" w:hAnsi="Times New Roman" w:cs="Times New Roman"/>
            <w:color w:val="000000" w:themeColor="text1"/>
            <w:sz w:val="24"/>
            <w:szCs w:val="24"/>
            <w:u w:val="none"/>
            <w:shd w:val="clear" w:color="auto" w:fill="FFFFFF"/>
            <w:lang w:val="en-AU"/>
          </w:rPr>
          <w:t>https://doi.org/10.56201/jpslr.v8.no2.2022.pg17.27</w:t>
        </w:r>
      </w:hyperlink>
    </w:p>
    <w:p w14:paraId="549F1226"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Oladeinde</w:t>
      </w:r>
      <w:proofErr w:type="spellEnd"/>
      <w:r w:rsidRPr="00367EC2">
        <w:rPr>
          <w:rFonts w:ascii="Times New Roman" w:hAnsi="Times New Roman" w:cs="Times New Roman"/>
          <w:color w:val="000000" w:themeColor="text1"/>
          <w:sz w:val="24"/>
          <w:szCs w:val="24"/>
          <w:shd w:val="clear" w:color="auto" w:fill="FFFFFF"/>
          <w:lang w:val="en-AU"/>
        </w:rPr>
        <w:t xml:space="preserve">, M., </w:t>
      </w:r>
      <w:proofErr w:type="spellStart"/>
      <w:r w:rsidRPr="00367EC2">
        <w:rPr>
          <w:rFonts w:ascii="Times New Roman" w:hAnsi="Times New Roman" w:cs="Times New Roman"/>
          <w:color w:val="000000" w:themeColor="text1"/>
          <w:sz w:val="24"/>
          <w:szCs w:val="24"/>
          <w:shd w:val="clear" w:color="auto" w:fill="FFFFFF"/>
          <w:lang w:val="en-AU"/>
        </w:rPr>
        <w:t>Okeleke</w:t>
      </w:r>
      <w:proofErr w:type="spellEnd"/>
      <w:r w:rsidRPr="00367EC2">
        <w:rPr>
          <w:rFonts w:ascii="Times New Roman" w:hAnsi="Times New Roman" w:cs="Times New Roman"/>
          <w:color w:val="000000" w:themeColor="text1"/>
          <w:sz w:val="24"/>
          <w:szCs w:val="24"/>
          <w:shd w:val="clear" w:color="auto" w:fill="FFFFFF"/>
          <w:lang w:val="en-AU"/>
        </w:rPr>
        <w:t xml:space="preserve">, E. C., </w:t>
      </w:r>
      <w:proofErr w:type="spellStart"/>
      <w:r w:rsidRPr="00367EC2">
        <w:rPr>
          <w:rFonts w:ascii="Times New Roman" w:hAnsi="Times New Roman" w:cs="Times New Roman"/>
          <w:color w:val="000000" w:themeColor="text1"/>
          <w:sz w:val="24"/>
          <w:szCs w:val="24"/>
          <w:shd w:val="clear" w:color="auto" w:fill="FFFFFF"/>
          <w:lang w:val="en-AU"/>
        </w:rPr>
        <w:t>Adaramodu</w:t>
      </w:r>
      <w:proofErr w:type="spellEnd"/>
      <w:r w:rsidRPr="00367EC2">
        <w:rPr>
          <w:rFonts w:ascii="Times New Roman" w:hAnsi="Times New Roman" w:cs="Times New Roman"/>
          <w:color w:val="000000" w:themeColor="text1"/>
          <w:sz w:val="24"/>
          <w:szCs w:val="24"/>
          <w:shd w:val="clear" w:color="auto" w:fill="FFFFFF"/>
          <w:lang w:val="en-AU"/>
        </w:rPr>
        <w:t xml:space="preserve">, O. R., </w:t>
      </w:r>
      <w:proofErr w:type="spellStart"/>
      <w:r w:rsidRPr="00367EC2">
        <w:rPr>
          <w:rFonts w:ascii="Times New Roman" w:hAnsi="Times New Roman" w:cs="Times New Roman"/>
          <w:color w:val="000000" w:themeColor="text1"/>
          <w:sz w:val="24"/>
          <w:szCs w:val="24"/>
          <w:shd w:val="clear" w:color="auto" w:fill="FFFFFF"/>
          <w:lang w:val="en-AU"/>
        </w:rPr>
        <w:t>Fakeyede</w:t>
      </w:r>
      <w:proofErr w:type="spellEnd"/>
      <w:r w:rsidRPr="00367EC2">
        <w:rPr>
          <w:rFonts w:ascii="Times New Roman" w:hAnsi="Times New Roman" w:cs="Times New Roman"/>
          <w:color w:val="000000" w:themeColor="text1"/>
          <w:sz w:val="24"/>
          <w:szCs w:val="24"/>
          <w:shd w:val="clear" w:color="auto" w:fill="FFFFFF"/>
          <w:lang w:val="en-AU"/>
        </w:rPr>
        <w:t xml:space="preserve">, O. G., &amp; </w:t>
      </w:r>
      <w:proofErr w:type="spellStart"/>
      <w:r w:rsidRPr="00367EC2">
        <w:rPr>
          <w:rFonts w:ascii="Times New Roman" w:hAnsi="Times New Roman" w:cs="Times New Roman"/>
          <w:color w:val="000000" w:themeColor="text1"/>
          <w:sz w:val="24"/>
          <w:szCs w:val="24"/>
          <w:shd w:val="clear" w:color="auto" w:fill="FFFFFF"/>
          <w:lang w:val="en-AU"/>
        </w:rPr>
        <w:t>Farayola</w:t>
      </w:r>
      <w:proofErr w:type="spellEnd"/>
      <w:r w:rsidRPr="00367EC2">
        <w:rPr>
          <w:rFonts w:ascii="Times New Roman" w:hAnsi="Times New Roman" w:cs="Times New Roman"/>
          <w:color w:val="000000" w:themeColor="text1"/>
          <w:sz w:val="24"/>
          <w:szCs w:val="24"/>
          <w:shd w:val="clear" w:color="auto" w:fill="FFFFFF"/>
          <w:lang w:val="en-AU"/>
        </w:rPr>
        <w:t>, O. A. (2023). Communicating IT audit findings: strategies for effective stakeholder engagement. </w:t>
      </w:r>
      <w:r w:rsidRPr="00367EC2">
        <w:rPr>
          <w:rFonts w:ascii="Times New Roman" w:hAnsi="Times New Roman" w:cs="Times New Roman"/>
          <w:i/>
          <w:iCs/>
          <w:color w:val="000000" w:themeColor="text1"/>
          <w:sz w:val="24"/>
          <w:szCs w:val="24"/>
          <w:shd w:val="clear" w:color="auto" w:fill="FFFFFF"/>
          <w:lang w:val="en-AU"/>
        </w:rPr>
        <w:t>Computer Science &amp; IT Research Journal</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4</w:t>
      </w:r>
      <w:r w:rsidRPr="00367EC2">
        <w:rPr>
          <w:rFonts w:ascii="Times New Roman" w:hAnsi="Times New Roman" w:cs="Times New Roman"/>
          <w:color w:val="000000" w:themeColor="text1"/>
          <w:sz w:val="24"/>
          <w:szCs w:val="24"/>
          <w:shd w:val="clear" w:color="auto" w:fill="FFFFFF"/>
          <w:lang w:val="en-AU"/>
        </w:rPr>
        <w:t>(2), 126-139.</w:t>
      </w:r>
      <w:r w:rsidRPr="00367EC2">
        <w:rPr>
          <w:rFonts w:ascii="Times New Roman" w:hAnsi="Times New Roman" w:cs="Times New Roman"/>
          <w:color w:val="000000" w:themeColor="text1"/>
          <w:sz w:val="24"/>
          <w:szCs w:val="24"/>
          <w:lang w:val="en-AU"/>
        </w:rPr>
        <w:t xml:space="preserve"> </w:t>
      </w:r>
      <w:hyperlink r:id="rId32" w:history="1">
        <w:r w:rsidRPr="00367EC2">
          <w:rPr>
            <w:rStyle w:val="Hyperlink"/>
            <w:rFonts w:ascii="Times New Roman" w:hAnsi="Times New Roman" w:cs="Times New Roman"/>
            <w:color w:val="000000" w:themeColor="text1"/>
            <w:sz w:val="24"/>
            <w:szCs w:val="24"/>
            <w:u w:val="none"/>
            <w:lang w:val="en-AU"/>
          </w:rPr>
          <w:t>https://doi.org/</w:t>
        </w:r>
        <w:r w:rsidRPr="00367EC2">
          <w:rPr>
            <w:rStyle w:val="Hyperlink"/>
            <w:rFonts w:ascii="Times New Roman" w:hAnsi="Times New Roman" w:cs="Times New Roman"/>
            <w:color w:val="000000" w:themeColor="text1"/>
            <w:sz w:val="24"/>
            <w:szCs w:val="24"/>
            <w:u w:val="none"/>
            <w:shd w:val="clear" w:color="auto" w:fill="FFFFFF"/>
            <w:lang w:val="en-AU"/>
          </w:rPr>
          <w:t>10.51594/csitrj.v4i2.612</w:t>
        </w:r>
      </w:hyperlink>
    </w:p>
    <w:p w14:paraId="75882201"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Pan, C., Abbas, J., Álvarez-Otero, S., Khan, H., &amp; Cai, C. (2022). Interplay between corporate social responsibility and organizational green culture and their role in employees’ </w:t>
      </w:r>
      <w:r w:rsidRPr="00367EC2">
        <w:rPr>
          <w:rFonts w:ascii="Times New Roman" w:hAnsi="Times New Roman" w:cs="Times New Roman"/>
          <w:color w:val="000000" w:themeColor="text1"/>
          <w:sz w:val="24"/>
          <w:szCs w:val="24"/>
          <w:shd w:val="clear" w:color="auto" w:fill="FFFFFF"/>
          <w:lang w:val="en-AU"/>
        </w:rPr>
        <w:lastRenderedPageBreak/>
        <w:t xml:space="preserve">responsible </w:t>
      </w:r>
      <w:proofErr w:type="spellStart"/>
      <w:r w:rsidRPr="00367EC2">
        <w:rPr>
          <w:rFonts w:ascii="Times New Roman" w:hAnsi="Times New Roman" w:cs="Times New Roman"/>
          <w:color w:val="000000" w:themeColor="text1"/>
          <w:sz w:val="24"/>
          <w:szCs w:val="24"/>
          <w:shd w:val="clear" w:color="auto" w:fill="FFFFFF"/>
          <w:lang w:val="en-AU"/>
        </w:rPr>
        <w:t>behavior</w:t>
      </w:r>
      <w:proofErr w:type="spellEnd"/>
      <w:r w:rsidRPr="00367EC2">
        <w:rPr>
          <w:rFonts w:ascii="Times New Roman" w:hAnsi="Times New Roman" w:cs="Times New Roman"/>
          <w:color w:val="000000" w:themeColor="text1"/>
          <w:sz w:val="24"/>
          <w:szCs w:val="24"/>
          <w:shd w:val="clear" w:color="auto" w:fill="FFFFFF"/>
          <w:lang w:val="en-AU"/>
        </w:rPr>
        <w:t xml:space="preserve"> towards the environment and society. </w:t>
      </w:r>
      <w:r w:rsidRPr="00367EC2">
        <w:rPr>
          <w:rFonts w:ascii="Times New Roman" w:hAnsi="Times New Roman" w:cs="Times New Roman"/>
          <w:i/>
          <w:iCs/>
          <w:color w:val="000000" w:themeColor="text1"/>
          <w:sz w:val="24"/>
          <w:szCs w:val="24"/>
          <w:shd w:val="clear" w:color="auto" w:fill="FFFFFF"/>
          <w:lang w:val="en-AU"/>
        </w:rPr>
        <w:t>Journal of Cleaner Production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366</w:t>
      </w:r>
      <w:r w:rsidRPr="00367EC2">
        <w:rPr>
          <w:rFonts w:ascii="Times New Roman" w:hAnsi="Times New Roman" w:cs="Times New Roman"/>
          <w:color w:val="000000" w:themeColor="text1"/>
          <w:sz w:val="24"/>
          <w:szCs w:val="24"/>
          <w:shd w:val="clear" w:color="auto" w:fill="FFFFFF"/>
          <w:lang w:val="en-AU"/>
        </w:rPr>
        <w:t>, 132878.</w:t>
      </w:r>
      <w:r w:rsidRPr="00367EC2">
        <w:rPr>
          <w:rFonts w:ascii="Times New Roman" w:hAnsi="Times New Roman" w:cs="Times New Roman"/>
          <w:color w:val="000000" w:themeColor="text1"/>
          <w:sz w:val="24"/>
          <w:szCs w:val="24"/>
          <w:lang w:val="en-AU"/>
        </w:rPr>
        <w:t xml:space="preserve"> </w:t>
      </w:r>
      <w:hyperlink r:id="rId33" w:history="1">
        <w:r w:rsidRPr="00367EC2">
          <w:rPr>
            <w:rStyle w:val="Hyperlink"/>
            <w:rFonts w:ascii="Times New Roman" w:hAnsi="Times New Roman" w:cs="Times New Roman"/>
            <w:color w:val="000000" w:themeColor="text1"/>
            <w:sz w:val="24"/>
            <w:szCs w:val="24"/>
            <w:u w:val="none"/>
            <w:shd w:val="clear" w:color="auto" w:fill="FFFFFF"/>
            <w:lang w:val="en-AU"/>
          </w:rPr>
          <w:t>https://doi.org/10.1016/j.jclepro.2022.132878</w:t>
        </w:r>
      </w:hyperlink>
    </w:p>
    <w:p w14:paraId="028D7747"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Pan, C., Jiang, Y., Wang, M., Xu, S., Xu, M., &amp; Dong, Y. (2021). How can agricultural corporate build sustainable competitive advantage through green intellectual capital? A new environmental management approach to green agriculture. </w:t>
      </w:r>
      <w:r w:rsidRPr="00367EC2">
        <w:rPr>
          <w:rFonts w:ascii="Times New Roman" w:hAnsi="Times New Roman" w:cs="Times New Roman"/>
          <w:i/>
          <w:iCs/>
          <w:color w:val="000000" w:themeColor="text1"/>
          <w:sz w:val="24"/>
          <w:szCs w:val="24"/>
          <w:shd w:val="clear" w:color="auto" w:fill="FFFFFF"/>
          <w:lang w:val="en-AU"/>
        </w:rPr>
        <w:t>International Journal of Environmental Research and Public Health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18</w:t>
      </w:r>
      <w:r w:rsidRPr="00367EC2">
        <w:rPr>
          <w:rFonts w:ascii="Times New Roman" w:hAnsi="Times New Roman" w:cs="Times New Roman"/>
          <w:color w:val="000000" w:themeColor="text1"/>
          <w:sz w:val="24"/>
          <w:szCs w:val="24"/>
          <w:shd w:val="clear" w:color="auto" w:fill="FFFFFF"/>
          <w:lang w:val="en-AU"/>
        </w:rPr>
        <w:t xml:space="preserve">(15), 7900. </w:t>
      </w:r>
      <w:hyperlink r:id="rId34" w:history="1">
        <w:r w:rsidRPr="00367EC2">
          <w:rPr>
            <w:rStyle w:val="Hyperlink"/>
            <w:rFonts w:ascii="Times New Roman" w:hAnsi="Times New Roman" w:cs="Times New Roman"/>
            <w:color w:val="000000" w:themeColor="text1"/>
            <w:sz w:val="24"/>
            <w:szCs w:val="24"/>
            <w:u w:val="none"/>
            <w:shd w:val="clear" w:color="auto" w:fill="FFFFFF"/>
            <w:lang w:val="en-AU"/>
          </w:rPr>
          <w:t>https://doi.org/10.3390/ijerph18157900</w:t>
        </w:r>
      </w:hyperlink>
    </w:p>
    <w:p w14:paraId="08259C76"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Peng, B., Chen, S., Elahi, E., &amp; Wan, A. (2021). Can corporate environmental responsibility improve environmental performance? An inter-temporal analysis of Chinese chemical companies. </w:t>
      </w:r>
      <w:r w:rsidRPr="00367EC2">
        <w:rPr>
          <w:rFonts w:ascii="Times New Roman" w:hAnsi="Times New Roman" w:cs="Times New Roman"/>
          <w:i/>
          <w:iCs/>
          <w:color w:val="000000" w:themeColor="text1"/>
          <w:sz w:val="24"/>
          <w:szCs w:val="24"/>
          <w:shd w:val="clear" w:color="auto" w:fill="FFFFFF"/>
          <w:lang w:val="en-AU"/>
        </w:rPr>
        <w:t>Environmental Science and Pollution Research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28</w:t>
      </w:r>
      <w:r w:rsidRPr="00367EC2">
        <w:rPr>
          <w:rFonts w:ascii="Times New Roman" w:hAnsi="Times New Roman" w:cs="Times New Roman"/>
          <w:color w:val="000000" w:themeColor="text1"/>
          <w:sz w:val="24"/>
          <w:szCs w:val="24"/>
          <w:shd w:val="clear" w:color="auto" w:fill="FFFFFF"/>
          <w:lang w:val="en-AU"/>
        </w:rPr>
        <w:t>(10), 12190-12201.</w:t>
      </w:r>
      <w:r w:rsidRPr="00367EC2">
        <w:rPr>
          <w:rFonts w:ascii="Times New Roman" w:hAnsi="Times New Roman" w:cs="Times New Roman"/>
          <w:color w:val="000000" w:themeColor="text1"/>
          <w:sz w:val="24"/>
          <w:szCs w:val="24"/>
          <w:lang w:val="en-AU"/>
        </w:rPr>
        <w:t xml:space="preserve"> </w:t>
      </w:r>
      <w:hyperlink r:id="rId35" w:history="1">
        <w:r w:rsidRPr="00367EC2">
          <w:rPr>
            <w:rStyle w:val="Hyperlink"/>
            <w:rFonts w:ascii="Times New Roman" w:hAnsi="Times New Roman" w:cs="Times New Roman"/>
            <w:color w:val="000000" w:themeColor="text1"/>
            <w:sz w:val="24"/>
            <w:szCs w:val="24"/>
            <w:u w:val="none"/>
            <w:shd w:val="clear" w:color="auto" w:fill="FFFFFF"/>
            <w:lang w:val="en-AU"/>
          </w:rPr>
          <w:t>https://doi.org/10.1007/s11356-020-11636-9</w:t>
        </w:r>
      </w:hyperlink>
      <w:r w:rsidRPr="00367EC2">
        <w:rPr>
          <w:rFonts w:ascii="Times New Roman" w:hAnsi="Times New Roman" w:cs="Times New Roman"/>
          <w:color w:val="000000" w:themeColor="text1"/>
          <w:sz w:val="24"/>
          <w:szCs w:val="24"/>
          <w:shd w:val="clear" w:color="auto" w:fill="FFFFFF"/>
          <w:lang w:val="en-AU"/>
        </w:rPr>
        <w:t xml:space="preserve"> </w:t>
      </w:r>
    </w:p>
    <w:p w14:paraId="25F02127"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Sama, L. M., Stefanidis, A., &amp; Horak, S. (2020). Business ethics for a global society: Howard Bowen’s legacy and the foundations of United Nations’ sustainable development goals. </w:t>
      </w:r>
      <w:r w:rsidRPr="00367EC2">
        <w:rPr>
          <w:rFonts w:ascii="Times New Roman" w:hAnsi="Times New Roman" w:cs="Times New Roman"/>
          <w:i/>
          <w:iCs/>
          <w:color w:val="000000" w:themeColor="text1"/>
          <w:sz w:val="24"/>
          <w:szCs w:val="24"/>
          <w:shd w:val="clear" w:color="auto" w:fill="FFFFFF"/>
          <w:lang w:val="en-AU"/>
        </w:rPr>
        <w:t>International Studies of Management &amp; Organization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50</w:t>
      </w:r>
      <w:r w:rsidRPr="00367EC2">
        <w:rPr>
          <w:rFonts w:ascii="Times New Roman" w:hAnsi="Times New Roman" w:cs="Times New Roman"/>
          <w:color w:val="000000" w:themeColor="text1"/>
          <w:sz w:val="24"/>
          <w:szCs w:val="24"/>
          <w:shd w:val="clear" w:color="auto" w:fill="FFFFFF"/>
          <w:lang w:val="en-AU"/>
        </w:rPr>
        <w:t>(3), 201-208.</w:t>
      </w:r>
      <w:r w:rsidRPr="00367EC2">
        <w:rPr>
          <w:rFonts w:ascii="Times New Roman" w:hAnsi="Times New Roman" w:cs="Times New Roman"/>
          <w:color w:val="000000" w:themeColor="text1"/>
          <w:sz w:val="24"/>
          <w:szCs w:val="24"/>
          <w:lang w:val="en-AU"/>
        </w:rPr>
        <w:t xml:space="preserve"> </w:t>
      </w:r>
      <w:hyperlink r:id="rId36" w:history="1">
        <w:r w:rsidRPr="00367EC2">
          <w:rPr>
            <w:rStyle w:val="Hyperlink"/>
            <w:rFonts w:ascii="Times New Roman" w:hAnsi="Times New Roman" w:cs="Times New Roman"/>
            <w:color w:val="000000" w:themeColor="text1"/>
            <w:sz w:val="24"/>
            <w:szCs w:val="24"/>
            <w:u w:val="none"/>
            <w:shd w:val="clear" w:color="auto" w:fill="FFFFFF"/>
            <w:lang w:val="en-AU"/>
          </w:rPr>
          <w:t>https://doi.org/10.1080/00208825.2020.1811526</w:t>
        </w:r>
      </w:hyperlink>
    </w:p>
    <w:p w14:paraId="0834AE2D"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Stanton, M. C. B., &amp; </w:t>
      </w:r>
      <w:proofErr w:type="spellStart"/>
      <w:r w:rsidRPr="00367EC2">
        <w:rPr>
          <w:rFonts w:ascii="Times New Roman" w:hAnsi="Times New Roman" w:cs="Times New Roman"/>
          <w:color w:val="000000" w:themeColor="text1"/>
          <w:sz w:val="24"/>
          <w:szCs w:val="24"/>
          <w:shd w:val="clear" w:color="auto" w:fill="FFFFFF"/>
          <w:lang w:val="en-AU"/>
        </w:rPr>
        <w:t>Roelich</w:t>
      </w:r>
      <w:proofErr w:type="spellEnd"/>
      <w:r w:rsidRPr="00367EC2">
        <w:rPr>
          <w:rFonts w:ascii="Times New Roman" w:hAnsi="Times New Roman" w:cs="Times New Roman"/>
          <w:color w:val="000000" w:themeColor="text1"/>
          <w:sz w:val="24"/>
          <w:szCs w:val="24"/>
          <w:shd w:val="clear" w:color="auto" w:fill="FFFFFF"/>
          <w:lang w:val="en-AU"/>
        </w:rPr>
        <w:t>, K. (2021). Decision making under deep uncertainties: A review of the applicability of methods in practice. </w:t>
      </w:r>
      <w:r w:rsidRPr="00367EC2">
        <w:rPr>
          <w:rFonts w:ascii="Times New Roman" w:hAnsi="Times New Roman" w:cs="Times New Roman"/>
          <w:i/>
          <w:iCs/>
          <w:color w:val="000000" w:themeColor="text1"/>
          <w:sz w:val="24"/>
          <w:szCs w:val="24"/>
          <w:shd w:val="clear" w:color="auto" w:fill="FFFFFF"/>
          <w:lang w:val="en-AU"/>
        </w:rPr>
        <w:t>Technological Forecasting and Social Change</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171</w:t>
      </w:r>
      <w:r w:rsidRPr="00367EC2">
        <w:rPr>
          <w:rFonts w:ascii="Times New Roman" w:hAnsi="Times New Roman" w:cs="Times New Roman"/>
          <w:color w:val="000000" w:themeColor="text1"/>
          <w:sz w:val="24"/>
          <w:szCs w:val="24"/>
          <w:shd w:val="clear" w:color="auto" w:fill="FFFFFF"/>
          <w:lang w:val="en-AU"/>
        </w:rPr>
        <w:t>, 120939.</w:t>
      </w:r>
      <w:r w:rsidRPr="00367EC2">
        <w:rPr>
          <w:rFonts w:ascii="Times New Roman" w:hAnsi="Times New Roman" w:cs="Times New Roman"/>
          <w:color w:val="000000" w:themeColor="text1"/>
          <w:sz w:val="24"/>
          <w:szCs w:val="24"/>
          <w:lang w:val="en-AU"/>
        </w:rPr>
        <w:t xml:space="preserve"> </w:t>
      </w:r>
      <w:hyperlink r:id="rId37" w:history="1">
        <w:r w:rsidRPr="00367EC2">
          <w:rPr>
            <w:rStyle w:val="Hyperlink"/>
            <w:rFonts w:ascii="Times New Roman" w:hAnsi="Times New Roman" w:cs="Times New Roman"/>
            <w:color w:val="000000" w:themeColor="text1"/>
            <w:sz w:val="24"/>
            <w:szCs w:val="24"/>
            <w:u w:val="none"/>
            <w:shd w:val="clear" w:color="auto" w:fill="FFFFFF"/>
            <w:lang w:val="en-AU"/>
          </w:rPr>
          <w:t>https://doi.org/10.1016/j.techfore.2021.120939</w:t>
        </w:r>
      </w:hyperlink>
    </w:p>
    <w:p w14:paraId="680AB6D8"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lang w:val="en-AU"/>
        </w:rPr>
      </w:pPr>
      <w:r w:rsidRPr="00367EC2">
        <w:rPr>
          <w:rFonts w:ascii="Times New Roman" w:hAnsi="Times New Roman" w:cs="Times New Roman"/>
          <w:color w:val="000000" w:themeColor="text1"/>
          <w:sz w:val="24"/>
          <w:szCs w:val="24"/>
          <w:shd w:val="clear" w:color="auto" w:fill="FFFFFF"/>
          <w:lang w:val="en-AU"/>
        </w:rPr>
        <w:t>Talpur, S., Nadeem, M., &amp; Roberts, H. (2024). Corporate social responsibility decoupling: a systematic literature review and future research agenda. </w:t>
      </w:r>
      <w:r w:rsidRPr="00367EC2">
        <w:rPr>
          <w:rFonts w:ascii="Times New Roman" w:hAnsi="Times New Roman" w:cs="Times New Roman"/>
          <w:i/>
          <w:iCs/>
          <w:color w:val="000000" w:themeColor="text1"/>
          <w:sz w:val="24"/>
          <w:szCs w:val="24"/>
          <w:shd w:val="clear" w:color="auto" w:fill="FFFFFF"/>
          <w:lang w:val="en-AU"/>
        </w:rPr>
        <w:t>Journal of Applied Accounting Research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25</w:t>
      </w:r>
      <w:r w:rsidRPr="00367EC2">
        <w:rPr>
          <w:rFonts w:ascii="Times New Roman" w:hAnsi="Times New Roman" w:cs="Times New Roman"/>
          <w:color w:val="000000" w:themeColor="text1"/>
          <w:sz w:val="24"/>
          <w:szCs w:val="24"/>
          <w:shd w:val="clear" w:color="auto" w:fill="FFFFFF"/>
          <w:lang w:val="en-AU"/>
        </w:rPr>
        <w:t>(4), 878-909.</w:t>
      </w:r>
      <w:r w:rsidRPr="00367EC2">
        <w:rPr>
          <w:rFonts w:ascii="Times New Roman" w:hAnsi="Times New Roman" w:cs="Times New Roman"/>
          <w:color w:val="000000" w:themeColor="text1"/>
          <w:sz w:val="24"/>
          <w:szCs w:val="24"/>
          <w:lang w:val="en-AU"/>
        </w:rPr>
        <w:t xml:space="preserve"> </w:t>
      </w:r>
      <w:hyperlink r:id="rId38" w:history="1">
        <w:r w:rsidRPr="00367EC2">
          <w:rPr>
            <w:rStyle w:val="Hyperlink"/>
            <w:rFonts w:ascii="Times New Roman" w:hAnsi="Times New Roman" w:cs="Times New Roman"/>
            <w:color w:val="000000" w:themeColor="text1"/>
            <w:sz w:val="24"/>
            <w:szCs w:val="24"/>
            <w:u w:val="none"/>
            <w:lang w:val="en-AU"/>
          </w:rPr>
          <w:t>https://doi.org/10.1108/JAAR-08-2022-0223</w:t>
        </w:r>
      </w:hyperlink>
    </w:p>
    <w:p w14:paraId="7E157164"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lastRenderedPageBreak/>
        <w:t xml:space="preserve">Textor, C. (2023). </w:t>
      </w:r>
      <w:r w:rsidRPr="00367EC2">
        <w:rPr>
          <w:rFonts w:ascii="Times New Roman" w:hAnsi="Times New Roman" w:cs="Times New Roman"/>
          <w:i/>
          <w:iCs/>
          <w:color w:val="000000" w:themeColor="text1"/>
          <w:sz w:val="24"/>
          <w:szCs w:val="24"/>
          <w:shd w:val="clear" w:color="auto" w:fill="FFFFFF"/>
          <w:lang w:val="en-AU"/>
        </w:rPr>
        <w:t>Agriculture in China - statistics &amp; facts.</w:t>
      </w:r>
      <w:r w:rsidRPr="00367EC2">
        <w:rPr>
          <w:rFonts w:ascii="Times New Roman" w:hAnsi="Times New Roman" w:cs="Times New Roman"/>
          <w:color w:val="000000" w:themeColor="text1"/>
          <w:sz w:val="24"/>
          <w:szCs w:val="24"/>
          <w:shd w:val="clear" w:color="auto" w:fill="FFFFFF"/>
          <w:lang w:val="en-AU"/>
        </w:rPr>
        <w:t xml:space="preserve"> Retrieved from </w:t>
      </w:r>
      <w:hyperlink r:id="rId39" w:anchor="topicOverview" w:history="1">
        <w:r w:rsidRPr="00367EC2">
          <w:rPr>
            <w:rStyle w:val="Hyperlink"/>
            <w:rFonts w:ascii="Times New Roman" w:hAnsi="Times New Roman" w:cs="Times New Roman"/>
            <w:color w:val="000000" w:themeColor="text1"/>
            <w:sz w:val="24"/>
            <w:szCs w:val="24"/>
            <w:u w:val="none"/>
            <w:shd w:val="clear" w:color="auto" w:fill="FFFFFF"/>
            <w:lang w:val="en-AU"/>
          </w:rPr>
          <w:t>https://www.statista.com/topics/7439/agriculture-in-china/#topicOverview</w:t>
        </w:r>
      </w:hyperlink>
      <w:r w:rsidRPr="00367EC2">
        <w:rPr>
          <w:rFonts w:ascii="Times New Roman" w:hAnsi="Times New Roman" w:cs="Times New Roman"/>
          <w:color w:val="000000" w:themeColor="text1"/>
          <w:sz w:val="24"/>
          <w:szCs w:val="24"/>
          <w:shd w:val="clear" w:color="auto" w:fill="FFFFFF"/>
          <w:lang w:val="en-AU"/>
        </w:rPr>
        <w:t xml:space="preserve"> </w:t>
      </w:r>
    </w:p>
    <w:p w14:paraId="17AC07A9"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Tufa, A. A., &amp; Somasundaram, S. (2024). IMPACT OF CORPORATE SOCIAL RESPONSIBILITY ON ENVIRONMENTAL CONSERVATION: INSIGHTS FROM SENSELET FOOD PROCESSING PRIVATE LIMITED COMPANY, HAGEREMARIAM, NORTH SHEWA ZONE, ETHIOPIA. </w:t>
      </w:r>
      <w:r w:rsidRPr="00367EC2">
        <w:rPr>
          <w:rFonts w:ascii="Times New Roman" w:hAnsi="Times New Roman" w:cs="Times New Roman"/>
          <w:i/>
          <w:iCs/>
          <w:color w:val="000000" w:themeColor="text1"/>
          <w:sz w:val="24"/>
          <w:szCs w:val="24"/>
          <w:shd w:val="clear" w:color="auto" w:fill="FFFFFF"/>
          <w:lang w:val="en-AU"/>
        </w:rPr>
        <w:t>Ethiopian Journal of Governance and Development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w:t>
      </w:r>
      <w:r w:rsidRPr="00367EC2">
        <w:rPr>
          <w:rFonts w:ascii="Times New Roman" w:hAnsi="Times New Roman" w:cs="Times New Roman"/>
          <w:color w:val="000000" w:themeColor="text1"/>
          <w:sz w:val="24"/>
          <w:szCs w:val="24"/>
          <w:shd w:val="clear" w:color="auto" w:fill="FFFFFF"/>
          <w:lang w:val="en-AU"/>
        </w:rPr>
        <w:t>(2).</w:t>
      </w:r>
      <w:r w:rsidRPr="00367EC2">
        <w:rPr>
          <w:rFonts w:ascii="Times New Roman" w:hAnsi="Times New Roman" w:cs="Times New Roman"/>
          <w:color w:val="000000" w:themeColor="text1"/>
          <w:sz w:val="24"/>
          <w:szCs w:val="24"/>
          <w:lang w:val="en-AU"/>
        </w:rPr>
        <w:t xml:space="preserve"> </w:t>
      </w:r>
      <w:hyperlink r:id="rId40" w:history="1">
        <w:r w:rsidRPr="00367EC2">
          <w:rPr>
            <w:rStyle w:val="Hyperlink"/>
            <w:rFonts w:ascii="Times New Roman" w:hAnsi="Times New Roman" w:cs="Times New Roman"/>
            <w:color w:val="000000" w:themeColor="text1"/>
            <w:sz w:val="24"/>
            <w:szCs w:val="24"/>
            <w:u w:val="none"/>
            <w:shd w:val="clear" w:color="auto" w:fill="FFFFFF"/>
            <w:lang w:val="en-AU"/>
          </w:rPr>
          <w:t>https://journals.hu.edu.et/hu-journals/index.php/ejgd/article/view/1299</w:t>
        </w:r>
      </w:hyperlink>
    </w:p>
    <w:p w14:paraId="3DAE9B76"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lang w:val="en-AU"/>
        </w:rPr>
      </w:pPr>
      <w:r w:rsidRPr="00367EC2">
        <w:rPr>
          <w:rFonts w:ascii="Times New Roman" w:hAnsi="Times New Roman" w:cs="Times New Roman"/>
          <w:color w:val="000000" w:themeColor="text1"/>
          <w:sz w:val="24"/>
          <w:szCs w:val="24"/>
          <w:shd w:val="clear" w:color="auto" w:fill="FFFFFF"/>
          <w:lang w:val="en-AU"/>
        </w:rPr>
        <w:t>Vigoda-Gadot, E., &amp; Mizrahi, S. (2024). The digital governance puzzle: Towards integrative theory of humans, machines, and organizations in public management. </w:t>
      </w:r>
      <w:r w:rsidRPr="00367EC2">
        <w:rPr>
          <w:rFonts w:ascii="Times New Roman" w:hAnsi="Times New Roman" w:cs="Times New Roman"/>
          <w:i/>
          <w:iCs/>
          <w:color w:val="000000" w:themeColor="text1"/>
          <w:sz w:val="24"/>
          <w:szCs w:val="24"/>
          <w:shd w:val="clear" w:color="auto" w:fill="FFFFFF"/>
          <w:lang w:val="en-AU"/>
        </w:rPr>
        <w:t>Technology in Society</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77</w:t>
      </w:r>
      <w:r w:rsidRPr="00367EC2">
        <w:rPr>
          <w:rFonts w:ascii="Times New Roman" w:hAnsi="Times New Roman" w:cs="Times New Roman"/>
          <w:color w:val="000000" w:themeColor="text1"/>
          <w:sz w:val="24"/>
          <w:szCs w:val="24"/>
          <w:shd w:val="clear" w:color="auto" w:fill="FFFFFF"/>
          <w:lang w:val="en-AU"/>
        </w:rPr>
        <w:t>, 102530.</w:t>
      </w:r>
      <w:r w:rsidRPr="00367EC2">
        <w:rPr>
          <w:rFonts w:ascii="Times New Roman" w:hAnsi="Times New Roman" w:cs="Times New Roman"/>
          <w:color w:val="000000" w:themeColor="text1"/>
          <w:sz w:val="24"/>
          <w:szCs w:val="24"/>
          <w:lang w:val="en-AU"/>
        </w:rPr>
        <w:t xml:space="preserve"> </w:t>
      </w:r>
      <w:hyperlink r:id="rId41" w:history="1">
        <w:r w:rsidRPr="00367EC2">
          <w:rPr>
            <w:rStyle w:val="Hyperlink"/>
            <w:rFonts w:ascii="Times New Roman" w:hAnsi="Times New Roman" w:cs="Times New Roman"/>
            <w:color w:val="000000" w:themeColor="text1"/>
            <w:sz w:val="24"/>
            <w:szCs w:val="24"/>
            <w:u w:val="none"/>
            <w:lang w:val="en-AU"/>
          </w:rPr>
          <w:t>https://doi.org/10.1016/j.techsoc.2024.102530</w:t>
        </w:r>
      </w:hyperlink>
    </w:p>
    <w:p w14:paraId="6E8ED921"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Wirba, A. V. (2024). Corporate social responsibility (CSR): The role of government in promoting CSR. </w:t>
      </w:r>
      <w:r w:rsidRPr="00367EC2">
        <w:rPr>
          <w:rFonts w:ascii="Times New Roman" w:hAnsi="Times New Roman" w:cs="Times New Roman"/>
          <w:i/>
          <w:iCs/>
          <w:color w:val="000000" w:themeColor="text1"/>
          <w:sz w:val="24"/>
          <w:szCs w:val="24"/>
          <w:shd w:val="clear" w:color="auto" w:fill="FFFFFF"/>
          <w:lang w:val="en-AU"/>
        </w:rPr>
        <w:t>Journal of the Knowledge Economy</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15</w:t>
      </w:r>
      <w:r w:rsidRPr="00367EC2">
        <w:rPr>
          <w:rFonts w:ascii="Times New Roman" w:hAnsi="Times New Roman" w:cs="Times New Roman"/>
          <w:color w:val="000000" w:themeColor="text1"/>
          <w:sz w:val="24"/>
          <w:szCs w:val="24"/>
          <w:shd w:val="clear" w:color="auto" w:fill="FFFFFF"/>
          <w:lang w:val="en-AU"/>
        </w:rPr>
        <w:t>(2), 7428-7454.</w:t>
      </w:r>
      <w:r w:rsidRPr="00367EC2">
        <w:rPr>
          <w:rFonts w:ascii="Times New Roman" w:hAnsi="Times New Roman" w:cs="Times New Roman"/>
          <w:color w:val="000000" w:themeColor="text1"/>
          <w:sz w:val="24"/>
          <w:szCs w:val="24"/>
          <w:lang w:val="en-AU"/>
        </w:rPr>
        <w:t xml:space="preserve"> </w:t>
      </w:r>
      <w:hyperlink r:id="rId42" w:history="1">
        <w:r w:rsidRPr="00367EC2">
          <w:rPr>
            <w:rStyle w:val="Hyperlink"/>
            <w:rFonts w:ascii="Times New Roman" w:hAnsi="Times New Roman" w:cs="Times New Roman"/>
            <w:color w:val="000000" w:themeColor="text1"/>
            <w:sz w:val="24"/>
            <w:szCs w:val="24"/>
            <w:u w:val="none"/>
            <w:shd w:val="clear" w:color="auto" w:fill="FFFFFF"/>
            <w:lang w:val="en-AU"/>
          </w:rPr>
          <w:t>https://doi.org/10.1007/s13132-023-01185-0</w:t>
        </w:r>
      </w:hyperlink>
    </w:p>
    <w:p w14:paraId="792CA9F7"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Wu, T., Wen, L., &amp; Yi, M. (2024). Balancing growth targets and environmental regulations: An empirical analysis of dual policy impact on corporate environmental responsibility–insights from China. </w:t>
      </w:r>
      <w:r w:rsidRPr="00367EC2">
        <w:rPr>
          <w:rFonts w:ascii="Times New Roman" w:hAnsi="Times New Roman" w:cs="Times New Roman"/>
          <w:i/>
          <w:iCs/>
          <w:color w:val="000000" w:themeColor="text1"/>
          <w:sz w:val="24"/>
          <w:szCs w:val="24"/>
          <w:shd w:val="clear" w:color="auto" w:fill="FFFFFF"/>
          <w:lang w:val="en-AU"/>
        </w:rPr>
        <w:t>Journal of Environmental Management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355</w:t>
      </w:r>
      <w:r w:rsidRPr="00367EC2">
        <w:rPr>
          <w:rFonts w:ascii="Times New Roman" w:hAnsi="Times New Roman" w:cs="Times New Roman"/>
          <w:color w:val="000000" w:themeColor="text1"/>
          <w:sz w:val="24"/>
          <w:szCs w:val="24"/>
          <w:shd w:val="clear" w:color="auto" w:fill="FFFFFF"/>
          <w:lang w:val="en-AU"/>
        </w:rPr>
        <w:t>, 120500.</w:t>
      </w:r>
      <w:r w:rsidRPr="00367EC2">
        <w:rPr>
          <w:rFonts w:ascii="Times New Roman" w:hAnsi="Times New Roman" w:cs="Times New Roman"/>
          <w:color w:val="000000" w:themeColor="text1"/>
          <w:sz w:val="24"/>
          <w:szCs w:val="24"/>
          <w:lang w:val="en-AU"/>
        </w:rPr>
        <w:t xml:space="preserve"> </w:t>
      </w:r>
      <w:hyperlink r:id="rId43" w:history="1">
        <w:r w:rsidRPr="00367EC2">
          <w:rPr>
            <w:rStyle w:val="Hyperlink"/>
            <w:rFonts w:ascii="Times New Roman" w:hAnsi="Times New Roman" w:cs="Times New Roman"/>
            <w:color w:val="000000" w:themeColor="text1"/>
            <w:sz w:val="24"/>
            <w:szCs w:val="24"/>
            <w:u w:val="none"/>
            <w:shd w:val="clear" w:color="auto" w:fill="FFFFFF"/>
            <w:lang w:val="en-AU"/>
          </w:rPr>
          <w:t>https://doi.org/10.1016/j.jenvman.2024.120500</w:t>
        </w:r>
      </w:hyperlink>
    </w:p>
    <w:p w14:paraId="418166FC"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Xia, F., Chen, J., Yang, X., Li, X., &amp; Zhang, B. (2023). Financial constraints and corporate greenwashing strategies in China. </w:t>
      </w:r>
      <w:r w:rsidRPr="00367EC2">
        <w:rPr>
          <w:rFonts w:ascii="Times New Roman" w:hAnsi="Times New Roman" w:cs="Times New Roman"/>
          <w:i/>
          <w:iCs/>
          <w:color w:val="000000" w:themeColor="text1"/>
          <w:sz w:val="24"/>
          <w:szCs w:val="24"/>
          <w:shd w:val="clear" w:color="auto" w:fill="FFFFFF"/>
          <w:lang w:val="en-AU"/>
        </w:rPr>
        <w:t>Corporate Social Responsibility and Environmental Management</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30</w:t>
      </w:r>
      <w:r w:rsidRPr="00367EC2">
        <w:rPr>
          <w:rFonts w:ascii="Times New Roman" w:hAnsi="Times New Roman" w:cs="Times New Roman"/>
          <w:color w:val="000000" w:themeColor="text1"/>
          <w:sz w:val="24"/>
          <w:szCs w:val="24"/>
          <w:shd w:val="clear" w:color="auto" w:fill="FFFFFF"/>
          <w:lang w:val="en-AU"/>
        </w:rPr>
        <w:t xml:space="preserve">(4), 1770-1781. </w:t>
      </w:r>
      <w:hyperlink r:id="rId44" w:history="1">
        <w:r w:rsidRPr="00367EC2">
          <w:rPr>
            <w:rStyle w:val="Hyperlink"/>
            <w:rFonts w:ascii="Times New Roman" w:hAnsi="Times New Roman" w:cs="Times New Roman"/>
            <w:color w:val="000000" w:themeColor="text1"/>
            <w:sz w:val="24"/>
            <w:szCs w:val="24"/>
            <w:u w:val="none"/>
            <w:shd w:val="clear" w:color="auto" w:fill="FFFFFF"/>
            <w:lang w:val="en-AU"/>
          </w:rPr>
          <w:t>https://doi.org/10.1002/csr.2453</w:t>
        </w:r>
      </w:hyperlink>
      <w:r w:rsidRPr="00367EC2">
        <w:rPr>
          <w:rStyle w:val="Hyperlink"/>
          <w:rFonts w:ascii="Times New Roman" w:hAnsi="Times New Roman" w:cs="Times New Roman"/>
          <w:color w:val="000000" w:themeColor="text1"/>
          <w:sz w:val="24"/>
          <w:szCs w:val="24"/>
          <w:u w:val="none"/>
          <w:shd w:val="clear" w:color="auto" w:fill="FFFFFF"/>
          <w:lang w:val="en-AU"/>
        </w:rPr>
        <w:t xml:space="preserve"> </w:t>
      </w:r>
    </w:p>
    <w:p w14:paraId="1C58ADF0"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lastRenderedPageBreak/>
        <w:t>Xu, Q., Lu, Y., Lin, H., &amp; Li, B. (2021). Does corporate environmental responsibility (CER) affect corporate financial performance? Evidence from the global public construction firms. </w:t>
      </w:r>
      <w:r w:rsidRPr="00367EC2">
        <w:rPr>
          <w:rFonts w:ascii="Times New Roman" w:hAnsi="Times New Roman" w:cs="Times New Roman"/>
          <w:i/>
          <w:iCs/>
          <w:color w:val="000000" w:themeColor="text1"/>
          <w:sz w:val="24"/>
          <w:szCs w:val="24"/>
          <w:shd w:val="clear" w:color="auto" w:fill="FFFFFF"/>
          <w:lang w:val="en-AU"/>
        </w:rPr>
        <w:t>Journal of Cleaner Production</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315</w:t>
      </w:r>
      <w:r w:rsidRPr="00367EC2">
        <w:rPr>
          <w:rFonts w:ascii="Times New Roman" w:hAnsi="Times New Roman" w:cs="Times New Roman"/>
          <w:color w:val="000000" w:themeColor="text1"/>
          <w:sz w:val="24"/>
          <w:szCs w:val="24"/>
          <w:shd w:val="clear" w:color="auto" w:fill="FFFFFF"/>
          <w:lang w:val="en-AU"/>
        </w:rPr>
        <w:t>, 128131.</w:t>
      </w:r>
      <w:r w:rsidRPr="00367EC2">
        <w:rPr>
          <w:rFonts w:ascii="Times New Roman" w:hAnsi="Times New Roman" w:cs="Times New Roman"/>
          <w:color w:val="000000" w:themeColor="text1"/>
          <w:sz w:val="24"/>
          <w:szCs w:val="24"/>
          <w:lang w:val="en-AU"/>
        </w:rPr>
        <w:t xml:space="preserve"> </w:t>
      </w:r>
      <w:hyperlink r:id="rId45" w:history="1">
        <w:r w:rsidRPr="00367EC2">
          <w:rPr>
            <w:rStyle w:val="Hyperlink"/>
            <w:rFonts w:ascii="Times New Roman" w:hAnsi="Times New Roman" w:cs="Times New Roman"/>
            <w:color w:val="000000" w:themeColor="text1"/>
            <w:sz w:val="24"/>
            <w:szCs w:val="24"/>
            <w:u w:val="none"/>
            <w:shd w:val="clear" w:color="auto" w:fill="FFFFFF"/>
            <w:lang w:val="en-AU"/>
          </w:rPr>
          <w:t>https://doi.org/10.1016/j.jclepro.2021.128131</w:t>
        </w:r>
      </w:hyperlink>
      <w:r w:rsidRPr="00367EC2">
        <w:rPr>
          <w:rFonts w:ascii="Times New Roman" w:hAnsi="Times New Roman" w:cs="Times New Roman"/>
          <w:color w:val="000000" w:themeColor="text1"/>
          <w:sz w:val="24"/>
          <w:szCs w:val="24"/>
          <w:shd w:val="clear" w:color="auto" w:fill="FFFFFF"/>
          <w:lang w:val="en-AU"/>
        </w:rPr>
        <w:t xml:space="preserve"> </w:t>
      </w:r>
    </w:p>
    <w:p w14:paraId="1115823E"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lang w:val="en-AU"/>
        </w:rPr>
      </w:pPr>
      <w:r w:rsidRPr="00367EC2">
        <w:rPr>
          <w:rFonts w:ascii="Times New Roman" w:eastAsia="Calibri" w:hAnsi="Times New Roman" w:cs="Times New Roman"/>
          <w:color w:val="000000" w:themeColor="text1"/>
          <w:sz w:val="24"/>
          <w:szCs w:val="24"/>
          <w:shd w:val="clear" w:color="auto" w:fill="FFFFFF"/>
          <w:lang w:val="en-AU" w:eastAsia="zh-CN" w:bidi="ar"/>
        </w:rPr>
        <w:t>Yang, L., Wang, X., Zhang, W., Lakshmanan, P., Deng, Y., Shi, X., Chen, X. &amp; Zhang, F. (2023). Greenhouse gas emissions mitigation and economic viability of sugar crops in China. </w:t>
      </w:r>
      <w:r w:rsidRPr="00367EC2">
        <w:rPr>
          <w:rFonts w:ascii="Times New Roman" w:eastAsia="Calibri" w:hAnsi="Times New Roman" w:cs="Times New Roman"/>
          <w:i/>
          <w:iCs/>
          <w:color w:val="000000" w:themeColor="text1"/>
          <w:sz w:val="24"/>
          <w:szCs w:val="24"/>
          <w:shd w:val="clear" w:color="auto" w:fill="FFFFFF"/>
          <w:lang w:val="en-AU" w:eastAsia="zh-CN" w:bidi="ar"/>
        </w:rPr>
        <w:t>Frontiers of Agricultural Science and Engineering</w:t>
      </w:r>
      <w:r w:rsidRPr="00367EC2">
        <w:rPr>
          <w:rFonts w:ascii="Times New Roman" w:eastAsia="Calibri" w:hAnsi="Times New Roman" w:cs="Times New Roman"/>
          <w:color w:val="000000" w:themeColor="text1"/>
          <w:sz w:val="24"/>
          <w:szCs w:val="24"/>
          <w:shd w:val="clear" w:color="auto" w:fill="FFFFFF"/>
          <w:lang w:val="en-AU" w:eastAsia="zh-CN" w:bidi="ar"/>
        </w:rPr>
        <w:t>, 1-12.</w:t>
      </w:r>
      <w:r w:rsidRPr="00367EC2">
        <w:rPr>
          <w:rStyle w:val="Hyperlink"/>
          <w:rFonts w:ascii="Times New Roman" w:hAnsi="Times New Roman" w:cs="Times New Roman"/>
          <w:color w:val="000000" w:themeColor="text1"/>
          <w:sz w:val="24"/>
          <w:szCs w:val="24"/>
          <w:u w:val="none"/>
          <w:shd w:val="clear" w:color="auto" w:fill="FBFBFB"/>
          <w:lang w:val="en-AU"/>
        </w:rPr>
        <w:t xml:space="preserve"> </w:t>
      </w:r>
      <w:r w:rsidRPr="00367EC2">
        <w:rPr>
          <w:rStyle w:val="maincontenttopdivspan"/>
          <w:rFonts w:ascii="Times New Roman" w:hAnsi="Times New Roman" w:cs="Times New Roman"/>
          <w:color w:val="000000" w:themeColor="text1"/>
          <w:sz w:val="24"/>
          <w:szCs w:val="24"/>
          <w:shd w:val="clear" w:color="auto" w:fill="FBFBFB"/>
          <w:lang w:val="en-AU"/>
        </w:rPr>
        <w:t>https://doi.org/</w:t>
      </w:r>
      <w:hyperlink r:id="rId46" w:history="1">
        <w:r w:rsidRPr="00367EC2">
          <w:rPr>
            <w:rStyle w:val="Hyperlink"/>
            <w:rFonts w:ascii="Times New Roman" w:hAnsi="Times New Roman" w:cs="Times New Roman"/>
            <w:color w:val="000000" w:themeColor="text1"/>
            <w:sz w:val="24"/>
            <w:szCs w:val="24"/>
            <w:u w:val="none"/>
            <w:shd w:val="clear" w:color="auto" w:fill="FBFBFB"/>
            <w:lang w:val="en-AU"/>
          </w:rPr>
          <w:t>10.15302/J-FASE-2023529</w:t>
        </w:r>
      </w:hyperlink>
    </w:p>
    <w:p w14:paraId="013244E4"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Yu, Z. (2023). Research on the Relationship Between Human Resource Management and Corporate Environmental Responsibility. </w:t>
      </w:r>
      <w:r w:rsidRPr="00367EC2">
        <w:rPr>
          <w:rFonts w:ascii="Times New Roman" w:hAnsi="Times New Roman" w:cs="Times New Roman"/>
          <w:i/>
          <w:iCs/>
          <w:color w:val="000000" w:themeColor="text1"/>
          <w:sz w:val="24"/>
          <w:szCs w:val="24"/>
          <w:shd w:val="clear" w:color="auto" w:fill="FFFFFF"/>
          <w:lang w:val="en-AU"/>
        </w:rPr>
        <w:t>Proceedings of Business and Economic Studies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6</w:t>
      </w:r>
      <w:r w:rsidRPr="00367EC2">
        <w:rPr>
          <w:rFonts w:ascii="Times New Roman" w:hAnsi="Times New Roman" w:cs="Times New Roman"/>
          <w:color w:val="000000" w:themeColor="text1"/>
          <w:sz w:val="24"/>
          <w:szCs w:val="24"/>
          <w:shd w:val="clear" w:color="auto" w:fill="FFFFFF"/>
          <w:lang w:val="en-AU"/>
        </w:rPr>
        <w:t xml:space="preserve">(5), 66-74. </w:t>
      </w:r>
      <w:hyperlink r:id="rId47" w:history="1">
        <w:r w:rsidRPr="00367EC2">
          <w:rPr>
            <w:rStyle w:val="Hyperlink"/>
            <w:rFonts w:ascii="Times New Roman" w:hAnsi="Times New Roman" w:cs="Times New Roman"/>
            <w:color w:val="000000" w:themeColor="text1"/>
            <w:sz w:val="24"/>
            <w:szCs w:val="24"/>
            <w:u w:val="none"/>
            <w:shd w:val="clear" w:color="auto" w:fill="FFFFFF"/>
            <w:lang w:val="en-AU"/>
          </w:rPr>
          <w:t>https://doi.org/10.26689/pbes.v6i5.5457</w:t>
        </w:r>
      </w:hyperlink>
    </w:p>
    <w:p w14:paraId="0089936F" w14:textId="77777777" w:rsidR="0038020C"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proofErr w:type="spellStart"/>
      <w:r w:rsidRPr="00367EC2">
        <w:rPr>
          <w:rFonts w:ascii="Times New Roman" w:hAnsi="Times New Roman" w:cs="Times New Roman"/>
          <w:color w:val="000000" w:themeColor="text1"/>
          <w:sz w:val="24"/>
          <w:szCs w:val="24"/>
          <w:shd w:val="clear" w:color="auto" w:fill="FFFFFF"/>
          <w:lang w:val="en-AU"/>
        </w:rPr>
        <w:t>Yusnita</w:t>
      </w:r>
      <w:proofErr w:type="spellEnd"/>
      <w:r w:rsidRPr="00367EC2">
        <w:rPr>
          <w:rFonts w:ascii="Times New Roman" w:hAnsi="Times New Roman" w:cs="Times New Roman"/>
          <w:color w:val="000000" w:themeColor="text1"/>
          <w:sz w:val="24"/>
          <w:szCs w:val="24"/>
          <w:shd w:val="clear" w:color="auto" w:fill="FFFFFF"/>
          <w:lang w:val="en-AU"/>
        </w:rPr>
        <w:t>, H. (2023). The Effect of Corporate Social Responsibility on Tax Avoidance: The Moderating Role of Earnings Management. </w:t>
      </w:r>
      <w:r w:rsidRPr="00367EC2">
        <w:rPr>
          <w:rFonts w:ascii="Times New Roman" w:hAnsi="Times New Roman" w:cs="Times New Roman"/>
          <w:i/>
          <w:iCs/>
          <w:color w:val="000000" w:themeColor="text1"/>
          <w:sz w:val="24"/>
          <w:szCs w:val="24"/>
          <w:shd w:val="clear" w:color="auto" w:fill="FFFFFF"/>
          <w:lang w:val="en-AU"/>
        </w:rPr>
        <w:t>International Journal of Business and Social Science Research</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4</w:t>
      </w:r>
      <w:r w:rsidRPr="00367EC2">
        <w:rPr>
          <w:rFonts w:ascii="Times New Roman" w:hAnsi="Times New Roman" w:cs="Times New Roman"/>
          <w:color w:val="000000" w:themeColor="text1"/>
          <w:sz w:val="24"/>
          <w:szCs w:val="24"/>
          <w:shd w:val="clear" w:color="auto" w:fill="FFFFFF"/>
          <w:lang w:val="en-AU"/>
        </w:rPr>
        <w:t xml:space="preserve">(10-11), 7-12. </w:t>
      </w:r>
      <w:hyperlink r:id="rId48" w:history="1">
        <w:r w:rsidRPr="00367EC2">
          <w:rPr>
            <w:rStyle w:val="Hyperlink"/>
            <w:rFonts w:ascii="Times New Roman" w:hAnsi="Times New Roman" w:cs="Times New Roman"/>
            <w:color w:val="000000" w:themeColor="text1"/>
            <w:sz w:val="24"/>
            <w:szCs w:val="24"/>
            <w:u w:val="none"/>
            <w:shd w:val="clear" w:color="auto" w:fill="FFFFFF"/>
            <w:lang w:val="en-AU"/>
          </w:rPr>
          <w:t>http://dx.doi.org/10.47742/ijbssr.v4n10p2</w:t>
        </w:r>
      </w:hyperlink>
    </w:p>
    <w:p w14:paraId="5CDE156A" w14:textId="701F7185" w:rsidR="001F752E" w:rsidRPr="00367EC2" w:rsidRDefault="0038020C" w:rsidP="00B12C00">
      <w:pPr>
        <w:spacing w:before="240" w:line="480" w:lineRule="auto"/>
        <w:ind w:left="720" w:hanging="720"/>
        <w:rPr>
          <w:rFonts w:ascii="Times New Roman" w:hAnsi="Times New Roman" w:cs="Times New Roman"/>
          <w:color w:val="000000" w:themeColor="text1"/>
          <w:sz w:val="24"/>
          <w:szCs w:val="24"/>
          <w:shd w:val="clear" w:color="auto" w:fill="FFFFFF"/>
          <w:lang w:val="en-AU"/>
        </w:rPr>
      </w:pPr>
      <w:r w:rsidRPr="00367EC2">
        <w:rPr>
          <w:rFonts w:ascii="Times New Roman" w:hAnsi="Times New Roman" w:cs="Times New Roman"/>
          <w:color w:val="000000" w:themeColor="text1"/>
          <w:sz w:val="24"/>
          <w:szCs w:val="24"/>
          <w:shd w:val="clear" w:color="auto" w:fill="FFFFFF"/>
          <w:lang w:val="en-AU"/>
        </w:rPr>
        <w:t xml:space="preserve">Zheng, J. (2022). How can aspects of quality of life be incorporated into corporate social responsibility strategies to achieve work life </w:t>
      </w:r>
      <w:proofErr w:type="gramStart"/>
      <w:r w:rsidRPr="00367EC2">
        <w:rPr>
          <w:rFonts w:ascii="Times New Roman" w:hAnsi="Times New Roman" w:cs="Times New Roman"/>
          <w:color w:val="000000" w:themeColor="text1"/>
          <w:sz w:val="24"/>
          <w:szCs w:val="24"/>
          <w:shd w:val="clear" w:color="auto" w:fill="FFFFFF"/>
          <w:lang w:val="en-AU"/>
        </w:rPr>
        <w:t>balance?.</w:t>
      </w:r>
      <w:proofErr w:type="gramEnd"/>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Worldwide Hospitality and Tourism Themes</w:t>
      </w:r>
      <w:r w:rsidRPr="00367EC2">
        <w:rPr>
          <w:rFonts w:ascii="Times New Roman" w:hAnsi="Times New Roman" w:cs="Times New Roman"/>
          <w:color w:val="000000" w:themeColor="text1"/>
          <w:sz w:val="24"/>
          <w:szCs w:val="24"/>
          <w:shd w:val="clear" w:color="auto" w:fill="FFFFFF"/>
          <w:lang w:val="en-AU"/>
        </w:rPr>
        <w:t>, </w:t>
      </w:r>
      <w:r w:rsidRPr="00367EC2">
        <w:rPr>
          <w:rFonts w:ascii="Times New Roman" w:hAnsi="Times New Roman" w:cs="Times New Roman"/>
          <w:i/>
          <w:iCs/>
          <w:color w:val="000000" w:themeColor="text1"/>
          <w:sz w:val="24"/>
          <w:szCs w:val="24"/>
          <w:shd w:val="clear" w:color="auto" w:fill="FFFFFF"/>
          <w:lang w:val="en-AU"/>
        </w:rPr>
        <w:t>14</w:t>
      </w:r>
      <w:r w:rsidRPr="00367EC2">
        <w:rPr>
          <w:rFonts w:ascii="Times New Roman" w:hAnsi="Times New Roman" w:cs="Times New Roman"/>
          <w:color w:val="000000" w:themeColor="text1"/>
          <w:sz w:val="24"/>
          <w:szCs w:val="24"/>
          <w:shd w:val="clear" w:color="auto" w:fill="FFFFFF"/>
          <w:lang w:val="en-AU"/>
        </w:rPr>
        <w:t>(3), 210-220. </w:t>
      </w:r>
      <w:hyperlink r:id="rId49" w:tooltip="DOI: https://doi.org/10.1108/WHATT-02-2022-0025" w:history="1">
        <w:r w:rsidRPr="00367EC2">
          <w:rPr>
            <w:rStyle w:val="Hyperlink"/>
            <w:rFonts w:ascii="Times New Roman" w:hAnsi="Times New Roman" w:cs="Times New Roman"/>
            <w:color w:val="000000" w:themeColor="text1"/>
            <w:sz w:val="24"/>
            <w:szCs w:val="24"/>
            <w:u w:val="none"/>
            <w:shd w:val="clear" w:color="auto" w:fill="FFFFFF"/>
            <w:lang w:val="en-AU"/>
          </w:rPr>
          <w:t>https://doi.org/10.1108/WHATT-02-2022-0025</w:t>
        </w:r>
      </w:hyperlink>
      <w:r w:rsidR="00FC71ED" w:rsidRPr="00367EC2">
        <w:rPr>
          <w:rStyle w:val="Hyperlink"/>
          <w:rFonts w:ascii="Times New Roman" w:hAnsi="Times New Roman" w:cs="Times New Roman"/>
          <w:color w:val="000000" w:themeColor="text1"/>
          <w:sz w:val="24"/>
          <w:szCs w:val="24"/>
          <w:u w:val="none"/>
          <w:shd w:val="clear" w:color="auto" w:fill="FFFFFF"/>
          <w:lang w:val="en-AU"/>
        </w:rPr>
        <w:t xml:space="preserve"> </w:t>
      </w:r>
    </w:p>
    <w:sectPr w:rsidR="001F752E" w:rsidRPr="00367EC2">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2EF0" w14:textId="77777777" w:rsidR="00476B70" w:rsidRDefault="00476B70" w:rsidP="00D3667B">
      <w:pPr>
        <w:spacing w:line="240" w:lineRule="auto"/>
      </w:pPr>
      <w:r>
        <w:separator/>
      </w:r>
    </w:p>
  </w:endnote>
  <w:endnote w:type="continuationSeparator" w:id="0">
    <w:p w14:paraId="141433F0" w14:textId="77777777" w:rsidR="00476B70" w:rsidRDefault="00476B70" w:rsidP="00D36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7981068"/>
      <w:docPartObj>
        <w:docPartGallery w:val="Page Numbers (Bottom of Page)"/>
        <w:docPartUnique/>
      </w:docPartObj>
    </w:sdtPr>
    <w:sdtEndPr>
      <w:rPr>
        <w:rStyle w:val="PageNumber"/>
      </w:rPr>
    </w:sdtEndPr>
    <w:sdtContent>
      <w:p w14:paraId="0F9B94DD" w14:textId="5031F7AB" w:rsidR="00D3667B" w:rsidRDefault="00D3667B" w:rsidP="00D56E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66AC9" w14:textId="77777777" w:rsidR="00D3667B" w:rsidRDefault="00D3667B" w:rsidP="00D36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color w:val="000000" w:themeColor="text1"/>
        <w:sz w:val="20"/>
        <w:szCs w:val="20"/>
      </w:rPr>
      <w:id w:val="-686675911"/>
      <w:docPartObj>
        <w:docPartGallery w:val="Page Numbers (Bottom of Page)"/>
        <w:docPartUnique/>
      </w:docPartObj>
    </w:sdtPr>
    <w:sdtEndPr>
      <w:rPr>
        <w:rStyle w:val="PageNumber"/>
      </w:rPr>
    </w:sdtEndPr>
    <w:sdtContent>
      <w:p w14:paraId="545769EB" w14:textId="5C9600DD" w:rsidR="00D3667B" w:rsidRPr="00D3667B" w:rsidRDefault="00D3667B" w:rsidP="00D56E38">
        <w:pPr>
          <w:pStyle w:val="Footer"/>
          <w:framePr w:wrap="none" w:vAnchor="text" w:hAnchor="margin" w:xAlign="right" w:y="1"/>
          <w:rPr>
            <w:rStyle w:val="PageNumber"/>
            <w:rFonts w:ascii="Times New Roman" w:hAnsi="Times New Roman" w:cs="Times New Roman"/>
            <w:color w:val="000000" w:themeColor="text1"/>
            <w:sz w:val="20"/>
            <w:szCs w:val="20"/>
          </w:rPr>
        </w:pPr>
        <w:r w:rsidRPr="00D3667B">
          <w:rPr>
            <w:rStyle w:val="PageNumber"/>
            <w:rFonts w:ascii="Times New Roman" w:hAnsi="Times New Roman" w:cs="Times New Roman"/>
            <w:color w:val="000000" w:themeColor="text1"/>
            <w:sz w:val="20"/>
            <w:szCs w:val="20"/>
          </w:rPr>
          <w:fldChar w:fldCharType="begin"/>
        </w:r>
        <w:r w:rsidRPr="00D3667B">
          <w:rPr>
            <w:rStyle w:val="PageNumber"/>
            <w:rFonts w:ascii="Times New Roman" w:hAnsi="Times New Roman" w:cs="Times New Roman"/>
            <w:color w:val="000000" w:themeColor="text1"/>
            <w:sz w:val="20"/>
            <w:szCs w:val="20"/>
          </w:rPr>
          <w:instrText xml:space="preserve"> PAGE </w:instrText>
        </w:r>
        <w:r w:rsidRPr="00D3667B">
          <w:rPr>
            <w:rStyle w:val="PageNumber"/>
            <w:rFonts w:ascii="Times New Roman" w:hAnsi="Times New Roman" w:cs="Times New Roman"/>
            <w:color w:val="000000" w:themeColor="text1"/>
            <w:sz w:val="20"/>
            <w:szCs w:val="20"/>
          </w:rPr>
          <w:fldChar w:fldCharType="separate"/>
        </w:r>
        <w:r w:rsidRPr="00D3667B">
          <w:rPr>
            <w:rStyle w:val="PageNumber"/>
            <w:rFonts w:ascii="Times New Roman" w:hAnsi="Times New Roman" w:cs="Times New Roman"/>
            <w:noProof/>
            <w:color w:val="000000" w:themeColor="text1"/>
            <w:sz w:val="20"/>
            <w:szCs w:val="20"/>
          </w:rPr>
          <w:t>1</w:t>
        </w:r>
        <w:r w:rsidRPr="00D3667B">
          <w:rPr>
            <w:rStyle w:val="PageNumber"/>
            <w:rFonts w:ascii="Times New Roman" w:hAnsi="Times New Roman" w:cs="Times New Roman"/>
            <w:color w:val="000000" w:themeColor="text1"/>
            <w:sz w:val="20"/>
            <w:szCs w:val="20"/>
          </w:rPr>
          <w:fldChar w:fldCharType="end"/>
        </w:r>
      </w:p>
    </w:sdtContent>
  </w:sdt>
  <w:p w14:paraId="60F28EA6" w14:textId="77777777" w:rsidR="00D3667B" w:rsidRPr="00D3667B" w:rsidRDefault="00D3667B" w:rsidP="00D3667B">
    <w:pPr>
      <w:pStyle w:val="Footer"/>
      <w:ind w:right="360"/>
      <w:rPr>
        <w:rFonts w:ascii="Times New Roman" w:hAnsi="Times New Roman" w:cs="Times New Roman"/>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3B8C" w14:textId="77777777" w:rsidR="00433FB4" w:rsidRDefault="0043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896D9" w14:textId="77777777" w:rsidR="00476B70" w:rsidRDefault="00476B70" w:rsidP="00D3667B">
      <w:pPr>
        <w:spacing w:line="240" w:lineRule="auto"/>
      </w:pPr>
      <w:r>
        <w:separator/>
      </w:r>
    </w:p>
  </w:footnote>
  <w:footnote w:type="continuationSeparator" w:id="0">
    <w:p w14:paraId="368EAA70" w14:textId="77777777" w:rsidR="00476B70" w:rsidRDefault="00476B70" w:rsidP="00D366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D277D" w14:textId="0CE0E8F8" w:rsidR="00433FB4" w:rsidRDefault="00433FB4">
    <w:pPr>
      <w:pStyle w:val="Header"/>
    </w:pPr>
    <w:r>
      <w:rPr>
        <w:noProof/>
      </w:rPr>
      <w:pict w14:anchorId="42749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547E" w14:textId="357B3968" w:rsidR="00433FB4" w:rsidRDefault="00433FB4">
    <w:pPr>
      <w:pStyle w:val="Header"/>
    </w:pPr>
    <w:r>
      <w:rPr>
        <w:noProof/>
      </w:rPr>
      <w:pict w14:anchorId="46D6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7CE2" w14:textId="34E558AD" w:rsidR="00433FB4" w:rsidRDefault="00433FB4">
    <w:pPr>
      <w:pStyle w:val="Header"/>
    </w:pPr>
    <w:r>
      <w:rPr>
        <w:noProof/>
      </w:rPr>
      <w:pict w14:anchorId="7F387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787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780E"/>
    <w:multiLevelType w:val="multilevel"/>
    <w:tmpl w:val="11F2D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36C43"/>
    <w:multiLevelType w:val="multilevel"/>
    <w:tmpl w:val="483C9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E13991"/>
    <w:multiLevelType w:val="multilevel"/>
    <w:tmpl w:val="5BECF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E1"/>
    <w:rsid w:val="0002393C"/>
    <w:rsid w:val="001D7FCB"/>
    <w:rsid w:val="001F752E"/>
    <w:rsid w:val="00222EB4"/>
    <w:rsid w:val="002C5DB7"/>
    <w:rsid w:val="003025A5"/>
    <w:rsid w:val="003200D1"/>
    <w:rsid w:val="00367EC2"/>
    <w:rsid w:val="0038020C"/>
    <w:rsid w:val="003E26B6"/>
    <w:rsid w:val="003E3811"/>
    <w:rsid w:val="003F1501"/>
    <w:rsid w:val="004125B9"/>
    <w:rsid w:val="00433FB4"/>
    <w:rsid w:val="00476B70"/>
    <w:rsid w:val="00517D85"/>
    <w:rsid w:val="005879E2"/>
    <w:rsid w:val="005C02E9"/>
    <w:rsid w:val="00636FDF"/>
    <w:rsid w:val="0067406B"/>
    <w:rsid w:val="006C54A0"/>
    <w:rsid w:val="007218F5"/>
    <w:rsid w:val="00721D71"/>
    <w:rsid w:val="008146D4"/>
    <w:rsid w:val="00905AE0"/>
    <w:rsid w:val="009A117D"/>
    <w:rsid w:val="009F399B"/>
    <w:rsid w:val="00A531D5"/>
    <w:rsid w:val="00AA4D8B"/>
    <w:rsid w:val="00AF4F17"/>
    <w:rsid w:val="00B06897"/>
    <w:rsid w:val="00B12C00"/>
    <w:rsid w:val="00B84F9A"/>
    <w:rsid w:val="00C36702"/>
    <w:rsid w:val="00C73999"/>
    <w:rsid w:val="00D3667B"/>
    <w:rsid w:val="00E5694B"/>
    <w:rsid w:val="00E60ECE"/>
    <w:rsid w:val="00F67F14"/>
    <w:rsid w:val="00F90EE1"/>
    <w:rsid w:val="00FC71ED"/>
    <w:rsid w:val="00FE3239"/>
    <w:rsid w:val="00FE751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5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en-GB"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F752E"/>
    <w:rPr>
      <w:color w:val="0000FF" w:themeColor="hyperlink"/>
      <w:u w:val="single"/>
    </w:rPr>
  </w:style>
  <w:style w:type="character" w:customStyle="1" w:styleId="maincontenttopdivspan">
    <w:name w:val="main_content_top_div_span"/>
    <w:basedOn w:val="DefaultParagraphFont"/>
    <w:rsid w:val="001F752E"/>
  </w:style>
  <w:style w:type="paragraph" w:styleId="Footer">
    <w:name w:val="footer"/>
    <w:basedOn w:val="Normal"/>
    <w:link w:val="FooterChar"/>
    <w:uiPriority w:val="99"/>
    <w:unhideWhenUsed/>
    <w:rsid w:val="00D3667B"/>
    <w:pPr>
      <w:tabs>
        <w:tab w:val="center" w:pos="4513"/>
        <w:tab w:val="right" w:pos="9026"/>
      </w:tabs>
      <w:spacing w:line="240" w:lineRule="auto"/>
    </w:pPr>
  </w:style>
  <w:style w:type="character" w:customStyle="1" w:styleId="FooterChar">
    <w:name w:val="Footer Char"/>
    <w:basedOn w:val="DefaultParagraphFont"/>
    <w:link w:val="Footer"/>
    <w:uiPriority w:val="99"/>
    <w:rsid w:val="00D3667B"/>
  </w:style>
  <w:style w:type="character" w:styleId="PageNumber">
    <w:name w:val="page number"/>
    <w:basedOn w:val="DefaultParagraphFont"/>
    <w:uiPriority w:val="99"/>
    <w:semiHidden/>
    <w:unhideWhenUsed/>
    <w:rsid w:val="00D3667B"/>
  </w:style>
  <w:style w:type="paragraph" w:styleId="Header">
    <w:name w:val="header"/>
    <w:basedOn w:val="Normal"/>
    <w:link w:val="HeaderChar"/>
    <w:uiPriority w:val="99"/>
    <w:unhideWhenUsed/>
    <w:rsid w:val="00D3667B"/>
    <w:pPr>
      <w:tabs>
        <w:tab w:val="center" w:pos="4513"/>
        <w:tab w:val="right" w:pos="9026"/>
      </w:tabs>
      <w:spacing w:line="240" w:lineRule="auto"/>
    </w:pPr>
  </w:style>
  <w:style w:type="character" w:customStyle="1" w:styleId="HeaderChar">
    <w:name w:val="Header Char"/>
    <w:basedOn w:val="DefaultParagraphFont"/>
    <w:link w:val="Header"/>
    <w:uiPriority w:val="99"/>
    <w:rsid w:val="00D3667B"/>
  </w:style>
  <w:style w:type="paragraph" w:styleId="ListParagraph">
    <w:name w:val="List Paragraph"/>
    <w:basedOn w:val="Normal"/>
    <w:uiPriority w:val="34"/>
    <w:qFormat/>
    <w:rsid w:val="00B06897"/>
    <w:pPr>
      <w:ind w:left="720"/>
      <w:contextualSpacing/>
    </w:pPr>
  </w:style>
  <w:style w:type="character" w:styleId="UnresolvedMention">
    <w:name w:val="Unresolved Mention"/>
    <w:basedOn w:val="DefaultParagraphFont"/>
    <w:uiPriority w:val="99"/>
    <w:semiHidden/>
    <w:unhideWhenUsed/>
    <w:rsid w:val="0032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48396">
      <w:bodyDiv w:val="1"/>
      <w:marLeft w:val="0"/>
      <w:marRight w:val="0"/>
      <w:marTop w:val="0"/>
      <w:marBottom w:val="0"/>
      <w:divBdr>
        <w:top w:val="none" w:sz="0" w:space="0" w:color="auto"/>
        <w:left w:val="none" w:sz="0" w:space="0" w:color="auto"/>
        <w:bottom w:val="none" w:sz="0" w:space="0" w:color="auto"/>
        <w:right w:val="none" w:sz="0" w:space="0" w:color="auto"/>
      </w:divBdr>
    </w:div>
    <w:div w:id="159370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1582440241292136" TargetMode="External"/><Relationship Id="rId18" Type="http://schemas.openxmlformats.org/officeDocument/2006/relationships/hyperlink" Target="https://doi.org/10.51594/farj.v6i8.1509" TargetMode="External"/><Relationship Id="rId26" Type="http://schemas.openxmlformats.org/officeDocument/2006/relationships/hyperlink" Target="https://doi.org/10.32890/ijms2021.28.2.2" TargetMode="External"/><Relationship Id="rId39" Type="http://schemas.openxmlformats.org/officeDocument/2006/relationships/hyperlink" Target="https://www.statista.com/topics/7439/agriculture-in-china/" TargetMode="External"/><Relationship Id="rId21" Type="http://schemas.openxmlformats.org/officeDocument/2006/relationships/hyperlink" Target="https://doi.org/10.3390/agronomy12030662" TargetMode="External"/><Relationship Id="rId34" Type="http://schemas.openxmlformats.org/officeDocument/2006/relationships/hyperlink" Target="https://doi.org/10.3390/ijerph18157900" TargetMode="External"/><Relationship Id="rId42" Type="http://schemas.openxmlformats.org/officeDocument/2006/relationships/hyperlink" Target="https://doi.org/10.1007/s13132-023-01185-0" TargetMode="External"/><Relationship Id="rId47" Type="http://schemas.openxmlformats.org/officeDocument/2006/relationships/hyperlink" Target="https://doi.org/10.26689/pbes.v6i5.5457"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doi.org/10.1177/014920632199121" TargetMode="External"/><Relationship Id="rId2" Type="http://schemas.openxmlformats.org/officeDocument/2006/relationships/styles" Target="styles.xml"/><Relationship Id="rId16" Type="http://schemas.openxmlformats.org/officeDocument/2006/relationships/hyperlink" Target="https://doi.org/10.1108/JADEE-04-2020-0071" TargetMode="External"/><Relationship Id="rId29" Type="http://schemas.openxmlformats.org/officeDocument/2006/relationships/hyperlink" Target="https://doi.org/10.33687/jsas.010.01.4180" TargetMode="External"/><Relationship Id="rId11" Type="http://schemas.openxmlformats.org/officeDocument/2006/relationships/hyperlink" Target="https://doi.org/10.1016/j.jclepro.2020.125157" TargetMode="External"/><Relationship Id="rId24" Type="http://schemas.openxmlformats.org/officeDocument/2006/relationships/hyperlink" Target="https://china.acclime.com/news-insights/agricultural-industry/" TargetMode="External"/><Relationship Id="rId32" Type="http://schemas.openxmlformats.org/officeDocument/2006/relationships/hyperlink" Target="https://doi.org/10.51594/csitrj.v4i2.612" TargetMode="External"/><Relationship Id="rId37" Type="http://schemas.openxmlformats.org/officeDocument/2006/relationships/hyperlink" Target="https://doi.org/10.1016/j.techfore.2021.120939" TargetMode="External"/><Relationship Id="rId40" Type="http://schemas.openxmlformats.org/officeDocument/2006/relationships/hyperlink" Target="https://journals.hu.edu.et/hu-journals/index.php/ejgd/article/view/1299" TargetMode="External"/><Relationship Id="rId45" Type="http://schemas.openxmlformats.org/officeDocument/2006/relationships/hyperlink" Target="https://doi.org/10.1016/j.jclepro.2021.128131"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oi.org/10.1007/s13132-024-02256-6" TargetMode="External"/><Relationship Id="rId4" Type="http://schemas.openxmlformats.org/officeDocument/2006/relationships/webSettings" Target="webSettings.xml"/><Relationship Id="rId9" Type="http://schemas.openxmlformats.org/officeDocument/2006/relationships/hyperlink" Target="https://doi.org/10.1111/inm.13159" TargetMode="External"/><Relationship Id="rId14" Type="http://schemas.openxmlformats.org/officeDocument/2006/relationships/hyperlink" Target="https://doi.org/10.1108/JSMA-07-2021-0145" TargetMode="External"/><Relationship Id="rId22" Type="http://schemas.openxmlformats.org/officeDocument/2006/relationships/hyperlink" Target="http://dx.doi.org/10.20956/jars.v3i1.1714" TargetMode="External"/><Relationship Id="rId27" Type="http://schemas.openxmlformats.org/officeDocument/2006/relationships/hyperlink" Target="https://doi.org/10.1080/1062726X.2021.1881898" TargetMode="External"/><Relationship Id="rId30" Type="http://schemas.openxmlformats.org/officeDocument/2006/relationships/hyperlink" Target="https://doi.org/10.1007/s10997-020-09554-6" TargetMode="External"/><Relationship Id="rId35" Type="http://schemas.openxmlformats.org/officeDocument/2006/relationships/hyperlink" Target="https://doi.org/10.1007/s11356-020-11636-9" TargetMode="External"/><Relationship Id="rId43" Type="http://schemas.openxmlformats.org/officeDocument/2006/relationships/hyperlink" Target="https://doi.org/10.1016/j.jenvman.2024.120500" TargetMode="External"/><Relationship Id="rId48" Type="http://schemas.openxmlformats.org/officeDocument/2006/relationships/hyperlink" Target="http://dx.doi.org/10.47742/ijbssr.v4n10p2" TargetMode="External"/><Relationship Id="rId56" Type="http://schemas.openxmlformats.org/officeDocument/2006/relationships/fontTable" Target="fontTable.xml"/><Relationship Id="rId8" Type="http://schemas.openxmlformats.org/officeDocument/2006/relationships/hyperlink" Target="https://doi.org/10.1186/s40991-021-00062-w"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016/j.ememar.2020.100758" TargetMode="External"/><Relationship Id="rId17" Type="http://schemas.openxmlformats.org/officeDocument/2006/relationships/hyperlink" Target="https://eprints.bournemouth.ac.uk/36229/1/CSR%20stability%20submitted%20authors.pdf" TargetMode="External"/><Relationship Id="rId25" Type="http://schemas.openxmlformats.org/officeDocument/2006/relationships/hyperlink" Target="https://doi.org/10.3389/fenvs.2022.964410" TargetMode="External"/><Relationship Id="rId33" Type="http://schemas.openxmlformats.org/officeDocument/2006/relationships/hyperlink" Target="https://doi.org/10.1016/j.jclepro.2022.132878" TargetMode="External"/><Relationship Id="rId38" Type="http://schemas.openxmlformats.org/officeDocument/2006/relationships/hyperlink" Target="https://doi.org/10.1108/JAAR-08-2022-0223" TargetMode="External"/><Relationship Id="rId46" Type="http://schemas.openxmlformats.org/officeDocument/2006/relationships/hyperlink" Target="https://doi.org/10.15302/J-FASE-2023529" TargetMode="External"/><Relationship Id="rId20" Type="http://schemas.openxmlformats.org/officeDocument/2006/relationships/hyperlink" Target="https://doi.org/10.1007/s10551-022-05047-8" TargetMode="External"/><Relationship Id="rId41" Type="http://schemas.openxmlformats.org/officeDocument/2006/relationships/hyperlink" Target="https://doi.org/10.1016/j.techsoc.2024.102530"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jclepro.2022.133625" TargetMode="External"/><Relationship Id="rId23" Type="http://schemas.openxmlformats.org/officeDocument/2006/relationships/hyperlink" Target="https://doi.org/10.3389/fenvs.2024.1476075" TargetMode="External"/><Relationship Id="rId28" Type="http://schemas.openxmlformats.org/officeDocument/2006/relationships/hyperlink" Target="https://doi.org/10.1002/csr.2081" TargetMode="External"/><Relationship Id="rId36" Type="http://schemas.openxmlformats.org/officeDocument/2006/relationships/hyperlink" Target="https://doi.org/10.1080/00208825.2020.1811526" TargetMode="External"/><Relationship Id="rId49" Type="http://schemas.openxmlformats.org/officeDocument/2006/relationships/hyperlink" Target="https://doi.org/10.1108/WHATT-02-2022-0025" TargetMode="External"/><Relationship Id="rId57" Type="http://schemas.openxmlformats.org/officeDocument/2006/relationships/theme" Target="theme/theme1.xml"/><Relationship Id="rId10" Type="http://schemas.openxmlformats.org/officeDocument/2006/relationships/hyperlink" Target="https://doi.org/10.1111/1467-8551.12402" TargetMode="External"/><Relationship Id="rId31" Type="http://schemas.openxmlformats.org/officeDocument/2006/relationships/hyperlink" Target="https://doi.org/10.56201/jpslr.v8.no2.2022.pg17.27" TargetMode="External"/><Relationship Id="rId44" Type="http://schemas.openxmlformats.org/officeDocument/2006/relationships/hyperlink" Target="https://doi.org/10.1002/csr.2453"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29</cp:revision>
  <cp:lastPrinted>2025-02-06T07:29:00Z</cp:lastPrinted>
  <dcterms:created xsi:type="dcterms:W3CDTF">2025-02-06T07:29:00Z</dcterms:created>
  <dcterms:modified xsi:type="dcterms:W3CDTF">2025-04-16T12:57:00Z</dcterms:modified>
</cp:coreProperties>
</file>