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D9894" w14:textId="388075A6" w:rsidR="00A431EC" w:rsidRDefault="00A431EC" w:rsidP="00A431EC">
      <w:pPr>
        <w:jc w:val="center"/>
        <w:rPr>
          <w:rFonts w:ascii="Times New Roman" w:hAnsi="Times New Roman" w:cs="Times New Roman"/>
          <w:b/>
          <w:bCs/>
          <w:sz w:val="28"/>
          <w:szCs w:val="28"/>
          <w:lang w:val="en-GB"/>
        </w:rPr>
      </w:pPr>
      <w:bookmarkStart w:id="0" w:name="_Toc144569738"/>
      <w:bookmarkStart w:id="1" w:name="_Toc157252880"/>
      <w:r w:rsidRPr="00D607CE">
        <w:rPr>
          <w:rFonts w:ascii="Times New Roman" w:hAnsi="Times New Roman" w:cs="Times New Roman"/>
          <w:b/>
          <w:bCs/>
          <w:sz w:val="28"/>
          <w:szCs w:val="28"/>
          <w:lang w:val="en-GB"/>
        </w:rPr>
        <w:t xml:space="preserve">Adsorptive removal of </w:t>
      </w:r>
      <w:proofErr w:type="gramStart"/>
      <w:r w:rsidRPr="00D607CE">
        <w:rPr>
          <w:rFonts w:ascii="Times New Roman" w:hAnsi="Times New Roman" w:cs="Times New Roman"/>
          <w:b/>
          <w:bCs/>
          <w:sz w:val="28"/>
          <w:szCs w:val="28"/>
          <w:lang w:val="en-GB"/>
        </w:rPr>
        <w:t>Zn(</w:t>
      </w:r>
      <w:proofErr w:type="gramEnd"/>
      <w:r w:rsidRPr="00D607CE">
        <w:rPr>
          <w:rFonts w:ascii="Times New Roman" w:hAnsi="Times New Roman" w:cs="Times New Roman"/>
          <w:b/>
          <w:bCs/>
          <w:sz w:val="28"/>
          <w:szCs w:val="28"/>
          <w:lang w:val="en-GB"/>
        </w:rPr>
        <w:t xml:space="preserve">II) and crystal violet </w:t>
      </w:r>
      <w:r w:rsidR="00D247F1">
        <w:rPr>
          <w:rFonts w:ascii="Times New Roman" w:hAnsi="Times New Roman" w:cs="Times New Roman"/>
          <w:b/>
          <w:bCs/>
          <w:sz w:val="28"/>
          <w:szCs w:val="28"/>
          <w:lang w:val="en-GB"/>
        </w:rPr>
        <w:t>i</w:t>
      </w:r>
      <w:r w:rsidRPr="00D607CE">
        <w:rPr>
          <w:rFonts w:ascii="Times New Roman" w:hAnsi="Times New Roman" w:cs="Times New Roman"/>
          <w:b/>
          <w:bCs/>
          <w:sz w:val="28"/>
          <w:szCs w:val="28"/>
          <w:lang w:val="en-GB"/>
        </w:rPr>
        <w:t xml:space="preserve">nto phosphoric acid activated corncob </w:t>
      </w:r>
    </w:p>
    <w:p w14:paraId="654E755D" w14:textId="77777777" w:rsidR="00D56B25" w:rsidRPr="00D607CE" w:rsidRDefault="00D56B25" w:rsidP="00A431EC">
      <w:pPr>
        <w:jc w:val="center"/>
        <w:rPr>
          <w:rFonts w:ascii="Times New Roman" w:hAnsi="Times New Roman" w:cs="Times New Roman"/>
          <w:b/>
          <w:bCs/>
          <w:sz w:val="28"/>
          <w:szCs w:val="28"/>
          <w:lang w:val="en-GB"/>
        </w:rPr>
      </w:pPr>
    </w:p>
    <w:p w14:paraId="5742D2CB" w14:textId="77777777" w:rsidR="00A431EC" w:rsidRPr="00D607CE" w:rsidRDefault="00A431EC" w:rsidP="00A431EC">
      <w:pPr>
        <w:spacing w:line="360" w:lineRule="auto"/>
        <w:jc w:val="both"/>
        <w:rPr>
          <w:rFonts w:ascii="Times New Roman" w:hAnsi="Times New Roman" w:cs="Times New Roman"/>
          <w:b/>
          <w:bCs/>
          <w:sz w:val="24"/>
          <w:szCs w:val="24"/>
          <w:lang w:val="en-GB"/>
        </w:rPr>
      </w:pPr>
    </w:p>
    <w:p w14:paraId="3F29B9EA" w14:textId="73607A5A" w:rsidR="00EE3000" w:rsidRPr="00D607CE" w:rsidRDefault="00A431EC" w:rsidP="00A431EC">
      <w:pPr>
        <w:spacing w:line="360" w:lineRule="auto"/>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Abstract:</w:t>
      </w:r>
      <w:r w:rsidRPr="00D607CE">
        <w:rPr>
          <w:rFonts w:ascii="Times New Roman" w:hAnsi="Times New Roman" w:cs="Times New Roman"/>
          <w:sz w:val="24"/>
          <w:szCs w:val="24"/>
          <w:lang w:val="en-GB"/>
        </w:rPr>
        <w:t xml:space="preserve"> </w:t>
      </w:r>
    </w:p>
    <w:p w14:paraId="23896B93" w14:textId="4F2DE33C" w:rsidR="00000A14" w:rsidRPr="00D607CE" w:rsidRDefault="00000A14" w:rsidP="00214ED0">
      <w:pPr>
        <w:pStyle w:val="NormalWeb"/>
        <w:spacing w:line="360" w:lineRule="auto"/>
        <w:jc w:val="both"/>
        <w:rPr>
          <w:lang w:val="en-GB"/>
        </w:rPr>
      </w:pPr>
      <w:r w:rsidRPr="00D607CE">
        <w:rPr>
          <w:lang w:val="en-GB"/>
        </w:rPr>
        <w:t>The use of activated lignocellulos</w:t>
      </w:r>
      <w:r w:rsidR="002161BC" w:rsidRPr="00D607CE">
        <w:rPr>
          <w:lang w:val="en-GB"/>
        </w:rPr>
        <w:t>e</w:t>
      </w:r>
      <w:r w:rsidRPr="00D607CE">
        <w:rPr>
          <w:lang w:val="en-GB"/>
        </w:rPr>
        <w:t xml:space="preserve">-based biomaterial for wastewater treatment has gained more and more attention due to its availability, efficiency, and low cost. In this study, corncobs were activated using phosphoric acid, and the adsorptive efficiency of the obtained adsorbent was tested by crystal violet (CV) and </w:t>
      </w:r>
      <w:proofErr w:type="gramStart"/>
      <w:r w:rsidRPr="00D607CE">
        <w:rPr>
          <w:lang w:val="en-GB"/>
        </w:rPr>
        <w:t>Zn(</w:t>
      </w:r>
      <w:proofErr w:type="gramEnd"/>
      <w:r w:rsidRPr="00D607CE">
        <w:rPr>
          <w:lang w:val="en-GB"/>
        </w:rPr>
        <w:t xml:space="preserve">II) ion removal from </w:t>
      </w:r>
      <w:r w:rsidR="00214ED0" w:rsidRPr="00D607CE">
        <w:rPr>
          <w:lang w:val="en-GB"/>
        </w:rPr>
        <w:t xml:space="preserve">an </w:t>
      </w:r>
      <w:r w:rsidR="002161BC" w:rsidRPr="00D607CE">
        <w:rPr>
          <w:lang w:val="en-GB"/>
        </w:rPr>
        <w:t xml:space="preserve">aqueous solution. The Central </w:t>
      </w:r>
      <w:r w:rsidRPr="00D607CE">
        <w:rPr>
          <w:lang w:val="en-GB"/>
        </w:rPr>
        <w:t xml:space="preserve">composite design methodology was applied for phosphoric acid activation of corncobs. The results show that the activated corncobs of the highest surface area (130 m²/g) and highest iodine value (150 mg/g) were obtained for an initial phosphoric acid concentration of 2.12 mol/L and a contact time of 5.8 hours. Central composite design was used for the assessment of simultaneous removal of CV and </w:t>
      </w:r>
      <w:proofErr w:type="gramStart"/>
      <w:r w:rsidRPr="00D607CE">
        <w:rPr>
          <w:lang w:val="en-GB"/>
        </w:rPr>
        <w:t>Zn(</w:t>
      </w:r>
      <w:proofErr w:type="gramEnd"/>
      <w:r w:rsidRPr="00D607CE">
        <w:rPr>
          <w:lang w:val="en-GB"/>
        </w:rPr>
        <w:t xml:space="preserve">II). It was found that maximum adsorption of CV (0.020 µmol/g) and </w:t>
      </w:r>
      <w:proofErr w:type="gramStart"/>
      <w:r w:rsidRPr="00D607CE">
        <w:rPr>
          <w:lang w:val="en-GB"/>
        </w:rPr>
        <w:t>Zn(</w:t>
      </w:r>
      <w:proofErr w:type="gramEnd"/>
      <w:r w:rsidRPr="00D607CE">
        <w:rPr>
          <w:lang w:val="en-GB"/>
        </w:rPr>
        <w:t xml:space="preserve">II) (0.055 µmol/g) was obtained at pH 4.5 for activated corncob mass of 0.12g and </w:t>
      </w:r>
      <w:proofErr w:type="gramStart"/>
      <w:r w:rsidRPr="00D607CE">
        <w:rPr>
          <w:lang w:val="en-GB"/>
        </w:rPr>
        <w:t>Zn(</w:t>
      </w:r>
      <w:proofErr w:type="gramEnd"/>
      <w:r w:rsidRPr="00D607CE">
        <w:rPr>
          <w:lang w:val="en-GB"/>
        </w:rPr>
        <w:t xml:space="preserve">II)/CV molar ratio of 1.3. Kinetic studies reveal that pseudo-second-order kinetic models perfectly describe the adsorption process with kinetic constants of 0.004 min.g.µmol⁻¹ and 2.653 min. g.µmol⁻¹ for CV and </w:t>
      </w:r>
      <w:proofErr w:type="gramStart"/>
      <w:r w:rsidRPr="00D607CE">
        <w:rPr>
          <w:lang w:val="en-GB"/>
        </w:rPr>
        <w:t>Zn(</w:t>
      </w:r>
      <w:proofErr w:type="gramEnd"/>
      <w:r w:rsidRPr="00D607CE">
        <w:rPr>
          <w:lang w:val="en-GB"/>
        </w:rPr>
        <w:t>II), respectively. Adsorption data fit both Langmuir and Freundlich adsorpti</w:t>
      </w:r>
      <w:r w:rsidR="0051519D" w:rsidRPr="00D607CE">
        <w:rPr>
          <w:lang w:val="en-GB"/>
        </w:rPr>
        <w:t>on models,</w:t>
      </w:r>
      <w:r w:rsidRPr="00D607CE">
        <w:rPr>
          <w:lang w:val="en-GB"/>
        </w:rPr>
        <w:t xml:space="preserve"> this implied that the </w:t>
      </w:r>
      <w:proofErr w:type="gramStart"/>
      <w:r w:rsidRPr="00D607CE">
        <w:rPr>
          <w:lang w:val="en-GB"/>
        </w:rPr>
        <w:t>Zn(</w:t>
      </w:r>
      <w:proofErr w:type="gramEnd"/>
      <w:r w:rsidRPr="00D607CE">
        <w:rPr>
          <w:lang w:val="en-GB"/>
        </w:rPr>
        <w:t xml:space="preserve">II) and CV are adsorbed in the form of a monolayer and that there are different types of adsorption sites uniformly distributed over the activated corncob surface. The adsorption mechanism proposed is pore filling for the </w:t>
      </w:r>
      <w:proofErr w:type="gramStart"/>
      <w:r w:rsidRPr="00D607CE">
        <w:rPr>
          <w:lang w:val="en-GB"/>
        </w:rPr>
        <w:t>Zn(</w:t>
      </w:r>
      <w:proofErr w:type="gramEnd"/>
      <w:r w:rsidRPr="00D607CE">
        <w:rPr>
          <w:lang w:val="en-GB"/>
        </w:rPr>
        <w:t xml:space="preserve">II) ion and surface </w:t>
      </w:r>
      <w:r w:rsidR="00FA0498" w:rsidRPr="00D607CE">
        <w:rPr>
          <w:lang w:val="en-GB"/>
        </w:rPr>
        <w:t>bonding</w:t>
      </w:r>
      <w:r w:rsidRPr="00D607CE">
        <w:rPr>
          <w:lang w:val="en-GB"/>
        </w:rPr>
        <w:t xml:space="preserve"> for CV.</w:t>
      </w:r>
    </w:p>
    <w:p w14:paraId="25D670F9" w14:textId="4C48567E" w:rsidR="00885306" w:rsidRPr="00D607CE" w:rsidRDefault="00A431EC" w:rsidP="00B61A0E">
      <w:pPr>
        <w:spacing w:line="360" w:lineRule="auto"/>
        <w:rPr>
          <w:rFonts w:ascii="Times New Roman" w:hAnsi="Times New Roman" w:cs="Times New Roman"/>
          <w:sz w:val="24"/>
          <w:szCs w:val="24"/>
          <w:lang w:val="en-GB"/>
        </w:rPr>
        <w:sectPr w:rsidR="00885306" w:rsidRPr="00D607CE">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pPr>
      <w:r w:rsidRPr="00D607CE">
        <w:rPr>
          <w:rFonts w:ascii="Times New Roman" w:hAnsi="Times New Roman" w:cs="Times New Roman"/>
          <w:b/>
          <w:bCs/>
          <w:sz w:val="24"/>
          <w:szCs w:val="24"/>
          <w:lang w:val="en-GB"/>
        </w:rPr>
        <w:t>Key words:</w:t>
      </w:r>
      <w:r w:rsidRPr="00D607CE">
        <w:rPr>
          <w:rFonts w:ascii="Times New Roman" w:hAnsi="Times New Roman" w:cs="Times New Roman"/>
          <w:sz w:val="24"/>
          <w:szCs w:val="24"/>
          <w:lang w:val="en-GB"/>
        </w:rPr>
        <w:t xml:space="preserve"> Activated</w:t>
      </w:r>
      <w:r w:rsidR="0030548E" w:rsidRPr="00D607CE">
        <w:rPr>
          <w:rFonts w:ascii="Times New Roman" w:hAnsi="Times New Roman" w:cs="Times New Roman"/>
          <w:sz w:val="24"/>
          <w:szCs w:val="24"/>
          <w:lang w:val="en-GB"/>
        </w:rPr>
        <w:t xml:space="preserve"> </w:t>
      </w:r>
      <w:r w:rsidRPr="00D607CE">
        <w:rPr>
          <w:rFonts w:ascii="Times New Roman" w:hAnsi="Times New Roman" w:cs="Times New Roman"/>
          <w:sz w:val="24"/>
          <w:szCs w:val="24"/>
          <w:lang w:val="en-GB"/>
        </w:rPr>
        <w:t>corncob, Central composite design, simu</w:t>
      </w:r>
      <w:r w:rsidR="00B61A0E" w:rsidRPr="00D607CE">
        <w:rPr>
          <w:rFonts w:ascii="Times New Roman" w:hAnsi="Times New Roman" w:cs="Times New Roman"/>
          <w:sz w:val="24"/>
          <w:szCs w:val="24"/>
          <w:lang w:val="en-GB"/>
        </w:rPr>
        <w:t xml:space="preserve">ltaneous adsorption, </w:t>
      </w:r>
      <w:proofErr w:type="gramStart"/>
      <w:r w:rsidR="00B61A0E" w:rsidRPr="00D607CE">
        <w:rPr>
          <w:rFonts w:ascii="Times New Roman" w:hAnsi="Times New Roman" w:cs="Times New Roman"/>
          <w:sz w:val="24"/>
          <w:szCs w:val="24"/>
          <w:lang w:val="en-GB"/>
        </w:rPr>
        <w:t>Zn(</w:t>
      </w:r>
      <w:proofErr w:type="gramEnd"/>
      <w:r w:rsidR="00B61A0E" w:rsidRPr="00D607CE">
        <w:rPr>
          <w:rFonts w:ascii="Times New Roman" w:hAnsi="Times New Roman" w:cs="Times New Roman"/>
          <w:sz w:val="24"/>
          <w:szCs w:val="24"/>
          <w:lang w:val="en-GB"/>
        </w:rPr>
        <w:t xml:space="preserve">II) and </w:t>
      </w:r>
      <w:r w:rsidRPr="00D607CE">
        <w:rPr>
          <w:rFonts w:ascii="Times New Roman" w:hAnsi="Times New Roman" w:cs="Times New Roman"/>
          <w:sz w:val="24"/>
          <w:szCs w:val="24"/>
          <w:lang w:val="en-GB"/>
        </w:rPr>
        <w:t>crystal violet removal.</w:t>
      </w:r>
    </w:p>
    <w:p w14:paraId="3BB15DC3" w14:textId="315A61B3" w:rsidR="00EE3000" w:rsidRPr="00D607CE" w:rsidRDefault="00EE3000" w:rsidP="00885306">
      <w:pPr>
        <w:pStyle w:val="NormalWeb"/>
        <w:spacing w:line="360" w:lineRule="auto"/>
        <w:jc w:val="both"/>
        <w:rPr>
          <w:lang w:val="en-GB"/>
        </w:rPr>
      </w:pPr>
      <w:r w:rsidRPr="00D607CE">
        <w:rPr>
          <w:rStyle w:val="Strong"/>
          <w:lang w:val="en-GB"/>
        </w:rPr>
        <w:lastRenderedPageBreak/>
        <w:t>1. Introduction</w:t>
      </w:r>
    </w:p>
    <w:p w14:paraId="4773D4D2" w14:textId="16DB5233" w:rsidR="00CC7BFA" w:rsidRPr="00D607CE" w:rsidRDefault="00EE3000" w:rsidP="00EE3000">
      <w:pPr>
        <w:pStyle w:val="NormalWeb"/>
        <w:spacing w:line="360" w:lineRule="auto"/>
        <w:jc w:val="both"/>
        <w:rPr>
          <w:lang w:val="en-GB"/>
        </w:rPr>
      </w:pPr>
      <w:r w:rsidRPr="00D607CE">
        <w:rPr>
          <w:lang w:val="en-GB"/>
        </w:rPr>
        <w:t xml:space="preserve">Industrial, agricultural, and urban activities have led to an increase in water pollution due to the associated generation of effluents that contain organic and inorganic pollutant species. Textiles are one of the fastest-growing industries in Cameroon. Among the various dyes used in textiles, one notable organic dye is crystal violet. </w:t>
      </w:r>
      <w:proofErr w:type="gramStart"/>
      <w:r w:rsidRPr="00D607CE">
        <w:rPr>
          <w:lang w:val="en-GB"/>
        </w:rPr>
        <w:t>Zn(</w:t>
      </w:r>
      <w:proofErr w:type="gramEnd"/>
      <w:r w:rsidRPr="00D607CE">
        <w:rPr>
          <w:lang w:val="en-GB"/>
        </w:rPr>
        <w:t>II) is also used in textiles and other industries such as electroplating, metal processing, paint</w:t>
      </w:r>
      <w:r w:rsidR="008A7D72" w:rsidRPr="00D607CE">
        <w:rPr>
          <w:lang w:val="en-GB"/>
        </w:rPr>
        <w:t xml:space="preserve">, </w:t>
      </w:r>
      <w:r w:rsidRPr="00D607CE">
        <w:rPr>
          <w:lang w:val="en-GB"/>
        </w:rPr>
        <w:t xml:space="preserve">pigment, and fertilizers </w:t>
      </w:r>
      <w:r w:rsidR="002578F0" w:rsidRPr="00D607CE">
        <w:rPr>
          <w:lang w:val="en-GB"/>
        </w:rPr>
        <w:t xml:space="preserve">(Sasireka </w:t>
      </w:r>
      <w:r w:rsidR="002578F0" w:rsidRPr="00D607CE">
        <w:rPr>
          <w:i/>
          <w:iCs/>
          <w:lang w:val="en-GB"/>
        </w:rPr>
        <w:t>et al.,</w:t>
      </w:r>
      <w:r w:rsidR="002578F0" w:rsidRPr="00D607CE">
        <w:rPr>
          <w:lang w:val="en-GB"/>
        </w:rPr>
        <w:t xml:space="preserve"> 2021).</w:t>
      </w:r>
      <w:r w:rsidRPr="00D607CE">
        <w:rPr>
          <w:lang w:val="en-GB"/>
        </w:rPr>
        <w:t xml:space="preserve"> Crys</w:t>
      </w:r>
      <w:r w:rsidR="0051519D" w:rsidRPr="00D607CE">
        <w:rPr>
          <w:lang w:val="en-GB"/>
        </w:rPr>
        <w:t xml:space="preserve">tal violet and </w:t>
      </w:r>
      <w:proofErr w:type="gramStart"/>
      <w:r w:rsidR="0051519D" w:rsidRPr="00D607CE">
        <w:rPr>
          <w:lang w:val="en-GB"/>
        </w:rPr>
        <w:t>Zn(</w:t>
      </w:r>
      <w:proofErr w:type="gramEnd"/>
      <w:r w:rsidR="0051519D" w:rsidRPr="00D607CE">
        <w:rPr>
          <w:lang w:val="en-GB"/>
        </w:rPr>
        <w:t>II) are toxic</w:t>
      </w:r>
      <w:r w:rsidRPr="00D607CE">
        <w:rPr>
          <w:lang w:val="en-GB"/>
        </w:rPr>
        <w:t xml:space="preserve"> their removal from the aqueous environment is necessary to obtain water quality and a green environment.</w:t>
      </w:r>
    </w:p>
    <w:p w14:paraId="4F22790E" w14:textId="5071A6C4" w:rsidR="00EE3000" w:rsidRPr="00D607CE" w:rsidRDefault="008A7D72" w:rsidP="00EE3000">
      <w:pPr>
        <w:pStyle w:val="NormalWeb"/>
        <w:spacing w:line="360" w:lineRule="auto"/>
        <w:jc w:val="both"/>
        <w:rPr>
          <w:lang w:val="en-GB"/>
        </w:rPr>
      </w:pPr>
      <w:r w:rsidRPr="00D607CE">
        <w:rPr>
          <w:lang w:val="en-GB"/>
        </w:rPr>
        <w:t>V</w:t>
      </w:r>
      <w:r w:rsidR="00EE3000" w:rsidRPr="00D607CE">
        <w:rPr>
          <w:lang w:val="en-GB"/>
        </w:rPr>
        <w:t>arious methods, such as chemical precipitation, electrochemical and adsorption techniques, and biological processes, are applied for the removal of dyes an</w:t>
      </w:r>
      <w:r w:rsidR="0051519D" w:rsidRPr="00D607CE">
        <w:rPr>
          <w:lang w:val="en-GB"/>
        </w:rPr>
        <w:t>d heavy metals from solutions</w:t>
      </w:r>
      <w:r w:rsidR="00180AEE" w:rsidRPr="00D607CE">
        <w:rPr>
          <w:lang w:val="en-GB"/>
        </w:rPr>
        <w:t xml:space="preserve"> (</w:t>
      </w:r>
      <w:r w:rsidR="006C3659" w:rsidRPr="00D607CE">
        <w:rPr>
          <w:lang w:val="en-GB"/>
        </w:rPr>
        <w:t xml:space="preserve">Karim </w:t>
      </w:r>
      <w:r w:rsidR="006C3659" w:rsidRPr="00D607CE">
        <w:rPr>
          <w:i/>
          <w:iCs/>
          <w:lang w:val="en-GB"/>
        </w:rPr>
        <w:t>et al</w:t>
      </w:r>
      <w:r w:rsidR="006C3659" w:rsidRPr="00D607CE">
        <w:rPr>
          <w:lang w:val="en-GB"/>
        </w:rPr>
        <w:t xml:space="preserve"> 2024;</w:t>
      </w:r>
      <w:bookmarkStart w:id="2" w:name="_Hlk195606991"/>
      <w:r w:rsidR="00FD399B" w:rsidRPr="00D607CE">
        <w:rPr>
          <w:lang w:val="en-GB"/>
        </w:rPr>
        <w:t xml:space="preserve"> </w:t>
      </w:r>
      <w:proofErr w:type="spellStart"/>
      <w:r w:rsidR="00FD399B" w:rsidRPr="00D607CE">
        <w:rPr>
          <w:lang w:val="en-GB"/>
        </w:rPr>
        <w:t>Ndjeumi</w:t>
      </w:r>
      <w:bookmarkEnd w:id="2"/>
      <w:proofErr w:type="spellEnd"/>
      <w:r w:rsidR="00FD399B" w:rsidRPr="00D607CE">
        <w:rPr>
          <w:lang w:val="en-GB"/>
        </w:rPr>
        <w:t xml:space="preserve"> </w:t>
      </w:r>
      <w:r w:rsidR="00FD399B" w:rsidRPr="00D607CE">
        <w:rPr>
          <w:i/>
          <w:iCs/>
          <w:lang w:val="en-GB"/>
        </w:rPr>
        <w:t>et al</w:t>
      </w:r>
      <w:r w:rsidR="00FD399B" w:rsidRPr="00D607CE">
        <w:rPr>
          <w:lang w:val="en-GB"/>
        </w:rPr>
        <w:t xml:space="preserve"> 2024;</w:t>
      </w:r>
      <w:r w:rsidR="006C3659" w:rsidRPr="00D607CE">
        <w:rPr>
          <w:lang w:val="en-GB"/>
        </w:rPr>
        <w:t xml:space="preserve"> </w:t>
      </w:r>
      <w:proofErr w:type="spellStart"/>
      <w:r w:rsidR="006C3659" w:rsidRPr="00D607CE">
        <w:rPr>
          <w:lang w:val="en-GB"/>
        </w:rPr>
        <w:t>B</w:t>
      </w:r>
      <w:r w:rsidR="00180AEE" w:rsidRPr="00D607CE">
        <w:rPr>
          <w:lang w:val="en-GB"/>
        </w:rPr>
        <w:t>enessoubo</w:t>
      </w:r>
      <w:proofErr w:type="spellEnd"/>
      <w:r w:rsidR="00180AEE" w:rsidRPr="00D607CE">
        <w:rPr>
          <w:lang w:val="en-GB"/>
        </w:rPr>
        <w:t xml:space="preserve"> </w:t>
      </w:r>
      <w:r w:rsidR="00180AEE" w:rsidRPr="00D607CE">
        <w:rPr>
          <w:i/>
          <w:iCs/>
          <w:lang w:val="en-GB"/>
        </w:rPr>
        <w:t>et al</w:t>
      </w:r>
      <w:r w:rsidR="00180AEE" w:rsidRPr="00D607CE">
        <w:rPr>
          <w:lang w:val="en-GB"/>
        </w:rPr>
        <w:t xml:space="preserve"> 2021</w:t>
      </w:r>
      <w:r w:rsidR="006C3659" w:rsidRPr="00D607CE">
        <w:rPr>
          <w:lang w:val="en-GB"/>
        </w:rPr>
        <w:t>)</w:t>
      </w:r>
      <w:r w:rsidR="0051519D" w:rsidRPr="00D607CE">
        <w:rPr>
          <w:lang w:val="en-GB"/>
        </w:rPr>
        <w:t>. A</w:t>
      </w:r>
      <w:r w:rsidR="00EE3000" w:rsidRPr="00D607CE">
        <w:rPr>
          <w:lang w:val="en-GB"/>
        </w:rPr>
        <w:t>mong these methods, adsorption has become one of the most preferred in many cases due to its high efficiency and ease of o</w:t>
      </w:r>
      <w:r w:rsidR="00FA0498" w:rsidRPr="00D607CE">
        <w:rPr>
          <w:lang w:val="en-GB"/>
        </w:rPr>
        <w:t>peration. T</w:t>
      </w:r>
      <w:r w:rsidR="00EE3000" w:rsidRPr="00D607CE">
        <w:rPr>
          <w:lang w:val="en-GB"/>
        </w:rPr>
        <w:t>he cost of the adsorption process can be further reduced by us</w:t>
      </w:r>
      <w:r w:rsidRPr="00D607CE">
        <w:rPr>
          <w:lang w:val="en-GB"/>
        </w:rPr>
        <w:t>ed</w:t>
      </w:r>
      <w:r w:rsidR="00EE3000" w:rsidRPr="00D607CE">
        <w:rPr>
          <w:lang w:val="en-GB"/>
        </w:rPr>
        <w:t xml:space="preserve"> </w:t>
      </w:r>
      <w:r w:rsidRPr="00D607CE">
        <w:rPr>
          <w:lang w:val="en-GB"/>
        </w:rPr>
        <w:t>of</w:t>
      </w:r>
      <w:r w:rsidR="00EE3000" w:rsidRPr="00D607CE">
        <w:rPr>
          <w:lang w:val="en-GB"/>
        </w:rPr>
        <w:t xml:space="preserve"> low-cost adsorbent</w:t>
      </w:r>
      <w:r w:rsidR="00180AEE" w:rsidRPr="00D607CE">
        <w:rPr>
          <w:lang w:val="en-GB"/>
        </w:rPr>
        <w:t xml:space="preserve"> (Yanne </w:t>
      </w:r>
      <w:r w:rsidR="00180AEE" w:rsidRPr="00D607CE">
        <w:rPr>
          <w:i/>
          <w:iCs/>
          <w:lang w:val="en-GB"/>
        </w:rPr>
        <w:t>et al</w:t>
      </w:r>
      <w:r w:rsidR="00180AEE" w:rsidRPr="00D607CE">
        <w:rPr>
          <w:lang w:val="en-GB"/>
        </w:rPr>
        <w:t xml:space="preserve"> 2021, </w:t>
      </w:r>
      <w:proofErr w:type="spellStart"/>
      <w:r w:rsidR="00180AEE" w:rsidRPr="00D607CE">
        <w:rPr>
          <w:lang w:val="en-US"/>
        </w:rPr>
        <w:t>Anombogo</w:t>
      </w:r>
      <w:proofErr w:type="spellEnd"/>
      <w:r w:rsidR="00180AEE" w:rsidRPr="00D607CE">
        <w:rPr>
          <w:lang w:val="en-US"/>
        </w:rPr>
        <w:t xml:space="preserve"> </w:t>
      </w:r>
      <w:r w:rsidR="00180AEE" w:rsidRPr="00D607CE">
        <w:rPr>
          <w:i/>
          <w:iCs/>
          <w:lang w:val="en-US"/>
        </w:rPr>
        <w:t>et al</w:t>
      </w:r>
      <w:r w:rsidR="00180AEE" w:rsidRPr="00D607CE">
        <w:rPr>
          <w:lang w:val="en-US"/>
        </w:rPr>
        <w:t xml:space="preserve"> 2016)</w:t>
      </w:r>
      <w:r w:rsidR="00EE3000" w:rsidRPr="00D607CE">
        <w:rPr>
          <w:lang w:val="en-GB"/>
        </w:rPr>
        <w:t>.</w:t>
      </w:r>
    </w:p>
    <w:p w14:paraId="08CDB8B8" w14:textId="13355284" w:rsidR="00EE3000" w:rsidRPr="00D607CE" w:rsidRDefault="008A7D72" w:rsidP="00EE3000">
      <w:pPr>
        <w:pStyle w:val="NormalWeb"/>
        <w:spacing w:line="360" w:lineRule="auto"/>
        <w:jc w:val="both"/>
        <w:rPr>
          <w:lang w:val="en-GB"/>
        </w:rPr>
      </w:pPr>
      <w:r w:rsidRPr="00D607CE">
        <w:rPr>
          <w:lang w:val="en-GB"/>
        </w:rPr>
        <w:t>B</w:t>
      </w:r>
      <w:r w:rsidR="00EE3000" w:rsidRPr="00D607CE">
        <w:rPr>
          <w:lang w:val="en-GB"/>
        </w:rPr>
        <w:t>iomass is considered a</w:t>
      </w:r>
      <w:r w:rsidR="0051519D" w:rsidRPr="00D607CE">
        <w:rPr>
          <w:lang w:val="en-GB"/>
        </w:rPr>
        <w:t>s</w:t>
      </w:r>
      <w:r w:rsidR="00EE3000" w:rsidRPr="00D607CE">
        <w:rPr>
          <w:lang w:val="en-GB"/>
        </w:rPr>
        <w:t xml:space="preserve"> promising and low-cost adsorbent for the removal of pollutants from wastewater </w:t>
      </w:r>
      <w:r w:rsidR="002578F0" w:rsidRPr="00D607CE">
        <w:rPr>
          <w:lang w:val="en-GB"/>
        </w:rPr>
        <w:t>(</w:t>
      </w:r>
      <w:r w:rsidR="002578F0" w:rsidRPr="00D607CE">
        <w:rPr>
          <w:lang w:val="en-US"/>
        </w:rPr>
        <w:t xml:space="preserve">Tahina and Herizo 2023; </w:t>
      </w:r>
      <w:r w:rsidR="002578F0" w:rsidRPr="00D607CE">
        <w:rPr>
          <w:lang w:val="en-GB"/>
        </w:rPr>
        <w:t xml:space="preserve">Ying </w:t>
      </w:r>
      <w:r w:rsidR="002578F0" w:rsidRPr="00D607CE">
        <w:rPr>
          <w:i/>
          <w:iCs/>
          <w:lang w:val="en-GB"/>
        </w:rPr>
        <w:t>et al.,</w:t>
      </w:r>
      <w:r w:rsidR="002578F0" w:rsidRPr="00D607CE">
        <w:rPr>
          <w:lang w:val="en-GB"/>
        </w:rPr>
        <w:t xml:space="preserve">2023; </w:t>
      </w:r>
      <w:r w:rsidR="002578F0" w:rsidRPr="00D607CE">
        <w:rPr>
          <w:lang w:val="en-US"/>
        </w:rPr>
        <w:t xml:space="preserve">Adama </w:t>
      </w:r>
      <w:r w:rsidR="002578F0" w:rsidRPr="00D607CE">
        <w:rPr>
          <w:i/>
          <w:iCs/>
          <w:lang w:val="en-US"/>
        </w:rPr>
        <w:t>et al.,</w:t>
      </w:r>
      <w:r w:rsidR="002578F0" w:rsidRPr="00D607CE">
        <w:rPr>
          <w:lang w:val="en-US"/>
        </w:rPr>
        <w:t xml:space="preserve"> 2022;</w:t>
      </w:r>
      <w:r w:rsidR="007370BB" w:rsidRPr="00D607CE">
        <w:rPr>
          <w:lang w:val="en-US"/>
        </w:rPr>
        <w:t xml:space="preserve"> </w:t>
      </w:r>
      <w:r w:rsidR="002578F0" w:rsidRPr="00D607CE">
        <w:rPr>
          <w:bdr w:val="none" w:sz="0" w:space="0" w:color="auto" w:frame="1"/>
          <w:lang w:val="en-GB"/>
        </w:rPr>
        <w:t xml:space="preserve">Yi </w:t>
      </w:r>
      <w:r w:rsidR="002578F0" w:rsidRPr="00D607CE">
        <w:rPr>
          <w:lang w:val="en-GB"/>
        </w:rPr>
        <w:t xml:space="preserve">and </w:t>
      </w:r>
      <w:r w:rsidR="002578F0" w:rsidRPr="00D607CE">
        <w:rPr>
          <w:bdr w:val="none" w:sz="0" w:space="0" w:color="auto" w:frame="1"/>
          <w:lang w:val="en-GB"/>
        </w:rPr>
        <w:t xml:space="preserve">Bin 2021; </w:t>
      </w:r>
      <w:r w:rsidR="002578F0" w:rsidRPr="00D607CE">
        <w:rPr>
          <w:rStyle w:val="given-name"/>
          <w:lang w:val="en-GB"/>
        </w:rPr>
        <w:t xml:space="preserve">Nick </w:t>
      </w:r>
      <w:r w:rsidR="002578F0" w:rsidRPr="00D607CE">
        <w:rPr>
          <w:rStyle w:val="given-name"/>
          <w:i/>
          <w:iCs/>
          <w:lang w:val="en-GB"/>
        </w:rPr>
        <w:t>et al.,</w:t>
      </w:r>
      <w:r w:rsidR="002578F0" w:rsidRPr="00D607CE">
        <w:rPr>
          <w:rStyle w:val="given-name"/>
          <w:lang w:val="en-GB"/>
        </w:rPr>
        <w:t>2021;</w:t>
      </w:r>
      <w:r w:rsidR="002578F0" w:rsidRPr="00D607CE">
        <w:rPr>
          <w:bdr w:val="none" w:sz="0" w:space="0" w:color="auto" w:frame="1"/>
          <w:lang w:val="en-GB"/>
        </w:rPr>
        <w:t xml:space="preserve"> </w:t>
      </w:r>
      <w:proofErr w:type="spellStart"/>
      <w:r w:rsidR="002578F0" w:rsidRPr="00D607CE">
        <w:rPr>
          <w:shd w:val="clear" w:color="auto" w:fill="FFFFFF"/>
          <w:lang w:val="en-GB"/>
        </w:rPr>
        <w:t>Januszewicz</w:t>
      </w:r>
      <w:proofErr w:type="spellEnd"/>
      <w:r w:rsidR="002578F0" w:rsidRPr="00D607CE">
        <w:rPr>
          <w:shd w:val="clear" w:color="auto" w:fill="FFFFFF"/>
          <w:lang w:val="en-GB"/>
        </w:rPr>
        <w:t xml:space="preserve"> </w:t>
      </w:r>
      <w:r w:rsidR="002578F0" w:rsidRPr="00D607CE">
        <w:rPr>
          <w:i/>
          <w:iCs/>
          <w:shd w:val="clear" w:color="auto" w:fill="FFFFFF"/>
          <w:lang w:val="en-GB"/>
        </w:rPr>
        <w:t>et al</w:t>
      </w:r>
      <w:r w:rsidR="002578F0" w:rsidRPr="00D607CE">
        <w:rPr>
          <w:shd w:val="clear" w:color="auto" w:fill="FFFFFF"/>
          <w:lang w:val="en-GB"/>
        </w:rPr>
        <w:t>.,2020</w:t>
      </w:r>
      <w:r w:rsidR="007370BB" w:rsidRPr="00D607CE">
        <w:rPr>
          <w:lang w:val="en-US"/>
        </w:rPr>
        <w:t>)</w:t>
      </w:r>
      <w:r w:rsidR="00EE3000" w:rsidRPr="00D607CE">
        <w:rPr>
          <w:lang w:val="en-GB"/>
        </w:rPr>
        <w:t xml:space="preserve">. </w:t>
      </w:r>
      <w:r w:rsidR="001E3B16" w:rsidRPr="00D607CE">
        <w:rPr>
          <w:lang w:val="en-GB"/>
        </w:rPr>
        <w:t>A</w:t>
      </w:r>
      <w:r w:rsidR="00EE3000" w:rsidRPr="00D607CE">
        <w:rPr>
          <w:lang w:val="en-GB"/>
        </w:rPr>
        <w:t>round 1.11 million dry tons per year of lignocellulos</w:t>
      </w:r>
      <w:r w:rsidRPr="00D607CE">
        <w:rPr>
          <w:lang w:val="en-GB"/>
        </w:rPr>
        <w:t>e</w:t>
      </w:r>
      <w:r w:rsidR="00EE3000" w:rsidRPr="00D607CE">
        <w:rPr>
          <w:lang w:val="en-GB"/>
        </w:rPr>
        <w:t xml:space="preserve"> residues are generated</w:t>
      </w:r>
      <w:r w:rsidR="00885306" w:rsidRPr="00D607CE">
        <w:rPr>
          <w:lang w:val="en-GB"/>
        </w:rPr>
        <w:t xml:space="preserve"> </w:t>
      </w:r>
      <w:r w:rsidR="004477B4" w:rsidRPr="00D607CE">
        <w:rPr>
          <w:lang w:val="en-GB"/>
        </w:rPr>
        <w:t>per year in C</w:t>
      </w:r>
      <w:r w:rsidR="00EE3000" w:rsidRPr="00D607CE">
        <w:rPr>
          <w:lang w:val="en-GB"/>
        </w:rPr>
        <w:t>ameroon</w:t>
      </w:r>
      <w:r w:rsidR="00813ECC" w:rsidRPr="00D607CE">
        <w:rPr>
          <w:lang w:val="en-GB"/>
        </w:rPr>
        <w:t xml:space="preserve"> (</w:t>
      </w:r>
      <w:proofErr w:type="spellStart"/>
      <w:r w:rsidR="00813ECC" w:rsidRPr="00D607CE">
        <w:rPr>
          <w:lang w:val="en-GB"/>
        </w:rPr>
        <w:t>Samomssa</w:t>
      </w:r>
      <w:proofErr w:type="spellEnd"/>
      <w:r w:rsidR="00813ECC" w:rsidRPr="00D607CE">
        <w:rPr>
          <w:lang w:val="en-GB"/>
        </w:rPr>
        <w:t xml:space="preserve"> </w:t>
      </w:r>
      <w:r w:rsidR="00813ECC" w:rsidRPr="00D607CE">
        <w:rPr>
          <w:i/>
          <w:iCs/>
          <w:lang w:val="en-GB"/>
        </w:rPr>
        <w:t>et al.,</w:t>
      </w:r>
      <w:r w:rsidR="00813ECC" w:rsidRPr="00D607CE">
        <w:rPr>
          <w:lang w:val="en-GB"/>
        </w:rPr>
        <w:t xml:space="preserve"> 2015)</w:t>
      </w:r>
      <w:r w:rsidR="00EE3000" w:rsidRPr="00D607CE">
        <w:rPr>
          <w:lang w:val="en-GB"/>
        </w:rPr>
        <w:t xml:space="preserve">. </w:t>
      </w:r>
      <w:r w:rsidRPr="00D607CE">
        <w:rPr>
          <w:lang w:val="en-GB"/>
        </w:rPr>
        <w:t>T</w:t>
      </w:r>
      <w:r w:rsidR="00EE3000" w:rsidRPr="00D607CE">
        <w:rPr>
          <w:lang w:val="en-GB"/>
        </w:rPr>
        <w:t>hese residues include corncobs and cornstalks,</w:t>
      </w:r>
      <w:r w:rsidR="00885306" w:rsidRPr="00D607CE">
        <w:rPr>
          <w:lang w:val="en-GB"/>
        </w:rPr>
        <w:t xml:space="preserve"> </w:t>
      </w:r>
      <w:proofErr w:type="spellStart"/>
      <w:r w:rsidR="00EE3000" w:rsidRPr="00D607CE">
        <w:rPr>
          <w:lang w:val="en-GB"/>
        </w:rPr>
        <w:t>millestaks</w:t>
      </w:r>
      <w:proofErr w:type="spellEnd"/>
      <w:r w:rsidR="00EE3000" w:rsidRPr="00D607CE">
        <w:rPr>
          <w:lang w:val="en-GB"/>
        </w:rPr>
        <w:t>/</w:t>
      </w:r>
      <w:proofErr w:type="spellStart"/>
      <w:r w:rsidR="00EE3000" w:rsidRPr="00D607CE">
        <w:rPr>
          <w:lang w:val="en-GB"/>
        </w:rPr>
        <w:t>sorghumstalks</w:t>
      </w:r>
      <w:proofErr w:type="spellEnd"/>
      <w:r w:rsidR="00EE3000" w:rsidRPr="00D607CE">
        <w:rPr>
          <w:lang w:val="en-GB"/>
        </w:rPr>
        <w:t xml:space="preserve">, rice hulls, cotton shell, cassava, potato, and plantain peelings </w:t>
      </w:r>
      <w:r w:rsidR="007A43DF" w:rsidRPr="00D607CE">
        <w:rPr>
          <w:lang w:val="en-GB"/>
        </w:rPr>
        <w:t>(</w:t>
      </w:r>
      <w:r w:rsidR="00813ECC" w:rsidRPr="00D607CE">
        <w:rPr>
          <w:rStyle w:val="given-name"/>
          <w:lang w:val="en-GB"/>
        </w:rPr>
        <w:t>Natália</w:t>
      </w:r>
      <w:r w:rsidR="00813ECC" w:rsidRPr="00D607CE">
        <w:rPr>
          <w:lang w:val="en-GB"/>
        </w:rPr>
        <w:t xml:space="preserve"> </w:t>
      </w:r>
      <w:r w:rsidR="00813ECC" w:rsidRPr="00D607CE">
        <w:rPr>
          <w:i/>
          <w:iCs/>
          <w:lang w:val="en-GB"/>
        </w:rPr>
        <w:t>et al</w:t>
      </w:r>
      <w:r w:rsidR="00813ECC" w:rsidRPr="00D607CE">
        <w:rPr>
          <w:lang w:val="en-GB"/>
        </w:rPr>
        <w:t xml:space="preserve">., 2020; </w:t>
      </w:r>
      <w:r w:rsidR="007A43DF" w:rsidRPr="00D607CE">
        <w:rPr>
          <w:lang w:val="en-GB"/>
        </w:rPr>
        <w:t xml:space="preserve">Karima </w:t>
      </w:r>
      <w:r w:rsidR="007A43DF" w:rsidRPr="00D607CE">
        <w:rPr>
          <w:i/>
          <w:iCs/>
          <w:lang w:val="en-GB"/>
        </w:rPr>
        <w:t>et al.,</w:t>
      </w:r>
      <w:r w:rsidR="007A43DF" w:rsidRPr="00D607CE">
        <w:rPr>
          <w:lang w:val="en-GB"/>
        </w:rPr>
        <w:t xml:space="preserve"> 2020;</w:t>
      </w:r>
      <w:r w:rsidR="007A43DF" w:rsidRPr="00D607CE">
        <w:rPr>
          <w:b/>
          <w:bCs/>
          <w:lang w:val="en-GB"/>
        </w:rPr>
        <w:t xml:space="preserve"> </w:t>
      </w:r>
      <w:proofErr w:type="spellStart"/>
      <w:r w:rsidR="007A43DF" w:rsidRPr="00D607CE">
        <w:rPr>
          <w:lang w:val="en-GB"/>
        </w:rPr>
        <w:t>Samomssa</w:t>
      </w:r>
      <w:proofErr w:type="spellEnd"/>
      <w:r w:rsidR="007A43DF" w:rsidRPr="00D607CE">
        <w:rPr>
          <w:lang w:val="en-GB"/>
        </w:rPr>
        <w:t xml:space="preserve"> </w:t>
      </w:r>
      <w:r w:rsidR="007A43DF" w:rsidRPr="00D607CE">
        <w:rPr>
          <w:i/>
          <w:iCs/>
          <w:lang w:val="en-GB"/>
        </w:rPr>
        <w:t>et al.,</w:t>
      </w:r>
      <w:r w:rsidR="007A43DF" w:rsidRPr="00D607CE">
        <w:rPr>
          <w:lang w:val="en-GB"/>
        </w:rPr>
        <w:t xml:space="preserve"> 2015</w:t>
      </w:r>
      <w:r w:rsidR="005C75E3" w:rsidRPr="00D607CE">
        <w:rPr>
          <w:lang w:val="en-GB"/>
        </w:rPr>
        <w:t>;</w:t>
      </w:r>
      <w:r w:rsidR="007A43DF" w:rsidRPr="00D607CE">
        <w:rPr>
          <w:lang w:val="en-GB"/>
        </w:rPr>
        <w:t xml:space="preserve"> Emmanuel </w:t>
      </w:r>
      <w:r w:rsidR="007A43DF" w:rsidRPr="00D607CE">
        <w:rPr>
          <w:i/>
          <w:iCs/>
          <w:lang w:val="en-GB"/>
        </w:rPr>
        <w:t>et al</w:t>
      </w:r>
      <w:r w:rsidR="007A43DF" w:rsidRPr="00D607CE">
        <w:rPr>
          <w:lang w:val="en-GB"/>
        </w:rPr>
        <w:t>., 2013)</w:t>
      </w:r>
      <w:r w:rsidR="00EE3000" w:rsidRPr="00D607CE">
        <w:rPr>
          <w:lang w:val="en-GB"/>
        </w:rPr>
        <w:t xml:space="preserve">. </w:t>
      </w:r>
      <w:r w:rsidRPr="00D607CE">
        <w:rPr>
          <w:lang w:val="en-GB"/>
        </w:rPr>
        <w:t>T</w:t>
      </w:r>
      <w:r w:rsidR="00EE3000" w:rsidRPr="00D607CE">
        <w:rPr>
          <w:lang w:val="en-GB"/>
        </w:rPr>
        <w:t>hese residues can be used as adsorbents because their lignocellulos</w:t>
      </w:r>
      <w:r w:rsidRPr="00D607CE">
        <w:rPr>
          <w:lang w:val="en-GB"/>
        </w:rPr>
        <w:t>e</w:t>
      </w:r>
      <w:r w:rsidR="00EE3000" w:rsidRPr="00D607CE">
        <w:rPr>
          <w:lang w:val="en-GB"/>
        </w:rPr>
        <w:t xml:space="preserve"> content is higher than</w:t>
      </w:r>
      <w:r w:rsidR="00885306" w:rsidRPr="00D607CE">
        <w:rPr>
          <w:lang w:val="en-GB"/>
        </w:rPr>
        <w:t xml:space="preserve"> </w:t>
      </w:r>
      <w:r w:rsidR="00EE3000" w:rsidRPr="00D607CE">
        <w:rPr>
          <w:lang w:val="en-GB"/>
        </w:rPr>
        <w:t xml:space="preserve">70% </w:t>
      </w:r>
      <w:r w:rsidR="007A43DF" w:rsidRPr="00D607CE">
        <w:rPr>
          <w:lang w:val="en-GB"/>
        </w:rPr>
        <w:t>(</w:t>
      </w:r>
      <w:proofErr w:type="spellStart"/>
      <w:r w:rsidR="005C75E3" w:rsidRPr="00D607CE">
        <w:rPr>
          <w:lang w:val="en-GB"/>
        </w:rPr>
        <w:t>Samomssa</w:t>
      </w:r>
      <w:proofErr w:type="spellEnd"/>
      <w:r w:rsidR="005C75E3" w:rsidRPr="00D607CE">
        <w:rPr>
          <w:lang w:val="en-GB"/>
        </w:rPr>
        <w:t xml:space="preserve"> </w:t>
      </w:r>
      <w:r w:rsidR="005C75E3" w:rsidRPr="00D607CE">
        <w:rPr>
          <w:i/>
          <w:iCs/>
          <w:lang w:val="en-GB"/>
        </w:rPr>
        <w:t>et al</w:t>
      </w:r>
      <w:r w:rsidR="005C75E3" w:rsidRPr="00D607CE">
        <w:rPr>
          <w:lang w:val="en-GB"/>
        </w:rPr>
        <w:t xml:space="preserve">., 2021; </w:t>
      </w:r>
      <w:proofErr w:type="spellStart"/>
      <w:r w:rsidR="007A43DF" w:rsidRPr="00D607CE">
        <w:rPr>
          <w:lang w:val="en-GB"/>
        </w:rPr>
        <w:t>Rangabhashiyam</w:t>
      </w:r>
      <w:proofErr w:type="spellEnd"/>
      <w:r w:rsidR="007A43DF" w:rsidRPr="00D607CE">
        <w:rPr>
          <w:lang w:val="en-GB"/>
        </w:rPr>
        <w:t xml:space="preserve"> and Balasubramanian 2019; </w:t>
      </w:r>
      <w:r w:rsidR="007A43DF" w:rsidRPr="00D607CE">
        <w:rPr>
          <w:rFonts w:eastAsiaTheme="minorHAnsi"/>
          <w:lang w:val="en-GB"/>
        </w:rPr>
        <w:t>Sankhadeep</w:t>
      </w:r>
      <w:r w:rsidR="007A43DF" w:rsidRPr="00D607CE">
        <w:rPr>
          <w:lang w:val="en-GB"/>
        </w:rPr>
        <w:t xml:space="preserve"> </w:t>
      </w:r>
      <w:r w:rsidR="007A43DF" w:rsidRPr="00D607CE">
        <w:rPr>
          <w:i/>
          <w:iCs/>
          <w:lang w:val="en-GB"/>
        </w:rPr>
        <w:t>et al.,</w:t>
      </w:r>
      <w:r w:rsidR="007A43DF" w:rsidRPr="00D607CE">
        <w:rPr>
          <w:lang w:val="en-GB"/>
        </w:rPr>
        <w:t xml:space="preserve"> 2018)</w:t>
      </w:r>
      <w:r w:rsidR="00EE3000" w:rsidRPr="00D607CE">
        <w:rPr>
          <w:lang w:val="en-GB"/>
        </w:rPr>
        <w:t>.</w:t>
      </w:r>
    </w:p>
    <w:p w14:paraId="7FE53432" w14:textId="7A48A8EC" w:rsidR="00EB3F04" w:rsidRPr="00D607CE" w:rsidRDefault="00EB3F04" w:rsidP="00EB3F04">
      <w:pPr>
        <w:pStyle w:val="NormalWeb"/>
        <w:spacing w:line="360" w:lineRule="auto"/>
        <w:jc w:val="both"/>
        <w:rPr>
          <w:lang w:val="en-GB"/>
        </w:rPr>
      </w:pPr>
      <w:r w:rsidRPr="00D607CE">
        <w:rPr>
          <w:lang w:val="en-GB"/>
        </w:rPr>
        <w:t xml:space="preserve">However, the direct use of biomass as an adsorbent is limited by its weak mechanical properties, low physical and chemical stabilities, and low exchange capacity </w:t>
      </w:r>
      <w:r w:rsidR="005C75E3" w:rsidRPr="00D607CE">
        <w:rPr>
          <w:lang w:val="en-GB"/>
        </w:rPr>
        <w:t xml:space="preserve">(Roberto </w:t>
      </w:r>
      <w:r w:rsidR="005C75E3" w:rsidRPr="00D607CE">
        <w:rPr>
          <w:i/>
          <w:iCs/>
          <w:lang w:val="en-GB"/>
        </w:rPr>
        <w:t>et al.,</w:t>
      </w:r>
      <w:r w:rsidR="005C75E3" w:rsidRPr="00D607CE">
        <w:rPr>
          <w:lang w:val="en-GB"/>
        </w:rPr>
        <w:t xml:space="preserve">2023; Meriem </w:t>
      </w:r>
      <w:r w:rsidR="005C75E3" w:rsidRPr="00D607CE">
        <w:rPr>
          <w:i/>
          <w:iCs/>
          <w:lang w:val="en-GB"/>
        </w:rPr>
        <w:t>et al</w:t>
      </w:r>
      <w:r w:rsidR="005C75E3" w:rsidRPr="00D607CE">
        <w:rPr>
          <w:lang w:val="en-GB"/>
        </w:rPr>
        <w:t>.,2023)</w:t>
      </w:r>
      <w:r w:rsidRPr="00D607CE">
        <w:rPr>
          <w:lang w:val="en-GB"/>
        </w:rPr>
        <w:t xml:space="preserve">. Hence, the activation of biomass is usually applied to enhance its adsorption properties and then improve its efficiency </w:t>
      </w:r>
      <w:r w:rsidR="005C75E3" w:rsidRPr="00D607CE">
        <w:rPr>
          <w:lang w:val="en-GB"/>
        </w:rPr>
        <w:t>(</w:t>
      </w:r>
      <w:r w:rsidR="005C75E3" w:rsidRPr="00D607CE">
        <w:rPr>
          <w:lang w:val="en-US"/>
        </w:rPr>
        <w:t xml:space="preserve">Tahina and Herizo 2023; Adama </w:t>
      </w:r>
      <w:r w:rsidR="005C75E3" w:rsidRPr="00D607CE">
        <w:rPr>
          <w:i/>
          <w:iCs/>
          <w:lang w:val="en-US"/>
        </w:rPr>
        <w:t>et al.,</w:t>
      </w:r>
      <w:r w:rsidR="005C75E3" w:rsidRPr="00D607CE">
        <w:rPr>
          <w:lang w:val="en-US"/>
        </w:rPr>
        <w:t xml:space="preserve"> 2022; </w:t>
      </w:r>
      <w:r w:rsidR="005C75E3" w:rsidRPr="00D607CE">
        <w:rPr>
          <w:rStyle w:val="given-name"/>
          <w:lang w:val="en-GB"/>
        </w:rPr>
        <w:t xml:space="preserve">Nick </w:t>
      </w:r>
      <w:r w:rsidR="005C75E3" w:rsidRPr="00D607CE">
        <w:rPr>
          <w:rStyle w:val="given-name"/>
          <w:i/>
          <w:iCs/>
          <w:lang w:val="en-GB"/>
        </w:rPr>
        <w:t>et al.,</w:t>
      </w:r>
      <w:r w:rsidR="005C75E3" w:rsidRPr="00D607CE">
        <w:rPr>
          <w:rStyle w:val="given-name"/>
          <w:lang w:val="en-GB"/>
        </w:rPr>
        <w:t>2021;</w:t>
      </w:r>
      <w:r w:rsidR="005C75E3" w:rsidRPr="00D607CE">
        <w:rPr>
          <w:bdr w:val="none" w:sz="0" w:space="0" w:color="auto" w:frame="1"/>
          <w:lang w:val="en-GB"/>
        </w:rPr>
        <w:t xml:space="preserve"> </w:t>
      </w:r>
      <w:proofErr w:type="spellStart"/>
      <w:r w:rsidR="00FD399B" w:rsidRPr="00D607CE">
        <w:rPr>
          <w:shd w:val="clear" w:color="auto" w:fill="FFFFFF"/>
          <w:lang w:val="en-GB"/>
        </w:rPr>
        <w:t>biké</w:t>
      </w:r>
      <w:proofErr w:type="spellEnd"/>
      <w:r w:rsidR="005C75E3" w:rsidRPr="00D607CE">
        <w:rPr>
          <w:shd w:val="clear" w:color="auto" w:fill="FFFFFF"/>
          <w:lang w:val="en-GB"/>
        </w:rPr>
        <w:t xml:space="preserve"> </w:t>
      </w:r>
      <w:r w:rsidR="005C75E3" w:rsidRPr="00D607CE">
        <w:rPr>
          <w:i/>
          <w:iCs/>
          <w:shd w:val="clear" w:color="auto" w:fill="FFFFFF"/>
          <w:lang w:val="en-GB"/>
        </w:rPr>
        <w:t>et al</w:t>
      </w:r>
      <w:r w:rsidR="005C75E3" w:rsidRPr="00D607CE">
        <w:rPr>
          <w:shd w:val="clear" w:color="auto" w:fill="FFFFFF"/>
          <w:lang w:val="en-GB"/>
        </w:rPr>
        <w:t>.,2020</w:t>
      </w:r>
      <w:r w:rsidR="005C75E3" w:rsidRPr="00D607CE">
        <w:rPr>
          <w:lang w:val="en-GB"/>
        </w:rPr>
        <w:t>)</w:t>
      </w:r>
      <w:r w:rsidRPr="00D607CE">
        <w:rPr>
          <w:lang w:val="en-GB"/>
        </w:rPr>
        <w:t xml:space="preserve">. However, it has been shown that the efficiency of activated biomass is related to the physicochemical properties of the used biomass and the activation process </w:t>
      </w:r>
      <w:r w:rsidR="005C75E3" w:rsidRPr="00D607CE">
        <w:rPr>
          <w:lang w:val="en-GB"/>
        </w:rPr>
        <w:t>(</w:t>
      </w:r>
      <w:proofErr w:type="spellStart"/>
      <w:r w:rsidR="00116AB6" w:rsidRPr="00D607CE">
        <w:rPr>
          <w:lang w:val="en-GB"/>
        </w:rPr>
        <w:t>Benessoubo</w:t>
      </w:r>
      <w:proofErr w:type="spellEnd"/>
      <w:r w:rsidR="00116AB6" w:rsidRPr="00D607CE">
        <w:rPr>
          <w:lang w:val="en-GB"/>
        </w:rPr>
        <w:t xml:space="preserve"> et al 2021; </w:t>
      </w:r>
      <w:r w:rsidR="005C75E3" w:rsidRPr="00D607CE">
        <w:rPr>
          <w:lang w:val="en-GB"/>
        </w:rPr>
        <w:t xml:space="preserve">Rashi </w:t>
      </w:r>
      <w:r w:rsidR="005C75E3" w:rsidRPr="00D607CE">
        <w:rPr>
          <w:i/>
          <w:iCs/>
          <w:lang w:val="en-GB"/>
        </w:rPr>
        <w:t>et al.,</w:t>
      </w:r>
      <w:r w:rsidR="005C75E3" w:rsidRPr="00D607CE">
        <w:rPr>
          <w:lang w:val="en-GB"/>
        </w:rPr>
        <w:t xml:space="preserve">2020; Annie </w:t>
      </w:r>
      <w:r w:rsidR="005C75E3" w:rsidRPr="00D607CE">
        <w:rPr>
          <w:i/>
          <w:iCs/>
          <w:lang w:val="en-GB"/>
        </w:rPr>
        <w:t>et al</w:t>
      </w:r>
      <w:r w:rsidR="005C75E3" w:rsidRPr="00D607CE">
        <w:rPr>
          <w:lang w:val="en-GB"/>
        </w:rPr>
        <w:t>., 2009; Babel and Kurniawan, 2003)</w:t>
      </w:r>
      <w:r w:rsidRPr="00D607CE">
        <w:rPr>
          <w:lang w:val="en-GB"/>
        </w:rPr>
        <w:t xml:space="preserve">. The phosphoric acid activation has shown satisfactory results compared to other acids </w:t>
      </w:r>
      <w:r w:rsidRPr="00D607CE">
        <w:rPr>
          <w:lang w:val="en-GB"/>
        </w:rPr>
        <w:lastRenderedPageBreak/>
        <w:t xml:space="preserve">as well as NaOH and </w:t>
      </w:r>
      <w:proofErr w:type="spellStart"/>
      <w:r w:rsidRPr="00D607CE">
        <w:rPr>
          <w:lang w:val="en-GB"/>
        </w:rPr>
        <w:t>ZnCl</w:t>
      </w:r>
      <w:proofErr w:type="spellEnd"/>
      <w:r w:rsidRPr="00D607CE">
        <w:rPr>
          <w:vertAlign w:val="subscript"/>
          <w:lang w:val="en-GB"/>
        </w:rPr>
        <w:t>₂</w:t>
      </w:r>
      <w:r w:rsidRPr="00D607CE">
        <w:rPr>
          <w:lang w:val="en-GB"/>
        </w:rPr>
        <w:t xml:space="preserve"> activation. Different studies have been carried out on the performance of activated corncobs using phosphoric acid as an activation agent. However, the results obtained vary from one author to another </w:t>
      </w:r>
      <w:r w:rsidR="004E516F" w:rsidRPr="00D607CE">
        <w:rPr>
          <w:lang w:val="en-GB"/>
        </w:rPr>
        <w:t xml:space="preserve">(Yanne </w:t>
      </w:r>
      <w:r w:rsidR="004E516F" w:rsidRPr="00D607CE">
        <w:rPr>
          <w:i/>
          <w:iCs/>
          <w:lang w:val="en-GB"/>
        </w:rPr>
        <w:t>et al.,</w:t>
      </w:r>
      <w:r w:rsidR="004E516F" w:rsidRPr="00D607CE">
        <w:rPr>
          <w:lang w:val="en-GB"/>
        </w:rPr>
        <w:t xml:space="preserve"> 2021; Segu </w:t>
      </w:r>
      <w:r w:rsidR="004E516F" w:rsidRPr="00D607CE">
        <w:rPr>
          <w:i/>
          <w:iCs/>
          <w:lang w:val="en-GB"/>
        </w:rPr>
        <w:t>et al.,</w:t>
      </w:r>
      <w:r w:rsidR="004E516F" w:rsidRPr="00D607CE">
        <w:rPr>
          <w:lang w:val="en-GB"/>
        </w:rPr>
        <w:t xml:space="preserve"> 2020; </w:t>
      </w:r>
      <w:proofErr w:type="spellStart"/>
      <w:r w:rsidR="004E516F" w:rsidRPr="00D607CE">
        <w:rPr>
          <w:lang w:val="en-GB"/>
        </w:rPr>
        <w:t>Ihsanullah</w:t>
      </w:r>
      <w:proofErr w:type="spellEnd"/>
      <w:r w:rsidR="004E516F" w:rsidRPr="00D607CE">
        <w:rPr>
          <w:lang w:val="en-GB"/>
        </w:rPr>
        <w:t xml:space="preserve"> </w:t>
      </w:r>
      <w:r w:rsidR="004E516F" w:rsidRPr="00D607CE">
        <w:rPr>
          <w:i/>
          <w:iCs/>
          <w:lang w:val="en-GB"/>
        </w:rPr>
        <w:t>et al.,</w:t>
      </w:r>
      <w:r w:rsidR="004E516F" w:rsidRPr="00D607CE">
        <w:rPr>
          <w:lang w:val="en-GB"/>
        </w:rPr>
        <w:t xml:space="preserve"> 2016)</w:t>
      </w:r>
      <w:r w:rsidRPr="00D607CE">
        <w:rPr>
          <w:lang w:val="en-GB"/>
        </w:rPr>
        <w:t xml:space="preserve">. This is probably due to the interactions between the main factors of the activation process. Although studies have been done on the elimination of pollutants using activated corncobs, there are very few works on the optimization of the acid activation process of corncobs and the use of the obtained adsorbent for the removal of crystal violet and </w:t>
      </w:r>
      <w:proofErr w:type="gramStart"/>
      <w:r w:rsidRPr="00D607CE">
        <w:rPr>
          <w:lang w:val="en-GB"/>
        </w:rPr>
        <w:t>Zn(</w:t>
      </w:r>
      <w:proofErr w:type="gramEnd"/>
      <w:r w:rsidRPr="00D607CE">
        <w:rPr>
          <w:lang w:val="en-GB"/>
        </w:rPr>
        <w:t xml:space="preserve">II). The objectives of this work </w:t>
      </w:r>
      <w:proofErr w:type="gramStart"/>
      <w:r w:rsidRPr="00D607CE">
        <w:rPr>
          <w:lang w:val="en-GB"/>
        </w:rPr>
        <w:t>was</w:t>
      </w:r>
      <w:proofErr w:type="gramEnd"/>
      <w:r w:rsidRPr="00D607CE">
        <w:rPr>
          <w:lang w:val="en-GB"/>
        </w:rPr>
        <w:t xml:space="preserve"> to determine the optimum conditions of phosphoric acid activation of corncobs and the use of the obtained adsorbent for crystal violet and </w:t>
      </w:r>
      <w:proofErr w:type="gramStart"/>
      <w:r w:rsidRPr="00D607CE">
        <w:rPr>
          <w:lang w:val="en-GB"/>
        </w:rPr>
        <w:t>Zn(</w:t>
      </w:r>
      <w:proofErr w:type="gramEnd"/>
      <w:r w:rsidRPr="00D607CE">
        <w:rPr>
          <w:lang w:val="en-GB"/>
        </w:rPr>
        <w:t>II) adsorption.</w:t>
      </w:r>
    </w:p>
    <w:p w14:paraId="23CCA94F" w14:textId="77777777" w:rsidR="00E61598" w:rsidRPr="00D607CE" w:rsidRDefault="00E61598" w:rsidP="00E61598">
      <w:pPr>
        <w:pStyle w:val="NormalWeb"/>
        <w:spacing w:line="360" w:lineRule="auto"/>
        <w:jc w:val="both"/>
        <w:rPr>
          <w:lang w:val="en-GB"/>
        </w:rPr>
      </w:pPr>
      <w:r w:rsidRPr="00D607CE">
        <w:rPr>
          <w:rStyle w:val="Strong"/>
          <w:lang w:val="en-GB"/>
        </w:rPr>
        <w:t>2. Material and Methods</w:t>
      </w:r>
    </w:p>
    <w:p w14:paraId="7D87FDA2" w14:textId="77777777" w:rsidR="00E61598" w:rsidRPr="00D607CE" w:rsidRDefault="00E61598" w:rsidP="00E61598">
      <w:pPr>
        <w:pStyle w:val="NormalWeb"/>
        <w:spacing w:line="360" w:lineRule="auto"/>
        <w:jc w:val="both"/>
        <w:rPr>
          <w:lang w:val="en-GB"/>
        </w:rPr>
      </w:pPr>
      <w:r w:rsidRPr="00D607CE">
        <w:rPr>
          <w:rStyle w:val="Strong"/>
          <w:lang w:val="en-GB"/>
        </w:rPr>
        <w:t>2.1. Reagents</w:t>
      </w:r>
    </w:p>
    <w:p w14:paraId="4B3067B7" w14:textId="696A22E7" w:rsidR="003942D7" w:rsidRPr="00D607CE" w:rsidRDefault="00E61598" w:rsidP="00E61598">
      <w:pPr>
        <w:pStyle w:val="NormalWeb"/>
        <w:spacing w:line="360" w:lineRule="auto"/>
        <w:jc w:val="both"/>
        <w:rPr>
          <w:lang w:val="en-GB"/>
        </w:rPr>
      </w:pPr>
      <w:r w:rsidRPr="00D607CE">
        <w:rPr>
          <w:lang w:val="en-GB"/>
        </w:rPr>
        <w:t>Crystal violet (C</w:t>
      </w:r>
      <w:r w:rsidRPr="00D607CE">
        <w:rPr>
          <w:vertAlign w:val="subscript"/>
          <w:lang w:val="en-GB"/>
        </w:rPr>
        <w:t>25</w:t>
      </w:r>
      <w:r w:rsidRPr="00D607CE">
        <w:rPr>
          <w:lang w:val="en-GB"/>
        </w:rPr>
        <w:t>H</w:t>
      </w:r>
      <w:r w:rsidRPr="00D607CE">
        <w:rPr>
          <w:vertAlign w:val="subscript"/>
          <w:lang w:val="en-GB"/>
        </w:rPr>
        <w:t>30</w:t>
      </w:r>
      <w:r w:rsidRPr="00D607CE">
        <w:rPr>
          <w:lang w:val="en-GB"/>
        </w:rPr>
        <w:t>C</w:t>
      </w:r>
      <w:r w:rsidRPr="00D607CE">
        <w:rPr>
          <w:vertAlign w:val="subscript"/>
          <w:lang w:val="en-GB"/>
        </w:rPr>
        <w:t>l</w:t>
      </w:r>
      <w:r w:rsidRPr="00D607CE">
        <w:rPr>
          <w:lang w:val="en-GB"/>
        </w:rPr>
        <w:t>N</w:t>
      </w:r>
      <w:r w:rsidRPr="00D607CE">
        <w:rPr>
          <w:vertAlign w:val="subscript"/>
          <w:lang w:val="en-GB"/>
        </w:rPr>
        <w:t>3</w:t>
      </w:r>
      <w:r w:rsidRPr="00D607CE">
        <w:rPr>
          <w:lang w:val="en-GB"/>
        </w:rPr>
        <w:t>) is a commerc</w:t>
      </w:r>
      <w:r w:rsidR="0051519D" w:rsidRPr="00D607CE">
        <w:rPr>
          <w:lang w:val="en-GB"/>
        </w:rPr>
        <w:t xml:space="preserve">ial grade (Mw 408, </w:t>
      </w:r>
      <w:proofErr w:type="spellStart"/>
      <w:r w:rsidR="0051519D" w:rsidRPr="00D607CE">
        <w:rPr>
          <w:lang w:val="en-GB"/>
        </w:rPr>
        <w:t>λmax</w:t>
      </w:r>
      <w:proofErr w:type="spellEnd"/>
      <w:r w:rsidR="0051519D" w:rsidRPr="00D607CE">
        <w:rPr>
          <w:lang w:val="en-GB"/>
        </w:rPr>
        <w:t xml:space="preserve"> 586 nm),</w:t>
      </w:r>
      <w:r w:rsidRPr="00D607CE">
        <w:rPr>
          <w:lang w:val="en-GB"/>
        </w:rPr>
        <w:t xml:space="preserve"> it was used without further purification (Fig. 1). A stock solution of crystal violet (CV) was prepared by dissolving 1g of CV in distilled water.</w:t>
      </w:r>
    </w:p>
    <w:p w14:paraId="12161DDC" w14:textId="12368411" w:rsidR="003942D7" w:rsidRPr="00D607CE" w:rsidRDefault="003942D7" w:rsidP="003942D7">
      <w:pPr>
        <w:spacing w:line="360" w:lineRule="auto"/>
        <w:jc w:val="center"/>
        <w:rPr>
          <w:rFonts w:eastAsiaTheme="minorEastAsia"/>
          <w:sz w:val="24"/>
          <w:szCs w:val="24"/>
          <w:lang w:val="en-GB"/>
        </w:rPr>
      </w:pPr>
      <w:r w:rsidRPr="00D607CE">
        <w:rPr>
          <w:noProof/>
          <w:lang w:eastAsia="fr-FR"/>
        </w:rPr>
        <w:drawing>
          <wp:inline distT="0" distB="0" distL="0" distR="0" wp14:anchorId="6CE372D3" wp14:editId="6CB90D0C">
            <wp:extent cx="1956536" cy="1579880"/>
            <wp:effectExtent l="0" t="0" r="5715" b="0"/>
            <wp:docPr id="1171"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13" cstate="print"/>
                    <a:srcRect/>
                    <a:stretch/>
                  </pic:blipFill>
                  <pic:spPr>
                    <a:xfrm>
                      <a:off x="0" y="0"/>
                      <a:ext cx="1956536" cy="1579880"/>
                    </a:xfrm>
                    <a:prstGeom prst="rect">
                      <a:avLst/>
                    </a:prstGeom>
                    <a:ln>
                      <a:noFill/>
                    </a:ln>
                  </pic:spPr>
                </pic:pic>
              </a:graphicData>
            </a:graphic>
          </wp:inline>
        </w:drawing>
      </w:r>
    </w:p>
    <w:p w14:paraId="507539A5" w14:textId="25E9BCB2" w:rsidR="003942D7" w:rsidRPr="00D607CE" w:rsidRDefault="003942D7" w:rsidP="003942D7">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Fig 1: Structural formula of crystal violet</w:t>
      </w:r>
    </w:p>
    <w:p w14:paraId="254DA7A3" w14:textId="77777777" w:rsidR="003942D7" w:rsidRPr="00D607CE" w:rsidRDefault="003942D7" w:rsidP="003942D7">
      <w:pPr>
        <w:pStyle w:val="NormalWeb"/>
        <w:spacing w:line="360" w:lineRule="auto"/>
        <w:jc w:val="both"/>
        <w:rPr>
          <w:lang w:val="en-GB"/>
        </w:rPr>
      </w:pPr>
      <w:r w:rsidRPr="00D607CE">
        <w:rPr>
          <w:lang w:val="en-GB"/>
        </w:rPr>
        <w:t>All other reagents were of analytical grade and were used without further purification. Phosphoric acid (H₃PO₄) 85% W/W was purchased from OCP Group. Working solutions were prepared by dissolving the required amount of phosphoric acid in distilled water.</w:t>
      </w:r>
    </w:p>
    <w:p w14:paraId="2F24EA0A" w14:textId="77777777" w:rsidR="003942D7" w:rsidRPr="00D607CE" w:rsidRDefault="003942D7" w:rsidP="003942D7">
      <w:pPr>
        <w:pStyle w:val="NormalWeb"/>
        <w:spacing w:line="360" w:lineRule="auto"/>
        <w:jc w:val="both"/>
        <w:rPr>
          <w:lang w:val="en-GB"/>
        </w:rPr>
      </w:pPr>
      <w:r w:rsidRPr="00D607CE">
        <w:rPr>
          <w:lang w:val="en-GB"/>
        </w:rPr>
        <w:t xml:space="preserve">A stock solution of </w:t>
      </w:r>
      <w:proofErr w:type="gramStart"/>
      <w:r w:rsidRPr="00D607CE">
        <w:rPr>
          <w:lang w:val="en-GB"/>
        </w:rPr>
        <w:t>Zn(</w:t>
      </w:r>
      <w:proofErr w:type="gramEnd"/>
      <w:r w:rsidRPr="00D607CE">
        <w:rPr>
          <w:lang w:val="en-GB"/>
        </w:rPr>
        <w:t>II) was prepared by diluting zinc nitrate (purchased from Zinc Nacional) in distilled water. Working solutions were prepared by diluting the stock solution with distilled water.</w:t>
      </w:r>
    </w:p>
    <w:p w14:paraId="1A00493C" w14:textId="161DB1E1" w:rsidR="00FA0498" w:rsidRPr="00D607CE" w:rsidRDefault="003942D7" w:rsidP="003942D7">
      <w:pPr>
        <w:pStyle w:val="NormalWeb"/>
        <w:spacing w:line="360" w:lineRule="auto"/>
        <w:jc w:val="both"/>
        <w:rPr>
          <w:lang w:val="en-GB"/>
        </w:rPr>
      </w:pPr>
      <w:r w:rsidRPr="00D607CE">
        <w:rPr>
          <w:lang w:val="en-GB"/>
        </w:rPr>
        <w:lastRenderedPageBreak/>
        <w:t>The initial pH of the working solution was adjusted by adding drop</w:t>
      </w:r>
      <w:r w:rsidR="006D642B" w:rsidRPr="00D607CE">
        <w:rPr>
          <w:lang w:val="en-GB"/>
        </w:rPr>
        <w:t>wise 0.1</w:t>
      </w:r>
      <w:r w:rsidRPr="00D607CE">
        <w:rPr>
          <w:lang w:val="en-GB"/>
        </w:rPr>
        <w:t xml:space="preserve">mol/L HCl or </w:t>
      </w:r>
    </w:p>
    <w:p w14:paraId="2C39C3A2" w14:textId="0665A9FD" w:rsidR="00ED5DFF" w:rsidRPr="00D607CE" w:rsidRDefault="006D642B" w:rsidP="003942D7">
      <w:pPr>
        <w:pStyle w:val="NormalWeb"/>
        <w:spacing w:line="360" w:lineRule="auto"/>
        <w:jc w:val="both"/>
        <w:rPr>
          <w:lang w:val="en-GB"/>
        </w:rPr>
      </w:pPr>
      <w:r w:rsidRPr="00D607CE">
        <w:rPr>
          <w:lang w:val="en-GB"/>
        </w:rPr>
        <w:t>0.1</w:t>
      </w:r>
      <w:r w:rsidR="003942D7" w:rsidRPr="00D607CE">
        <w:rPr>
          <w:lang w:val="en-GB"/>
        </w:rPr>
        <w:t>mol/L NaOH.</w:t>
      </w:r>
    </w:p>
    <w:p w14:paraId="678EAD90" w14:textId="77777777" w:rsidR="003942D7" w:rsidRPr="00D607CE" w:rsidRDefault="003942D7" w:rsidP="003942D7">
      <w:pPr>
        <w:pStyle w:val="NormalWeb"/>
        <w:spacing w:line="360" w:lineRule="auto"/>
        <w:jc w:val="both"/>
        <w:rPr>
          <w:lang w:val="en-GB"/>
        </w:rPr>
      </w:pPr>
      <w:r w:rsidRPr="00D607CE">
        <w:rPr>
          <w:rStyle w:val="Strong"/>
          <w:lang w:val="en-GB"/>
        </w:rPr>
        <w:t>2.2. Production of activated corncob adsorbent using central composite design methodology</w:t>
      </w:r>
    </w:p>
    <w:p w14:paraId="0E0B742B" w14:textId="3C92F0FE" w:rsidR="006D25EE" w:rsidRPr="00D607CE" w:rsidRDefault="003942D7" w:rsidP="003942D7">
      <w:pPr>
        <w:pStyle w:val="NormalWeb"/>
        <w:spacing w:line="360" w:lineRule="auto"/>
        <w:jc w:val="both"/>
        <w:rPr>
          <w:lang w:val="en-GB"/>
        </w:rPr>
      </w:pPr>
      <w:r w:rsidRPr="00D607CE">
        <w:rPr>
          <w:lang w:val="en-GB"/>
        </w:rPr>
        <w:t>The corncobs were collected in the Nom-Kandi locality of the Adamawa region of Cameroon, located at 7.43 latitude and 13.92 longitude. The corncobs were washed several times with distilled water to remove impurities. The washed corncobs were cut into small pieces and dried in an oven at 50°C for 24 h. The dried corncobs were ground and sieved to obtain a particle size lower than 2mm.</w:t>
      </w:r>
    </w:p>
    <w:p w14:paraId="2B91A133" w14:textId="08AE2F6E" w:rsidR="006D25EE" w:rsidRPr="00D607CE" w:rsidRDefault="006D25EE" w:rsidP="006D25EE">
      <w:pPr>
        <w:pStyle w:val="NormalWeb"/>
        <w:spacing w:line="360" w:lineRule="auto"/>
        <w:jc w:val="both"/>
        <w:rPr>
          <w:lang w:val="en-GB"/>
        </w:rPr>
      </w:pPr>
      <w:r w:rsidRPr="00D607CE">
        <w:rPr>
          <w:lang w:val="en-GB"/>
        </w:rPr>
        <w:t>A 100g of corncob powder was added to 400 mL of phosphoric acid solution stirred at 100 rpm for 24 h. After that, the mixture was filtered over Wattman N</w:t>
      </w:r>
      <w:r w:rsidRPr="00D607CE">
        <w:rPr>
          <w:vertAlign w:val="superscript"/>
          <w:lang w:val="en-GB"/>
        </w:rPr>
        <w:t>o</w:t>
      </w:r>
      <w:r w:rsidR="0051519D" w:rsidRPr="00D607CE">
        <w:rPr>
          <w:lang w:val="en-GB"/>
        </w:rPr>
        <w:t>.</w:t>
      </w:r>
      <w:r w:rsidRPr="00D607CE">
        <w:rPr>
          <w:lang w:val="en-GB"/>
        </w:rPr>
        <w:t>1 filter paper. The solid material was washed several times with boiling distilled water to remove phosphoric acid until neutral, immersed in 500 mL sodium bicarbonate solution (1%) for 18 h to neutralize the residual phosphoric acid, and then dried in an oven at 50°C for 24 h. The activated corncob was crushed and sieved over a sieve of mesh size of 500µm.</w:t>
      </w:r>
    </w:p>
    <w:p w14:paraId="46313165" w14:textId="542A5A2F" w:rsidR="006D25EE" w:rsidRPr="00D607CE" w:rsidRDefault="006D25EE" w:rsidP="006D25EE">
      <w:pPr>
        <w:pStyle w:val="NormalWeb"/>
        <w:spacing w:line="360" w:lineRule="auto"/>
        <w:jc w:val="both"/>
        <w:rPr>
          <w:lang w:val="en-GB"/>
        </w:rPr>
      </w:pPr>
      <w:r w:rsidRPr="00D607CE">
        <w:rPr>
          <w:lang w:val="en-GB"/>
        </w:rPr>
        <w:t>The central composite design was used to perform the activation of corncob. Previous works and preliminary tests led to the selected concentration of phosphoric acid and contact time as the main parameters and defined the associated levels. The experimental range is presented in Table 1.</w:t>
      </w:r>
    </w:p>
    <w:p w14:paraId="3E55EE95" w14:textId="24706BC9" w:rsidR="006D25EE" w:rsidRPr="00D607CE" w:rsidRDefault="006D25EE" w:rsidP="006D25EE">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 xml:space="preserve">Table </w:t>
      </w:r>
      <w:r w:rsidRPr="00D607CE">
        <w:rPr>
          <w:rFonts w:ascii="Times New Roman" w:hAnsi="Times New Roman" w:cs="Times New Roman"/>
          <w:b/>
          <w:bCs/>
          <w:i/>
          <w:iCs/>
          <w:sz w:val="24"/>
          <w:szCs w:val="24"/>
          <w:lang w:val="en-GB"/>
        </w:rPr>
        <w:fldChar w:fldCharType="begin"/>
      </w:r>
      <w:r w:rsidRPr="00D607CE">
        <w:rPr>
          <w:rFonts w:ascii="Times New Roman" w:hAnsi="Times New Roman" w:cs="Times New Roman"/>
          <w:b/>
          <w:bCs/>
          <w:sz w:val="24"/>
          <w:szCs w:val="24"/>
          <w:lang w:val="en-GB"/>
        </w:rPr>
        <w:instrText xml:space="preserve"> SEQ Tableau \* ARABIC </w:instrText>
      </w:r>
      <w:r w:rsidRPr="00D607CE">
        <w:rPr>
          <w:rFonts w:ascii="Times New Roman" w:hAnsi="Times New Roman" w:cs="Times New Roman"/>
          <w:b/>
          <w:bCs/>
          <w:i/>
          <w:iCs/>
          <w:sz w:val="24"/>
          <w:szCs w:val="24"/>
          <w:lang w:val="en-GB"/>
        </w:rPr>
        <w:fldChar w:fldCharType="separate"/>
      </w:r>
      <w:r w:rsidRPr="00D607CE">
        <w:rPr>
          <w:rFonts w:ascii="Times New Roman" w:hAnsi="Times New Roman" w:cs="Times New Roman"/>
          <w:b/>
          <w:bCs/>
          <w:noProof/>
          <w:sz w:val="24"/>
          <w:szCs w:val="24"/>
          <w:lang w:val="en-GB"/>
        </w:rPr>
        <w:t>1</w:t>
      </w:r>
      <w:r w:rsidRPr="00D607CE">
        <w:rPr>
          <w:rFonts w:ascii="Times New Roman" w:hAnsi="Times New Roman" w:cs="Times New Roman"/>
          <w:b/>
          <w:bCs/>
          <w:i/>
          <w:iCs/>
          <w:sz w:val="24"/>
          <w:szCs w:val="24"/>
          <w:lang w:val="en-GB"/>
        </w:rPr>
        <w:fldChar w:fldCharType="end"/>
      </w:r>
      <w:r w:rsidRPr="00D607CE">
        <w:rPr>
          <w:rFonts w:ascii="Times New Roman" w:hAnsi="Times New Roman" w:cs="Times New Roman"/>
          <w:b/>
          <w:bCs/>
          <w:sz w:val="24"/>
          <w:szCs w:val="24"/>
          <w:lang w:val="en-GB"/>
        </w:rPr>
        <w:t> : Experimental ranges and levels using central composite design</w:t>
      </w:r>
    </w:p>
    <w:tbl>
      <w:tblPr>
        <w:tblW w:w="8560" w:type="dxa"/>
        <w:tblInd w:w="55" w:type="dxa"/>
        <w:tblCellMar>
          <w:left w:w="70" w:type="dxa"/>
          <w:right w:w="70" w:type="dxa"/>
        </w:tblCellMar>
        <w:tblLook w:val="04A0" w:firstRow="1" w:lastRow="0" w:firstColumn="1" w:lastColumn="0" w:noHBand="0" w:noVBand="1"/>
      </w:tblPr>
      <w:tblGrid>
        <w:gridCol w:w="1197"/>
        <w:gridCol w:w="1195"/>
        <w:gridCol w:w="200"/>
        <w:gridCol w:w="1195"/>
        <w:gridCol w:w="1192"/>
        <w:gridCol w:w="1192"/>
        <w:gridCol w:w="1193"/>
        <w:gridCol w:w="1196"/>
      </w:tblGrid>
      <w:tr w:rsidR="00D607CE" w:rsidRPr="00D607CE" w14:paraId="18BAEF99" w14:textId="77777777" w:rsidTr="00BA7E94">
        <w:trPr>
          <w:trHeight w:val="499"/>
        </w:trPr>
        <w:tc>
          <w:tcPr>
            <w:tcW w:w="1200" w:type="dxa"/>
            <w:tcBorders>
              <w:top w:val="single" w:sz="4" w:space="0" w:color="auto"/>
              <w:left w:val="nil"/>
              <w:bottom w:val="single" w:sz="8" w:space="0" w:color="auto"/>
              <w:right w:val="nil"/>
            </w:tcBorders>
            <w:shd w:val="clear" w:color="auto" w:fill="auto"/>
            <w:vAlign w:val="center"/>
            <w:hideMark/>
          </w:tcPr>
          <w:p w14:paraId="2D1F27E0"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Factor</w:t>
            </w:r>
          </w:p>
        </w:tc>
        <w:tc>
          <w:tcPr>
            <w:tcW w:w="1200" w:type="dxa"/>
            <w:tcBorders>
              <w:top w:val="single" w:sz="4" w:space="0" w:color="auto"/>
              <w:left w:val="nil"/>
              <w:bottom w:val="single" w:sz="8" w:space="0" w:color="auto"/>
              <w:right w:val="nil"/>
            </w:tcBorders>
            <w:shd w:val="clear" w:color="auto" w:fill="auto"/>
            <w:vAlign w:val="center"/>
            <w:hideMark/>
          </w:tcPr>
          <w:p w14:paraId="1F498941"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Code</w:t>
            </w:r>
          </w:p>
        </w:tc>
        <w:tc>
          <w:tcPr>
            <w:tcW w:w="160" w:type="dxa"/>
            <w:tcBorders>
              <w:top w:val="single" w:sz="4" w:space="0" w:color="auto"/>
              <w:left w:val="nil"/>
              <w:bottom w:val="nil"/>
              <w:right w:val="nil"/>
            </w:tcBorders>
            <w:shd w:val="clear" w:color="auto" w:fill="auto"/>
            <w:vAlign w:val="center"/>
            <w:hideMark/>
          </w:tcPr>
          <w:p w14:paraId="63234406"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 </w:t>
            </w:r>
          </w:p>
        </w:tc>
        <w:tc>
          <w:tcPr>
            <w:tcW w:w="6000" w:type="dxa"/>
            <w:gridSpan w:val="5"/>
            <w:tcBorders>
              <w:top w:val="single" w:sz="4" w:space="0" w:color="auto"/>
              <w:left w:val="nil"/>
              <w:bottom w:val="single" w:sz="8" w:space="0" w:color="auto"/>
              <w:right w:val="nil"/>
            </w:tcBorders>
            <w:shd w:val="clear" w:color="auto" w:fill="auto"/>
            <w:vAlign w:val="center"/>
            <w:hideMark/>
          </w:tcPr>
          <w:p w14:paraId="5AF589F9"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Level and range</w:t>
            </w:r>
          </w:p>
        </w:tc>
      </w:tr>
      <w:tr w:rsidR="00D607CE" w:rsidRPr="00D607CE" w14:paraId="6F0FC4F7" w14:textId="77777777" w:rsidTr="00BA7E94">
        <w:trPr>
          <w:trHeight w:val="499"/>
        </w:trPr>
        <w:tc>
          <w:tcPr>
            <w:tcW w:w="1200" w:type="dxa"/>
            <w:tcBorders>
              <w:top w:val="nil"/>
              <w:left w:val="nil"/>
              <w:bottom w:val="nil"/>
              <w:right w:val="nil"/>
            </w:tcBorders>
            <w:shd w:val="clear" w:color="auto" w:fill="auto"/>
            <w:vAlign w:val="center"/>
            <w:hideMark/>
          </w:tcPr>
          <w:p w14:paraId="568687C3"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 </w:t>
            </w:r>
          </w:p>
        </w:tc>
        <w:tc>
          <w:tcPr>
            <w:tcW w:w="1200" w:type="dxa"/>
            <w:tcBorders>
              <w:top w:val="nil"/>
              <w:left w:val="nil"/>
              <w:bottom w:val="nil"/>
              <w:right w:val="nil"/>
            </w:tcBorders>
            <w:shd w:val="clear" w:color="auto" w:fill="auto"/>
            <w:vAlign w:val="center"/>
            <w:hideMark/>
          </w:tcPr>
          <w:p w14:paraId="0213331D"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 </w:t>
            </w:r>
          </w:p>
        </w:tc>
        <w:tc>
          <w:tcPr>
            <w:tcW w:w="160" w:type="dxa"/>
            <w:tcBorders>
              <w:top w:val="nil"/>
              <w:left w:val="nil"/>
              <w:bottom w:val="nil"/>
              <w:right w:val="nil"/>
            </w:tcBorders>
            <w:shd w:val="clear" w:color="auto" w:fill="auto"/>
            <w:vAlign w:val="center"/>
            <w:hideMark/>
          </w:tcPr>
          <w:p w14:paraId="359C88E6"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p>
        </w:tc>
        <w:tc>
          <w:tcPr>
            <w:tcW w:w="1200" w:type="dxa"/>
            <w:tcBorders>
              <w:top w:val="nil"/>
              <w:left w:val="nil"/>
              <w:bottom w:val="single" w:sz="8" w:space="0" w:color="auto"/>
              <w:right w:val="nil"/>
            </w:tcBorders>
            <w:shd w:val="clear" w:color="auto" w:fill="auto"/>
            <w:vAlign w:val="center"/>
            <w:hideMark/>
          </w:tcPr>
          <w:p w14:paraId="513C9D39"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-α</w:t>
            </w:r>
          </w:p>
        </w:tc>
        <w:tc>
          <w:tcPr>
            <w:tcW w:w="1200" w:type="dxa"/>
            <w:tcBorders>
              <w:top w:val="nil"/>
              <w:left w:val="nil"/>
              <w:bottom w:val="single" w:sz="8" w:space="0" w:color="auto"/>
              <w:right w:val="nil"/>
            </w:tcBorders>
            <w:shd w:val="clear" w:color="auto" w:fill="auto"/>
            <w:vAlign w:val="center"/>
            <w:hideMark/>
          </w:tcPr>
          <w:p w14:paraId="1D6870FF"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-1</w:t>
            </w:r>
          </w:p>
        </w:tc>
        <w:tc>
          <w:tcPr>
            <w:tcW w:w="1200" w:type="dxa"/>
            <w:tcBorders>
              <w:top w:val="nil"/>
              <w:left w:val="nil"/>
              <w:bottom w:val="single" w:sz="8" w:space="0" w:color="auto"/>
              <w:right w:val="nil"/>
            </w:tcBorders>
            <w:shd w:val="clear" w:color="auto" w:fill="auto"/>
            <w:vAlign w:val="center"/>
            <w:hideMark/>
          </w:tcPr>
          <w:p w14:paraId="4AC39F95"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0</w:t>
            </w:r>
          </w:p>
        </w:tc>
        <w:tc>
          <w:tcPr>
            <w:tcW w:w="1200" w:type="dxa"/>
            <w:tcBorders>
              <w:top w:val="nil"/>
              <w:left w:val="nil"/>
              <w:bottom w:val="single" w:sz="8" w:space="0" w:color="auto"/>
              <w:right w:val="nil"/>
            </w:tcBorders>
            <w:shd w:val="clear" w:color="auto" w:fill="auto"/>
            <w:vAlign w:val="center"/>
            <w:hideMark/>
          </w:tcPr>
          <w:p w14:paraId="4DCDF2C4"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1</w:t>
            </w:r>
          </w:p>
        </w:tc>
        <w:tc>
          <w:tcPr>
            <w:tcW w:w="1200" w:type="dxa"/>
            <w:tcBorders>
              <w:top w:val="nil"/>
              <w:left w:val="nil"/>
              <w:bottom w:val="single" w:sz="8" w:space="0" w:color="auto"/>
              <w:right w:val="nil"/>
            </w:tcBorders>
            <w:shd w:val="clear" w:color="auto" w:fill="auto"/>
            <w:vAlign w:val="center"/>
            <w:hideMark/>
          </w:tcPr>
          <w:p w14:paraId="70E728A9"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α</w:t>
            </w:r>
          </w:p>
        </w:tc>
      </w:tr>
      <w:tr w:rsidR="00D607CE" w:rsidRPr="00D607CE" w14:paraId="1CB3C188" w14:textId="77777777" w:rsidTr="00BA7E94">
        <w:trPr>
          <w:trHeight w:val="499"/>
        </w:trPr>
        <w:tc>
          <w:tcPr>
            <w:tcW w:w="1200" w:type="dxa"/>
            <w:tcBorders>
              <w:top w:val="nil"/>
              <w:left w:val="nil"/>
              <w:bottom w:val="nil"/>
              <w:right w:val="nil"/>
            </w:tcBorders>
            <w:shd w:val="clear" w:color="auto" w:fill="auto"/>
            <w:vAlign w:val="center"/>
            <w:hideMark/>
          </w:tcPr>
          <w:p w14:paraId="4B043563"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C</w:t>
            </w:r>
          </w:p>
        </w:tc>
        <w:tc>
          <w:tcPr>
            <w:tcW w:w="1200" w:type="dxa"/>
            <w:tcBorders>
              <w:top w:val="nil"/>
              <w:left w:val="nil"/>
              <w:bottom w:val="nil"/>
              <w:right w:val="nil"/>
            </w:tcBorders>
            <w:shd w:val="clear" w:color="auto" w:fill="auto"/>
            <w:vAlign w:val="center"/>
            <w:hideMark/>
          </w:tcPr>
          <w:p w14:paraId="7B80E1F7"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X</w:t>
            </w:r>
            <w:r w:rsidRPr="00D607CE">
              <w:rPr>
                <w:rFonts w:ascii="Times New Roman" w:eastAsia="Times New Roman" w:hAnsi="Times New Roman" w:cs="Times New Roman"/>
                <w:sz w:val="24"/>
                <w:szCs w:val="24"/>
                <w:vertAlign w:val="subscript"/>
                <w:lang w:val="en-GB" w:eastAsia="fr-FR"/>
              </w:rPr>
              <w:t>1</w:t>
            </w:r>
          </w:p>
        </w:tc>
        <w:tc>
          <w:tcPr>
            <w:tcW w:w="160" w:type="dxa"/>
            <w:tcBorders>
              <w:top w:val="nil"/>
              <w:left w:val="nil"/>
              <w:bottom w:val="nil"/>
              <w:right w:val="nil"/>
            </w:tcBorders>
            <w:shd w:val="clear" w:color="auto" w:fill="auto"/>
            <w:vAlign w:val="center"/>
            <w:hideMark/>
          </w:tcPr>
          <w:p w14:paraId="1A69BA1E"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p>
        </w:tc>
        <w:tc>
          <w:tcPr>
            <w:tcW w:w="1200" w:type="dxa"/>
            <w:tcBorders>
              <w:top w:val="nil"/>
              <w:left w:val="nil"/>
              <w:bottom w:val="nil"/>
              <w:right w:val="nil"/>
            </w:tcBorders>
            <w:shd w:val="clear" w:color="auto" w:fill="auto"/>
            <w:vAlign w:val="center"/>
            <w:hideMark/>
          </w:tcPr>
          <w:p w14:paraId="6515CE43"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0.68</w:t>
            </w:r>
          </w:p>
        </w:tc>
        <w:tc>
          <w:tcPr>
            <w:tcW w:w="1200" w:type="dxa"/>
            <w:tcBorders>
              <w:top w:val="nil"/>
              <w:left w:val="nil"/>
              <w:bottom w:val="nil"/>
              <w:right w:val="nil"/>
            </w:tcBorders>
            <w:shd w:val="clear" w:color="auto" w:fill="auto"/>
            <w:vAlign w:val="center"/>
            <w:hideMark/>
          </w:tcPr>
          <w:p w14:paraId="1096D77B"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1</w:t>
            </w:r>
          </w:p>
        </w:tc>
        <w:tc>
          <w:tcPr>
            <w:tcW w:w="1200" w:type="dxa"/>
            <w:tcBorders>
              <w:top w:val="nil"/>
              <w:left w:val="nil"/>
              <w:bottom w:val="nil"/>
              <w:right w:val="nil"/>
            </w:tcBorders>
            <w:shd w:val="clear" w:color="auto" w:fill="auto"/>
            <w:vAlign w:val="center"/>
            <w:hideMark/>
          </w:tcPr>
          <w:p w14:paraId="05D535D2"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2</w:t>
            </w:r>
          </w:p>
        </w:tc>
        <w:tc>
          <w:tcPr>
            <w:tcW w:w="1200" w:type="dxa"/>
            <w:tcBorders>
              <w:top w:val="nil"/>
              <w:left w:val="nil"/>
              <w:bottom w:val="nil"/>
              <w:right w:val="nil"/>
            </w:tcBorders>
            <w:shd w:val="clear" w:color="auto" w:fill="auto"/>
            <w:vAlign w:val="center"/>
            <w:hideMark/>
          </w:tcPr>
          <w:p w14:paraId="5F7E6C3D"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3</w:t>
            </w:r>
          </w:p>
        </w:tc>
        <w:tc>
          <w:tcPr>
            <w:tcW w:w="1200" w:type="dxa"/>
            <w:tcBorders>
              <w:top w:val="nil"/>
              <w:left w:val="nil"/>
              <w:bottom w:val="nil"/>
              <w:right w:val="nil"/>
            </w:tcBorders>
            <w:shd w:val="clear" w:color="auto" w:fill="auto"/>
            <w:vAlign w:val="center"/>
            <w:hideMark/>
          </w:tcPr>
          <w:p w14:paraId="100B4DC9"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3.32</w:t>
            </w:r>
          </w:p>
        </w:tc>
      </w:tr>
      <w:tr w:rsidR="00D607CE" w:rsidRPr="00D607CE" w14:paraId="763FDE74" w14:textId="77777777" w:rsidTr="00BA7E94">
        <w:trPr>
          <w:trHeight w:val="499"/>
        </w:trPr>
        <w:tc>
          <w:tcPr>
            <w:tcW w:w="1200" w:type="dxa"/>
            <w:tcBorders>
              <w:top w:val="nil"/>
              <w:left w:val="nil"/>
              <w:bottom w:val="single" w:sz="8" w:space="0" w:color="auto"/>
              <w:right w:val="nil"/>
            </w:tcBorders>
            <w:shd w:val="clear" w:color="auto" w:fill="auto"/>
            <w:vAlign w:val="center"/>
            <w:hideMark/>
          </w:tcPr>
          <w:p w14:paraId="37144A03"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t</w:t>
            </w:r>
          </w:p>
        </w:tc>
        <w:tc>
          <w:tcPr>
            <w:tcW w:w="1200" w:type="dxa"/>
            <w:tcBorders>
              <w:top w:val="nil"/>
              <w:left w:val="nil"/>
              <w:bottom w:val="single" w:sz="8" w:space="0" w:color="auto"/>
              <w:right w:val="nil"/>
            </w:tcBorders>
            <w:shd w:val="clear" w:color="auto" w:fill="auto"/>
            <w:vAlign w:val="center"/>
            <w:hideMark/>
          </w:tcPr>
          <w:p w14:paraId="20681322"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X</w:t>
            </w:r>
            <w:r w:rsidRPr="00D607CE">
              <w:rPr>
                <w:rFonts w:ascii="Times New Roman" w:eastAsia="Times New Roman" w:hAnsi="Times New Roman" w:cs="Times New Roman"/>
                <w:sz w:val="24"/>
                <w:szCs w:val="24"/>
                <w:vertAlign w:val="subscript"/>
                <w:lang w:val="en-GB" w:eastAsia="fr-FR"/>
              </w:rPr>
              <w:t>2</w:t>
            </w:r>
          </w:p>
        </w:tc>
        <w:tc>
          <w:tcPr>
            <w:tcW w:w="160" w:type="dxa"/>
            <w:tcBorders>
              <w:top w:val="nil"/>
              <w:left w:val="nil"/>
              <w:bottom w:val="single" w:sz="8" w:space="0" w:color="auto"/>
              <w:right w:val="nil"/>
            </w:tcBorders>
            <w:shd w:val="clear" w:color="auto" w:fill="auto"/>
            <w:vAlign w:val="center"/>
            <w:hideMark/>
          </w:tcPr>
          <w:p w14:paraId="53B2C21D"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 </w:t>
            </w:r>
          </w:p>
        </w:tc>
        <w:tc>
          <w:tcPr>
            <w:tcW w:w="1200" w:type="dxa"/>
            <w:tcBorders>
              <w:top w:val="nil"/>
              <w:left w:val="nil"/>
              <w:bottom w:val="single" w:sz="8" w:space="0" w:color="auto"/>
              <w:right w:val="nil"/>
            </w:tcBorders>
            <w:shd w:val="clear" w:color="auto" w:fill="auto"/>
            <w:vAlign w:val="center"/>
            <w:hideMark/>
          </w:tcPr>
          <w:p w14:paraId="0BCDA64F"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1.08</w:t>
            </w:r>
          </w:p>
        </w:tc>
        <w:tc>
          <w:tcPr>
            <w:tcW w:w="1200" w:type="dxa"/>
            <w:tcBorders>
              <w:top w:val="nil"/>
              <w:left w:val="nil"/>
              <w:bottom w:val="single" w:sz="8" w:space="0" w:color="auto"/>
              <w:right w:val="nil"/>
            </w:tcBorders>
            <w:shd w:val="clear" w:color="auto" w:fill="auto"/>
            <w:vAlign w:val="center"/>
            <w:hideMark/>
          </w:tcPr>
          <w:p w14:paraId="6B71DB05"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3</w:t>
            </w:r>
          </w:p>
        </w:tc>
        <w:tc>
          <w:tcPr>
            <w:tcW w:w="1200" w:type="dxa"/>
            <w:tcBorders>
              <w:top w:val="nil"/>
              <w:left w:val="nil"/>
              <w:bottom w:val="single" w:sz="8" w:space="0" w:color="auto"/>
              <w:right w:val="nil"/>
            </w:tcBorders>
            <w:shd w:val="clear" w:color="auto" w:fill="auto"/>
            <w:vAlign w:val="center"/>
            <w:hideMark/>
          </w:tcPr>
          <w:p w14:paraId="09EC431C"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9</w:t>
            </w:r>
          </w:p>
        </w:tc>
        <w:tc>
          <w:tcPr>
            <w:tcW w:w="1200" w:type="dxa"/>
            <w:tcBorders>
              <w:top w:val="nil"/>
              <w:left w:val="nil"/>
              <w:bottom w:val="single" w:sz="8" w:space="0" w:color="auto"/>
              <w:right w:val="nil"/>
            </w:tcBorders>
            <w:shd w:val="clear" w:color="auto" w:fill="auto"/>
            <w:vAlign w:val="center"/>
            <w:hideMark/>
          </w:tcPr>
          <w:p w14:paraId="47D7390D"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15</w:t>
            </w:r>
          </w:p>
        </w:tc>
        <w:tc>
          <w:tcPr>
            <w:tcW w:w="1200" w:type="dxa"/>
            <w:tcBorders>
              <w:top w:val="nil"/>
              <w:left w:val="nil"/>
              <w:bottom w:val="single" w:sz="8" w:space="0" w:color="auto"/>
              <w:right w:val="nil"/>
            </w:tcBorders>
            <w:shd w:val="clear" w:color="auto" w:fill="auto"/>
            <w:vAlign w:val="center"/>
            <w:hideMark/>
          </w:tcPr>
          <w:p w14:paraId="26B48430"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16.92</w:t>
            </w:r>
          </w:p>
        </w:tc>
      </w:tr>
    </w:tbl>
    <w:p w14:paraId="1D6F6376" w14:textId="33B2B847" w:rsidR="00095758" w:rsidRPr="00D607CE" w:rsidRDefault="003B0CEA" w:rsidP="00095758">
      <w:pPr>
        <w:pStyle w:val="NormalWeb"/>
        <w:jc w:val="both"/>
        <w:rPr>
          <w:lang w:val="en-GB"/>
        </w:rPr>
      </w:pPr>
      <w:r w:rsidRPr="00D607CE">
        <w:rPr>
          <w:lang w:val="en-GB"/>
        </w:rPr>
        <w:t>C</w:t>
      </w:r>
      <w:r w:rsidR="006D25EE" w:rsidRPr="00D607CE">
        <w:rPr>
          <w:lang w:val="en-GB"/>
        </w:rPr>
        <w:t>,</w:t>
      </w:r>
      <w:r w:rsidRPr="00D607CE">
        <w:rPr>
          <w:lang w:val="en-GB"/>
        </w:rPr>
        <w:t xml:space="preserve"> phosphoric acid concentration (mol/L)</w:t>
      </w:r>
      <w:r w:rsidR="006D25EE" w:rsidRPr="00D607CE">
        <w:rPr>
          <w:lang w:val="en-GB"/>
        </w:rPr>
        <w:t xml:space="preserve"> and</w:t>
      </w:r>
      <w:r w:rsidR="0051519D" w:rsidRPr="00D607CE">
        <w:rPr>
          <w:lang w:val="en-GB"/>
        </w:rPr>
        <w:t xml:space="preserve"> t,</w:t>
      </w:r>
      <w:r w:rsidR="004561AA" w:rsidRPr="00D607CE">
        <w:rPr>
          <w:lang w:val="en-GB"/>
        </w:rPr>
        <w:t xml:space="preserve"> </w:t>
      </w:r>
      <w:r w:rsidRPr="00D607CE">
        <w:rPr>
          <w:lang w:val="en-GB"/>
        </w:rPr>
        <w:t>contact time (h).</w:t>
      </w:r>
    </w:p>
    <w:p w14:paraId="74AC97AB" w14:textId="61F08724" w:rsidR="006D25EE" w:rsidRPr="00D607CE" w:rsidRDefault="006D25EE" w:rsidP="006D25EE">
      <w:pPr>
        <w:spacing w:after="0" w:line="36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The α value was obtained using the equation:</w:t>
      </w:r>
    </w:p>
    <w:p w14:paraId="665DF9C6" w14:textId="71AD2D54" w:rsidR="003B0CEA" w:rsidRPr="00D607CE" w:rsidRDefault="00095758" w:rsidP="00BB329B">
      <w:pPr>
        <w:rPr>
          <w:lang w:val="en-GB"/>
        </w:rPr>
      </w:pPr>
      <w:r w:rsidRPr="00D607CE">
        <w:rPr>
          <w:rFonts w:cs="Times New Roman"/>
          <w:noProof/>
          <w:szCs w:val="24"/>
          <w:lang w:eastAsia="fr-FR"/>
        </w:rPr>
        <w:lastRenderedPageBreak/>
        <w:drawing>
          <wp:anchor distT="0" distB="0" distL="114300" distR="114300" simplePos="0" relativeHeight="251682304" behindDoc="0" locked="0" layoutInCell="1" allowOverlap="1" wp14:anchorId="33770D83" wp14:editId="794E35D9">
            <wp:simplePos x="0" y="0"/>
            <wp:positionH relativeFrom="column">
              <wp:posOffset>343760</wp:posOffset>
            </wp:positionH>
            <wp:positionV relativeFrom="paragraph">
              <wp:posOffset>53898</wp:posOffset>
            </wp:positionV>
            <wp:extent cx="1609725" cy="561975"/>
            <wp:effectExtent l="0" t="0" r="9525" b="9525"/>
            <wp:wrapSquare wrapText="right"/>
            <wp:docPr id="1170" name="Image 259131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259131149"/>
                    <pic:cNvPicPr/>
                  </pic:nvPicPr>
                  <pic:blipFill>
                    <a:blip r:embed="rId14" cstate="print"/>
                    <a:srcRect/>
                    <a:stretch/>
                  </pic:blipFill>
                  <pic:spPr>
                    <a:xfrm>
                      <a:off x="0" y="0"/>
                      <a:ext cx="1609725" cy="561975"/>
                    </a:xfrm>
                    <a:prstGeom prst="rect">
                      <a:avLst/>
                    </a:prstGeom>
                  </pic:spPr>
                </pic:pic>
              </a:graphicData>
            </a:graphic>
            <wp14:sizeRelH relativeFrom="page">
              <wp14:pctWidth>0</wp14:pctWidth>
            </wp14:sizeRelH>
            <wp14:sizeRelV relativeFrom="page">
              <wp14:pctHeight>0</wp14:pctHeight>
            </wp14:sizeRelV>
          </wp:anchor>
        </w:drawing>
      </w:r>
      <w:r w:rsidRPr="00D607CE">
        <w:rPr>
          <w:rFonts w:ascii="Times New Roman" w:hAnsi="Times New Roman" w:cs="Times New Roman"/>
          <w:sz w:val="24"/>
          <w:szCs w:val="24"/>
          <w:lang w:val="en-GB"/>
        </w:rPr>
        <w:t xml:space="preserve">                                                                                       (1)</w:t>
      </w:r>
    </w:p>
    <w:p w14:paraId="432A0BC7" w14:textId="3E4406E8" w:rsidR="00095758" w:rsidRPr="00D607CE" w:rsidRDefault="00095758" w:rsidP="003B0CEA">
      <w:pPr>
        <w:spacing w:after="0" w:line="36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 xml:space="preserve">Where </w:t>
      </w:r>
      <w:proofErr w:type="spellStart"/>
      <w:r w:rsidRPr="00D607CE">
        <w:rPr>
          <w:rFonts w:ascii="Times New Roman" w:hAnsi="Times New Roman" w:cs="Times New Roman"/>
          <w:sz w:val="24"/>
          <w:szCs w:val="24"/>
          <w:lang w:val="en-GB"/>
        </w:rPr>
        <w:t>N</w:t>
      </w:r>
      <w:r w:rsidRPr="00D607CE">
        <w:rPr>
          <w:rFonts w:ascii="Times New Roman" w:hAnsi="Times New Roman" w:cs="Times New Roman"/>
          <w:sz w:val="24"/>
          <w:szCs w:val="24"/>
          <w:vertAlign w:val="subscript"/>
          <w:lang w:val="en-GB"/>
        </w:rPr>
        <w:t>f</w:t>
      </w:r>
      <w:proofErr w:type="spellEnd"/>
      <w:r w:rsidRPr="00D607CE">
        <w:rPr>
          <w:rFonts w:ascii="Times New Roman" w:hAnsi="Times New Roman" w:cs="Times New Roman"/>
          <w:sz w:val="24"/>
          <w:szCs w:val="24"/>
          <w:lang w:val="en-GB"/>
        </w:rPr>
        <w:t xml:space="preserve"> is the number of trials in the factorial design 2k and N is the total number of trials.</w:t>
      </w:r>
    </w:p>
    <w:p w14:paraId="3F12B758" w14:textId="77777777" w:rsidR="00095758" w:rsidRPr="00D607CE" w:rsidRDefault="00095758" w:rsidP="00095758">
      <w:pPr>
        <w:pStyle w:val="NormalWeb"/>
        <w:spacing w:line="360" w:lineRule="auto"/>
        <w:jc w:val="both"/>
        <w:rPr>
          <w:lang w:val="en-GB"/>
        </w:rPr>
      </w:pPr>
      <w:r w:rsidRPr="00D607CE">
        <w:rPr>
          <w:lang w:val="en-GB"/>
        </w:rPr>
        <w:t>The responses were specific surface area and iodine value. The iodine value is an indication of the porosity of the material.</w:t>
      </w:r>
    </w:p>
    <w:p w14:paraId="4C1093F1" w14:textId="77777777" w:rsidR="00095758" w:rsidRPr="00D607CE" w:rsidRDefault="00095758" w:rsidP="00095758">
      <w:pPr>
        <w:pStyle w:val="NormalWeb"/>
        <w:spacing w:line="360" w:lineRule="auto"/>
        <w:jc w:val="both"/>
        <w:rPr>
          <w:lang w:val="en-GB"/>
        </w:rPr>
      </w:pPr>
      <w:r w:rsidRPr="00D607CE">
        <w:rPr>
          <w:rStyle w:val="Strong"/>
          <w:lang w:val="en-GB"/>
        </w:rPr>
        <w:t>2.3. Characterization of corncobs and activated corncobs</w:t>
      </w:r>
    </w:p>
    <w:p w14:paraId="5711D74A" w14:textId="41998BB0" w:rsidR="00095758" w:rsidRPr="00D607CE" w:rsidRDefault="00095758" w:rsidP="00095758">
      <w:pPr>
        <w:pStyle w:val="NormalWeb"/>
        <w:spacing w:line="360" w:lineRule="auto"/>
        <w:jc w:val="both"/>
        <w:rPr>
          <w:lang w:val="en-GB"/>
        </w:rPr>
      </w:pPr>
      <w:r w:rsidRPr="00D607CE">
        <w:rPr>
          <w:lang w:val="en-GB"/>
        </w:rPr>
        <w:t>X-ray diffraction (XRD) patterns of the solid materials were obtained using a D8 Burker diffractometer with Co-kα</w:t>
      </w:r>
      <w:r w:rsidRPr="00D607CE">
        <w:rPr>
          <w:vertAlign w:val="subscript"/>
          <w:lang w:val="en-GB"/>
        </w:rPr>
        <w:t>1</w:t>
      </w:r>
      <w:r w:rsidRPr="00D607CE">
        <w:rPr>
          <w:lang w:val="en-GB"/>
        </w:rPr>
        <w:t xml:space="preserve"> radiation (λ= 1.7891). The functional groups attached to each sample were </w:t>
      </w:r>
      <w:r w:rsidR="0051519D" w:rsidRPr="00D607CE">
        <w:rPr>
          <w:lang w:val="en-GB"/>
        </w:rPr>
        <w:t>analysed</w:t>
      </w:r>
      <w:r w:rsidRPr="00D607CE">
        <w:rPr>
          <w:lang w:val="en-GB"/>
        </w:rPr>
        <w:t xml:space="preserve"> using FT-IR spectroscopy (Nicolet 5700 spectrometer) in a scan range of 400 to 4000 cm⁻¹; 64 scans with a resolution of 4 cm⁻¹ were performed for each analysis.</w:t>
      </w:r>
    </w:p>
    <w:p w14:paraId="57FBCD45" w14:textId="2B8CE3F4" w:rsidR="00095758" w:rsidRPr="00D607CE" w:rsidRDefault="00095758" w:rsidP="00095758">
      <w:pPr>
        <w:pStyle w:val="NormalWeb"/>
        <w:spacing w:line="360" w:lineRule="auto"/>
        <w:jc w:val="both"/>
        <w:rPr>
          <w:lang w:val="en-GB"/>
        </w:rPr>
      </w:pPr>
      <w:r w:rsidRPr="00D607CE">
        <w:rPr>
          <w:lang w:val="en-GB"/>
        </w:rPr>
        <w:t>The solid materials were primarily mixed with KBr (1:100, W/W) and pressed into tablets using a bench press.</w:t>
      </w:r>
    </w:p>
    <w:p w14:paraId="71FEAE19" w14:textId="77777777" w:rsidR="00095758" w:rsidRPr="00D607CE" w:rsidRDefault="00095758" w:rsidP="00095758">
      <w:pPr>
        <w:pStyle w:val="NormalWeb"/>
        <w:spacing w:line="360" w:lineRule="auto"/>
        <w:jc w:val="both"/>
        <w:rPr>
          <w:lang w:val="en-GB"/>
        </w:rPr>
      </w:pPr>
      <w:r w:rsidRPr="00D607CE">
        <w:rPr>
          <w:lang w:val="en-GB"/>
        </w:rPr>
        <w:t>Morphological features and elemental composition of the sample were determined by SEM/EDX (Scanning Electron Microscopy coupling with Energy Disperse X-ray Diffraction) using a spectrophotometer.</w:t>
      </w:r>
    </w:p>
    <w:p w14:paraId="7A286273" w14:textId="78C3D7F0" w:rsidR="00A86C61" w:rsidRPr="00D607CE" w:rsidRDefault="00A86C61" w:rsidP="002B1A79">
      <w:pPr>
        <w:pStyle w:val="NormalWeb"/>
        <w:spacing w:line="360" w:lineRule="auto"/>
        <w:jc w:val="both"/>
        <w:rPr>
          <w:lang w:val="en-GB"/>
        </w:rPr>
      </w:pPr>
      <w:r w:rsidRPr="00D607CE">
        <w:rPr>
          <w:lang w:val="en-GB"/>
        </w:rPr>
        <w:t xml:space="preserve">The </w:t>
      </w:r>
      <w:proofErr w:type="spellStart"/>
      <w:r w:rsidRPr="00D607CE">
        <w:rPr>
          <w:lang w:val="en-GB"/>
        </w:rPr>
        <w:t>pHpzc</w:t>
      </w:r>
      <w:proofErr w:type="spellEnd"/>
      <w:r w:rsidRPr="00D607CE">
        <w:rPr>
          <w:lang w:val="en-GB"/>
        </w:rPr>
        <w:t xml:space="preserve"> (p</w:t>
      </w:r>
      <w:r w:rsidR="00EB3F04" w:rsidRPr="00D607CE">
        <w:rPr>
          <w:lang w:val="en-GB"/>
        </w:rPr>
        <w:t>oint of</w:t>
      </w:r>
      <w:r w:rsidRPr="00D607CE">
        <w:rPr>
          <w:lang w:val="en-GB"/>
        </w:rPr>
        <w:t xml:space="preserve"> zero charge) was determined by sparging 50 mL of 0.01M NaCl with nitrogen gas to remove the dissolved air. The initial pH was adjusted between 2 and 10 </w:t>
      </w:r>
      <w:r w:rsidR="00EB3F04" w:rsidRPr="00D607CE">
        <w:rPr>
          <w:lang w:val="en-GB"/>
        </w:rPr>
        <w:t>by adding</w:t>
      </w:r>
      <w:r w:rsidRPr="00D607CE">
        <w:rPr>
          <w:lang w:val="en-GB"/>
        </w:rPr>
        <w:t xml:space="preserve"> drop</w:t>
      </w:r>
      <w:r w:rsidR="00EB3F04" w:rsidRPr="00D607CE">
        <w:rPr>
          <w:lang w:val="en-GB"/>
        </w:rPr>
        <w:t>wise</w:t>
      </w:r>
      <w:r w:rsidR="006D642B" w:rsidRPr="00D607CE">
        <w:rPr>
          <w:lang w:val="en-GB"/>
        </w:rPr>
        <w:t xml:space="preserve"> </w:t>
      </w:r>
      <w:r w:rsidR="002B1A79" w:rsidRPr="00D607CE">
        <w:rPr>
          <w:lang w:val="en-GB"/>
        </w:rPr>
        <w:t>0.1mol/L HCl or 0.1mol/L NaOH</w:t>
      </w:r>
      <w:r w:rsidRPr="00D607CE">
        <w:rPr>
          <w:lang w:val="en-GB"/>
        </w:rPr>
        <w:t xml:space="preserve">. Then, 10 mg of the adsorbent was added to each flask. These flasks were allowed to stand for 72 h, and the final pH of the solutions was measured using a pH meter. The </w:t>
      </w:r>
      <w:proofErr w:type="spellStart"/>
      <w:r w:rsidRPr="00D607CE">
        <w:rPr>
          <w:lang w:val="en-GB"/>
        </w:rPr>
        <w:t>pHpzc</w:t>
      </w:r>
      <w:proofErr w:type="spellEnd"/>
      <w:r w:rsidRPr="00D607CE">
        <w:rPr>
          <w:lang w:val="en-GB"/>
        </w:rPr>
        <w:t xml:space="preserve"> was then identified as the intersection of the curves of </w:t>
      </w:r>
      <w:proofErr w:type="spellStart"/>
      <w:r w:rsidR="00EB3F04" w:rsidRPr="00D607CE">
        <w:rPr>
          <w:lang w:val="en-GB"/>
        </w:rPr>
        <w:t>ΔpH</w:t>
      </w:r>
      <w:proofErr w:type="spellEnd"/>
      <w:r w:rsidR="00EB3F04" w:rsidRPr="00D607CE">
        <w:rPr>
          <w:lang w:val="en-GB"/>
        </w:rPr>
        <w:t xml:space="preserve"> as function of initial pH</w:t>
      </w:r>
      <w:r w:rsidRPr="00D607CE">
        <w:rPr>
          <w:lang w:val="en-GB"/>
        </w:rPr>
        <w:t xml:space="preserve"> with </w:t>
      </w:r>
      <w:proofErr w:type="spellStart"/>
      <w:r w:rsidRPr="00D607CE">
        <w:rPr>
          <w:lang w:val="en-GB"/>
        </w:rPr>
        <w:t>ΔpH</w:t>
      </w:r>
      <w:proofErr w:type="spellEnd"/>
      <w:r w:rsidRPr="00D607CE">
        <w:rPr>
          <w:lang w:val="en-GB"/>
        </w:rPr>
        <w:t xml:space="preserve"> </w:t>
      </w:r>
      <w:r w:rsidR="00EB3F04" w:rsidRPr="00D607CE">
        <w:rPr>
          <w:lang w:val="en-GB"/>
        </w:rPr>
        <w:t>= 0</w:t>
      </w:r>
      <w:r w:rsidRPr="00D607CE">
        <w:rPr>
          <w:lang w:val="en-GB"/>
        </w:rPr>
        <w:t>.</w:t>
      </w:r>
    </w:p>
    <w:p w14:paraId="0FA0C0CF" w14:textId="70657131" w:rsidR="00CC7BFA" w:rsidRPr="00D607CE" w:rsidRDefault="00CC7BFA" w:rsidP="00C4791E">
      <w:pPr>
        <w:pStyle w:val="NormalWeb"/>
        <w:spacing w:line="360" w:lineRule="auto"/>
        <w:jc w:val="both"/>
        <w:rPr>
          <w:lang w:val="en-GB"/>
        </w:rPr>
      </w:pPr>
      <w:r w:rsidRPr="00D607CE">
        <w:rPr>
          <w:lang w:val="en-GB"/>
        </w:rPr>
        <w:t xml:space="preserve">The specific surface area was determined using the methylene blue method </w:t>
      </w:r>
      <w:r w:rsidR="00553DE1" w:rsidRPr="00D607CE">
        <w:rPr>
          <w:lang w:val="en-GB"/>
        </w:rPr>
        <w:t>(</w:t>
      </w:r>
      <w:proofErr w:type="spellStart"/>
      <w:r w:rsidR="00553DE1" w:rsidRPr="00D607CE">
        <w:rPr>
          <w:lang w:val="en-GB"/>
        </w:rPr>
        <w:t>A</w:t>
      </w:r>
      <w:r w:rsidR="00553DE1" w:rsidRPr="00D607CE">
        <w:rPr>
          <w:spacing w:val="1"/>
          <w:lang w:val="en-GB"/>
        </w:rPr>
        <w:t>n</w:t>
      </w:r>
      <w:r w:rsidR="00553DE1" w:rsidRPr="00D607CE">
        <w:rPr>
          <w:spacing w:val="-2"/>
          <w:lang w:val="en-GB"/>
        </w:rPr>
        <w:t>o</w:t>
      </w:r>
      <w:r w:rsidR="00553DE1" w:rsidRPr="00D607CE">
        <w:rPr>
          <w:spacing w:val="3"/>
          <w:lang w:val="en-GB"/>
        </w:rPr>
        <w:t>m</w:t>
      </w:r>
      <w:r w:rsidR="00553DE1" w:rsidRPr="00D607CE">
        <w:rPr>
          <w:lang w:val="en-GB"/>
        </w:rPr>
        <w:t>bogo</w:t>
      </w:r>
      <w:proofErr w:type="spellEnd"/>
      <w:r w:rsidR="00553DE1" w:rsidRPr="00D607CE">
        <w:rPr>
          <w:lang w:val="en-GB"/>
        </w:rPr>
        <w:t xml:space="preserve"> </w:t>
      </w:r>
      <w:r w:rsidR="00553DE1" w:rsidRPr="00D607CE">
        <w:rPr>
          <w:i/>
          <w:iCs/>
          <w:lang w:val="en-GB"/>
        </w:rPr>
        <w:t>et al</w:t>
      </w:r>
      <w:r w:rsidR="00553DE1" w:rsidRPr="00D607CE">
        <w:rPr>
          <w:lang w:val="en-GB"/>
        </w:rPr>
        <w:t>., 2016)</w:t>
      </w:r>
      <w:r w:rsidRPr="00D607CE">
        <w:rPr>
          <w:lang w:val="en-GB"/>
        </w:rPr>
        <w:t>. Accordingly, 1 g of the ground corncob was mixed with 20 mL of distilled water, and the mixture was stirred for 5 min. Then, 5 mL of methylene blue solution (10 g/L) was added; the mixture was stirred for one minute and allowed to stand for 1 minute. A drop of the supernatant solution was deposed on Wattman n°1 filter paper. If the edge of the drop turns to sky blue, the volume of methylene is noted and will be used for the determination of specific surface area. If not, 5 mL of methylene blue is added until the blue contour is obtained. The specific surface area (Ss) was calculated using equation 2.</w:t>
      </w:r>
    </w:p>
    <w:p w14:paraId="3DF622F8" w14:textId="6F153322" w:rsidR="00CC7BFA" w:rsidRPr="00D607CE" w:rsidRDefault="00CC7BFA" w:rsidP="00CC7BFA">
      <w:pPr>
        <w:spacing w:line="360" w:lineRule="auto"/>
        <w:jc w:val="center"/>
        <w:rPr>
          <w:rFonts w:ascii="Times New Roman" w:hAnsi="Times New Roman" w:cs="Times New Roman"/>
          <w:sz w:val="24"/>
          <w:szCs w:val="24"/>
          <w:lang w:val="en-GB"/>
        </w:rPr>
      </w:pPr>
      <m:oMath>
        <m:r>
          <w:rPr>
            <w:rFonts w:ascii="Cambria Math" w:hAnsi="Cambria Math" w:cs="Times New Roman"/>
            <w:sz w:val="24"/>
            <w:szCs w:val="24"/>
            <w:lang w:val="en-GB"/>
          </w:rPr>
          <w:lastRenderedPageBreak/>
          <m:t xml:space="preserve">Ss= </m:t>
        </m:r>
        <m:f>
          <m:fPr>
            <m:ctrlPr>
              <w:rPr>
                <w:rFonts w:ascii="Cambria Math" w:hAnsi="Cambria Math" w:cs="Times New Roman"/>
                <w:i/>
                <w:sz w:val="24"/>
                <w:szCs w:val="24"/>
                <w:lang w:val="en-GB"/>
              </w:rPr>
            </m:ctrlPr>
          </m:fPr>
          <m:num>
            <m:r>
              <w:rPr>
                <w:rFonts w:ascii="Cambria Math" w:hAnsi="Cambria Math" w:cs="Times New Roman"/>
                <w:sz w:val="24"/>
                <w:szCs w:val="24"/>
                <w:lang w:val="en-GB"/>
              </w:rPr>
              <m:t>CV</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A</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σ</m:t>
                </m:r>
              </m:e>
              <m:sub>
                <m:r>
                  <w:rPr>
                    <w:rFonts w:ascii="Cambria Math" w:hAnsi="Cambria Math" w:cs="Times New Roman"/>
                    <w:sz w:val="24"/>
                    <w:szCs w:val="24"/>
                    <w:lang w:val="en-GB"/>
                  </w:rPr>
                  <m:t>B</m:t>
                </m:r>
              </m:sub>
            </m:sSub>
          </m:num>
          <m:den>
            <m:r>
              <w:rPr>
                <w:rFonts w:ascii="Cambria Math" w:hAnsi="Cambria Math" w:cs="Times New Roman"/>
                <w:sz w:val="24"/>
                <w:szCs w:val="24"/>
                <w:lang w:val="en-GB"/>
              </w:rPr>
              <m:t>m</m:t>
            </m:r>
          </m:den>
        </m:f>
      </m:oMath>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t>(2)</w:t>
      </w:r>
    </w:p>
    <w:p w14:paraId="05A4F2B1" w14:textId="5B63EA93" w:rsidR="00C4791E" w:rsidRPr="00D607CE" w:rsidRDefault="00C4791E" w:rsidP="00C4791E">
      <w:pPr>
        <w:pStyle w:val="NormalWeb"/>
        <w:spacing w:line="360" w:lineRule="auto"/>
        <w:jc w:val="both"/>
        <w:rPr>
          <w:lang w:val="en-GB"/>
        </w:rPr>
      </w:pPr>
      <w:r w:rsidRPr="00D607CE">
        <w:rPr>
          <w:lang w:val="en-GB"/>
        </w:rPr>
        <w:t>Where C, is the concentration of methylene blue solution; V, is the volume of methylene blue solution; N</w:t>
      </w:r>
      <w:r w:rsidRPr="00D607CE">
        <w:rPr>
          <w:vertAlign w:val="subscript"/>
          <w:lang w:val="en-GB"/>
        </w:rPr>
        <w:t>A</w:t>
      </w:r>
      <w:r w:rsidRPr="00D607CE">
        <w:rPr>
          <w:lang w:val="en-GB"/>
        </w:rPr>
        <w:t xml:space="preserve">, is the Avogadro number; </w:t>
      </w:r>
      <w:proofErr w:type="spellStart"/>
      <w:r w:rsidRPr="00D607CE">
        <w:rPr>
          <w:lang w:val="en-GB"/>
        </w:rPr>
        <w:t>σ</w:t>
      </w:r>
      <w:r w:rsidRPr="00D607CE">
        <w:rPr>
          <w:vertAlign w:val="subscript"/>
          <w:lang w:val="en-GB"/>
        </w:rPr>
        <w:t>B</w:t>
      </w:r>
      <w:proofErr w:type="spellEnd"/>
      <w:r w:rsidRPr="00D607CE">
        <w:rPr>
          <w:vertAlign w:val="subscript"/>
          <w:lang w:val="en-GB"/>
        </w:rPr>
        <w:t xml:space="preserve"> </w:t>
      </w:r>
      <w:r w:rsidRPr="00D607CE">
        <w:rPr>
          <w:lang w:val="en-GB"/>
        </w:rPr>
        <w:t>(1,2×10</w:t>
      </w:r>
      <w:r w:rsidRPr="00D607CE">
        <w:rPr>
          <w:vertAlign w:val="superscript"/>
          <w:lang w:val="en-GB"/>
        </w:rPr>
        <w:t>-18</w:t>
      </w:r>
      <w:r w:rsidR="006D642B" w:rsidRPr="00D607CE">
        <w:rPr>
          <w:lang w:val="en-GB"/>
        </w:rPr>
        <w:t>m</w:t>
      </w:r>
      <w:r w:rsidR="006D642B" w:rsidRPr="00D607CE">
        <w:rPr>
          <w:vertAlign w:val="superscript"/>
          <w:lang w:val="en-GB"/>
        </w:rPr>
        <w:t>2</w:t>
      </w:r>
      <w:r w:rsidRPr="00D607CE">
        <w:rPr>
          <w:lang w:val="en-GB"/>
        </w:rPr>
        <w:t>), is the molecular surface area of methylene blue; and m, is the mass of the adsorbent used.</w:t>
      </w:r>
    </w:p>
    <w:p w14:paraId="40C56AAA" w14:textId="5975CB56" w:rsidR="00C4791E" w:rsidRPr="00D607CE" w:rsidRDefault="00C4791E" w:rsidP="00C4791E">
      <w:pPr>
        <w:pStyle w:val="NormalWeb"/>
        <w:spacing w:line="360" w:lineRule="auto"/>
        <w:jc w:val="both"/>
        <w:rPr>
          <w:lang w:val="en-GB"/>
        </w:rPr>
      </w:pPr>
      <w:r w:rsidRPr="00D607CE">
        <w:rPr>
          <w:lang w:val="en-GB"/>
        </w:rPr>
        <w:t xml:space="preserve">Iodine number (II) was determined according to the usual method </w:t>
      </w:r>
      <w:r w:rsidR="00553DE1" w:rsidRPr="00D607CE">
        <w:rPr>
          <w:lang w:val="en-GB"/>
        </w:rPr>
        <w:t xml:space="preserve">(Nayda </w:t>
      </w:r>
      <w:r w:rsidR="00553DE1" w:rsidRPr="00D607CE">
        <w:rPr>
          <w:i/>
          <w:iCs/>
          <w:lang w:val="en-GB"/>
        </w:rPr>
        <w:t>et al.,</w:t>
      </w:r>
      <w:r w:rsidR="00553DE1" w:rsidRPr="00D607CE">
        <w:rPr>
          <w:lang w:val="en-GB"/>
        </w:rPr>
        <w:t xml:space="preserve"> 2018)</w:t>
      </w:r>
      <w:r w:rsidRPr="00D607CE">
        <w:rPr>
          <w:lang w:val="en-GB"/>
        </w:rPr>
        <w:t xml:space="preserve">. For this purpose, </w:t>
      </w:r>
      <w:r w:rsidR="006D642B" w:rsidRPr="00D607CE">
        <w:rPr>
          <w:lang w:val="en-GB"/>
        </w:rPr>
        <w:t>0.05</w:t>
      </w:r>
      <w:r w:rsidRPr="00D607CE">
        <w:rPr>
          <w:lang w:val="en-GB"/>
        </w:rPr>
        <w:t>g adsorb</w:t>
      </w:r>
      <w:r w:rsidR="006D642B" w:rsidRPr="00D607CE">
        <w:rPr>
          <w:lang w:val="en-GB"/>
        </w:rPr>
        <w:t>ent was mixed with 15 mL of 0.1</w:t>
      </w:r>
      <w:r w:rsidRPr="00D607CE">
        <w:rPr>
          <w:lang w:val="en-GB"/>
        </w:rPr>
        <w:t xml:space="preserve">N iodine solution, and the mixture was stirred at 100 rpm/min for 4 min and then filtered. 10 mL of the </w:t>
      </w:r>
      <w:r w:rsidR="006D642B" w:rsidRPr="00D607CE">
        <w:rPr>
          <w:lang w:val="en-GB"/>
        </w:rPr>
        <w:t>filtrate was titrated with 0.1mol/L</w:t>
      </w:r>
      <w:r w:rsidRPr="00D607CE">
        <w:rPr>
          <w:lang w:val="en-GB"/>
        </w:rPr>
        <w:t xml:space="preserve"> thiosulfate solution in the presence of 2 drops of starch until a clear solution. The iodine number (I</w:t>
      </w:r>
      <w:r w:rsidR="00D84658" w:rsidRPr="00D607CE">
        <w:rPr>
          <w:lang w:val="en-GB"/>
        </w:rPr>
        <w:t>n</w:t>
      </w:r>
      <w:r w:rsidRPr="00D607CE">
        <w:rPr>
          <w:lang w:val="en-GB"/>
        </w:rPr>
        <w:t>) was calculated using equation (3</w:t>
      </w:r>
      <w:proofErr w:type="gramStart"/>
      <w:r w:rsidRPr="00D607CE">
        <w:rPr>
          <w:lang w:val="en-GB"/>
        </w:rPr>
        <w:t>) :</w:t>
      </w:r>
      <w:proofErr w:type="gramEnd"/>
    </w:p>
    <w:p w14:paraId="55D4DF2B" w14:textId="1CA50820" w:rsidR="00F16371" w:rsidRPr="00D607CE" w:rsidRDefault="00F16371" w:rsidP="00F16371">
      <w:pPr>
        <w:spacing w:after="0" w:line="360" w:lineRule="auto"/>
        <w:jc w:val="both"/>
        <w:rPr>
          <w:rFonts w:ascii="Times New Roman" w:hAnsi="Times New Roman" w:cs="Times New Roman"/>
          <w:sz w:val="24"/>
          <w:szCs w:val="24"/>
          <w:lang w:val="en-GB"/>
        </w:rPr>
      </w:pPr>
      <m:oMath>
        <m:r>
          <w:rPr>
            <w:rFonts w:ascii="Cambria Math" w:eastAsia="SimSun" w:hAnsi="Cambria Math" w:cs="Times New Roman"/>
            <w:sz w:val="24"/>
            <w:szCs w:val="24"/>
            <w:lang w:val="en-GB"/>
          </w:rPr>
          <m:t>In=</m:t>
        </m:r>
        <m:f>
          <m:fPr>
            <m:ctrlPr>
              <w:rPr>
                <w:rFonts w:ascii="Cambria Math" w:hAnsi="Cambria Math" w:cs="Times New Roman"/>
                <w:i/>
                <w:sz w:val="24"/>
                <w:szCs w:val="24"/>
                <w:lang w:val="en-GB"/>
              </w:rPr>
            </m:ctrlPr>
          </m:fPr>
          <m:num>
            <m:r>
              <m:rPr>
                <m:sty m:val="p"/>
              </m:rPr>
              <w:rPr>
                <w:rFonts w:ascii="Cambria Math" w:hAnsi="Cambria Math" w:cs="Times New Roman"/>
                <w:sz w:val="24"/>
                <w:szCs w:val="24"/>
                <w:lang w:val="en-GB"/>
              </w:rPr>
              <m:t>VCM*</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15</m:t>
                </m:r>
              </m:num>
              <m:den>
                <m:r>
                  <m:rPr>
                    <m:sty m:val="p"/>
                  </m:rPr>
                  <w:rPr>
                    <w:rFonts w:ascii="Cambria Math" w:hAnsi="Cambria Math" w:cs="Times New Roman"/>
                    <w:sz w:val="24"/>
                    <w:szCs w:val="24"/>
                    <w:lang w:val="en-GB"/>
                  </w:rPr>
                  <m:t>10</m:t>
                </m:r>
              </m:den>
            </m:f>
          </m:num>
          <m:den>
            <m:r>
              <w:rPr>
                <w:rFonts w:ascii="Cambria Math" w:hAnsi="Cambria Math" w:cs="Times New Roman"/>
                <w:sz w:val="24"/>
                <w:szCs w:val="24"/>
                <w:lang w:val="en-GB"/>
              </w:rPr>
              <m:t>m</m:t>
            </m:r>
          </m:den>
        </m:f>
      </m:oMath>
      <w:r w:rsidRPr="00D607CE">
        <w:rPr>
          <w:rFonts w:ascii="Times New Roman" w:eastAsia="SimSun" w:hAnsi="Times New Roman" w:cs="Times New Roman"/>
          <w:sz w:val="24"/>
          <w:szCs w:val="24"/>
          <w:lang w:val="en-GB"/>
        </w:rPr>
        <w:t xml:space="preserve">                                                                                                                              (3)</w:t>
      </w:r>
    </w:p>
    <w:p w14:paraId="63D18585" w14:textId="0BAA8D5E" w:rsidR="00F16371" w:rsidRPr="00D607CE" w:rsidRDefault="00F16371" w:rsidP="00F16371">
      <w:pPr>
        <w:spacing w:line="360" w:lineRule="auto"/>
        <w:jc w:val="both"/>
        <w:rPr>
          <w:rStyle w:val="Strong"/>
          <w:rFonts w:ascii="Times New Roman" w:hAnsi="Times New Roman" w:cs="Times New Roman"/>
          <w:b w:val="0"/>
          <w:bCs w:val="0"/>
          <w:sz w:val="24"/>
          <w:szCs w:val="24"/>
          <w:lang w:val="en-GB"/>
        </w:rPr>
      </w:pPr>
      <w:r w:rsidRPr="00D607CE">
        <w:rPr>
          <w:rFonts w:ascii="Times New Roman" w:hAnsi="Times New Roman" w:cs="Times New Roman"/>
          <w:sz w:val="24"/>
          <w:szCs w:val="24"/>
          <w:lang w:val="en-GB"/>
        </w:rPr>
        <w:t>Where V, is the volume of sodium thiosulfate at equivalent point; C is concentration of the solution of sodium thiosulphate in (mol / L); M (126,9) is molecular weight of iodine and m the mass of the adsorbent.</w:t>
      </w:r>
    </w:p>
    <w:p w14:paraId="0CB51BC3" w14:textId="4D9B8F33" w:rsidR="00D337AD" w:rsidRPr="00D607CE" w:rsidRDefault="00D337AD" w:rsidP="00F16371">
      <w:pPr>
        <w:pStyle w:val="NormalWeb"/>
        <w:spacing w:line="360" w:lineRule="auto"/>
        <w:jc w:val="both"/>
        <w:rPr>
          <w:lang w:val="en-GB"/>
        </w:rPr>
      </w:pPr>
      <w:r w:rsidRPr="00D607CE">
        <w:rPr>
          <w:rStyle w:val="Strong"/>
          <w:lang w:val="en-GB"/>
        </w:rPr>
        <w:t>2.4. Adsorption experiments</w:t>
      </w:r>
    </w:p>
    <w:p w14:paraId="547D9EA1" w14:textId="2DC59CD8" w:rsidR="007E6B57" w:rsidRPr="00D607CE" w:rsidRDefault="00D337AD" w:rsidP="00F16371">
      <w:pPr>
        <w:pStyle w:val="NormalWeb"/>
        <w:spacing w:line="360" w:lineRule="auto"/>
        <w:jc w:val="both"/>
        <w:rPr>
          <w:lang w:val="en-GB"/>
        </w:rPr>
      </w:pPr>
      <w:r w:rsidRPr="00D607CE">
        <w:rPr>
          <w:lang w:val="en-GB"/>
        </w:rPr>
        <w:t xml:space="preserve">The adsorption experiments were performed in a bath system at room temperature (24±1°C) by mixing a predetermined </w:t>
      </w:r>
      <w:proofErr w:type="gramStart"/>
      <w:r w:rsidRPr="00D607CE">
        <w:rPr>
          <w:lang w:val="en-GB"/>
        </w:rPr>
        <w:t>amount</w:t>
      </w:r>
      <w:proofErr w:type="gramEnd"/>
      <w:r w:rsidRPr="00D607CE">
        <w:rPr>
          <w:lang w:val="en-GB"/>
        </w:rPr>
        <w:t xml:space="preserve"> of activated corncobs with 20 mL of </w:t>
      </w:r>
      <w:proofErr w:type="gramStart"/>
      <w:r w:rsidRPr="00D607CE">
        <w:rPr>
          <w:lang w:val="en-GB"/>
        </w:rPr>
        <w:t>Zn(</w:t>
      </w:r>
      <w:proofErr w:type="gramEnd"/>
      <w:r w:rsidRPr="00D607CE">
        <w:rPr>
          <w:lang w:val="en-GB"/>
        </w:rPr>
        <w:t>II) and crystal violet solution with known concentrations and stirred at 80 rpm for the desired time. The mixture w</w:t>
      </w:r>
      <w:r w:rsidR="006C3771" w:rsidRPr="00D607CE">
        <w:rPr>
          <w:lang w:val="en-GB"/>
        </w:rPr>
        <w:t>as then filtered on Wattman N</w:t>
      </w:r>
      <w:r w:rsidR="006C3771" w:rsidRPr="00D607CE">
        <w:rPr>
          <w:vertAlign w:val="superscript"/>
          <w:lang w:val="en-GB"/>
        </w:rPr>
        <w:t>o</w:t>
      </w:r>
      <w:r w:rsidRPr="00D607CE">
        <w:rPr>
          <w:lang w:val="en-GB"/>
        </w:rPr>
        <w:t xml:space="preserve">1 filter paper. CV and </w:t>
      </w:r>
      <w:proofErr w:type="gramStart"/>
      <w:r w:rsidRPr="00D607CE">
        <w:rPr>
          <w:lang w:val="en-GB"/>
        </w:rPr>
        <w:t>Zn(</w:t>
      </w:r>
      <w:proofErr w:type="gramEnd"/>
      <w:r w:rsidRPr="00D607CE">
        <w:rPr>
          <w:lang w:val="en-GB"/>
        </w:rPr>
        <w:t xml:space="preserve">II) concentration in the filtrate were </w:t>
      </w:r>
      <w:r w:rsidR="006C3771" w:rsidRPr="00D607CE">
        <w:rPr>
          <w:lang w:val="en-GB"/>
        </w:rPr>
        <w:t>UV-visible spectroscopy</w:t>
      </w:r>
      <w:r w:rsidRPr="00D607CE">
        <w:rPr>
          <w:lang w:val="en-GB"/>
        </w:rPr>
        <w:t xml:space="preserve"> with zinc </w:t>
      </w:r>
      <w:proofErr w:type="spellStart"/>
      <w:r w:rsidRPr="00D607CE">
        <w:rPr>
          <w:lang w:val="en-GB"/>
        </w:rPr>
        <w:t>ferrocyanat</w:t>
      </w:r>
      <w:r w:rsidR="00815EA7" w:rsidRPr="00D607CE">
        <w:rPr>
          <w:lang w:val="en-GB"/>
        </w:rPr>
        <w:t>e</w:t>
      </w:r>
      <w:proofErr w:type="spellEnd"/>
      <w:r w:rsidR="00815EA7" w:rsidRPr="00D607CE">
        <w:rPr>
          <w:lang w:val="en-GB"/>
        </w:rPr>
        <w:t xml:space="preserve"> </w:t>
      </w:r>
      <w:proofErr w:type="spellStart"/>
      <w:r w:rsidR="00815EA7" w:rsidRPr="00D607CE">
        <w:rPr>
          <w:lang w:val="en-GB"/>
        </w:rPr>
        <w:t>λmax</w:t>
      </w:r>
      <w:proofErr w:type="spellEnd"/>
      <w:r w:rsidR="00815EA7" w:rsidRPr="00D607CE">
        <w:rPr>
          <w:lang w:val="en-GB"/>
        </w:rPr>
        <w:t xml:space="preserve"> 650 nm for </w:t>
      </w:r>
      <w:proofErr w:type="gramStart"/>
      <w:r w:rsidR="00815EA7" w:rsidRPr="00D607CE">
        <w:rPr>
          <w:lang w:val="en-GB"/>
        </w:rPr>
        <w:t>Zn(</w:t>
      </w:r>
      <w:proofErr w:type="gramEnd"/>
      <w:r w:rsidR="00815EA7" w:rsidRPr="00D607CE">
        <w:rPr>
          <w:lang w:val="en-GB"/>
        </w:rPr>
        <w:t xml:space="preserve">II) and </w:t>
      </w:r>
      <w:proofErr w:type="spellStart"/>
      <w:r w:rsidR="00815EA7" w:rsidRPr="00D607CE">
        <w:rPr>
          <w:lang w:val="en-GB"/>
        </w:rPr>
        <w:t>λ</w:t>
      </w:r>
      <w:r w:rsidRPr="00D607CE">
        <w:rPr>
          <w:lang w:val="en-GB"/>
        </w:rPr>
        <w:t>max</w:t>
      </w:r>
      <w:proofErr w:type="spellEnd"/>
      <w:r w:rsidRPr="00D607CE">
        <w:rPr>
          <w:lang w:val="en-GB"/>
        </w:rPr>
        <w:t xml:space="preserve"> 586 nm for CV, in a 1cm glass cell using prepared calibration curves. The amount of solute (</w:t>
      </w:r>
      <w:proofErr w:type="gramStart"/>
      <w:r w:rsidRPr="00D607CE">
        <w:rPr>
          <w:lang w:val="en-GB"/>
        </w:rPr>
        <w:t>Zn(</w:t>
      </w:r>
      <w:proofErr w:type="gramEnd"/>
      <w:r w:rsidRPr="00D607CE">
        <w:rPr>
          <w:lang w:val="en-GB"/>
        </w:rPr>
        <w:t>II), CV) adsorbed per gram of activated corncobs was calculated using equation (4).</w:t>
      </w:r>
    </w:p>
    <w:p w14:paraId="58025976" w14:textId="5D2EBE72" w:rsidR="00D337AD" w:rsidRPr="00D607CE" w:rsidRDefault="00D337AD" w:rsidP="00D337AD">
      <w:pPr>
        <w:spacing w:line="360" w:lineRule="auto"/>
        <w:jc w:val="both"/>
        <w:rPr>
          <w:lang w:val="en-GB"/>
        </w:rPr>
      </w:pPr>
      <w:r w:rsidRPr="00D607CE">
        <w:rPr>
          <w:position w:val="-24"/>
          <w:lang w:val="en-GB"/>
        </w:rPr>
        <w:object w:dxaOrig="1440" w:dyaOrig="573" w14:anchorId="23987A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0" o:spid="_x0000_i1025" type="#_x0000_t75" style="width:1in;height:28.8pt;visibility:visible;mso-wrap-distance-left:0;mso-wrap-distance-right:0" o:ole="">
            <v:imagedata r:id="rId15" o:title="" embosscolor="white"/>
          </v:shape>
          <o:OLEObject Type="Embed" ProgID="Equation.3" ShapeID="1030" DrawAspect="Content" ObjectID="_1809357865" r:id="rId16"/>
        </w:object>
      </w:r>
      <w:r w:rsidRPr="00D607CE">
        <w:rPr>
          <w:lang w:val="en-GB"/>
        </w:rPr>
        <w:t xml:space="preserve">                                                                                                                                               </w:t>
      </w:r>
      <w:r w:rsidRPr="00D607CE">
        <w:rPr>
          <w:rFonts w:ascii="Times New Roman" w:hAnsi="Times New Roman" w:cs="Times New Roman"/>
          <w:sz w:val="24"/>
          <w:szCs w:val="24"/>
          <w:lang w:val="en-GB"/>
        </w:rPr>
        <w:t>(4)</w:t>
      </w:r>
    </w:p>
    <w:p w14:paraId="551E6D57" w14:textId="107EFCAB" w:rsidR="00D337AD" w:rsidRPr="00D607CE" w:rsidRDefault="00D337AD" w:rsidP="00D337AD">
      <w:pPr>
        <w:pStyle w:val="NormalWeb"/>
        <w:spacing w:line="360" w:lineRule="auto"/>
        <w:rPr>
          <w:lang w:val="en-GB"/>
        </w:rPr>
      </w:pPr>
      <w:r w:rsidRPr="00D607CE">
        <w:rPr>
          <w:lang w:val="en-GB"/>
        </w:rPr>
        <w:t>Where q is the quantity adsorbed per gram of adsorbent µmol/g; C</w:t>
      </w:r>
      <w:r w:rsidRPr="00D607CE">
        <w:rPr>
          <w:vertAlign w:val="subscript"/>
          <w:lang w:val="en-GB"/>
        </w:rPr>
        <w:t>₀</w:t>
      </w:r>
      <w:r w:rsidRPr="00D607CE">
        <w:rPr>
          <w:lang w:val="en-GB"/>
        </w:rPr>
        <w:t xml:space="preserve"> and C are the initial and equilibrium concentrations of CV, respectively, in µmol/L; m is the mass of activated </w:t>
      </w:r>
      <w:r w:rsidR="00F16371" w:rsidRPr="00D607CE">
        <w:rPr>
          <w:lang w:val="en-GB"/>
        </w:rPr>
        <w:t xml:space="preserve">corncob </w:t>
      </w:r>
      <w:r w:rsidRPr="00D607CE">
        <w:rPr>
          <w:lang w:val="en-GB"/>
        </w:rPr>
        <w:t>used (g), and V is the volume of crystal violet solution.</w:t>
      </w:r>
    </w:p>
    <w:p w14:paraId="7E090D8C" w14:textId="746F43E4" w:rsidR="007E6B57" w:rsidRPr="00D607CE" w:rsidRDefault="00D337AD" w:rsidP="00D337AD">
      <w:pPr>
        <w:pStyle w:val="NormalWeb"/>
        <w:spacing w:line="360" w:lineRule="auto"/>
        <w:jc w:val="both"/>
        <w:rPr>
          <w:lang w:val="en-GB"/>
        </w:rPr>
      </w:pPr>
      <w:r w:rsidRPr="00D607CE">
        <w:rPr>
          <w:lang w:val="en-GB"/>
        </w:rPr>
        <w:t xml:space="preserve">The central composite design was used to perform the simultaneous adsorption of CV and </w:t>
      </w:r>
      <w:proofErr w:type="gramStart"/>
      <w:r w:rsidRPr="00D607CE">
        <w:rPr>
          <w:lang w:val="en-GB"/>
        </w:rPr>
        <w:t>Zn(</w:t>
      </w:r>
      <w:proofErr w:type="gramEnd"/>
      <w:r w:rsidRPr="00D607CE">
        <w:rPr>
          <w:lang w:val="en-GB"/>
        </w:rPr>
        <w:t xml:space="preserve">II) on activated corncobs (AC). The experimental range is as follows </w:t>
      </w:r>
      <w:r w:rsidR="006C3771" w:rsidRPr="00D607CE">
        <w:rPr>
          <w:lang w:val="en-GB"/>
        </w:rPr>
        <w:t>(</w:t>
      </w:r>
      <w:r w:rsidRPr="00D607CE">
        <w:rPr>
          <w:lang w:val="en-GB"/>
        </w:rPr>
        <w:t>Table 2</w:t>
      </w:r>
      <w:r w:rsidR="006C3771" w:rsidRPr="00D607CE">
        <w:rPr>
          <w:lang w:val="en-GB"/>
        </w:rPr>
        <w:t>)</w:t>
      </w:r>
      <w:r w:rsidRPr="00D607CE">
        <w:rPr>
          <w:lang w:val="en-GB"/>
        </w:rPr>
        <w:t>.</w:t>
      </w:r>
    </w:p>
    <w:p w14:paraId="091F1D03" w14:textId="2A7D7BA8" w:rsidR="007E6B57" w:rsidRPr="00D607CE" w:rsidRDefault="007E6B57" w:rsidP="007E6B57">
      <w:pPr>
        <w:spacing w:line="360" w:lineRule="auto"/>
        <w:jc w:val="both"/>
        <w:rPr>
          <w:rFonts w:ascii="Times New Roman" w:hAnsi="Times New Roman" w:cs="Times New Roman"/>
          <w:sz w:val="24"/>
          <w:szCs w:val="24"/>
          <w:lang w:val="en-GB"/>
        </w:rPr>
      </w:pPr>
      <w:bookmarkStart w:id="3" w:name="_Toc163477645"/>
      <w:bookmarkStart w:id="4" w:name="_Toc177984764"/>
      <w:bookmarkStart w:id="5" w:name="_Toc192018695"/>
      <w:bookmarkStart w:id="6" w:name="_Toc192583786"/>
      <w:r w:rsidRPr="00D607CE">
        <w:rPr>
          <w:rFonts w:ascii="Times New Roman" w:hAnsi="Times New Roman" w:cs="Times New Roman"/>
          <w:b/>
          <w:bCs/>
          <w:sz w:val="24"/>
          <w:szCs w:val="24"/>
          <w:lang w:val="en-GB"/>
        </w:rPr>
        <w:lastRenderedPageBreak/>
        <w:t xml:space="preserve">Table </w:t>
      </w:r>
      <w:r w:rsidRPr="00D607CE">
        <w:rPr>
          <w:rFonts w:ascii="Times New Roman" w:hAnsi="Times New Roman" w:cs="Times New Roman"/>
          <w:b/>
          <w:bCs/>
          <w:sz w:val="24"/>
          <w:szCs w:val="24"/>
          <w:lang w:val="en-GB"/>
        </w:rPr>
        <w:fldChar w:fldCharType="begin"/>
      </w:r>
      <w:r w:rsidRPr="00D607CE">
        <w:rPr>
          <w:rFonts w:ascii="Times New Roman" w:hAnsi="Times New Roman" w:cs="Times New Roman"/>
          <w:b/>
          <w:bCs/>
          <w:sz w:val="24"/>
          <w:szCs w:val="24"/>
          <w:lang w:val="en-GB"/>
        </w:rPr>
        <w:instrText xml:space="preserve"> SEQ Tableau \* ARABIC </w:instrText>
      </w:r>
      <w:r w:rsidRPr="00D607CE">
        <w:rPr>
          <w:rFonts w:ascii="Times New Roman" w:hAnsi="Times New Roman" w:cs="Times New Roman"/>
          <w:b/>
          <w:bCs/>
          <w:sz w:val="24"/>
          <w:szCs w:val="24"/>
          <w:lang w:val="en-GB"/>
        </w:rPr>
        <w:fldChar w:fldCharType="separate"/>
      </w:r>
      <w:r w:rsidRPr="00D607CE">
        <w:rPr>
          <w:rFonts w:ascii="Times New Roman" w:hAnsi="Times New Roman" w:cs="Times New Roman"/>
          <w:b/>
          <w:bCs/>
          <w:noProof/>
          <w:sz w:val="24"/>
          <w:szCs w:val="24"/>
          <w:lang w:val="en-GB"/>
        </w:rPr>
        <w:t>2</w:t>
      </w:r>
      <w:r w:rsidRPr="00D607CE">
        <w:rPr>
          <w:rFonts w:ascii="Times New Roman" w:hAnsi="Times New Roman" w:cs="Times New Roman"/>
          <w:b/>
          <w:bCs/>
          <w:noProof/>
          <w:sz w:val="24"/>
          <w:szCs w:val="24"/>
          <w:lang w:val="en-GB"/>
        </w:rPr>
        <w:fldChar w:fldCharType="end"/>
      </w:r>
      <w:r w:rsidRPr="00D607CE">
        <w:rPr>
          <w:rFonts w:ascii="Times New Roman" w:hAnsi="Times New Roman" w:cs="Times New Roman"/>
          <w:b/>
          <w:bCs/>
          <w:sz w:val="24"/>
          <w:szCs w:val="24"/>
          <w:lang w:val="en-GB"/>
        </w:rPr>
        <w:t> :</w:t>
      </w:r>
      <w:r w:rsidRPr="00D607CE">
        <w:rPr>
          <w:rFonts w:ascii="Times New Roman" w:hAnsi="Times New Roman" w:cs="Times New Roman"/>
          <w:sz w:val="24"/>
          <w:szCs w:val="24"/>
          <w:lang w:val="en-GB"/>
        </w:rPr>
        <w:t xml:space="preserve"> </w:t>
      </w:r>
      <w:bookmarkEnd w:id="3"/>
      <w:bookmarkEnd w:id="4"/>
      <w:bookmarkEnd w:id="5"/>
      <w:bookmarkEnd w:id="6"/>
      <w:r w:rsidRPr="00D607CE">
        <w:rPr>
          <w:rFonts w:ascii="Times New Roman" w:hAnsi="Times New Roman" w:cs="Times New Roman"/>
          <w:sz w:val="24"/>
          <w:szCs w:val="24"/>
          <w:lang w:val="en-GB"/>
        </w:rPr>
        <w:t>Experimental ranges and levels using central composite design</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701"/>
        <w:gridCol w:w="992"/>
        <w:gridCol w:w="1134"/>
        <w:gridCol w:w="992"/>
        <w:gridCol w:w="983"/>
        <w:gridCol w:w="1134"/>
        <w:gridCol w:w="1144"/>
      </w:tblGrid>
      <w:tr w:rsidR="00D607CE" w:rsidRPr="00D607CE" w14:paraId="02FA938D" w14:textId="77777777" w:rsidTr="004477B4">
        <w:trPr>
          <w:trHeight w:val="79"/>
          <w:jc w:val="center"/>
        </w:trPr>
        <w:tc>
          <w:tcPr>
            <w:tcW w:w="1701" w:type="dxa"/>
            <w:vMerge w:val="restart"/>
            <w:tcBorders>
              <w:left w:val="nil"/>
              <w:right w:val="nil"/>
            </w:tcBorders>
            <w:vAlign w:val="center"/>
          </w:tcPr>
          <w:p w14:paraId="6CF1C28E" w14:textId="50DF1E8F" w:rsidR="007E6B57" w:rsidRPr="00D607CE" w:rsidRDefault="00F16371" w:rsidP="00ED5DFF">
            <w:pPr>
              <w:spacing w:after="0" w:line="240" w:lineRule="auto"/>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Factor</w:t>
            </w:r>
          </w:p>
        </w:tc>
        <w:tc>
          <w:tcPr>
            <w:tcW w:w="992" w:type="dxa"/>
            <w:vMerge w:val="restart"/>
            <w:tcBorders>
              <w:left w:val="nil"/>
              <w:right w:val="nil"/>
            </w:tcBorders>
            <w:tcMar>
              <w:top w:w="72" w:type="dxa"/>
              <w:left w:w="144" w:type="dxa"/>
              <w:bottom w:w="72" w:type="dxa"/>
              <w:right w:w="144" w:type="dxa"/>
            </w:tcMar>
            <w:vAlign w:val="center"/>
          </w:tcPr>
          <w:p w14:paraId="11C1A013" w14:textId="77777777" w:rsidR="007E6B57" w:rsidRPr="00D607CE" w:rsidRDefault="007E6B57" w:rsidP="00ED5DFF">
            <w:pPr>
              <w:spacing w:after="0"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Code</w:t>
            </w:r>
          </w:p>
        </w:tc>
        <w:tc>
          <w:tcPr>
            <w:tcW w:w="5387" w:type="dxa"/>
            <w:gridSpan w:val="5"/>
            <w:tcBorders>
              <w:left w:val="nil"/>
              <w:bottom w:val="single" w:sz="4" w:space="0" w:color="auto"/>
              <w:right w:val="nil"/>
            </w:tcBorders>
            <w:tcMar>
              <w:top w:w="72" w:type="dxa"/>
              <w:left w:w="144" w:type="dxa"/>
              <w:bottom w:w="72" w:type="dxa"/>
              <w:right w:w="144" w:type="dxa"/>
            </w:tcMar>
            <w:vAlign w:val="center"/>
          </w:tcPr>
          <w:p w14:paraId="4C26AE53" w14:textId="74F08546" w:rsidR="007E6B57" w:rsidRPr="00D607CE" w:rsidRDefault="007E6B57" w:rsidP="00ED5DFF">
            <w:pPr>
              <w:spacing w:after="0" w:line="240" w:lineRule="auto"/>
              <w:ind w:left="360"/>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 xml:space="preserve">Levels and </w:t>
            </w:r>
            <w:r w:rsidR="00F16371" w:rsidRPr="00D607CE">
              <w:rPr>
                <w:rFonts w:ascii="Times New Roman" w:hAnsi="Times New Roman" w:cs="Times New Roman"/>
                <w:bCs/>
                <w:sz w:val="24"/>
                <w:szCs w:val="24"/>
                <w:lang w:val="en-GB"/>
              </w:rPr>
              <w:t>range</w:t>
            </w:r>
          </w:p>
        </w:tc>
      </w:tr>
      <w:tr w:rsidR="00D607CE" w:rsidRPr="00D607CE" w14:paraId="70C6EC75" w14:textId="77777777" w:rsidTr="004477B4">
        <w:trPr>
          <w:trHeight w:val="20"/>
          <w:jc w:val="center"/>
        </w:trPr>
        <w:tc>
          <w:tcPr>
            <w:tcW w:w="1701" w:type="dxa"/>
            <w:vMerge/>
            <w:tcBorders>
              <w:left w:val="nil"/>
              <w:bottom w:val="single" w:sz="4" w:space="0" w:color="auto"/>
              <w:right w:val="nil"/>
            </w:tcBorders>
          </w:tcPr>
          <w:p w14:paraId="61FB4331" w14:textId="77777777" w:rsidR="007E6B57" w:rsidRPr="00D607CE" w:rsidRDefault="007E6B57" w:rsidP="00ED5DFF">
            <w:pPr>
              <w:spacing w:after="0" w:line="240" w:lineRule="auto"/>
              <w:ind w:left="360"/>
              <w:rPr>
                <w:rFonts w:ascii="Times New Roman" w:hAnsi="Times New Roman" w:cs="Times New Roman"/>
                <w:sz w:val="24"/>
                <w:szCs w:val="24"/>
                <w:lang w:val="en-GB"/>
              </w:rPr>
            </w:pPr>
          </w:p>
        </w:tc>
        <w:tc>
          <w:tcPr>
            <w:tcW w:w="992" w:type="dxa"/>
            <w:vMerge/>
            <w:tcBorders>
              <w:left w:val="nil"/>
              <w:bottom w:val="single" w:sz="4" w:space="0" w:color="auto"/>
              <w:right w:val="nil"/>
            </w:tcBorders>
            <w:tcMar>
              <w:top w:w="72" w:type="dxa"/>
              <w:left w:w="144" w:type="dxa"/>
              <w:bottom w:w="72" w:type="dxa"/>
              <w:right w:w="144" w:type="dxa"/>
            </w:tcMar>
            <w:vAlign w:val="center"/>
          </w:tcPr>
          <w:p w14:paraId="7F4D86C4" w14:textId="77777777" w:rsidR="007E6B57" w:rsidRPr="00D607CE" w:rsidRDefault="007E6B57" w:rsidP="00ED5DFF">
            <w:pPr>
              <w:spacing w:after="0" w:line="240" w:lineRule="auto"/>
              <w:ind w:left="360"/>
              <w:rPr>
                <w:rFonts w:ascii="Times New Roman" w:hAnsi="Times New Roman" w:cs="Times New Roman"/>
                <w:sz w:val="24"/>
                <w:szCs w:val="24"/>
                <w:lang w:val="en-GB"/>
              </w:rPr>
            </w:pPr>
          </w:p>
        </w:tc>
        <w:tc>
          <w:tcPr>
            <w:tcW w:w="1134" w:type="dxa"/>
            <w:tcBorders>
              <w:top w:val="single" w:sz="4" w:space="0" w:color="auto"/>
              <w:left w:val="nil"/>
              <w:bottom w:val="single" w:sz="4" w:space="0" w:color="auto"/>
              <w:right w:val="nil"/>
            </w:tcBorders>
            <w:tcMar>
              <w:top w:w="72" w:type="dxa"/>
              <w:left w:w="144" w:type="dxa"/>
              <w:bottom w:w="72" w:type="dxa"/>
              <w:right w:w="144" w:type="dxa"/>
            </w:tcMar>
          </w:tcPr>
          <w:p w14:paraId="5C38077C" w14:textId="77777777" w:rsidR="007E6B57" w:rsidRPr="00D607CE" w:rsidRDefault="007E6B57" w:rsidP="00ED5DFF">
            <w:pPr>
              <w:spacing w:after="0" w:line="240" w:lineRule="auto"/>
              <w:ind w:left="360"/>
              <w:jc w:val="center"/>
              <w:rPr>
                <w:rFonts w:ascii="Times New Roman" w:hAnsi="Times New Roman" w:cs="Times New Roman"/>
                <w:bCs/>
                <w:sz w:val="24"/>
                <w:szCs w:val="24"/>
                <w:lang w:val="en-GB"/>
              </w:rPr>
            </w:pPr>
            <w:r w:rsidRPr="00D607CE">
              <w:rPr>
                <w:rFonts w:ascii="Times New Roman" w:hAnsi="Times New Roman" w:cs="Times New Roman"/>
                <w:sz w:val="24"/>
                <w:szCs w:val="24"/>
                <w:lang w:val="en-GB"/>
              </w:rPr>
              <w:t>-α</w:t>
            </w:r>
          </w:p>
        </w:tc>
        <w:tc>
          <w:tcPr>
            <w:tcW w:w="992" w:type="dxa"/>
            <w:tcBorders>
              <w:top w:val="single" w:sz="4" w:space="0" w:color="auto"/>
              <w:left w:val="nil"/>
              <w:bottom w:val="single" w:sz="4" w:space="0" w:color="auto"/>
              <w:right w:val="nil"/>
            </w:tcBorders>
            <w:tcMar>
              <w:top w:w="72" w:type="dxa"/>
              <w:left w:w="144" w:type="dxa"/>
              <w:bottom w:w="72" w:type="dxa"/>
              <w:right w:w="144" w:type="dxa"/>
            </w:tcMar>
          </w:tcPr>
          <w:p w14:paraId="6C840AAB" w14:textId="77777777" w:rsidR="007E6B57" w:rsidRPr="00D607CE" w:rsidRDefault="007E6B57" w:rsidP="00ED5DFF">
            <w:pPr>
              <w:spacing w:after="0" w:line="240" w:lineRule="auto"/>
              <w:ind w:left="360"/>
              <w:jc w:val="center"/>
              <w:rPr>
                <w:rFonts w:ascii="Times New Roman" w:hAnsi="Times New Roman" w:cs="Times New Roman"/>
                <w:bCs/>
                <w:sz w:val="24"/>
                <w:szCs w:val="24"/>
                <w:lang w:val="en-GB"/>
              </w:rPr>
            </w:pPr>
            <w:r w:rsidRPr="00D607CE">
              <w:rPr>
                <w:rFonts w:ascii="Times New Roman" w:hAnsi="Times New Roman" w:cs="Times New Roman"/>
                <w:sz w:val="24"/>
                <w:szCs w:val="24"/>
                <w:lang w:val="en-GB"/>
              </w:rPr>
              <w:t>-1</w:t>
            </w:r>
          </w:p>
        </w:tc>
        <w:tc>
          <w:tcPr>
            <w:tcW w:w="983" w:type="dxa"/>
            <w:tcBorders>
              <w:top w:val="single" w:sz="4" w:space="0" w:color="auto"/>
              <w:left w:val="nil"/>
              <w:bottom w:val="single" w:sz="4" w:space="0" w:color="auto"/>
              <w:right w:val="nil"/>
            </w:tcBorders>
            <w:tcMar>
              <w:top w:w="72" w:type="dxa"/>
              <w:left w:w="144" w:type="dxa"/>
              <w:bottom w:w="72" w:type="dxa"/>
              <w:right w:w="144" w:type="dxa"/>
            </w:tcMar>
          </w:tcPr>
          <w:p w14:paraId="209A2E2C" w14:textId="77777777" w:rsidR="007E6B57" w:rsidRPr="00D607CE" w:rsidRDefault="007E6B57" w:rsidP="00ED5DFF">
            <w:pPr>
              <w:spacing w:after="0" w:line="240" w:lineRule="auto"/>
              <w:ind w:left="360"/>
              <w:jc w:val="center"/>
              <w:rPr>
                <w:rFonts w:ascii="Times New Roman" w:hAnsi="Times New Roman" w:cs="Times New Roman"/>
                <w:bCs/>
                <w:sz w:val="24"/>
                <w:szCs w:val="24"/>
                <w:lang w:val="en-GB"/>
              </w:rPr>
            </w:pPr>
            <w:r w:rsidRPr="00D607CE">
              <w:rPr>
                <w:rFonts w:ascii="Times New Roman" w:hAnsi="Times New Roman" w:cs="Times New Roman"/>
                <w:sz w:val="24"/>
                <w:szCs w:val="24"/>
                <w:lang w:val="en-GB"/>
              </w:rPr>
              <w:t>0</w:t>
            </w:r>
          </w:p>
        </w:tc>
        <w:tc>
          <w:tcPr>
            <w:tcW w:w="1134" w:type="dxa"/>
            <w:tcBorders>
              <w:top w:val="single" w:sz="4" w:space="0" w:color="auto"/>
              <w:left w:val="nil"/>
              <w:bottom w:val="single" w:sz="4" w:space="0" w:color="auto"/>
              <w:right w:val="nil"/>
            </w:tcBorders>
            <w:tcMar>
              <w:top w:w="72" w:type="dxa"/>
              <w:left w:w="144" w:type="dxa"/>
              <w:bottom w:w="72" w:type="dxa"/>
              <w:right w:w="144" w:type="dxa"/>
            </w:tcMar>
          </w:tcPr>
          <w:p w14:paraId="55E9FEC3" w14:textId="77777777" w:rsidR="007E6B57" w:rsidRPr="00D607CE" w:rsidRDefault="007E6B57" w:rsidP="00ED5DFF">
            <w:pPr>
              <w:spacing w:after="0" w:line="240" w:lineRule="auto"/>
              <w:ind w:left="360"/>
              <w:jc w:val="center"/>
              <w:rPr>
                <w:rFonts w:ascii="Times New Roman" w:hAnsi="Times New Roman" w:cs="Times New Roman"/>
                <w:bCs/>
                <w:sz w:val="24"/>
                <w:szCs w:val="24"/>
                <w:lang w:val="en-GB"/>
              </w:rPr>
            </w:pPr>
            <w:r w:rsidRPr="00D607CE">
              <w:rPr>
                <w:rFonts w:ascii="Times New Roman" w:hAnsi="Times New Roman" w:cs="Times New Roman"/>
                <w:sz w:val="24"/>
                <w:szCs w:val="24"/>
                <w:lang w:val="en-GB"/>
              </w:rPr>
              <w:t>+1</w:t>
            </w:r>
          </w:p>
        </w:tc>
        <w:tc>
          <w:tcPr>
            <w:tcW w:w="1144" w:type="dxa"/>
            <w:tcBorders>
              <w:top w:val="single" w:sz="4" w:space="0" w:color="auto"/>
              <w:left w:val="nil"/>
              <w:bottom w:val="single" w:sz="4" w:space="0" w:color="auto"/>
              <w:right w:val="nil"/>
            </w:tcBorders>
            <w:tcMar>
              <w:top w:w="72" w:type="dxa"/>
              <w:left w:w="144" w:type="dxa"/>
              <w:bottom w:w="72" w:type="dxa"/>
              <w:right w:w="144" w:type="dxa"/>
            </w:tcMar>
          </w:tcPr>
          <w:p w14:paraId="0CDF6233" w14:textId="77777777" w:rsidR="007E6B57" w:rsidRPr="00D607CE" w:rsidRDefault="007E6B57" w:rsidP="00ED5DFF">
            <w:pPr>
              <w:spacing w:after="0" w:line="240" w:lineRule="auto"/>
              <w:ind w:left="360"/>
              <w:jc w:val="center"/>
              <w:rPr>
                <w:rFonts w:ascii="Times New Roman" w:hAnsi="Times New Roman" w:cs="Times New Roman"/>
                <w:bCs/>
                <w:sz w:val="24"/>
                <w:szCs w:val="24"/>
                <w:lang w:val="en-GB"/>
              </w:rPr>
            </w:pPr>
            <w:r w:rsidRPr="00D607CE">
              <w:rPr>
                <w:rFonts w:ascii="Times New Roman" w:hAnsi="Times New Roman" w:cs="Times New Roman"/>
                <w:sz w:val="24"/>
                <w:szCs w:val="24"/>
                <w:lang w:val="en-GB"/>
              </w:rPr>
              <w:t>+ α</w:t>
            </w:r>
          </w:p>
        </w:tc>
      </w:tr>
      <w:tr w:rsidR="00D607CE" w:rsidRPr="00D607CE" w14:paraId="7B1A10C0" w14:textId="77777777" w:rsidTr="004477B4">
        <w:trPr>
          <w:trHeight w:val="85"/>
          <w:jc w:val="center"/>
        </w:trPr>
        <w:tc>
          <w:tcPr>
            <w:tcW w:w="1701" w:type="dxa"/>
            <w:tcBorders>
              <w:left w:val="nil"/>
              <w:bottom w:val="nil"/>
              <w:right w:val="nil"/>
            </w:tcBorders>
          </w:tcPr>
          <w:p w14:paraId="1A6A2B9C" w14:textId="77777777" w:rsidR="007E6B57" w:rsidRPr="00D607CE" w:rsidRDefault="007E6B57" w:rsidP="00ED5DFF">
            <w:pPr>
              <w:spacing w:after="0"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Mass</w:t>
            </w:r>
          </w:p>
        </w:tc>
        <w:tc>
          <w:tcPr>
            <w:tcW w:w="992" w:type="dxa"/>
            <w:tcBorders>
              <w:left w:val="nil"/>
              <w:bottom w:val="nil"/>
              <w:right w:val="nil"/>
            </w:tcBorders>
            <w:tcMar>
              <w:top w:w="72" w:type="dxa"/>
              <w:left w:w="144" w:type="dxa"/>
              <w:bottom w:w="72" w:type="dxa"/>
              <w:right w:w="144" w:type="dxa"/>
            </w:tcMar>
            <w:vAlign w:val="center"/>
          </w:tcPr>
          <w:p w14:paraId="7617B0BF" w14:textId="77777777" w:rsidR="007E6B57" w:rsidRPr="00D607CE" w:rsidRDefault="007E6B57" w:rsidP="00ED5DFF">
            <w:pPr>
              <w:spacing w:after="0"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X</w:t>
            </w:r>
            <w:r w:rsidRPr="00D607CE">
              <w:rPr>
                <w:rFonts w:ascii="Times New Roman" w:hAnsi="Times New Roman" w:cs="Times New Roman"/>
                <w:bCs/>
                <w:sz w:val="24"/>
                <w:szCs w:val="24"/>
                <w:vertAlign w:val="subscript"/>
                <w:lang w:val="en-GB"/>
              </w:rPr>
              <w:t>1</w:t>
            </w:r>
            <w:r w:rsidRPr="00D607CE">
              <w:rPr>
                <w:rFonts w:ascii="Times New Roman" w:hAnsi="Times New Roman" w:cs="Times New Roman"/>
                <w:bCs/>
                <w:sz w:val="24"/>
                <w:szCs w:val="24"/>
                <w:lang w:val="en-GB"/>
              </w:rPr>
              <w:t xml:space="preserve"> </w:t>
            </w:r>
          </w:p>
        </w:tc>
        <w:tc>
          <w:tcPr>
            <w:tcW w:w="1134" w:type="dxa"/>
            <w:tcBorders>
              <w:top w:val="single" w:sz="4" w:space="0" w:color="auto"/>
              <w:left w:val="nil"/>
              <w:bottom w:val="nil"/>
              <w:right w:val="nil"/>
            </w:tcBorders>
            <w:tcMar>
              <w:top w:w="72" w:type="dxa"/>
              <w:left w:w="144" w:type="dxa"/>
              <w:bottom w:w="72" w:type="dxa"/>
              <w:right w:w="144" w:type="dxa"/>
            </w:tcMar>
            <w:vAlign w:val="center"/>
          </w:tcPr>
          <w:p w14:paraId="05E48E9E"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0.04</w:t>
            </w:r>
          </w:p>
        </w:tc>
        <w:tc>
          <w:tcPr>
            <w:tcW w:w="992" w:type="dxa"/>
            <w:tcBorders>
              <w:top w:val="single" w:sz="4" w:space="0" w:color="auto"/>
              <w:left w:val="nil"/>
              <w:bottom w:val="nil"/>
              <w:right w:val="nil"/>
            </w:tcBorders>
            <w:tcMar>
              <w:top w:w="72" w:type="dxa"/>
              <w:left w:w="144" w:type="dxa"/>
              <w:bottom w:w="72" w:type="dxa"/>
              <w:right w:w="144" w:type="dxa"/>
            </w:tcMar>
            <w:vAlign w:val="center"/>
          </w:tcPr>
          <w:p w14:paraId="2C40075C"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w:t>
            </w:r>
          </w:p>
        </w:tc>
        <w:tc>
          <w:tcPr>
            <w:tcW w:w="983" w:type="dxa"/>
            <w:tcBorders>
              <w:top w:val="single" w:sz="4" w:space="0" w:color="auto"/>
              <w:left w:val="nil"/>
              <w:bottom w:val="nil"/>
              <w:right w:val="nil"/>
            </w:tcBorders>
            <w:tcMar>
              <w:top w:w="72" w:type="dxa"/>
              <w:left w:w="144" w:type="dxa"/>
              <w:bottom w:w="72" w:type="dxa"/>
              <w:right w:w="144" w:type="dxa"/>
            </w:tcMar>
            <w:vAlign w:val="center"/>
          </w:tcPr>
          <w:p w14:paraId="2F672499"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1134" w:type="dxa"/>
            <w:tcBorders>
              <w:top w:val="single" w:sz="4" w:space="0" w:color="auto"/>
              <w:left w:val="nil"/>
              <w:bottom w:val="nil"/>
              <w:right w:val="nil"/>
            </w:tcBorders>
            <w:tcMar>
              <w:top w:w="72" w:type="dxa"/>
              <w:left w:w="144" w:type="dxa"/>
              <w:bottom w:w="72" w:type="dxa"/>
              <w:right w:w="144" w:type="dxa"/>
            </w:tcMar>
            <w:vAlign w:val="center"/>
          </w:tcPr>
          <w:p w14:paraId="22F3C2B2"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w:t>
            </w:r>
          </w:p>
        </w:tc>
        <w:tc>
          <w:tcPr>
            <w:tcW w:w="1144" w:type="dxa"/>
            <w:tcBorders>
              <w:top w:val="single" w:sz="4" w:space="0" w:color="auto"/>
              <w:left w:val="nil"/>
              <w:bottom w:val="nil"/>
              <w:right w:val="nil"/>
            </w:tcBorders>
            <w:tcMar>
              <w:top w:w="72" w:type="dxa"/>
              <w:left w:w="144" w:type="dxa"/>
              <w:bottom w:w="72" w:type="dxa"/>
              <w:right w:w="144" w:type="dxa"/>
            </w:tcMar>
            <w:vAlign w:val="center"/>
          </w:tcPr>
          <w:p w14:paraId="7C80FA95" w14:textId="77777777" w:rsidR="007E6B57" w:rsidRPr="00D607CE" w:rsidRDefault="007E6B57" w:rsidP="00ED5DFF">
            <w:pPr>
              <w:keepNext/>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0.35</w:t>
            </w:r>
          </w:p>
        </w:tc>
      </w:tr>
      <w:tr w:rsidR="00D607CE" w:rsidRPr="00D607CE" w14:paraId="76917E1F" w14:textId="77777777" w:rsidTr="004477B4">
        <w:trPr>
          <w:trHeight w:val="20"/>
          <w:jc w:val="center"/>
        </w:trPr>
        <w:tc>
          <w:tcPr>
            <w:tcW w:w="1701" w:type="dxa"/>
            <w:tcBorders>
              <w:top w:val="nil"/>
              <w:left w:val="nil"/>
              <w:bottom w:val="nil"/>
              <w:right w:val="nil"/>
            </w:tcBorders>
          </w:tcPr>
          <w:p w14:paraId="320181DF" w14:textId="77777777" w:rsidR="007E6B57" w:rsidRPr="00D607CE" w:rsidRDefault="007E6B57" w:rsidP="00ED5DFF">
            <w:pPr>
              <w:spacing w:after="0"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pH</w:t>
            </w:r>
          </w:p>
        </w:tc>
        <w:tc>
          <w:tcPr>
            <w:tcW w:w="992" w:type="dxa"/>
            <w:tcBorders>
              <w:top w:val="nil"/>
              <w:left w:val="nil"/>
              <w:bottom w:val="nil"/>
              <w:right w:val="nil"/>
            </w:tcBorders>
            <w:tcMar>
              <w:top w:w="72" w:type="dxa"/>
              <w:left w:w="144" w:type="dxa"/>
              <w:bottom w:w="72" w:type="dxa"/>
              <w:right w:w="144" w:type="dxa"/>
            </w:tcMar>
            <w:vAlign w:val="center"/>
          </w:tcPr>
          <w:p w14:paraId="7EE0260B" w14:textId="77777777" w:rsidR="007E6B57" w:rsidRPr="00D607CE" w:rsidRDefault="007E6B57" w:rsidP="00ED5DFF">
            <w:pPr>
              <w:spacing w:after="0"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X</w:t>
            </w:r>
            <w:r w:rsidRPr="00D607CE">
              <w:rPr>
                <w:rFonts w:ascii="Times New Roman" w:hAnsi="Times New Roman" w:cs="Times New Roman"/>
                <w:bCs/>
                <w:sz w:val="24"/>
                <w:szCs w:val="24"/>
                <w:vertAlign w:val="subscript"/>
                <w:lang w:val="en-GB"/>
              </w:rPr>
              <w:t>2</w:t>
            </w:r>
          </w:p>
        </w:tc>
        <w:tc>
          <w:tcPr>
            <w:tcW w:w="1134" w:type="dxa"/>
            <w:tcBorders>
              <w:top w:val="nil"/>
              <w:left w:val="nil"/>
              <w:bottom w:val="nil"/>
              <w:right w:val="nil"/>
            </w:tcBorders>
            <w:tcMar>
              <w:top w:w="72" w:type="dxa"/>
              <w:left w:w="144" w:type="dxa"/>
              <w:bottom w:w="72" w:type="dxa"/>
              <w:right w:w="144" w:type="dxa"/>
            </w:tcMar>
            <w:vAlign w:val="center"/>
          </w:tcPr>
          <w:p w14:paraId="7820729F"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2.21</w:t>
            </w:r>
          </w:p>
        </w:tc>
        <w:tc>
          <w:tcPr>
            <w:tcW w:w="992" w:type="dxa"/>
            <w:tcBorders>
              <w:top w:val="nil"/>
              <w:left w:val="nil"/>
              <w:bottom w:val="nil"/>
              <w:right w:val="nil"/>
            </w:tcBorders>
            <w:tcMar>
              <w:top w:w="72" w:type="dxa"/>
              <w:left w:w="144" w:type="dxa"/>
              <w:bottom w:w="72" w:type="dxa"/>
              <w:right w:w="144" w:type="dxa"/>
            </w:tcMar>
            <w:vAlign w:val="center"/>
          </w:tcPr>
          <w:p w14:paraId="0FDA3D11"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w:t>
            </w:r>
          </w:p>
        </w:tc>
        <w:tc>
          <w:tcPr>
            <w:tcW w:w="983" w:type="dxa"/>
            <w:tcBorders>
              <w:top w:val="nil"/>
              <w:left w:val="nil"/>
              <w:bottom w:val="nil"/>
              <w:right w:val="nil"/>
            </w:tcBorders>
            <w:tcMar>
              <w:top w:w="72" w:type="dxa"/>
              <w:left w:w="144" w:type="dxa"/>
              <w:bottom w:w="72" w:type="dxa"/>
              <w:right w:w="144" w:type="dxa"/>
            </w:tcMar>
            <w:vAlign w:val="center"/>
          </w:tcPr>
          <w:p w14:paraId="42658008"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1134" w:type="dxa"/>
            <w:tcBorders>
              <w:top w:val="nil"/>
              <w:left w:val="nil"/>
              <w:bottom w:val="nil"/>
              <w:right w:val="nil"/>
            </w:tcBorders>
            <w:tcMar>
              <w:top w:w="72" w:type="dxa"/>
              <w:left w:w="144" w:type="dxa"/>
              <w:bottom w:w="72" w:type="dxa"/>
              <w:right w:w="144" w:type="dxa"/>
            </w:tcMar>
            <w:vAlign w:val="center"/>
          </w:tcPr>
          <w:p w14:paraId="4AED77FD"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w:t>
            </w:r>
          </w:p>
        </w:tc>
        <w:tc>
          <w:tcPr>
            <w:tcW w:w="1144" w:type="dxa"/>
            <w:tcBorders>
              <w:top w:val="nil"/>
              <w:left w:val="nil"/>
              <w:bottom w:val="nil"/>
              <w:right w:val="nil"/>
            </w:tcBorders>
            <w:tcMar>
              <w:top w:w="72" w:type="dxa"/>
              <w:left w:w="144" w:type="dxa"/>
              <w:bottom w:w="72" w:type="dxa"/>
              <w:right w:w="144" w:type="dxa"/>
            </w:tcMar>
            <w:vAlign w:val="center"/>
          </w:tcPr>
          <w:p w14:paraId="132110E3" w14:textId="77777777" w:rsidR="007E6B57" w:rsidRPr="00D607CE" w:rsidRDefault="007E6B57" w:rsidP="00ED5DFF">
            <w:pPr>
              <w:keepNext/>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6.78</w:t>
            </w:r>
          </w:p>
        </w:tc>
      </w:tr>
      <w:tr w:rsidR="00D607CE" w:rsidRPr="00D607CE" w14:paraId="5ED141CF" w14:textId="77777777" w:rsidTr="004477B4">
        <w:trPr>
          <w:trHeight w:val="69"/>
          <w:jc w:val="center"/>
        </w:trPr>
        <w:tc>
          <w:tcPr>
            <w:tcW w:w="1701" w:type="dxa"/>
            <w:tcBorders>
              <w:top w:val="nil"/>
              <w:left w:val="nil"/>
              <w:bottom w:val="single" w:sz="4" w:space="0" w:color="auto"/>
              <w:right w:val="nil"/>
            </w:tcBorders>
          </w:tcPr>
          <w:p w14:paraId="46A06B2A" w14:textId="77777777" w:rsidR="007E6B57" w:rsidRPr="00D607CE" w:rsidRDefault="007E6B57" w:rsidP="00ED5DFF">
            <w:pPr>
              <w:spacing w:after="0"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Molar ratio</w:t>
            </w:r>
          </w:p>
        </w:tc>
        <w:tc>
          <w:tcPr>
            <w:tcW w:w="992" w:type="dxa"/>
            <w:tcBorders>
              <w:top w:val="nil"/>
              <w:left w:val="nil"/>
              <w:bottom w:val="single" w:sz="4" w:space="0" w:color="auto"/>
              <w:right w:val="nil"/>
            </w:tcBorders>
            <w:tcMar>
              <w:top w:w="72" w:type="dxa"/>
              <w:left w:w="144" w:type="dxa"/>
              <w:bottom w:w="72" w:type="dxa"/>
              <w:right w:w="144" w:type="dxa"/>
            </w:tcMar>
            <w:vAlign w:val="center"/>
          </w:tcPr>
          <w:p w14:paraId="133C067F" w14:textId="77777777" w:rsidR="007E6B57" w:rsidRPr="00D607CE" w:rsidRDefault="007E6B57" w:rsidP="00ED5DFF">
            <w:pPr>
              <w:spacing w:after="0"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X</w:t>
            </w:r>
            <w:r w:rsidRPr="00D607CE">
              <w:rPr>
                <w:rFonts w:ascii="Times New Roman" w:hAnsi="Times New Roman" w:cs="Times New Roman"/>
                <w:bCs/>
                <w:sz w:val="24"/>
                <w:szCs w:val="24"/>
                <w:vertAlign w:val="subscript"/>
                <w:lang w:val="en-GB"/>
              </w:rPr>
              <w:t>3</w:t>
            </w:r>
            <w:r w:rsidRPr="00D607CE">
              <w:rPr>
                <w:rFonts w:ascii="Times New Roman" w:hAnsi="Times New Roman" w:cs="Times New Roman"/>
                <w:bCs/>
                <w:sz w:val="24"/>
                <w:szCs w:val="24"/>
                <w:lang w:val="en-GB"/>
              </w:rPr>
              <w:t xml:space="preserve"> </w:t>
            </w:r>
          </w:p>
        </w:tc>
        <w:tc>
          <w:tcPr>
            <w:tcW w:w="1134" w:type="dxa"/>
            <w:tcBorders>
              <w:top w:val="nil"/>
              <w:left w:val="nil"/>
              <w:bottom w:val="single" w:sz="4" w:space="0" w:color="auto"/>
              <w:right w:val="nil"/>
            </w:tcBorders>
            <w:tcMar>
              <w:top w:w="72" w:type="dxa"/>
              <w:left w:w="144" w:type="dxa"/>
              <w:bottom w:w="72" w:type="dxa"/>
              <w:right w:w="144" w:type="dxa"/>
            </w:tcMar>
            <w:vAlign w:val="center"/>
          </w:tcPr>
          <w:p w14:paraId="00D2009F"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0.24</w:t>
            </w:r>
          </w:p>
        </w:tc>
        <w:tc>
          <w:tcPr>
            <w:tcW w:w="992" w:type="dxa"/>
            <w:tcBorders>
              <w:top w:val="nil"/>
              <w:left w:val="nil"/>
              <w:bottom w:val="single" w:sz="4" w:space="0" w:color="auto"/>
              <w:right w:val="nil"/>
            </w:tcBorders>
            <w:tcMar>
              <w:top w:w="72" w:type="dxa"/>
              <w:left w:w="144" w:type="dxa"/>
              <w:bottom w:w="72" w:type="dxa"/>
              <w:right w:w="144" w:type="dxa"/>
            </w:tcMar>
            <w:vAlign w:val="center"/>
          </w:tcPr>
          <w:p w14:paraId="136E7602"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0.5</w:t>
            </w:r>
          </w:p>
        </w:tc>
        <w:tc>
          <w:tcPr>
            <w:tcW w:w="983" w:type="dxa"/>
            <w:tcBorders>
              <w:top w:val="nil"/>
              <w:left w:val="nil"/>
              <w:bottom w:val="single" w:sz="4" w:space="0" w:color="auto"/>
              <w:right w:val="nil"/>
            </w:tcBorders>
            <w:tcMar>
              <w:top w:w="72" w:type="dxa"/>
              <w:left w:w="144" w:type="dxa"/>
              <w:bottom w:w="72" w:type="dxa"/>
              <w:right w:w="144" w:type="dxa"/>
            </w:tcMar>
            <w:vAlign w:val="center"/>
          </w:tcPr>
          <w:p w14:paraId="0FB1DE95"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34" w:type="dxa"/>
            <w:tcBorders>
              <w:top w:val="nil"/>
              <w:left w:val="nil"/>
              <w:bottom w:val="single" w:sz="4" w:space="0" w:color="auto"/>
              <w:right w:val="nil"/>
            </w:tcBorders>
            <w:tcMar>
              <w:top w:w="72" w:type="dxa"/>
              <w:left w:w="144" w:type="dxa"/>
              <w:bottom w:w="72" w:type="dxa"/>
              <w:right w:w="144" w:type="dxa"/>
            </w:tcMar>
            <w:vAlign w:val="center"/>
          </w:tcPr>
          <w:p w14:paraId="35B4AD6B"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w:t>
            </w:r>
          </w:p>
        </w:tc>
        <w:tc>
          <w:tcPr>
            <w:tcW w:w="1144" w:type="dxa"/>
            <w:tcBorders>
              <w:top w:val="nil"/>
              <w:left w:val="nil"/>
              <w:bottom w:val="single" w:sz="4" w:space="0" w:color="auto"/>
              <w:right w:val="nil"/>
            </w:tcBorders>
            <w:tcMar>
              <w:top w:w="72" w:type="dxa"/>
              <w:left w:w="144" w:type="dxa"/>
              <w:bottom w:w="72" w:type="dxa"/>
              <w:right w:w="144" w:type="dxa"/>
            </w:tcMar>
            <w:vAlign w:val="center"/>
          </w:tcPr>
          <w:p w14:paraId="6F6DB54D" w14:textId="77777777" w:rsidR="007E6B57" w:rsidRPr="00D607CE" w:rsidRDefault="007E6B57" w:rsidP="00ED5DFF">
            <w:pPr>
              <w:keepNext/>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1.76</w:t>
            </w:r>
          </w:p>
        </w:tc>
      </w:tr>
    </w:tbl>
    <w:p w14:paraId="57D3A1C4" w14:textId="46680FBD" w:rsidR="007E6B57" w:rsidRPr="00D607CE" w:rsidRDefault="007E6B57" w:rsidP="007E6B57">
      <w:pPr>
        <w:autoSpaceDE w:val="0"/>
        <w:autoSpaceDN w:val="0"/>
        <w:adjustRightInd w:val="0"/>
        <w:spacing w:after="120" w:line="360" w:lineRule="auto"/>
        <w:ind w:firstLine="708"/>
        <w:rPr>
          <w:rFonts w:ascii="Times New Roman" w:hAnsi="Times New Roman" w:cs="Times New Roman"/>
          <w:sz w:val="24"/>
          <w:szCs w:val="24"/>
          <w:lang w:val="en-GB"/>
        </w:rPr>
      </w:pPr>
      <w:r w:rsidRPr="00D607CE">
        <w:rPr>
          <w:rFonts w:ascii="Times New Roman" w:eastAsia="Calibri" w:hAnsi="Times New Roman" w:cs="Times New Roman"/>
          <w:sz w:val="24"/>
          <w:szCs w:val="24"/>
          <w:lang w:val="en-GB"/>
        </w:rPr>
        <w:t>X</w:t>
      </w:r>
      <w:r w:rsidRPr="00D607CE">
        <w:rPr>
          <w:rFonts w:ascii="Times New Roman" w:eastAsia="Calibri" w:hAnsi="Times New Roman" w:cs="Times New Roman"/>
          <w:sz w:val="24"/>
          <w:szCs w:val="24"/>
          <w:vertAlign w:val="subscript"/>
          <w:lang w:val="en-GB"/>
        </w:rPr>
        <w:t>1</w:t>
      </w:r>
      <w:r w:rsidR="006C3771" w:rsidRPr="00D607CE">
        <w:rPr>
          <w:rFonts w:ascii="Times New Roman" w:eastAsia="Calibri" w:hAnsi="Times New Roman" w:cs="Times New Roman"/>
          <w:sz w:val="24"/>
          <w:szCs w:val="24"/>
          <w:lang w:val="en-GB"/>
        </w:rPr>
        <w:t>,</w:t>
      </w:r>
      <w:r w:rsidRPr="00D607CE">
        <w:rPr>
          <w:rFonts w:ascii="Times New Roman" w:eastAsia="Calibri" w:hAnsi="Times New Roman" w:cs="Times New Roman"/>
          <w:sz w:val="24"/>
          <w:szCs w:val="24"/>
          <w:lang w:val="en-GB"/>
        </w:rPr>
        <w:t xml:space="preserve"> mass </w:t>
      </w:r>
      <w:r w:rsidRPr="00D607CE">
        <w:rPr>
          <w:rFonts w:ascii="Times New Roman" w:hAnsi="Times New Roman" w:cs="Times New Roman"/>
          <w:sz w:val="24"/>
          <w:szCs w:val="24"/>
          <w:lang w:val="en-GB"/>
        </w:rPr>
        <w:t>of adsorbent;</w:t>
      </w:r>
      <w:r w:rsidRPr="00D607CE">
        <w:rPr>
          <w:rFonts w:ascii="Times New Roman" w:eastAsia="Calibri" w:hAnsi="Times New Roman" w:cs="Times New Roman"/>
          <w:sz w:val="24"/>
          <w:szCs w:val="24"/>
          <w:lang w:val="en-GB"/>
        </w:rPr>
        <w:t xml:space="preserve"> X</w:t>
      </w:r>
      <w:r w:rsidRPr="00D607CE">
        <w:rPr>
          <w:rFonts w:ascii="Times New Roman" w:eastAsia="Calibri" w:hAnsi="Times New Roman" w:cs="Times New Roman"/>
          <w:sz w:val="24"/>
          <w:szCs w:val="24"/>
          <w:vertAlign w:val="subscript"/>
          <w:lang w:val="en-GB"/>
        </w:rPr>
        <w:t>2</w:t>
      </w:r>
      <w:r w:rsidR="006C3771" w:rsidRPr="00D607CE">
        <w:rPr>
          <w:rFonts w:ascii="Times New Roman" w:eastAsia="Calibri" w:hAnsi="Times New Roman" w:cs="Times New Roman"/>
          <w:sz w:val="24"/>
          <w:szCs w:val="24"/>
          <w:lang w:val="en-GB"/>
        </w:rPr>
        <w:t xml:space="preserve">, </w:t>
      </w:r>
      <w:r w:rsidRPr="00D607CE">
        <w:rPr>
          <w:rFonts w:ascii="Times New Roman" w:eastAsia="Calibri" w:hAnsi="Times New Roman" w:cs="Times New Roman"/>
          <w:sz w:val="24"/>
          <w:szCs w:val="24"/>
          <w:lang w:val="en-GB"/>
        </w:rPr>
        <w:t xml:space="preserve">pH </w:t>
      </w:r>
      <w:r w:rsidRPr="00D607CE">
        <w:rPr>
          <w:rFonts w:ascii="Times New Roman" w:hAnsi="Times New Roman" w:cs="Times New Roman"/>
          <w:sz w:val="24"/>
          <w:szCs w:val="24"/>
          <w:lang w:val="en-GB"/>
        </w:rPr>
        <w:t>and</w:t>
      </w:r>
      <w:r w:rsidRPr="00D607CE">
        <w:rPr>
          <w:rFonts w:ascii="Times New Roman" w:eastAsia="Calibri" w:hAnsi="Times New Roman" w:cs="Times New Roman"/>
          <w:sz w:val="24"/>
          <w:szCs w:val="24"/>
          <w:lang w:val="en-GB"/>
        </w:rPr>
        <w:t xml:space="preserve"> X</w:t>
      </w:r>
      <w:r w:rsidRPr="00D607CE">
        <w:rPr>
          <w:rFonts w:ascii="Times New Roman" w:hAnsi="Times New Roman" w:cs="Times New Roman"/>
          <w:sz w:val="24"/>
          <w:szCs w:val="24"/>
          <w:vertAlign w:val="subscript"/>
          <w:lang w:val="en-GB"/>
        </w:rPr>
        <w:t>3</w:t>
      </w:r>
      <w:r w:rsidR="006C3771" w:rsidRPr="00D607CE">
        <w:rPr>
          <w:rFonts w:ascii="Times New Roman" w:eastAsia="Calibri" w:hAnsi="Times New Roman" w:cs="Times New Roman"/>
          <w:sz w:val="24"/>
          <w:szCs w:val="24"/>
          <w:lang w:val="en-GB"/>
        </w:rPr>
        <w:t xml:space="preserve">, </w:t>
      </w:r>
      <w:r w:rsidRPr="00D607CE">
        <w:rPr>
          <w:rFonts w:ascii="Times New Roman" w:eastAsia="Calibri" w:hAnsi="Times New Roman" w:cs="Times New Roman"/>
          <w:sz w:val="24"/>
          <w:szCs w:val="24"/>
          <w:lang w:val="en-GB"/>
        </w:rPr>
        <w:t>molar</w:t>
      </w:r>
      <w:r w:rsidRPr="00D607CE">
        <w:rPr>
          <w:rFonts w:ascii="Times New Roman" w:hAnsi="Times New Roman" w:cs="Times New Roman"/>
          <w:sz w:val="24"/>
          <w:szCs w:val="24"/>
          <w:lang w:val="en-GB"/>
        </w:rPr>
        <w:t xml:space="preserve"> ratio </w:t>
      </w:r>
      <w:proofErr w:type="gramStart"/>
      <w:r w:rsidRPr="00D607CE">
        <w:rPr>
          <w:rFonts w:ascii="Times New Roman" w:hAnsi="Times New Roman" w:cs="Times New Roman"/>
          <w:sz w:val="24"/>
          <w:szCs w:val="24"/>
          <w:lang w:val="en-GB"/>
        </w:rPr>
        <w:t>Zn(</w:t>
      </w:r>
      <w:proofErr w:type="gramEnd"/>
      <w:r w:rsidRPr="00D607CE">
        <w:rPr>
          <w:rFonts w:ascii="Times New Roman" w:hAnsi="Times New Roman" w:cs="Times New Roman"/>
          <w:sz w:val="24"/>
          <w:szCs w:val="24"/>
          <w:lang w:val="en-GB"/>
        </w:rPr>
        <w:t>II)</w:t>
      </w:r>
      <w:r w:rsidRPr="00D607CE">
        <w:rPr>
          <w:rFonts w:ascii="Times New Roman" w:eastAsia="Calibri" w:hAnsi="Times New Roman" w:cs="Times New Roman"/>
          <w:sz w:val="24"/>
          <w:szCs w:val="24"/>
          <w:lang w:val="en-GB"/>
        </w:rPr>
        <w:t>/CV</w:t>
      </w:r>
    </w:p>
    <w:p w14:paraId="51337FDC" w14:textId="227B36C6" w:rsidR="007E6B57" w:rsidRPr="00D607CE" w:rsidRDefault="007E6B57" w:rsidP="007E6B57">
      <w:pPr>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 xml:space="preserve">2.5. Kinetic and isotherm </w:t>
      </w:r>
      <w:r w:rsidR="00180863" w:rsidRPr="00D607CE">
        <w:rPr>
          <w:rFonts w:ascii="Times New Roman" w:hAnsi="Times New Roman" w:cs="Times New Roman"/>
          <w:b/>
          <w:bCs/>
          <w:sz w:val="24"/>
          <w:szCs w:val="24"/>
          <w:lang w:val="en-GB"/>
        </w:rPr>
        <w:t>modelling</w:t>
      </w:r>
      <w:r w:rsidRPr="00D607CE">
        <w:rPr>
          <w:rFonts w:ascii="Times New Roman" w:hAnsi="Times New Roman" w:cs="Times New Roman"/>
          <w:b/>
          <w:bCs/>
          <w:sz w:val="24"/>
          <w:szCs w:val="24"/>
          <w:lang w:val="en-GB"/>
        </w:rPr>
        <w:t xml:space="preserve"> </w:t>
      </w:r>
    </w:p>
    <w:p w14:paraId="399A3ED2" w14:textId="57626C74" w:rsidR="007E6B57" w:rsidRPr="00D607CE" w:rsidRDefault="007E6B57" w:rsidP="007E6B57">
      <w:pPr>
        <w:pStyle w:val="NormalWeb"/>
        <w:spacing w:line="360" w:lineRule="auto"/>
        <w:jc w:val="both"/>
        <w:rPr>
          <w:lang w:val="en-GB"/>
        </w:rPr>
      </w:pPr>
      <w:r w:rsidRPr="00D607CE">
        <w:rPr>
          <w:lang w:val="en-GB"/>
        </w:rPr>
        <w:t>The pseudo-first-order, pseudo-second-order, and intraparticle diffusion models were used to fit the experimental data. The respective linear equation</w:t>
      </w:r>
      <w:r w:rsidR="006C3771" w:rsidRPr="00D607CE">
        <w:rPr>
          <w:lang w:val="en-GB"/>
        </w:rPr>
        <w:t>s</w:t>
      </w:r>
      <w:r w:rsidRPr="00D607CE">
        <w:rPr>
          <w:lang w:val="en-GB"/>
        </w:rPr>
        <w:t xml:space="preserve"> of th</w:t>
      </w:r>
      <w:r w:rsidR="006C3771" w:rsidRPr="00D607CE">
        <w:rPr>
          <w:lang w:val="en-GB"/>
        </w:rPr>
        <w:t xml:space="preserve">ese models are reported in Table </w:t>
      </w:r>
      <w:r w:rsidRPr="00D607CE">
        <w:rPr>
          <w:lang w:val="en-GB"/>
        </w:rPr>
        <w:t>3.</w:t>
      </w:r>
    </w:p>
    <w:p w14:paraId="2A5C6FA8" w14:textId="78EBD4F3" w:rsidR="00562837" w:rsidRPr="00D607CE" w:rsidRDefault="007E6B57" w:rsidP="007E6B57">
      <w:pPr>
        <w:pStyle w:val="NormalWeb"/>
        <w:spacing w:line="360" w:lineRule="auto"/>
        <w:jc w:val="both"/>
        <w:rPr>
          <w:rStyle w:val="Strong"/>
          <w:b w:val="0"/>
          <w:bCs w:val="0"/>
          <w:lang w:val="en-GB"/>
        </w:rPr>
      </w:pPr>
      <w:r w:rsidRPr="00D607CE">
        <w:rPr>
          <w:lang w:val="en-GB"/>
        </w:rPr>
        <w:t>The Langmuir and Freundlich model equations were tested to fit th</w:t>
      </w:r>
      <w:r w:rsidR="006C3771" w:rsidRPr="00D607CE">
        <w:rPr>
          <w:lang w:val="en-GB"/>
        </w:rPr>
        <w:t xml:space="preserve">e experimental data. The </w:t>
      </w:r>
      <w:r w:rsidRPr="00D607CE">
        <w:rPr>
          <w:lang w:val="en-GB"/>
        </w:rPr>
        <w:t xml:space="preserve">Langmuir and Freundlich </w:t>
      </w:r>
      <w:r w:rsidR="006C3771" w:rsidRPr="00D607CE">
        <w:rPr>
          <w:lang w:val="en-GB"/>
        </w:rPr>
        <w:t xml:space="preserve">linear </w:t>
      </w:r>
      <w:r w:rsidRPr="00D607CE">
        <w:rPr>
          <w:lang w:val="en-GB"/>
        </w:rPr>
        <w:t xml:space="preserve">equations </w:t>
      </w:r>
      <w:r w:rsidR="006C3771" w:rsidRPr="00D607CE">
        <w:rPr>
          <w:lang w:val="en-GB"/>
        </w:rPr>
        <w:t>are</w:t>
      </w:r>
      <w:r w:rsidRPr="00D607CE">
        <w:rPr>
          <w:lang w:val="en-GB"/>
        </w:rPr>
        <w:t xml:space="preserve"> also reported in Table 3.</w:t>
      </w:r>
    </w:p>
    <w:p w14:paraId="46D60333" w14:textId="5757CAA1" w:rsidR="007E6B57" w:rsidRPr="00D607CE" w:rsidRDefault="007E6B57" w:rsidP="007E6B57">
      <w:pPr>
        <w:spacing w:line="360" w:lineRule="auto"/>
        <w:ind w:firstLine="708"/>
        <w:jc w:val="both"/>
        <w:rPr>
          <w:rStyle w:val="Strong"/>
          <w:rFonts w:ascii="Times New Roman" w:hAnsi="Times New Roman" w:cs="Times New Roman"/>
          <w:b w:val="0"/>
          <w:bCs w:val="0"/>
          <w:sz w:val="24"/>
          <w:szCs w:val="24"/>
          <w:lang w:val="en-GB"/>
        </w:rPr>
      </w:pPr>
      <w:r w:rsidRPr="00D607CE">
        <w:rPr>
          <w:rFonts w:ascii="Times New Roman" w:hAnsi="Times New Roman" w:cs="Times New Roman"/>
          <w:b/>
          <w:bCs/>
          <w:sz w:val="24"/>
          <w:szCs w:val="24"/>
          <w:lang w:val="en-GB"/>
        </w:rPr>
        <w:t xml:space="preserve">Table 3: </w:t>
      </w:r>
      <w:r w:rsidRPr="00D607CE">
        <w:rPr>
          <w:rFonts w:ascii="Times New Roman" w:hAnsi="Times New Roman" w:cs="Times New Roman"/>
          <w:sz w:val="24"/>
          <w:szCs w:val="24"/>
          <w:lang w:val="en-GB"/>
        </w:rPr>
        <w:t>Equation and parameters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752"/>
      </w:tblGrid>
      <w:tr w:rsidR="00D607CE" w:rsidRPr="00D607CE" w14:paraId="0ECD76EC" w14:textId="77777777" w:rsidTr="00132EB5">
        <w:tc>
          <w:tcPr>
            <w:tcW w:w="4320" w:type="dxa"/>
            <w:tcBorders>
              <w:top w:val="single" w:sz="4" w:space="0" w:color="auto"/>
              <w:bottom w:val="single" w:sz="4" w:space="0" w:color="auto"/>
            </w:tcBorders>
            <w:vAlign w:val="center"/>
          </w:tcPr>
          <w:p w14:paraId="2B94E485" w14:textId="77777777" w:rsidR="00562837" w:rsidRPr="00D607CE" w:rsidRDefault="00562837" w:rsidP="004477B4">
            <w:pPr>
              <w:rPr>
                <w:rFonts w:ascii="Times New Roman" w:hAnsi="Times New Roman" w:cs="Times New Roman"/>
                <w:sz w:val="24"/>
                <w:szCs w:val="24"/>
                <w:lang w:val="en-GB"/>
              </w:rPr>
            </w:pPr>
            <w:r w:rsidRPr="00D607CE">
              <w:rPr>
                <w:rFonts w:ascii="Times New Roman" w:hAnsi="Times New Roman" w:cs="Times New Roman"/>
                <w:sz w:val="24"/>
                <w:szCs w:val="24"/>
                <w:lang w:val="en-GB"/>
              </w:rPr>
              <w:t>Equation</w:t>
            </w:r>
          </w:p>
        </w:tc>
        <w:tc>
          <w:tcPr>
            <w:tcW w:w="4752" w:type="dxa"/>
            <w:tcBorders>
              <w:top w:val="single" w:sz="4" w:space="0" w:color="auto"/>
              <w:bottom w:val="single" w:sz="4" w:space="0" w:color="auto"/>
            </w:tcBorders>
          </w:tcPr>
          <w:p w14:paraId="0A0F7A24" w14:textId="77777777" w:rsidR="00562837" w:rsidRPr="00D607CE" w:rsidRDefault="00562837" w:rsidP="004477B4">
            <w:pPr>
              <w:rPr>
                <w:rFonts w:ascii="Times New Roman" w:hAnsi="Times New Roman" w:cs="Times New Roman"/>
                <w:sz w:val="24"/>
                <w:szCs w:val="24"/>
                <w:lang w:val="en-GB"/>
              </w:rPr>
            </w:pPr>
            <w:r w:rsidRPr="00D607CE">
              <w:rPr>
                <w:rFonts w:ascii="Times New Roman" w:hAnsi="Times New Roman" w:cs="Times New Roman"/>
                <w:sz w:val="24"/>
                <w:szCs w:val="24"/>
                <w:lang w:val="en-GB"/>
              </w:rPr>
              <w:t>Parameters</w:t>
            </w:r>
          </w:p>
        </w:tc>
      </w:tr>
      <w:tr w:rsidR="00D607CE" w:rsidRPr="00D607CE" w14:paraId="17D0F16D" w14:textId="77777777" w:rsidTr="00132EB5">
        <w:tc>
          <w:tcPr>
            <w:tcW w:w="4320" w:type="dxa"/>
            <w:tcBorders>
              <w:top w:val="single" w:sz="4" w:space="0" w:color="auto"/>
            </w:tcBorders>
            <w:vAlign w:val="center"/>
          </w:tcPr>
          <w:p w14:paraId="7B57E5EA" w14:textId="676D8E4E" w:rsidR="00562837" w:rsidRPr="00D607CE" w:rsidRDefault="00000000" w:rsidP="004477B4">
            <w:pPr>
              <w:rPr>
                <w:rFonts w:ascii="Times New Roman" w:hAnsi="Times New Roman" w:cs="Times New Roman"/>
                <w:sz w:val="24"/>
                <w:szCs w:val="24"/>
              </w:rPr>
            </w:pPr>
            <m:oMath>
              <m:func>
                <m:funcPr>
                  <m:ctrlPr>
                    <w:rPr>
                      <w:rFonts w:ascii="Cambria Math" w:hAnsi="Cambria Math" w:cs="Times New Roman"/>
                      <w:sz w:val="24"/>
                      <w:szCs w:val="24"/>
                      <w:lang w:val="en-GB"/>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e</m:t>
                          </m:r>
                        </m:sub>
                      </m:sSub>
                      <m:r>
                        <w:rPr>
                          <w:rFonts w:ascii="Cambria Math" w:hAnsi="Cambria Math" w:cs="Times New Roman"/>
                          <w:sz w:val="24"/>
                          <w:szCs w:val="24"/>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t</m:t>
                          </m:r>
                        </m:sub>
                      </m:sSub>
                    </m:e>
                  </m:d>
                </m:e>
              </m:func>
              <m:r>
                <w:rPr>
                  <w:rFonts w:ascii="Cambria Math" w:hAnsi="Cambria Math" w:cs="Times New Roman"/>
                  <w:sz w:val="24"/>
                  <w:szCs w:val="24"/>
                </w:rPr>
                <m:t>=</m:t>
              </m:r>
              <m:r>
                <w:rPr>
                  <w:rFonts w:ascii="Cambria Math" w:hAnsi="Cambria Math" w:cs="Times New Roman"/>
                  <w:sz w:val="24"/>
                  <w:szCs w:val="24"/>
                  <w:lang w:val="en-GB"/>
                </w:rPr>
                <m:t>ln</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e</m:t>
                  </m:r>
                </m:sub>
              </m:sSub>
              <m:r>
                <w:rPr>
                  <w:rFonts w:ascii="Cambria Math" w:hAnsi="Cambria Math" w:cs="Times New Roman"/>
                  <w:sz w:val="24"/>
                  <w:szCs w:val="24"/>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w:rPr>
                      <w:rFonts w:ascii="Cambria Math" w:hAnsi="Cambria Math" w:cs="Times New Roman"/>
                      <w:sz w:val="24"/>
                      <w:szCs w:val="24"/>
                    </w:rPr>
                    <m:t>1</m:t>
                  </m:r>
                </m:sub>
              </m:sSub>
              <m:r>
                <w:rPr>
                  <w:rFonts w:ascii="Cambria Math" w:hAnsi="Cambria Math" w:cs="Times New Roman"/>
                  <w:sz w:val="24"/>
                  <w:szCs w:val="24"/>
                  <w:lang w:val="en-GB"/>
                </w:rPr>
                <m:t>t</m:t>
              </m:r>
            </m:oMath>
            <w:r w:rsidR="00562837" w:rsidRPr="00D607CE">
              <w:rPr>
                <w:rFonts w:ascii="Times New Roman" w:eastAsia="SimSun" w:hAnsi="Times New Roman" w:cs="Times New Roman"/>
                <w:sz w:val="24"/>
                <w:szCs w:val="24"/>
              </w:rPr>
              <w:t xml:space="preserve">  </w:t>
            </w:r>
          </w:p>
          <w:p w14:paraId="761C4C53" w14:textId="77777777" w:rsidR="00562837" w:rsidRPr="00D607CE" w:rsidRDefault="00562837" w:rsidP="004477B4">
            <w:pPr>
              <w:rPr>
                <w:rFonts w:ascii="Times New Roman" w:hAnsi="Times New Roman" w:cs="Times New Roman"/>
                <w:sz w:val="24"/>
                <w:szCs w:val="24"/>
              </w:rPr>
            </w:pPr>
            <w:r w:rsidRPr="00D607CE">
              <w:rPr>
                <w:rFonts w:ascii="Times New Roman" w:hAnsi="Times New Roman" w:cs="Times New Roman"/>
                <w:b/>
                <w:noProof/>
                <w:sz w:val="24"/>
                <w:szCs w:val="24"/>
                <w:lang w:eastAsia="fr-FR"/>
              </w:rPr>
              <mc:AlternateContent>
                <mc:Choice Requires="wps">
                  <w:drawing>
                    <wp:anchor distT="0" distB="0" distL="0" distR="0" simplePos="0" relativeHeight="251670016" behindDoc="0" locked="0" layoutInCell="1" allowOverlap="1" wp14:anchorId="5EED79D8" wp14:editId="57684E6D">
                      <wp:simplePos x="0" y="0"/>
                      <wp:positionH relativeFrom="column">
                        <wp:posOffset>2227580</wp:posOffset>
                      </wp:positionH>
                      <wp:positionV relativeFrom="paragraph">
                        <wp:posOffset>-187960</wp:posOffset>
                      </wp:positionV>
                      <wp:extent cx="424180" cy="262890"/>
                      <wp:effectExtent l="0" t="0" r="13970" b="22860"/>
                      <wp:wrapNone/>
                      <wp:docPr id="1164"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180" cy="262890"/>
                              </a:xfrm>
                              <a:prstGeom prst="rect">
                                <a:avLst/>
                              </a:prstGeom>
                              <a:solidFill>
                                <a:srgbClr val="FFFFFF"/>
                              </a:solidFill>
                              <a:ln w="6350" cap="flat" cmpd="sng">
                                <a:solidFill>
                                  <a:srgbClr val="FFFFFF"/>
                                </a:solidFill>
                                <a:prstDash val="solid"/>
                                <a:round/>
                                <a:headEnd/>
                                <a:tailEnd/>
                              </a:ln>
                            </wps:spPr>
                            <wps:txbx>
                              <w:txbxContent>
                                <w:p w14:paraId="1FADDBBE" w14:textId="77777777" w:rsidR="00A90B99" w:rsidRDefault="00A90B99"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(5)</w:t>
                                  </w:r>
                                </w:p>
                                <w:p w14:paraId="6BD3DA5E" w14:textId="77777777" w:rsidR="00A90B99" w:rsidRDefault="00A90B99" w:rsidP="00562837"/>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D79D8" id="Zone de texte 28" o:spid="_x0000_s1026" style="position:absolute;margin-left:175.4pt;margin-top:-14.8pt;width:33.4pt;height:20.7pt;z-index:25167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" strokecolor="white" strokeweight=".5pt">
                      <v:stroke joinstyle="round"/>
                      <v:path arrowok="t"/>
                      <v:textbox>
                        <w:txbxContent>
                          <w:p w14:paraId="1FADDBBE" w14:textId="77777777" w:rsidR="00A90B99" w:rsidRDefault="00A90B99"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(5)</w:t>
                            </w:r>
                          </w:p>
                          <w:p w14:paraId="6BD3DA5E" w14:textId="77777777" w:rsidR="00A90B99" w:rsidRDefault="00A90B99" w:rsidP="00562837"/>
                        </w:txbxContent>
                      </v:textbox>
                    </v:rect>
                  </w:pict>
                </mc:Fallback>
              </mc:AlternateContent>
            </w:r>
          </w:p>
        </w:tc>
        <w:tc>
          <w:tcPr>
            <w:tcW w:w="4752" w:type="dxa"/>
            <w:tcBorders>
              <w:top w:val="single" w:sz="4" w:space="0" w:color="auto"/>
            </w:tcBorders>
          </w:tcPr>
          <w:p w14:paraId="36A8F1FB" w14:textId="36B17793" w:rsidR="00562837" w:rsidRPr="00D607CE" w:rsidRDefault="00000000" w:rsidP="004477B4">
            <w:pPr>
              <w:rPr>
                <w:rFonts w:ascii="Times New Roman" w:hAnsi="Times New Roman" w:cs="Times New Roman"/>
                <w:sz w:val="24"/>
                <w:szCs w:val="24"/>
                <w:lang w:val="en-GB"/>
              </w:rPr>
            </w:pPr>
            <m:oMath>
              <m:sSub>
                <m:sSubPr>
                  <m:ctrlPr>
                    <w:rPr>
                      <w:rStyle w:val="fontstyle01"/>
                      <w:rFonts w:ascii="Cambria Math" w:hAnsi="Cambria Math" w:cs="Times New Roman"/>
                      <w:b w:val="0"/>
                      <w:bCs w:val="0"/>
                      <w:i/>
                      <w:color w:val="auto"/>
                      <w:sz w:val="24"/>
                      <w:szCs w:val="24"/>
                      <w:lang w:val="en-GB"/>
                    </w:rPr>
                  </m:ctrlPr>
                </m:sSubPr>
                <m:e>
                  <m:r>
                    <w:rPr>
                      <w:rStyle w:val="fontstyle01"/>
                      <w:rFonts w:ascii="Cambria Math" w:hAnsi="Cambria Math" w:cs="Times New Roman"/>
                      <w:color w:val="auto"/>
                      <w:sz w:val="24"/>
                      <w:szCs w:val="24"/>
                      <w:lang w:val="en-GB"/>
                    </w:rPr>
                    <m:t>q</m:t>
                  </m:r>
                </m:e>
                <m:sub>
                  <m:r>
                    <w:rPr>
                      <w:rStyle w:val="fontstyle01"/>
                      <w:rFonts w:ascii="Cambria Math" w:hAnsi="Cambria Math" w:cs="Times New Roman"/>
                      <w:color w:val="auto"/>
                      <w:sz w:val="24"/>
                      <w:szCs w:val="24"/>
                      <w:lang w:val="en-GB"/>
                    </w:rPr>
                    <m:t>t</m:t>
                  </m:r>
                </m:sub>
              </m:sSub>
            </m:oMath>
            <w:r w:rsidR="00562837" w:rsidRPr="00D607CE">
              <w:rPr>
                <w:rStyle w:val="fontstyle01"/>
                <w:rFonts w:ascii="Times New Roman" w:hAnsi="Times New Roman" w:cs="Times New Roman"/>
                <w:b w:val="0"/>
                <w:bCs w:val="0"/>
                <w:color w:val="auto"/>
                <w:sz w:val="24"/>
                <w:szCs w:val="24"/>
                <w:lang w:val="en-GB"/>
              </w:rPr>
              <w:t>: amount of adsorbate adsorbed at time (</w:t>
            </w:r>
            <w:r w:rsidR="00D84658" w:rsidRPr="00D607CE">
              <w:rPr>
                <w:rStyle w:val="fontstyle01"/>
                <w:rFonts w:ascii="Times New Roman" w:hAnsi="Times New Roman" w:cs="Times New Roman"/>
                <w:b w:val="0"/>
                <w:bCs w:val="0"/>
                <w:color w:val="auto"/>
                <w:sz w:val="24"/>
                <w:szCs w:val="24"/>
                <w:lang w:val="en-GB"/>
              </w:rPr>
              <w:t>µmol</w:t>
            </w:r>
            <w:r w:rsidR="00562837" w:rsidRPr="00D607CE">
              <w:rPr>
                <w:rStyle w:val="fontstyle01"/>
                <w:rFonts w:ascii="Times New Roman" w:hAnsi="Times New Roman" w:cs="Times New Roman"/>
                <w:b w:val="0"/>
                <w:bCs w:val="0"/>
                <w:color w:val="auto"/>
                <w:sz w:val="24"/>
                <w:szCs w:val="24"/>
                <w:lang w:val="en-GB"/>
              </w:rPr>
              <w:t>/g)</w:t>
            </w:r>
          </w:p>
          <w:p w14:paraId="0A57FE55" w14:textId="0F7E8C0B" w:rsidR="00562837" w:rsidRPr="00D607CE" w:rsidRDefault="00562837" w:rsidP="004477B4">
            <w:pPr>
              <w:rPr>
                <w:rFonts w:ascii="Times New Roman" w:hAnsi="Times New Roman" w:cs="Times New Roman"/>
                <w:sz w:val="24"/>
                <w:szCs w:val="24"/>
                <w:lang w:val="en-GB"/>
              </w:rPr>
            </w:pPr>
            <w:proofErr w:type="spellStart"/>
            <w:proofErr w:type="gramStart"/>
            <w:r w:rsidRPr="00D607CE">
              <w:rPr>
                <w:rFonts w:ascii="Times New Roman" w:hAnsi="Times New Roman" w:cs="Times New Roman"/>
                <w:sz w:val="24"/>
                <w:szCs w:val="24"/>
                <w:lang w:val="en-GB"/>
              </w:rPr>
              <w:t>q</w:t>
            </w:r>
            <w:r w:rsidRPr="00D607CE">
              <w:rPr>
                <w:rFonts w:ascii="Times New Roman" w:hAnsi="Times New Roman" w:cs="Times New Roman"/>
                <w:sz w:val="24"/>
                <w:szCs w:val="24"/>
                <w:vertAlign w:val="subscript"/>
                <w:lang w:val="en-GB"/>
              </w:rPr>
              <w:t>e</w:t>
            </w:r>
            <w:proofErr w:type="spellEnd"/>
            <w:r w:rsidRPr="00D607CE">
              <w:rPr>
                <w:rFonts w:ascii="Times New Roman" w:hAnsi="Times New Roman" w:cs="Times New Roman"/>
                <w:sz w:val="24"/>
                <w:szCs w:val="24"/>
                <w:lang w:val="en-GB"/>
              </w:rPr>
              <w:t xml:space="preserve"> :</w:t>
            </w:r>
            <w:proofErr w:type="gramEnd"/>
            <w:r w:rsidRPr="00D607CE">
              <w:rPr>
                <w:rFonts w:ascii="Times New Roman" w:hAnsi="Times New Roman" w:cs="Times New Roman"/>
                <w:sz w:val="24"/>
                <w:szCs w:val="24"/>
                <w:lang w:val="en-GB"/>
              </w:rPr>
              <w:t xml:space="preserve"> equilibrium adsorption capacity (</w:t>
            </w:r>
            <w:r w:rsidR="00D84658" w:rsidRPr="00D607CE">
              <w:rPr>
                <w:rFonts w:ascii="Times New Roman" w:hAnsi="Times New Roman" w:cs="Times New Roman"/>
                <w:sz w:val="24"/>
                <w:szCs w:val="24"/>
                <w:lang w:val="en-GB"/>
              </w:rPr>
              <w:t>µmol</w:t>
            </w:r>
            <w:r w:rsidRPr="00D607CE">
              <w:rPr>
                <w:rFonts w:ascii="Times New Roman" w:hAnsi="Times New Roman" w:cs="Times New Roman"/>
                <w:sz w:val="24"/>
                <w:szCs w:val="24"/>
                <w:lang w:val="en-GB"/>
              </w:rPr>
              <w:t>/g)</w:t>
            </w:r>
          </w:p>
          <w:p w14:paraId="6CC4B5AE" w14:textId="4B5FE1B6" w:rsidR="00562837" w:rsidRPr="00D607CE" w:rsidRDefault="00562837" w:rsidP="004477B4">
            <w:pPr>
              <w:rPr>
                <w:rFonts w:ascii="Times New Roman" w:hAnsi="Times New Roman" w:cs="Times New Roman"/>
                <w:sz w:val="24"/>
                <w:szCs w:val="24"/>
                <w:lang w:val="en-GB"/>
              </w:rPr>
            </w:pPr>
            <w:r w:rsidRPr="00D607CE">
              <w:rPr>
                <w:rFonts w:ascii="Times New Roman" w:hAnsi="Times New Roman" w:cs="Times New Roman"/>
                <w:sz w:val="24"/>
                <w:szCs w:val="24"/>
                <w:lang w:val="en-GB"/>
              </w:rPr>
              <w:t>k</w:t>
            </w:r>
            <w:proofErr w:type="gramStart"/>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lang w:val="en-GB"/>
              </w:rPr>
              <w:t xml:space="preserve"> :</w:t>
            </w:r>
            <w:proofErr w:type="gramEnd"/>
            <w:r w:rsidRPr="00D607CE">
              <w:rPr>
                <w:rFonts w:ascii="Times New Roman" w:hAnsi="Times New Roman" w:cs="Times New Roman"/>
                <w:sz w:val="24"/>
                <w:szCs w:val="24"/>
                <w:lang w:val="en-GB"/>
              </w:rPr>
              <w:t xml:space="preserve"> pseudo-first-order rate constant (</w:t>
            </w:r>
            <w:r w:rsidR="00132EB5" w:rsidRPr="00D607CE">
              <w:rPr>
                <w:rFonts w:ascii="Times New Roman" w:hAnsi="Times New Roman" w:cs="Times New Roman"/>
                <w:sz w:val="24"/>
                <w:szCs w:val="24"/>
                <w:lang w:val="en-GB"/>
              </w:rPr>
              <w:t>µmol</w:t>
            </w:r>
            <w:r w:rsidRPr="00D607CE">
              <w:rPr>
                <w:rFonts w:ascii="Times New Roman" w:hAnsi="Times New Roman" w:cs="Times New Roman"/>
                <w:sz w:val="24"/>
                <w:szCs w:val="24"/>
                <w:lang w:val="en-GB"/>
              </w:rPr>
              <w:t>/</w:t>
            </w:r>
            <w:proofErr w:type="spellStart"/>
            <w:r w:rsidR="00132EB5" w:rsidRPr="00D607CE">
              <w:rPr>
                <w:rFonts w:ascii="Times New Roman" w:hAnsi="Times New Roman" w:cs="Times New Roman"/>
                <w:sz w:val="24"/>
                <w:szCs w:val="24"/>
                <w:lang w:val="en-GB"/>
              </w:rPr>
              <w:t>g.</w:t>
            </w:r>
            <w:r w:rsidRPr="00D607CE">
              <w:rPr>
                <w:rFonts w:ascii="Times New Roman" w:hAnsi="Times New Roman" w:cs="Times New Roman"/>
                <w:sz w:val="24"/>
                <w:szCs w:val="24"/>
                <w:lang w:val="en-GB"/>
              </w:rPr>
              <w:t>min</w:t>
            </w:r>
            <w:proofErr w:type="spellEnd"/>
            <w:r w:rsidRPr="00D607CE">
              <w:rPr>
                <w:rFonts w:ascii="Times New Roman" w:hAnsi="Times New Roman" w:cs="Times New Roman"/>
                <w:sz w:val="24"/>
                <w:szCs w:val="24"/>
                <w:lang w:val="en-GB"/>
              </w:rPr>
              <w:t>)</w:t>
            </w:r>
          </w:p>
          <w:p w14:paraId="517AB3E5" w14:textId="77777777" w:rsidR="00562837" w:rsidRPr="00D607CE" w:rsidRDefault="00562837" w:rsidP="004477B4">
            <w:pPr>
              <w:rPr>
                <w:rFonts w:ascii="Times New Roman" w:hAnsi="Times New Roman" w:cs="Times New Roman"/>
                <w:sz w:val="24"/>
                <w:szCs w:val="24"/>
                <w:lang w:val="en-GB"/>
              </w:rPr>
            </w:pPr>
            <w:proofErr w:type="gramStart"/>
            <w:r w:rsidRPr="00D607CE">
              <w:rPr>
                <w:rFonts w:ascii="Times New Roman" w:hAnsi="Times New Roman" w:cs="Times New Roman"/>
                <w:sz w:val="24"/>
                <w:szCs w:val="24"/>
                <w:lang w:val="en-GB"/>
              </w:rPr>
              <w:t>t :</w:t>
            </w:r>
            <w:proofErr w:type="gramEnd"/>
            <w:r w:rsidRPr="00D607CE">
              <w:rPr>
                <w:rFonts w:ascii="Times New Roman" w:hAnsi="Times New Roman" w:cs="Times New Roman"/>
                <w:sz w:val="24"/>
                <w:szCs w:val="24"/>
                <w:lang w:val="en-GB"/>
              </w:rPr>
              <w:t xml:space="preserve"> Time (min)</w:t>
            </w:r>
          </w:p>
          <w:p w14:paraId="6B543061" w14:textId="77777777" w:rsidR="00562837" w:rsidRPr="00D607CE" w:rsidRDefault="00562837" w:rsidP="004477B4">
            <w:pPr>
              <w:rPr>
                <w:rFonts w:ascii="Times New Roman" w:hAnsi="Times New Roman" w:cs="Times New Roman"/>
                <w:sz w:val="24"/>
                <w:szCs w:val="24"/>
                <w:lang w:val="en-GB"/>
              </w:rPr>
            </w:pPr>
          </w:p>
        </w:tc>
      </w:tr>
      <w:tr w:rsidR="00D607CE" w:rsidRPr="00D607CE" w14:paraId="5A11E7A1" w14:textId="77777777" w:rsidTr="00132EB5">
        <w:tc>
          <w:tcPr>
            <w:tcW w:w="4320" w:type="dxa"/>
            <w:vAlign w:val="center"/>
          </w:tcPr>
          <w:p w14:paraId="45CAA38F" w14:textId="2E29A4ED" w:rsidR="00562837" w:rsidRPr="00D607CE" w:rsidRDefault="00000000" w:rsidP="004477B4">
            <w:pPr>
              <w:rPr>
                <w:rFonts w:ascii="Times New Roman" w:hAnsi="Times New Roman" w:cs="Times New Roman"/>
                <w:sz w:val="24"/>
                <w:szCs w:val="24"/>
                <w:lang w:val="en-GB"/>
              </w:rPr>
            </w:pPr>
            <m:oMath>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1</m:t>
                      </m:r>
                    </m:sub>
                  </m:sSub>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w:rPr>
                          <w:rFonts w:ascii="Cambria Math" w:hAnsi="Cambria Math" w:cs="Times New Roman"/>
                          <w:sz w:val="24"/>
                          <w:szCs w:val="24"/>
                          <w:lang w:val="en-GB"/>
                        </w:rPr>
                        <m:t>2</m:t>
                      </m:r>
                    </m:sub>
                  </m:sSub>
                  <m:r>
                    <w:rPr>
                      <w:rFonts w:ascii="Cambria Math" w:hAnsi="Cambria Math" w:cs="Times New Roman"/>
                      <w:sz w:val="24"/>
                      <w:szCs w:val="24"/>
                      <w:lang w:val="en-GB"/>
                    </w:rPr>
                    <m:t>.</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q</m:t>
                      </m:r>
                    </m:e>
                    <m:sub>
                      <m:r>
                        <w:rPr>
                          <w:rFonts w:ascii="Cambria Math" w:hAnsi="Cambria Math" w:cs="Times New Roman"/>
                          <w:sz w:val="24"/>
                          <w:szCs w:val="24"/>
                          <w:lang w:val="en-GB"/>
                        </w:rPr>
                        <m:t>e</m:t>
                      </m:r>
                    </m:sub>
                    <m:sup>
                      <m:r>
                        <w:rPr>
                          <w:rFonts w:ascii="Cambria Math" w:hAnsi="Cambria Math" w:cs="Times New Roman"/>
                          <w:sz w:val="24"/>
                          <w:szCs w:val="24"/>
                          <w:lang w:val="en-GB"/>
                        </w:rPr>
                        <m:t xml:space="preserve">2 </m:t>
                      </m:r>
                    </m:sup>
                  </m:sSubSup>
                  <m:r>
                    <w:rPr>
                      <w:rFonts w:ascii="Cambria Math" w:hAnsi="Cambria Math" w:cs="Times New Roman"/>
                      <w:sz w:val="24"/>
                      <w:szCs w:val="24"/>
                      <w:lang w:val="en-GB"/>
                    </w:rPr>
                    <m:t>)</m:t>
                  </m:r>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t</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e</m:t>
                      </m:r>
                    </m:sub>
                  </m:sSub>
                </m:den>
              </m:f>
            </m:oMath>
            <w:r w:rsidR="00562837" w:rsidRPr="00D607CE">
              <w:rPr>
                <w:rFonts w:ascii="Times New Roman" w:eastAsia="SimSun" w:hAnsi="Times New Roman" w:cs="Times New Roman"/>
                <w:sz w:val="24"/>
                <w:szCs w:val="24"/>
                <w:lang w:val="en-GB"/>
              </w:rPr>
              <w:t xml:space="preserve"> </w:t>
            </w:r>
          </w:p>
          <w:p w14:paraId="09F1914D" w14:textId="77777777" w:rsidR="00562837" w:rsidRPr="00D607CE" w:rsidRDefault="00562837" w:rsidP="004477B4">
            <w:pPr>
              <w:rPr>
                <w:rFonts w:ascii="Times New Roman" w:hAnsi="Times New Roman" w:cs="Times New Roman"/>
                <w:sz w:val="24"/>
                <w:szCs w:val="24"/>
                <w:lang w:val="en-GB"/>
              </w:rPr>
            </w:pPr>
            <w:r w:rsidRPr="00D607CE">
              <w:rPr>
                <w:rFonts w:ascii="Times New Roman" w:hAnsi="Times New Roman" w:cs="Times New Roman"/>
                <w:b/>
                <w:noProof/>
                <w:sz w:val="24"/>
                <w:szCs w:val="24"/>
                <w:lang w:eastAsia="fr-FR"/>
              </w:rPr>
              <mc:AlternateContent>
                <mc:Choice Requires="wps">
                  <w:drawing>
                    <wp:anchor distT="0" distB="0" distL="0" distR="0" simplePos="0" relativeHeight="251680256" behindDoc="0" locked="0" layoutInCell="1" allowOverlap="1" wp14:anchorId="57958835" wp14:editId="1E974694">
                      <wp:simplePos x="0" y="0"/>
                      <wp:positionH relativeFrom="column">
                        <wp:posOffset>2144395</wp:posOffset>
                      </wp:positionH>
                      <wp:positionV relativeFrom="paragraph">
                        <wp:posOffset>-200025</wp:posOffset>
                      </wp:positionV>
                      <wp:extent cx="473075" cy="297180"/>
                      <wp:effectExtent l="0" t="0" r="22225" b="26669"/>
                      <wp:wrapNone/>
                      <wp:docPr id="1165" name="Zone de texte 290978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075" cy="297180"/>
                              </a:xfrm>
                              <a:prstGeom prst="rect">
                                <a:avLst/>
                              </a:prstGeom>
                              <a:solidFill>
                                <a:srgbClr val="FFFFFF"/>
                              </a:solidFill>
                              <a:ln w="6350" cap="flat" cmpd="sng">
                                <a:solidFill>
                                  <a:srgbClr val="FFFFFF"/>
                                </a:solidFill>
                                <a:prstDash val="solid"/>
                                <a:round/>
                                <a:headEnd/>
                                <a:tailEnd/>
                              </a:ln>
                            </wps:spPr>
                            <wps:txbx>
                              <w:txbxContent>
                                <w:p w14:paraId="396D39E4" w14:textId="77777777" w:rsidR="00A90B99" w:rsidRDefault="00A90B99" w:rsidP="00562837">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p w14:paraId="2E52AF7A" w14:textId="77777777" w:rsidR="00A90B99" w:rsidRDefault="00A90B99" w:rsidP="00562837"/>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58835" id="Zone de texte 290978271" o:spid="_x0000_s1027" style="position:absolute;margin-left:168.85pt;margin-top:-15.75pt;width:37.25pt;height:23.4pt;z-index:25168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" strokecolor="white" strokeweight=".5pt">
                      <v:stroke joinstyle="round"/>
                      <v:path arrowok="t"/>
                      <v:textbox>
                        <w:txbxContent>
                          <w:p w14:paraId="396D39E4" w14:textId="77777777" w:rsidR="00A90B99" w:rsidRDefault="00A90B99" w:rsidP="00562837">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p w14:paraId="2E52AF7A" w14:textId="77777777" w:rsidR="00A90B99" w:rsidRDefault="00A90B99" w:rsidP="00562837"/>
                        </w:txbxContent>
                      </v:textbox>
                    </v:rect>
                  </w:pict>
                </mc:Fallback>
              </mc:AlternateContent>
            </w:r>
            <w:r w:rsidRPr="00D607CE">
              <w:rPr>
                <w:rFonts w:ascii="Times New Roman" w:hAnsi="Times New Roman" w:cs="Times New Roman"/>
                <w:b/>
                <w:noProof/>
                <w:sz w:val="24"/>
                <w:szCs w:val="24"/>
                <w:lang w:eastAsia="fr-FR"/>
              </w:rPr>
              <mc:AlternateContent>
                <mc:Choice Requires="wps">
                  <w:drawing>
                    <wp:anchor distT="0" distB="0" distL="0" distR="0" simplePos="0" relativeHeight="251672064" behindDoc="0" locked="0" layoutInCell="1" allowOverlap="1" wp14:anchorId="2C7B4FC4" wp14:editId="11AFEE4B">
                      <wp:simplePos x="0" y="0"/>
                      <wp:positionH relativeFrom="column">
                        <wp:posOffset>2243455</wp:posOffset>
                      </wp:positionH>
                      <wp:positionV relativeFrom="paragraph">
                        <wp:posOffset>263525</wp:posOffset>
                      </wp:positionV>
                      <wp:extent cx="379095" cy="262889"/>
                      <wp:effectExtent l="0" t="0" r="20955" b="22860"/>
                      <wp:wrapNone/>
                      <wp:docPr id="1166" name="Zone de texte 290978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095" cy="262889"/>
                              </a:xfrm>
                              <a:prstGeom prst="rect">
                                <a:avLst/>
                              </a:prstGeom>
                              <a:solidFill>
                                <a:srgbClr val="FFFFFF"/>
                              </a:solidFill>
                              <a:ln w="6350" cap="flat" cmpd="sng">
                                <a:solidFill>
                                  <a:srgbClr val="FFFFFF"/>
                                </a:solidFill>
                                <a:prstDash val="solid"/>
                                <a:round/>
                                <a:headEnd/>
                                <a:tailEnd/>
                              </a:ln>
                            </wps:spPr>
                            <wps:txbx>
                              <w:txbxContent>
                                <w:p w14:paraId="3522B862" w14:textId="77777777" w:rsidR="00A90B99" w:rsidRDefault="00A90B99"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(7)</w:t>
                                  </w:r>
                                </w:p>
                                <w:p w14:paraId="10085202" w14:textId="77777777" w:rsidR="00A90B99" w:rsidRDefault="00A90B99" w:rsidP="00562837"/>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B4FC4" id="Zone de texte 290978272" o:spid="_x0000_s1028" style="position:absolute;margin-left:176.65pt;margin-top:20.75pt;width:29.85pt;height:20.7pt;z-index:25167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" strokecolor="white" strokeweight=".5pt">
                      <v:stroke joinstyle="round"/>
                      <v:path arrowok="t"/>
                      <v:textbox>
                        <w:txbxContent>
                          <w:p w14:paraId="3522B862" w14:textId="77777777" w:rsidR="00A90B99" w:rsidRDefault="00A90B99"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(7)</w:t>
                            </w:r>
                          </w:p>
                          <w:p w14:paraId="10085202" w14:textId="77777777" w:rsidR="00A90B99" w:rsidRDefault="00A90B99" w:rsidP="00562837"/>
                        </w:txbxContent>
                      </v:textbox>
                    </v:rect>
                  </w:pict>
                </mc:Fallback>
              </mc:AlternateContent>
            </w:r>
          </w:p>
        </w:tc>
        <w:tc>
          <w:tcPr>
            <w:tcW w:w="4752" w:type="dxa"/>
          </w:tcPr>
          <w:p w14:paraId="135FDD1D" w14:textId="54EA1D96" w:rsidR="00562837" w:rsidRPr="00D607CE" w:rsidRDefault="00562837" w:rsidP="004477B4">
            <w:pPr>
              <w:rPr>
                <w:rStyle w:val="fontstyle01"/>
                <w:rFonts w:ascii="Times New Roman" w:hAnsi="Times New Roman" w:cs="Times New Roman"/>
                <w:b w:val="0"/>
                <w:bCs w:val="0"/>
                <w:color w:val="auto"/>
                <w:sz w:val="24"/>
                <w:szCs w:val="24"/>
                <w:lang w:val="en-GB"/>
              </w:rPr>
            </w:pPr>
            <w:r w:rsidRPr="00D607CE">
              <w:rPr>
                <w:rStyle w:val="fontstyle01"/>
                <w:rFonts w:ascii="Times New Roman" w:hAnsi="Times New Roman" w:cs="Times New Roman"/>
                <w:b w:val="0"/>
                <w:bCs w:val="0"/>
                <w:color w:val="auto"/>
                <w:sz w:val="24"/>
                <w:szCs w:val="24"/>
                <w:lang w:val="en-GB"/>
              </w:rPr>
              <w:t>k</w:t>
            </w:r>
            <w:r w:rsidRPr="00D607CE">
              <w:rPr>
                <w:rStyle w:val="fontstyle01"/>
                <w:rFonts w:ascii="Times New Roman" w:hAnsi="Times New Roman" w:cs="Times New Roman"/>
                <w:b w:val="0"/>
                <w:bCs w:val="0"/>
                <w:color w:val="auto"/>
                <w:sz w:val="24"/>
                <w:szCs w:val="24"/>
                <w:vertAlign w:val="subscript"/>
                <w:lang w:val="en-GB"/>
              </w:rPr>
              <w:t>2</w:t>
            </w:r>
            <w:r w:rsidRPr="00D607CE">
              <w:rPr>
                <w:rStyle w:val="fontstyle01"/>
                <w:rFonts w:ascii="Times New Roman" w:hAnsi="Times New Roman" w:cs="Times New Roman"/>
                <w:b w:val="0"/>
                <w:bCs w:val="0"/>
                <w:color w:val="auto"/>
                <w:sz w:val="24"/>
                <w:szCs w:val="24"/>
                <w:lang w:val="en-GB"/>
              </w:rPr>
              <w:t>: pseudo-second-order rate constant (</w:t>
            </w:r>
            <w:r w:rsidR="00D84658" w:rsidRPr="00D607CE">
              <w:rPr>
                <w:rStyle w:val="fontstyle01"/>
                <w:rFonts w:ascii="Times New Roman" w:hAnsi="Times New Roman" w:cs="Times New Roman"/>
                <w:b w:val="0"/>
                <w:bCs w:val="0"/>
                <w:color w:val="auto"/>
                <w:sz w:val="24"/>
                <w:szCs w:val="24"/>
                <w:lang w:val="en-GB"/>
              </w:rPr>
              <w:t>µmol</w:t>
            </w:r>
            <w:r w:rsidR="00132EB5" w:rsidRPr="00D607CE">
              <w:rPr>
                <w:rStyle w:val="fontstyle01"/>
                <w:rFonts w:ascii="Times New Roman" w:hAnsi="Times New Roman" w:cs="Times New Roman"/>
                <w:b w:val="0"/>
                <w:bCs w:val="0"/>
                <w:color w:val="auto"/>
                <w:sz w:val="24"/>
                <w:szCs w:val="24"/>
                <w:lang w:val="en-GB"/>
              </w:rPr>
              <w:t>/</w:t>
            </w:r>
            <w:proofErr w:type="spellStart"/>
            <w:r w:rsidR="00132EB5" w:rsidRPr="00D607CE">
              <w:rPr>
                <w:rStyle w:val="fontstyle01"/>
                <w:rFonts w:ascii="Times New Roman" w:hAnsi="Times New Roman" w:cs="Times New Roman"/>
                <w:b w:val="0"/>
                <w:bCs w:val="0"/>
                <w:color w:val="auto"/>
                <w:sz w:val="24"/>
                <w:szCs w:val="24"/>
                <w:lang w:val="en-GB"/>
              </w:rPr>
              <w:t>g</w:t>
            </w:r>
            <w:r w:rsidRPr="00D607CE">
              <w:rPr>
                <w:rStyle w:val="fontstyle01"/>
                <w:rFonts w:ascii="Times New Roman" w:hAnsi="Times New Roman" w:cs="Times New Roman"/>
                <w:b w:val="0"/>
                <w:bCs w:val="0"/>
                <w:color w:val="auto"/>
                <w:sz w:val="24"/>
                <w:szCs w:val="24"/>
                <w:lang w:val="en-GB"/>
              </w:rPr>
              <w:t>·min</w:t>
            </w:r>
            <w:proofErr w:type="spellEnd"/>
            <w:r w:rsidRPr="00D607CE">
              <w:rPr>
                <w:rStyle w:val="fontstyle01"/>
                <w:rFonts w:ascii="Times New Roman" w:hAnsi="Times New Roman" w:cs="Times New Roman"/>
                <w:b w:val="0"/>
                <w:bCs w:val="0"/>
                <w:color w:val="auto"/>
                <w:sz w:val="24"/>
                <w:szCs w:val="24"/>
                <w:lang w:val="en-GB"/>
              </w:rPr>
              <w:t>)</w:t>
            </w:r>
          </w:p>
          <w:p w14:paraId="5FB26678" w14:textId="77777777" w:rsidR="00562837" w:rsidRPr="00D607CE" w:rsidRDefault="00562837" w:rsidP="004477B4">
            <w:pPr>
              <w:rPr>
                <w:rFonts w:ascii="Times New Roman" w:hAnsi="Times New Roman" w:cs="Times New Roman"/>
                <w:sz w:val="24"/>
                <w:szCs w:val="24"/>
                <w:lang w:val="en-GB"/>
              </w:rPr>
            </w:pPr>
          </w:p>
        </w:tc>
      </w:tr>
      <w:tr w:rsidR="00D607CE" w:rsidRPr="00D607CE" w14:paraId="6C08136A" w14:textId="77777777" w:rsidTr="00132EB5">
        <w:tc>
          <w:tcPr>
            <w:tcW w:w="4320" w:type="dxa"/>
            <w:vAlign w:val="center"/>
          </w:tcPr>
          <w:p w14:paraId="7BEFE3C0" w14:textId="5BEA34C5" w:rsidR="00562837" w:rsidRPr="00D607CE" w:rsidRDefault="00000000" w:rsidP="004477B4">
            <w:pPr>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w:rPr>
                      <w:rFonts w:ascii="Cambria Math" w:hAnsi="Cambria Math" w:cs="Times New Roman"/>
                      <w:sz w:val="24"/>
                      <w:szCs w:val="24"/>
                      <w:lang w:val="en-GB"/>
                    </w:rPr>
                    <m:t>id</m:t>
                  </m:r>
                </m:sub>
              </m:sSub>
              <m:sSup>
                <m:sSupPr>
                  <m:ctrlPr>
                    <w:rPr>
                      <w:rFonts w:ascii="Cambria Math" w:hAnsi="Cambria Math" w:cs="Times New Roman"/>
                      <w:i/>
                      <w:sz w:val="24"/>
                      <w:szCs w:val="24"/>
                      <w:lang w:val="en-GB"/>
                    </w:rPr>
                  </m:ctrlPr>
                </m:sSupPr>
                <m:e>
                  <m:r>
                    <w:rPr>
                      <w:rFonts w:ascii="Cambria Math" w:hAnsi="Cambria Math" w:cs="Times New Roman"/>
                      <w:sz w:val="24"/>
                      <w:szCs w:val="24"/>
                      <w:lang w:val="en-GB"/>
                    </w:rPr>
                    <m:t>t</m:t>
                  </m:r>
                </m:e>
                <m:sup>
                  <m:r>
                    <w:rPr>
                      <w:rFonts w:ascii="Cambria Math" w:hAnsi="Cambria Math" w:cs="Times New Roman"/>
                      <w:sz w:val="24"/>
                      <w:szCs w:val="24"/>
                      <w:lang w:val="en-GB"/>
                    </w:rPr>
                    <m:t>1/2</m:t>
                  </m:r>
                </m:sup>
              </m:sSup>
              <m:r>
                <w:rPr>
                  <w:rFonts w:ascii="Cambria Math" w:hAnsi="Cambria Math" w:cs="Times New Roman"/>
                  <w:sz w:val="24"/>
                  <w:szCs w:val="24"/>
                  <w:lang w:val="en-GB"/>
                </w:rPr>
                <m:t>+C</m:t>
              </m:r>
            </m:oMath>
            <w:r w:rsidR="00562837" w:rsidRPr="00D607CE">
              <w:rPr>
                <w:rFonts w:ascii="Times New Roman" w:eastAsia="SimSun" w:hAnsi="Times New Roman" w:cs="Times New Roman"/>
                <w:sz w:val="24"/>
                <w:szCs w:val="24"/>
                <w:lang w:val="en-GB"/>
              </w:rPr>
              <w:t xml:space="preserve"> </w:t>
            </w:r>
          </w:p>
        </w:tc>
        <w:tc>
          <w:tcPr>
            <w:tcW w:w="4752" w:type="dxa"/>
          </w:tcPr>
          <w:p w14:paraId="3D013BE7" w14:textId="0348695F" w:rsidR="00562837" w:rsidRPr="00D607CE" w:rsidRDefault="00562837" w:rsidP="004477B4">
            <w:pPr>
              <w:rPr>
                <w:rStyle w:val="fontstyle01"/>
                <w:rFonts w:ascii="Times New Roman" w:hAnsi="Times New Roman" w:cs="Times New Roman"/>
                <w:b w:val="0"/>
                <w:bCs w:val="0"/>
                <w:color w:val="auto"/>
                <w:sz w:val="24"/>
                <w:szCs w:val="24"/>
              </w:rPr>
            </w:pPr>
            <w:proofErr w:type="gramStart"/>
            <w:r w:rsidRPr="00D607CE">
              <w:rPr>
                <w:rStyle w:val="fontstyle01"/>
                <w:rFonts w:ascii="Times New Roman" w:hAnsi="Times New Roman" w:cs="Times New Roman"/>
                <w:b w:val="0"/>
                <w:bCs w:val="0"/>
                <w:color w:val="auto"/>
                <w:sz w:val="24"/>
                <w:szCs w:val="24"/>
              </w:rPr>
              <w:t>k</w:t>
            </w:r>
            <w:r w:rsidRPr="00D607CE">
              <w:rPr>
                <w:rStyle w:val="fontstyle01"/>
                <w:rFonts w:ascii="Times New Roman" w:hAnsi="Times New Roman" w:cs="Times New Roman"/>
                <w:b w:val="0"/>
                <w:bCs w:val="0"/>
                <w:color w:val="auto"/>
                <w:sz w:val="24"/>
                <w:szCs w:val="24"/>
                <w:vertAlign w:val="subscript"/>
              </w:rPr>
              <w:t>id</w:t>
            </w:r>
            <w:r w:rsidRPr="00D607CE">
              <w:rPr>
                <w:rStyle w:val="fontstyle01"/>
                <w:rFonts w:ascii="Times New Roman" w:hAnsi="Times New Roman" w:cs="Times New Roman"/>
                <w:b w:val="0"/>
                <w:bCs w:val="0"/>
                <w:color w:val="auto"/>
                <w:sz w:val="24"/>
                <w:szCs w:val="24"/>
              </w:rPr>
              <w:t>:</w:t>
            </w:r>
            <w:proofErr w:type="gramEnd"/>
            <w:r w:rsidRPr="00D607CE">
              <w:rPr>
                <w:rStyle w:val="fontstyle01"/>
                <w:rFonts w:ascii="Times New Roman" w:hAnsi="Times New Roman" w:cs="Times New Roman"/>
                <w:b w:val="0"/>
                <w:bCs w:val="0"/>
                <w:color w:val="auto"/>
                <w:sz w:val="24"/>
                <w:szCs w:val="24"/>
              </w:rPr>
              <w:t xml:space="preserve"> </w:t>
            </w:r>
            <w:proofErr w:type="spellStart"/>
            <w:r w:rsidRPr="00D607CE">
              <w:rPr>
                <w:rStyle w:val="fontstyle01"/>
                <w:rFonts w:ascii="Times New Roman" w:hAnsi="Times New Roman" w:cs="Times New Roman"/>
                <w:b w:val="0"/>
                <w:bCs w:val="0"/>
                <w:color w:val="auto"/>
                <w:sz w:val="24"/>
                <w:szCs w:val="24"/>
              </w:rPr>
              <w:t>intraparticle</w:t>
            </w:r>
            <w:proofErr w:type="spellEnd"/>
            <w:r w:rsidRPr="00D607CE">
              <w:rPr>
                <w:rStyle w:val="fontstyle01"/>
                <w:rFonts w:ascii="Times New Roman" w:hAnsi="Times New Roman" w:cs="Times New Roman"/>
                <w:b w:val="0"/>
                <w:bCs w:val="0"/>
                <w:color w:val="auto"/>
                <w:sz w:val="24"/>
                <w:szCs w:val="24"/>
              </w:rPr>
              <w:t xml:space="preserve"> diffusion rate constant (</w:t>
            </w:r>
            <w:r w:rsidR="00D84658" w:rsidRPr="00D607CE">
              <w:rPr>
                <w:rStyle w:val="fontstyle01"/>
                <w:rFonts w:ascii="Times New Roman" w:hAnsi="Times New Roman" w:cs="Times New Roman"/>
                <w:b w:val="0"/>
                <w:bCs w:val="0"/>
                <w:color w:val="auto"/>
                <w:sz w:val="24"/>
                <w:szCs w:val="24"/>
              </w:rPr>
              <w:t>µmol</w:t>
            </w:r>
            <w:r w:rsidRPr="00D607CE">
              <w:rPr>
                <w:rStyle w:val="fontstyle01"/>
                <w:rFonts w:ascii="Times New Roman" w:hAnsi="Times New Roman" w:cs="Times New Roman"/>
                <w:b w:val="0"/>
                <w:bCs w:val="0"/>
                <w:color w:val="auto"/>
                <w:sz w:val="24"/>
                <w:szCs w:val="24"/>
              </w:rPr>
              <w:t>/</w:t>
            </w:r>
            <w:proofErr w:type="gramStart"/>
            <w:r w:rsidRPr="00D607CE">
              <w:rPr>
                <w:rStyle w:val="fontstyle01"/>
                <w:rFonts w:ascii="Times New Roman" w:hAnsi="Times New Roman" w:cs="Times New Roman"/>
                <w:b w:val="0"/>
                <w:bCs w:val="0"/>
                <w:color w:val="auto"/>
                <w:sz w:val="24"/>
                <w:szCs w:val="24"/>
              </w:rPr>
              <w:t>g</w:t>
            </w:r>
            <w:r w:rsidR="00132EB5" w:rsidRPr="00D607CE">
              <w:rPr>
                <w:rStyle w:val="fontstyle01"/>
                <w:rFonts w:ascii="Times New Roman" w:hAnsi="Times New Roman" w:cs="Times New Roman"/>
                <w:b w:val="0"/>
                <w:bCs w:val="0"/>
                <w:color w:val="auto"/>
                <w:sz w:val="24"/>
                <w:szCs w:val="24"/>
              </w:rPr>
              <w:t>.</w:t>
            </w:r>
            <w:r w:rsidRPr="00D607CE">
              <w:rPr>
                <w:rStyle w:val="fontstyle01"/>
                <w:rFonts w:ascii="Times New Roman" w:hAnsi="Times New Roman" w:cs="Times New Roman"/>
                <w:b w:val="0"/>
                <w:bCs w:val="0"/>
                <w:color w:val="auto"/>
                <w:sz w:val="24"/>
                <w:szCs w:val="24"/>
              </w:rPr>
              <w:t>min</w:t>
            </w:r>
            <w:proofErr w:type="gramEnd"/>
            <w:r w:rsidRPr="00D607CE">
              <w:rPr>
                <w:rStyle w:val="fontstyle01"/>
                <w:rFonts w:ascii="Times New Roman" w:hAnsi="Times New Roman" w:cs="Times New Roman"/>
                <w:b w:val="0"/>
                <w:bCs w:val="0"/>
                <w:color w:val="auto"/>
                <w:sz w:val="24"/>
                <w:szCs w:val="24"/>
                <w:vertAlign w:val="superscript"/>
              </w:rPr>
              <w:t>1/2</w:t>
            </w:r>
            <w:r w:rsidRPr="00D607CE">
              <w:rPr>
                <w:rStyle w:val="fontstyle01"/>
                <w:rFonts w:ascii="Times New Roman" w:hAnsi="Times New Roman" w:cs="Times New Roman"/>
                <w:b w:val="0"/>
                <w:bCs w:val="0"/>
                <w:color w:val="auto"/>
                <w:sz w:val="24"/>
                <w:szCs w:val="24"/>
              </w:rPr>
              <w:t>))</w:t>
            </w:r>
          </w:p>
          <w:p w14:paraId="7363F032" w14:textId="1D5F2D24" w:rsidR="00562837" w:rsidRPr="00D607CE" w:rsidRDefault="00562837" w:rsidP="004477B4">
            <w:pPr>
              <w:rPr>
                <w:rStyle w:val="fontstyle01"/>
                <w:rFonts w:ascii="Times New Roman" w:hAnsi="Times New Roman" w:cs="Times New Roman"/>
                <w:b w:val="0"/>
                <w:bCs w:val="0"/>
                <w:color w:val="auto"/>
                <w:sz w:val="24"/>
                <w:szCs w:val="24"/>
                <w:lang w:val="en-GB"/>
              </w:rPr>
            </w:pPr>
            <w:r w:rsidRPr="00D607CE">
              <w:rPr>
                <w:rStyle w:val="fontstyle01"/>
                <w:rFonts w:ascii="Times New Roman" w:hAnsi="Times New Roman" w:cs="Times New Roman"/>
                <w:b w:val="0"/>
                <w:bCs w:val="0"/>
                <w:color w:val="auto"/>
                <w:sz w:val="24"/>
                <w:szCs w:val="24"/>
                <w:lang w:val="en-GB"/>
              </w:rPr>
              <w:t>C: intercept (</w:t>
            </w:r>
            <w:r w:rsidR="00D84658" w:rsidRPr="00D607CE">
              <w:rPr>
                <w:rStyle w:val="fontstyle01"/>
                <w:rFonts w:ascii="Times New Roman" w:hAnsi="Times New Roman" w:cs="Times New Roman"/>
                <w:b w:val="0"/>
                <w:bCs w:val="0"/>
                <w:color w:val="auto"/>
                <w:sz w:val="24"/>
                <w:szCs w:val="24"/>
                <w:lang w:val="en-GB"/>
              </w:rPr>
              <w:t>µmol</w:t>
            </w:r>
            <w:r w:rsidRPr="00D607CE">
              <w:rPr>
                <w:rStyle w:val="fontstyle01"/>
                <w:rFonts w:ascii="Times New Roman" w:hAnsi="Times New Roman" w:cs="Times New Roman"/>
                <w:b w:val="0"/>
                <w:bCs w:val="0"/>
                <w:color w:val="auto"/>
                <w:sz w:val="24"/>
                <w:szCs w:val="24"/>
                <w:lang w:val="en-GB"/>
              </w:rPr>
              <w:t>/g)</w:t>
            </w:r>
          </w:p>
          <w:p w14:paraId="5C02A1DA" w14:textId="77777777" w:rsidR="00562837" w:rsidRPr="00D607CE" w:rsidRDefault="00562837" w:rsidP="004477B4">
            <w:pPr>
              <w:rPr>
                <w:rFonts w:ascii="Times New Roman" w:hAnsi="Times New Roman" w:cs="Times New Roman"/>
                <w:sz w:val="24"/>
                <w:szCs w:val="24"/>
                <w:lang w:val="en-GB"/>
              </w:rPr>
            </w:pPr>
          </w:p>
        </w:tc>
      </w:tr>
      <w:tr w:rsidR="00D607CE" w:rsidRPr="00D607CE" w14:paraId="256E8436" w14:textId="77777777" w:rsidTr="00132EB5">
        <w:tc>
          <w:tcPr>
            <w:tcW w:w="4320" w:type="dxa"/>
            <w:vAlign w:val="center"/>
          </w:tcPr>
          <w:p w14:paraId="0CDDC6F1" w14:textId="1CCB00FC" w:rsidR="00562837" w:rsidRPr="00D607CE" w:rsidRDefault="00000000" w:rsidP="004477B4">
            <w:pPr>
              <w:jc w:val="both"/>
              <w:rPr>
                <w:rFonts w:ascii="Times New Roman" w:hAnsi="Times New Roman" w:cs="Times New Roman"/>
                <w:sz w:val="24"/>
                <w:szCs w:val="24"/>
              </w:rPr>
            </w:pPr>
            <m:oMath>
              <m:f>
                <m:fPr>
                  <m:ctrlPr>
                    <w:rPr>
                      <w:rFonts w:ascii="Cambria Math" w:hAnsi="Cambria Math" w:cs="Times New Roman"/>
                      <w:i/>
                      <w:sz w:val="24"/>
                      <w:szCs w:val="24"/>
                      <w:lang w:val="en-GB"/>
                    </w:rPr>
                  </m:ctrlPr>
                </m:fPr>
                <m:num>
                  <m:r>
                    <w:rPr>
                      <w:rFonts w:ascii="Cambria Math" w:hAnsi="Cambria Math" w:cs="Times New Roman"/>
                      <w:sz w:val="24"/>
                      <w:szCs w:val="24"/>
                    </w:rPr>
                    <m:t>1</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e</m:t>
                      </m:r>
                    </m:sub>
                  </m:sSub>
                </m:den>
              </m:f>
              <m:r>
                <w:rPr>
                  <w:rFonts w:ascii="Cambria Math" w:hAnsi="Cambria Math" w:cs="Times New Roman"/>
                  <w:sz w:val="24"/>
                  <w:szCs w:val="24"/>
                </w:rPr>
                <m:t>=</m:t>
              </m:r>
              <m:f>
                <m:fPr>
                  <m:ctrlPr>
                    <w:rPr>
                      <w:rFonts w:ascii="Cambria Math" w:hAnsi="Cambria Math" w:cs="Times New Roman"/>
                      <w:i/>
                      <w:sz w:val="24"/>
                      <w:szCs w:val="24"/>
                      <w:lang w:val="en-GB"/>
                    </w:rPr>
                  </m:ctrlPr>
                </m:fPr>
                <m:num>
                  <m:r>
                    <w:rPr>
                      <w:rFonts w:ascii="Cambria Math" w:hAnsi="Cambria Math" w:cs="Times New Roman"/>
                      <w:sz w:val="24"/>
                      <w:szCs w:val="24"/>
                    </w:rPr>
                    <m:t>1</m:t>
                  </m:r>
                </m:num>
                <m:den>
                  <m:r>
                    <w:rPr>
                      <w:rFonts w:ascii="Cambria Math" w:hAnsi="Cambria Math" w:cs="Times New Roman"/>
                      <w:sz w:val="24"/>
                      <w:szCs w:val="24"/>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m</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w:rPr>
                          <w:rFonts w:ascii="Cambria Math" w:hAnsi="Cambria Math" w:cs="Times New Roman"/>
                          <w:sz w:val="24"/>
                          <w:szCs w:val="24"/>
                          <w:lang w:val="en-GB"/>
                        </w:rPr>
                        <m:t>L</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e</m:t>
                      </m:r>
                    </m:sub>
                  </m:sSub>
                  <m:r>
                    <w:rPr>
                      <w:rFonts w:ascii="Cambria Math" w:hAnsi="Cambria Math" w:cs="Times New Roman"/>
                      <w:sz w:val="24"/>
                      <w:szCs w:val="24"/>
                    </w:rPr>
                    <m:t>)</m:t>
                  </m:r>
                </m:den>
              </m:f>
              <m:r>
                <w:rPr>
                  <w:rFonts w:ascii="Cambria Math" w:hAnsi="Cambria Math" w:cs="Times New Roman"/>
                  <w:sz w:val="24"/>
                  <w:szCs w:val="24"/>
                </w:rPr>
                <m:t>+</m:t>
              </m:r>
              <m:f>
                <m:fPr>
                  <m:ctrlPr>
                    <w:rPr>
                      <w:rFonts w:ascii="Cambria Math" w:hAnsi="Cambria Math" w:cs="Times New Roman"/>
                      <w:i/>
                      <w:sz w:val="24"/>
                      <w:szCs w:val="24"/>
                      <w:lang w:val="en-GB"/>
                    </w:rPr>
                  </m:ctrlPr>
                </m:fPr>
                <m:num>
                  <m:r>
                    <w:rPr>
                      <w:rFonts w:ascii="Cambria Math" w:hAnsi="Cambria Math" w:cs="Times New Roman"/>
                      <w:sz w:val="24"/>
                      <w:szCs w:val="24"/>
                    </w:rPr>
                    <m:t>1</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m</m:t>
                      </m:r>
                    </m:sub>
                  </m:sSub>
                </m:den>
              </m:f>
            </m:oMath>
            <w:r w:rsidR="00562837" w:rsidRPr="00D607CE">
              <w:rPr>
                <w:rFonts w:ascii="Times New Roman" w:eastAsia="SimSun" w:hAnsi="Times New Roman" w:cs="Times New Roman"/>
                <w:sz w:val="24"/>
                <w:szCs w:val="24"/>
              </w:rPr>
              <w:t xml:space="preserve"> </w:t>
            </w:r>
          </w:p>
          <w:p w14:paraId="3325C1BA" w14:textId="77777777" w:rsidR="00562837" w:rsidRPr="00D607CE" w:rsidRDefault="00562837" w:rsidP="004477B4">
            <w:pPr>
              <w:jc w:val="both"/>
              <w:rPr>
                <w:rFonts w:ascii="Times New Roman" w:hAnsi="Times New Roman" w:cs="Times New Roman"/>
                <w:sz w:val="24"/>
                <w:szCs w:val="24"/>
              </w:rPr>
            </w:pPr>
            <w:r w:rsidRPr="00D607CE">
              <w:rPr>
                <w:rFonts w:ascii="Times New Roman" w:hAnsi="Times New Roman" w:cs="Times New Roman"/>
                <w:b/>
                <w:noProof/>
                <w:sz w:val="24"/>
                <w:szCs w:val="24"/>
                <w:lang w:eastAsia="fr-FR"/>
              </w:rPr>
              <mc:AlternateContent>
                <mc:Choice Requires="wps">
                  <w:drawing>
                    <wp:anchor distT="0" distB="0" distL="0" distR="0" simplePos="0" relativeHeight="251676160" behindDoc="0" locked="0" layoutInCell="1" allowOverlap="1" wp14:anchorId="25556FCA" wp14:editId="59AE693B">
                      <wp:simplePos x="0" y="0"/>
                      <wp:positionH relativeFrom="column">
                        <wp:posOffset>2244090</wp:posOffset>
                      </wp:positionH>
                      <wp:positionV relativeFrom="paragraph">
                        <wp:posOffset>219075</wp:posOffset>
                      </wp:positionV>
                      <wp:extent cx="377825" cy="262889"/>
                      <wp:effectExtent l="0" t="0" r="22225" b="22860"/>
                      <wp:wrapNone/>
                      <wp:docPr id="1167" name="Zone de texte 290978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825" cy="262889"/>
                              </a:xfrm>
                              <a:prstGeom prst="rect">
                                <a:avLst/>
                              </a:prstGeom>
                              <a:ln w="6350" cap="flat" cmpd="sng">
                                <a:solidFill>
                                  <a:srgbClr val="FFFFFF"/>
                                </a:solidFill>
                                <a:prstDash val="solid"/>
                                <a:round/>
                                <a:headEnd/>
                                <a:tailEnd/>
                              </a:ln>
                            </wps:spPr>
                            <wps:txbx>
                              <w:txbxContent>
                                <w:p w14:paraId="2A3ED85E" w14:textId="77777777" w:rsidR="00A90B99" w:rsidRDefault="00A90B99"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(9)</w:t>
                                  </w:r>
                                </w:p>
                                <w:p w14:paraId="47FF461F" w14:textId="77777777" w:rsidR="00A90B99" w:rsidRDefault="00A90B99" w:rsidP="00562837"/>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56FCA" id="Zone de texte 290978274" o:spid="_x0000_s1029" style="position:absolute;left:0;text-align:left;margin-left:176.7pt;margin-top:17.25pt;width:29.75pt;height:20.7pt;z-index:25167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" filled="f" strokecolor="white" strokeweight=".5pt">
                      <v:stroke joinstyle="round"/>
                      <v:path arrowok="t"/>
                      <v:textbox>
                        <w:txbxContent>
                          <w:p w14:paraId="2A3ED85E" w14:textId="77777777" w:rsidR="00A90B99" w:rsidRDefault="00A90B99"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(9)</w:t>
                            </w:r>
                          </w:p>
                          <w:p w14:paraId="47FF461F" w14:textId="77777777" w:rsidR="00A90B99" w:rsidRDefault="00A90B99" w:rsidP="00562837"/>
                        </w:txbxContent>
                      </v:textbox>
                    </v:rect>
                  </w:pict>
                </mc:Fallback>
              </mc:AlternateContent>
            </w:r>
            <w:r w:rsidRPr="00D607CE">
              <w:rPr>
                <w:rFonts w:ascii="Times New Roman" w:hAnsi="Times New Roman" w:cs="Times New Roman"/>
                <w:b/>
                <w:noProof/>
                <w:sz w:val="24"/>
                <w:szCs w:val="24"/>
                <w:lang w:eastAsia="fr-FR"/>
              </w:rPr>
              <mc:AlternateContent>
                <mc:Choice Requires="wps">
                  <w:drawing>
                    <wp:anchor distT="0" distB="0" distL="0" distR="0" simplePos="0" relativeHeight="251674112" behindDoc="0" locked="0" layoutInCell="1" allowOverlap="1" wp14:anchorId="1307D5E7" wp14:editId="2EA5ADC0">
                      <wp:simplePos x="0" y="0"/>
                      <wp:positionH relativeFrom="column">
                        <wp:posOffset>2243455</wp:posOffset>
                      </wp:positionH>
                      <wp:positionV relativeFrom="paragraph">
                        <wp:posOffset>-273685</wp:posOffset>
                      </wp:positionV>
                      <wp:extent cx="370839" cy="262890"/>
                      <wp:effectExtent l="0" t="0" r="10160" b="22860"/>
                      <wp:wrapNone/>
                      <wp:docPr id="1168" name="Zone de texte 290978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839" cy="262890"/>
                              </a:xfrm>
                              <a:prstGeom prst="rect">
                                <a:avLst/>
                              </a:prstGeom>
                              <a:ln w="6350" cap="flat" cmpd="sng">
                                <a:solidFill>
                                  <a:srgbClr val="FFFFFF"/>
                                </a:solidFill>
                                <a:prstDash val="solid"/>
                                <a:round/>
                                <a:headEnd/>
                                <a:tailEnd/>
                              </a:ln>
                            </wps:spPr>
                            <wps:txbx>
                              <w:txbxContent>
                                <w:p w14:paraId="2731E10A" w14:textId="77777777" w:rsidR="00A90B99" w:rsidRDefault="00A90B99"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(8)</w:t>
                                  </w:r>
                                </w:p>
                                <w:p w14:paraId="3F9304F0" w14:textId="77777777" w:rsidR="00A90B99" w:rsidRDefault="00A90B99" w:rsidP="00562837"/>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7D5E7" id="Zone de texte 290978273" o:spid="_x0000_s1030" style="position:absolute;left:0;text-align:left;margin-left:176.65pt;margin-top:-21.55pt;width:29.2pt;height:20.7pt;z-index:25167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" filled="f" strokecolor="white" strokeweight=".5pt">
                      <v:stroke joinstyle="round"/>
                      <v:path arrowok="t"/>
                      <v:textbox>
                        <w:txbxContent>
                          <w:p w14:paraId="2731E10A" w14:textId="77777777" w:rsidR="00A90B99" w:rsidRDefault="00A90B99"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(8)</w:t>
                            </w:r>
                          </w:p>
                          <w:p w14:paraId="3F9304F0" w14:textId="77777777" w:rsidR="00A90B99" w:rsidRDefault="00A90B99" w:rsidP="00562837"/>
                        </w:txbxContent>
                      </v:textbox>
                    </v:rect>
                  </w:pict>
                </mc:Fallback>
              </mc:AlternateContent>
            </w:r>
          </w:p>
          <w:p w14:paraId="4A85BC8F" w14:textId="572F25CE" w:rsidR="00562837" w:rsidRPr="00D607CE" w:rsidRDefault="00000000" w:rsidP="004477B4">
            <w:pPr>
              <w:jc w:val="both"/>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L</m:t>
                  </m:r>
                </m:sub>
              </m:sSub>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(1+</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w:rPr>
                          <w:rFonts w:ascii="Cambria Math" w:hAnsi="Cambria Math" w:cs="Times New Roman"/>
                          <w:sz w:val="24"/>
                          <w:szCs w:val="24"/>
                          <w:lang w:val="en-GB"/>
                        </w:rPr>
                        <m:t>L</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0</m:t>
                      </m:r>
                    </m:sub>
                  </m:sSub>
                  <m:r>
                    <w:rPr>
                      <w:rFonts w:ascii="Cambria Math" w:hAnsi="Cambria Math" w:cs="Times New Roman"/>
                      <w:sz w:val="24"/>
                      <w:szCs w:val="24"/>
                      <w:lang w:val="en-GB"/>
                    </w:rPr>
                    <m:t>)</m:t>
                  </m:r>
                </m:den>
              </m:f>
            </m:oMath>
            <w:r w:rsidR="00562837" w:rsidRPr="00D607CE">
              <w:rPr>
                <w:rFonts w:ascii="Times New Roman" w:eastAsia="SimSun" w:hAnsi="Times New Roman" w:cs="Times New Roman"/>
                <w:sz w:val="24"/>
                <w:szCs w:val="24"/>
                <w:lang w:val="en-GB"/>
              </w:rPr>
              <w:t xml:space="preserve"> </w:t>
            </w:r>
          </w:p>
          <w:p w14:paraId="079F9870" w14:textId="62F0ABF8" w:rsidR="00562837" w:rsidRPr="00D607CE" w:rsidRDefault="00562837" w:rsidP="004477B4">
            <w:pPr>
              <w:jc w:val="both"/>
              <w:rPr>
                <w:rFonts w:ascii="Times New Roman" w:hAnsi="Times New Roman" w:cs="Times New Roman"/>
                <w:sz w:val="24"/>
                <w:szCs w:val="24"/>
                <w:lang w:val="en-GB"/>
              </w:rPr>
            </w:pPr>
          </w:p>
        </w:tc>
        <w:tc>
          <w:tcPr>
            <w:tcW w:w="4752" w:type="dxa"/>
          </w:tcPr>
          <w:p w14:paraId="10A7B60A" w14:textId="3585C067" w:rsidR="00562837" w:rsidRPr="00D607CE" w:rsidRDefault="00562837" w:rsidP="004477B4">
            <w:pPr>
              <w:rPr>
                <w:rStyle w:val="fontstyle01"/>
                <w:rFonts w:ascii="Times New Roman" w:hAnsi="Times New Roman" w:cs="Times New Roman"/>
                <w:b w:val="0"/>
                <w:bCs w:val="0"/>
                <w:color w:val="auto"/>
                <w:sz w:val="24"/>
                <w:szCs w:val="24"/>
                <w:lang w:val="en-GB"/>
              </w:rPr>
            </w:pPr>
            <w:proofErr w:type="spellStart"/>
            <w:r w:rsidRPr="00D607CE">
              <w:rPr>
                <w:rStyle w:val="fontstyle01"/>
                <w:rFonts w:ascii="Times New Roman" w:hAnsi="Times New Roman" w:cs="Times New Roman"/>
                <w:b w:val="0"/>
                <w:bCs w:val="0"/>
                <w:color w:val="auto"/>
                <w:sz w:val="24"/>
                <w:szCs w:val="24"/>
                <w:lang w:val="en-GB"/>
              </w:rPr>
              <w:t>q</w:t>
            </w:r>
            <w:r w:rsidRPr="00D607CE">
              <w:rPr>
                <w:rStyle w:val="fontstyle01"/>
                <w:rFonts w:ascii="Times New Roman" w:hAnsi="Times New Roman" w:cs="Times New Roman"/>
                <w:b w:val="0"/>
                <w:bCs w:val="0"/>
                <w:color w:val="auto"/>
                <w:sz w:val="24"/>
                <w:szCs w:val="24"/>
                <w:vertAlign w:val="subscript"/>
                <w:lang w:val="en-GB"/>
              </w:rPr>
              <w:t>m</w:t>
            </w:r>
            <w:proofErr w:type="spellEnd"/>
            <w:r w:rsidRPr="00D607CE">
              <w:rPr>
                <w:rStyle w:val="fontstyle01"/>
                <w:rFonts w:ascii="Times New Roman" w:hAnsi="Times New Roman" w:cs="Times New Roman"/>
                <w:b w:val="0"/>
                <w:bCs w:val="0"/>
                <w:color w:val="auto"/>
                <w:sz w:val="24"/>
                <w:szCs w:val="24"/>
                <w:lang w:val="en-GB"/>
              </w:rPr>
              <w:t>: maximum adsorption capacity (</w:t>
            </w:r>
            <w:r w:rsidR="00D84658" w:rsidRPr="00D607CE">
              <w:rPr>
                <w:rStyle w:val="fontstyle01"/>
                <w:rFonts w:ascii="Times New Roman" w:hAnsi="Times New Roman" w:cs="Times New Roman"/>
                <w:b w:val="0"/>
                <w:bCs w:val="0"/>
                <w:color w:val="auto"/>
                <w:sz w:val="24"/>
                <w:szCs w:val="24"/>
                <w:lang w:val="en-GB"/>
              </w:rPr>
              <w:t>µmol</w:t>
            </w:r>
            <w:r w:rsidRPr="00D607CE">
              <w:rPr>
                <w:rStyle w:val="fontstyle01"/>
                <w:rFonts w:ascii="Times New Roman" w:hAnsi="Times New Roman" w:cs="Times New Roman"/>
                <w:b w:val="0"/>
                <w:bCs w:val="0"/>
                <w:color w:val="auto"/>
                <w:sz w:val="24"/>
                <w:szCs w:val="24"/>
                <w:lang w:val="en-GB"/>
              </w:rPr>
              <w:t>/g)</w:t>
            </w:r>
          </w:p>
          <w:p w14:paraId="0CFF5DB3" w14:textId="77777777" w:rsidR="00562837" w:rsidRPr="00D607CE" w:rsidRDefault="00562837" w:rsidP="004477B4">
            <w:pPr>
              <w:rPr>
                <w:rStyle w:val="fontstyle01"/>
                <w:rFonts w:ascii="Times New Roman" w:hAnsi="Times New Roman" w:cs="Times New Roman"/>
                <w:b w:val="0"/>
                <w:bCs w:val="0"/>
                <w:color w:val="auto"/>
                <w:sz w:val="24"/>
                <w:szCs w:val="24"/>
              </w:rPr>
            </w:pPr>
            <w:proofErr w:type="gramStart"/>
            <w:r w:rsidRPr="00D607CE">
              <w:rPr>
                <w:rStyle w:val="fontstyle01"/>
                <w:rFonts w:ascii="Times New Roman" w:hAnsi="Times New Roman" w:cs="Times New Roman"/>
                <w:b w:val="0"/>
                <w:bCs w:val="0"/>
                <w:color w:val="auto"/>
                <w:sz w:val="24"/>
                <w:szCs w:val="24"/>
              </w:rPr>
              <w:t>K</w:t>
            </w:r>
            <w:r w:rsidRPr="00D607CE">
              <w:rPr>
                <w:rStyle w:val="fontstyle01"/>
                <w:rFonts w:ascii="Times New Roman" w:hAnsi="Times New Roman" w:cs="Times New Roman"/>
                <w:b w:val="0"/>
                <w:bCs w:val="0"/>
                <w:color w:val="auto"/>
                <w:sz w:val="24"/>
                <w:szCs w:val="24"/>
                <w:vertAlign w:val="subscript"/>
              </w:rPr>
              <w:t>L</w:t>
            </w:r>
            <w:r w:rsidRPr="00D607CE">
              <w:rPr>
                <w:rStyle w:val="fontstyle01"/>
                <w:rFonts w:ascii="Times New Roman" w:hAnsi="Times New Roman" w:cs="Times New Roman"/>
                <w:b w:val="0"/>
                <w:bCs w:val="0"/>
                <w:color w:val="auto"/>
                <w:sz w:val="24"/>
                <w:szCs w:val="24"/>
              </w:rPr>
              <w:t>:</w:t>
            </w:r>
            <w:proofErr w:type="gramEnd"/>
            <w:r w:rsidRPr="00D607CE">
              <w:rPr>
                <w:rStyle w:val="fontstyle01"/>
                <w:rFonts w:ascii="Times New Roman" w:hAnsi="Times New Roman" w:cs="Times New Roman"/>
                <w:b w:val="0"/>
                <w:bCs w:val="0"/>
                <w:color w:val="auto"/>
                <w:sz w:val="24"/>
                <w:szCs w:val="24"/>
              </w:rPr>
              <w:t xml:space="preserve"> Langmuir constant (L/mg)</w:t>
            </w:r>
          </w:p>
          <w:p w14:paraId="3BBA5B1E" w14:textId="3239E8F3" w:rsidR="00562837" w:rsidRPr="00D607CE" w:rsidRDefault="00562837" w:rsidP="004477B4">
            <w:pPr>
              <w:rPr>
                <w:rStyle w:val="fontstyle01"/>
                <w:rFonts w:ascii="Times New Roman" w:hAnsi="Times New Roman" w:cs="Times New Roman"/>
                <w:b w:val="0"/>
                <w:bCs w:val="0"/>
                <w:color w:val="auto"/>
                <w:sz w:val="24"/>
                <w:szCs w:val="24"/>
                <w:lang w:val="en-GB"/>
              </w:rPr>
            </w:pPr>
            <w:r w:rsidRPr="00D607CE">
              <w:rPr>
                <w:rStyle w:val="fontstyle01"/>
                <w:rFonts w:ascii="Times New Roman" w:hAnsi="Times New Roman" w:cs="Times New Roman"/>
                <w:b w:val="0"/>
                <w:bCs w:val="0"/>
                <w:color w:val="auto"/>
                <w:sz w:val="24"/>
                <w:szCs w:val="24"/>
                <w:lang w:val="en-GB"/>
              </w:rPr>
              <w:t>C</w:t>
            </w:r>
            <w:r w:rsidRPr="00D607CE">
              <w:rPr>
                <w:rStyle w:val="fontstyle01"/>
                <w:rFonts w:ascii="Times New Roman" w:hAnsi="Times New Roman" w:cs="Times New Roman"/>
                <w:b w:val="0"/>
                <w:bCs w:val="0"/>
                <w:color w:val="auto"/>
                <w:sz w:val="24"/>
                <w:szCs w:val="24"/>
                <w:vertAlign w:val="subscript"/>
                <w:lang w:val="en-GB"/>
              </w:rPr>
              <w:t>e</w:t>
            </w:r>
            <w:r w:rsidRPr="00D607CE">
              <w:rPr>
                <w:rStyle w:val="fontstyle01"/>
                <w:rFonts w:ascii="Times New Roman" w:hAnsi="Times New Roman" w:cs="Times New Roman"/>
                <w:b w:val="0"/>
                <w:bCs w:val="0"/>
                <w:color w:val="auto"/>
                <w:sz w:val="24"/>
                <w:szCs w:val="24"/>
                <w:lang w:val="en-GB"/>
              </w:rPr>
              <w:t>: equilibrium adsorbate concentration in solution (</w:t>
            </w:r>
            <w:r w:rsidR="00D84658" w:rsidRPr="00D607CE">
              <w:rPr>
                <w:rStyle w:val="fontstyle01"/>
                <w:rFonts w:ascii="Times New Roman" w:hAnsi="Times New Roman" w:cs="Times New Roman"/>
                <w:b w:val="0"/>
                <w:bCs w:val="0"/>
                <w:color w:val="auto"/>
                <w:sz w:val="24"/>
                <w:szCs w:val="24"/>
                <w:lang w:val="en-GB"/>
              </w:rPr>
              <w:t>µmol</w:t>
            </w:r>
            <w:r w:rsidRPr="00D607CE">
              <w:rPr>
                <w:rStyle w:val="fontstyle01"/>
                <w:rFonts w:ascii="Times New Roman" w:hAnsi="Times New Roman" w:cs="Times New Roman"/>
                <w:b w:val="0"/>
                <w:bCs w:val="0"/>
                <w:color w:val="auto"/>
                <w:sz w:val="24"/>
                <w:szCs w:val="24"/>
                <w:lang w:val="en-GB"/>
              </w:rPr>
              <w:t>/L)</w:t>
            </w:r>
          </w:p>
          <w:p w14:paraId="7746657D" w14:textId="33D28DA5" w:rsidR="00562837" w:rsidRPr="00D607CE" w:rsidRDefault="00562837" w:rsidP="004477B4">
            <w:pPr>
              <w:rPr>
                <w:rStyle w:val="fontstyle01"/>
                <w:rFonts w:ascii="Times New Roman" w:hAnsi="Times New Roman" w:cs="Times New Roman"/>
                <w:b w:val="0"/>
                <w:bCs w:val="0"/>
                <w:color w:val="auto"/>
                <w:sz w:val="24"/>
                <w:szCs w:val="24"/>
                <w:lang w:val="en-GB"/>
              </w:rPr>
            </w:pPr>
            <w:r w:rsidRPr="00D607CE">
              <w:rPr>
                <w:rStyle w:val="fontstyle01"/>
                <w:rFonts w:ascii="Times New Roman" w:hAnsi="Times New Roman" w:cs="Times New Roman"/>
                <w:b w:val="0"/>
                <w:bCs w:val="0"/>
                <w:color w:val="auto"/>
                <w:sz w:val="24"/>
                <w:szCs w:val="24"/>
                <w:lang w:val="en-GB"/>
              </w:rPr>
              <w:t>C</w:t>
            </w:r>
            <w:r w:rsidRPr="00D607CE">
              <w:rPr>
                <w:rStyle w:val="fontstyle01"/>
                <w:rFonts w:ascii="Times New Roman" w:hAnsi="Times New Roman" w:cs="Times New Roman"/>
                <w:b w:val="0"/>
                <w:bCs w:val="0"/>
                <w:color w:val="auto"/>
                <w:sz w:val="24"/>
                <w:szCs w:val="24"/>
                <w:vertAlign w:val="subscript"/>
                <w:lang w:val="en-GB"/>
              </w:rPr>
              <w:t>0</w:t>
            </w:r>
            <w:r w:rsidRPr="00D607CE">
              <w:rPr>
                <w:rStyle w:val="fontstyle01"/>
                <w:rFonts w:ascii="Times New Roman" w:hAnsi="Times New Roman" w:cs="Times New Roman"/>
                <w:b w:val="0"/>
                <w:bCs w:val="0"/>
                <w:color w:val="auto"/>
                <w:sz w:val="24"/>
                <w:szCs w:val="24"/>
                <w:lang w:val="en-GB"/>
              </w:rPr>
              <w:t>: initial adsorbate concentration in solution (</w:t>
            </w:r>
            <w:r w:rsidR="00D84658" w:rsidRPr="00D607CE">
              <w:rPr>
                <w:rStyle w:val="fontstyle01"/>
                <w:rFonts w:ascii="Times New Roman" w:hAnsi="Times New Roman" w:cs="Times New Roman"/>
                <w:b w:val="0"/>
                <w:bCs w:val="0"/>
                <w:color w:val="auto"/>
                <w:sz w:val="24"/>
                <w:szCs w:val="24"/>
                <w:lang w:val="en-GB"/>
              </w:rPr>
              <w:t>µmol</w:t>
            </w:r>
            <w:r w:rsidRPr="00D607CE">
              <w:rPr>
                <w:rStyle w:val="fontstyle01"/>
                <w:rFonts w:ascii="Times New Roman" w:hAnsi="Times New Roman" w:cs="Times New Roman"/>
                <w:b w:val="0"/>
                <w:bCs w:val="0"/>
                <w:color w:val="auto"/>
                <w:sz w:val="24"/>
                <w:szCs w:val="24"/>
                <w:lang w:val="en-GB"/>
              </w:rPr>
              <w:t>/L)</w:t>
            </w:r>
          </w:p>
          <w:p w14:paraId="62B05336" w14:textId="77777777" w:rsidR="00562837" w:rsidRPr="00D607CE" w:rsidRDefault="00562837" w:rsidP="004477B4">
            <w:pPr>
              <w:rPr>
                <w:rStyle w:val="fontstyle01"/>
                <w:rFonts w:ascii="Times New Roman" w:hAnsi="Times New Roman" w:cs="Times New Roman"/>
                <w:b w:val="0"/>
                <w:bCs w:val="0"/>
                <w:color w:val="auto"/>
                <w:sz w:val="24"/>
                <w:szCs w:val="24"/>
                <w:lang w:val="en-GB"/>
              </w:rPr>
            </w:pPr>
            <w:r w:rsidRPr="00D607CE">
              <w:rPr>
                <w:rStyle w:val="fontstyle01"/>
                <w:rFonts w:ascii="Times New Roman" w:hAnsi="Times New Roman" w:cs="Times New Roman"/>
                <w:b w:val="0"/>
                <w:bCs w:val="0"/>
                <w:color w:val="auto"/>
                <w:sz w:val="24"/>
                <w:szCs w:val="24"/>
                <w:lang w:val="en-GB"/>
              </w:rPr>
              <w:t>R</w:t>
            </w:r>
            <w:r w:rsidRPr="00D607CE">
              <w:rPr>
                <w:rStyle w:val="fontstyle01"/>
                <w:rFonts w:ascii="Times New Roman" w:hAnsi="Times New Roman" w:cs="Times New Roman"/>
                <w:b w:val="0"/>
                <w:bCs w:val="0"/>
                <w:color w:val="auto"/>
                <w:sz w:val="24"/>
                <w:szCs w:val="24"/>
                <w:vertAlign w:val="subscript"/>
                <w:lang w:val="en-GB"/>
              </w:rPr>
              <w:t>L</w:t>
            </w:r>
            <w:r w:rsidRPr="00D607CE">
              <w:rPr>
                <w:rStyle w:val="fontstyle01"/>
                <w:rFonts w:ascii="Times New Roman" w:hAnsi="Times New Roman" w:cs="Times New Roman"/>
                <w:b w:val="0"/>
                <w:bCs w:val="0"/>
                <w:color w:val="auto"/>
                <w:sz w:val="24"/>
                <w:szCs w:val="24"/>
                <w:lang w:val="en-GB"/>
              </w:rPr>
              <w:t>: separation factor</w:t>
            </w:r>
          </w:p>
          <w:p w14:paraId="2175208D" w14:textId="77777777" w:rsidR="00562837" w:rsidRPr="00D607CE" w:rsidRDefault="00562837" w:rsidP="004477B4">
            <w:pPr>
              <w:rPr>
                <w:rFonts w:ascii="Times New Roman" w:hAnsi="Times New Roman" w:cs="Times New Roman"/>
                <w:sz w:val="24"/>
                <w:szCs w:val="24"/>
                <w:lang w:val="en-GB"/>
              </w:rPr>
            </w:pPr>
          </w:p>
        </w:tc>
      </w:tr>
      <w:tr w:rsidR="00D607CE" w:rsidRPr="00D607CE" w14:paraId="71AB97DA" w14:textId="77777777" w:rsidTr="00132EB5">
        <w:tc>
          <w:tcPr>
            <w:tcW w:w="4320" w:type="dxa"/>
            <w:tcBorders>
              <w:bottom w:val="single" w:sz="4" w:space="0" w:color="auto"/>
            </w:tcBorders>
            <w:vAlign w:val="center"/>
          </w:tcPr>
          <w:p w14:paraId="0132F3CA" w14:textId="46022EC5" w:rsidR="00562837" w:rsidRPr="00D607CE" w:rsidRDefault="00F16CA8" w:rsidP="004477B4">
            <w:pPr>
              <w:rPr>
                <w:rFonts w:ascii="Times New Roman" w:hAnsi="Times New Roman" w:cs="Times New Roman"/>
                <w:sz w:val="24"/>
                <w:szCs w:val="24"/>
              </w:rPr>
            </w:pPr>
            <w:r w:rsidRPr="00D607CE">
              <w:rPr>
                <w:rFonts w:ascii="Times New Roman" w:hAnsi="Times New Roman" w:cs="Times New Roman"/>
                <w:b/>
                <w:noProof/>
                <w:sz w:val="24"/>
                <w:szCs w:val="24"/>
                <w:lang w:eastAsia="fr-FR"/>
              </w:rPr>
              <mc:AlternateContent>
                <mc:Choice Requires="wps">
                  <w:drawing>
                    <wp:anchor distT="0" distB="0" distL="0" distR="0" simplePos="0" relativeHeight="251678208" behindDoc="0" locked="0" layoutInCell="1" allowOverlap="1" wp14:anchorId="25076662" wp14:editId="2738B8EF">
                      <wp:simplePos x="0" y="0"/>
                      <wp:positionH relativeFrom="column">
                        <wp:posOffset>2082800</wp:posOffset>
                      </wp:positionH>
                      <wp:positionV relativeFrom="paragraph">
                        <wp:posOffset>-24765</wp:posOffset>
                      </wp:positionV>
                      <wp:extent cx="497205" cy="262890"/>
                      <wp:effectExtent l="0" t="0" r="17145" b="22860"/>
                      <wp:wrapNone/>
                      <wp:docPr id="1169" name="Zone de texte 290978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 cy="262890"/>
                              </a:xfrm>
                              <a:prstGeom prst="rect">
                                <a:avLst/>
                              </a:prstGeom>
                              <a:solidFill>
                                <a:srgbClr val="FFFFFF"/>
                              </a:solidFill>
                              <a:ln w="6350" cap="flat" cmpd="sng">
                                <a:solidFill>
                                  <a:srgbClr val="FFFFFF"/>
                                </a:solidFill>
                                <a:prstDash val="solid"/>
                                <a:round/>
                                <a:headEnd/>
                                <a:tailEnd/>
                              </a:ln>
                            </wps:spPr>
                            <wps:txbx>
                              <w:txbxContent>
                                <w:p w14:paraId="06314FE5" w14:textId="73DC6149" w:rsidR="00A90B99" w:rsidRDefault="00A90B99"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(10)</w:t>
                                  </w:r>
                                </w:p>
                                <w:p w14:paraId="2CD2BC77" w14:textId="77777777" w:rsidR="00A90B99" w:rsidRDefault="00A90B99" w:rsidP="00562837"/>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76662" id="Zone de texte 290978275" o:spid="_x0000_s1031" style="position:absolute;margin-left:164pt;margin-top:-1.95pt;width:39.15pt;height:20.7pt;z-index:25167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" strokecolor="white" strokeweight=".5pt">
                      <v:stroke joinstyle="round"/>
                      <v:path arrowok="t"/>
                      <v:textbox>
                        <w:txbxContent>
                          <w:p w14:paraId="06314FE5" w14:textId="73DC6149" w:rsidR="00A90B99" w:rsidRDefault="00A90B99"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(10)</w:t>
                            </w:r>
                          </w:p>
                          <w:p w14:paraId="2CD2BC77" w14:textId="77777777" w:rsidR="00A90B99" w:rsidRDefault="00A90B99" w:rsidP="00562837"/>
                        </w:txbxContent>
                      </v:textbox>
                    </v:rect>
                  </w:pict>
                </mc:Fallback>
              </mc:AlternateConten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ln</m:t>
                  </m:r>
                </m:e>
                <m: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e</m:t>
                      </m:r>
                    </m:sub>
                  </m:sSub>
                </m:sub>
              </m:sSub>
              <m:r>
                <w:rPr>
                  <w:rFonts w:ascii="Cambria Math" w:hAnsi="Cambria Math" w:cs="Times New Roman"/>
                  <w:sz w:val="24"/>
                  <w:szCs w:val="24"/>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lnK</m:t>
                  </m:r>
                </m:e>
                <m:sub>
                  <m:r>
                    <w:rPr>
                      <w:rFonts w:ascii="Cambria Math" w:hAnsi="Cambria Math" w:cs="Times New Roman"/>
                      <w:sz w:val="24"/>
                      <w:szCs w:val="24"/>
                      <w:lang w:val="en-GB"/>
                    </w:rPr>
                    <m:t>F</m:t>
                  </m:r>
                </m:sub>
              </m:sSub>
              <m:r>
                <w:rPr>
                  <w:rFonts w:ascii="Cambria Math" w:hAnsi="Cambria Math" w:cs="Times New Roman"/>
                  <w:sz w:val="24"/>
                  <w:szCs w:val="24"/>
                </w:rPr>
                <m:t>+</m:t>
              </m:r>
              <m:d>
                <m:dPr>
                  <m:ctrlPr>
                    <w:rPr>
                      <w:rFonts w:ascii="Cambria Math" w:hAnsi="Cambria Math" w:cs="Times New Roman"/>
                      <w:i/>
                      <w:sz w:val="24"/>
                      <w:szCs w:val="24"/>
                      <w:lang w:val="en-GB"/>
                    </w:rPr>
                  </m:ctrlPr>
                </m:dPr>
                <m:e>
                  <m:f>
                    <m:fPr>
                      <m:ctrlPr>
                        <w:rPr>
                          <w:rFonts w:ascii="Cambria Math" w:hAnsi="Cambria Math" w:cs="Times New Roman"/>
                          <w:i/>
                          <w:sz w:val="24"/>
                          <w:szCs w:val="24"/>
                          <w:lang w:val="en-GB"/>
                        </w:rPr>
                      </m:ctrlPr>
                    </m:fPr>
                    <m:num>
                      <m:r>
                        <w:rPr>
                          <w:rFonts w:ascii="Cambria Math" w:hAnsi="Cambria Math" w:cs="Times New Roman"/>
                          <w:sz w:val="24"/>
                          <w:szCs w:val="24"/>
                        </w:rPr>
                        <m:t>1</m:t>
                      </m:r>
                    </m:num>
                    <m:den>
                      <m:r>
                        <w:rPr>
                          <w:rFonts w:ascii="Cambria Math" w:hAnsi="Cambria Math" w:cs="Times New Roman"/>
                          <w:sz w:val="24"/>
                          <w:szCs w:val="24"/>
                          <w:lang w:val="en-GB"/>
                        </w:rPr>
                        <m:t>n</m:t>
                      </m:r>
                    </m:den>
                  </m:f>
                </m:e>
              </m:d>
              <m:sSub>
                <m:sSubPr>
                  <m:ctrlPr>
                    <w:rPr>
                      <w:rFonts w:ascii="Cambria Math" w:hAnsi="Cambria Math" w:cs="Times New Roman"/>
                      <w:i/>
                      <w:sz w:val="24"/>
                      <w:szCs w:val="24"/>
                      <w:lang w:val="en-GB"/>
                    </w:rPr>
                  </m:ctrlPr>
                </m:sSubPr>
                <m:e>
                  <m:r>
                    <w:rPr>
                      <w:rFonts w:ascii="Cambria Math" w:hAnsi="Cambria Math" w:cs="Times New Roman"/>
                      <w:sz w:val="24"/>
                      <w:szCs w:val="24"/>
                      <w:lang w:val="en-GB"/>
                    </w:rPr>
                    <m:t>lnC</m:t>
                  </m:r>
                </m:e>
                <m:sub>
                  <m:r>
                    <w:rPr>
                      <w:rFonts w:ascii="Cambria Math" w:hAnsi="Cambria Math" w:cs="Times New Roman"/>
                      <w:sz w:val="24"/>
                      <w:szCs w:val="24"/>
                      <w:lang w:val="en-GB"/>
                    </w:rPr>
                    <m:t>e</m:t>
                  </m:r>
                </m:sub>
              </m:sSub>
            </m:oMath>
            <w:r w:rsidR="00562837" w:rsidRPr="00D607CE">
              <w:rPr>
                <w:rFonts w:ascii="Times New Roman" w:eastAsia="SimSun" w:hAnsi="Times New Roman" w:cs="Times New Roman"/>
                <w:sz w:val="24"/>
                <w:szCs w:val="24"/>
              </w:rPr>
              <w:t xml:space="preserve"> </w:t>
            </w:r>
          </w:p>
        </w:tc>
        <w:tc>
          <w:tcPr>
            <w:tcW w:w="4752" w:type="dxa"/>
            <w:tcBorders>
              <w:bottom w:val="single" w:sz="4" w:space="0" w:color="auto"/>
            </w:tcBorders>
          </w:tcPr>
          <w:p w14:paraId="1ABF3512" w14:textId="70296666" w:rsidR="00562837" w:rsidRPr="00D607CE" w:rsidRDefault="00562837" w:rsidP="004477B4">
            <w:pPr>
              <w:rPr>
                <w:rStyle w:val="fontstyle01"/>
                <w:rFonts w:ascii="Times New Roman" w:hAnsi="Times New Roman" w:cs="Times New Roman"/>
                <w:b w:val="0"/>
                <w:bCs w:val="0"/>
                <w:color w:val="auto"/>
                <w:sz w:val="24"/>
                <w:szCs w:val="24"/>
                <w:lang w:val="en-GB"/>
              </w:rPr>
            </w:pPr>
            <w:r w:rsidRPr="00D607CE">
              <w:rPr>
                <w:rStyle w:val="fontstyle01"/>
                <w:rFonts w:ascii="Times New Roman" w:hAnsi="Times New Roman" w:cs="Times New Roman"/>
                <w:b w:val="0"/>
                <w:bCs w:val="0"/>
                <w:color w:val="auto"/>
                <w:sz w:val="24"/>
                <w:szCs w:val="24"/>
                <w:lang w:val="en-GB"/>
              </w:rPr>
              <w:t>K</w:t>
            </w:r>
            <w:r w:rsidRPr="00D607CE">
              <w:rPr>
                <w:rStyle w:val="fontstyle01"/>
                <w:rFonts w:ascii="Times New Roman" w:hAnsi="Times New Roman" w:cs="Times New Roman"/>
                <w:b w:val="0"/>
                <w:bCs w:val="0"/>
                <w:color w:val="auto"/>
                <w:sz w:val="24"/>
                <w:szCs w:val="24"/>
                <w:vertAlign w:val="subscript"/>
                <w:lang w:val="en-GB"/>
              </w:rPr>
              <w:t>F</w:t>
            </w:r>
            <w:r w:rsidRPr="00D607CE">
              <w:rPr>
                <w:rStyle w:val="fontstyle01"/>
                <w:rFonts w:ascii="Times New Roman" w:hAnsi="Times New Roman" w:cs="Times New Roman"/>
                <w:b w:val="0"/>
                <w:bCs w:val="0"/>
                <w:color w:val="auto"/>
                <w:sz w:val="24"/>
                <w:szCs w:val="24"/>
                <w:lang w:val="en-GB"/>
              </w:rPr>
              <w:t>: Freundlich constant (</w:t>
            </w:r>
            <w:r w:rsidR="00D84658" w:rsidRPr="00D607CE">
              <w:rPr>
                <w:rStyle w:val="fontstyle01"/>
                <w:rFonts w:ascii="Times New Roman" w:hAnsi="Times New Roman" w:cs="Times New Roman"/>
                <w:b w:val="0"/>
                <w:bCs w:val="0"/>
                <w:color w:val="auto"/>
                <w:sz w:val="24"/>
                <w:szCs w:val="24"/>
                <w:lang w:val="en-GB"/>
              </w:rPr>
              <w:t>µmol</w:t>
            </w:r>
            <w:r w:rsidRPr="00D607CE">
              <w:rPr>
                <w:rStyle w:val="fontstyle01"/>
                <w:rFonts w:ascii="Times New Roman" w:hAnsi="Times New Roman" w:cs="Times New Roman"/>
                <w:b w:val="0"/>
                <w:bCs w:val="0"/>
                <w:color w:val="auto"/>
                <w:sz w:val="24"/>
                <w:szCs w:val="24"/>
                <w:lang w:val="en-GB"/>
              </w:rPr>
              <w:t>/g(L/</w:t>
            </w:r>
            <w:r w:rsidR="00132EB5" w:rsidRPr="00D607CE">
              <w:rPr>
                <w:rStyle w:val="fontstyle01"/>
                <w:rFonts w:ascii="Times New Roman" w:hAnsi="Times New Roman" w:cs="Times New Roman"/>
                <w:b w:val="0"/>
                <w:bCs w:val="0"/>
                <w:color w:val="auto"/>
                <w:sz w:val="24"/>
                <w:szCs w:val="24"/>
                <w:lang w:val="en-GB"/>
              </w:rPr>
              <w:t>g</w:t>
            </w:r>
            <w:r w:rsidRPr="00D607CE">
              <w:rPr>
                <w:rStyle w:val="fontstyle01"/>
                <w:rFonts w:ascii="Times New Roman" w:hAnsi="Times New Roman" w:cs="Times New Roman"/>
                <w:b w:val="0"/>
                <w:bCs w:val="0"/>
                <w:color w:val="auto"/>
                <w:sz w:val="24"/>
                <w:szCs w:val="24"/>
                <w:lang w:val="en-GB"/>
              </w:rPr>
              <w:t>)</w:t>
            </w:r>
            <w:r w:rsidRPr="00D607CE">
              <w:rPr>
                <w:rStyle w:val="fontstyle01"/>
                <w:rFonts w:ascii="Times New Roman" w:hAnsi="Times New Roman" w:cs="Times New Roman"/>
                <w:b w:val="0"/>
                <w:bCs w:val="0"/>
                <w:color w:val="auto"/>
                <w:sz w:val="24"/>
                <w:szCs w:val="24"/>
                <w:vertAlign w:val="superscript"/>
                <w:lang w:val="en-GB"/>
              </w:rPr>
              <w:t>1/n</w:t>
            </w:r>
            <w:r w:rsidRPr="00D607CE">
              <w:rPr>
                <w:rStyle w:val="fontstyle01"/>
                <w:rFonts w:ascii="Times New Roman" w:hAnsi="Times New Roman" w:cs="Times New Roman"/>
                <w:b w:val="0"/>
                <w:bCs w:val="0"/>
                <w:color w:val="auto"/>
                <w:sz w:val="24"/>
                <w:szCs w:val="24"/>
                <w:lang w:val="en-GB"/>
              </w:rPr>
              <w:t>)</w:t>
            </w:r>
          </w:p>
          <w:p w14:paraId="3463BF38" w14:textId="77777777" w:rsidR="00562837" w:rsidRPr="00D607CE" w:rsidRDefault="00562837" w:rsidP="004477B4">
            <w:pPr>
              <w:rPr>
                <w:rFonts w:ascii="Times New Roman" w:hAnsi="Times New Roman" w:cs="Times New Roman"/>
                <w:b/>
                <w:bCs/>
                <w:sz w:val="24"/>
                <w:szCs w:val="24"/>
                <w:lang w:val="en-GB"/>
              </w:rPr>
            </w:pPr>
            <w:r w:rsidRPr="00D607CE">
              <w:rPr>
                <w:rStyle w:val="fontstyle01"/>
                <w:rFonts w:ascii="Times New Roman" w:hAnsi="Times New Roman" w:cs="Times New Roman"/>
                <w:b w:val="0"/>
                <w:bCs w:val="0"/>
                <w:color w:val="auto"/>
                <w:sz w:val="24"/>
                <w:szCs w:val="24"/>
                <w:lang w:val="en-GB"/>
              </w:rPr>
              <w:t>n: heterogeneity factor</w:t>
            </w:r>
          </w:p>
        </w:tc>
      </w:tr>
    </w:tbl>
    <w:p w14:paraId="5F75DF8F" w14:textId="633CB0ED" w:rsidR="00F07351" w:rsidRPr="00D607CE" w:rsidRDefault="00F07351" w:rsidP="00562837">
      <w:pPr>
        <w:pStyle w:val="NormalWeb"/>
        <w:spacing w:line="360" w:lineRule="auto"/>
        <w:jc w:val="both"/>
        <w:rPr>
          <w:lang w:val="en-GB"/>
        </w:rPr>
      </w:pPr>
      <w:r w:rsidRPr="00D607CE">
        <w:rPr>
          <w:rStyle w:val="Strong"/>
          <w:lang w:val="en-GB"/>
        </w:rPr>
        <w:lastRenderedPageBreak/>
        <w:t>3. Results and discussion</w:t>
      </w:r>
    </w:p>
    <w:p w14:paraId="480E6A68" w14:textId="53A2BC37" w:rsidR="00F07351" w:rsidRPr="00D607CE" w:rsidRDefault="00F07351" w:rsidP="00562837">
      <w:pPr>
        <w:pStyle w:val="NormalWeb"/>
        <w:spacing w:line="360" w:lineRule="auto"/>
        <w:jc w:val="both"/>
        <w:rPr>
          <w:lang w:val="en-GB"/>
        </w:rPr>
      </w:pPr>
      <w:r w:rsidRPr="00D607CE">
        <w:rPr>
          <w:rStyle w:val="Strong"/>
          <w:lang w:val="en-GB"/>
        </w:rPr>
        <w:t xml:space="preserve">3.1 </w:t>
      </w:r>
      <w:r w:rsidR="00A14951" w:rsidRPr="00D607CE">
        <w:rPr>
          <w:rStyle w:val="Strong"/>
          <w:lang w:val="en-GB"/>
        </w:rPr>
        <w:t>Analysing</w:t>
      </w:r>
      <w:r w:rsidRPr="00D607CE">
        <w:rPr>
          <w:rStyle w:val="Strong"/>
          <w:lang w:val="en-GB"/>
        </w:rPr>
        <w:t xml:space="preserve"> of the production of activated corncobs and validation</w:t>
      </w:r>
    </w:p>
    <w:p w14:paraId="2995C1B8" w14:textId="331789AA" w:rsidR="00F07351" w:rsidRPr="00D607CE" w:rsidRDefault="00F07351" w:rsidP="00562837">
      <w:pPr>
        <w:pStyle w:val="NormalWeb"/>
        <w:spacing w:line="360" w:lineRule="auto"/>
        <w:jc w:val="both"/>
        <w:rPr>
          <w:lang w:val="en-GB"/>
        </w:rPr>
      </w:pPr>
      <w:r w:rsidRPr="00D607CE">
        <w:rPr>
          <w:lang w:val="en-GB"/>
        </w:rPr>
        <w:t xml:space="preserve">The preparation of activated corncobs was carried out using central composite design. The experimental plan and responses are presented in Table 4. The number of experiments for 2 factors in central composite design matrix is 9, in this study 5 other experiments at central point (all the variables at their central level) were added to improve statistical analysis. Table 5 presents the validation indicators and the required limits. It is observed that the correlation value R², the adjusted R², the Absolute Average Deviation (AAD) and bias factor (Bf) are within the limit defined in literature </w:t>
      </w:r>
      <w:r w:rsidR="00553DE1" w:rsidRPr="00D607CE">
        <w:rPr>
          <w:lang w:val="en-GB"/>
        </w:rPr>
        <w:t>(</w:t>
      </w:r>
      <w:bookmarkStart w:id="7" w:name="_Hlk195602345"/>
      <w:proofErr w:type="spellStart"/>
      <w:r w:rsidR="007F3711" w:rsidRPr="00D607CE">
        <w:rPr>
          <w:lang w:val="en-US"/>
        </w:rPr>
        <w:t>Samomssa</w:t>
      </w:r>
      <w:proofErr w:type="spellEnd"/>
      <w:r w:rsidR="007F3711" w:rsidRPr="00D607CE">
        <w:rPr>
          <w:lang w:val="en-US"/>
        </w:rPr>
        <w:t xml:space="preserve"> </w:t>
      </w:r>
      <w:r w:rsidR="007F3711" w:rsidRPr="00D607CE">
        <w:rPr>
          <w:i/>
          <w:iCs/>
          <w:lang w:val="en-US"/>
        </w:rPr>
        <w:t>et al</w:t>
      </w:r>
      <w:r w:rsidR="007F3711" w:rsidRPr="00D607CE">
        <w:rPr>
          <w:lang w:val="en-US"/>
        </w:rPr>
        <w:t>.2024;</w:t>
      </w:r>
      <w:r w:rsidR="00AD6DAC" w:rsidRPr="00D607CE">
        <w:rPr>
          <w:lang w:val="en-US"/>
        </w:rPr>
        <w:t xml:space="preserve"> </w:t>
      </w:r>
      <w:proofErr w:type="spellStart"/>
      <w:r w:rsidR="00AD6DAC" w:rsidRPr="00D607CE">
        <w:rPr>
          <w:lang w:val="en-US"/>
        </w:rPr>
        <w:t>benessoubo</w:t>
      </w:r>
      <w:proofErr w:type="spellEnd"/>
      <w:r w:rsidR="00AD6DAC" w:rsidRPr="00D607CE">
        <w:rPr>
          <w:lang w:val="en-US"/>
        </w:rPr>
        <w:t xml:space="preserve"> </w:t>
      </w:r>
      <w:r w:rsidR="00AD6DAC" w:rsidRPr="00D607CE">
        <w:rPr>
          <w:i/>
          <w:iCs/>
          <w:lang w:val="en-US"/>
        </w:rPr>
        <w:t>et al</w:t>
      </w:r>
      <w:r w:rsidR="00AD6DAC" w:rsidRPr="00D607CE">
        <w:rPr>
          <w:lang w:val="en-US"/>
        </w:rPr>
        <w:t xml:space="preserve"> 2021</w:t>
      </w:r>
      <w:bookmarkEnd w:id="7"/>
      <w:r w:rsidR="00553DE1" w:rsidRPr="00D607CE">
        <w:rPr>
          <w:lang w:val="en-GB"/>
        </w:rPr>
        <w:t>)</w:t>
      </w:r>
      <w:r w:rsidRPr="00D607CE">
        <w:rPr>
          <w:lang w:val="en-GB"/>
        </w:rPr>
        <w:t>. Thus, it is evident from the validation indicators that the models are validated.</w:t>
      </w:r>
    </w:p>
    <w:p w14:paraId="3214D362" w14:textId="09234835" w:rsidR="00F07351" w:rsidRPr="00D607CE" w:rsidRDefault="00F07351" w:rsidP="00F07351">
      <w:pPr>
        <w:spacing w:line="360" w:lineRule="auto"/>
        <w:jc w:val="both"/>
        <w:rPr>
          <w:rFonts w:ascii="Times New Roman" w:hAnsi="Times New Roman" w:cs="Times New Roman"/>
          <w:sz w:val="24"/>
          <w:szCs w:val="24"/>
          <w:lang w:val="en-GB"/>
        </w:rPr>
      </w:pPr>
      <w:r w:rsidRPr="00D607CE">
        <w:rPr>
          <w:rFonts w:ascii="Times New Roman" w:hAnsi="Times New Roman" w:cs="Times New Roman"/>
          <w:b/>
          <w:sz w:val="24"/>
          <w:szCs w:val="24"/>
          <w:lang w:val="en-GB"/>
        </w:rPr>
        <w:t>Table 4:</w:t>
      </w:r>
      <w:r w:rsidRPr="00D607CE">
        <w:rPr>
          <w:rFonts w:ascii="Times New Roman" w:hAnsi="Times New Roman" w:cs="Times New Roman"/>
          <w:sz w:val="24"/>
          <w:szCs w:val="24"/>
          <w:lang w:val="en-GB"/>
        </w:rPr>
        <w:t xml:space="preserve"> Response matrix of the production of activated corncobs  </w:t>
      </w:r>
    </w:p>
    <w:tbl>
      <w:tblPr>
        <w:tblStyle w:val="TableGrid"/>
        <w:tblW w:w="52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8"/>
        <w:gridCol w:w="1085"/>
        <w:gridCol w:w="1251"/>
        <w:gridCol w:w="1288"/>
        <w:gridCol w:w="876"/>
      </w:tblGrid>
      <w:tr w:rsidR="00D607CE" w:rsidRPr="00D607CE" w14:paraId="55E2719E" w14:textId="77777777" w:rsidTr="004477B4">
        <w:trPr>
          <w:jc w:val="center"/>
        </w:trPr>
        <w:tc>
          <w:tcPr>
            <w:tcW w:w="758" w:type="dxa"/>
            <w:tcBorders>
              <w:top w:val="single" w:sz="4" w:space="0" w:color="auto"/>
              <w:bottom w:val="single" w:sz="4" w:space="0" w:color="auto"/>
            </w:tcBorders>
          </w:tcPr>
          <w:p w14:paraId="63FE2054" w14:textId="77777777" w:rsidR="00F07351" w:rsidRPr="00D607CE" w:rsidRDefault="00F07351" w:rsidP="004477B4">
            <w:pPr>
              <w:spacing w:after="160" w:line="259" w:lineRule="auto"/>
              <w:rPr>
                <w:rFonts w:ascii="Times New Roman" w:hAnsi="Times New Roman" w:cs="Times New Roman"/>
                <w:b/>
                <w:bCs/>
                <w:sz w:val="24"/>
                <w:szCs w:val="24"/>
                <w:lang w:val="en-GB"/>
              </w:rPr>
            </w:pPr>
          </w:p>
        </w:tc>
        <w:tc>
          <w:tcPr>
            <w:tcW w:w="2336" w:type="dxa"/>
            <w:gridSpan w:val="2"/>
            <w:tcBorders>
              <w:top w:val="single" w:sz="4" w:space="0" w:color="auto"/>
              <w:bottom w:val="single" w:sz="4" w:space="0" w:color="auto"/>
            </w:tcBorders>
          </w:tcPr>
          <w:p w14:paraId="272B2C88" w14:textId="77777777" w:rsidR="00F07351" w:rsidRPr="00D607CE" w:rsidRDefault="00F07351" w:rsidP="004477B4">
            <w:pPr>
              <w:spacing w:after="160" w:line="259" w:lineRule="auto"/>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Parameters</w:t>
            </w:r>
          </w:p>
        </w:tc>
        <w:tc>
          <w:tcPr>
            <w:tcW w:w="1288" w:type="dxa"/>
            <w:tcBorders>
              <w:top w:val="single" w:sz="4" w:space="0" w:color="auto"/>
              <w:bottom w:val="single" w:sz="4" w:space="0" w:color="auto"/>
            </w:tcBorders>
          </w:tcPr>
          <w:p w14:paraId="3E58141B" w14:textId="77777777" w:rsidR="00F07351" w:rsidRPr="00D607CE" w:rsidRDefault="00F07351" w:rsidP="004477B4">
            <w:pPr>
              <w:spacing w:after="160" w:line="259" w:lineRule="auto"/>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Responses</w:t>
            </w:r>
          </w:p>
        </w:tc>
        <w:tc>
          <w:tcPr>
            <w:tcW w:w="876" w:type="dxa"/>
            <w:tcBorders>
              <w:top w:val="single" w:sz="4" w:space="0" w:color="auto"/>
              <w:bottom w:val="single" w:sz="4" w:space="0" w:color="auto"/>
            </w:tcBorders>
          </w:tcPr>
          <w:p w14:paraId="54081A36" w14:textId="77777777" w:rsidR="00F07351" w:rsidRPr="00D607CE" w:rsidRDefault="00F07351" w:rsidP="004477B4">
            <w:pPr>
              <w:spacing w:after="160" w:line="259" w:lineRule="auto"/>
              <w:rPr>
                <w:rFonts w:ascii="Times New Roman" w:hAnsi="Times New Roman" w:cs="Times New Roman"/>
                <w:sz w:val="24"/>
                <w:szCs w:val="24"/>
                <w:lang w:val="en-GB"/>
              </w:rPr>
            </w:pPr>
          </w:p>
        </w:tc>
      </w:tr>
      <w:tr w:rsidR="00D607CE" w:rsidRPr="00D607CE" w14:paraId="4C714C45" w14:textId="77777777" w:rsidTr="004477B4">
        <w:trPr>
          <w:jc w:val="center"/>
        </w:trPr>
        <w:tc>
          <w:tcPr>
            <w:tcW w:w="758" w:type="dxa"/>
            <w:tcBorders>
              <w:top w:val="single" w:sz="4" w:space="0" w:color="auto"/>
              <w:bottom w:val="single" w:sz="4" w:space="0" w:color="auto"/>
            </w:tcBorders>
          </w:tcPr>
          <w:p w14:paraId="6B2D98BB"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N°</w:t>
            </w:r>
          </w:p>
        </w:tc>
        <w:tc>
          <w:tcPr>
            <w:tcW w:w="1085" w:type="dxa"/>
            <w:tcBorders>
              <w:top w:val="single" w:sz="4" w:space="0" w:color="auto"/>
              <w:bottom w:val="single" w:sz="4" w:space="0" w:color="auto"/>
            </w:tcBorders>
          </w:tcPr>
          <w:p w14:paraId="4F493212"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X</w:t>
            </w:r>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lang w:val="en-GB"/>
              </w:rPr>
              <w:t xml:space="preserve"> </w:t>
            </w:r>
          </w:p>
        </w:tc>
        <w:tc>
          <w:tcPr>
            <w:tcW w:w="1251" w:type="dxa"/>
            <w:tcBorders>
              <w:top w:val="single" w:sz="4" w:space="0" w:color="auto"/>
              <w:bottom w:val="single" w:sz="4" w:space="0" w:color="auto"/>
            </w:tcBorders>
          </w:tcPr>
          <w:p w14:paraId="4612CB5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X</w:t>
            </w:r>
            <w:r w:rsidRPr="00D607CE">
              <w:rPr>
                <w:rFonts w:ascii="Times New Roman" w:hAnsi="Times New Roman" w:cs="Times New Roman"/>
                <w:sz w:val="24"/>
                <w:szCs w:val="24"/>
                <w:vertAlign w:val="subscript"/>
                <w:lang w:val="en-GB"/>
              </w:rPr>
              <w:t xml:space="preserve">2 </w:t>
            </w:r>
          </w:p>
        </w:tc>
        <w:tc>
          <w:tcPr>
            <w:tcW w:w="1288" w:type="dxa"/>
            <w:tcBorders>
              <w:top w:val="single" w:sz="4" w:space="0" w:color="auto"/>
              <w:bottom w:val="single" w:sz="4" w:space="0" w:color="auto"/>
            </w:tcBorders>
          </w:tcPr>
          <w:p w14:paraId="5A1054B3"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Ss</w:t>
            </w:r>
          </w:p>
        </w:tc>
        <w:tc>
          <w:tcPr>
            <w:tcW w:w="876" w:type="dxa"/>
            <w:tcBorders>
              <w:top w:val="single" w:sz="4" w:space="0" w:color="auto"/>
              <w:bottom w:val="single" w:sz="4" w:space="0" w:color="auto"/>
            </w:tcBorders>
          </w:tcPr>
          <w:p w14:paraId="3F8E2D6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In</w:t>
            </w:r>
          </w:p>
        </w:tc>
      </w:tr>
      <w:tr w:rsidR="00D607CE" w:rsidRPr="00D607CE" w14:paraId="71DD9F27" w14:textId="77777777" w:rsidTr="004477B4">
        <w:trPr>
          <w:jc w:val="center"/>
        </w:trPr>
        <w:tc>
          <w:tcPr>
            <w:tcW w:w="758" w:type="dxa"/>
            <w:tcBorders>
              <w:top w:val="single" w:sz="4" w:space="0" w:color="auto"/>
            </w:tcBorders>
          </w:tcPr>
          <w:p w14:paraId="3187CA36"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085" w:type="dxa"/>
            <w:tcBorders>
              <w:top w:val="single" w:sz="4" w:space="0" w:color="auto"/>
            </w:tcBorders>
          </w:tcPr>
          <w:p w14:paraId="4165369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1.00</w:t>
            </w:r>
          </w:p>
        </w:tc>
        <w:tc>
          <w:tcPr>
            <w:tcW w:w="1251" w:type="dxa"/>
            <w:tcBorders>
              <w:top w:val="single" w:sz="4" w:space="0" w:color="auto"/>
            </w:tcBorders>
          </w:tcPr>
          <w:p w14:paraId="62ECD2F7"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3.00</w:t>
            </w:r>
          </w:p>
        </w:tc>
        <w:tc>
          <w:tcPr>
            <w:tcW w:w="1288" w:type="dxa"/>
            <w:tcBorders>
              <w:top w:val="single" w:sz="4" w:space="0" w:color="auto"/>
            </w:tcBorders>
          </w:tcPr>
          <w:p w14:paraId="326634D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85.12</w:t>
            </w:r>
          </w:p>
        </w:tc>
        <w:tc>
          <w:tcPr>
            <w:tcW w:w="876" w:type="dxa"/>
            <w:tcBorders>
              <w:top w:val="single" w:sz="4" w:space="0" w:color="auto"/>
            </w:tcBorders>
          </w:tcPr>
          <w:p w14:paraId="1605A6D3"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165.51</w:t>
            </w:r>
          </w:p>
        </w:tc>
      </w:tr>
      <w:tr w:rsidR="00D607CE" w:rsidRPr="00D607CE" w14:paraId="204A90D5" w14:textId="77777777" w:rsidTr="004477B4">
        <w:trPr>
          <w:jc w:val="center"/>
        </w:trPr>
        <w:tc>
          <w:tcPr>
            <w:tcW w:w="758" w:type="dxa"/>
          </w:tcPr>
          <w:p w14:paraId="5E2F8557"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2</w:t>
            </w:r>
          </w:p>
        </w:tc>
        <w:tc>
          <w:tcPr>
            <w:tcW w:w="1085" w:type="dxa"/>
          </w:tcPr>
          <w:p w14:paraId="601B4347"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3.00</w:t>
            </w:r>
          </w:p>
        </w:tc>
        <w:tc>
          <w:tcPr>
            <w:tcW w:w="1251" w:type="dxa"/>
          </w:tcPr>
          <w:p w14:paraId="10F0F17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3.00</w:t>
            </w:r>
          </w:p>
        </w:tc>
        <w:tc>
          <w:tcPr>
            <w:tcW w:w="1288" w:type="dxa"/>
          </w:tcPr>
          <w:p w14:paraId="066CCABD"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127.69</w:t>
            </w:r>
          </w:p>
        </w:tc>
        <w:tc>
          <w:tcPr>
            <w:tcW w:w="876" w:type="dxa"/>
          </w:tcPr>
          <w:p w14:paraId="16AA59FA"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148.05</w:t>
            </w:r>
          </w:p>
        </w:tc>
      </w:tr>
      <w:tr w:rsidR="00D607CE" w:rsidRPr="00D607CE" w14:paraId="6A87AE97" w14:textId="77777777" w:rsidTr="004477B4">
        <w:trPr>
          <w:jc w:val="center"/>
        </w:trPr>
        <w:tc>
          <w:tcPr>
            <w:tcW w:w="758" w:type="dxa"/>
          </w:tcPr>
          <w:p w14:paraId="67A2FA04"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3</w:t>
            </w:r>
          </w:p>
        </w:tc>
        <w:tc>
          <w:tcPr>
            <w:tcW w:w="1085" w:type="dxa"/>
          </w:tcPr>
          <w:p w14:paraId="725E65F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1.00</w:t>
            </w:r>
          </w:p>
        </w:tc>
        <w:tc>
          <w:tcPr>
            <w:tcW w:w="1251" w:type="dxa"/>
          </w:tcPr>
          <w:p w14:paraId="2A7A6789"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15.00</w:t>
            </w:r>
          </w:p>
        </w:tc>
        <w:tc>
          <w:tcPr>
            <w:tcW w:w="1288" w:type="dxa"/>
          </w:tcPr>
          <w:p w14:paraId="34E2AC3E"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82.89</w:t>
            </w:r>
          </w:p>
        </w:tc>
        <w:tc>
          <w:tcPr>
            <w:tcW w:w="876" w:type="dxa"/>
          </w:tcPr>
          <w:p w14:paraId="76F68636"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125.44</w:t>
            </w:r>
          </w:p>
        </w:tc>
      </w:tr>
      <w:tr w:rsidR="00D607CE" w:rsidRPr="00D607CE" w14:paraId="3F2F8CC7" w14:textId="77777777" w:rsidTr="004477B4">
        <w:trPr>
          <w:jc w:val="center"/>
        </w:trPr>
        <w:tc>
          <w:tcPr>
            <w:tcW w:w="758" w:type="dxa"/>
          </w:tcPr>
          <w:p w14:paraId="7241C320"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4</w:t>
            </w:r>
          </w:p>
        </w:tc>
        <w:tc>
          <w:tcPr>
            <w:tcW w:w="1085" w:type="dxa"/>
          </w:tcPr>
          <w:p w14:paraId="5FE78E8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3.00</w:t>
            </w:r>
          </w:p>
        </w:tc>
        <w:tc>
          <w:tcPr>
            <w:tcW w:w="1251" w:type="dxa"/>
          </w:tcPr>
          <w:p w14:paraId="515373B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15.00</w:t>
            </w:r>
          </w:p>
        </w:tc>
        <w:tc>
          <w:tcPr>
            <w:tcW w:w="1288" w:type="dxa"/>
          </w:tcPr>
          <w:p w14:paraId="098BD0F6"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119.45</w:t>
            </w:r>
          </w:p>
        </w:tc>
        <w:tc>
          <w:tcPr>
            <w:tcW w:w="876" w:type="dxa"/>
          </w:tcPr>
          <w:p w14:paraId="53DC22CA"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157.30</w:t>
            </w:r>
          </w:p>
        </w:tc>
      </w:tr>
      <w:tr w:rsidR="00D607CE" w:rsidRPr="00D607CE" w14:paraId="3AFF8104" w14:textId="77777777" w:rsidTr="004477B4">
        <w:trPr>
          <w:jc w:val="center"/>
        </w:trPr>
        <w:tc>
          <w:tcPr>
            <w:tcW w:w="758" w:type="dxa"/>
          </w:tcPr>
          <w:p w14:paraId="1E388FA1"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5</w:t>
            </w:r>
          </w:p>
        </w:tc>
        <w:tc>
          <w:tcPr>
            <w:tcW w:w="1085" w:type="dxa"/>
          </w:tcPr>
          <w:p w14:paraId="7AEAC516"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0.68</w:t>
            </w:r>
          </w:p>
        </w:tc>
        <w:tc>
          <w:tcPr>
            <w:tcW w:w="1251" w:type="dxa"/>
          </w:tcPr>
          <w:p w14:paraId="1B97E6A3"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Pr>
          <w:p w14:paraId="2D77C89E"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90.00</w:t>
            </w:r>
          </w:p>
        </w:tc>
        <w:tc>
          <w:tcPr>
            <w:tcW w:w="876" w:type="dxa"/>
          </w:tcPr>
          <w:p w14:paraId="67582139"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142.05</w:t>
            </w:r>
          </w:p>
        </w:tc>
      </w:tr>
      <w:tr w:rsidR="00D607CE" w:rsidRPr="00D607CE" w14:paraId="1D18DFFF" w14:textId="77777777" w:rsidTr="004477B4">
        <w:trPr>
          <w:jc w:val="center"/>
        </w:trPr>
        <w:tc>
          <w:tcPr>
            <w:tcW w:w="758" w:type="dxa"/>
          </w:tcPr>
          <w:p w14:paraId="77055336"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6</w:t>
            </w:r>
          </w:p>
        </w:tc>
        <w:tc>
          <w:tcPr>
            <w:tcW w:w="1085" w:type="dxa"/>
          </w:tcPr>
          <w:p w14:paraId="225639E0"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3.32</w:t>
            </w:r>
          </w:p>
        </w:tc>
        <w:tc>
          <w:tcPr>
            <w:tcW w:w="1251" w:type="dxa"/>
          </w:tcPr>
          <w:p w14:paraId="60F71892"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Pr>
          <w:p w14:paraId="02767CD9"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125.00</w:t>
            </w:r>
          </w:p>
        </w:tc>
        <w:tc>
          <w:tcPr>
            <w:tcW w:w="876" w:type="dxa"/>
          </w:tcPr>
          <w:p w14:paraId="16A04236"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163.12</w:t>
            </w:r>
          </w:p>
        </w:tc>
      </w:tr>
      <w:tr w:rsidR="00D607CE" w:rsidRPr="00D607CE" w14:paraId="15957B52" w14:textId="77777777" w:rsidTr="004477B4">
        <w:trPr>
          <w:jc w:val="center"/>
        </w:trPr>
        <w:tc>
          <w:tcPr>
            <w:tcW w:w="758" w:type="dxa"/>
          </w:tcPr>
          <w:p w14:paraId="5E5603F7"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7</w:t>
            </w:r>
          </w:p>
        </w:tc>
        <w:tc>
          <w:tcPr>
            <w:tcW w:w="1085" w:type="dxa"/>
          </w:tcPr>
          <w:p w14:paraId="24E2FBC4"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Pr>
          <w:p w14:paraId="32E14A4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1.08</w:t>
            </w:r>
          </w:p>
        </w:tc>
        <w:tc>
          <w:tcPr>
            <w:tcW w:w="1288" w:type="dxa"/>
          </w:tcPr>
          <w:p w14:paraId="07EC1304"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100.81</w:t>
            </w:r>
          </w:p>
        </w:tc>
        <w:tc>
          <w:tcPr>
            <w:tcW w:w="876" w:type="dxa"/>
          </w:tcPr>
          <w:p w14:paraId="06A225E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159.89</w:t>
            </w:r>
          </w:p>
        </w:tc>
      </w:tr>
      <w:tr w:rsidR="00D607CE" w:rsidRPr="00D607CE" w14:paraId="33D19176" w14:textId="77777777" w:rsidTr="004477B4">
        <w:trPr>
          <w:jc w:val="center"/>
        </w:trPr>
        <w:tc>
          <w:tcPr>
            <w:tcW w:w="758" w:type="dxa"/>
          </w:tcPr>
          <w:p w14:paraId="22A8AF30"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8</w:t>
            </w:r>
          </w:p>
        </w:tc>
        <w:tc>
          <w:tcPr>
            <w:tcW w:w="1085" w:type="dxa"/>
          </w:tcPr>
          <w:p w14:paraId="3C55995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Pr>
          <w:p w14:paraId="3AE82400"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16.92</w:t>
            </w:r>
          </w:p>
        </w:tc>
        <w:tc>
          <w:tcPr>
            <w:tcW w:w="1288" w:type="dxa"/>
          </w:tcPr>
          <w:p w14:paraId="76B9F0D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89.61</w:t>
            </w:r>
          </w:p>
        </w:tc>
        <w:tc>
          <w:tcPr>
            <w:tcW w:w="876" w:type="dxa"/>
          </w:tcPr>
          <w:p w14:paraId="56591D9A"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137.05</w:t>
            </w:r>
          </w:p>
        </w:tc>
      </w:tr>
      <w:tr w:rsidR="00D607CE" w:rsidRPr="00D607CE" w14:paraId="771328DC" w14:textId="77777777" w:rsidTr="004477B4">
        <w:trPr>
          <w:jc w:val="center"/>
        </w:trPr>
        <w:tc>
          <w:tcPr>
            <w:tcW w:w="758" w:type="dxa"/>
          </w:tcPr>
          <w:p w14:paraId="09C620A8"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9</w:t>
            </w:r>
          </w:p>
        </w:tc>
        <w:tc>
          <w:tcPr>
            <w:tcW w:w="1085" w:type="dxa"/>
          </w:tcPr>
          <w:p w14:paraId="10DF76C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Pr>
          <w:p w14:paraId="67DC1DB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Pr>
          <w:p w14:paraId="026CA729"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135.00</w:t>
            </w:r>
          </w:p>
        </w:tc>
        <w:tc>
          <w:tcPr>
            <w:tcW w:w="876" w:type="dxa"/>
          </w:tcPr>
          <w:p w14:paraId="1D5593C8"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149.28</w:t>
            </w:r>
          </w:p>
        </w:tc>
      </w:tr>
      <w:tr w:rsidR="00D607CE" w:rsidRPr="00D607CE" w14:paraId="1BAA4702" w14:textId="77777777" w:rsidTr="004477B4">
        <w:trPr>
          <w:jc w:val="center"/>
        </w:trPr>
        <w:tc>
          <w:tcPr>
            <w:tcW w:w="758" w:type="dxa"/>
          </w:tcPr>
          <w:p w14:paraId="35138286"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10</w:t>
            </w:r>
          </w:p>
        </w:tc>
        <w:tc>
          <w:tcPr>
            <w:tcW w:w="1085" w:type="dxa"/>
          </w:tcPr>
          <w:p w14:paraId="4883193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Pr>
          <w:p w14:paraId="686BE25E"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Pr>
          <w:p w14:paraId="0DD82C9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137.00</w:t>
            </w:r>
          </w:p>
        </w:tc>
        <w:tc>
          <w:tcPr>
            <w:tcW w:w="876" w:type="dxa"/>
          </w:tcPr>
          <w:p w14:paraId="393404D6"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144.67</w:t>
            </w:r>
          </w:p>
        </w:tc>
      </w:tr>
      <w:tr w:rsidR="00D607CE" w:rsidRPr="00D607CE" w14:paraId="023E8B6B" w14:textId="77777777" w:rsidTr="004477B4">
        <w:trPr>
          <w:jc w:val="center"/>
        </w:trPr>
        <w:tc>
          <w:tcPr>
            <w:tcW w:w="758" w:type="dxa"/>
          </w:tcPr>
          <w:p w14:paraId="6E72D338"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11</w:t>
            </w:r>
          </w:p>
        </w:tc>
        <w:tc>
          <w:tcPr>
            <w:tcW w:w="1085" w:type="dxa"/>
          </w:tcPr>
          <w:p w14:paraId="461DEDB9"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Pr>
          <w:p w14:paraId="0535BF1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Pr>
          <w:p w14:paraId="79F0392E"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136.00</w:t>
            </w:r>
          </w:p>
        </w:tc>
        <w:tc>
          <w:tcPr>
            <w:tcW w:w="876" w:type="dxa"/>
          </w:tcPr>
          <w:p w14:paraId="0FCE8E87"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145.00</w:t>
            </w:r>
          </w:p>
        </w:tc>
      </w:tr>
      <w:tr w:rsidR="00D607CE" w:rsidRPr="00D607CE" w14:paraId="34AC45B2" w14:textId="77777777" w:rsidTr="004477B4">
        <w:trPr>
          <w:trHeight w:val="83"/>
          <w:jc w:val="center"/>
        </w:trPr>
        <w:tc>
          <w:tcPr>
            <w:tcW w:w="758" w:type="dxa"/>
          </w:tcPr>
          <w:p w14:paraId="34772817"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12</w:t>
            </w:r>
          </w:p>
        </w:tc>
        <w:tc>
          <w:tcPr>
            <w:tcW w:w="1085" w:type="dxa"/>
          </w:tcPr>
          <w:p w14:paraId="5A49D83E"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Pr>
          <w:p w14:paraId="5DF9A3DB"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Pr>
          <w:p w14:paraId="4D0FE086"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135.00</w:t>
            </w:r>
          </w:p>
        </w:tc>
        <w:tc>
          <w:tcPr>
            <w:tcW w:w="876" w:type="dxa"/>
          </w:tcPr>
          <w:p w14:paraId="752557F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145.20</w:t>
            </w:r>
          </w:p>
        </w:tc>
      </w:tr>
      <w:tr w:rsidR="00D607CE" w:rsidRPr="00D607CE" w14:paraId="7A71C5B3" w14:textId="77777777" w:rsidTr="004477B4">
        <w:trPr>
          <w:jc w:val="center"/>
        </w:trPr>
        <w:tc>
          <w:tcPr>
            <w:tcW w:w="758" w:type="dxa"/>
          </w:tcPr>
          <w:p w14:paraId="4FFA8286"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13</w:t>
            </w:r>
          </w:p>
        </w:tc>
        <w:tc>
          <w:tcPr>
            <w:tcW w:w="1085" w:type="dxa"/>
          </w:tcPr>
          <w:p w14:paraId="586E25BF"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Pr>
          <w:p w14:paraId="14AAECC7"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Pr>
          <w:p w14:paraId="7C4A4057"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130.00</w:t>
            </w:r>
          </w:p>
        </w:tc>
        <w:tc>
          <w:tcPr>
            <w:tcW w:w="876" w:type="dxa"/>
          </w:tcPr>
          <w:p w14:paraId="479356B2"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146.00</w:t>
            </w:r>
          </w:p>
        </w:tc>
      </w:tr>
      <w:tr w:rsidR="00D607CE" w:rsidRPr="00D607CE" w14:paraId="23BD7426" w14:textId="77777777" w:rsidTr="004477B4">
        <w:trPr>
          <w:jc w:val="center"/>
        </w:trPr>
        <w:tc>
          <w:tcPr>
            <w:tcW w:w="758" w:type="dxa"/>
            <w:tcBorders>
              <w:bottom w:val="single" w:sz="4" w:space="0" w:color="auto"/>
            </w:tcBorders>
          </w:tcPr>
          <w:p w14:paraId="79BA5876"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14</w:t>
            </w:r>
          </w:p>
        </w:tc>
        <w:tc>
          <w:tcPr>
            <w:tcW w:w="1085" w:type="dxa"/>
            <w:tcBorders>
              <w:bottom w:val="single" w:sz="4" w:space="0" w:color="auto"/>
            </w:tcBorders>
          </w:tcPr>
          <w:p w14:paraId="7CE0B18E"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Borders>
              <w:bottom w:val="single" w:sz="4" w:space="0" w:color="auto"/>
            </w:tcBorders>
          </w:tcPr>
          <w:p w14:paraId="53089D2E"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Borders>
              <w:bottom w:val="single" w:sz="4" w:space="0" w:color="auto"/>
            </w:tcBorders>
          </w:tcPr>
          <w:p w14:paraId="0C82CCA6"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130.00</w:t>
            </w:r>
          </w:p>
        </w:tc>
        <w:tc>
          <w:tcPr>
            <w:tcW w:w="876" w:type="dxa"/>
            <w:tcBorders>
              <w:bottom w:val="single" w:sz="4" w:space="0" w:color="auto"/>
            </w:tcBorders>
          </w:tcPr>
          <w:p w14:paraId="10F1B51B"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144.70</w:t>
            </w:r>
          </w:p>
        </w:tc>
      </w:tr>
    </w:tbl>
    <w:p w14:paraId="361D9725" w14:textId="77777777" w:rsidR="00F07351" w:rsidRPr="00D607CE" w:rsidRDefault="00F07351" w:rsidP="00F07351">
      <w:pPr>
        <w:rPr>
          <w:rFonts w:ascii="Times New Roman" w:hAnsi="Times New Roman" w:cs="Times New Roman"/>
          <w:lang w:val="en-GB"/>
        </w:rPr>
      </w:pPr>
      <w:r w:rsidRPr="00D607CE">
        <w:rPr>
          <w:rFonts w:ascii="Times New Roman" w:hAnsi="Times New Roman" w:cs="Times New Roman"/>
          <w:lang w:val="en-GB"/>
        </w:rPr>
        <w:t>X</w:t>
      </w:r>
      <w:r w:rsidRPr="00D607CE">
        <w:rPr>
          <w:rFonts w:ascii="Times New Roman" w:hAnsi="Times New Roman" w:cs="Times New Roman"/>
          <w:vertAlign w:val="subscript"/>
          <w:lang w:val="en-GB"/>
        </w:rPr>
        <w:t>1</w:t>
      </w:r>
      <w:r w:rsidRPr="00D607CE">
        <w:rPr>
          <w:rFonts w:ascii="Times New Roman" w:hAnsi="Times New Roman" w:cs="Times New Roman"/>
          <w:lang w:val="en-GB"/>
        </w:rPr>
        <w:t>, Phosphoric acid concentration (mol/L); X</w:t>
      </w:r>
      <w:r w:rsidRPr="00D607CE">
        <w:rPr>
          <w:rFonts w:ascii="Times New Roman" w:hAnsi="Times New Roman" w:cs="Times New Roman"/>
          <w:vertAlign w:val="subscript"/>
          <w:lang w:val="en-GB"/>
        </w:rPr>
        <w:t>2</w:t>
      </w:r>
      <w:r w:rsidRPr="00D607CE">
        <w:rPr>
          <w:rFonts w:ascii="Times New Roman" w:hAnsi="Times New Roman" w:cs="Times New Roman"/>
          <w:lang w:val="en-GB"/>
        </w:rPr>
        <w:t xml:space="preserve">, residence time (h); Ss, specific surface area </w:t>
      </w:r>
      <w:r w:rsidRPr="00D607CE">
        <w:rPr>
          <w:rFonts w:ascii="Times New Roman" w:hAnsi="Times New Roman" w:cs="Times New Roman"/>
          <w:sz w:val="24"/>
          <w:szCs w:val="24"/>
          <w:lang w:val="en-GB"/>
        </w:rPr>
        <w:t>(m</w:t>
      </w:r>
      <w:r w:rsidRPr="00D607CE">
        <w:rPr>
          <w:rFonts w:ascii="Times New Roman" w:hAnsi="Times New Roman" w:cs="Times New Roman"/>
          <w:sz w:val="24"/>
          <w:szCs w:val="24"/>
          <w:vertAlign w:val="superscript"/>
          <w:lang w:val="en-GB"/>
        </w:rPr>
        <w:t>2</w:t>
      </w:r>
      <w:r w:rsidRPr="00D607CE">
        <w:rPr>
          <w:rFonts w:ascii="Times New Roman" w:hAnsi="Times New Roman" w:cs="Times New Roman"/>
          <w:sz w:val="24"/>
          <w:szCs w:val="24"/>
          <w:lang w:val="en-GB"/>
        </w:rPr>
        <w:t>/g); In, iodine number (mg/g)</w:t>
      </w:r>
    </w:p>
    <w:p w14:paraId="2C20ED98" w14:textId="77777777" w:rsidR="00D607CE" w:rsidRDefault="00D607CE" w:rsidP="00F07351">
      <w:pPr>
        <w:rPr>
          <w:rFonts w:ascii="Times New Roman" w:hAnsi="Times New Roman" w:cs="Times New Roman"/>
          <w:b/>
          <w:sz w:val="24"/>
          <w:szCs w:val="24"/>
          <w:lang w:val="en-GB"/>
        </w:rPr>
        <w:sectPr w:rsidR="00D607CE">
          <w:pgSz w:w="11906" w:h="16838"/>
          <w:pgMar w:top="1417" w:right="1417" w:bottom="1417" w:left="1417" w:header="708" w:footer="708" w:gutter="0"/>
          <w:cols w:space="708"/>
          <w:docGrid w:linePitch="360"/>
        </w:sectPr>
      </w:pPr>
    </w:p>
    <w:p w14:paraId="5B665F95" w14:textId="5B4003BB" w:rsidR="00F07351" w:rsidRPr="00D607CE" w:rsidRDefault="00F07351" w:rsidP="00F07351">
      <w:pPr>
        <w:rPr>
          <w:rFonts w:ascii="Times New Roman" w:hAnsi="Times New Roman" w:cs="Times New Roman"/>
          <w:sz w:val="24"/>
          <w:szCs w:val="24"/>
          <w:lang w:val="en-GB"/>
        </w:rPr>
      </w:pPr>
      <w:r w:rsidRPr="00D607CE">
        <w:rPr>
          <w:rFonts w:ascii="Times New Roman" w:hAnsi="Times New Roman" w:cs="Times New Roman"/>
          <w:b/>
          <w:sz w:val="24"/>
          <w:szCs w:val="24"/>
          <w:lang w:val="en-GB"/>
        </w:rPr>
        <w:lastRenderedPageBreak/>
        <w:t>Table 5</w:t>
      </w:r>
      <w:r w:rsidRPr="00D607CE">
        <w:rPr>
          <w:rFonts w:ascii="Times New Roman" w:hAnsi="Times New Roman" w:cs="Times New Roman"/>
          <w:b/>
          <w:bCs/>
          <w:i/>
          <w:iCs/>
          <w:sz w:val="24"/>
          <w:szCs w:val="24"/>
          <w:lang w:val="en-GB"/>
        </w:rPr>
        <w:t>:</w:t>
      </w:r>
      <w:r w:rsidRPr="00D607CE">
        <w:rPr>
          <w:rFonts w:ascii="Times New Roman" w:hAnsi="Times New Roman" w:cs="Times New Roman"/>
          <w:i/>
          <w:iCs/>
          <w:sz w:val="24"/>
          <w:szCs w:val="24"/>
          <w:lang w:val="en-GB"/>
        </w:rPr>
        <w:t xml:space="preserve"> </w:t>
      </w:r>
      <w:r w:rsidRPr="00D607CE">
        <w:rPr>
          <w:rFonts w:ascii="Times New Roman" w:hAnsi="Times New Roman" w:cs="Times New Roman"/>
          <w:sz w:val="24"/>
          <w:szCs w:val="24"/>
          <w:lang w:val="en-GB"/>
        </w:rPr>
        <w:t xml:space="preserve">Validation indicators of specific surface area and iodine number </w:t>
      </w:r>
      <w:bookmarkEnd w:id="0"/>
      <w:bookmarkEnd w:id="1"/>
    </w:p>
    <w:tbl>
      <w:tblPr>
        <w:tblW w:w="6804" w:type="dxa"/>
        <w:jc w:val="center"/>
        <w:tblBorders>
          <w:top w:val="single" w:sz="4" w:space="0" w:color="auto"/>
          <w:bottom w:val="single" w:sz="4" w:space="0" w:color="auto"/>
        </w:tblBorders>
        <w:tblLayout w:type="fixed"/>
        <w:tblLook w:val="04A0" w:firstRow="1" w:lastRow="0" w:firstColumn="1" w:lastColumn="0" w:noHBand="0" w:noVBand="1"/>
      </w:tblPr>
      <w:tblGrid>
        <w:gridCol w:w="1843"/>
        <w:gridCol w:w="1276"/>
        <w:gridCol w:w="1417"/>
        <w:gridCol w:w="2268"/>
      </w:tblGrid>
      <w:tr w:rsidR="00D607CE" w:rsidRPr="00D607CE" w14:paraId="2C7C5A35" w14:textId="77777777" w:rsidTr="004477B4">
        <w:trPr>
          <w:trHeight w:val="470"/>
          <w:jc w:val="center"/>
        </w:trPr>
        <w:tc>
          <w:tcPr>
            <w:tcW w:w="1843" w:type="dxa"/>
            <w:tcBorders>
              <w:top w:val="single" w:sz="4" w:space="0" w:color="auto"/>
              <w:bottom w:val="single" w:sz="4" w:space="0" w:color="auto"/>
            </w:tcBorders>
          </w:tcPr>
          <w:p w14:paraId="016DC08F" w14:textId="77777777" w:rsidR="00F07351" w:rsidRPr="00D607CE" w:rsidRDefault="00F0735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Validation indicators</w:t>
            </w:r>
          </w:p>
        </w:tc>
        <w:tc>
          <w:tcPr>
            <w:tcW w:w="1276" w:type="dxa"/>
            <w:tcBorders>
              <w:top w:val="single" w:sz="4" w:space="0" w:color="auto"/>
              <w:bottom w:val="single" w:sz="4" w:space="0" w:color="auto"/>
            </w:tcBorders>
          </w:tcPr>
          <w:p w14:paraId="6A80D0DD"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Ss (m²/g)</w:t>
            </w:r>
          </w:p>
        </w:tc>
        <w:tc>
          <w:tcPr>
            <w:tcW w:w="1417" w:type="dxa"/>
            <w:tcBorders>
              <w:top w:val="single" w:sz="4" w:space="0" w:color="auto"/>
              <w:bottom w:val="single" w:sz="4" w:space="0" w:color="auto"/>
            </w:tcBorders>
          </w:tcPr>
          <w:p w14:paraId="6AD9A0D9"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In (mg/g)</w:t>
            </w:r>
          </w:p>
        </w:tc>
        <w:tc>
          <w:tcPr>
            <w:tcW w:w="2268" w:type="dxa"/>
            <w:tcBorders>
              <w:top w:val="single" w:sz="4" w:space="0" w:color="auto"/>
              <w:bottom w:val="single" w:sz="4" w:space="0" w:color="auto"/>
            </w:tcBorders>
          </w:tcPr>
          <w:p w14:paraId="39FCA616" w14:textId="77777777" w:rsidR="00F07351" w:rsidRPr="00D607CE" w:rsidRDefault="00F0735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Acceptable value</w:t>
            </w:r>
          </w:p>
        </w:tc>
      </w:tr>
      <w:tr w:rsidR="00D607CE" w:rsidRPr="00D607CE" w14:paraId="08CC3B46" w14:textId="77777777" w:rsidTr="004477B4">
        <w:trPr>
          <w:jc w:val="center"/>
        </w:trPr>
        <w:tc>
          <w:tcPr>
            <w:tcW w:w="1843" w:type="dxa"/>
            <w:tcBorders>
              <w:top w:val="single" w:sz="4" w:space="0" w:color="auto"/>
            </w:tcBorders>
          </w:tcPr>
          <w:p w14:paraId="399D7048" w14:textId="77777777" w:rsidR="00F07351" w:rsidRPr="00D607CE" w:rsidRDefault="00F07351" w:rsidP="004477B4">
            <w:pPr>
              <w:rPr>
                <w:rFonts w:ascii="Times New Roman" w:hAnsi="Times New Roman" w:cs="Times New Roman"/>
                <w:sz w:val="24"/>
                <w:szCs w:val="24"/>
                <w:lang w:val="en-GB"/>
              </w:rPr>
            </w:pPr>
            <w:r w:rsidRPr="00D607CE">
              <w:rPr>
                <w:rFonts w:ascii="Times New Roman" w:hAnsi="Times New Roman" w:cs="Times New Roman"/>
                <w:sz w:val="24"/>
                <w:szCs w:val="24"/>
                <w:lang w:val="en-GB"/>
              </w:rPr>
              <w:t>R² (%)</w:t>
            </w:r>
          </w:p>
        </w:tc>
        <w:tc>
          <w:tcPr>
            <w:tcW w:w="1276" w:type="dxa"/>
            <w:tcBorders>
              <w:top w:val="single" w:sz="4" w:space="0" w:color="auto"/>
            </w:tcBorders>
          </w:tcPr>
          <w:p w14:paraId="67E94981"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96.00</w:t>
            </w:r>
          </w:p>
        </w:tc>
        <w:tc>
          <w:tcPr>
            <w:tcW w:w="1417" w:type="dxa"/>
            <w:tcBorders>
              <w:top w:val="single" w:sz="4" w:space="0" w:color="auto"/>
            </w:tcBorders>
          </w:tcPr>
          <w:p w14:paraId="7BB5C169"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96.00</w:t>
            </w:r>
          </w:p>
        </w:tc>
        <w:tc>
          <w:tcPr>
            <w:tcW w:w="2268" w:type="dxa"/>
            <w:tcBorders>
              <w:top w:val="single" w:sz="4" w:space="0" w:color="auto"/>
            </w:tcBorders>
          </w:tcPr>
          <w:p w14:paraId="06C9DA66"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90-100</w:t>
            </w:r>
          </w:p>
        </w:tc>
      </w:tr>
      <w:tr w:rsidR="00D607CE" w:rsidRPr="00D607CE" w14:paraId="30E75715" w14:textId="77777777" w:rsidTr="004477B4">
        <w:trPr>
          <w:jc w:val="center"/>
        </w:trPr>
        <w:tc>
          <w:tcPr>
            <w:tcW w:w="1843" w:type="dxa"/>
          </w:tcPr>
          <w:p w14:paraId="1E0A9318" w14:textId="77777777" w:rsidR="00F07351" w:rsidRPr="00D607CE" w:rsidRDefault="00F07351" w:rsidP="004477B4">
            <w:pPr>
              <w:rPr>
                <w:rFonts w:ascii="Times New Roman" w:hAnsi="Times New Roman" w:cs="Times New Roman"/>
                <w:sz w:val="24"/>
                <w:szCs w:val="24"/>
                <w:lang w:val="en-GB"/>
              </w:rPr>
            </w:pPr>
            <w:r w:rsidRPr="00D607CE">
              <w:rPr>
                <w:rFonts w:ascii="Times New Roman" w:hAnsi="Times New Roman" w:cs="Times New Roman"/>
                <w:sz w:val="24"/>
                <w:szCs w:val="24"/>
                <w:lang w:val="en-GB"/>
              </w:rPr>
              <w:t>Adjusted R² (%)</w:t>
            </w:r>
          </w:p>
        </w:tc>
        <w:tc>
          <w:tcPr>
            <w:tcW w:w="1276" w:type="dxa"/>
          </w:tcPr>
          <w:p w14:paraId="16B9CF12"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94.00</w:t>
            </w:r>
          </w:p>
        </w:tc>
        <w:tc>
          <w:tcPr>
            <w:tcW w:w="1417" w:type="dxa"/>
          </w:tcPr>
          <w:p w14:paraId="7149A6B9"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93.00</w:t>
            </w:r>
          </w:p>
        </w:tc>
        <w:tc>
          <w:tcPr>
            <w:tcW w:w="2268" w:type="dxa"/>
          </w:tcPr>
          <w:p w14:paraId="318E0876"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80-100</w:t>
            </w:r>
          </w:p>
        </w:tc>
      </w:tr>
      <w:tr w:rsidR="00D607CE" w:rsidRPr="00D607CE" w14:paraId="71CCD691" w14:textId="77777777" w:rsidTr="004477B4">
        <w:trPr>
          <w:trHeight w:val="316"/>
          <w:jc w:val="center"/>
        </w:trPr>
        <w:tc>
          <w:tcPr>
            <w:tcW w:w="1843" w:type="dxa"/>
          </w:tcPr>
          <w:p w14:paraId="36048DA8" w14:textId="77777777" w:rsidR="00F07351" w:rsidRPr="00D607CE" w:rsidRDefault="00F07351" w:rsidP="004477B4">
            <w:pPr>
              <w:rPr>
                <w:rFonts w:ascii="Times New Roman" w:hAnsi="Times New Roman" w:cs="Times New Roman"/>
                <w:sz w:val="24"/>
                <w:szCs w:val="24"/>
                <w:lang w:val="en-GB"/>
              </w:rPr>
            </w:pPr>
            <w:r w:rsidRPr="00D607CE">
              <w:rPr>
                <w:rFonts w:ascii="Times New Roman" w:hAnsi="Times New Roman" w:cs="Times New Roman"/>
                <w:sz w:val="24"/>
                <w:szCs w:val="24"/>
                <w:lang w:val="en-GB"/>
              </w:rPr>
              <w:t>AAD</w:t>
            </w:r>
          </w:p>
        </w:tc>
        <w:tc>
          <w:tcPr>
            <w:tcW w:w="1276" w:type="dxa"/>
          </w:tcPr>
          <w:p w14:paraId="67BB3561"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0.020</w:t>
            </w:r>
          </w:p>
        </w:tc>
        <w:tc>
          <w:tcPr>
            <w:tcW w:w="1417" w:type="dxa"/>
          </w:tcPr>
          <w:p w14:paraId="13FBB1CB"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0.006</w:t>
            </w:r>
          </w:p>
        </w:tc>
        <w:tc>
          <w:tcPr>
            <w:tcW w:w="2268" w:type="dxa"/>
          </w:tcPr>
          <w:p w14:paraId="39E06D46"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0-0.3</w:t>
            </w:r>
          </w:p>
        </w:tc>
      </w:tr>
      <w:tr w:rsidR="00C708E2" w:rsidRPr="00D607CE" w14:paraId="0EB7BC2E" w14:textId="77777777" w:rsidTr="004477B4">
        <w:trPr>
          <w:trHeight w:val="316"/>
          <w:jc w:val="center"/>
        </w:trPr>
        <w:tc>
          <w:tcPr>
            <w:tcW w:w="1843" w:type="dxa"/>
          </w:tcPr>
          <w:p w14:paraId="5A506519" w14:textId="77777777" w:rsidR="00F07351" w:rsidRPr="00D607CE" w:rsidRDefault="00F07351" w:rsidP="004477B4">
            <w:pPr>
              <w:rPr>
                <w:rFonts w:ascii="Times New Roman" w:hAnsi="Times New Roman" w:cs="Times New Roman"/>
                <w:sz w:val="24"/>
                <w:szCs w:val="24"/>
                <w:lang w:val="en-GB"/>
              </w:rPr>
            </w:pPr>
            <w:r w:rsidRPr="00D607CE">
              <w:rPr>
                <w:rFonts w:ascii="Times New Roman" w:hAnsi="Times New Roman" w:cs="Times New Roman"/>
                <w:sz w:val="24"/>
                <w:szCs w:val="24"/>
                <w:lang w:val="en-GB"/>
              </w:rPr>
              <w:t>Bf</w:t>
            </w:r>
          </w:p>
        </w:tc>
        <w:tc>
          <w:tcPr>
            <w:tcW w:w="1276" w:type="dxa"/>
          </w:tcPr>
          <w:p w14:paraId="594343A0"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0.850</w:t>
            </w:r>
          </w:p>
        </w:tc>
        <w:tc>
          <w:tcPr>
            <w:tcW w:w="1417" w:type="dxa"/>
          </w:tcPr>
          <w:p w14:paraId="04863F46"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1.000</w:t>
            </w:r>
          </w:p>
        </w:tc>
        <w:tc>
          <w:tcPr>
            <w:tcW w:w="2268" w:type="dxa"/>
          </w:tcPr>
          <w:p w14:paraId="2D36145B"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0.75-1.25</w:t>
            </w:r>
          </w:p>
        </w:tc>
      </w:tr>
    </w:tbl>
    <w:p w14:paraId="15B59992" w14:textId="17AAE39D" w:rsidR="00F34CAA" w:rsidRPr="00D607CE" w:rsidRDefault="00F34CAA" w:rsidP="00F34CAA">
      <w:pPr>
        <w:spacing w:line="360" w:lineRule="auto"/>
        <w:jc w:val="both"/>
        <w:rPr>
          <w:rFonts w:ascii="Times New Roman" w:hAnsi="Times New Roman" w:cs="Times New Roman"/>
          <w:b/>
          <w:bCs/>
          <w:sz w:val="24"/>
          <w:szCs w:val="24"/>
          <w:lang w:val="en-GB"/>
        </w:rPr>
      </w:pPr>
    </w:p>
    <w:p w14:paraId="11EAC8D1" w14:textId="236F47BA" w:rsidR="00F07351" w:rsidRPr="00D607CE" w:rsidRDefault="00F07351" w:rsidP="00F07351">
      <w:pPr>
        <w:spacing w:line="360"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Table 4 shoes that the surface areas vary from 82.89 m²/g to 135.00 m²/g while the iodine value range from 125.44 mg/g to 165.51 mg/g.</w:t>
      </w:r>
    </w:p>
    <w:p w14:paraId="1F784F5E" w14:textId="77777777" w:rsidR="00F07351" w:rsidRPr="00D607CE" w:rsidRDefault="00F07351" w:rsidP="00F07351">
      <w:pPr>
        <w:spacing w:line="36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Ss = 4.118+70.578X</w:t>
      </w:r>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lang w:val="en-GB"/>
        </w:rPr>
        <w:t>+9.914X</w:t>
      </w:r>
      <w:r w:rsidRPr="00D607CE">
        <w:rPr>
          <w:rFonts w:ascii="Times New Roman" w:hAnsi="Times New Roman" w:cs="Times New Roman"/>
          <w:sz w:val="24"/>
          <w:szCs w:val="24"/>
          <w:vertAlign w:val="subscript"/>
          <w:lang w:val="en-GB"/>
        </w:rPr>
        <w:t>2</w:t>
      </w:r>
      <w:r w:rsidRPr="00D607CE">
        <w:rPr>
          <w:rFonts w:ascii="Times New Roman" w:hAnsi="Times New Roman" w:cs="Times New Roman"/>
          <w:sz w:val="24"/>
          <w:szCs w:val="24"/>
          <w:lang w:val="en-GB"/>
        </w:rPr>
        <w:t>–0.250X</w:t>
      </w:r>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lang w:val="en-GB"/>
        </w:rPr>
        <w:t>X</w:t>
      </w:r>
      <w:r w:rsidRPr="00D607CE">
        <w:rPr>
          <w:rFonts w:ascii="Times New Roman" w:hAnsi="Times New Roman" w:cs="Times New Roman"/>
          <w:sz w:val="24"/>
          <w:szCs w:val="24"/>
          <w:vertAlign w:val="subscript"/>
          <w:lang w:val="en-GB"/>
        </w:rPr>
        <w:t xml:space="preserve">2 </w:t>
      </w:r>
      <w:r w:rsidRPr="00D607CE">
        <w:rPr>
          <w:rFonts w:ascii="Times New Roman" w:hAnsi="Times New Roman" w:cs="Times New Roman"/>
          <w:sz w:val="24"/>
          <w:szCs w:val="24"/>
          <w:lang w:val="en-GB"/>
        </w:rPr>
        <w:t>–12.894 X</w:t>
      </w:r>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vertAlign w:val="superscript"/>
          <w:lang w:val="en-GB"/>
        </w:rPr>
        <w:t>2</w:t>
      </w:r>
      <w:r w:rsidRPr="00D607CE">
        <w:rPr>
          <w:rFonts w:ascii="Times New Roman" w:hAnsi="Times New Roman" w:cs="Times New Roman"/>
          <w:sz w:val="24"/>
          <w:szCs w:val="24"/>
          <w:lang w:val="en-GB"/>
        </w:rPr>
        <w:t xml:space="preserve"> – 0.554 X</w:t>
      </w:r>
      <w:r w:rsidRPr="00D607CE">
        <w:rPr>
          <w:rFonts w:ascii="Times New Roman" w:hAnsi="Times New Roman" w:cs="Times New Roman"/>
          <w:sz w:val="24"/>
          <w:szCs w:val="24"/>
          <w:vertAlign w:val="subscript"/>
          <w:lang w:val="en-GB"/>
        </w:rPr>
        <w:t>2</w:t>
      </w:r>
      <w:r w:rsidRPr="00D607CE">
        <w:rPr>
          <w:rFonts w:ascii="Times New Roman" w:hAnsi="Times New Roman" w:cs="Times New Roman"/>
          <w:sz w:val="24"/>
          <w:szCs w:val="24"/>
          <w:vertAlign w:val="superscript"/>
          <w:lang w:val="en-GB"/>
        </w:rPr>
        <w:t xml:space="preserve">2   </w:t>
      </w:r>
      <w:r w:rsidRPr="00D607CE">
        <w:rPr>
          <w:rFonts w:ascii="Times New Roman" w:hAnsi="Times New Roman" w:cs="Times New Roman"/>
          <w:sz w:val="24"/>
          <w:szCs w:val="24"/>
          <w:vertAlign w:val="superscript"/>
          <w:lang w:val="en-GB"/>
        </w:rPr>
        <w:tab/>
      </w:r>
      <w:r w:rsidRPr="00D607CE">
        <w:rPr>
          <w:rFonts w:ascii="Times New Roman" w:hAnsi="Times New Roman" w:cs="Times New Roman"/>
          <w:sz w:val="24"/>
          <w:szCs w:val="24"/>
          <w:vertAlign w:val="superscript"/>
          <w:lang w:val="en-GB"/>
        </w:rPr>
        <w:tab/>
      </w:r>
      <w:r w:rsidRPr="00D607CE">
        <w:rPr>
          <w:rFonts w:ascii="Times New Roman" w:hAnsi="Times New Roman" w:cs="Times New Roman"/>
          <w:sz w:val="24"/>
          <w:szCs w:val="24"/>
          <w:vertAlign w:val="superscript"/>
          <w:lang w:val="en-GB"/>
        </w:rPr>
        <w:tab/>
        <w:t xml:space="preserve"> </w:t>
      </w:r>
      <w:r w:rsidRPr="00D607CE">
        <w:rPr>
          <w:rFonts w:ascii="Times New Roman" w:hAnsi="Times New Roman" w:cs="Times New Roman"/>
          <w:sz w:val="24"/>
          <w:szCs w:val="24"/>
          <w:lang w:val="en-GB"/>
        </w:rPr>
        <w:t>(11)</w:t>
      </w:r>
    </w:p>
    <w:p w14:paraId="5EAFF5DF" w14:textId="6B69DF26" w:rsidR="00F07351" w:rsidRPr="00D607CE" w:rsidRDefault="00F07351" w:rsidP="00F34CAA">
      <w:pPr>
        <w:spacing w:line="36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In = 198.704–25.776 X</w:t>
      </w:r>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lang w:val="en-GB"/>
        </w:rPr>
        <w:t>- 5.901 X</w:t>
      </w:r>
      <w:r w:rsidRPr="00D607CE">
        <w:rPr>
          <w:rFonts w:ascii="Times New Roman" w:hAnsi="Times New Roman" w:cs="Times New Roman"/>
          <w:sz w:val="24"/>
          <w:szCs w:val="24"/>
          <w:vertAlign w:val="subscript"/>
          <w:lang w:val="en-GB"/>
        </w:rPr>
        <w:t>2</w:t>
      </w:r>
      <w:r w:rsidRPr="00D607CE">
        <w:rPr>
          <w:rFonts w:ascii="Times New Roman" w:hAnsi="Times New Roman" w:cs="Times New Roman"/>
          <w:sz w:val="24"/>
          <w:szCs w:val="24"/>
          <w:lang w:val="en-GB"/>
        </w:rPr>
        <w:t>+2.055 X</w:t>
      </w:r>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lang w:val="en-GB"/>
        </w:rPr>
        <w:t xml:space="preserve"> X</w:t>
      </w:r>
      <w:r w:rsidRPr="00D607CE">
        <w:rPr>
          <w:rFonts w:ascii="Times New Roman" w:hAnsi="Times New Roman" w:cs="Times New Roman"/>
          <w:sz w:val="24"/>
          <w:szCs w:val="24"/>
          <w:vertAlign w:val="subscript"/>
          <w:lang w:val="en-GB"/>
        </w:rPr>
        <w:t>2</w:t>
      </w:r>
      <w:r w:rsidRPr="00D607CE">
        <w:rPr>
          <w:rFonts w:ascii="Times New Roman" w:hAnsi="Times New Roman" w:cs="Times New Roman"/>
          <w:sz w:val="24"/>
          <w:szCs w:val="24"/>
          <w:lang w:val="en-GB"/>
        </w:rPr>
        <w:t>+3.230X</w:t>
      </w:r>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vertAlign w:val="superscript"/>
          <w:lang w:val="en-GB"/>
        </w:rPr>
        <w:t>2</w:t>
      </w:r>
      <w:r w:rsidRPr="00D607CE">
        <w:rPr>
          <w:rFonts w:ascii="Times New Roman" w:hAnsi="Times New Roman" w:cs="Times New Roman"/>
          <w:sz w:val="24"/>
          <w:szCs w:val="24"/>
          <w:lang w:val="en-GB"/>
        </w:rPr>
        <w:t>+0.024 X</w:t>
      </w:r>
      <w:r w:rsidRPr="00D607CE">
        <w:rPr>
          <w:rFonts w:ascii="Times New Roman" w:hAnsi="Times New Roman" w:cs="Times New Roman"/>
          <w:sz w:val="24"/>
          <w:szCs w:val="24"/>
          <w:vertAlign w:val="subscript"/>
          <w:lang w:val="en-GB"/>
        </w:rPr>
        <w:t>2</w:t>
      </w:r>
      <w:r w:rsidRPr="00D607CE">
        <w:rPr>
          <w:rFonts w:ascii="Times New Roman" w:hAnsi="Times New Roman" w:cs="Times New Roman"/>
          <w:sz w:val="24"/>
          <w:szCs w:val="24"/>
          <w:vertAlign w:val="superscript"/>
          <w:lang w:val="en-GB"/>
        </w:rPr>
        <w:t xml:space="preserve">2   </w:t>
      </w:r>
      <w:r w:rsidRPr="00D607CE">
        <w:rPr>
          <w:rFonts w:ascii="Times New Roman" w:hAnsi="Times New Roman" w:cs="Times New Roman"/>
          <w:sz w:val="24"/>
          <w:szCs w:val="24"/>
          <w:vertAlign w:val="superscript"/>
          <w:lang w:val="en-GB"/>
        </w:rPr>
        <w:tab/>
      </w:r>
      <w:r w:rsidRPr="00D607CE">
        <w:rPr>
          <w:rFonts w:ascii="Times New Roman" w:hAnsi="Times New Roman" w:cs="Times New Roman"/>
          <w:sz w:val="24"/>
          <w:szCs w:val="24"/>
          <w:vertAlign w:val="superscript"/>
          <w:lang w:val="en-GB"/>
        </w:rPr>
        <w:tab/>
      </w:r>
      <w:r w:rsidRPr="00D607CE">
        <w:rPr>
          <w:rFonts w:ascii="Times New Roman" w:hAnsi="Times New Roman" w:cs="Times New Roman"/>
          <w:sz w:val="24"/>
          <w:szCs w:val="24"/>
          <w:vertAlign w:val="superscript"/>
          <w:lang w:val="en-GB"/>
        </w:rPr>
        <w:tab/>
        <w:t xml:space="preserve"> </w:t>
      </w:r>
      <w:r w:rsidRPr="00D607CE">
        <w:rPr>
          <w:rFonts w:ascii="Times New Roman" w:hAnsi="Times New Roman" w:cs="Times New Roman"/>
          <w:sz w:val="24"/>
          <w:szCs w:val="24"/>
          <w:lang w:val="en-GB"/>
        </w:rPr>
        <w:t>(12)</w:t>
      </w:r>
    </w:p>
    <w:p w14:paraId="4C4759D2" w14:textId="5DAE52BF" w:rsidR="00F07351" w:rsidRPr="00D607CE" w:rsidRDefault="00A14951" w:rsidP="00F07351">
      <w:pPr>
        <w:spacing w:line="360" w:lineRule="auto"/>
        <w:jc w:val="both"/>
        <w:rPr>
          <w:rFonts w:ascii="Times New Roman" w:hAnsi="Times New Roman" w:cs="Times New Roman"/>
          <w:sz w:val="24"/>
          <w:szCs w:val="24"/>
          <w:lang w:val="en-GB"/>
        </w:rPr>
      </w:pPr>
      <w:proofErr w:type="spellStart"/>
      <w:r w:rsidRPr="00D607CE">
        <w:rPr>
          <w:rFonts w:ascii="Times New Roman" w:hAnsi="Times New Roman" w:cs="Times New Roman"/>
          <w:sz w:val="24"/>
          <w:szCs w:val="24"/>
          <w:lang w:val="en-GB"/>
        </w:rPr>
        <w:t>Eq</w:t>
      </w:r>
      <w:proofErr w:type="spellEnd"/>
      <w:r w:rsidRPr="00D607CE">
        <w:rPr>
          <w:rFonts w:ascii="Times New Roman" w:hAnsi="Times New Roman" w:cs="Times New Roman"/>
          <w:sz w:val="24"/>
          <w:szCs w:val="24"/>
          <w:lang w:val="en-GB"/>
        </w:rPr>
        <w:t xml:space="preserve"> </w:t>
      </w:r>
      <w:r w:rsidR="00F07351" w:rsidRPr="00D607CE">
        <w:rPr>
          <w:rFonts w:ascii="Times New Roman" w:hAnsi="Times New Roman" w:cs="Times New Roman"/>
          <w:sz w:val="24"/>
          <w:szCs w:val="24"/>
          <w:lang w:val="en-GB"/>
        </w:rPr>
        <w:t>11 and 12 shoes the respective variations of surface area and iodine value of activated corncobs as function of phosphoric acid concentration and contact time. Thes</w:t>
      </w:r>
      <w:r w:rsidRPr="00D607CE">
        <w:rPr>
          <w:rFonts w:ascii="Times New Roman" w:hAnsi="Times New Roman" w:cs="Times New Roman"/>
          <w:sz w:val="24"/>
          <w:szCs w:val="24"/>
          <w:lang w:val="en-GB"/>
        </w:rPr>
        <w:t>e equations are illustrated in F</w:t>
      </w:r>
      <w:r w:rsidR="00F07351" w:rsidRPr="00D607CE">
        <w:rPr>
          <w:rFonts w:ascii="Times New Roman" w:hAnsi="Times New Roman" w:cs="Times New Roman"/>
          <w:sz w:val="24"/>
          <w:szCs w:val="24"/>
          <w:lang w:val="en-GB"/>
        </w:rPr>
        <w:t xml:space="preserve">ig 2 and it is observed a non-linear variation of the response (surface area and iodine value) as function of the contact time and phosphoric acid solution. </w:t>
      </w:r>
    </w:p>
    <w:p w14:paraId="5F9C82D1" w14:textId="4ADCC664" w:rsidR="00F34CAA" w:rsidRPr="00D607CE" w:rsidRDefault="00F07351" w:rsidP="00F07351">
      <w:pPr>
        <w:spacing w:line="36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 xml:space="preserve">This non-linear variation of the responses could be explained by the fact that, when corncob is </w:t>
      </w:r>
      <w:r w:rsidR="00A14951" w:rsidRPr="00D607CE">
        <w:rPr>
          <w:rFonts w:ascii="Times New Roman" w:hAnsi="Times New Roman" w:cs="Times New Roman"/>
          <w:sz w:val="24"/>
          <w:szCs w:val="24"/>
          <w:lang w:val="en-GB"/>
        </w:rPr>
        <w:t>treated</w:t>
      </w:r>
      <w:r w:rsidRPr="00D607CE">
        <w:rPr>
          <w:rFonts w:ascii="Times New Roman" w:hAnsi="Times New Roman" w:cs="Times New Roman"/>
          <w:sz w:val="24"/>
          <w:szCs w:val="24"/>
          <w:lang w:val="en-GB"/>
        </w:rPr>
        <w:t xml:space="preserve"> with low concentration of phosphoric acid, only the elimination of extractable compounds occurs and contributes to create pores on the adsorbent surface and thus, the specific surface of the biomaterial increases. However, low concentration of phosphoric acid is ineffective for</w:t>
      </w:r>
      <w:r w:rsidR="00A14951" w:rsidRPr="00D607CE">
        <w:rPr>
          <w:rFonts w:ascii="Times New Roman" w:hAnsi="Times New Roman" w:cs="Times New Roman"/>
          <w:sz w:val="24"/>
          <w:szCs w:val="24"/>
          <w:lang w:val="en-GB"/>
        </w:rPr>
        <w:t xml:space="preserve"> the removal of all extractable</w:t>
      </w:r>
      <w:r w:rsidRPr="00D607CE">
        <w:rPr>
          <w:rFonts w:ascii="Times New Roman" w:hAnsi="Times New Roman" w:cs="Times New Roman"/>
          <w:sz w:val="24"/>
          <w:szCs w:val="24"/>
          <w:lang w:val="en-GB"/>
        </w:rPr>
        <w:t>, while high concentration of p</w:t>
      </w:r>
      <w:r w:rsidR="00A14951" w:rsidRPr="00D607CE">
        <w:rPr>
          <w:rFonts w:ascii="Times New Roman" w:hAnsi="Times New Roman" w:cs="Times New Roman"/>
          <w:sz w:val="24"/>
          <w:szCs w:val="24"/>
          <w:lang w:val="en-GB"/>
        </w:rPr>
        <w:t xml:space="preserve">hosphoric acid lead not only </w:t>
      </w:r>
      <w:r w:rsidRPr="00D607CE">
        <w:rPr>
          <w:rFonts w:ascii="Times New Roman" w:hAnsi="Times New Roman" w:cs="Times New Roman"/>
          <w:sz w:val="24"/>
          <w:szCs w:val="24"/>
          <w:lang w:val="en-GB"/>
        </w:rPr>
        <w:t>to the removal of all extractable but also to the destruction of the initial structure of the biomaterial</w:t>
      </w:r>
      <w:r w:rsidR="00180AEE" w:rsidRPr="00D607CE">
        <w:rPr>
          <w:rFonts w:ascii="Times New Roman" w:hAnsi="Times New Roman" w:cs="Times New Roman"/>
          <w:sz w:val="24"/>
          <w:szCs w:val="24"/>
          <w:lang w:val="en-GB"/>
        </w:rPr>
        <w:t xml:space="preserve"> (</w:t>
      </w:r>
      <w:r w:rsidR="00180AEE" w:rsidRPr="00D607CE">
        <w:rPr>
          <w:rFonts w:ascii="Times New Roman" w:hAnsi="Times New Roman" w:cs="Times New Roman"/>
          <w:sz w:val="24"/>
          <w:szCs w:val="24"/>
          <w:lang w:val="en-US"/>
        </w:rPr>
        <w:t xml:space="preserve">Nayda </w:t>
      </w:r>
      <w:r w:rsidR="00180AEE" w:rsidRPr="00D607CE">
        <w:rPr>
          <w:rFonts w:ascii="Times New Roman" w:hAnsi="Times New Roman" w:cs="Times New Roman"/>
          <w:i/>
          <w:iCs/>
          <w:sz w:val="24"/>
          <w:szCs w:val="24"/>
          <w:lang w:val="en-US"/>
        </w:rPr>
        <w:t>et al.</w:t>
      </w:r>
      <w:r w:rsidR="00180AEE" w:rsidRPr="00D607CE">
        <w:rPr>
          <w:rFonts w:ascii="Times New Roman" w:hAnsi="Times New Roman" w:cs="Times New Roman"/>
          <w:sz w:val="24"/>
          <w:szCs w:val="24"/>
          <w:lang w:val="en-US"/>
        </w:rPr>
        <w:t>2018)</w:t>
      </w:r>
      <w:r w:rsidRPr="00D607CE">
        <w:rPr>
          <w:rFonts w:ascii="Times New Roman" w:hAnsi="Times New Roman" w:cs="Times New Roman"/>
          <w:sz w:val="24"/>
          <w:szCs w:val="24"/>
          <w:lang w:val="en-GB"/>
        </w:rPr>
        <w:t>.</w:t>
      </w:r>
    </w:p>
    <w:p w14:paraId="795210FE" w14:textId="43254D3C" w:rsidR="00F07351" w:rsidRDefault="00F07351" w:rsidP="00F07351">
      <w:pPr>
        <w:spacing w:line="36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 xml:space="preserve">The effect of contact time could be explained by the fact </w:t>
      </w:r>
      <w:r w:rsidR="00A14951" w:rsidRPr="00D607CE">
        <w:rPr>
          <w:rFonts w:ascii="Times New Roman" w:hAnsi="Times New Roman" w:cs="Times New Roman"/>
          <w:sz w:val="24"/>
          <w:szCs w:val="24"/>
          <w:lang w:val="en-GB"/>
        </w:rPr>
        <w:t>that</w:t>
      </w:r>
      <w:r w:rsidRPr="00D607CE">
        <w:rPr>
          <w:rFonts w:ascii="Times New Roman" w:hAnsi="Times New Roman" w:cs="Times New Roman"/>
          <w:sz w:val="24"/>
          <w:szCs w:val="24"/>
          <w:lang w:val="en-GB"/>
        </w:rPr>
        <w:t xml:space="preserve"> the </w:t>
      </w:r>
      <w:r w:rsidR="00815EA7" w:rsidRPr="00D607CE">
        <w:rPr>
          <w:rFonts w:ascii="Times New Roman" w:hAnsi="Times New Roman" w:cs="Times New Roman"/>
          <w:sz w:val="24"/>
          <w:szCs w:val="24"/>
          <w:lang w:val="en-GB"/>
        </w:rPr>
        <w:t>contact</w:t>
      </w:r>
      <w:r w:rsidRPr="00D607CE">
        <w:rPr>
          <w:rFonts w:ascii="Times New Roman" w:hAnsi="Times New Roman" w:cs="Times New Roman"/>
          <w:sz w:val="24"/>
          <w:szCs w:val="24"/>
          <w:lang w:val="en-GB"/>
        </w:rPr>
        <w:t xml:space="preserve"> time corresponds to a reaction time and is related to the activated corncob properties and to the acid concentration. When this reaction time is too sh</w:t>
      </w:r>
      <w:r w:rsidR="00A14951" w:rsidRPr="00D607CE">
        <w:rPr>
          <w:rFonts w:ascii="Times New Roman" w:hAnsi="Times New Roman" w:cs="Times New Roman"/>
          <w:sz w:val="24"/>
          <w:szCs w:val="24"/>
          <w:lang w:val="en-GB"/>
        </w:rPr>
        <w:t>ort, the removal of extractable</w:t>
      </w:r>
      <w:r w:rsidRPr="00D607CE">
        <w:rPr>
          <w:rFonts w:ascii="Times New Roman" w:hAnsi="Times New Roman" w:cs="Times New Roman"/>
          <w:sz w:val="24"/>
          <w:szCs w:val="24"/>
          <w:lang w:val="en-GB"/>
        </w:rPr>
        <w:t xml:space="preserve"> is incomplete whereas beyond a certain time, the extraction reaction is completed but the destruction of initial structure of the activated corncob also occurs </w:t>
      </w:r>
      <w:r w:rsidR="00553DE1" w:rsidRPr="00D607CE">
        <w:rPr>
          <w:rFonts w:ascii="Times New Roman" w:hAnsi="Times New Roman" w:cs="Times New Roman"/>
          <w:sz w:val="24"/>
          <w:szCs w:val="24"/>
          <w:lang w:val="en-GB"/>
        </w:rPr>
        <w:t xml:space="preserve">(Rashi </w:t>
      </w:r>
      <w:r w:rsidR="00553DE1" w:rsidRPr="00D607CE">
        <w:rPr>
          <w:rFonts w:ascii="Times New Roman" w:hAnsi="Times New Roman" w:cs="Times New Roman"/>
          <w:i/>
          <w:iCs/>
          <w:sz w:val="24"/>
          <w:szCs w:val="24"/>
          <w:lang w:val="en-GB"/>
        </w:rPr>
        <w:t>et al.</w:t>
      </w:r>
      <w:r w:rsidRPr="00D607CE">
        <w:rPr>
          <w:rFonts w:ascii="Times New Roman" w:hAnsi="Times New Roman" w:cs="Times New Roman"/>
          <w:i/>
          <w:iCs/>
          <w:sz w:val="24"/>
          <w:szCs w:val="24"/>
          <w:lang w:val="en-GB"/>
        </w:rPr>
        <w:t>,</w:t>
      </w:r>
      <w:r w:rsidR="00553DE1" w:rsidRPr="00D607CE">
        <w:rPr>
          <w:rFonts w:ascii="Times New Roman" w:hAnsi="Times New Roman" w:cs="Times New Roman"/>
          <w:sz w:val="24"/>
          <w:szCs w:val="24"/>
          <w:lang w:val="en-GB"/>
        </w:rPr>
        <w:t>2020;</w:t>
      </w:r>
      <w:r w:rsidR="00815EA7" w:rsidRPr="00D607CE">
        <w:rPr>
          <w:rFonts w:ascii="Times New Roman" w:hAnsi="Times New Roman" w:cs="Times New Roman"/>
          <w:sz w:val="24"/>
          <w:szCs w:val="24"/>
          <w:lang w:val="en-GB"/>
        </w:rPr>
        <w:t xml:space="preserve"> </w:t>
      </w:r>
      <w:bookmarkStart w:id="8" w:name="_Hlk195602303"/>
      <w:proofErr w:type="spellStart"/>
      <w:r w:rsidR="00553DE1" w:rsidRPr="00D607CE">
        <w:rPr>
          <w:rFonts w:ascii="Times New Roman" w:hAnsi="Times New Roman" w:cs="Times New Roman"/>
          <w:sz w:val="24"/>
          <w:szCs w:val="24"/>
          <w:lang w:val="en-GB"/>
        </w:rPr>
        <w:t>Ihsanullah</w:t>
      </w:r>
      <w:bookmarkEnd w:id="8"/>
      <w:proofErr w:type="spellEnd"/>
      <w:r w:rsidR="00553DE1" w:rsidRPr="00D607CE">
        <w:rPr>
          <w:rFonts w:ascii="Times New Roman" w:hAnsi="Times New Roman" w:cs="Times New Roman"/>
          <w:sz w:val="24"/>
          <w:szCs w:val="24"/>
          <w:lang w:val="en-GB"/>
        </w:rPr>
        <w:t xml:space="preserve"> </w:t>
      </w:r>
      <w:r w:rsidR="00553DE1" w:rsidRPr="00D607CE">
        <w:rPr>
          <w:rFonts w:ascii="Times New Roman" w:hAnsi="Times New Roman" w:cs="Times New Roman"/>
          <w:i/>
          <w:iCs/>
          <w:sz w:val="24"/>
          <w:szCs w:val="24"/>
          <w:lang w:val="en-GB"/>
        </w:rPr>
        <w:t>et al.</w:t>
      </w:r>
      <w:r w:rsidRPr="00D607CE">
        <w:rPr>
          <w:rFonts w:ascii="Times New Roman" w:hAnsi="Times New Roman" w:cs="Times New Roman"/>
          <w:i/>
          <w:iCs/>
          <w:sz w:val="24"/>
          <w:szCs w:val="24"/>
          <w:lang w:val="en-GB"/>
        </w:rPr>
        <w:t>,</w:t>
      </w:r>
      <w:r w:rsidR="00815EA7" w:rsidRPr="00D607CE">
        <w:rPr>
          <w:rFonts w:ascii="Times New Roman" w:hAnsi="Times New Roman" w:cs="Times New Roman"/>
          <w:sz w:val="24"/>
          <w:szCs w:val="24"/>
          <w:lang w:val="en-GB"/>
        </w:rPr>
        <w:t xml:space="preserve"> </w:t>
      </w:r>
      <w:r w:rsidR="00553DE1" w:rsidRPr="00D607CE">
        <w:rPr>
          <w:rFonts w:ascii="Times New Roman" w:hAnsi="Times New Roman" w:cs="Times New Roman"/>
          <w:sz w:val="24"/>
          <w:szCs w:val="24"/>
          <w:lang w:val="en-GB"/>
        </w:rPr>
        <w:t xml:space="preserve">2016; </w:t>
      </w:r>
      <w:bookmarkStart w:id="9" w:name="_Hlk195602102"/>
      <w:r w:rsidR="00553DE1" w:rsidRPr="00D607CE">
        <w:rPr>
          <w:rFonts w:ascii="Times New Roman" w:hAnsi="Times New Roman" w:cs="Times New Roman"/>
          <w:sz w:val="24"/>
          <w:szCs w:val="24"/>
          <w:lang w:val="en-GB"/>
        </w:rPr>
        <w:t>Annie</w:t>
      </w:r>
      <w:bookmarkEnd w:id="9"/>
      <w:r w:rsidR="00553DE1" w:rsidRPr="00D607CE">
        <w:rPr>
          <w:rFonts w:ascii="Times New Roman" w:hAnsi="Times New Roman" w:cs="Times New Roman"/>
          <w:sz w:val="24"/>
          <w:szCs w:val="24"/>
          <w:lang w:val="en-GB"/>
        </w:rPr>
        <w:t xml:space="preserve"> </w:t>
      </w:r>
      <w:r w:rsidR="00553DE1" w:rsidRPr="00D607CE">
        <w:rPr>
          <w:rFonts w:ascii="Times New Roman" w:hAnsi="Times New Roman" w:cs="Times New Roman"/>
          <w:i/>
          <w:iCs/>
          <w:sz w:val="24"/>
          <w:szCs w:val="24"/>
          <w:lang w:val="en-GB"/>
        </w:rPr>
        <w:t>et al.,</w:t>
      </w:r>
      <w:r w:rsidR="00553DE1" w:rsidRPr="00D607CE">
        <w:rPr>
          <w:rFonts w:ascii="Times New Roman" w:hAnsi="Times New Roman" w:cs="Times New Roman"/>
          <w:sz w:val="24"/>
          <w:szCs w:val="24"/>
          <w:lang w:val="en-GB"/>
        </w:rPr>
        <w:t xml:space="preserve"> 2009).</w:t>
      </w:r>
    </w:p>
    <w:p w14:paraId="0A2A0060" w14:textId="77777777" w:rsidR="00D56B25" w:rsidRPr="00D607CE" w:rsidRDefault="00D56B25" w:rsidP="00F07351">
      <w:pPr>
        <w:spacing w:line="360" w:lineRule="auto"/>
        <w:jc w:val="both"/>
        <w:rPr>
          <w:rFonts w:ascii="Times New Roman" w:hAnsi="Times New Roman" w:cs="Times New Roman"/>
          <w:sz w:val="24"/>
          <w:szCs w:val="24"/>
          <w:lang w:val="en-GB"/>
        </w:rPr>
      </w:pPr>
    </w:p>
    <w:p w14:paraId="7BFA4A49" w14:textId="77777777" w:rsidR="00ED5DFF" w:rsidRPr="00D607CE" w:rsidRDefault="00ED5DFF" w:rsidP="00F07351">
      <w:pPr>
        <w:spacing w:line="360" w:lineRule="auto"/>
        <w:jc w:val="both"/>
        <w:rPr>
          <w:rFonts w:ascii="Times New Roman" w:hAnsi="Times New Roman" w:cs="Times New Roman"/>
          <w:b/>
          <w:bCs/>
          <w:sz w:val="24"/>
          <w:szCs w:val="24"/>
          <w:lang w:val="en-GB"/>
        </w:rPr>
      </w:pPr>
    </w:p>
    <w:p w14:paraId="299866A5" w14:textId="0BFA0E8B" w:rsidR="00F34CAA" w:rsidRPr="00D607CE" w:rsidRDefault="00F07351" w:rsidP="00F34CAA">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noProof/>
          <w:sz w:val="24"/>
          <w:szCs w:val="24"/>
          <w:lang w:eastAsia="fr-FR"/>
        </w:rPr>
        <w:lastRenderedPageBreak/>
        <mc:AlternateContent>
          <mc:Choice Requires="wpg">
            <w:drawing>
              <wp:anchor distT="0" distB="0" distL="0" distR="0" simplePos="0" relativeHeight="251667968" behindDoc="0" locked="0" layoutInCell="1" allowOverlap="1" wp14:anchorId="130CA2EC" wp14:editId="66D2E297">
                <wp:simplePos x="0" y="0"/>
                <wp:positionH relativeFrom="column">
                  <wp:posOffset>0</wp:posOffset>
                </wp:positionH>
                <wp:positionV relativeFrom="paragraph">
                  <wp:posOffset>-635</wp:posOffset>
                </wp:positionV>
                <wp:extent cx="5874720" cy="2795905"/>
                <wp:effectExtent l="0" t="0" r="0" b="0"/>
                <wp:wrapNone/>
                <wp:docPr id="1150"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4720" cy="2795905"/>
                          <a:chOff x="-98968" y="-527612"/>
                          <a:chExt cx="5874825" cy="2843237"/>
                        </a:xfrm>
                      </wpg:grpSpPr>
                      <wps:wsp>
                        <wps:cNvPr id="1151" name="Rectangle 1151"/>
                        <wps:cNvSpPr/>
                        <wps:spPr>
                          <a:xfrm>
                            <a:off x="2729218" y="-527612"/>
                            <a:ext cx="2870251" cy="2843237"/>
                          </a:xfrm>
                          <a:prstGeom prst="rect">
                            <a:avLst/>
                          </a:prstGeom>
                          <a:ln>
                            <a:noFill/>
                          </a:ln>
                        </wps:spPr>
                        <wps:txbx>
                          <w:txbxContent>
                            <w:p w14:paraId="5EEF58FB" w14:textId="021F4FC3" w:rsidR="00A90B99" w:rsidRDefault="00A90B99" w:rsidP="00F07351">
                              <w:pPr>
                                <w:rPr>
                                  <w:rFonts w:ascii="Times New Roman" w:hAnsi="Times New Roman" w:cs="Times New Roman"/>
                                </w:rPr>
                              </w:pPr>
                              <w:r>
                                <w:rPr>
                                  <w:rFonts w:ascii="Times New Roman" w:hAnsi="Times New Roman" w:cs="Times New Roman"/>
                                  <w:noProof/>
                                  <w:lang w:eastAsia="fr-FR"/>
                                </w:rPr>
                                <w:drawing>
                                  <wp:inline distT="0" distB="0" distL="0" distR="0" wp14:anchorId="5E96EC2D" wp14:editId="06A8505A">
                                    <wp:extent cx="2687955" cy="2599690"/>
                                    <wp:effectExtent l="0" t="0" r="0" b="0"/>
                                    <wp:docPr id="1155" name="Imag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7955" cy="2599690"/>
                                            </a:xfrm>
                                            <a:prstGeom prst="rect">
                                              <a:avLst/>
                                            </a:prstGeom>
                                            <a:noFill/>
                                            <a:ln>
                                              <a:noFill/>
                                            </a:ln>
                                          </pic:spPr>
                                        </pic:pic>
                                      </a:graphicData>
                                    </a:graphic>
                                  </wp:inline>
                                </w:drawing>
                              </w:r>
                            </w:p>
                          </w:txbxContent>
                        </wps:txbx>
                        <wps:bodyPr vert="horz" wrap="none" lIns="91440" tIns="45720" rIns="91440" bIns="45720" anchor="t">
                          <a:prstTxWarp prst="textNoShape">
                            <a:avLst/>
                          </a:prstTxWarp>
                          <a:noAutofit/>
                        </wps:bodyPr>
                      </wps:wsp>
                      <wps:wsp>
                        <wps:cNvPr id="1152" name="Rectangle 1152"/>
                        <wps:cNvSpPr/>
                        <wps:spPr>
                          <a:xfrm>
                            <a:off x="-98968" y="-479191"/>
                            <a:ext cx="2782620" cy="2648866"/>
                          </a:xfrm>
                          <a:prstGeom prst="rect">
                            <a:avLst/>
                          </a:prstGeom>
                          <a:ln>
                            <a:noFill/>
                          </a:ln>
                        </wps:spPr>
                        <wps:txbx>
                          <w:txbxContent>
                            <w:p w14:paraId="21436D84" w14:textId="151025AD" w:rsidR="00A90B99" w:rsidRDefault="00A90B99" w:rsidP="00F07351">
                              <w:pPr>
                                <w:rPr>
                                  <w:rFonts w:ascii="Times New Roman" w:hAnsi="Times New Roman" w:cs="Times New Roman"/>
                                </w:rPr>
                              </w:pPr>
                              <w:r>
                                <w:rPr>
                                  <w:rFonts w:ascii="Times New Roman" w:hAnsi="Times New Roman" w:cs="Times New Roman"/>
                                  <w:noProof/>
                                  <w:lang w:eastAsia="fr-FR"/>
                                </w:rPr>
                                <w:drawing>
                                  <wp:inline distT="0" distB="0" distL="0" distR="0" wp14:anchorId="624F8F90" wp14:editId="104A7FA9">
                                    <wp:extent cx="2599690" cy="2522855"/>
                                    <wp:effectExtent l="0" t="0" r="0" b="0"/>
                                    <wp:docPr id="1156" name="Imag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9690" cy="2522855"/>
                                            </a:xfrm>
                                            <a:prstGeom prst="rect">
                                              <a:avLst/>
                                            </a:prstGeom>
                                            <a:noFill/>
                                            <a:ln>
                                              <a:noFill/>
                                            </a:ln>
                                          </pic:spPr>
                                        </pic:pic>
                                      </a:graphicData>
                                    </a:graphic>
                                  </wp:inline>
                                </w:drawing>
                              </w:r>
                            </w:p>
                          </w:txbxContent>
                        </wps:txbx>
                        <wps:bodyPr vert="horz" wrap="none" lIns="91440" tIns="45720" rIns="91440" bIns="45720" anchor="t">
                          <a:prstTxWarp prst="textNoShape">
                            <a:avLst/>
                          </a:prstTxWarp>
                          <a:noAutofit/>
                        </wps:bodyPr>
                      </wps:wsp>
                      <wps:wsp>
                        <wps:cNvPr id="1153" name="Rectangle 1153"/>
                        <wps:cNvSpPr/>
                        <wps:spPr>
                          <a:xfrm>
                            <a:off x="2295982" y="-179270"/>
                            <a:ext cx="594995" cy="377190"/>
                          </a:xfrm>
                          <a:prstGeom prst="rect">
                            <a:avLst/>
                          </a:prstGeom>
                          <a:ln>
                            <a:noFill/>
                          </a:ln>
                        </wps:spPr>
                        <wps:txbx>
                          <w:txbxContent>
                            <w:p w14:paraId="04F0DF75" w14:textId="77777777" w:rsidR="00A90B99" w:rsidRDefault="00A90B99" w:rsidP="00F07351">
                              <w:pPr>
                                <w:spacing w:line="360" w:lineRule="auto"/>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(a)</w:t>
                              </w:r>
                            </w:p>
                          </w:txbxContent>
                        </wps:txbx>
                        <wps:bodyPr vert="horz" wrap="square" lIns="91440" tIns="45720" rIns="91440" bIns="45720" anchor="t">
                          <a:prstTxWarp prst="textNoShape">
                            <a:avLst/>
                          </a:prstTxWarp>
                          <a:noAutofit/>
                        </wps:bodyPr>
                      </wps:wsp>
                      <wps:wsp>
                        <wps:cNvPr id="1154" name="Rectangle 1154"/>
                        <wps:cNvSpPr/>
                        <wps:spPr>
                          <a:xfrm>
                            <a:off x="5180862" y="-274684"/>
                            <a:ext cx="594995" cy="377190"/>
                          </a:xfrm>
                          <a:prstGeom prst="rect">
                            <a:avLst/>
                          </a:prstGeom>
                          <a:ln>
                            <a:noFill/>
                          </a:ln>
                        </wps:spPr>
                        <wps:txbx>
                          <w:txbxContent>
                            <w:p w14:paraId="0A78206D" w14:textId="77777777" w:rsidR="00A90B99" w:rsidRDefault="00A90B99" w:rsidP="00F07351">
                              <w:pPr>
                                <w:spacing w:line="360" w:lineRule="auto"/>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(b)</w:t>
                              </w:r>
                            </w:p>
                          </w:txbxContent>
                        </wps:txbx>
                        <wps:bodyPr vert="horz" wrap="square" lIns="91440" tIns="45720" rIns="91440" bIns="45720" anchor="t">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0CA2EC" id="Groupe 15" o:spid="_x0000_s1032" style="position:absolute;left:0;text-align:left;margin-left:0;margin-top:-.05pt;width:462.6pt;height:220.15pt;z-index:251667968;mso-wrap-distance-left:0;mso-wrap-distance-right:0;mso-width-relative:margin;mso-height-relative:margin" coordorigin="-989,-5276" coordsize="58748,2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">
                <v:rect id="Rectangle 1151" o:spid="_x0000_s1033" style="position:absolute;left:27292;top:-5276;width:28702;height:28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" filled="f" stroked="f">
                  <v:textbox>
                    <w:txbxContent>
                      <w:p w14:paraId="5EEF58FB" w14:textId="021F4FC3" w:rsidR="00A90B99" w:rsidRDefault="00A90B99" w:rsidP="00F07351">
                        <w:pPr>
                          <w:rPr>
                            <w:rFonts w:ascii="Times New Roman" w:hAnsi="Times New Roman" w:cs="Times New Roman"/>
                          </w:rPr>
                        </w:pPr>
                        <w:r>
                          <w:rPr>
                            <w:rFonts w:ascii="Times New Roman" w:hAnsi="Times New Roman" w:cs="Times New Roman"/>
                            <w:noProof/>
                            <w:lang w:eastAsia="fr-FR"/>
                          </w:rPr>
                          <w:drawing>
                            <wp:inline distT="0" distB="0" distL="0" distR="0" wp14:anchorId="5E96EC2D" wp14:editId="06A8505A">
                              <wp:extent cx="2687955" cy="2599690"/>
                              <wp:effectExtent l="0" t="0" r="0" b="0"/>
                              <wp:docPr id="1155" name="Imag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7955" cy="2599690"/>
                                      </a:xfrm>
                                      <a:prstGeom prst="rect">
                                        <a:avLst/>
                                      </a:prstGeom>
                                      <a:noFill/>
                                      <a:ln>
                                        <a:noFill/>
                                      </a:ln>
                                    </pic:spPr>
                                  </pic:pic>
                                </a:graphicData>
                              </a:graphic>
                            </wp:inline>
                          </w:drawing>
                        </w:r>
                      </w:p>
                    </w:txbxContent>
                  </v:textbox>
                </v:rect>
                <v:rect id="Rectangle 1152" o:spid="_x0000_s1034" style="position:absolute;left:-989;top:-4791;width:27825;height:264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" filled="f" stroked="f">
                  <v:textbox>
                    <w:txbxContent>
                      <w:p w14:paraId="21436D84" w14:textId="151025AD" w:rsidR="00A90B99" w:rsidRDefault="00A90B99" w:rsidP="00F07351">
                        <w:pPr>
                          <w:rPr>
                            <w:rFonts w:ascii="Times New Roman" w:hAnsi="Times New Roman" w:cs="Times New Roman"/>
                          </w:rPr>
                        </w:pPr>
                        <w:r>
                          <w:rPr>
                            <w:rFonts w:ascii="Times New Roman" w:hAnsi="Times New Roman" w:cs="Times New Roman"/>
                            <w:noProof/>
                            <w:lang w:eastAsia="fr-FR"/>
                          </w:rPr>
                          <w:drawing>
                            <wp:inline distT="0" distB="0" distL="0" distR="0" wp14:anchorId="624F8F90" wp14:editId="104A7FA9">
                              <wp:extent cx="2599690" cy="2522855"/>
                              <wp:effectExtent l="0" t="0" r="0" b="0"/>
                              <wp:docPr id="1156" name="Imag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9690" cy="2522855"/>
                                      </a:xfrm>
                                      <a:prstGeom prst="rect">
                                        <a:avLst/>
                                      </a:prstGeom>
                                      <a:noFill/>
                                      <a:ln>
                                        <a:noFill/>
                                      </a:ln>
                                    </pic:spPr>
                                  </pic:pic>
                                </a:graphicData>
                              </a:graphic>
                            </wp:inline>
                          </w:drawing>
                        </w:r>
                      </w:p>
                    </w:txbxContent>
                  </v:textbox>
                </v:rect>
                <v:rect id="Rectangle 1153" o:spid="_x0000_s1035" style="position:absolute;left:22959;top:-1792;width:5950;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" filled="f" stroked="f">
                  <v:textbox>
                    <w:txbxContent>
                      <w:p w14:paraId="04F0DF75" w14:textId="77777777" w:rsidR="00A90B99" w:rsidRDefault="00A90B99" w:rsidP="00F07351">
                        <w:pPr>
                          <w:spacing w:line="360" w:lineRule="auto"/>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(a)</w:t>
                        </w:r>
                      </w:p>
                    </w:txbxContent>
                  </v:textbox>
                </v:rect>
                <v:rect id="Rectangle 1154" o:spid="_x0000_s1036" style="position:absolute;left:51808;top:-2746;width:5950;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" filled="f" stroked="f">
                  <v:textbox>
                    <w:txbxContent>
                      <w:p w14:paraId="0A78206D" w14:textId="77777777" w:rsidR="00A90B99" w:rsidRDefault="00A90B99" w:rsidP="00F07351">
                        <w:pPr>
                          <w:spacing w:line="360" w:lineRule="auto"/>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(b)</w:t>
                        </w:r>
                      </w:p>
                    </w:txbxContent>
                  </v:textbox>
                </v:rect>
              </v:group>
            </w:pict>
          </mc:Fallback>
        </mc:AlternateContent>
      </w:r>
    </w:p>
    <w:p w14:paraId="2D8FC7F8" w14:textId="7FF749E9" w:rsidR="00F07351" w:rsidRPr="00D607CE" w:rsidRDefault="00F07351" w:rsidP="00F34CAA">
      <w:pPr>
        <w:spacing w:line="360" w:lineRule="auto"/>
        <w:jc w:val="both"/>
        <w:rPr>
          <w:rFonts w:ascii="Times New Roman" w:hAnsi="Times New Roman" w:cs="Times New Roman"/>
          <w:b/>
          <w:bCs/>
          <w:sz w:val="24"/>
          <w:szCs w:val="24"/>
          <w:lang w:val="en-GB"/>
        </w:rPr>
      </w:pPr>
    </w:p>
    <w:p w14:paraId="4CDB782A" w14:textId="1A9DBB4D" w:rsidR="00F07351" w:rsidRPr="00D607CE" w:rsidRDefault="00F07351" w:rsidP="00F34CAA">
      <w:pPr>
        <w:spacing w:line="360" w:lineRule="auto"/>
        <w:jc w:val="both"/>
        <w:rPr>
          <w:rFonts w:ascii="Times New Roman" w:hAnsi="Times New Roman" w:cs="Times New Roman"/>
          <w:b/>
          <w:bCs/>
          <w:sz w:val="24"/>
          <w:szCs w:val="24"/>
          <w:lang w:val="en-GB"/>
        </w:rPr>
      </w:pPr>
    </w:p>
    <w:p w14:paraId="30273CDC" w14:textId="6C568D20" w:rsidR="00F07351" w:rsidRPr="00D607CE" w:rsidRDefault="00F07351" w:rsidP="00F34CAA">
      <w:pPr>
        <w:spacing w:line="360" w:lineRule="auto"/>
        <w:jc w:val="both"/>
        <w:rPr>
          <w:rFonts w:ascii="Times New Roman" w:hAnsi="Times New Roman" w:cs="Times New Roman"/>
          <w:b/>
          <w:bCs/>
          <w:sz w:val="24"/>
          <w:szCs w:val="24"/>
          <w:lang w:val="en-GB"/>
        </w:rPr>
      </w:pPr>
    </w:p>
    <w:p w14:paraId="4F70F039" w14:textId="3ABC8E41" w:rsidR="00F07351" w:rsidRPr="00D607CE" w:rsidRDefault="00F07351" w:rsidP="00F34CAA">
      <w:pPr>
        <w:spacing w:line="360" w:lineRule="auto"/>
        <w:jc w:val="both"/>
        <w:rPr>
          <w:rFonts w:ascii="Times New Roman" w:hAnsi="Times New Roman" w:cs="Times New Roman"/>
          <w:b/>
          <w:bCs/>
          <w:sz w:val="24"/>
          <w:szCs w:val="24"/>
          <w:lang w:val="en-GB"/>
        </w:rPr>
      </w:pPr>
    </w:p>
    <w:p w14:paraId="6EAA1B64" w14:textId="0EE9CBFC" w:rsidR="00F07351" w:rsidRPr="00D607CE" w:rsidRDefault="00F07351" w:rsidP="00F34CAA">
      <w:pPr>
        <w:spacing w:line="360" w:lineRule="auto"/>
        <w:jc w:val="both"/>
        <w:rPr>
          <w:rFonts w:ascii="Times New Roman" w:hAnsi="Times New Roman" w:cs="Times New Roman"/>
          <w:b/>
          <w:bCs/>
          <w:sz w:val="24"/>
          <w:szCs w:val="24"/>
          <w:lang w:val="en-GB"/>
        </w:rPr>
      </w:pPr>
    </w:p>
    <w:p w14:paraId="3A433161" w14:textId="3ECA1DDF" w:rsidR="00F07351" w:rsidRPr="00D607CE" w:rsidRDefault="00F07351" w:rsidP="00F34CAA">
      <w:pPr>
        <w:spacing w:line="360" w:lineRule="auto"/>
        <w:jc w:val="both"/>
        <w:rPr>
          <w:rFonts w:ascii="Times New Roman" w:hAnsi="Times New Roman" w:cs="Times New Roman"/>
          <w:b/>
          <w:bCs/>
          <w:sz w:val="24"/>
          <w:szCs w:val="24"/>
          <w:lang w:val="en-GB"/>
        </w:rPr>
      </w:pPr>
    </w:p>
    <w:p w14:paraId="6AE8C05D" w14:textId="7E288D24" w:rsidR="00F07351" w:rsidRPr="00D607CE" w:rsidRDefault="00F07351" w:rsidP="00F34CAA">
      <w:pPr>
        <w:spacing w:line="360" w:lineRule="auto"/>
        <w:jc w:val="both"/>
        <w:rPr>
          <w:rFonts w:ascii="Times New Roman" w:hAnsi="Times New Roman" w:cs="Times New Roman"/>
          <w:b/>
          <w:bCs/>
          <w:sz w:val="24"/>
          <w:szCs w:val="24"/>
          <w:lang w:val="en-GB"/>
        </w:rPr>
      </w:pPr>
    </w:p>
    <w:p w14:paraId="74BBAADE" w14:textId="658E2954" w:rsidR="00F07351" w:rsidRPr="00D607CE" w:rsidRDefault="00F07351" w:rsidP="00F07351">
      <w:pPr>
        <w:spacing w:line="360" w:lineRule="auto"/>
        <w:jc w:val="center"/>
        <w:rPr>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Fig 2: </w:t>
      </w:r>
      <w:r w:rsidRPr="00D607CE">
        <w:rPr>
          <w:rFonts w:ascii="Times New Roman" w:hAnsi="Times New Roman" w:cs="Times New Roman"/>
          <w:sz w:val="24"/>
          <w:szCs w:val="24"/>
          <w:lang w:val="en-GB"/>
        </w:rPr>
        <w:t xml:space="preserve"> Iso-response curve</w:t>
      </w:r>
      <w:r w:rsidR="004A32B1" w:rsidRPr="00D607CE">
        <w:rPr>
          <w:rFonts w:ascii="Times New Roman" w:hAnsi="Times New Roman" w:cs="Times New Roman"/>
          <w:sz w:val="24"/>
          <w:szCs w:val="24"/>
          <w:lang w:val="en-GB"/>
        </w:rPr>
        <w:t>s</w:t>
      </w:r>
      <w:r w:rsidRPr="00D607CE">
        <w:rPr>
          <w:rFonts w:ascii="Times New Roman" w:hAnsi="Times New Roman" w:cs="Times New Roman"/>
          <w:sz w:val="24"/>
          <w:szCs w:val="24"/>
          <w:lang w:val="en-GB"/>
        </w:rPr>
        <w:t xml:space="preserve"> of specific area (a) and iodine index (b) of activated corncob </w:t>
      </w:r>
    </w:p>
    <w:p w14:paraId="315DE868" w14:textId="77777777" w:rsidR="00D607CE" w:rsidRDefault="00F07351" w:rsidP="00D607CE">
      <w:pPr>
        <w:pStyle w:val="NormalWeb"/>
        <w:spacing w:line="360" w:lineRule="auto"/>
        <w:jc w:val="both"/>
        <w:rPr>
          <w:lang w:val="en-GB"/>
        </w:rPr>
      </w:pPr>
      <w:r w:rsidRPr="00D607CE">
        <w:rPr>
          <w:lang w:val="en-GB"/>
        </w:rPr>
        <w:t>To find the optimum condition for activated corncob production, that is, the phosphoric acid concentration and contact time for which simultaneous high specific area and high iodine number are obtained, the iso-response curves were superposed (</w:t>
      </w:r>
      <w:r w:rsidR="00FF6E8C" w:rsidRPr="00D607CE">
        <w:rPr>
          <w:lang w:val="en-GB"/>
        </w:rPr>
        <w:t>F</w:t>
      </w:r>
      <w:r w:rsidRPr="00D607CE">
        <w:rPr>
          <w:lang w:val="en-GB"/>
        </w:rPr>
        <w:t>ig. 3). It is observed that a specific surface area of 130 m²/g and an iodine value of 150 mg/g are observed for</w:t>
      </w:r>
      <w:r w:rsidR="00C02C0B" w:rsidRPr="00D607CE">
        <w:rPr>
          <w:lang w:val="en-GB"/>
        </w:rPr>
        <w:t xml:space="preserve"> two coordinate points, that is</w:t>
      </w:r>
      <w:r w:rsidRPr="00D607CE">
        <w:rPr>
          <w:lang w:val="en-GB"/>
        </w:rPr>
        <w:t xml:space="preserve"> (2.12 mol/</w:t>
      </w:r>
      <w:proofErr w:type="gramStart"/>
      <w:r w:rsidRPr="00D607CE">
        <w:rPr>
          <w:lang w:val="en-GB"/>
        </w:rPr>
        <w:t>L ;</w:t>
      </w:r>
      <w:proofErr w:type="gramEnd"/>
      <w:r w:rsidRPr="00D607CE">
        <w:rPr>
          <w:lang w:val="en-GB"/>
        </w:rPr>
        <w:t xml:space="preserve"> 5.8 hours) and (2.6 mol/</w:t>
      </w:r>
      <w:proofErr w:type="gramStart"/>
      <w:r w:rsidRPr="00D607CE">
        <w:rPr>
          <w:lang w:val="en-GB"/>
        </w:rPr>
        <w:t>L ;</w:t>
      </w:r>
      <w:proofErr w:type="gramEnd"/>
      <w:r w:rsidRPr="00D607CE">
        <w:rPr>
          <w:lang w:val="en-GB"/>
        </w:rPr>
        <w:t xml:space="preserve"> 12.2 hours). The first point is more adequate as it requires lower phosphoric acid concentration and shorter contact time.</w:t>
      </w:r>
    </w:p>
    <w:p w14:paraId="1686930B" w14:textId="11CAEFCB" w:rsidR="00F34CAA" w:rsidRPr="00D607CE" w:rsidRDefault="00F34CAA" w:rsidP="00D607CE">
      <w:pPr>
        <w:pStyle w:val="NormalWeb"/>
        <w:spacing w:line="360" w:lineRule="auto"/>
        <w:jc w:val="both"/>
        <w:rPr>
          <w:lang w:val="en-GB"/>
        </w:rPr>
      </w:pPr>
      <w:r w:rsidRPr="00D607CE">
        <w:rPr>
          <w:noProof/>
        </w:rPr>
        <mc:AlternateContent>
          <mc:Choice Requires="wpg">
            <w:drawing>
              <wp:anchor distT="0" distB="0" distL="0" distR="0" simplePos="0" relativeHeight="251665920" behindDoc="0" locked="0" layoutInCell="1" allowOverlap="1" wp14:anchorId="2197401E" wp14:editId="49EEA08C">
                <wp:simplePos x="0" y="0"/>
                <wp:positionH relativeFrom="column">
                  <wp:posOffset>1090348</wp:posOffset>
                </wp:positionH>
                <wp:positionV relativeFrom="paragraph">
                  <wp:posOffset>271780</wp:posOffset>
                </wp:positionV>
                <wp:extent cx="3307715" cy="2860675"/>
                <wp:effectExtent l="0" t="0" r="0" b="0"/>
                <wp:wrapNone/>
                <wp:docPr id="1145"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7715" cy="2860675"/>
                          <a:chOff x="0" y="0"/>
                          <a:chExt cx="3307716" cy="2860675"/>
                        </a:xfrm>
                      </wpg:grpSpPr>
                      <wps:wsp>
                        <wps:cNvPr id="1146" name="Rectangle 1146"/>
                        <wps:cNvSpPr/>
                        <wps:spPr>
                          <a:xfrm>
                            <a:off x="0" y="0"/>
                            <a:ext cx="3307716" cy="2860675"/>
                          </a:xfrm>
                          <a:prstGeom prst="rect">
                            <a:avLst/>
                          </a:prstGeom>
                          <a:ln>
                            <a:noFill/>
                          </a:ln>
                        </wps:spPr>
                        <wps:txbx>
                          <w:txbxContent>
                            <w:p w14:paraId="561DE734" w14:textId="0AB5DDAC" w:rsidR="00A90B99" w:rsidRDefault="00A90B99" w:rsidP="00F34CAA">
                              <w:pPr>
                                <w:jc w:val="center"/>
                                <w:rPr>
                                  <w:rFonts w:ascii="Times New Roman" w:hAnsi="Times New Roman" w:cs="Times New Roman"/>
                                </w:rPr>
                              </w:pPr>
                              <w:r>
                                <w:rPr>
                                  <w:rFonts w:ascii="Times New Roman" w:hAnsi="Times New Roman" w:cs="Times New Roman"/>
                                  <w:noProof/>
                                  <w:lang w:eastAsia="fr-FR"/>
                                </w:rPr>
                                <w:drawing>
                                  <wp:inline distT="0" distB="0" distL="0" distR="0" wp14:anchorId="42C9E333" wp14:editId="1101BCD4">
                                    <wp:extent cx="3117850" cy="2654935"/>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7850" cy="2654935"/>
                                            </a:xfrm>
                                            <a:prstGeom prst="rect">
                                              <a:avLst/>
                                            </a:prstGeom>
                                            <a:noFill/>
                                            <a:ln>
                                              <a:noFill/>
                                            </a:ln>
                                          </pic:spPr>
                                        </pic:pic>
                                      </a:graphicData>
                                    </a:graphic>
                                  </wp:inline>
                                </w:drawing>
                              </w:r>
                            </w:p>
                          </w:txbxContent>
                        </wps:txbx>
                        <wps:bodyPr vert="horz" wrap="none" lIns="91440" tIns="45720" rIns="91440" bIns="45720" anchor="t">
                          <a:prstTxWarp prst="textNoShape">
                            <a:avLst/>
                          </a:prstTxWarp>
                          <a:spAutoFit/>
                        </wps:bodyPr>
                      </wps:wsp>
                      <wps:wsp>
                        <wps:cNvPr id="1147" name="Cercle : creux 1147"/>
                        <wps:cNvSpPr/>
                        <wps:spPr>
                          <a:xfrm>
                            <a:off x="1574800" y="1803400"/>
                            <a:ext cx="130882" cy="117413"/>
                          </a:xfrm>
                          <a:prstGeom prst="donut">
                            <a:avLst/>
                          </a:prstGeom>
                          <a:solidFill>
                            <a:srgbClr val="00B050"/>
                          </a:solidFill>
                          <a:ln w="12700" cap="flat" cmpd="sng">
                            <a:solidFill>
                              <a:srgbClr val="31538F"/>
                            </a:solidFill>
                            <a:prstDash val="solid"/>
                            <a:miter/>
                            <a:headEnd/>
                            <a:tailEnd/>
                          </a:ln>
                        </wps:spPr>
                        <wps:bodyPr>
                          <a:prstTxWarp prst="textNoShape">
                            <a:avLst/>
                          </a:prstTxWarp>
                        </wps:bodyPr>
                      </wps:wsp>
                      <wps:wsp>
                        <wps:cNvPr id="1148" name="Cercle : creux 1148"/>
                        <wps:cNvSpPr/>
                        <wps:spPr>
                          <a:xfrm>
                            <a:off x="2355850" y="679450"/>
                            <a:ext cx="130810" cy="116840"/>
                          </a:xfrm>
                          <a:prstGeom prst="donut">
                            <a:avLst/>
                          </a:prstGeom>
                          <a:solidFill>
                            <a:srgbClr val="00B050"/>
                          </a:solidFill>
                          <a:ln w="12700" cap="flat" cmpd="sng">
                            <a:solidFill>
                              <a:srgbClr val="31538F"/>
                            </a:solidFill>
                            <a:prstDash val="solid"/>
                            <a:miter/>
                            <a:headEnd/>
                            <a:tailEnd/>
                          </a:ln>
                        </wps:spPr>
                        <wps:bodyPr>
                          <a:prstTxWarp prst="textNoShape">
                            <a:avLst/>
                          </a:prstTxWarp>
                        </wps:bodyPr>
                      </wps:wsp>
                    </wpg:wgp>
                  </a:graphicData>
                </a:graphic>
              </wp:anchor>
            </w:drawing>
          </mc:Choice>
          <mc:Fallback>
            <w:pict>
              <v:group w14:anchorId="2197401E" id="Groupe 19" o:spid="_x0000_s1037" style="position:absolute;left:0;text-align:left;margin-left:85.85pt;margin-top:21.4pt;width:260.45pt;height:225.25pt;z-index:251665920;mso-wrap-distance-left:0;mso-wrap-distance-right:0" coordsize="33077,28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">
                <v:rect id="Rectangle 1146" o:spid="_x0000_s1038" style="position:absolute;width:33077;height:28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" filled="f" stroked="f">
                  <v:textbox style="mso-fit-shape-to-text:t">
                    <w:txbxContent>
                      <w:p w14:paraId="561DE734" w14:textId="0AB5DDAC" w:rsidR="00A90B99" w:rsidRDefault="00A90B99" w:rsidP="00F34CAA">
                        <w:pPr>
                          <w:jc w:val="center"/>
                          <w:rPr>
                            <w:rFonts w:ascii="Times New Roman" w:hAnsi="Times New Roman" w:cs="Times New Roman"/>
                          </w:rPr>
                        </w:pPr>
                        <w:r>
                          <w:rPr>
                            <w:rFonts w:ascii="Times New Roman" w:hAnsi="Times New Roman" w:cs="Times New Roman"/>
                            <w:noProof/>
                            <w:lang w:eastAsia="fr-FR"/>
                          </w:rPr>
                          <w:drawing>
                            <wp:inline distT="0" distB="0" distL="0" distR="0" wp14:anchorId="42C9E333" wp14:editId="1101BCD4">
                              <wp:extent cx="3117850" cy="2654935"/>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7850" cy="2654935"/>
                                      </a:xfrm>
                                      <a:prstGeom prst="rect">
                                        <a:avLst/>
                                      </a:prstGeom>
                                      <a:noFill/>
                                      <a:ln>
                                        <a:noFill/>
                                      </a:ln>
                                    </pic:spPr>
                                  </pic:pic>
                                </a:graphicData>
                              </a:graphic>
                            </wp:inline>
                          </w:drawing>
                        </w:r>
                      </w:p>
                    </w:txbxContent>
                  </v:textbox>
                </v: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ercle : creux 1147" o:spid="_x0000_s1039" type="#_x0000_t23" style="position:absolute;left:15748;top:18034;width:1308;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" adj="4844" fillcolor="#00b050" strokecolor="#31538f" strokeweight="1pt">
                  <v:stroke joinstyle="miter"/>
                </v:shape>
                <v:shape id="Cercle : creux 1148" o:spid="_x0000_s1040" type="#_x0000_t23" style="position:absolute;left:23558;top:6794;width:1308;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" adj="4823" fillcolor="#00b050" strokecolor="#31538f" strokeweight="1pt">
                  <v:stroke joinstyle="miter"/>
                </v:shape>
              </v:group>
            </w:pict>
          </mc:Fallback>
        </mc:AlternateContent>
      </w:r>
    </w:p>
    <w:p w14:paraId="5294491D" w14:textId="1A56E3AD" w:rsidR="00F34CAA" w:rsidRPr="00D607CE" w:rsidRDefault="00F34CAA" w:rsidP="00F34CAA">
      <w:pPr>
        <w:spacing w:line="360" w:lineRule="auto"/>
        <w:jc w:val="both"/>
        <w:rPr>
          <w:rFonts w:ascii="Times New Roman" w:hAnsi="Times New Roman" w:cs="Times New Roman"/>
          <w:b/>
          <w:bCs/>
          <w:sz w:val="24"/>
          <w:szCs w:val="24"/>
          <w:lang w:val="en-GB"/>
        </w:rPr>
      </w:pPr>
    </w:p>
    <w:p w14:paraId="461B63E8" w14:textId="44AC873A" w:rsidR="00F34CAA" w:rsidRPr="00D607CE" w:rsidRDefault="00F34CAA" w:rsidP="00F34CAA">
      <w:pPr>
        <w:spacing w:line="360" w:lineRule="auto"/>
        <w:jc w:val="both"/>
        <w:rPr>
          <w:rFonts w:ascii="Times New Roman" w:hAnsi="Times New Roman" w:cs="Times New Roman"/>
          <w:b/>
          <w:bCs/>
          <w:sz w:val="24"/>
          <w:szCs w:val="24"/>
          <w:lang w:val="en-GB"/>
        </w:rPr>
      </w:pPr>
    </w:p>
    <w:p w14:paraId="2F4102BA" w14:textId="0126F4DA" w:rsidR="00F34CAA" w:rsidRPr="00D607CE" w:rsidRDefault="00F34CAA" w:rsidP="00F34CAA">
      <w:pPr>
        <w:spacing w:line="360" w:lineRule="auto"/>
        <w:jc w:val="both"/>
        <w:rPr>
          <w:rFonts w:ascii="Times New Roman" w:hAnsi="Times New Roman" w:cs="Times New Roman"/>
          <w:b/>
          <w:bCs/>
          <w:sz w:val="24"/>
          <w:szCs w:val="24"/>
          <w:lang w:val="en-GB"/>
        </w:rPr>
      </w:pPr>
    </w:p>
    <w:p w14:paraId="1744BE76" w14:textId="119E2703" w:rsidR="00F34CAA" w:rsidRPr="00D607CE" w:rsidRDefault="00F34CAA" w:rsidP="00F34CAA">
      <w:pPr>
        <w:spacing w:line="360" w:lineRule="auto"/>
        <w:jc w:val="both"/>
        <w:rPr>
          <w:rFonts w:ascii="Times New Roman" w:hAnsi="Times New Roman" w:cs="Times New Roman"/>
          <w:b/>
          <w:bCs/>
          <w:sz w:val="24"/>
          <w:szCs w:val="24"/>
          <w:lang w:val="en-GB"/>
        </w:rPr>
      </w:pPr>
    </w:p>
    <w:p w14:paraId="4241A35C" w14:textId="4C798066" w:rsidR="00F34CAA" w:rsidRPr="00D607CE" w:rsidRDefault="00F34CAA" w:rsidP="00F34CAA">
      <w:pPr>
        <w:spacing w:line="360" w:lineRule="auto"/>
        <w:jc w:val="both"/>
        <w:rPr>
          <w:rFonts w:ascii="Times New Roman" w:hAnsi="Times New Roman" w:cs="Times New Roman"/>
          <w:b/>
          <w:bCs/>
          <w:sz w:val="24"/>
          <w:szCs w:val="24"/>
          <w:lang w:val="en-GB"/>
        </w:rPr>
      </w:pPr>
    </w:p>
    <w:p w14:paraId="00EFC158" w14:textId="7CBA9E73" w:rsidR="00F34CAA" w:rsidRPr="00D607CE" w:rsidRDefault="00F34CAA" w:rsidP="00F34CAA">
      <w:pPr>
        <w:spacing w:line="360" w:lineRule="auto"/>
        <w:jc w:val="both"/>
        <w:rPr>
          <w:rFonts w:ascii="Times New Roman" w:hAnsi="Times New Roman" w:cs="Times New Roman"/>
          <w:b/>
          <w:bCs/>
          <w:sz w:val="24"/>
          <w:szCs w:val="24"/>
          <w:lang w:val="en-GB"/>
        </w:rPr>
      </w:pPr>
    </w:p>
    <w:p w14:paraId="04D98AC9" w14:textId="28ADF210" w:rsidR="00F34CAA" w:rsidRPr="00D607CE" w:rsidRDefault="00F34CAA" w:rsidP="00F34CAA">
      <w:pPr>
        <w:spacing w:line="360" w:lineRule="auto"/>
        <w:jc w:val="both"/>
        <w:rPr>
          <w:rFonts w:ascii="Times New Roman" w:hAnsi="Times New Roman" w:cs="Times New Roman"/>
          <w:b/>
          <w:bCs/>
          <w:sz w:val="24"/>
          <w:szCs w:val="24"/>
          <w:lang w:val="en-GB"/>
        </w:rPr>
      </w:pPr>
    </w:p>
    <w:p w14:paraId="342C1203" w14:textId="19BBD625" w:rsidR="00F34CAA" w:rsidRPr="00D607CE" w:rsidRDefault="00F34CAA" w:rsidP="00F34CAA">
      <w:pPr>
        <w:spacing w:line="360" w:lineRule="auto"/>
        <w:jc w:val="both"/>
        <w:rPr>
          <w:rFonts w:ascii="Times New Roman" w:hAnsi="Times New Roman" w:cs="Times New Roman"/>
          <w:b/>
          <w:bCs/>
          <w:sz w:val="24"/>
          <w:szCs w:val="24"/>
          <w:lang w:val="en-GB"/>
        </w:rPr>
      </w:pPr>
    </w:p>
    <w:p w14:paraId="5BEAA0F3" w14:textId="77777777" w:rsidR="00D607CE" w:rsidRDefault="00F34CAA" w:rsidP="00ED5DFF">
      <w:pPr>
        <w:spacing w:line="360" w:lineRule="auto"/>
        <w:jc w:val="center"/>
        <w:rPr>
          <w:rFonts w:ascii="Times New Roman" w:hAnsi="Times New Roman" w:cs="Times New Roman"/>
          <w:sz w:val="24"/>
          <w:szCs w:val="24"/>
          <w:lang w:val="en-GB"/>
        </w:rPr>
        <w:sectPr w:rsidR="00D607CE">
          <w:pgSz w:w="11906" w:h="16838"/>
          <w:pgMar w:top="1417" w:right="1417" w:bottom="1417" w:left="1417" w:header="708" w:footer="708" w:gutter="0"/>
          <w:cols w:space="708"/>
          <w:docGrid w:linePitch="360"/>
        </w:sectPr>
      </w:pPr>
      <w:r w:rsidRPr="00D607CE">
        <w:rPr>
          <w:rFonts w:ascii="Times New Roman" w:hAnsi="Times New Roman" w:cs="Times New Roman"/>
          <w:b/>
          <w:bCs/>
          <w:sz w:val="24"/>
          <w:szCs w:val="24"/>
          <w:lang w:val="en-GB"/>
        </w:rPr>
        <w:t xml:space="preserve">Fig 3: </w:t>
      </w:r>
      <w:r w:rsidR="00C02C0B" w:rsidRPr="00D607CE">
        <w:rPr>
          <w:rFonts w:ascii="Times New Roman" w:hAnsi="Times New Roman" w:cs="Times New Roman"/>
          <w:sz w:val="24"/>
          <w:szCs w:val="24"/>
          <w:lang w:val="en-GB"/>
        </w:rPr>
        <w:t xml:space="preserve"> Overlay plot of iso-</w:t>
      </w:r>
      <w:r w:rsidRPr="00D607CE">
        <w:rPr>
          <w:rFonts w:ascii="Times New Roman" w:hAnsi="Times New Roman" w:cs="Times New Roman"/>
          <w:sz w:val="24"/>
          <w:szCs w:val="24"/>
          <w:lang w:val="en-GB"/>
        </w:rPr>
        <w:t xml:space="preserve">response curves </w:t>
      </w:r>
    </w:p>
    <w:p w14:paraId="3A7EFDAD" w14:textId="64E3E9A0" w:rsidR="00F34CAA" w:rsidRPr="00D607CE" w:rsidRDefault="00F34CAA" w:rsidP="00F34CAA">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lastRenderedPageBreak/>
        <w:t>3.2 characteristics of raw and activated corncobs</w:t>
      </w:r>
    </w:p>
    <w:p w14:paraId="34D69863" w14:textId="77777777" w:rsidR="00F34CAA" w:rsidRPr="00D607CE" w:rsidRDefault="00F34CAA" w:rsidP="00F34CAA">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3.2.1 Ultimate content of raw and activated corncobs</w:t>
      </w:r>
    </w:p>
    <w:p w14:paraId="27A0CCD5" w14:textId="5146018B" w:rsidR="00F34CAA" w:rsidRPr="00D607CE" w:rsidRDefault="00F34CAA" w:rsidP="00F34CAA">
      <w:pPr>
        <w:spacing w:line="36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 xml:space="preserve">The ultimate analysis of raw and activated corncob is shown in Table 6. The </w:t>
      </w:r>
      <w:r w:rsidR="00C02C0B" w:rsidRPr="00D607CE">
        <w:rPr>
          <w:rFonts w:ascii="Times New Roman" w:hAnsi="Times New Roman" w:cs="Times New Roman"/>
          <w:sz w:val="24"/>
          <w:szCs w:val="24"/>
          <w:lang w:val="en-GB"/>
        </w:rPr>
        <w:t>proportions of elements on raw corncobs are</w:t>
      </w:r>
      <w:r w:rsidRPr="00D607CE">
        <w:rPr>
          <w:rFonts w:ascii="Times New Roman" w:hAnsi="Times New Roman" w:cs="Times New Roman"/>
          <w:sz w:val="24"/>
          <w:szCs w:val="24"/>
          <w:lang w:val="en-GB"/>
        </w:rPr>
        <w:t xml:space="preserve"> similar to those usually found in li</w:t>
      </w:r>
      <w:r w:rsidR="00C02C0B" w:rsidRPr="00D607CE">
        <w:rPr>
          <w:rFonts w:ascii="Times New Roman" w:hAnsi="Times New Roman" w:cs="Times New Roman"/>
          <w:sz w:val="24"/>
          <w:szCs w:val="24"/>
          <w:lang w:val="en-GB"/>
        </w:rPr>
        <w:t>gnocellulose</w:t>
      </w:r>
      <w:r w:rsidRPr="00D607CE">
        <w:rPr>
          <w:rFonts w:ascii="Times New Roman" w:hAnsi="Times New Roman" w:cs="Times New Roman"/>
          <w:sz w:val="24"/>
          <w:szCs w:val="24"/>
          <w:lang w:val="en-GB"/>
        </w:rPr>
        <w:t xml:space="preserve"> materials </w:t>
      </w:r>
      <w:r w:rsidR="00BB329B" w:rsidRPr="00D607CE">
        <w:rPr>
          <w:rFonts w:ascii="Times New Roman" w:hAnsi="Times New Roman" w:cs="Times New Roman"/>
          <w:sz w:val="24"/>
          <w:szCs w:val="24"/>
          <w:lang w:val="en-GB"/>
        </w:rPr>
        <w:t>(</w:t>
      </w:r>
      <w:proofErr w:type="spellStart"/>
      <w:r w:rsidR="00BB329B" w:rsidRPr="00D607CE">
        <w:rPr>
          <w:rFonts w:ascii="Times New Roman" w:hAnsi="Times New Roman" w:cs="Times New Roman"/>
          <w:sz w:val="24"/>
          <w:szCs w:val="24"/>
          <w:lang w:val="en-GB"/>
        </w:rPr>
        <w:t>Samomssa</w:t>
      </w:r>
      <w:proofErr w:type="spellEnd"/>
      <w:r w:rsidR="00BB329B" w:rsidRPr="00D607CE">
        <w:rPr>
          <w:rFonts w:ascii="Times New Roman" w:hAnsi="Times New Roman" w:cs="Times New Roman"/>
          <w:sz w:val="24"/>
          <w:szCs w:val="24"/>
          <w:lang w:val="en-GB"/>
        </w:rPr>
        <w:t xml:space="preserve"> </w:t>
      </w:r>
      <w:r w:rsidR="00BB329B" w:rsidRPr="00D607CE">
        <w:rPr>
          <w:rFonts w:ascii="Times New Roman" w:hAnsi="Times New Roman" w:cs="Times New Roman"/>
          <w:i/>
          <w:iCs/>
          <w:sz w:val="24"/>
          <w:szCs w:val="24"/>
          <w:lang w:val="en-GB"/>
        </w:rPr>
        <w:t>et al.,</w:t>
      </w:r>
      <w:r w:rsidR="00BB329B" w:rsidRPr="00D607CE">
        <w:rPr>
          <w:rFonts w:ascii="Times New Roman" w:hAnsi="Times New Roman" w:cs="Times New Roman"/>
          <w:sz w:val="24"/>
          <w:szCs w:val="24"/>
          <w:lang w:val="en-GB"/>
        </w:rPr>
        <w:t xml:space="preserve"> 2015)</w:t>
      </w:r>
      <w:r w:rsidRPr="00D607CE">
        <w:rPr>
          <w:rFonts w:ascii="Times New Roman" w:hAnsi="Times New Roman" w:cs="Times New Roman"/>
          <w:sz w:val="24"/>
          <w:szCs w:val="24"/>
          <w:lang w:val="en-GB"/>
        </w:rPr>
        <w:t>. The carbon and oxygen contents are the highest both in raw and activated corncobs, while hydrogen is third in proportion. The high carbon and oxygen contents of raw and activated corncob is attribute to their organic nature which for</w:t>
      </w:r>
      <w:r w:rsidR="00C02C0B" w:rsidRPr="00D607CE">
        <w:rPr>
          <w:rFonts w:ascii="Times New Roman" w:hAnsi="Times New Roman" w:cs="Times New Roman"/>
          <w:sz w:val="24"/>
          <w:szCs w:val="24"/>
          <w:lang w:val="en-GB"/>
        </w:rPr>
        <w:t>ecast the presence of a phenol</w:t>
      </w:r>
      <w:r w:rsidRPr="00D607CE">
        <w:rPr>
          <w:rFonts w:ascii="Times New Roman" w:hAnsi="Times New Roman" w:cs="Times New Roman"/>
          <w:sz w:val="24"/>
          <w:szCs w:val="24"/>
          <w:lang w:val="en-GB"/>
        </w:rPr>
        <w:t xml:space="preserve"> (-OH), acid (-COOH) and aldehyde (C</w:t>
      </w:r>
      <w:r w:rsidRPr="00D607CE">
        <w:rPr>
          <w:rFonts w:ascii="Times New Roman" w:hAnsi="Times New Roman" w:cs="Times New Roman"/>
          <w:sz w:val="24"/>
          <w:szCs w:val="24"/>
          <w:lang w:val="en-GB"/>
        </w:rPr>
        <w:sym w:font="Symbol" w:char="F03D"/>
      </w:r>
      <w:r w:rsidRPr="00D607CE">
        <w:rPr>
          <w:rFonts w:ascii="Times New Roman" w:hAnsi="Times New Roman" w:cs="Times New Roman"/>
          <w:sz w:val="24"/>
          <w:szCs w:val="24"/>
          <w:lang w:val="en-GB"/>
        </w:rPr>
        <w:t>O) groups on the surface. The low nitrogen</w:t>
      </w:r>
      <w:r w:rsidR="00815EA7" w:rsidRPr="00D607CE">
        <w:rPr>
          <w:rFonts w:ascii="Times New Roman" w:hAnsi="Times New Roman" w:cs="Times New Roman"/>
          <w:sz w:val="24"/>
          <w:szCs w:val="24"/>
          <w:lang w:val="en-GB"/>
        </w:rPr>
        <w:t xml:space="preserve"> content</w:t>
      </w:r>
      <w:r w:rsidRPr="00D607CE">
        <w:rPr>
          <w:rFonts w:ascii="Times New Roman" w:hAnsi="Times New Roman" w:cs="Times New Roman"/>
          <w:sz w:val="24"/>
          <w:szCs w:val="24"/>
          <w:lang w:val="en-GB"/>
        </w:rPr>
        <w:t xml:space="preserve"> indicated the small amount of protein in the raw corncobs. This protein is removed during acid activation </w:t>
      </w:r>
      <w:r w:rsidR="00BB329B" w:rsidRPr="00D607CE">
        <w:rPr>
          <w:rFonts w:ascii="Times New Roman" w:hAnsi="Times New Roman" w:cs="Times New Roman"/>
          <w:sz w:val="24"/>
          <w:szCs w:val="24"/>
          <w:lang w:val="en-GB"/>
        </w:rPr>
        <w:t>(</w:t>
      </w:r>
      <w:proofErr w:type="spellStart"/>
      <w:r w:rsidR="00BB329B" w:rsidRPr="00D607CE">
        <w:rPr>
          <w:rFonts w:ascii="Times New Roman" w:hAnsi="Times New Roman" w:cs="Times New Roman"/>
          <w:sz w:val="24"/>
          <w:szCs w:val="24"/>
          <w:lang w:val="en-GB"/>
        </w:rPr>
        <w:t>Benessoubo</w:t>
      </w:r>
      <w:proofErr w:type="spellEnd"/>
      <w:r w:rsidR="00BB329B" w:rsidRPr="00D607CE">
        <w:rPr>
          <w:rFonts w:ascii="Times New Roman" w:hAnsi="Times New Roman" w:cs="Times New Roman"/>
          <w:sz w:val="24"/>
          <w:szCs w:val="24"/>
          <w:lang w:val="en-GB"/>
        </w:rPr>
        <w:t xml:space="preserve"> et al 2021)</w:t>
      </w:r>
      <w:r w:rsidRPr="00D607CE">
        <w:rPr>
          <w:rFonts w:ascii="Times New Roman" w:hAnsi="Times New Roman" w:cs="Times New Roman"/>
          <w:sz w:val="24"/>
          <w:szCs w:val="24"/>
          <w:lang w:val="en-GB"/>
        </w:rPr>
        <w:t xml:space="preserve">. </w:t>
      </w:r>
    </w:p>
    <w:p w14:paraId="0800A327" w14:textId="23FABAFB" w:rsidR="0087280A" w:rsidRPr="00D607CE" w:rsidRDefault="00F34CAA" w:rsidP="00F34CAA">
      <w:pPr>
        <w:spacing w:line="360" w:lineRule="auto"/>
        <w:jc w:val="both"/>
        <w:rPr>
          <w:rFonts w:ascii="Times New Roman" w:hAnsi="Times New Roman" w:cs="Times New Roman"/>
          <w:sz w:val="24"/>
          <w:szCs w:val="24"/>
          <w:lang w:val="en-GB"/>
        </w:rPr>
      </w:pPr>
      <w:bookmarkStart w:id="10" w:name="_Toc76972733"/>
      <w:bookmarkStart w:id="11" w:name="_Toc177320409"/>
      <w:r w:rsidRPr="00D607CE">
        <w:rPr>
          <w:rFonts w:ascii="Times New Roman" w:hAnsi="Times New Roman" w:cs="Times New Roman"/>
          <w:sz w:val="24"/>
          <w:szCs w:val="24"/>
          <w:lang w:val="en-GB"/>
        </w:rPr>
        <w:t xml:space="preserve">Table 6: </w:t>
      </w:r>
      <w:bookmarkEnd w:id="10"/>
      <w:bookmarkEnd w:id="11"/>
      <w:r w:rsidRPr="00D607CE">
        <w:rPr>
          <w:rFonts w:ascii="Times New Roman" w:hAnsi="Times New Roman" w:cs="Times New Roman"/>
          <w:bCs/>
          <w:sz w:val="24"/>
          <w:szCs w:val="24"/>
          <w:lang w:val="en-GB"/>
        </w:rPr>
        <w:t>Ultimate analysis of raw corncob and activated corncob</w:t>
      </w:r>
    </w:p>
    <w:tbl>
      <w:tblPr>
        <w:tblW w:w="0" w:type="auto"/>
        <w:jc w:val="center"/>
        <w:tblCellMar>
          <w:left w:w="0" w:type="dxa"/>
          <w:right w:w="0" w:type="dxa"/>
        </w:tblCellMar>
        <w:tblLook w:val="04A0" w:firstRow="1" w:lastRow="0" w:firstColumn="1" w:lastColumn="0" w:noHBand="0" w:noVBand="1"/>
      </w:tblPr>
      <w:tblGrid>
        <w:gridCol w:w="1134"/>
        <w:gridCol w:w="1843"/>
        <w:gridCol w:w="1701"/>
      </w:tblGrid>
      <w:tr w:rsidR="00D607CE" w:rsidRPr="00D607CE" w14:paraId="05846A3F" w14:textId="77777777" w:rsidTr="004477B4">
        <w:trPr>
          <w:trHeight w:val="73"/>
          <w:jc w:val="center"/>
        </w:trPr>
        <w:tc>
          <w:tcPr>
            <w:tcW w:w="1134" w:type="dxa"/>
            <w:tcBorders>
              <w:top w:val="single" w:sz="4" w:space="0" w:color="auto"/>
              <w:left w:val="nil"/>
              <w:bottom w:val="single" w:sz="4" w:space="0" w:color="auto"/>
              <w:right w:val="nil"/>
            </w:tcBorders>
            <w:tcMar>
              <w:top w:w="15" w:type="dxa"/>
              <w:left w:w="108" w:type="dxa"/>
              <w:bottom w:w="0" w:type="dxa"/>
              <w:right w:w="108" w:type="dxa"/>
            </w:tcMar>
            <w:vAlign w:val="center"/>
            <w:hideMark/>
          </w:tcPr>
          <w:p w14:paraId="45446295" w14:textId="77777777" w:rsidR="00F34CAA" w:rsidRPr="00D607CE" w:rsidRDefault="00F34CAA" w:rsidP="004477B4">
            <w:pPr>
              <w:spacing w:after="0" w:line="276"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 xml:space="preserve">Ultimate </w:t>
            </w:r>
          </w:p>
        </w:tc>
        <w:tc>
          <w:tcPr>
            <w:tcW w:w="1843" w:type="dxa"/>
            <w:tcBorders>
              <w:top w:val="single" w:sz="4" w:space="0" w:color="auto"/>
              <w:left w:val="nil"/>
              <w:bottom w:val="single" w:sz="4" w:space="0" w:color="auto"/>
              <w:right w:val="nil"/>
            </w:tcBorders>
            <w:vAlign w:val="center"/>
          </w:tcPr>
          <w:p w14:paraId="6B86C591"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bCs/>
                <w:sz w:val="24"/>
                <w:szCs w:val="24"/>
                <w:lang w:val="en-GB"/>
              </w:rPr>
              <w:t xml:space="preserve">Raw </w:t>
            </w:r>
            <w:r w:rsidRPr="00D607CE">
              <w:rPr>
                <w:rFonts w:ascii="Times New Roman" w:hAnsi="Times New Roman" w:cs="Times New Roman"/>
                <w:sz w:val="24"/>
                <w:szCs w:val="24"/>
                <w:lang w:val="en-GB"/>
              </w:rPr>
              <w:t>(%)</w:t>
            </w:r>
          </w:p>
        </w:tc>
        <w:tc>
          <w:tcPr>
            <w:tcW w:w="1701" w:type="dxa"/>
            <w:tcBorders>
              <w:top w:val="single" w:sz="4" w:space="0" w:color="auto"/>
              <w:left w:val="nil"/>
              <w:bottom w:val="single" w:sz="4" w:space="0" w:color="auto"/>
              <w:right w:val="nil"/>
            </w:tcBorders>
            <w:tcMar>
              <w:top w:w="15" w:type="dxa"/>
              <w:left w:w="108" w:type="dxa"/>
              <w:bottom w:w="0" w:type="dxa"/>
              <w:right w:w="108" w:type="dxa"/>
            </w:tcMar>
            <w:vAlign w:val="center"/>
          </w:tcPr>
          <w:p w14:paraId="2C564AE8"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Activated (%)</w:t>
            </w:r>
          </w:p>
        </w:tc>
      </w:tr>
      <w:tr w:rsidR="00D607CE" w:rsidRPr="00D607CE" w14:paraId="5CF7B942" w14:textId="77777777" w:rsidTr="004477B4">
        <w:trPr>
          <w:trHeight w:val="321"/>
          <w:jc w:val="center"/>
        </w:trPr>
        <w:tc>
          <w:tcPr>
            <w:tcW w:w="1134" w:type="dxa"/>
            <w:tcBorders>
              <w:top w:val="single" w:sz="4" w:space="0" w:color="auto"/>
              <w:left w:val="nil"/>
              <w:bottom w:val="nil"/>
              <w:right w:val="nil"/>
            </w:tcBorders>
            <w:tcMar>
              <w:top w:w="15" w:type="dxa"/>
              <w:left w:w="108" w:type="dxa"/>
              <w:bottom w:w="0" w:type="dxa"/>
              <w:right w:w="108" w:type="dxa"/>
            </w:tcMar>
            <w:vAlign w:val="center"/>
            <w:hideMark/>
          </w:tcPr>
          <w:p w14:paraId="43EC9CB2" w14:textId="77777777" w:rsidR="00F34CAA" w:rsidRPr="00D607CE" w:rsidRDefault="00F34CAA" w:rsidP="004477B4">
            <w:pPr>
              <w:spacing w:after="0" w:line="276"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C</w:t>
            </w:r>
          </w:p>
        </w:tc>
        <w:tc>
          <w:tcPr>
            <w:tcW w:w="1843" w:type="dxa"/>
            <w:tcBorders>
              <w:top w:val="single" w:sz="4" w:space="0" w:color="auto"/>
              <w:left w:val="nil"/>
              <w:bottom w:val="nil"/>
              <w:right w:val="nil"/>
            </w:tcBorders>
            <w:vAlign w:val="center"/>
          </w:tcPr>
          <w:p w14:paraId="67444023"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49.20</w:t>
            </w:r>
          </w:p>
        </w:tc>
        <w:tc>
          <w:tcPr>
            <w:tcW w:w="1701" w:type="dxa"/>
            <w:tcBorders>
              <w:top w:val="single" w:sz="4" w:space="0" w:color="auto"/>
              <w:left w:val="nil"/>
              <w:bottom w:val="nil"/>
              <w:right w:val="nil"/>
            </w:tcBorders>
            <w:tcMar>
              <w:top w:w="15" w:type="dxa"/>
              <w:left w:w="108" w:type="dxa"/>
              <w:bottom w:w="0" w:type="dxa"/>
              <w:right w:w="108" w:type="dxa"/>
            </w:tcMar>
            <w:vAlign w:val="center"/>
          </w:tcPr>
          <w:p w14:paraId="405D7900"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50.32</w:t>
            </w:r>
          </w:p>
        </w:tc>
      </w:tr>
      <w:tr w:rsidR="00D607CE" w:rsidRPr="00D607CE" w14:paraId="344A62F5" w14:textId="77777777" w:rsidTr="004477B4">
        <w:trPr>
          <w:trHeight w:val="164"/>
          <w:jc w:val="center"/>
        </w:trPr>
        <w:tc>
          <w:tcPr>
            <w:tcW w:w="1134" w:type="dxa"/>
            <w:tcMar>
              <w:top w:w="15" w:type="dxa"/>
              <w:left w:w="108" w:type="dxa"/>
              <w:bottom w:w="0" w:type="dxa"/>
              <w:right w:w="108" w:type="dxa"/>
            </w:tcMar>
            <w:vAlign w:val="center"/>
            <w:hideMark/>
          </w:tcPr>
          <w:p w14:paraId="268B0506" w14:textId="77777777" w:rsidR="00F34CAA" w:rsidRPr="00D607CE" w:rsidRDefault="00F34CAA" w:rsidP="004477B4">
            <w:pPr>
              <w:spacing w:after="0" w:line="276"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H</w:t>
            </w:r>
          </w:p>
        </w:tc>
        <w:tc>
          <w:tcPr>
            <w:tcW w:w="1843" w:type="dxa"/>
            <w:vAlign w:val="center"/>
          </w:tcPr>
          <w:p w14:paraId="3E4C8E2C"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6.70</w:t>
            </w:r>
          </w:p>
        </w:tc>
        <w:tc>
          <w:tcPr>
            <w:tcW w:w="1701" w:type="dxa"/>
            <w:tcMar>
              <w:top w:w="15" w:type="dxa"/>
              <w:left w:w="108" w:type="dxa"/>
              <w:bottom w:w="0" w:type="dxa"/>
              <w:right w:w="108" w:type="dxa"/>
            </w:tcMar>
            <w:vAlign w:val="center"/>
          </w:tcPr>
          <w:p w14:paraId="19F70368"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5.90</w:t>
            </w:r>
          </w:p>
        </w:tc>
      </w:tr>
      <w:tr w:rsidR="00D607CE" w:rsidRPr="00D607CE" w14:paraId="05A5BBDE" w14:textId="77777777" w:rsidTr="004477B4">
        <w:trPr>
          <w:trHeight w:val="140"/>
          <w:jc w:val="center"/>
        </w:trPr>
        <w:tc>
          <w:tcPr>
            <w:tcW w:w="1134" w:type="dxa"/>
            <w:tcMar>
              <w:top w:w="15" w:type="dxa"/>
              <w:left w:w="108" w:type="dxa"/>
              <w:bottom w:w="0" w:type="dxa"/>
              <w:right w:w="108" w:type="dxa"/>
            </w:tcMar>
            <w:vAlign w:val="center"/>
            <w:hideMark/>
          </w:tcPr>
          <w:p w14:paraId="24C310FF" w14:textId="77777777" w:rsidR="00F34CAA" w:rsidRPr="00D607CE" w:rsidRDefault="00F34CAA" w:rsidP="004477B4">
            <w:pPr>
              <w:spacing w:after="0" w:line="276"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O</w:t>
            </w:r>
          </w:p>
        </w:tc>
        <w:tc>
          <w:tcPr>
            <w:tcW w:w="1843" w:type="dxa"/>
            <w:vAlign w:val="center"/>
          </w:tcPr>
          <w:p w14:paraId="6A6FBEC1"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43.5</w:t>
            </w:r>
          </w:p>
        </w:tc>
        <w:tc>
          <w:tcPr>
            <w:tcW w:w="1701" w:type="dxa"/>
            <w:tcMar>
              <w:top w:w="15" w:type="dxa"/>
              <w:left w:w="108" w:type="dxa"/>
              <w:bottom w:w="0" w:type="dxa"/>
              <w:right w:w="108" w:type="dxa"/>
            </w:tcMar>
            <w:vAlign w:val="center"/>
          </w:tcPr>
          <w:p w14:paraId="5BF5F430"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45.90</w:t>
            </w:r>
          </w:p>
        </w:tc>
      </w:tr>
      <w:tr w:rsidR="00D607CE" w:rsidRPr="00D607CE" w14:paraId="740B4EA7" w14:textId="77777777" w:rsidTr="004477B4">
        <w:trPr>
          <w:trHeight w:val="76"/>
          <w:jc w:val="center"/>
        </w:trPr>
        <w:tc>
          <w:tcPr>
            <w:tcW w:w="1134" w:type="dxa"/>
            <w:tcMar>
              <w:top w:w="15" w:type="dxa"/>
              <w:left w:w="108" w:type="dxa"/>
              <w:bottom w:w="0" w:type="dxa"/>
              <w:right w:w="108" w:type="dxa"/>
            </w:tcMar>
            <w:vAlign w:val="center"/>
            <w:hideMark/>
          </w:tcPr>
          <w:p w14:paraId="4224F2BD" w14:textId="77777777" w:rsidR="00F34CAA" w:rsidRPr="00D607CE" w:rsidRDefault="00F34CAA" w:rsidP="004477B4">
            <w:pPr>
              <w:spacing w:after="0" w:line="276"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N</w:t>
            </w:r>
          </w:p>
        </w:tc>
        <w:tc>
          <w:tcPr>
            <w:tcW w:w="1843" w:type="dxa"/>
            <w:vAlign w:val="center"/>
          </w:tcPr>
          <w:p w14:paraId="1E811441"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0.28</w:t>
            </w:r>
          </w:p>
        </w:tc>
        <w:tc>
          <w:tcPr>
            <w:tcW w:w="1701" w:type="dxa"/>
            <w:tcMar>
              <w:top w:w="15" w:type="dxa"/>
              <w:left w:w="108" w:type="dxa"/>
              <w:bottom w:w="0" w:type="dxa"/>
              <w:right w:w="108" w:type="dxa"/>
            </w:tcMar>
            <w:vAlign w:val="center"/>
          </w:tcPr>
          <w:p w14:paraId="58F2C20D"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UD</w:t>
            </w:r>
          </w:p>
        </w:tc>
      </w:tr>
      <w:tr w:rsidR="00D607CE" w:rsidRPr="00D607CE" w14:paraId="295769C4" w14:textId="77777777" w:rsidTr="004477B4">
        <w:trPr>
          <w:trHeight w:val="340"/>
          <w:jc w:val="center"/>
        </w:trPr>
        <w:tc>
          <w:tcPr>
            <w:tcW w:w="1134" w:type="dxa"/>
            <w:tcMar>
              <w:top w:w="15" w:type="dxa"/>
              <w:left w:w="108" w:type="dxa"/>
              <w:bottom w:w="0" w:type="dxa"/>
              <w:right w:w="108" w:type="dxa"/>
            </w:tcMar>
            <w:vAlign w:val="center"/>
            <w:hideMark/>
          </w:tcPr>
          <w:p w14:paraId="70D54604" w14:textId="77777777" w:rsidR="00F34CAA" w:rsidRPr="00D607CE" w:rsidRDefault="00F34CAA" w:rsidP="004477B4">
            <w:pPr>
              <w:spacing w:after="0" w:line="276"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S</w:t>
            </w:r>
          </w:p>
        </w:tc>
        <w:tc>
          <w:tcPr>
            <w:tcW w:w="1843" w:type="dxa"/>
            <w:vAlign w:val="center"/>
          </w:tcPr>
          <w:p w14:paraId="40EBF047"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0.19</w:t>
            </w:r>
          </w:p>
        </w:tc>
        <w:tc>
          <w:tcPr>
            <w:tcW w:w="1701" w:type="dxa"/>
            <w:tcMar>
              <w:top w:w="15" w:type="dxa"/>
              <w:left w:w="108" w:type="dxa"/>
              <w:right w:w="108" w:type="dxa"/>
            </w:tcMar>
            <w:vAlign w:val="center"/>
          </w:tcPr>
          <w:p w14:paraId="366DB221"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0.24</w:t>
            </w:r>
          </w:p>
        </w:tc>
      </w:tr>
      <w:tr w:rsidR="00D607CE" w:rsidRPr="00D607CE" w14:paraId="6A7C5A5E" w14:textId="77777777" w:rsidTr="004477B4">
        <w:trPr>
          <w:trHeight w:val="194"/>
          <w:jc w:val="center"/>
        </w:trPr>
        <w:tc>
          <w:tcPr>
            <w:tcW w:w="1134" w:type="dxa"/>
            <w:tcBorders>
              <w:bottom w:val="single" w:sz="4" w:space="0" w:color="auto"/>
            </w:tcBorders>
            <w:tcMar>
              <w:top w:w="15" w:type="dxa"/>
              <w:left w:w="108" w:type="dxa"/>
              <w:bottom w:w="0" w:type="dxa"/>
              <w:right w:w="108" w:type="dxa"/>
            </w:tcMar>
            <w:vAlign w:val="center"/>
            <w:hideMark/>
          </w:tcPr>
          <w:p w14:paraId="19814C83" w14:textId="77777777" w:rsidR="00F34CAA" w:rsidRPr="00D607CE" w:rsidRDefault="00F34CAA" w:rsidP="004477B4">
            <w:pPr>
              <w:spacing w:after="0" w:line="276"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C/H</w:t>
            </w:r>
          </w:p>
        </w:tc>
        <w:tc>
          <w:tcPr>
            <w:tcW w:w="1843" w:type="dxa"/>
            <w:tcBorders>
              <w:bottom w:val="single" w:sz="4" w:space="0" w:color="auto"/>
            </w:tcBorders>
            <w:vAlign w:val="center"/>
          </w:tcPr>
          <w:p w14:paraId="1060FBEF"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7.34</w:t>
            </w:r>
          </w:p>
        </w:tc>
        <w:tc>
          <w:tcPr>
            <w:tcW w:w="1701" w:type="dxa"/>
            <w:tcBorders>
              <w:bottom w:val="single" w:sz="4" w:space="0" w:color="auto"/>
            </w:tcBorders>
            <w:tcMar>
              <w:top w:w="15" w:type="dxa"/>
              <w:left w:w="108" w:type="dxa"/>
              <w:right w:w="108" w:type="dxa"/>
            </w:tcMar>
            <w:vAlign w:val="center"/>
          </w:tcPr>
          <w:p w14:paraId="73ADB818"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8.53</w:t>
            </w:r>
          </w:p>
        </w:tc>
      </w:tr>
    </w:tbl>
    <w:p w14:paraId="0436B0D4" w14:textId="12C1BE6D" w:rsidR="00F34CAA" w:rsidRPr="00D607CE" w:rsidRDefault="00F34CAA" w:rsidP="00F34CAA">
      <w:pPr>
        <w:pStyle w:val="NormalWeb"/>
        <w:spacing w:before="0" w:beforeAutospacing="0"/>
        <w:rPr>
          <w:rStyle w:val="Strong"/>
          <w:lang w:val="en-GB"/>
        </w:rPr>
      </w:pPr>
      <w:r w:rsidRPr="00D607CE">
        <w:rPr>
          <w:lang w:val="en-GB"/>
        </w:rPr>
        <w:t xml:space="preserve"> </w:t>
      </w:r>
      <w:r w:rsidRPr="00D607CE">
        <w:rPr>
          <w:lang w:val="en-GB"/>
        </w:rPr>
        <w:tab/>
      </w:r>
      <w:r w:rsidRPr="00D607CE">
        <w:rPr>
          <w:lang w:val="en-GB"/>
        </w:rPr>
        <w:tab/>
      </w:r>
      <w:r w:rsidRPr="00D607CE">
        <w:rPr>
          <w:lang w:val="en-GB"/>
        </w:rPr>
        <w:tab/>
        <w:t>UD: Undetected</w:t>
      </w:r>
    </w:p>
    <w:p w14:paraId="5B504834" w14:textId="3FA3A67C" w:rsidR="00F34CAA" w:rsidRPr="00D607CE" w:rsidRDefault="00F34CAA" w:rsidP="00F34CAA">
      <w:pPr>
        <w:pStyle w:val="NormalWeb"/>
        <w:spacing w:line="360" w:lineRule="auto"/>
        <w:jc w:val="both"/>
        <w:rPr>
          <w:lang w:val="en-GB"/>
        </w:rPr>
      </w:pPr>
      <w:r w:rsidRPr="00D607CE">
        <w:rPr>
          <w:rStyle w:val="Strong"/>
          <w:lang w:val="en-GB"/>
        </w:rPr>
        <w:t>3.2.2 Crystalline phases</w:t>
      </w:r>
    </w:p>
    <w:p w14:paraId="7AF53FA4" w14:textId="40DC4527" w:rsidR="0087280A" w:rsidRPr="00D607CE" w:rsidRDefault="00F34CAA" w:rsidP="00ED5DFF">
      <w:pPr>
        <w:pStyle w:val="NormalWeb"/>
        <w:spacing w:line="360" w:lineRule="auto"/>
        <w:jc w:val="both"/>
        <w:rPr>
          <w:lang w:val="en-GB"/>
        </w:rPr>
      </w:pPr>
      <w:r w:rsidRPr="00D607CE">
        <w:rPr>
          <w:lang w:val="en-GB"/>
        </w:rPr>
        <w:t xml:space="preserve">The X-ray diffraction patterns of raw and activated corncob displayed in Fig 4 showed that the 2 solid materials have almost similar crystallinity. In fact, the two diffractograms display peaks at 22° and at 34°. The peak at 22° is attributed to native cellulose. Cellulose II is usually assigned to the 2θ angles of 12°; 20° and 22°; while the peak at 34° is characteristics of cellulose I. </w:t>
      </w:r>
      <w:r w:rsidR="00F76CEA" w:rsidRPr="00D607CE">
        <w:rPr>
          <w:lang w:val="en-GB"/>
        </w:rPr>
        <w:t>(</w:t>
      </w:r>
      <w:proofErr w:type="spellStart"/>
      <w:r w:rsidR="00553DE1" w:rsidRPr="00D607CE">
        <w:rPr>
          <w:lang w:val="en-GB"/>
        </w:rPr>
        <w:t>Samomssa</w:t>
      </w:r>
      <w:proofErr w:type="spellEnd"/>
      <w:r w:rsidR="00553DE1" w:rsidRPr="00D607CE">
        <w:rPr>
          <w:lang w:val="en-GB"/>
        </w:rPr>
        <w:t xml:space="preserve"> </w:t>
      </w:r>
      <w:r w:rsidR="00553DE1" w:rsidRPr="00D607CE">
        <w:rPr>
          <w:i/>
          <w:iCs/>
          <w:lang w:val="en-GB"/>
        </w:rPr>
        <w:t>et al.,</w:t>
      </w:r>
      <w:r w:rsidR="00F76CEA" w:rsidRPr="00D607CE">
        <w:rPr>
          <w:lang w:val="en-GB"/>
        </w:rPr>
        <w:t xml:space="preserve">2022; SAEED </w:t>
      </w:r>
      <w:r w:rsidR="00F76CEA" w:rsidRPr="00D607CE">
        <w:rPr>
          <w:i/>
          <w:iCs/>
          <w:lang w:val="en-GB"/>
        </w:rPr>
        <w:t>et al.,</w:t>
      </w:r>
      <w:r w:rsidR="00F76CEA" w:rsidRPr="00D607CE">
        <w:rPr>
          <w:lang w:val="en-GB"/>
        </w:rPr>
        <w:t xml:space="preserve"> 2010; </w:t>
      </w:r>
      <w:proofErr w:type="spellStart"/>
      <w:r w:rsidR="00F76CEA" w:rsidRPr="00D607CE">
        <w:rPr>
          <w:lang w:val="en-GB"/>
        </w:rPr>
        <w:t>Yukselen</w:t>
      </w:r>
      <w:proofErr w:type="spellEnd"/>
      <w:r w:rsidR="00F76CEA" w:rsidRPr="00D607CE">
        <w:rPr>
          <w:lang w:val="en-GB"/>
        </w:rPr>
        <w:t xml:space="preserve"> </w:t>
      </w:r>
      <w:r w:rsidR="00F76CEA" w:rsidRPr="00D607CE">
        <w:rPr>
          <w:i/>
          <w:iCs/>
          <w:lang w:val="en-GB"/>
        </w:rPr>
        <w:t>et al.,</w:t>
      </w:r>
      <w:r w:rsidR="00F76CEA" w:rsidRPr="00D607CE">
        <w:rPr>
          <w:lang w:val="en-GB"/>
        </w:rPr>
        <w:t xml:space="preserve"> 2008)</w:t>
      </w:r>
      <w:r w:rsidRPr="00D607CE">
        <w:rPr>
          <w:lang w:val="en-GB"/>
        </w:rPr>
        <w:t>.</w:t>
      </w:r>
    </w:p>
    <w:p w14:paraId="02CA82FC" w14:textId="5CEBFF00" w:rsidR="003C0D3D" w:rsidRPr="00D607CE" w:rsidRDefault="003C0D3D" w:rsidP="00ED5DFF">
      <w:pPr>
        <w:pStyle w:val="NormalWeb"/>
        <w:spacing w:line="360" w:lineRule="auto"/>
        <w:jc w:val="both"/>
        <w:rPr>
          <w:lang w:val="en-GB"/>
        </w:rPr>
      </w:pPr>
    </w:p>
    <w:p w14:paraId="23285146" w14:textId="13B2B714" w:rsidR="0087280A" w:rsidRPr="00D607CE" w:rsidRDefault="0087280A" w:rsidP="0087280A">
      <w:pPr>
        <w:spacing w:line="360" w:lineRule="auto"/>
        <w:jc w:val="center"/>
        <w:rPr>
          <w:rFonts w:ascii="Times New Roman" w:hAnsi="Times New Roman" w:cs="Times New Roman"/>
          <w:b/>
          <w:bCs/>
          <w:sz w:val="24"/>
          <w:szCs w:val="24"/>
          <w:lang w:val="en-GB"/>
        </w:rPr>
      </w:pPr>
    </w:p>
    <w:p w14:paraId="31DA3753" w14:textId="6DDDA7F4" w:rsidR="0087280A" w:rsidRPr="00D607CE" w:rsidRDefault="0087280A" w:rsidP="0087280A">
      <w:pPr>
        <w:spacing w:line="360" w:lineRule="auto"/>
        <w:jc w:val="center"/>
        <w:rPr>
          <w:rFonts w:ascii="Times New Roman" w:hAnsi="Times New Roman" w:cs="Times New Roman"/>
          <w:b/>
          <w:bCs/>
          <w:sz w:val="24"/>
          <w:szCs w:val="24"/>
          <w:lang w:val="en-GB"/>
        </w:rPr>
      </w:pPr>
    </w:p>
    <w:p w14:paraId="7A260D17" w14:textId="34807735" w:rsidR="0087280A" w:rsidRPr="00D607CE" w:rsidRDefault="0087280A" w:rsidP="0087280A">
      <w:pPr>
        <w:spacing w:line="360" w:lineRule="auto"/>
        <w:jc w:val="center"/>
        <w:rPr>
          <w:rFonts w:ascii="Times New Roman" w:hAnsi="Times New Roman" w:cs="Times New Roman"/>
          <w:b/>
          <w:bCs/>
          <w:sz w:val="24"/>
          <w:szCs w:val="24"/>
          <w:lang w:val="en-GB"/>
        </w:rPr>
      </w:pPr>
    </w:p>
    <w:p w14:paraId="14BFF06B" w14:textId="769FA424" w:rsidR="0087280A" w:rsidRPr="00D607CE" w:rsidRDefault="0087280A" w:rsidP="0087280A">
      <w:pPr>
        <w:spacing w:line="360" w:lineRule="auto"/>
        <w:jc w:val="center"/>
        <w:rPr>
          <w:rFonts w:ascii="Times New Roman" w:hAnsi="Times New Roman" w:cs="Times New Roman"/>
          <w:b/>
          <w:bCs/>
          <w:sz w:val="24"/>
          <w:szCs w:val="24"/>
          <w:lang w:val="en-GB"/>
        </w:rPr>
      </w:pPr>
    </w:p>
    <w:p w14:paraId="49CB67AE" w14:textId="62BDE5D0" w:rsidR="0087280A" w:rsidRPr="00D607CE" w:rsidRDefault="003C0D3D" w:rsidP="0087280A">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noProof/>
          <w:sz w:val="24"/>
          <w:szCs w:val="24"/>
          <w:lang w:eastAsia="fr-FR"/>
        </w:rPr>
        <w:lastRenderedPageBreak/>
        <mc:AlternateContent>
          <mc:Choice Requires="wpg">
            <w:drawing>
              <wp:anchor distT="0" distB="0" distL="0" distR="0" simplePos="0" relativeHeight="251662848" behindDoc="0" locked="0" layoutInCell="1" allowOverlap="1" wp14:anchorId="727A259F" wp14:editId="0552B1C0">
                <wp:simplePos x="0" y="0"/>
                <wp:positionH relativeFrom="margin">
                  <wp:posOffset>308044</wp:posOffset>
                </wp:positionH>
                <wp:positionV relativeFrom="paragraph">
                  <wp:posOffset>-11996</wp:posOffset>
                </wp:positionV>
                <wp:extent cx="4836160" cy="2419350"/>
                <wp:effectExtent l="0" t="0" r="0" b="0"/>
                <wp:wrapNone/>
                <wp:docPr id="1139"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6160" cy="2419350"/>
                          <a:chOff x="0" y="0"/>
                          <a:chExt cx="4836405" cy="2419350"/>
                        </a:xfrm>
                      </wpg:grpSpPr>
                      <wps:wsp>
                        <wps:cNvPr id="1140" name="Rectangle 1140"/>
                        <wps:cNvSpPr/>
                        <wps:spPr>
                          <a:xfrm>
                            <a:off x="0" y="0"/>
                            <a:ext cx="2990850" cy="2419350"/>
                          </a:xfrm>
                          <a:prstGeom prst="rect">
                            <a:avLst/>
                          </a:prstGeom>
                          <a:solidFill>
                            <a:srgbClr val="FFFFFF"/>
                          </a:solidFill>
                          <a:ln>
                            <a:noFill/>
                          </a:ln>
                        </wps:spPr>
                        <wps:txbx>
                          <w:txbxContent>
                            <w:p w14:paraId="2A75CEC4" w14:textId="77777777" w:rsidR="00A90B99" w:rsidRDefault="00A90B99" w:rsidP="0087280A">
                              <w:pPr>
                                <w:jc w:val="center"/>
                              </w:pPr>
                              <w:r>
                                <w:rPr>
                                  <w:noProof/>
                                  <w:lang w:eastAsia="fr-FR"/>
                                </w:rPr>
                                <w:drawing>
                                  <wp:inline distT="0" distB="0" distL="0" distR="0" wp14:anchorId="0489F5DF" wp14:editId="3BAA161F">
                                    <wp:extent cx="3009900" cy="2343150"/>
                                    <wp:effectExtent l="0" t="0" r="0" b="0"/>
                                    <wp:docPr id="205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20" cstate="print"/>
                                            <a:srcRect/>
                                            <a:stretch/>
                                          </pic:blipFill>
                                          <pic:spPr>
                                            <a:xfrm>
                                              <a:off x="0" y="0"/>
                                              <a:ext cx="3009900" cy="2343150"/>
                                            </a:xfrm>
                                            <a:prstGeom prst="rect">
                                              <a:avLst/>
                                            </a:prstGeom>
                                            <a:ln>
                                              <a:noFill/>
                                            </a:ln>
                                          </pic:spPr>
                                        </pic:pic>
                                      </a:graphicData>
                                    </a:graphic>
                                  </wp:inline>
                                </w:drawing>
                              </w:r>
                            </w:p>
                          </w:txbxContent>
                        </wps:txbx>
                        <wps:bodyPr vert="horz" wrap="square" lIns="91440" tIns="45720" rIns="91440" bIns="45720" anchor="t">
                          <a:prstTxWarp prst="textNoShape">
                            <a:avLst/>
                          </a:prstTxWarp>
                          <a:noAutofit/>
                        </wps:bodyPr>
                      </wps:wsp>
                      <wpg:grpSp>
                        <wpg:cNvPr id="1141" name="Groupe 1141"/>
                        <wpg:cNvGrpSpPr/>
                        <wpg:grpSpPr>
                          <a:xfrm>
                            <a:off x="2657003" y="1295400"/>
                            <a:ext cx="2179402" cy="542925"/>
                            <a:chOff x="-472" y="0"/>
                            <a:chExt cx="2179402" cy="542925"/>
                          </a:xfrm>
                        </wpg:grpSpPr>
                        <wps:wsp>
                          <wps:cNvPr id="1142" name="Rectangle 1142"/>
                          <wps:cNvSpPr/>
                          <wps:spPr>
                            <a:xfrm>
                              <a:off x="-472" y="0"/>
                              <a:ext cx="2179402" cy="542925"/>
                            </a:xfrm>
                            <a:prstGeom prst="rect">
                              <a:avLst/>
                            </a:prstGeom>
                            <a:ln>
                              <a:noFill/>
                            </a:ln>
                          </wps:spPr>
                          <wps:txbx>
                            <w:txbxContent>
                              <w:p w14:paraId="071F8040" w14:textId="5B2742F9" w:rsidR="00A90B99" w:rsidRDefault="00A90B99" w:rsidP="0087280A">
                                <w:pPr>
                                  <w:rPr>
                                    <w:rFonts w:ascii="Times New Roman" w:hAnsi="Times New Roman" w:cs="Times New Roman"/>
                                  </w:rPr>
                                </w:pPr>
                                <w:r>
                                  <w:rPr>
                                    <w:rFonts w:ascii="Times New Roman" w:hAnsi="Times New Roman" w:cs="Times New Roman"/>
                                  </w:rPr>
                                  <w:tab/>
                                </w:r>
                                <w:proofErr w:type="spellStart"/>
                                <w:proofErr w:type="gramStart"/>
                                <w:r>
                                  <w:rPr>
                                    <w:rFonts w:ascii="Times New Roman" w:hAnsi="Times New Roman" w:cs="Times New Roman"/>
                                  </w:rPr>
                                  <w:t>corncob</w:t>
                                </w:r>
                                <w:proofErr w:type="spellEnd"/>
                                <w:proofErr w:type="gramEnd"/>
                              </w:p>
                              <w:p w14:paraId="5E87DAAF" w14:textId="77777777" w:rsidR="00A90B99" w:rsidRDefault="00A90B99" w:rsidP="0087280A">
                                <w:pPr>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Activated</w:t>
                                </w:r>
                                <w:proofErr w:type="spellEnd"/>
                                <w:r>
                                  <w:rPr>
                                    <w:rFonts w:ascii="Times New Roman" w:hAnsi="Times New Roman" w:cs="Times New Roman"/>
                                  </w:rPr>
                                  <w:t xml:space="preserve"> </w:t>
                                </w:r>
                                <w:proofErr w:type="spellStart"/>
                                <w:r>
                                  <w:rPr>
                                    <w:rFonts w:ascii="Times New Roman" w:hAnsi="Times New Roman" w:cs="Times New Roman"/>
                                  </w:rPr>
                                  <w:t>corncob</w:t>
                                </w:r>
                                <w:proofErr w:type="spellEnd"/>
                              </w:p>
                            </w:txbxContent>
                          </wps:txbx>
                          <wps:bodyPr vert="horz" wrap="square" lIns="91440" tIns="45720" rIns="91440" bIns="45720" anchor="t">
                            <a:prstTxWarp prst="textNoShape">
                              <a:avLst/>
                            </a:prstTxWarp>
                            <a:noAutofit/>
                          </wps:bodyPr>
                        </wps:wsp>
                        <wps:wsp>
                          <wps:cNvPr id="1143" name="Connecteur droit 1143"/>
                          <wps:cNvCnPr/>
                          <wps:spPr>
                            <a:xfrm flipV="1">
                              <a:off x="142875" y="152400"/>
                              <a:ext cx="361950" cy="0"/>
                            </a:xfrm>
                            <a:prstGeom prst="line">
                              <a:avLst/>
                            </a:prstGeom>
                            <a:ln w="19050" cap="flat" cmpd="sng">
                              <a:solidFill>
                                <a:srgbClr val="4472C4"/>
                              </a:solidFill>
                              <a:prstDash val="solid"/>
                              <a:miter/>
                              <a:headEnd/>
                              <a:tailEnd/>
                            </a:ln>
                          </wps:spPr>
                          <wps:bodyPr/>
                        </wps:wsp>
                        <wps:wsp>
                          <wps:cNvPr id="1144" name="Connecteur droit 1144"/>
                          <wps:cNvCnPr/>
                          <wps:spPr>
                            <a:xfrm>
                              <a:off x="152400" y="419100"/>
                              <a:ext cx="342900" cy="0"/>
                            </a:xfrm>
                            <a:prstGeom prst="line">
                              <a:avLst/>
                            </a:prstGeom>
                            <a:ln w="19050" cap="flat" cmpd="sng">
                              <a:solidFill>
                                <a:srgbClr val="C00000"/>
                              </a:solidFill>
                              <a:prstDash val="solid"/>
                              <a:miter/>
                              <a:headEnd/>
                              <a:tailEnd/>
                            </a:ln>
                          </wps:spPr>
                          <wps:bodyPr/>
                        </wps:wsp>
                      </wpg:grpSp>
                    </wpg:wgp>
                  </a:graphicData>
                </a:graphic>
                <wp14:sizeRelH relativeFrom="margin">
                  <wp14:pctWidth>0</wp14:pctWidth>
                </wp14:sizeRelH>
              </wp:anchor>
            </w:drawing>
          </mc:Choice>
          <mc:Fallback>
            <w:pict>
              <v:group w14:anchorId="727A259F" id="Groupe 27" o:spid="_x0000_s1041" style="position:absolute;left:0;text-align:left;margin-left:24.25pt;margin-top:-.95pt;width:380.8pt;height:190.5pt;z-index:251662848;mso-wrap-distance-left:0;mso-wrap-distance-right:0;mso-position-horizontal-relative:margin;mso-width-relative:margin" coordsize="48364,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">
                <v:rect id="Rectangle 1140" o:spid="_x0000_s1042" style="position:absolute;width:2990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" stroked="f">
                  <v:textbox>
                    <w:txbxContent>
                      <w:p w14:paraId="2A75CEC4" w14:textId="77777777" w:rsidR="00A90B99" w:rsidRDefault="00A90B99" w:rsidP="0087280A">
                        <w:pPr>
                          <w:jc w:val="center"/>
                        </w:pPr>
                        <w:r>
                          <w:rPr>
                            <w:noProof/>
                            <w:lang w:eastAsia="fr-FR"/>
                          </w:rPr>
                          <w:drawing>
                            <wp:inline distT="0" distB="0" distL="0" distR="0" wp14:anchorId="0489F5DF" wp14:editId="3BAA161F">
                              <wp:extent cx="3009900" cy="2343150"/>
                              <wp:effectExtent l="0" t="0" r="0" b="0"/>
                              <wp:docPr id="205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20" cstate="print"/>
                                      <a:srcRect/>
                                      <a:stretch/>
                                    </pic:blipFill>
                                    <pic:spPr>
                                      <a:xfrm>
                                        <a:off x="0" y="0"/>
                                        <a:ext cx="3009900" cy="2343150"/>
                                      </a:xfrm>
                                      <a:prstGeom prst="rect">
                                        <a:avLst/>
                                      </a:prstGeom>
                                      <a:ln>
                                        <a:noFill/>
                                      </a:ln>
                                    </pic:spPr>
                                  </pic:pic>
                                </a:graphicData>
                              </a:graphic>
                            </wp:inline>
                          </w:drawing>
                        </w:r>
                      </w:p>
                    </w:txbxContent>
                  </v:textbox>
                </v:rect>
                <v:group id="Groupe 1141" o:spid="_x0000_s1043" style="position:absolute;left:26570;top:12954;width:21794;height:5429" coordorigin="-4" coordsize="21794,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rect id="Rectangle 1142" o:spid="_x0000_s1044" style="position:absolute;left:-4;width:21793;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" filled="f" stroked="f">
                    <v:textbox>
                      <w:txbxContent>
                        <w:p w14:paraId="071F8040" w14:textId="5B2742F9" w:rsidR="00A90B99" w:rsidRDefault="00A90B99" w:rsidP="0087280A">
                          <w:pPr>
                            <w:rPr>
                              <w:rFonts w:ascii="Times New Roman" w:hAnsi="Times New Roman" w:cs="Times New Roman"/>
                            </w:rPr>
                          </w:pPr>
                          <w:r>
                            <w:rPr>
                              <w:rFonts w:ascii="Times New Roman" w:hAnsi="Times New Roman" w:cs="Times New Roman"/>
                            </w:rPr>
                            <w:tab/>
                          </w:r>
                          <w:proofErr w:type="spellStart"/>
                          <w:proofErr w:type="gramStart"/>
                          <w:r>
                            <w:rPr>
                              <w:rFonts w:ascii="Times New Roman" w:hAnsi="Times New Roman" w:cs="Times New Roman"/>
                            </w:rPr>
                            <w:t>corncob</w:t>
                          </w:r>
                          <w:proofErr w:type="spellEnd"/>
                          <w:proofErr w:type="gramEnd"/>
                        </w:p>
                        <w:p w14:paraId="5E87DAAF" w14:textId="77777777" w:rsidR="00A90B99" w:rsidRDefault="00A90B99" w:rsidP="0087280A">
                          <w:pPr>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Activated</w:t>
                          </w:r>
                          <w:proofErr w:type="spellEnd"/>
                          <w:r>
                            <w:rPr>
                              <w:rFonts w:ascii="Times New Roman" w:hAnsi="Times New Roman" w:cs="Times New Roman"/>
                            </w:rPr>
                            <w:t xml:space="preserve"> </w:t>
                          </w:r>
                          <w:proofErr w:type="spellStart"/>
                          <w:r>
                            <w:rPr>
                              <w:rFonts w:ascii="Times New Roman" w:hAnsi="Times New Roman" w:cs="Times New Roman"/>
                            </w:rPr>
                            <w:t>corncob</w:t>
                          </w:r>
                          <w:proofErr w:type="spellEnd"/>
                        </w:p>
                      </w:txbxContent>
                    </v:textbox>
                  </v:rect>
                  <v:line id="Connecteur droit 1143" o:spid="_x0000_s1045" style="position:absolute;flip:y;visibility:visible;mso-wrap-style:square" from="1428,1524" to="5048,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" strokecolor="#4472c4" strokeweight="1.5pt">
                    <v:stroke joinstyle="miter"/>
                  </v:line>
                  <v:line id="Connecteur droit 1144" o:spid="_x0000_s1046" style="position:absolute;visibility:visible;mso-wrap-style:square" from="1524,4191" to="495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" strokecolor="#c00000" strokeweight="1.5pt">
                    <v:stroke joinstyle="miter"/>
                  </v:line>
                </v:group>
                <w10:wrap anchorx="margin"/>
              </v:group>
            </w:pict>
          </mc:Fallback>
        </mc:AlternateContent>
      </w:r>
    </w:p>
    <w:p w14:paraId="3E273D28" w14:textId="77777777" w:rsidR="003C0D3D" w:rsidRPr="00D607CE" w:rsidRDefault="003C0D3D" w:rsidP="00885306">
      <w:pPr>
        <w:spacing w:line="360" w:lineRule="auto"/>
        <w:rPr>
          <w:rFonts w:ascii="Times New Roman" w:hAnsi="Times New Roman" w:cs="Times New Roman"/>
          <w:b/>
          <w:bCs/>
          <w:sz w:val="24"/>
          <w:szCs w:val="24"/>
          <w:lang w:val="en-GB"/>
        </w:rPr>
      </w:pPr>
    </w:p>
    <w:p w14:paraId="19F8BCF3" w14:textId="77777777" w:rsidR="003C0D3D" w:rsidRPr="00D607CE" w:rsidRDefault="003C0D3D" w:rsidP="00885306">
      <w:pPr>
        <w:spacing w:line="360" w:lineRule="auto"/>
        <w:rPr>
          <w:rFonts w:ascii="Times New Roman" w:hAnsi="Times New Roman" w:cs="Times New Roman"/>
          <w:b/>
          <w:iCs/>
          <w:sz w:val="24"/>
          <w:szCs w:val="24"/>
          <w:lang w:val="en-GB"/>
        </w:rPr>
      </w:pPr>
    </w:p>
    <w:p w14:paraId="15047925" w14:textId="77777777" w:rsidR="003C0D3D" w:rsidRPr="00D607CE" w:rsidRDefault="003C0D3D" w:rsidP="00885306">
      <w:pPr>
        <w:spacing w:line="360" w:lineRule="auto"/>
        <w:rPr>
          <w:rFonts w:ascii="Times New Roman" w:hAnsi="Times New Roman" w:cs="Times New Roman"/>
          <w:b/>
          <w:iCs/>
          <w:sz w:val="24"/>
          <w:szCs w:val="24"/>
          <w:lang w:val="en-GB"/>
        </w:rPr>
      </w:pPr>
    </w:p>
    <w:p w14:paraId="3D26F5A9" w14:textId="77777777" w:rsidR="003C0D3D" w:rsidRPr="00D607CE" w:rsidRDefault="003C0D3D" w:rsidP="00885306">
      <w:pPr>
        <w:spacing w:line="360" w:lineRule="auto"/>
        <w:rPr>
          <w:rFonts w:ascii="Times New Roman" w:hAnsi="Times New Roman" w:cs="Times New Roman"/>
          <w:b/>
          <w:iCs/>
          <w:sz w:val="24"/>
          <w:szCs w:val="24"/>
          <w:lang w:val="en-GB"/>
        </w:rPr>
      </w:pPr>
    </w:p>
    <w:p w14:paraId="3486C08E" w14:textId="77777777" w:rsidR="003C0D3D" w:rsidRPr="00D607CE" w:rsidRDefault="003C0D3D" w:rsidP="00885306">
      <w:pPr>
        <w:spacing w:line="360" w:lineRule="auto"/>
        <w:rPr>
          <w:rFonts w:ascii="Times New Roman" w:hAnsi="Times New Roman" w:cs="Times New Roman"/>
          <w:b/>
          <w:iCs/>
          <w:sz w:val="24"/>
          <w:szCs w:val="24"/>
          <w:lang w:val="en-GB"/>
        </w:rPr>
      </w:pPr>
    </w:p>
    <w:p w14:paraId="006BEA7B" w14:textId="77777777" w:rsidR="003C0D3D" w:rsidRPr="00D607CE" w:rsidRDefault="003C0D3D" w:rsidP="00885306">
      <w:pPr>
        <w:spacing w:line="360" w:lineRule="auto"/>
        <w:rPr>
          <w:rFonts w:ascii="Times New Roman" w:hAnsi="Times New Roman" w:cs="Times New Roman"/>
          <w:b/>
          <w:iCs/>
          <w:sz w:val="24"/>
          <w:szCs w:val="24"/>
          <w:lang w:val="en-GB"/>
        </w:rPr>
      </w:pPr>
    </w:p>
    <w:p w14:paraId="17D34718" w14:textId="2E1E9C21" w:rsidR="0087280A" w:rsidRPr="00D607CE" w:rsidRDefault="00F34CAA" w:rsidP="00885306">
      <w:pPr>
        <w:spacing w:line="360" w:lineRule="auto"/>
        <w:rPr>
          <w:rFonts w:ascii="Times New Roman" w:hAnsi="Times New Roman" w:cs="Times New Roman"/>
          <w:bCs/>
          <w:sz w:val="24"/>
          <w:szCs w:val="24"/>
          <w:lang w:val="en-GB"/>
        </w:rPr>
      </w:pPr>
      <w:r w:rsidRPr="00D607CE">
        <w:rPr>
          <w:rFonts w:ascii="Times New Roman" w:hAnsi="Times New Roman" w:cs="Times New Roman"/>
          <w:b/>
          <w:iCs/>
          <w:sz w:val="24"/>
          <w:szCs w:val="24"/>
          <w:lang w:val="en-GB"/>
        </w:rPr>
        <w:t xml:space="preserve">Fig 4: </w:t>
      </w:r>
      <w:r w:rsidR="00C02C0B" w:rsidRPr="00D607CE">
        <w:rPr>
          <w:rFonts w:ascii="Times New Roman" w:hAnsi="Times New Roman" w:cs="Times New Roman"/>
          <w:bCs/>
          <w:iCs/>
          <w:sz w:val="24"/>
          <w:szCs w:val="24"/>
          <w:lang w:val="en-GB"/>
        </w:rPr>
        <w:t xml:space="preserve">X-ray diffraction patterns </w:t>
      </w:r>
      <w:r w:rsidRPr="00D607CE">
        <w:rPr>
          <w:rFonts w:ascii="Times New Roman" w:hAnsi="Times New Roman" w:cs="Times New Roman"/>
          <w:bCs/>
          <w:iCs/>
          <w:spacing w:val="1"/>
          <w:sz w:val="24"/>
          <w:szCs w:val="24"/>
          <w:lang w:val="en-GB"/>
        </w:rPr>
        <w:t xml:space="preserve">of raw and activated corncob powders </w:t>
      </w:r>
    </w:p>
    <w:p w14:paraId="0AE487EA" w14:textId="77758ABE" w:rsidR="0087280A" w:rsidRPr="00D607CE" w:rsidRDefault="0087280A" w:rsidP="0087280A">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noProof/>
          <w:sz w:val="24"/>
          <w:szCs w:val="24"/>
          <w:lang w:eastAsia="fr-FR"/>
        </w:rPr>
        <mc:AlternateContent>
          <mc:Choice Requires="wpg">
            <w:drawing>
              <wp:anchor distT="0" distB="0" distL="0" distR="0" simplePos="0" relativeHeight="251659776" behindDoc="0" locked="0" layoutInCell="1" allowOverlap="1" wp14:anchorId="3D38486D" wp14:editId="5C176FBF">
                <wp:simplePos x="0" y="0"/>
                <wp:positionH relativeFrom="column">
                  <wp:posOffset>197929</wp:posOffset>
                </wp:positionH>
                <wp:positionV relativeFrom="paragraph">
                  <wp:posOffset>11950</wp:posOffset>
                </wp:positionV>
                <wp:extent cx="5494655" cy="2743200"/>
                <wp:effectExtent l="0" t="0" r="0" b="0"/>
                <wp:wrapNone/>
                <wp:docPr id="1037"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4655" cy="2743200"/>
                          <a:chOff x="0" y="0"/>
                          <a:chExt cx="5494762" cy="2743200"/>
                        </a:xfrm>
                      </wpg:grpSpPr>
                      <wps:wsp>
                        <wps:cNvPr id="1038" name="Rectangle 1038"/>
                        <wps:cNvSpPr/>
                        <wps:spPr>
                          <a:xfrm>
                            <a:off x="0" y="0"/>
                            <a:ext cx="4260215" cy="2743200"/>
                          </a:xfrm>
                          <a:prstGeom prst="rect">
                            <a:avLst/>
                          </a:prstGeom>
                          <a:ln>
                            <a:noFill/>
                          </a:ln>
                        </wps:spPr>
                        <wps:txbx>
                          <w:txbxContent>
                            <w:p w14:paraId="596B9C5C" w14:textId="77777777" w:rsidR="00A90B99" w:rsidRDefault="00A90B99" w:rsidP="0087280A">
                              <w:r>
                                <w:rPr>
                                  <w:rFonts w:ascii="Times New Roman" w:hAnsi="Times New Roman" w:cs="Times New Roman"/>
                                  <w:noProof/>
                                  <w:sz w:val="24"/>
                                  <w:szCs w:val="24"/>
                                  <w:lang w:eastAsia="fr-FR"/>
                                </w:rPr>
                                <w:drawing>
                                  <wp:inline distT="0" distB="0" distL="0" distR="0" wp14:anchorId="734F12A1" wp14:editId="3B8AAA8B">
                                    <wp:extent cx="4073718" cy="2566670"/>
                                    <wp:effectExtent l="0" t="0" r="3175" b="5080"/>
                                    <wp:docPr id="2056"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17"/>
                                            <pic:cNvPicPr/>
                                          </pic:nvPicPr>
                                          <pic:blipFill>
                                            <a:blip r:embed="rId21" cstate="print"/>
                                            <a:srcRect/>
                                            <a:stretch/>
                                          </pic:blipFill>
                                          <pic:spPr>
                                            <a:xfrm>
                                              <a:off x="0" y="0"/>
                                              <a:ext cx="4073718" cy="2566670"/>
                                            </a:xfrm>
                                            <a:prstGeom prst="rect">
                                              <a:avLst/>
                                            </a:prstGeom>
                                          </pic:spPr>
                                        </pic:pic>
                                      </a:graphicData>
                                    </a:graphic>
                                  </wp:inline>
                                </w:drawing>
                              </w:r>
                            </w:p>
                          </w:txbxContent>
                        </wps:txbx>
                        <wps:bodyPr vert="horz" wrap="none" lIns="91440" tIns="45720" rIns="91440" bIns="45720" anchor="t">
                          <a:prstTxWarp prst="textNoShape">
                            <a:avLst/>
                          </a:prstTxWarp>
                          <a:noAutofit/>
                        </wps:bodyPr>
                      </wps:wsp>
                      <wps:wsp>
                        <wps:cNvPr id="1043" name="Rectangle 1043"/>
                        <wps:cNvSpPr/>
                        <wps:spPr>
                          <a:xfrm>
                            <a:off x="3833870" y="1509311"/>
                            <a:ext cx="1660892" cy="542925"/>
                          </a:xfrm>
                          <a:prstGeom prst="rect">
                            <a:avLst/>
                          </a:prstGeom>
                          <a:solidFill>
                            <a:srgbClr val="FFFFFF"/>
                          </a:solidFill>
                          <a:ln>
                            <a:noFill/>
                          </a:ln>
                        </wps:spPr>
                        <wps:txbx>
                          <w:txbxContent>
                            <w:p w14:paraId="51BD5A4E" w14:textId="1E2D8E15" w:rsidR="00A90B99" w:rsidRDefault="00A90B99" w:rsidP="0087280A">
                              <w:pPr>
                                <w:spacing w:after="0" w:line="240" w:lineRule="auto"/>
                                <w:jc w:val="both"/>
                                <w:rPr>
                                  <w:rFonts w:ascii="Times New Roman" w:hAnsi="Times New Roman" w:cs="Times New Roman"/>
                                </w:rPr>
                              </w:pPr>
                              <w:proofErr w:type="spellStart"/>
                              <w:proofErr w:type="gramStart"/>
                              <w:r>
                                <w:rPr>
                                  <w:rFonts w:ascii="Times New Roman" w:hAnsi="Times New Roman" w:cs="Times New Roman"/>
                                </w:rPr>
                                <w:t>corncob</w:t>
                              </w:r>
                              <w:proofErr w:type="spellEnd"/>
                              <w:proofErr w:type="gramEnd"/>
                            </w:p>
                            <w:p w14:paraId="683E4AEF" w14:textId="77777777" w:rsidR="00A90B99" w:rsidRDefault="00A90B99" w:rsidP="0087280A">
                              <w:pPr>
                                <w:spacing w:after="0" w:line="240" w:lineRule="auto"/>
                                <w:jc w:val="both"/>
                                <w:rPr>
                                  <w:rFonts w:ascii="Times New Roman" w:hAnsi="Times New Roman" w:cs="Times New Roman"/>
                                </w:rPr>
                              </w:pPr>
                              <w:proofErr w:type="spellStart"/>
                              <w:r>
                                <w:rPr>
                                  <w:rFonts w:ascii="Times New Roman" w:hAnsi="Times New Roman" w:cs="Times New Roman"/>
                                </w:rPr>
                                <w:t>Activated</w:t>
                              </w:r>
                              <w:proofErr w:type="spellEnd"/>
                              <w:r>
                                <w:rPr>
                                  <w:rFonts w:ascii="Times New Roman" w:hAnsi="Times New Roman" w:cs="Times New Roman"/>
                                </w:rPr>
                                <w:t xml:space="preserve"> </w:t>
                              </w:r>
                              <w:proofErr w:type="spellStart"/>
                              <w:r>
                                <w:rPr>
                                  <w:rFonts w:ascii="Times New Roman" w:hAnsi="Times New Roman" w:cs="Times New Roman"/>
                                </w:rPr>
                                <w:t>corncob</w:t>
                              </w:r>
                              <w:proofErr w:type="spellEnd"/>
                            </w:p>
                          </w:txbxContent>
                        </wps:txbx>
                        <wps:bodyPr vert="horz" wrap="square" lIns="91440" tIns="45720" rIns="91440" bIns="45720" anchor="t">
                          <a:prstTxWarp prst="textNoShape">
                            <a:avLst/>
                          </a:prstTxWarp>
                          <a:noAutofit/>
                        </wps:bodyPr>
                      </wps:wsp>
                    </wpg:wgp>
                  </a:graphicData>
                </a:graphic>
              </wp:anchor>
            </w:drawing>
          </mc:Choice>
          <mc:Fallback>
            <w:pict>
              <v:group w14:anchorId="3D38486D" id="Groupe 13" o:spid="_x0000_s1047" style="position:absolute;left:0;text-align:left;margin-left:15.6pt;margin-top:.95pt;width:432.65pt;height:3in;z-index:251659776;mso-wrap-distance-left:0;mso-wrap-distance-right:0" coordsize="5494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">
                <v:rect id="Rectangle 1038" o:spid="_x0000_s1048" style="position:absolute;width:42602;height:27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" filled="f" stroked="f">
                  <v:textbox>
                    <w:txbxContent>
                      <w:p w14:paraId="596B9C5C" w14:textId="77777777" w:rsidR="00A90B99" w:rsidRDefault="00A90B99" w:rsidP="0087280A">
                        <w:r>
                          <w:rPr>
                            <w:rFonts w:ascii="Times New Roman" w:hAnsi="Times New Roman" w:cs="Times New Roman"/>
                            <w:noProof/>
                            <w:sz w:val="24"/>
                            <w:szCs w:val="24"/>
                            <w:lang w:eastAsia="fr-FR"/>
                          </w:rPr>
                          <w:drawing>
                            <wp:inline distT="0" distB="0" distL="0" distR="0" wp14:anchorId="734F12A1" wp14:editId="3B8AAA8B">
                              <wp:extent cx="4073718" cy="2566670"/>
                              <wp:effectExtent l="0" t="0" r="3175" b="5080"/>
                              <wp:docPr id="2056"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17"/>
                                      <pic:cNvPicPr/>
                                    </pic:nvPicPr>
                                    <pic:blipFill>
                                      <a:blip r:embed="rId21" cstate="print"/>
                                      <a:srcRect/>
                                      <a:stretch/>
                                    </pic:blipFill>
                                    <pic:spPr>
                                      <a:xfrm>
                                        <a:off x="0" y="0"/>
                                        <a:ext cx="4073718" cy="2566670"/>
                                      </a:xfrm>
                                      <a:prstGeom prst="rect">
                                        <a:avLst/>
                                      </a:prstGeom>
                                    </pic:spPr>
                                  </pic:pic>
                                </a:graphicData>
                              </a:graphic>
                            </wp:inline>
                          </w:drawing>
                        </w:r>
                      </w:p>
                    </w:txbxContent>
                  </v:textbox>
                </v:rect>
                <v:rect id="Rectangle 1043" o:spid="_x0000_s1049" style="position:absolute;left:38338;top:15093;width:1660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" stroked="f">
                  <v:textbox>
                    <w:txbxContent>
                      <w:p w14:paraId="51BD5A4E" w14:textId="1E2D8E15" w:rsidR="00A90B99" w:rsidRDefault="00A90B99" w:rsidP="0087280A">
                        <w:pPr>
                          <w:spacing w:after="0" w:line="240" w:lineRule="auto"/>
                          <w:jc w:val="both"/>
                          <w:rPr>
                            <w:rFonts w:ascii="Times New Roman" w:hAnsi="Times New Roman" w:cs="Times New Roman"/>
                          </w:rPr>
                        </w:pPr>
                        <w:proofErr w:type="spellStart"/>
                        <w:proofErr w:type="gramStart"/>
                        <w:r>
                          <w:rPr>
                            <w:rFonts w:ascii="Times New Roman" w:hAnsi="Times New Roman" w:cs="Times New Roman"/>
                          </w:rPr>
                          <w:t>corncob</w:t>
                        </w:r>
                        <w:proofErr w:type="spellEnd"/>
                        <w:proofErr w:type="gramEnd"/>
                      </w:p>
                      <w:p w14:paraId="683E4AEF" w14:textId="77777777" w:rsidR="00A90B99" w:rsidRDefault="00A90B99" w:rsidP="0087280A">
                        <w:pPr>
                          <w:spacing w:after="0" w:line="240" w:lineRule="auto"/>
                          <w:jc w:val="both"/>
                          <w:rPr>
                            <w:rFonts w:ascii="Times New Roman" w:hAnsi="Times New Roman" w:cs="Times New Roman"/>
                          </w:rPr>
                        </w:pPr>
                        <w:proofErr w:type="spellStart"/>
                        <w:r>
                          <w:rPr>
                            <w:rFonts w:ascii="Times New Roman" w:hAnsi="Times New Roman" w:cs="Times New Roman"/>
                          </w:rPr>
                          <w:t>Activated</w:t>
                        </w:r>
                        <w:proofErr w:type="spellEnd"/>
                        <w:r>
                          <w:rPr>
                            <w:rFonts w:ascii="Times New Roman" w:hAnsi="Times New Roman" w:cs="Times New Roman"/>
                          </w:rPr>
                          <w:t xml:space="preserve"> </w:t>
                        </w:r>
                        <w:proofErr w:type="spellStart"/>
                        <w:r>
                          <w:rPr>
                            <w:rFonts w:ascii="Times New Roman" w:hAnsi="Times New Roman" w:cs="Times New Roman"/>
                          </w:rPr>
                          <w:t>corncob</w:t>
                        </w:r>
                        <w:proofErr w:type="spellEnd"/>
                      </w:p>
                    </w:txbxContent>
                  </v:textbox>
                </v:rect>
              </v:group>
            </w:pict>
          </mc:Fallback>
        </mc:AlternateContent>
      </w:r>
    </w:p>
    <w:p w14:paraId="15CDBE07" w14:textId="6348B5DB" w:rsidR="0087280A" w:rsidRPr="00D607CE" w:rsidRDefault="0087280A" w:rsidP="0087280A">
      <w:pPr>
        <w:spacing w:line="360" w:lineRule="auto"/>
        <w:jc w:val="center"/>
        <w:rPr>
          <w:rFonts w:ascii="Times New Roman" w:hAnsi="Times New Roman" w:cs="Times New Roman"/>
          <w:b/>
          <w:bCs/>
          <w:sz w:val="24"/>
          <w:szCs w:val="24"/>
          <w:lang w:val="en-GB"/>
        </w:rPr>
      </w:pPr>
    </w:p>
    <w:p w14:paraId="3E73A9F7" w14:textId="1DEEBBF7" w:rsidR="0087280A" w:rsidRPr="00D607CE" w:rsidRDefault="0087280A" w:rsidP="0087280A">
      <w:pPr>
        <w:spacing w:line="360" w:lineRule="auto"/>
        <w:jc w:val="center"/>
        <w:rPr>
          <w:rFonts w:ascii="Times New Roman" w:hAnsi="Times New Roman" w:cs="Times New Roman"/>
          <w:b/>
          <w:bCs/>
          <w:sz w:val="24"/>
          <w:szCs w:val="24"/>
          <w:lang w:val="en-GB"/>
        </w:rPr>
      </w:pPr>
    </w:p>
    <w:p w14:paraId="41245712" w14:textId="2A2D11F3" w:rsidR="0087280A" w:rsidRPr="00D607CE" w:rsidRDefault="0087280A" w:rsidP="0087280A">
      <w:pPr>
        <w:spacing w:line="360" w:lineRule="auto"/>
        <w:jc w:val="center"/>
        <w:rPr>
          <w:rFonts w:ascii="Times New Roman" w:hAnsi="Times New Roman" w:cs="Times New Roman"/>
          <w:b/>
          <w:bCs/>
          <w:sz w:val="24"/>
          <w:szCs w:val="24"/>
          <w:lang w:val="en-GB"/>
        </w:rPr>
      </w:pPr>
    </w:p>
    <w:p w14:paraId="1E166AE6" w14:textId="36F9BFF8" w:rsidR="0087280A" w:rsidRPr="00D607CE" w:rsidRDefault="0087280A" w:rsidP="0087280A">
      <w:pPr>
        <w:spacing w:line="360" w:lineRule="auto"/>
        <w:jc w:val="center"/>
        <w:rPr>
          <w:rFonts w:ascii="Times New Roman" w:hAnsi="Times New Roman" w:cs="Times New Roman"/>
          <w:b/>
          <w:bCs/>
          <w:sz w:val="24"/>
          <w:szCs w:val="24"/>
          <w:lang w:val="en-GB"/>
        </w:rPr>
      </w:pPr>
    </w:p>
    <w:p w14:paraId="41842E81" w14:textId="3F49AA8E" w:rsidR="0087280A" w:rsidRPr="00D607CE" w:rsidRDefault="0087280A" w:rsidP="0087280A">
      <w:pPr>
        <w:spacing w:line="360" w:lineRule="auto"/>
        <w:jc w:val="center"/>
        <w:rPr>
          <w:rFonts w:ascii="Times New Roman" w:hAnsi="Times New Roman" w:cs="Times New Roman"/>
          <w:b/>
          <w:bCs/>
          <w:sz w:val="24"/>
          <w:szCs w:val="24"/>
          <w:lang w:val="en-GB"/>
        </w:rPr>
      </w:pPr>
    </w:p>
    <w:p w14:paraId="14C3E691" w14:textId="3A71048B" w:rsidR="0087280A" w:rsidRPr="00D607CE" w:rsidRDefault="0087280A" w:rsidP="0087280A">
      <w:pPr>
        <w:spacing w:line="360" w:lineRule="auto"/>
        <w:jc w:val="center"/>
        <w:rPr>
          <w:rFonts w:ascii="Times New Roman" w:hAnsi="Times New Roman" w:cs="Times New Roman"/>
          <w:b/>
          <w:bCs/>
          <w:sz w:val="24"/>
          <w:szCs w:val="24"/>
          <w:lang w:val="en-GB"/>
        </w:rPr>
      </w:pPr>
    </w:p>
    <w:p w14:paraId="1CC8275C" w14:textId="554DE5D5" w:rsidR="0087280A" w:rsidRPr="00D607CE" w:rsidRDefault="0087280A" w:rsidP="0087280A">
      <w:pPr>
        <w:spacing w:line="360" w:lineRule="auto"/>
        <w:jc w:val="center"/>
        <w:rPr>
          <w:rFonts w:ascii="Times New Roman" w:hAnsi="Times New Roman" w:cs="Times New Roman"/>
          <w:b/>
          <w:bCs/>
          <w:sz w:val="24"/>
          <w:szCs w:val="24"/>
          <w:lang w:val="en-GB"/>
        </w:rPr>
      </w:pPr>
    </w:p>
    <w:p w14:paraId="3FF7CBA9" w14:textId="6758652B" w:rsidR="0087280A" w:rsidRPr="00D607CE" w:rsidRDefault="00C02C0B" w:rsidP="00C02C0B">
      <w:pPr>
        <w:spacing w:after="0" w:line="360" w:lineRule="auto"/>
        <w:rPr>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   </w:t>
      </w:r>
      <w:r w:rsidRPr="00D607CE">
        <w:rPr>
          <w:rFonts w:ascii="Times New Roman" w:hAnsi="Times New Roman" w:cs="Times New Roman"/>
          <w:b/>
          <w:bCs/>
          <w:sz w:val="24"/>
          <w:szCs w:val="24"/>
          <w:lang w:val="en-GB"/>
        </w:rPr>
        <w:tab/>
      </w:r>
      <w:r w:rsidR="0087280A" w:rsidRPr="00D607CE">
        <w:rPr>
          <w:rFonts w:ascii="Times New Roman" w:hAnsi="Times New Roman" w:cs="Times New Roman"/>
          <w:b/>
          <w:bCs/>
          <w:sz w:val="24"/>
          <w:szCs w:val="24"/>
          <w:lang w:val="en-GB"/>
        </w:rPr>
        <w:t>Fig 5</w:t>
      </w:r>
      <w:r w:rsidR="0087280A" w:rsidRPr="00D607CE">
        <w:rPr>
          <w:rFonts w:ascii="Times New Roman" w:hAnsi="Times New Roman" w:cs="Times New Roman"/>
          <w:sz w:val="24"/>
          <w:szCs w:val="24"/>
          <w:lang w:val="en-GB"/>
        </w:rPr>
        <w:t>: FT-IR spectrum of activated corncobs</w:t>
      </w:r>
    </w:p>
    <w:p w14:paraId="64D9A146" w14:textId="72DF6D83" w:rsidR="0087280A" w:rsidRPr="00D607CE" w:rsidRDefault="0087280A" w:rsidP="0087280A">
      <w:pPr>
        <w:spacing w:line="360" w:lineRule="auto"/>
        <w:jc w:val="center"/>
        <w:rPr>
          <w:rFonts w:ascii="Times New Roman" w:hAnsi="Times New Roman" w:cs="Times New Roman"/>
          <w:b/>
          <w:bCs/>
          <w:sz w:val="24"/>
          <w:szCs w:val="24"/>
          <w:lang w:val="en-GB"/>
        </w:rPr>
      </w:pPr>
    </w:p>
    <w:p w14:paraId="1BBC7AFF" w14:textId="77777777" w:rsidR="0087280A" w:rsidRPr="00D607CE" w:rsidRDefault="0087280A" w:rsidP="0087280A">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3.2.4 Surface morphology</w:t>
      </w:r>
    </w:p>
    <w:p w14:paraId="28C7507F" w14:textId="3A9C1CF0" w:rsidR="0087280A" w:rsidRPr="00D607CE" w:rsidRDefault="0087280A" w:rsidP="0087280A">
      <w:pPr>
        <w:spacing w:line="36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 xml:space="preserve">The SEM </w:t>
      </w:r>
      <w:r w:rsidR="00C02C0B" w:rsidRPr="00D607CE">
        <w:rPr>
          <w:rFonts w:ascii="Times New Roman" w:hAnsi="Times New Roman" w:cs="Times New Roman"/>
          <w:sz w:val="24"/>
          <w:szCs w:val="24"/>
          <w:lang w:val="en-GB"/>
        </w:rPr>
        <w:t>experiment has</w:t>
      </w:r>
      <w:r w:rsidRPr="00D607CE">
        <w:rPr>
          <w:rFonts w:ascii="Times New Roman" w:hAnsi="Times New Roman" w:cs="Times New Roman"/>
          <w:sz w:val="24"/>
          <w:szCs w:val="24"/>
          <w:lang w:val="en-GB"/>
        </w:rPr>
        <w:t xml:space="preserve"> been used to ascertain the structure of corncob and activated corncob. Corncob image </w:t>
      </w:r>
      <w:proofErr w:type="gramStart"/>
      <w:r w:rsidRPr="00D607CE">
        <w:rPr>
          <w:rFonts w:ascii="Times New Roman" w:hAnsi="Times New Roman" w:cs="Times New Roman"/>
          <w:sz w:val="24"/>
          <w:szCs w:val="24"/>
          <w:lang w:val="en-GB"/>
        </w:rPr>
        <w:t>reveal</w:t>
      </w:r>
      <w:proofErr w:type="gramEnd"/>
      <w:r w:rsidRPr="00D607CE">
        <w:rPr>
          <w:rFonts w:ascii="Times New Roman" w:hAnsi="Times New Roman" w:cs="Times New Roman"/>
          <w:sz w:val="24"/>
          <w:szCs w:val="24"/>
          <w:lang w:val="en-GB"/>
        </w:rPr>
        <w:t xml:space="preserve"> continuous surface morphology with pits of different diameters dispersed over the surface. The SEM image of activated corncob present many particles with different sizes dispersed over the lign</w:t>
      </w:r>
      <w:r w:rsidR="00C02C0B" w:rsidRPr="00D607CE">
        <w:rPr>
          <w:rFonts w:ascii="Times New Roman" w:hAnsi="Times New Roman" w:cs="Times New Roman"/>
          <w:sz w:val="24"/>
          <w:szCs w:val="24"/>
          <w:lang w:val="en-GB"/>
        </w:rPr>
        <w:t>in matrix. In fact, extractable</w:t>
      </w:r>
      <w:r w:rsidRPr="00D607CE">
        <w:rPr>
          <w:rFonts w:ascii="Times New Roman" w:hAnsi="Times New Roman" w:cs="Times New Roman"/>
          <w:sz w:val="24"/>
          <w:szCs w:val="24"/>
          <w:lang w:val="en-GB"/>
        </w:rPr>
        <w:t xml:space="preserve"> have been leached during acid treatment, but the lignin structure remains </w:t>
      </w:r>
      <w:r w:rsidR="00F76CEA" w:rsidRPr="00D607CE">
        <w:rPr>
          <w:rFonts w:ascii="Times New Roman" w:hAnsi="Times New Roman" w:cs="Times New Roman"/>
          <w:sz w:val="24"/>
          <w:szCs w:val="24"/>
          <w:lang w:val="en-GB"/>
        </w:rPr>
        <w:t>(</w:t>
      </w:r>
      <w:bookmarkStart w:id="12" w:name="_Hlk195602617"/>
      <w:bookmarkStart w:id="13" w:name="_Hlk195604743"/>
      <w:proofErr w:type="spellStart"/>
      <w:r w:rsidR="00F76CEA" w:rsidRPr="00D607CE">
        <w:rPr>
          <w:rFonts w:ascii="Times New Roman" w:hAnsi="Times New Roman" w:cs="Times New Roman"/>
          <w:sz w:val="24"/>
          <w:szCs w:val="24"/>
          <w:lang w:val="en-GB"/>
        </w:rPr>
        <w:t>Samomssa</w:t>
      </w:r>
      <w:bookmarkEnd w:id="12"/>
      <w:proofErr w:type="spellEnd"/>
      <w:r w:rsidR="00F76CEA" w:rsidRPr="00D607CE">
        <w:rPr>
          <w:rFonts w:ascii="Times New Roman" w:hAnsi="Times New Roman" w:cs="Times New Roman"/>
          <w:sz w:val="24"/>
          <w:szCs w:val="24"/>
          <w:lang w:val="en-GB"/>
        </w:rPr>
        <w:t xml:space="preserve"> </w:t>
      </w:r>
      <w:r w:rsidR="00F76CEA" w:rsidRPr="00D607CE">
        <w:rPr>
          <w:rFonts w:ascii="Times New Roman" w:hAnsi="Times New Roman" w:cs="Times New Roman"/>
          <w:i/>
          <w:iCs/>
          <w:sz w:val="24"/>
          <w:szCs w:val="24"/>
          <w:lang w:val="en-GB"/>
        </w:rPr>
        <w:t>et al</w:t>
      </w:r>
      <w:r w:rsidR="00F76CEA" w:rsidRPr="00D607CE">
        <w:rPr>
          <w:rFonts w:ascii="Times New Roman" w:hAnsi="Times New Roman" w:cs="Times New Roman"/>
          <w:sz w:val="24"/>
          <w:szCs w:val="24"/>
          <w:lang w:val="en-GB"/>
        </w:rPr>
        <w:t xml:space="preserve">., 2015; Allou </w:t>
      </w:r>
      <w:r w:rsidR="00F76CEA" w:rsidRPr="00D607CE">
        <w:rPr>
          <w:rFonts w:ascii="Times New Roman" w:hAnsi="Times New Roman" w:cs="Times New Roman"/>
          <w:i/>
          <w:iCs/>
          <w:sz w:val="24"/>
          <w:szCs w:val="24"/>
          <w:lang w:val="en-GB"/>
        </w:rPr>
        <w:t>et al.,</w:t>
      </w:r>
      <w:r w:rsidR="00F76CEA" w:rsidRPr="00D607CE">
        <w:rPr>
          <w:rFonts w:ascii="Times New Roman" w:hAnsi="Times New Roman" w:cs="Times New Roman"/>
          <w:sz w:val="24"/>
          <w:szCs w:val="24"/>
          <w:lang w:val="en-GB"/>
        </w:rPr>
        <w:t xml:space="preserve"> 2013; SAEED</w:t>
      </w:r>
      <w:bookmarkEnd w:id="13"/>
      <w:r w:rsidR="00F76CEA" w:rsidRPr="00D607CE">
        <w:rPr>
          <w:rFonts w:ascii="Times New Roman" w:hAnsi="Times New Roman" w:cs="Times New Roman"/>
          <w:sz w:val="24"/>
          <w:szCs w:val="24"/>
          <w:lang w:val="en-GB"/>
        </w:rPr>
        <w:t xml:space="preserve"> </w:t>
      </w:r>
      <w:r w:rsidR="00F76CEA" w:rsidRPr="00D607CE">
        <w:rPr>
          <w:rFonts w:ascii="Times New Roman" w:hAnsi="Times New Roman" w:cs="Times New Roman"/>
          <w:i/>
          <w:iCs/>
          <w:sz w:val="24"/>
          <w:szCs w:val="24"/>
          <w:lang w:val="en-GB"/>
        </w:rPr>
        <w:t>et al.,</w:t>
      </w:r>
      <w:r w:rsidR="00F76CEA" w:rsidRPr="00D607CE">
        <w:rPr>
          <w:rFonts w:ascii="Times New Roman" w:hAnsi="Times New Roman" w:cs="Times New Roman"/>
          <w:sz w:val="24"/>
          <w:szCs w:val="24"/>
          <w:lang w:val="en-GB"/>
        </w:rPr>
        <w:t xml:space="preserve"> 2010)</w:t>
      </w:r>
      <w:r w:rsidRPr="00D607CE">
        <w:rPr>
          <w:rFonts w:ascii="Times New Roman" w:hAnsi="Times New Roman" w:cs="Times New Roman"/>
          <w:sz w:val="24"/>
          <w:szCs w:val="24"/>
          <w:lang w:val="en-GB"/>
        </w:rPr>
        <w:t>.</w:t>
      </w:r>
    </w:p>
    <w:p w14:paraId="2BBFC100" w14:textId="6EE2E495" w:rsidR="003C0D3D" w:rsidRPr="00D607CE" w:rsidRDefault="003C0D3D" w:rsidP="0087280A">
      <w:pPr>
        <w:spacing w:line="360" w:lineRule="auto"/>
        <w:jc w:val="both"/>
        <w:rPr>
          <w:rFonts w:ascii="Times New Roman" w:hAnsi="Times New Roman" w:cs="Times New Roman"/>
          <w:sz w:val="24"/>
          <w:szCs w:val="24"/>
          <w:lang w:val="en-GB"/>
        </w:rPr>
      </w:pPr>
    </w:p>
    <w:p w14:paraId="639FA815" w14:textId="33E2BBED" w:rsidR="0087280A" w:rsidRPr="00D607CE" w:rsidRDefault="0087280A" w:rsidP="0087280A">
      <w:pPr>
        <w:spacing w:line="360" w:lineRule="auto"/>
        <w:jc w:val="center"/>
        <w:rPr>
          <w:rFonts w:ascii="Times New Roman" w:hAnsi="Times New Roman" w:cs="Times New Roman"/>
          <w:b/>
          <w:bCs/>
          <w:sz w:val="24"/>
          <w:szCs w:val="24"/>
          <w:lang w:val="en-GB"/>
        </w:rPr>
      </w:pPr>
    </w:p>
    <w:p w14:paraId="30D06BDC" w14:textId="000AA56B" w:rsidR="0087280A" w:rsidRPr="00D607CE" w:rsidRDefault="003C0D3D" w:rsidP="0087280A">
      <w:pPr>
        <w:spacing w:line="360" w:lineRule="auto"/>
        <w:jc w:val="center"/>
        <w:rPr>
          <w:rFonts w:ascii="Times New Roman" w:hAnsi="Times New Roman" w:cs="Times New Roman"/>
          <w:b/>
          <w:bCs/>
          <w:sz w:val="24"/>
          <w:szCs w:val="24"/>
          <w:lang w:val="en-GB"/>
        </w:rPr>
      </w:pPr>
      <w:r w:rsidRPr="00D607CE">
        <w:rPr>
          <w:noProof/>
          <w:lang w:eastAsia="fr-FR"/>
        </w:rPr>
        <mc:AlternateContent>
          <mc:Choice Requires="wpg">
            <w:drawing>
              <wp:anchor distT="0" distB="0" distL="0" distR="0" simplePos="0" relativeHeight="251656704" behindDoc="0" locked="0" layoutInCell="1" allowOverlap="1" wp14:anchorId="003477B0" wp14:editId="0F19E13F">
                <wp:simplePos x="0" y="0"/>
                <wp:positionH relativeFrom="margin">
                  <wp:align>center</wp:align>
                </wp:positionH>
                <wp:positionV relativeFrom="paragraph">
                  <wp:posOffset>-165253</wp:posOffset>
                </wp:positionV>
                <wp:extent cx="4895850" cy="2176145"/>
                <wp:effectExtent l="0" t="0" r="19050" b="14605"/>
                <wp:wrapNone/>
                <wp:docPr id="1056"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2176145"/>
                          <a:chOff x="0" y="0"/>
                          <a:chExt cx="4895894" cy="2230411"/>
                        </a:xfrm>
                      </wpg:grpSpPr>
                      <wpg:grpSp>
                        <wpg:cNvPr id="15" name="Groupe 15"/>
                        <wpg:cNvGrpSpPr/>
                        <wpg:grpSpPr>
                          <a:xfrm>
                            <a:off x="0" y="0"/>
                            <a:ext cx="4895894" cy="2230411"/>
                            <a:chOff x="0" y="0"/>
                            <a:chExt cx="4895894" cy="2230411"/>
                          </a:xfrm>
                        </wpg:grpSpPr>
                        <wps:wsp>
                          <wps:cNvPr id="16" name="Rectangle 16"/>
                          <wps:cNvSpPr/>
                          <wps:spPr>
                            <a:xfrm>
                              <a:off x="0" y="0"/>
                              <a:ext cx="2348865" cy="2230411"/>
                            </a:xfrm>
                            <a:prstGeom prst="rect">
                              <a:avLst/>
                            </a:prstGeom>
                            <a:solidFill>
                              <a:srgbClr val="FFFFFF"/>
                            </a:solidFill>
                            <a:ln w="6350" cap="flat" cmpd="sng">
                              <a:solidFill>
                                <a:srgbClr val="FFFFFF"/>
                              </a:solidFill>
                              <a:prstDash val="solid"/>
                              <a:round/>
                              <a:headEnd/>
                              <a:tailEnd/>
                            </a:ln>
                          </wps:spPr>
                          <wps:txbx>
                            <w:txbxContent>
                              <w:p w14:paraId="43E80F35" w14:textId="77777777" w:rsidR="00A90B99" w:rsidRDefault="00A90B99" w:rsidP="0087280A">
                                <w:r>
                                  <w:rPr>
                                    <w:noProof/>
                                    <w:lang w:eastAsia="fr-FR"/>
                                  </w:rPr>
                                  <w:drawing>
                                    <wp:inline distT="0" distB="0" distL="0" distR="0" wp14:anchorId="5B57C3CA" wp14:editId="50FEFA1E">
                                      <wp:extent cx="2159540" cy="2237105"/>
                                      <wp:effectExtent l="0" t="0" r="0" b="0"/>
                                      <wp:docPr id="2057"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2" cstate="print"/>
                                              <a:srcRect/>
                                              <a:stretch/>
                                            </pic:blipFill>
                                            <pic:spPr>
                                              <a:xfrm>
                                                <a:off x="0" y="0"/>
                                                <a:ext cx="2159540" cy="2237105"/>
                                              </a:xfrm>
                                              <a:prstGeom prst="rect">
                                                <a:avLst/>
                                              </a:prstGeom>
                                            </pic:spPr>
                                          </pic:pic>
                                        </a:graphicData>
                                      </a:graphic>
                                    </wp:inline>
                                  </w:drawing>
                                </w:r>
                              </w:p>
                            </w:txbxContent>
                          </wps:txbx>
                          <wps:bodyPr vert="horz" wrap="none" lIns="91440" tIns="45720" rIns="91440" bIns="45720" anchor="t">
                            <a:prstTxWarp prst="textNoShape">
                              <a:avLst/>
                            </a:prstTxWarp>
                            <a:noAutofit/>
                          </wps:bodyPr>
                        </wps:wsp>
                        <wps:wsp>
                          <wps:cNvPr id="17" name="Rectangle 17"/>
                          <wps:cNvSpPr/>
                          <wps:spPr>
                            <a:xfrm>
                              <a:off x="2343829" y="0"/>
                              <a:ext cx="2552065" cy="2229874"/>
                            </a:xfrm>
                            <a:prstGeom prst="rect">
                              <a:avLst/>
                            </a:prstGeom>
                            <a:solidFill>
                              <a:srgbClr val="FFFFFF"/>
                            </a:solidFill>
                            <a:ln w="6350" cap="flat" cmpd="sng">
                              <a:solidFill>
                                <a:srgbClr val="FFFFFF"/>
                              </a:solidFill>
                              <a:prstDash val="solid"/>
                              <a:round/>
                              <a:headEnd/>
                              <a:tailEnd/>
                            </a:ln>
                          </wps:spPr>
                          <wps:txbx>
                            <w:txbxContent>
                              <w:p w14:paraId="60CE33A7" w14:textId="77777777" w:rsidR="00A90B99" w:rsidRDefault="00A90B99" w:rsidP="0087280A">
                                <w:r>
                                  <w:rPr>
                                    <w:noProof/>
                                    <w:lang w:eastAsia="fr-FR"/>
                                  </w:rPr>
                                  <w:drawing>
                                    <wp:inline distT="0" distB="0" distL="0" distR="0" wp14:anchorId="63FFDD41" wp14:editId="69D8016B">
                                      <wp:extent cx="2353310" cy="2067339"/>
                                      <wp:effectExtent l="0" t="0" r="8890" b="9525"/>
                                      <wp:docPr id="205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3" cstate="print"/>
                                              <a:srcRect/>
                                              <a:stretch/>
                                            </pic:blipFill>
                                            <pic:spPr>
                                              <a:xfrm>
                                                <a:off x="0" y="0"/>
                                                <a:ext cx="2353310" cy="2067339"/>
                                              </a:xfrm>
                                              <a:prstGeom prst="rect">
                                                <a:avLst/>
                                              </a:prstGeom>
                                              <a:ln>
                                                <a:noFill/>
                                              </a:ln>
                                            </pic:spPr>
                                          </pic:pic>
                                        </a:graphicData>
                                      </a:graphic>
                                    </wp:inline>
                                  </w:drawing>
                                </w:r>
                              </w:p>
                            </w:txbxContent>
                          </wps:txbx>
                          <wps:bodyPr vert="horz" wrap="none" lIns="91440" tIns="45720" rIns="91440" bIns="45720" anchor="t">
                            <a:prstTxWarp prst="textNoShape">
                              <a:avLst/>
                            </a:prstTxWarp>
                            <a:noAutofit/>
                          </wps:bodyPr>
                        </wps:wsp>
                      </wpg:grpSp>
                      <wps:wsp>
                        <wps:cNvPr id="18" name="Rectangle 18"/>
                        <wps:cNvSpPr/>
                        <wps:spPr>
                          <a:xfrm>
                            <a:off x="1866838" y="76200"/>
                            <a:ext cx="340995" cy="311150"/>
                          </a:xfrm>
                          <a:prstGeom prst="rect">
                            <a:avLst/>
                          </a:prstGeom>
                          <a:solidFill>
                            <a:srgbClr val="FFFFFF"/>
                          </a:solidFill>
                          <a:ln w="6350" cap="flat" cmpd="sng">
                            <a:solidFill>
                              <a:srgbClr val="000000"/>
                            </a:solidFill>
                            <a:prstDash val="solid"/>
                            <a:round/>
                            <a:headEnd/>
                            <a:tailEnd/>
                          </a:ln>
                        </wps:spPr>
                        <wps:txbx>
                          <w:txbxContent>
                            <w:p w14:paraId="1EBB5AE9" w14:textId="77777777" w:rsidR="00A90B99" w:rsidRDefault="00A90B99" w:rsidP="0087280A">
                              <w:r>
                                <w:t>(a)</w:t>
                              </w:r>
                            </w:p>
                          </w:txbxContent>
                        </wps:txbx>
                        <wps:bodyPr vert="horz" wrap="none" lIns="91440" tIns="45720" rIns="91440" bIns="45720" anchor="t">
                          <a:prstTxWarp prst="textNoShape">
                            <a:avLst/>
                          </a:prstTxWarp>
                          <a:noAutofit/>
                        </wps:bodyPr>
                      </wps:wsp>
                      <wps:wsp>
                        <wps:cNvPr id="19" name="Rectangle 19"/>
                        <wps:cNvSpPr/>
                        <wps:spPr>
                          <a:xfrm>
                            <a:off x="4381354" y="85725"/>
                            <a:ext cx="347980" cy="311150"/>
                          </a:xfrm>
                          <a:prstGeom prst="rect">
                            <a:avLst/>
                          </a:prstGeom>
                          <a:solidFill>
                            <a:srgbClr val="FFFFFF"/>
                          </a:solidFill>
                          <a:ln w="6350" cap="flat" cmpd="sng">
                            <a:solidFill>
                              <a:srgbClr val="000000"/>
                            </a:solidFill>
                            <a:prstDash val="solid"/>
                            <a:round/>
                            <a:headEnd/>
                            <a:tailEnd/>
                          </a:ln>
                        </wps:spPr>
                        <wps:txbx>
                          <w:txbxContent>
                            <w:p w14:paraId="29851716" w14:textId="77777777" w:rsidR="00A90B99" w:rsidRDefault="00A90B99" w:rsidP="0087280A">
                              <w:r>
                                <w:t>(b)</w:t>
                              </w:r>
                            </w:p>
                          </w:txbxContent>
                        </wps:txbx>
                        <wps:bodyPr vert="horz" wrap="none" lIns="91440" tIns="45720" rIns="91440" bIns="45720" anchor="t">
                          <a:prstTxWarp prst="textNoShape">
                            <a:avLst/>
                          </a:prstTxWarp>
                          <a:noAutofit/>
                        </wps:bodyPr>
                      </wps:wsp>
                    </wpg:wgp>
                  </a:graphicData>
                </a:graphic>
                <wp14:sizeRelV relativeFrom="margin">
                  <wp14:pctHeight>0</wp14:pctHeight>
                </wp14:sizeRelV>
              </wp:anchor>
            </w:drawing>
          </mc:Choice>
          <mc:Fallback>
            <w:pict>
              <v:group w14:anchorId="003477B0" id="Groupe 32" o:spid="_x0000_s1050" style="position:absolute;left:0;text-align:left;margin-left:0;margin-top:-13pt;width:385.5pt;height:171.35pt;z-index:251656704;mso-wrap-distance-left:0;mso-wrap-distance-right:0;mso-position-horizontal:center;mso-position-horizontal-relative:margin;mso-height-relative:margin" coordsize="48958,2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">
                <v:group id="_x0000_s1051" style="position:absolute;width:48958;height:22304" coordsize="48958,2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52" style="position:absolute;width:23488;height:22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" strokecolor="white" strokeweight=".5pt">
                    <v:stroke joinstyle="round"/>
                    <v:textbox>
                      <w:txbxContent>
                        <w:p w14:paraId="43E80F35" w14:textId="77777777" w:rsidR="00A90B99" w:rsidRDefault="00A90B99" w:rsidP="0087280A">
                          <w:r>
                            <w:rPr>
                              <w:noProof/>
                              <w:lang w:eastAsia="fr-FR"/>
                            </w:rPr>
                            <w:drawing>
                              <wp:inline distT="0" distB="0" distL="0" distR="0" wp14:anchorId="5B57C3CA" wp14:editId="50FEFA1E">
                                <wp:extent cx="2159540" cy="2237105"/>
                                <wp:effectExtent l="0" t="0" r="0" b="0"/>
                                <wp:docPr id="2057"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2" cstate="print"/>
                                        <a:srcRect/>
                                        <a:stretch/>
                                      </pic:blipFill>
                                      <pic:spPr>
                                        <a:xfrm>
                                          <a:off x="0" y="0"/>
                                          <a:ext cx="2159540" cy="2237105"/>
                                        </a:xfrm>
                                        <a:prstGeom prst="rect">
                                          <a:avLst/>
                                        </a:prstGeom>
                                      </pic:spPr>
                                    </pic:pic>
                                  </a:graphicData>
                                </a:graphic>
                              </wp:inline>
                            </w:drawing>
                          </w:r>
                        </w:p>
                      </w:txbxContent>
                    </v:textbox>
                  </v:rect>
                  <v:rect id="Rectangle 17" o:spid="_x0000_s1053" style="position:absolute;left:23438;width:25520;height:222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" strokecolor="white" strokeweight=".5pt">
                    <v:stroke joinstyle="round"/>
                    <v:textbox>
                      <w:txbxContent>
                        <w:p w14:paraId="60CE33A7" w14:textId="77777777" w:rsidR="00A90B99" w:rsidRDefault="00A90B99" w:rsidP="0087280A">
                          <w:r>
                            <w:rPr>
                              <w:noProof/>
                              <w:lang w:eastAsia="fr-FR"/>
                            </w:rPr>
                            <w:drawing>
                              <wp:inline distT="0" distB="0" distL="0" distR="0" wp14:anchorId="63FFDD41" wp14:editId="69D8016B">
                                <wp:extent cx="2353310" cy="2067339"/>
                                <wp:effectExtent l="0" t="0" r="8890" b="9525"/>
                                <wp:docPr id="205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3" cstate="print"/>
                                        <a:srcRect/>
                                        <a:stretch/>
                                      </pic:blipFill>
                                      <pic:spPr>
                                        <a:xfrm>
                                          <a:off x="0" y="0"/>
                                          <a:ext cx="2353310" cy="2067339"/>
                                        </a:xfrm>
                                        <a:prstGeom prst="rect">
                                          <a:avLst/>
                                        </a:prstGeom>
                                        <a:ln>
                                          <a:noFill/>
                                        </a:ln>
                                      </pic:spPr>
                                    </pic:pic>
                                  </a:graphicData>
                                </a:graphic>
                              </wp:inline>
                            </w:drawing>
                          </w:r>
                        </w:p>
                      </w:txbxContent>
                    </v:textbox>
                  </v:rect>
                </v:group>
                <v:rect id="Rectangle 18" o:spid="_x0000_s1054" style="position:absolute;left:18668;top:762;width:3410;height:3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" strokeweight=".5pt">
                  <v:stroke joinstyle="round"/>
                  <v:textbox>
                    <w:txbxContent>
                      <w:p w14:paraId="1EBB5AE9" w14:textId="77777777" w:rsidR="00A90B99" w:rsidRDefault="00A90B99" w:rsidP="0087280A">
                        <w:r>
                          <w:t>(a)</w:t>
                        </w:r>
                      </w:p>
                    </w:txbxContent>
                  </v:textbox>
                </v:rect>
                <v:rect id="Rectangle 19" o:spid="_x0000_s1055" style="position:absolute;left:43813;top:857;width:3480;height:3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" strokeweight=".5pt">
                  <v:stroke joinstyle="round"/>
                  <v:textbox>
                    <w:txbxContent>
                      <w:p w14:paraId="29851716" w14:textId="77777777" w:rsidR="00A90B99" w:rsidRDefault="00A90B99" w:rsidP="0087280A">
                        <w:r>
                          <w:t>(b)</w:t>
                        </w:r>
                      </w:p>
                    </w:txbxContent>
                  </v:textbox>
                </v:rect>
                <w10:wrap anchorx="margin"/>
              </v:group>
            </w:pict>
          </mc:Fallback>
        </mc:AlternateContent>
      </w:r>
    </w:p>
    <w:p w14:paraId="0227ED5E" w14:textId="3B853337" w:rsidR="0087280A" w:rsidRPr="00D607CE" w:rsidRDefault="0087280A" w:rsidP="0087280A">
      <w:pPr>
        <w:spacing w:line="360" w:lineRule="auto"/>
        <w:jc w:val="center"/>
        <w:rPr>
          <w:rFonts w:ascii="Times New Roman" w:hAnsi="Times New Roman" w:cs="Times New Roman"/>
          <w:b/>
          <w:bCs/>
          <w:sz w:val="24"/>
          <w:szCs w:val="24"/>
          <w:lang w:val="en-GB"/>
        </w:rPr>
      </w:pPr>
    </w:p>
    <w:p w14:paraId="6CAE9E4C" w14:textId="77777777" w:rsidR="0087280A" w:rsidRPr="00D607CE" w:rsidRDefault="0087280A" w:rsidP="0087280A">
      <w:pPr>
        <w:spacing w:line="360" w:lineRule="auto"/>
        <w:jc w:val="center"/>
        <w:rPr>
          <w:rFonts w:ascii="Times New Roman" w:hAnsi="Times New Roman" w:cs="Times New Roman"/>
          <w:b/>
          <w:bCs/>
          <w:sz w:val="24"/>
          <w:szCs w:val="24"/>
          <w:lang w:val="en-GB"/>
        </w:rPr>
      </w:pPr>
    </w:p>
    <w:p w14:paraId="2FC84CEF" w14:textId="77777777" w:rsidR="0087280A" w:rsidRPr="00D607CE" w:rsidRDefault="0087280A" w:rsidP="0087280A">
      <w:pPr>
        <w:spacing w:line="360" w:lineRule="auto"/>
        <w:jc w:val="center"/>
        <w:rPr>
          <w:rFonts w:ascii="Times New Roman" w:hAnsi="Times New Roman" w:cs="Times New Roman"/>
          <w:b/>
          <w:bCs/>
          <w:sz w:val="24"/>
          <w:szCs w:val="24"/>
          <w:lang w:val="en-GB"/>
        </w:rPr>
      </w:pPr>
    </w:p>
    <w:p w14:paraId="4BAC84BD" w14:textId="77777777" w:rsidR="0087280A" w:rsidRPr="00D607CE" w:rsidRDefault="0087280A" w:rsidP="0087280A">
      <w:pPr>
        <w:spacing w:line="360" w:lineRule="auto"/>
        <w:jc w:val="center"/>
        <w:rPr>
          <w:rFonts w:ascii="Times New Roman" w:hAnsi="Times New Roman" w:cs="Times New Roman"/>
          <w:b/>
          <w:bCs/>
          <w:sz w:val="24"/>
          <w:szCs w:val="24"/>
          <w:lang w:val="en-GB"/>
        </w:rPr>
      </w:pPr>
    </w:p>
    <w:p w14:paraId="57513985" w14:textId="77777777" w:rsidR="0087280A" w:rsidRPr="00D607CE" w:rsidRDefault="0087280A" w:rsidP="0087280A">
      <w:pPr>
        <w:spacing w:line="360" w:lineRule="auto"/>
        <w:jc w:val="center"/>
        <w:rPr>
          <w:rFonts w:ascii="Times New Roman" w:hAnsi="Times New Roman" w:cs="Times New Roman"/>
          <w:b/>
          <w:bCs/>
          <w:sz w:val="24"/>
          <w:szCs w:val="24"/>
          <w:lang w:val="en-GB"/>
        </w:rPr>
      </w:pPr>
    </w:p>
    <w:p w14:paraId="1FA94425" w14:textId="47F50404" w:rsidR="0087280A" w:rsidRPr="00D607CE" w:rsidRDefault="0087280A" w:rsidP="0087280A">
      <w:pPr>
        <w:spacing w:line="360" w:lineRule="auto"/>
        <w:jc w:val="center"/>
        <w:rPr>
          <w:rStyle w:val="Strong"/>
          <w:rFonts w:ascii="Times New Roman" w:hAnsi="Times New Roman" w:cs="Times New Roman"/>
          <w:sz w:val="24"/>
          <w:szCs w:val="24"/>
          <w:lang w:val="en-GB"/>
        </w:rPr>
      </w:pPr>
      <w:r w:rsidRPr="00D607CE">
        <w:rPr>
          <w:rFonts w:ascii="Times New Roman" w:hAnsi="Times New Roman" w:cs="Times New Roman"/>
          <w:b/>
          <w:bCs/>
          <w:sz w:val="24"/>
          <w:szCs w:val="24"/>
          <w:lang w:val="en-GB"/>
        </w:rPr>
        <w:t>Fig 6</w:t>
      </w:r>
      <w:r w:rsidR="00C02C0B" w:rsidRPr="00D607CE">
        <w:rPr>
          <w:rFonts w:ascii="Times New Roman" w:hAnsi="Times New Roman" w:cs="Times New Roman"/>
          <w:sz w:val="24"/>
          <w:szCs w:val="24"/>
          <w:lang w:val="en-GB"/>
        </w:rPr>
        <w:t>: S</w:t>
      </w:r>
      <w:r w:rsidRPr="00D607CE">
        <w:rPr>
          <w:rFonts w:ascii="Times New Roman" w:hAnsi="Times New Roman" w:cs="Times New Roman"/>
          <w:sz w:val="24"/>
          <w:szCs w:val="24"/>
          <w:lang w:val="en-GB"/>
        </w:rPr>
        <w:t xml:space="preserve">canning electron micrograph </w:t>
      </w:r>
      <w:r w:rsidR="003E3337" w:rsidRPr="00D607CE">
        <w:rPr>
          <w:rFonts w:ascii="Times New Roman" w:hAnsi="Times New Roman" w:cs="Times New Roman"/>
          <w:sz w:val="24"/>
          <w:szCs w:val="24"/>
          <w:lang w:val="en-GB"/>
        </w:rPr>
        <w:t xml:space="preserve">of </w:t>
      </w:r>
      <w:r w:rsidRPr="00D607CE">
        <w:rPr>
          <w:rFonts w:ascii="Times New Roman" w:hAnsi="Times New Roman" w:cs="Times New Roman"/>
          <w:sz w:val="24"/>
          <w:szCs w:val="24"/>
          <w:lang w:val="en-GB"/>
        </w:rPr>
        <w:t>corncobs (a) and activated corncobs (b)</w:t>
      </w:r>
    </w:p>
    <w:p w14:paraId="43808D18" w14:textId="32847C82" w:rsidR="0087280A" w:rsidRPr="00D607CE" w:rsidRDefault="0087280A" w:rsidP="0087280A">
      <w:pPr>
        <w:pStyle w:val="NormalWeb"/>
        <w:rPr>
          <w:lang w:val="en-GB"/>
        </w:rPr>
      </w:pPr>
      <w:r w:rsidRPr="00D607CE">
        <w:rPr>
          <w:rStyle w:val="Strong"/>
          <w:lang w:val="en-GB"/>
        </w:rPr>
        <w:t>3.2.5 Point of zero charge</w:t>
      </w:r>
    </w:p>
    <w:p w14:paraId="69821DE2" w14:textId="0EC43B5C" w:rsidR="0087280A" w:rsidRPr="00D607CE" w:rsidRDefault="0087280A" w:rsidP="00ED5DFF">
      <w:pPr>
        <w:pStyle w:val="NormalWeb"/>
        <w:spacing w:line="360" w:lineRule="auto"/>
        <w:jc w:val="both"/>
        <w:rPr>
          <w:lang w:val="en-GB"/>
        </w:rPr>
      </w:pPr>
      <w:r w:rsidRPr="00D607CE">
        <w:rPr>
          <w:lang w:val="en-GB"/>
        </w:rPr>
        <w:t xml:space="preserve">The </w:t>
      </w:r>
      <w:proofErr w:type="spellStart"/>
      <w:r w:rsidRPr="00D607CE">
        <w:rPr>
          <w:lang w:val="en-GB"/>
        </w:rPr>
        <w:t>pHpzc</w:t>
      </w:r>
      <w:proofErr w:type="spellEnd"/>
      <w:r w:rsidRPr="00D607CE">
        <w:rPr>
          <w:lang w:val="en-GB"/>
        </w:rPr>
        <w:t xml:space="preserve"> (point of zero charge) is the pH at which the met charge on the surface of the adsorbent becomes zero. The point of zero charge of raw and activated corncob is displayed in Fig. 7. The phosphoric acid treatment leads to the decrease of the </w:t>
      </w:r>
      <w:proofErr w:type="spellStart"/>
      <w:r w:rsidRPr="00D607CE">
        <w:rPr>
          <w:lang w:val="en-GB"/>
        </w:rPr>
        <w:t>pHpzc</w:t>
      </w:r>
      <w:proofErr w:type="spellEnd"/>
      <w:r w:rsidRPr="00D607CE">
        <w:rPr>
          <w:lang w:val="en-GB"/>
        </w:rPr>
        <w:t xml:space="preserve">, which is reduced from 6.6 to 4.6. This indicated that acid treatment led to the protonation of corncob surfaces. It should be </w:t>
      </w:r>
      <w:r w:rsidR="00C02C0B" w:rsidRPr="00D607CE">
        <w:rPr>
          <w:lang w:val="en-GB"/>
        </w:rPr>
        <w:t>notice</w:t>
      </w:r>
      <w:r w:rsidRPr="00D607CE">
        <w:rPr>
          <w:lang w:val="en-GB"/>
        </w:rPr>
        <w:t xml:space="preserve"> that, if the pH is lower than </w:t>
      </w:r>
      <w:proofErr w:type="spellStart"/>
      <w:r w:rsidRPr="00D607CE">
        <w:rPr>
          <w:lang w:val="en-GB"/>
        </w:rPr>
        <w:t>pHpzc</w:t>
      </w:r>
      <w:proofErr w:type="spellEnd"/>
      <w:r w:rsidRPr="00D607CE">
        <w:rPr>
          <w:lang w:val="en-GB"/>
        </w:rPr>
        <w:t xml:space="preserve">, the surface charge of the adsorbent becomes positive, and an anion may be adsorbed. When the pH is higher than </w:t>
      </w:r>
      <w:proofErr w:type="spellStart"/>
      <w:r w:rsidRPr="00D607CE">
        <w:rPr>
          <w:lang w:val="en-GB"/>
        </w:rPr>
        <w:t>pHpzc</w:t>
      </w:r>
      <w:proofErr w:type="spellEnd"/>
      <w:r w:rsidRPr="00D607CE">
        <w:rPr>
          <w:lang w:val="en-GB"/>
        </w:rPr>
        <w:t>, the surface of the adsorbent is</w:t>
      </w:r>
      <w:r w:rsidR="00C02C0B" w:rsidRPr="00D607CE">
        <w:rPr>
          <w:lang w:val="en-GB"/>
        </w:rPr>
        <w:t xml:space="preserve"> negatively charged, and cation</w:t>
      </w:r>
      <w:r w:rsidRPr="00D607CE">
        <w:rPr>
          <w:lang w:val="en-GB"/>
        </w:rPr>
        <w:t xml:space="preserve"> may be adsorbed.</w:t>
      </w:r>
    </w:p>
    <w:p w14:paraId="618BCB00" w14:textId="3653878D" w:rsidR="0087280A" w:rsidRPr="00D607CE" w:rsidRDefault="00D56B25" w:rsidP="0087280A">
      <w:pPr>
        <w:spacing w:after="0" w:line="360" w:lineRule="auto"/>
        <w:jc w:val="center"/>
        <w:rPr>
          <w:rFonts w:ascii="Times New Roman" w:hAnsi="Times New Roman" w:cs="Times New Roman"/>
          <w:sz w:val="24"/>
          <w:szCs w:val="24"/>
          <w:lang w:val="en-GB"/>
        </w:rPr>
      </w:pPr>
      <w:r w:rsidRPr="00D607CE">
        <w:rPr>
          <w:rFonts w:ascii="Times New Roman" w:hAnsi="Times New Roman" w:cs="Times New Roman"/>
          <w:noProof/>
          <w:sz w:val="24"/>
          <w:szCs w:val="24"/>
          <w:lang w:eastAsia="fr-FR"/>
        </w:rPr>
        <mc:AlternateContent>
          <mc:Choice Requires="wpg">
            <w:drawing>
              <wp:anchor distT="0" distB="0" distL="0" distR="0" simplePos="0" relativeHeight="251653632" behindDoc="0" locked="0" layoutInCell="1" allowOverlap="1" wp14:anchorId="3965E98D" wp14:editId="26159EB0">
                <wp:simplePos x="0" y="0"/>
                <wp:positionH relativeFrom="column">
                  <wp:posOffset>929005</wp:posOffset>
                </wp:positionH>
                <wp:positionV relativeFrom="paragraph">
                  <wp:posOffset>244475</wp:posOffset>
                </wp:positionV>
                <wp:extent cx="5549265" cy="2082165"/>
                <wp:effectExtent l="0" t="0" r="0" b="0"/>
                <wp:wrapNone/>
                <wp:docPr id="1062"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9265" cy="2082165"/>
                          <a:chOff x="0" y="0"/>
                          <a:chExt cx="5549549" cy="2082165"/>
                        </a:xfrm>
                      </wpg:grpSpPr>
                      <wps:wsp>
                        <wps:cNvPr id="20" name="Rectangle 20"/>
                        <wps:cNvSpPr/>
                        <wps:spPr>
                          <a:xfrm>
                            <a:off x="0" y="0"/>
                            <a:ext cx="3888740" cy="2082165"/>
                          </a:xfrm>
                          <a:prstGeom prst="rect">
                            <a:avLst/>
                          </a:prstGeom>
                          <a:solidFill>
                            <a:srgbClr val="FFFFFF"/>
                          </a:solidFill>
                          <a:ln>
                            <a:noFill/>
                          </a:ln>
                        </wps:spPr>
                        <wps:txbx>
                          <w:txbxContent>
                            <w:p w14:paraId="3D2BA189" w14:textId="77777777" w:rsidR="00A90B99" w:rsidRDefault="00A90B99" w:rsidP="0087280A">
                              <w:r>
                                <w:rPr>
                                  <w:noProof/>
                                  <w:lang w:eastAsia="fr-FR"/>
                                </w:rPr>
                                <w:drawing>
                                  <wp:inline distT="0" distB="0" distL="114300" distR="114300" wp14:anchorId="488F03E9" wp14:editId="3195DC16">
                                    <wp:extent cx="3705225" cy="2152650"/>
                                    <wp:effectExtent l="0" t="0" r="0" b="0"/>
                                    <wp:docPr id="206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wps:txbx>
                        <wps:bodyPr vert="horz" wrap="none" lIns="91440" tIns="45720" rIns="91440" bIns="45720" anchor="t">
                          <a:prstTxWarp prst="textNoShape">
                            <a:avLst/>
                          </a:prstTxWarp>
                          <a:noAutofit/>
                        </wps:bodyPr>
                      </wps:wsp>
                      <wps:wsp>
                        <wps:cNvPr id="21" name="Rectangle 21"/>
                        <wps:cNvSpPr/>
                        <wps:spPr>
                          <a:xfrm>
                            <a:off x="3888689" y="1087211"/>
                            <a:ext cx="1660860" cy="542925"/>
                          </a:xfrm>
                          <a:prstGeom prst="rect">
                            <a:avLst/>
                          </a:prstGeom>
                          <a:solidFill>
                            <a:srgbClr val="FFFFFF"/>
                          </a:solidFill>
                          <a:ln>
                            <a:noFill/>
                          </a:ln>
                        </wps:spPr>
                        <wps:txbx>
                          <w:txbxContent>
                            <w:p w14:paraId="5D28F4AF" w14:textId="64BBA4D3" w:rsidR="00A90B99" w:rsidRDefault="00A90B99" w:rsidP="0087280A">
                              <w:pPr>
                                <w:spacing w:after="0" w:line="240" w:lineRule="auto"/>
                                <w:jc w:val="both"/>
                                <w:rPr>
                                  <w:rFonts w:ascii="Times New Roman" w:hAnsi="Times New Roman" w:cs="Times New Roman"/>
                                </w:rPr>
                              </w:pPr>
                              <w:proofErr w:type="spellStart"/>
                              <w:proofErr w:type="gramStart"/>
                              <w:r>
                                <w:rPr>
                                  <w:rFonts w:ascii="Times New Roman" w:hAnsi="Times New Roman" w:cs="Times New Roman"/>
                                </w:rPr>
                                <w:t>corncob</w:t>
                              </w:r>
                              <w:proofErr w:type="spellEnd"/>
                              <w:proofErr w:type="gramEnd"/>
                            </w:p>
                            <w:p w14:paraId="073FBC5D" w14:textId="77777777" w:rsidR="00A90B99" w:rsidRDefault="00A90B99" w:rsidP="0087280A">
                              <w:pPr>
                                <w:spacing w:after="0" w:line="240" w:lineRule="auto"/>
                                <w:jc w:val="both"/>
                                <w:rPr>
                                  <w:rFonts w:ascii="Times New Roman" w:hAnsi="Times New Roman" w:cs="Times New Roman"/>
                                </w:rPr>
                              </w:pPr>
                              <w:proofErr w:type="spellStart"/>
                              <w:r>
                                <w:rPr>
                                  <w:rFonts w:ascii="Times New Roman" w:hAnsi="Times New Roman" w:cs="Times New Roman"/>
                                </w:rPr>
                                <w:t>Activated</w:t>
                              </w:r>
                              <w:proofErr w:type="spellEnd"/>
                              <w:r>
                                <w:rPr>
                                  <w:rFonts w:ascii="Times New Roman" w:hAnsi="Times New Roman" w:cs="Times New Roman"/>
                                </w:rPr>
                                <w:t xml:space="preserve"> </w:t>
                              </w:r>
                              <w:proofErr w:type="spellStart"/>
                              <w:r>
                                <w:rPr>
                                  <w:rFonts w:ascii="Times New Roman" w:hAnsi="Times New Roman" w:cs="Times New Roman"/>
                                </w:rPr>
                                <w:t>corncob</w:t>
                              </w:r>
                              <w:proofErr w:type="spellEnd"/>
                            </w:p>
                          </w:txbxContent>
                        </wps:txbx>
                        <wps:bodyPr vert="horz" wrap="square" lIns="91440" tIns="45720" rIns="91440" bIns="45720" anchor="t">
                          <a:prstTxWarp prst="textNoShape">
                            <a:avLst/>
                          </a:prstTxWarp>
                          <a:noAutofit/>
                        </wps:bodyPr>
                      </wps:wsp>
                    </wpg:wgp>
                  </a:graphicData>
                </a:graphic>
                <wp14:sizeRelH relativeFrom="margin">
                  <wp14:pctWidth>0</wp14:pctWidth>
                </wp14:sizeRelH>
              </wp:anchor>
            </w:drawing>
          </mc:Choice>
          <mc:Fallback>
            <w:pict>
              <v:group w14:anchorId="3965E98D" id="Groupe 44" o:spid="_x0000_s1056" style="position:absolute;left:0;text-align:left;margin-left:73.15pt;margin-top:19.25pt;width:436.95pt;height:163.95pt;z-index:251653632;mso-wrap-distance-left:0;mso-wrap-distance-right:0;mso-width-relative:margin" coordsize="55495,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">
                <v:rect id="Rectangle 20" o:spid="_x0000_s1057" style="position:absolute;width:38887;height:20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" stroked="f">
                  <v:textbox>
                    <w:txbxContent>
                      <w:p w14:paraId="3D2BA189" w14:textId="77777777" w:rsidR="00A90B99" w:rsidRDefault="00A90B99" w:rsidP="0087280A">
                        <w:r>
                          <w:rPr>
                            <w:noProof/>
                            <w:lang w:eastAsia="fr-FR"/>
                          </w:rPr>
                          <w:drawing>
                            <wp:inline distT="0" distB="0" distL="114300" distR="114300" wp14:anchorId="488F03E9" wp14:editId="3195DC16">
                              <wp:extent cx="3705225" cy="2152650"/>
                              <wp:effectExtent l="0" t="0" r="0" b="0"/>
                              <wp:docPr id="206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v:textbox>
                </v:rect>
                <v:rect id="Rectangle 21" o:spid="_x0000_s1058" style="position:absolute;left:38886;top:10872;width:16609;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textbox>
                    <w:txbxContent>
                      <w:p w14:paraId="5D28F4AF" w14:textId="64BBA4D3" w:rsidR="00A90B99" w:rsidRDefault="00A90B99" w:rsidP="0087280A">
                        <w:pPr>
                          <w:spacing w:after="0" w:line="240" w:lineRule="auto"/>
                          <w:jc w:val="both"/>
                          <w:rPr>
                            <w:rFonts w:ascii="Times New Roman" w:hAnsi="Times New Roman" w:cs="Times New Roman"/>
                          </w:rPr>
                        </w:pPr>
                        <w:proofErr w:type="spellStart"/>
                        <w:proofErr w:type="gramStart"/>
                        <w:r>
                          <w:rPr>
                            <w:rFonts w:ascii="Times New Roman" w:hAnsi="Times New Roman" w:cs="Times New Roman"/>
                          </w:rPr>
                          <w:t>corncob</w:t>
                        </w:r>
                        <w:proofErr w:type="spellEnd"/>
                        <w:proofErr w:type="gramEnd"/>
                      </w:p>
                      <w:p w14:paraId="073FBC5D" w14:textId="77777777" w:rsidR="00A90B99" w:rsidRDefault="00A90B99" w:rsidP="0087280A">
                        <w:pPr>
                          <w:spacing w:after="0" w:line="240" w:lineRule="auto"/>
                          <w:jc w:val="both"/>
                          <w:rPr>
                            <w:rFonts w:ascii="Times New Roman" w:hAnsi="Times New Roman" w:cs="Times New Roman"/>
                          </w:rPr>
                        </w:pPr>
                        <w:proofErr w:type="spellStart"/>
                        <w:r>
                          <w:rPr>
                            <w:rFonts w:ascii="Times New Roman" w:hAnsi="Times New Roman" w:cs="Times New Roman"/>
                          </w:rPr>
                          <w:t>Activated</w:t>
                        </w:r>
                        <w:proofErr w:type="spellEnd"/>
                        <w:r>
                          <w:rPr>
                            <w:rFonts w:ascii="Times New Roman" w:hAnsi="Times New Roman" w:cs="Times New Roman"/>
                          </w:rPr>
                          <w:t xml:space="preserve"> </w:t>
                        </w:r>
                        <w:proofErr w:type="spellStart"/>
                        <w:r>
                          <w:rPr>
                            <w:rFonts w:ascii="Times New Roman" w:hAnsi="Times New Roman" w:cs="Times New Roman"/>
                          </w:rPr>
                          <w:t>corncob</w:t>
                        </w:r>
                        <w:proofErr w:type="spellEnd"/>
                      </w:p>
                    </w:txbxContent>
                  </v:textbox>
                </v:rect>
              </v:group>
            </w:pict>
          </mc:Fallback>
        </mc:AlternateContent>
      </w:r>
    </w:p>
    <w:p w14:paraId="3FC14E0E" w14:textId="50A3C899" w:rsidR="0087280A" w:rsidRPr="00D607CE" w:rsidRDefault="0087280A" w:rsidP="0087280A">
      <w:pPr>
        <w:spacing w:after="0" w:line="360" w:lineRule="auto"/>
        <w:jc w:val="center"/>
        <w:rPr>
          <w:rFonts w:ascii="Times New Roman" w:hAnsi="Times New Roman" w:cs="Times New Roman"/>
          <w:sz w:val="24"/>
          <w:szCs w:val="24"/>
          <w:lang w:val="en-GB"/>
        </w:rPr>
      </w:pPr>
    </w:p>
    <w:p w14:paraId="75DC3896" w14:textId="77777777" w:rsidR="0087280A" w:rsidRPr="00D607CE" w:rsidRDefault="0087280A" w:rsidP="0087280A">
      <w:pPr>
        <w:spacing w:after="0" w:line="360" w:lineRule="auto"/>
        <w:jc w:val="center"/>
        <w:rPr>
          <w:rFonts w:ascii="Times New Roman" w:hAnsi="Times New Roman" w:cs="Times New Roman"/>
          <w:sz w:val="24"/>
          <w:szCs w:val="24"/>
          <w:lang w:val="en-GB"/>
        </w:rPr>
      </w:pPr>
    </w:p>
    <w:p w14:paraId="1C73D9F7" w14:textId="77777777" w:rsidR="0087280A" w:rsidRPr="00D607CE" w:rsidRDefault="0087280A" w:rsidP="0087280A">
      <w:pPr>
        <w:spacing w:after="0" w:line="360" w:lineRule="auto"/>
        <w:jc w:val="center"/>
        <w:rPr>
          <w:rFonts w:ascii="Times New Roman" w:hAnsi="Times New Roman" w:cs="Times New Roman"/>
          <w:sz w:val="24"/>
          <w:szCs w:val="24"/>
          <w:lang w:val="en-GB"/>
        </w:rPr>
      </w:pPr>
    </w:p>
    <w:p w14:paraId="237D9BCB" w14:textId="77777777" w:rsidR="0087280A" w:rsidRPr="00D607CE" w:rsidRDefault="0087280A" w:rsidP="0087280A">
      <w:pPr>
        <w:spacing w:after="0" w:line="360" w:lineRule="auto"/>
        <w:jc w:val="center"/>
        <w:rPr>
          <w:rFonts w:ascii="Times New Roman" w:hAnsi="Times New Roman" w:cs="Times New Roman"/>
          <w:sz w:val="24"/>
          <w:szCs w:val="24"/>
          <w:lang w:val="en-GB"/>
        </w:rPr>
      </w:pPr>
    </w:p>
    <w:p w14:paraId="24CE8407" w14:textId="77777777" w:rsidR="0087280A" w:rsidRPr="00D607CE" w:rsidRDefault="0087280A" w:rsidP="0087280A">
      <w:pPr>
        <w:spacing w:after="0" w:line="360" w:lineRule="auto"/>
        <w:jc w:val="center"/>
        <w:rPr>
          <w:rFonts w:ascii="Times New Roman" w:hAnsi="Times New Roman" w:cs="Times New Roman"/>
          <w:sz w:val="24"/>
          <w:szCs w:val="24"/>
          <w:lang w:val="en-GB"/>
        </w:rPr>
      </w:pPr>
    </w:p>
    <w:p w14:paraId="21ABCCBF" w14:textId="77777777" w:rsidR="0087280A" w:rsidRPr="00D607CE" w:rsidRDefault="0087280A" w:rsidP="0087280A">
      <w:pPr>
        <w:spacing w:after="0" w:line="360" w:lineRule="auto"/>
        <w:jc w:val="center"/>
        <w:rPr>
          <w:rFonts w:ascii="Times New Roman" w:hAnsi="Times New Roman" w:cs="Times New Roman"/>
          <w:sz w:val="24"/>
          <w:szCs w:val="24"/>
          <w:lang w:val="en-GB"/>
        </w:rPr>
      </w:pPr>
    </w:p>
    <w:p w14:paraId="56DA8ACF" w14:textId="77777777" w:rsidR="0087280A" w:rsidRPr="00D607CE" w:rsidRDefault="0087280A" w:rsidP="0087280A">
      <w:pPr>
        <w:spacing w:after="0" w:line="360" w:lineRule="auto"/>
        <w:jc w:val="center"/>
        <w:rPr>
          <w:rFonts w:ascii="Times New Roman" w:hAnsi="Times New Roman" w:cs="Times New Roman"/>
          <w:sz w:val="24"/>
          <w:szCs w:val="24"/>
          <w:lang w:val="en-GB"/>
        </w:rPr>
      </w:pPr>
    </w:p>
    <w:p w14:paraId="190C15B9" w14:textId="77777777" w:rsidR="0087280A" w:rsidRPr="00D607CE" w:rsidRDefault="0087280A" w:rsidP="0087280A">
      <w:pPr>
        <w:spacing w:line="360" w:lineRule="auto"/>
        <w:jc w:val="center"/>
        <w:rPr>
          <w:rFonts w:ascii="Times New Roman" w:hAnsi="Times New Roman" w:cs="Times New Roman"/>
          <w:b/>
          <w:bCs/>
          <w:sz w:val="24"/>
          <w:szCs w:val="24"/>
          <w:lang w:val="en-GB"/>
        </w:rPr>
      </w:pPr>
    </w:p>
    <w:p w14:paraId="770879E2" w14:textId="59E7D8A1" w:rsidR="00A3476A" w:rsidRPr="00D607CE" w:rsidRDefault="0087280A" w:rsidP="0087280A">
      <w:pPr>
        <w:spacing w:line="360" w:lineRule="auto"/>
        <w:jc w:val="center"/>
        <w:rPr>
          <w:rStyle w:val="Strong"/>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Fig 7: </w:t>
      </w:r>
      <w:r w:rsidRPr="00D607CE">
        <w:rPr>
          <w:rFonts w:ascii="Times New Roman" w:hAnsi="Times New Roman" w:cs="Times New Roman"/>
          <w:sz w:val="24"/>
          <w:szCs w:val="24"/>
          <w:lang w:val="en-GB"/>
        </w:rPr>
        <w:t>Zero charge pH of corncobs and activated corncobs</w:t>
      </w:r>
    </w:p>
    <w:p w14:paraId="618FF144" w14:textId="77777777" w:rsidR="003C0D3D" w:rsidRPr="00D607CE" w:rsidRDefault="003C0D3D" w:rsidP="00A3476A">
      <w:pPr>
        <w:pStyle w:val="NormalWeb"/>
        <w:spacing w:line="360" w:lineRule="auto"/>
        <w:jc w:val="both"/>
        <w:rPr>
          <w:rStyle w:val="Strong"/>
          <w:lang w:val="en-GB"/>
        </w:rPr>
      </w:pPr>
    </w:p>
    <w:p w14:paraId="0DA54D62" w14:textId="77777777" w:rsidR="003C0D3D" w:rsidRPr="00D607CE" w:rsidRDefault="003C0D3D" w:rsidP="00A3476A">
      <w:pPr>
        <w:pStyle w:val="NormalWeb"/>
        <w:spacing w:line="360" w:lineRule="auto"/>
        <w:jc w:val="both"/>
        <w:rPr>
          <w:rStyle w:val="Strong"/>
          <w:lang w:val="en-GB"/>
        </w:rPr>
      </w:pPr>
    </w:p>
    <w:p w14:paraId="35F41D2B" w14:textId="6A27A301" w:rsidR="00A3476A" w:rsidRPr="00D607CE" w:rsidRDefault="00A3476A" w:rsidP="00A3476A">
      <w:pPr>
        <w:pStyle w:val="NormalWeb"/>
        <w:spacing w:line="360" w:lineRule="auto"/>
        <w:jc w:val="both"/>
        <w:rPr>
          <w:lang w:val="en-GB"/>
        </w:rPr>
      </w:pPr>
      <w:r w:rsidRPr="00D607CE">
        <w:rPr>
          <w:rStyle w:val="Strong"/>
          <w:lang w:val="en-GB"/>
        </w:rPr>
        <w:lastRenderedPageBreak/>
        <w:t xml:space="preserve">3.3 Assessment of the simultaneous adsorption of </w:t>
      </w:r>
      <w:proofErr w:type="gramStart"/>
      <w:r w:rsidRPr="00D607CE">
        <w:rPr>
          <w:rStyle w:val="Strong"/>
          <w:lang w:val="en-GB"/>
        </w:rPr>
        <w:t>Zn(</w:t>
      </w:r>
      <w:proofErr w:type="gramEnd"/>
      <w:r w:rsidRPr="00D607CE">
        <w:rPr>
          <w:rStyle w:val="Strong"/>
          <w:lang w:val="en-GB"/>
        </w:rPr>
        <w:t>II) and crystal violet</w:t>
      </w:r>
    </w:p>
    <w:p w14:paraId="3362BCB2" w14:textId="5BD1B6ED" w:rsidR="00434385" w:rsidRPr="00D607CE" w:rsidRDefault="00A3476A" w:rsidP="00A3476A">
      <w:pPr>
        <w:pStyle w:val="NormalWeb"/>
        <w:spacing w:line="360" w:lineRule="auto"/>
        <w:jc w:val="both"/>
        <w:rPr>
          <w:rStyle w:val="Strong"/>
          <w:b w:val="0"/>
          <w:bCs w:val="0"/>
          <w:lang w:val="en-GB"/>
        </w:rPr>
      </w:pPr>
      <w:r w:rsidRPr="00D607CE">
        <w:rPr>
          <w:lang w:val="en-GB"/>
        </w:rPr>
        <w:t xml:space="preserve">The simultaneous adsorption of </w:t>
      </w:r>
      <w:proofErr w:type="gramStart"/>
      <w:r w:rsidRPr="00D607CE">
        <w:rPr>
          <w:lang w:val="en-GB"/>
        </w:rPr>
        <w:t>Zn(</w:t>
      </w:r>
      <w:proofErr w:type="gramEnd"/>
      <w:r w:rsidRPr="00D607CE">
        <w:rPr>
          <w:lang w:val="en-GB"/>
        </w:rPr>
        <w:t>II) and crystal violet on activated corncobs was carried out using a central composite design. The experimental plan and r</w:t>
      </w:r>
      <w:r w:rsidR="00C02C0B" w:rsidRPr="00D607CE">
        <w:rPr>
          <w:lang w:val="en-GB"/>
        </w:rPr>
        <w:t>esponses are presented in Table</w:t>
      </w:r>
      <w:r w:rsidRPr="00D607CE">
        <w:rPr>
          <w:lang w:val="en-GB"/>
        </w:rPr>
        <w:t>7.</w:t>
      </w:r>
    </w:p>
    <w:p w14:paraId="2B08FD1D" w14:textId="07B65B88" w:rsidR="00F446CC" w:rsidRPr="00D607CE" w:rsidRDefault="00A3476A" w:rsidP="00A3476A">
      <w:pPr>
        <w:pStyle w:val="NormalWeb"/>
        <w:jc w:val="both"/>
        <w:rPr>
          <w:lang w:val="en-GB"/>
        </w:rPr>
      </w:pPr>
      <w:r w:rsidRPr="00D607CE">
        <w:rPr>
          <w:rStyle w:val="Strong"/>
          <w:lang w:val="en-GB"/>
        </w:rPr>
        <w:t>Table 7:</w:t>
      </w:r>
      <w:r w:rsidRPr="00D607CE">
        <w:rPr>
          <w:lang w:val="en-GB"/>
        </w:rPr>
        <w:t xml:space="preserve"> Response matrix of the simultaneous adsorption of </w:t>
      </w:r>
      <w:proofErr w:type="gramStart"/>
      <w:r w:rsidRPr="00D607CE">
        <w:rPr>
          <w:lang w:val="en-GB"/>
        </w:rPr>
        <w:t>Zn(</w:t>
      </w:r>
      <w:proofErr w:type="gramEnd"/>
      <w:r w:rsidRPr="00D607CE">
        <w:rPr>
          <w:lang w:val="en-GB"/>
        </w:rPr>
        <w:t>II) and crystal violet</w:t>
      </w:r>
    </w:p>
    <w:tbl>
      <w:tblPr>
        <w:tblW w:w="4536" w:type="dxa"/>
        <w:jc w:val="center"/>
        <w:tblCellMar>
          <w:left w:w="70" w:type="dxa"/>
          <w:right w:w="70" w:type="dxa"/>
        </w:tblCellMar>
        <w:tblLook w:val="04A0" w:firstRow="1" w:lastRow="0" w:firstColumn="1" w:lastColumn="0" w:noHBand="0" w:noVBand="1"/>
      </w:tblPr>
      <w:tblGrid>
        <w:gridCol w:w="708"/>
        <w:gridCol w:w="709"/>
        <w:gridCol w:w="709"/>
        <w:gridCol w:w="567"/>
        <w:gridCol w:w="1163"/>
        <w:gridCol w:w="680"/>
      </w:tblGrid>
      <w:tr w:rsidR="00D607CE" w:rsidRPr="00D607CE" w14:paraId="4E477A14" w14:textId="77777777" w:rsidTr="004477B4">
        <w:trPr>
          <w:trHeight w:val="330"/>
          <w:jc w:val="center"/>
        </w:trPr>
        <w:tc>
          <w:tcPr>
            <w:tcW w:w="708" w:type="dxa"/>
            <w:vMerge w:val="restart"/>
            <w:tcBorders>
              <w:top w:val="single" w:sz="4" w:space="0" w:color="auto"/>
              <w:left w:val="nil"/>
              <w:bottom w:val="single" w:sz="4" w:space="0" w:color="000000"/>
              <w:right w:val="nil"/>
            </w:tcBorders>
            <w:shd w:val="clear" w:color="auto" w:fill="auto"/>
            <w:noWrap/>
            <w:vAlign w:val="bottom"/>
            <w:hideMark/>
          </w:tcPr>
          <w:p w14:paraId="00B069A1"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N° exp</w:t>
            </w:r>
          </w:p>
        </w:tc>
        <w:tc>
          <w:tcPr>
            <w:tcW w:w="1985" w:type="dxa"/>
            <w:gridSpan w:val="3"/>
            <w:tcBorders>
              <w:top w:val="single" w:sz="4" w:space="0" w:color="auto"/>
              <w:left w:val="nil"/>
              <w:bottom w:val="single" w:sz="4" w:space="0" w:color="auto"/>
              <w:right w:val="nil"/>
            </w:tcBorders>
            <w:shd w:val="clear" w:color="auto" w:fill="auto"/>
            <w:noWrap/>
            <w:vAlign w:val="bottom"/>
            <w:hideMark/>
          </w:tcPr>
          <w:p w14:paraId="0AD10209" w14:textId="558D7E58" w:rsidR="00A3476A" w:rsidRPr="00D607CE" w:rsidRDefault="00C02C0B"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Factors</w:t>
            </w:r>
          </w:p>
        </w:tc>
        <w:tc>
          <w:tcPr>
            <w:tcW w:w="1843" w:type="dxa"/>
            <w:gridSpan w:val="2"/>
            <w:tcBorders>
              <w:top w:val="single" w:sz="4" w:space="0" w:color="auto"/>
              <w:left w:val="nil"/>
              <w:bottom w:val="single" w:sz="4" w:space="0" w:color="auto"/>
              <w:right w:val="nil"/>
            </w:tcBorders>
            <w:shd w:val="clear" w:color="auto" w:fill="auto"/>
            <w:noWrap/>
            <w:vAlign w:val="bottom"/>
            <w:hideMark/>
          </w:tcPr>
          <w:p w14:paraId="0F47BDC2" w14:textId="09EC9E9C" w:rsidR="00A3476A" w:rsidRPr="00D607CE" w:rsidRDefault="00C02C0B"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Re</w:t>
            </w:r>
            <w:r w:rsidR="00A3476A" w:rsidRPr="00D607CE">
              <w:rPr>
                <w:rFonts w:ascii="Times New Roman" w:hAnsi="Times New Roman" w:cs="Times New Roman"/>
                <w:sz w:val="24"/>
                <w:szCs w:val="24"/>
                <w:lang w:val="en-GB"/>
              </w:rPr>
              <w:t>ponses</w:t>
            </w:r>
          </w:p>
        </w:tc>
      </w:tr>
      <w:tr w:rsidR="00D607CE" w:rsidRPr="00D607CE" w14:paraId="4DD483F4" w14:textId="77777777" w:rsidTr="004477B4">
        <w:trPr>
          <w:trHeight w:val="360"/>
          <w:jc w:val="center"/>
        </w:trPr>
        <w:tc>
          <w:tcPr>
            <w:tcW w:w="708" w:type="dxa"/>
            <w:vMerge/>
            <w:tcBorders>
              <w:top w:val="single" w:sz="4" w:space="0" w:color="auto"/>
              <w:left w:val="nil"/>
              <w:bottom w:val="single" w:sz="4" w:space="0" w:color="000000"/>
              <w:right w:val="nil"/>
            </w:tcBorders>
            <w:vAlign w:val="center"/>
            <w:hideMark/>
          </w:tcPr>
          <w:p w14:paraId="2723351C" w14:textId="77777777" w:rsidR="00A3476A" w:rsidRPr="00D607CE" w:rsidRDefault="00A3476A" w:rsidP="004477B4">
            <w:pPr>
              <w:spacing w:after="0" w:line="276" w:lineRule="auto"/>
              <w:rPr>
                <w:rFonts w:ascii="Times New Roman" w:hAnsi="Times New Roman" w:cs="Times New Roman"/>
                <w:sz w:val="24"/>
                <w:szCs w:val="24"/>
                <w:lang w:val="en-GB"/>
              </w:rPr>
            </w:pPr>
          </w:p>
        </w:tc>
        <w:tc>
          <w:tcPr>
            <w:tcW w:w="709" w:type="dxa"/>
            <w:tcBorders>
              <w:top w:val="nil"/>
              <w:left w:val="nil"/>
              <w:right w:val="nil"/>
            </w:tcBorders>
            <w:shd w:val="clear" w:color="auto" w:fill="auto"/>
            <w:vAlign w:val="center"/>
            <w:hideMark/>
          </w:tcPr>
          <w:p w14:paraId="0CB93B42" w14:textId="77777777" w:rsidR="00A3476A" w:rsidRPr="00D607CE" w:rsidRDefault="00A3476A" w:rsidP="004477B4">
            <w:pPr>
              <w:spacing w:after="0" w:line="276" w:lineRule="auto"/>
              <w:jc w:val="center"/>
              <w:rPr>
                <w:rFonts w:ascii="Times New Roman" w:hAnsi="Times New Roman" w:cs="Times New Roman"/>
                <w:bCs/>
                <w:sz w:val="24"/>
                <w:szCs w:val="24"/>
                <w:lang w:val="en-GB"/>
              </w:rPr>
            </w:pPr>
            <w:r w:rsidRPr="00D607CE">
              <w:rPr>
                <w:rFonts w:ascii="Times New Roman" w:hAnsi="Times New Roman" w:cs="Times New Roman"/>
                <w:bCs/>
                <w:noProof/>
                <w:sz w:val="24"/>
                <w:szCs w:val="24"/>
                <w:lang w:val="en-GB"/>
              </w:rPr>
              <w:t>X</w:t>
            </w:r>
            <w:r w:rsidRPr="00D607CE">
              <w:rPr>
                <w:rFonts w:ascii="Times New Roman" w:hAnsi="Times New Roman" w:cs="Times New Roman"/>
                <w:bCs/>
                <w:noProof/>
                <w:sz w:val="24"/>
                <w:szCs w:val="24"/>
                <w:vertAlign w:val="subscript"/>
                <w:lang w:val="en-GB"/>
              </w:rPr>
              <w:t>1</w:t>
            </w:r>
          </w:p>
        </w:tc>
        <w:tc>
          <w:tcPr>
            <w:tcW w:w="709" w:type="dxa"/>
            <w:tcBorders>
              <w:top w:val="nil"/>
              <w:left w:val="nil"/>
              <w:right w:val="nil"/>
            </w:tcBorders>
            <w:shd w:val="clear" w:color="auto" w:fill="auto"/>
            <w:vAlign w:val="center"/>
            <w:hideMark/>
          </w:tcPr>
          <w:p w14:paraId="3922FC6A" w14:textId="77777777" w:rsidR="00A3476A" w:rsidRPr="00D607CE" w:rsidRDefault="00A3476A" w:rsidP="004477B4">
            <w:pPr>
              <w:spacing w:after="0" w:line="276" w:lineRule="auto"/>
              <w:jc w:val="center"/>
              <w:rPr>
                <w:rFonts w:ascii="Times New Roman" w:hAnsi="Times New Roman" w:cs="Times New Roman"/>
                <w:bCs/>
                <w:sz w:val="24"/>
                <w:szCs w:val="24"/>
                <w:lang w:val="en-GB"/>
              </w:rPr>
            </w:pPr>
            <w:r w:rsidRPr="00D607CE">
              <w:rPr>
                <w:rFonts w:ascii="Times New Roman" w:hAnsi="Times New Roman" w:cs="Times New Roman"/>
                <w:bCs/>
                <w:noProof/>
                <w:sz w:val="24"/>
                <w:szCs w:val="24"/>
                <w:lang w:val="en-GB"/>
              </w:rPr>
              <w:t>X</w:t>
            </w:r>
            <w:r w:rsidRPr="00D607CE">
              <w:rPr>
                <w:rFonts w:ascii="Times New Roman" w:hAnsi="Times New Roman" w:cs="Times New Roman"/>
                <w:bCs/>
                <w:noProof/>
                <w:sz w:val="24"/>
                <w:szCs w:val="24"/>
                <w:vertAlign w:val="subscript"/>
                <w:lang w:val="en-GB"/>
              </w:rPr>
              <w:t>2</w:t>
            </w:r>
          </w:p>
        </w:tc>
        <w:tc>
          <w:tcPr>
            <w:tcW w:w="567" w:type="dxa"/>
            <w:tcBorders>
              <w:top w:val="nil"/>
              <w:left w:val="nil"/>
              <w:right w:val="nil"/>
            </w:tcBorders>
            <w:shd w:val="clear" w:color="auto" w:fill="auto"/>
            <w:vAlign w:val="center"/>
            <w:hideMark/>
          </w:tcPr>
          <w:p w14:paraId="0E3A3325" w14:textId="77777777" w:rsidR="00A3476A" w:rsidRPr="00D607CE" w:rsidRDefault="00A3476A" w:rsidP="004477B4">
            <w:pPr>
              <w:spacing w:after="0" w:line="276" w:lineRule="auto"/>
              <w:jc w:val="center"/>
              <w:rPr>
                <w:rFonts w:ascii="Times New Roman" w:hAnsi="Times New Roman" w:cs="Times New Roman"/>
                <w:bCs/>
                <w:sz w:val="24"/>
                <w:szCs w:val="24"/>
                <w:lang w:val="en-GB"/>
              </w:rPr>
            </w:pPr>
            <w:r w:rsidRPr="00D607CE">
              <w:rPr>
                <w:rFonts w:ascii="Times New Roman" w:hAnsi="Times New Roman" w:cs="Times New Roman"/>
                <w:bCs/>
                <w:noProof/>
                <w:sz w:val="24"/>
                <w:szCs w:val="24"/>
                <w:lang w:val="en-GB"/>
              </w:rPr>
              <w:t>X</w:t>
            </w:r>
            <w:r w:rsidRPr="00D607CE">
              <w:rPr>
                <w:rFonts w:ascii="Times New Roman" w:hAnsi="Times New Roman" w:cs="Times New Roman"/>
                <w:bCs/>
                <w:noProof/>
                <w:sz w:val="24"/>
                <w:szCs w:val="24"/>
                <w:vertAlign w:val="subscript"/>
                <w:lang w:val="en-GB"/>
              </w:rPr>
              <w:t>3</w:t>
            </w:r>
          </w:p>
        </w:tc>
        <w:tc>
          <w:tcPr>
            <w:tcW w:w="1163" w:type="dxa"/>
            <w:tcBorders>
              <w:top w:val="nil"/>
              <w:left w:val="nil"/>
              <w:right w:val="nil"/>
            </w:tcBorders>
            <w:shd w:val="clear" w:color="auto" w:fill="auto"/>
            <w:vAlign w:val="center"/>
            <w:hideMark/>
          </w:tcPr>
          <w:p w14:paraId="69C8D49A" w14:textId="77777777" w:rsidR="00A3476A" w:rsidRPr="00D607CE" w:rsidRDefault="00A3476A" w:rsidP="004477B4">
            <w:pPr>
              <w:spacing w:after="0" w:line="276" w:lineRule="auto"/>
              <w:jc w:val="center"/>
              <w:rPr>
                <w:rFonts w:ascii="Times New Roman" w:hAnsi="Times New Roman" w:cs="Times New Roman"/>
                <w:bCs/>
                <w:sz w:val="24"/>
                <w:szCs w:val="24"/>
                <w:lang w:val="en-GB"/>
              </w:rPr>
            </w:pPr>
            <w:r w:rsidRPr="00D607CE">
              <w:rPr>
                <w:rFonts w:ascii="Times New Roman" w:hAnsi="Times New Roman" w:cs="Times New Roman"/>
                <w:bCs/>
                <w:noProof/>
                <w:sz w:val="24"/>
                <w:szCs w:val="24"/>
                <w:lang w:val="en-GB"/>
              </w:rPr>
              <w:t>Y</w:t>
            </w:r>
            <w:r w:rsidRPr="00D607CE">
              <w:rPr>
                <w:rFonts w:ascii="Times New Roman" w:hAnsi="Times New Roman" w:cs="Times New Roman"/>
                <w:bCs/>
                <w:noProof/>
                <w:sz w:val="24"/>
                <w:szCs w:val="24"/>
                <w:vertAlign w:val="subscript"/>
                <w:lang w:val="en-GB"/>
              </w:rPr>
              <w:t>1</w:t>
            </w:r>
          </w:p>
        </w:tc>
        <w:tc>
          <w:tcPr>
            <w:tcW w:w="680" w:type="dxa"/>
            <w:tcBorders>
              <w:top w:val="nil"/>
              <w:left w:val="nil"/>
              <w:right w:val="nil"/>
            </w:tcBorders>
            <w:shd w:val="clear" w:color="auto" w:fill="auto"/>
            <w:vAlign w:val="center"/>
            <w:hideMark/>
          </w:tcPr>
          <w:p w14:paraId="589100B2" w14:textId="77777777" w:rsidR="00A3476A" w:rsidRPr="00D607CE" w:rsidRDefault="00A3476A" w:rsidP="004477B4">
            <w:pPr>
              <w:spacing w:after="0" w:line="276" w:lineRule="auto"/>
              <w:jc w:val="center"/>
              <w:rPr>
                <w:rFonts w:ascii="Times New Roman" w:hAnsi="Times New Roman" w:cs="Times New Roman"/>
                <w:bCs/>
                <w:sz w:val="24"/>
                <w:szCs w:val="24"/>
                <w:lang w:val="en-GB"/>
              </w:rPr>
            </w:pPr>
            <w:r w:rsidRPr="00D607CE">
              <w:rPr>
                <w:rFonts w:ascii="Times New Roman" w:hAnsi="Times New Roman" w:cs="Times New Roman"/>
                <w:bCs/>
                <w:noProof/>
                <w:sz w:val="24"/>
                <w:szCs w:val="24"/>
                <w:lang w:val="en-GB"/>
              </w:rPr>
              <w:t>Y</w:t>
            </w:r>
            <w:r w:rsidRPr="00D607CE">
              <w:rPr>
                <w:rFonts w:ascii="Times New Roman" w:hAnsi="Times New Roman" w:cs="Times New Roman"/>
                <w:bCs/>
                <w:noProof/>
                <w:sz w:val="24"/>
                <w:szCs w:val="24"/>
                <w:vertAlign w:val="subscript"/>
                <w:lang w:val="en-GB"/>
              </w:rPr>
              <w:t>2</w:t>
            </w:r>
          </w:p>
        </w:tc>
      </w:tr>
      <w:tr w:rsidR="00D607CE" w:rsidRPr="00D607CE" w14:paraId="49EFC4EB" w14:textId="77777777" w:rsidTr="004477B4">
        <w:trPr>
          <w:trHeight w:val="315"/>
          <w:jc w:val="center"/>
        </w:trPr>
        <w:tc>
          <w:tcPr>
            <w:tcW w:w="708" w:type="dxa"/>
            <w:tcBorders>
              <w:top w:val="nil"/>
              <w:left w:val="nil"/>
              <w:bottom w:val="nil"/>
              <w:right w:val="nil"/>
            </w:tcBorders>
            <w:shd w:val="clear" w:color="auto" w:fill="auto"/>
            <w:vAlign w:val="center"/>
            <w:hideMark/>
          </w:tcPr>
          <w:p w14:paraId="6CD718EE"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w:t>
            </w:r>
          </w:p>
        </w:tc>
        <w:tc>
          <w:tcPr>
            <w:tcW w:w="709" w:type="dxa"/>
            <w:tcBorders>
              <w:top w:val="single" w:sz="4" w:space="0" w:color="auto"/>
              <w:left w:val="nil"/>
              <w:bottom w:val="nil"/>
              <w:right w:val="nil"/>
            </w:tcBorders>
            <w:shd w:val="clear" w:color="auto" w:fill="auto"/>
            <w:vAlign w:val="center"/>
            <w:hideMark/>
          </w:tcPr>
          <w:p w14:paraId="12E454E1"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single" w:sz="4" w:space="0" w:color="auto"/>
              <w:left w:val="nil"/>
              <w:bottom w:val="nil"/>
              <w:right w:val="nil"/>
            </w:tcBorders>
            <w:shd w:val="clear" w:color="auto" w:fill="auto"/>
            <w:vAlign w:val="center"/>
            <w:hideMark/>
          </w:tcPr>
          <w:p w14:paraId="5C98FD4D"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single" w:sz="4" w:space="0" w:color="auto"/>
              <w:left w:val="nil"/>
              <w:bottom w:val="nil"/>
              <w:right w:val="nil"/>
            </w:tcBorders>
            <w:shd w:val="clear" w:color="auto" w:fill="auto"/>
            <w:vAlign w:val="center"/>
            <w:hideMark/>
          </w:tcPr>
          <w:p w14:paraId="743A4A5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single" w:sz="4" w:space="0" w:color="auto"/>
              <w:left w:val="nil"/>
              <w:bottom w:val="nil"/>
              <w:right w:val="nil"/>
            </w:tcBorders>
            <w:shd w:val="clear" w:color="auto" w:fill="auto"/>
            <w:vAlign w:val="center"/>
            <w:hideMark/>
          </w:tcPr>
          <w:p w14:paraId="7B42BD80"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0.008</w:t>
            </w:r>
          </w:p>
        </w:tc>
        <w:tc>
          <w:tcPr>
            <w:tcW w:w="680" w:type="dxa"/>
            <w:tcBorders>
              <w:top w:val="single" w:sz="4" w:space="0" w:color="auto"/>
              <w:left w:val="nil"/>
              <w:bottom w:val="nil"/>
              <w:right w:val="nil"/>
            </w:tcBorders>
            <w:shd w:val="clear" w:color="auto" w:fill="auto"/>
            <w:vAlign w:val="center"/>
            <w:hideMark/>
          </w:tcPr>
          <w:p w14:paraId="4A6CC5DE"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0.051</w:t>
            </w:r>
          </w:p>
        </w:tc>
      </w:tr>
      <w:tr w:rsidR="00D607CE" w:rsidRPr="00D607CE" w14:paraId="00C455AC" w14:textId="77777777" w:rsidTr="004477B4">
        <w:trPr>
          <w:trHeight w:val="315"/>
          <w:jc w:val="center"/>
        </w:trPr>
        <w:tc>
          <w:tcPr>
            <w:tcW w:w="708" w:type="dxa"/>
            <w:tcBorders>
              <w:top w:val="nil"/>
              <w:left w:val="nil"/>
              <w:bottom w:val="nil"/>
              <w:right w:val="nil"/>
            </w:tcBorders>
            <w:shd w:val="clear" w:color="auto" w:fill="auto"/>
            <w:vAlign w:val="center"/>
            <w:hideMark/>
          </w:tcPr>
          <w:p w14:paraId="0E623B19"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2</w:t>
            </w:r>
          </w:p>
        </w:tc>
        <w:tc>
          <w:tcPr>
            <w:tcW w:w="709" w:type="dxa"/>
            <w:tcBorders>
              <w:top w:val="nil"/>
              <w:left w:val="nil"/>
              <w:bottom w:val="nil"/>
              <w:right w:val="nil"/>
            </w:tcBorders>
            <w:shd w:val="clear" w:color="auto" w:fill="auto"/>
            <w:vAlign w:val="center"/>
            <w:hideMark/>
          </w:tcPr>
          <w:p w14:paraId="6981EBB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383DEB0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3A6E7A48"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3B55F6F8"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0.008</w:t>
            </w:r>
          </w:p>
        </w:tc>
        <w:tc>
          <w:tcPr>
            <w:tcW w:w="680" w:type="dxa"/>
            <w:tcBorders>
              <w:top w:val="nil"/>
              <w:left w:val="nil"/>
              <w:bottom w:val="nil"/>
              <w:right w:val="nil"/>
            </w:tcBorders>
            <w:shd w:val="clear" w:color="auto" w:fill="auto"/>
            <w:vAlign w:val="center"/>
            <w:hideMark/>
          </w:tcPr>
          <w:p w14:paraId="6BF067A0"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0.051</w:t>
            </w:r>
          </w:p>
        </w:tc>
      </w:tr>
      <w:tr w:rsidR="00D607CE" w:rsidRPr="00D607CE" w14:paraId="13FCAAE0" w14:textId="77777777" w:rsidTr="004477B4">
        <w:trPr>
          <w:trHeight w:val="315"/>
          <w:jc w:val="center"/>
        </w:trPr>
        <w:tc>
          <w:tcPr>
            <w:tcW w:w="708" w:type="dxa"/>
            <w:tcBorders>
              <w:top w:val="nil"/>
              <w:left w:val="nil"/>
              <w:bottom w:val="nil"/>
              <w:right w:val="nil"/>
            </w:tcBorders>
            <w:shd w:val="clear" w:color="auto" w:fill="auto"/>
            <w:vAlign w:val="center"/>
            <w:hideMark/>
          </w:tcPr>
          <w:p w14:paraId="0717545F"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3</w:t>
            </w:r>
          </w:p>
        </w:tc>
        <w:tc>
          <w:tcPr>
            <w:tcW w:w="709" w:type="dxa"/>
            <w:tcBorders>
              <w:top w:val="nil"/>
              <w:left w:val="nil"/>
              <w:bottom w:val="nil"/>
              <w:right w:val="nil"/>
            </w:tcBorders>
            <w:shd w:val="clear" w:color="auto" w:fill="auto"/>
            <w:vAlign w:val="center"/>
            <w:hideMark/>
          </w:tcPr>
          <w:p w14:paraId="250C6C6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68A83B25"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18F1DCB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11AD013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0.008</w:t>
            </w:r>
          </w:p>
        </w:tc>
        <w:tc>
          <w:tcPr>
            <w:tcW w:w="680" w:type="dxa"/>
            <w:tcBorders>
              <w:top w:val="nil"/>
              <w:left w:val="nil"/>
              <w:bottom w:val="nil"/>
              <w:right w:val="nil"/>
            </w:tcBorders>
            <w:shd w:val="clear" w:color="auto" w:fill="auto"/>
            <w:vAlign w:val="center"/>
            <w:hideMark/>
          </w:tcPr>
          <w:p w14:paraId="35157A2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0.052</w:t>
            </w:r>
          </w:p>
        </w:tc>
      </w:tr>
      <w:tr w:rsidR="00D607CE" w:rsidRPr="00D607CE" w14:paraId="1282BB9A" w14:textId="77777777" w:rsidTr="004477B4">
        <w:trPr>
          <w:trHeight w:val="315"/>
          <w:jc w:val="center"/>
        </w:trPr>
        <w:tc>
          <w:tcPr>
            <w:tcW w:w="708" w:type="dxa"/>
            <w:tcBorders>
              <w:top w:val="nil"/>
              <w:left w:val="nil"/>
              <w:bottom w:val="nil"/>
              <w:right w:val="nil"/>
            </w:tcBorders>
            <w:shd w:val="clear" w:color="auto" w:fill="auto"/>
            <w:vAlign w:val="center"/>
            <w:hideMark/>
          </w:tcPr>
          <w:p w14:paraId="5F341263"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4</w:t>
            </w:r>
          </w:p>
        </w:tc>
        <w:tc>
          <w:tcPr>
            <w:tcW w:w="709" w:type="dxa"/>
            <w:tcBorders>
              <w:top w:val="nil"/>
              <w:left w:val="nil"/>
              <w:bottom w:val="nil"/>
              <w:right w:val="nil"/>
            </w:tcBorders>
            <w:shd w:val="clear" w:color="auto" w:fill="auto"/>
            <w:vAlign w:val="center"/>
            <w:hideMark/>
          </w:tcPr>
          <w:p w14:paraId="6BB256F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33BE933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3121ED2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7D940B5E"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0.008</w:t>
            </w:r>
          </w:p>
        </w:tc>
        <w:tc>
          <w:tcPr>
            <w:tcW w:w="680" w:type="dxa"/>
            <w:tcBorders>
              <w:top w:val="nil"/>
              <w:left w:val="nil"/>
              <w:bottom w:val="nil"/>
              <w:right w:val="nil"/>
            </w:tcBorders>
            <w:shd w:val="clear" w:color="auto" w:fill="auto"/>
            <w:vAlign w:val="center"/>
            <w:hideMark/>
          </w:tcPr>
          <w:p w14:paraId="33850E4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0.051</w:t>
            </w:r>
          </w:p>
        </w:tc>
      </w:tr>
      <w:tr w:rsidR="00D607CE" w:rsidRPr="00D607CE" w14:paraId="49FE6DF4" w14:textId="77777777" w:rsidTr="004477B4">
        <w:trPr>
          <w:trHeight w:val="315"/>
          <w:jc w:val="center"/>
        </w:trPr>
        <w:tc>
          <w:tcPr>
            <w:tcW w:w="708" w:type="dxa"/>
            <w:tcBorders>
              <w:top w:val="nil"/>
              <w:left w:val="nil"/>
              <w:bottom w:val="nil"/>
              <w:right w:val="nil"/>
            </w:tcBorders>
            <w:shd w:val="clear" w:color="auto" w:fill="auto"/>
            <w:vAlign w:val="center"/>
            <w:hideMark/>
          </w:tcPr>
          <w:p w14:paraId="3C63C0B0"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5</w:t>
            </w:r>
          </w:p>
        </w:tc>
        <w:tc>
          <w:tcPr>
            <w:tcW w:w="709" w:type="dxa"/>
            <w:tcBorders>
              <w:top w:val="nil"/>
              <w:left w:val="nil"/>
              <w:bottom w:val="nil"/>
              <w:right w:val="nil"/>
            </w:tcBorders>
            <w:shd w:val="clear" w:color="auto" w:fill="auto"/>
            <w:vAlign w:val="center"/>
            <w:hideMark/>
          </w:tcPr>
          <w:p w14:paraId="59E3ED30"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180F2EB2"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197F177E"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3BB4F26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0.008</w:t>
            </w:r>
          </w:p>
        </w:tc>
        <w:tc>
          <w:tcPr>
            <w:tcW w:w="680" w:type="dxa"/>
            <w:tcBorders>
              <w:top w:val="nil"/>
              <w:left w:val="nil"/>
              <w:bottom w:val="nil"/>
              <w:right w:val="nil"/>
            </w:tcBorders>
            <w:shd w:val="clear" w:color="auto" w:fill="auto"/>
            <w:vAlign w:val="center"/>
            <w:hideMark/>
          </w:tcPr>
          <w:p w14:paraId="27C4F52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0.052</w:t>
            </w:r>
          </w:p>
        </w:tc>
      </w:tr>
      <w:tr w:rsidR="00D607CE" w:rsidRPr="00D607CE" w14:paraId="16C3CDB7" w14:textId="77777777" w:rsidTr="004477B4">
        <w:trPr>
          <w:trHeight w:val="315"/>
          <w:jc w:val="center"/>
        </w:trPr>
        <w:tc>
          <w:tcPr>
            <w:tcW w:w="708" w:type="dxa"/>
            <w:tcBorders>
              <w:top w:val="nil"/>
              <w:left w:val="nil"/>
              <w:bottom w:val="nil"/>
              <w:right w:val="nil"/>
            </w:tcBorders>
            <w:shd w:val="clear" w:color="auto" w:fill="auto"/>
            <w:vAlign w:val="center"/>
            <w:hideMark/>
          </w:tcPr>
          <w:p w14:paraId="40CD02BB"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6</w:t>
            </w:r>
          </w:p>
        </w:tc>
        <w:tc>
          <w:tcPr>
            <w:tcW w:w="709" w:type="dxa"/>
            <w:tcBorders>
              <w:top w:val="nil"/>
              <w:left w:val="nil"/>
              <w:bottom w:val="nil"/>
              <w:right w:val="nil"/>
            </w:tcBorders>
            <w:shd w:val="clear" w:color="auto" w:fill="auto"/>
            <w:vAlign w:val="center"/>
            <w:hideMark/>
          </w:tcPr>
          <w:p w14:paraId="13EE98A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w:t>
            </w:r>
          </w:p>
        </w:tc>
        <w:tc>
          <w:tcPr>
            <w:tcW w:w="709" w:type="dxa"/>
            <w:tcBorders>
              <w:top w:val="nil"/>
              <w:left w:val="nil"/>
              <w:bottom w:val="nil"/>
              <w:right w:val="nil"/>
            </w:tcBorders>
            <w:shd w:val="clear" w:color="auto" w:fill="auto"/>
            <w:vAlign w:val="center"/>
            <w:hideMark/>
          </w:tcPr>
          <w:p w14:paraId="4362F48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w:t>
            </w:r>
          </w:p>
        </w:tc>
        <w:tc>
          <w:tcPr>
            <w:tcW w:w="567" w:type="dxa"/>
            <w:tcBorders>
              <w:top w:val="nil"/>
              <w:left w:val="nil"/>
              <w:bottom w:val="nil"/>
              <w:right w:val="nil"/>
            </w:tcBorders>
            <w:shd w:val="clear" w:color="auto" w:fill="auto"/>
            <w:vAlign w:val="center"/>
            <w:hideMark/>
          </w:tcPr>
          <w:p w14:paraId="464C42FA"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w:t>
            </w:r>
          </w:p>
        </w:tc>
        <w:tc>
          <w:tcPr>
            <w:tcW w:w="1163" w:type="dxa"/>
            <w:tcBorders>
              <w:top w:val="nil"/>
              <w:left w:val="nil"/>
              <w:bottom w:val="nil"/>
              <w:right w:val="nil"/>
            </w:tcBorders>
            <w:shd w:val="clear" w:color="auto" w:fill="auto"/>
            <w:vAlign w:val="center"/>
            <w:hideMark/>
          </w:tcPr>
          <w:p w14:paraId="76B2396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0.023</w:t>
            </w:r>
          </w:p>
        </w:tc>
        <w:tc>
          <w:tcPr>
            <w:tcW w:w="680" w:type="dxa"/>
            <w:tcBorders>
              <w:top w:val="nil"/>
              <w:left w:val="nil"/>
              <w:bottom w:val="nil"/>
              <w:right w:val="nil"/>
            </w:tcBorders>
            <w:shd w:val="clear" w:color="auto" w:fill="auto"/>
            <w:vAlign w:val="center"/>
            <w:hideMark/>
          </w:tcPr>
          <w:p w14:paraId="2E51E4D0"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0.139</w:t>
            </w:r>
          </w:p>
        </w:tc>
      </w:tr>
      <w:tr w:rsidR="00D607CE" w:rsidRPr="00D607CE" w14:paraId="23AB4EC3" w14:textId="77777777" w:rsidTr="004477B4">
        <w:trPr>
          <w:trHeight w:val="315"/>
          <w:jc w:val="center"/>
        </w:trPr>
        <w:tc>
          <w:tcPr>
            <w:tcW w:w="708" w:type="dxa"/>
            <w:tcBorders>
              <w:top w:val="nil"/>
              <w:left w:val="nil"/>
              <w:bottom w:val="nil"/>
              <w:right w:val="nil"/>
            </w:tcBorders>
            <w:shd w:val="clear" w:color="auto" w:fill="auto"/>
            <w:vAlign w:val="center"/>
            <w:hideMark/>
          </w:tcPr>
          <w:p w14:paraId="70B7AA43"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7</w:t>
            </w:r>
          </w:p>
        </w:tc>
        <w:tc>
          <w:tcPr>
            <w:tcW w:w="709" w:type="dxa"/>
            <w:tcBorders>
              <w:top w:val="nil"/>
              <w:left w:val="nil"/>
              <w:bottom w:val="nil"/>
              <w:right w:val="nil"/>
            </w:tcBorders>
            <w:shd w:val="clear" w:color="auto" w:fill="auto"/>
            <w:vAlign w:val="center"/>
            <w:hideMark/>
          </w:tcPr>
          <w:p w14:paraId="510BC2CD"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4B3D130E"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0110DF1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0.24</w:t>
            </w:r>
          </w:p>
        </w:tc>
        <w:tc>
          <w:tcPr>
            <w:tcW w:w="1163" w:type="dxa"/>
            <w:tcBorders>
              <w:top w:val="nil"/>
              <w:left w:val="nil"/>
              <w:bottom w:val="nil"/>
              <w:right w:val="nil"/>
            </w:tcBorders>
            <w:shd w:val="clear" w:color="auto" w:fill="auto"/>
            <w:vAlign w:val="center"/>
            <w:hideMark/>
          </w:tcPr>
          <w:p w14:paraId="7F4B81D8"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0.002</w:t>
            </w:r>
          </w:p>
        </w:tc>
        <w:tc>
          <w:tcPr>
            <w:tcW w:w="680" w:type="dxa"/>
            <w:tcBorders>
              <w:top w:val="nil"/>
              <w:left w:val="nil"/>
              <w:bottom w:val="nil"/>
              <w:right w:val="nil"/>
            </w:tcBorders>
            <w:shd w:val="clear" w:color="auto" w:fill="auto"/>
            <w:vAlign w:val="center"/>
            <w:hideMark/>
          </w:tcPr>
          <w:p w14:paraId="0EC12B6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0.014</w:t>
            </w:r>
          </w:p>
        </w:tc>
      </w:tr>
      <w:tr w:rsidR="00D607CE" w:rsidRPr="00D607CE" w14:paraId="5A067EFE" w14:textId="77777777" w:rsidTr="004477B4">
        <w:trPr>
          <w:trHeight w:val="315"/>
          <w:jc w:val="center"/>
        </w:trPr>
        <w:tc>
          <w:tcPr>
            <w:tcW w:w="708" w:type="dxa"/>
            <w:tcBorders>
              <w:top w:val="nil"/>
              <w:left w:val="nil"/>
              <w:bottom w:val="nil"/>
              <w:right w:val="nil"/>
            </w:tcBorders>
            <w:shd w:val="clear" w:color="auto" w:fill="auto"/>
            <w:vAlign w:val="center"/>
            <w:hideMark/>
          </w:tcPr>
          <w:p w14:paraId="7DF94CBA"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8</w:t>
            </w:r>
          </w:p>
        </w:tc>
        <w:tc>
          <w:tcPr>
            <w:tcW w:w="709" w:type="dxa"/>
            <w:tcBorders>
              <w:top w:val="nil"/>
              <w:left w:val="nil"/>
              <w:bottom w:val="nil"/>
              <w:right w:val="nil"/>
            </w:tcBorders>
            <w:shd w:val="clear" w:color="auto" w:fill="auto"/>
            <w:vAlign w:val="center"/>
            <w:hideMark/>
          </w:tcPr>
          <w:p w14:paraId="60017D1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3429EA5A"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2.2</w:t>
            </w:r>
          </w:p>
        </w:tc>
        <w:tc>
          <w:tcPr>
            <w:tcW w:w="567" w:type="dxa"/>
            <w:tcBorders>
              <w:top w:val="nil"/>
              <w:left w:val="nil"/>
              <w:bottom w:val="nil"/>
              <w:right w:val="nil"/>
            </w:tcBorders>
            <w:shd w:val="clear" w:color="auto" w:fill="auto"/>
            <w:vAlign w:val="center"/>
            <w:hideMark/>
          </w:tcPr>
          <w:p w14:paraId="47103B3D"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54BD6402"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0.005</w:t>
            </w:r>
          </w:p>
        </w:tc>
        <w:tc>
          <w:tcPr>
            <w:tcW w:w="680" w:type="dxa"/>
            <w:tcBorders>
              <w:top w:val="nil"/>
              <w:left w:val="nil"/>
              <w:bottom w:val="nil"/>
              <w:right w:val="nil"/>
            </w:tcBorders>
            <w:shd w:val="clear" w:color="auto" w:fill="auto"/>
            <w:vAlign w:val="center"/>
            <w:hideMark/>
          </w:tcPr>
          <w:p w14:paraId="00B27A32"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0.014</w:t>
            </w:r>
          </w:p>
        </w:tc>
      </w:tr>
      <w:tr w:rsidR="00D607CE" w:rsidRPr="00D607CE" w14:paraId="6C6AB14F" w14:textId="77777777" w:rsidTr="004477B4">
        <w:trPr>
          <w:trHeight w:val="315"/>
          <w:jc w:val="center"/>
        </w:trPr>
        <w:tc>
          <w:tcPr>
            <w:tcW w:w="708" w:type="dxa"/>
            <w:tcBorders>
              <w:top w:val="nil"/>
              <w:left w:val="nil"/>
              <w:bottom w:val="nil"/>
              <w:right w:val="nil"/>
            </w:tcBorders>
            <w:shd w:val="clear" w:color="auto" w:fill="auto"/>
            <w:vAlign w:val="center"/>
            <w:hideMark/>
          </w:tcPr>
          <w:p w14:paraId="4642C445"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9</w:t>
            </w:r>
          </w:p>
        </w:tc>
        <w:tc>
          <w:tcPr>
            <w:tcW w:w="709" w:type="dxa"/>
            <w:tcBorders>
              <w:top w:val="nil"/>
              <w:left w:val="nil"/>
              <w:bottom w:val="nil"/>
              <w:right w:val="nil"/>
            </w:tcBorders>
            <w:shd w:val="clear" w:color="auto" w:fill="auto"/>
            <w:vAlign w:val="center"/>
            <w:hideMark/>
          </w:tcPr>
          <w:p w14:paraId="0A7062E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w:t>
            </w:r>
          </w:p>
        </w:tc>
        <w:tc>
          <w:tcPr>
            <w:tcW w:w="709" w:type="dxa"/>
            <w:tcBorders>
              <w:top w:val="nil"/>
              <w:left w:val="nil"/>
              <w:bottom w:val="nil"/>
              <w:right w:val="nil"/>
            </w:tcBorders>
            <w:shd w:val="clear" w:color="auto" w:fill="auto"/>
            <w:vAlign w:val="center"/>
            <w:hideMark/>
          </w:tcPr>
          <w:p w14:paraId="148E4D7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w:t>
            </w:r>
          </w:p>
        </w:tc>
        <w:tc>
          <w:tcPr>
            <w:tcW w:w="567" w:type="dxa"/>
            <w:tcBorders>
              <w:top w:val="nil"/>
              <w:left w:val="nil"/>
              <w:bottom w:val="nil"/>
              <w:right w:val="nil"/>
            </w:tcBorders>
            <w:shd w:val="clear" w:color="auto" w:fill="auto"/>
            <w:vAlign w:val="center"/>
            <w:hideMark/>
          </w:tcPr>
          <w:p w14:paraId="323DE3F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0.5</w:t>
            </w:r>
          </w:p>
        </w:tc>
        <w:tc>
          <w:tcPr>
            <w:tcW w:w="1163" w:type="dxa"/>
            <w:tcBorders>
              <w:top w:val="nil"/>
              <w:left w:val="nil"/>
              <w:bottom w:val="nil"/>
              <w:right w:val="nil"/>
            </w:tcBorders>
            <w:shd w:val="clear" w:color="auto" w:fill="auto"/>
            <w:vAlign w:val="center"/>
            <w:hideMark/>
          </w:tcPr>
          <w:p w14:paraId="0B5FFEA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0.002</w:t>
            </w:r>
          </w:p>
        </w:tc>
        <w:tc>
          <w:tcPr>
            <w:tcW w:w="680" w:type="dxa"/>
            <w:tcBorders>
              <w:top w:val="nil"/>
              <w:left w:val="nil"/>
              <w:bottom w:val="nil"/>
              <w:right w:val="nil"/>
            </w:tcBorders>
            <w:shd w:val="clear" w:color="auto" w:fill="auto"/>
            <w:vAlign w:val="center"/>
            <w:hideMark/>
          </w:tcPr>
          <w:p w14:paraId="7CB9512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0.015</w:t>
            </w:r>
          </w:p>
        </w:tc>
      </w:tr>
      <w:tr w:rsidR="00D607CE" w:rsidRPr="00D607CE" w14:paraId="22217249" w14:textId="77777777" w:rsidTr="004477B4">
        <w:trPr>
          <w:trHeight w:val="315"/>
          <w:jc w:val="center"/>
        </w:trPr>
        <w:tc>
          <w:tcPr>
            <w:tcW w:w="708" w:type="dxa"/>
            <w:tcBorders>
              <w:top w:val="nil"/>
              <w:left w:val="nil"/>
              <w:bottom w:val="nil"/>
              <w:right w:val="nil"/>
            </w:tcBorders>
            <w:shd w:val="clear" w:color="auto" w:fill="auto"/>
            <w:vAlign w:val="center"/>
            <w:hideMark/>
          </w:tcPr>
          <w:p w14:paraId="54211ECE"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10</w:t>
            </w:r>
          </w:p>
        </w:tc>
        <w:tc>
          <w:tcPr>
            <w:tcW w:w="709" w:type="dxa"/>
            <w:tcBorders>
              <w:top w:val="nil"/>
              <w:left w:val="nil"/>
              <w:bottom w:val="nil"/>
              <w:right w:val="nil"/>
            </w:tcBorders>
            <w:shd w:val="clear" w:color="auto" w:fill="auto"/>
            <w:vAlign w:val="center"/>
            <w:hideMark/>
          </w:tcPr>
          <w:p w14:paraId="15A7AF7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5D03078D"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5845833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1.7</w:t>
            </w:r>
          </w:p>
        </w:tc>
        <w:tc>
          <w:tcPr>
            <w:tcW w:w="1163" w:type="dxa"/>
            <w:tcBorders>
              <w:top w:val="nil"/>
              <w:left w:val="nil"/>
              <w:bottom w:val="nil"/>
              <w:right w:val="nil"/>
            </w:tcBorders>
            <w:shd w:val="clear" w:color="auto" w:fill="auto"/>
            <w:vAlign w:val="center"/>
            <w:hideMark/>
          </w:tcPr>
          <w:p w14:paraId="7DC7AA65"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0.013</w:t>
            </w:r>
          </w:p>
        </w:tc>
        <w:tc>
          <w:tcPr>
            <w:tcW w:w="680" w:type="dxa"/>
            <w:tcBorders>
              <w:top w:val="nil"/>
              <w:left w:val="nil"/>
              <w:bottom w:val="nil"/>
              <w:right w:val="nil"/>
            </w:tcBorders>
            <w:shd w:val="clear" w:color="auto" w:fill="auto"/>
            <w:vAlign w:val="center"/>
            <w:hideMark/>
          </w:tcPr>
          <w:p w14:paraId="6FE0E79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0.074</w:t>
            </w:r>
          </w:p>
        </w:tc>
      </w:tr>
      <w:tr w:rsidR="00D607CE" w:rsidRPr="00D607CE" w14:paraId="5920596A" w14:textId="77777777" w:rsidTr="004477B4">
        <w:trPr>
          <w:trHeight w:val="315"/>
          <w:jc w:val="center"/>
        </w:trPr>
        <w:tc>
          <w:tcPr>
            <w:tcW w:w="708" w:type="dxa"/>
            <w:tcBorders>
              <w:top w:val="nil"/>
              <w:left w:val="nil"/>
              <w:bottom w:val="nil"/>
              <w:right w:val="nil"/>
            </w:tcBorders>
            <w:shd w:val="clear" w:color="auto" w:fill="auto"/>
            <w:vAlign w:val="center"/>
            <w:hideMark/>
          </w:tcPr>
          <w:p w14:paraId="782A19AE"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11</w:t>
            </w:r>
          </w:p>
        </w:tc>
        <w:tc>
          <w:tcPr>
            <w:tcW w:w="709" w:type="dxa"/>
            <w:tcBorders>
              <w:top w:val="nil"/>
              <w:left w:val="nil"/>
              <w:bottom w:val="nil"/>
              <w:right w:val="nil"/>
            </w:tcBorders>
            <w:shd w:val="clear" w:color="auto" w:fill="auto"/>
            <w:vAlign w:val="center"/>
            <w:hideMark/>
          </w:tcPr>
          <w:p w14:paraId="02282D2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w:t>
            </w:r>
          </w:p>
        </w:tc>
        <w:tc>
          <w:tcPr>
            <w:tcW w:w="709" w:type="dxa"/>
            <w:tcBorders>
              <w:top w:val="nil"/>
              <w:left w:val="nil"/>
              <w:bottom w:val="nil"/>
              <w:right w:val="nil"/>
            </w:tcBorders>
            <w:shd w:val="clear" w:color="auto" w:fill="auto"/>
            <w:vAlign w:val="center"/>
            <w:hideMark/>
          </w:tcPr>
          <w:p w14:paraId="5A58542E"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w:t>
            </w:r>
          </w:p>
        </w:tc>
        <w:tc>
          <w:tcPr>
            <w:tcW w:w="567" w:type="dxa"/>
            <w:tcBorders>
              <w:top w:val="nil"/>
              <w:left w:val="nil"/>
              <w:bottom w:val="nil"/>
              <w:right w:val="nil"/>
            </w:tcBorders>
            <w:shd w:val="clear" w:color="auto" w:fill="auto"/>
            <w:vAlign w:val="center"/>
            <w:hideMark/>
          </w:tcPr>
          <w:p w14:paraId="09A258F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w:t>
            </w:r>
          </w:p>
        </w:tc>
        <w:tc>
          <w:tcPr>
            <w:tcW w:w="1163" w:type="dxa"/>
            <w:tcBorders>
              <w:top w:val="nil"/>
              <w:left w:val="nil"/>
              <w:bottom w:val="nil"/>
              <w:right w:val="nil"/>
            </w:tcBorders>
            <w:shd w:val="clear" w:color="auto" w:fill="auto"/>
            <w:vAlign w:val="center"/>
            <w:hideMark/>
          </w:tcPr>
          <w:p w14:paraId="343B7D3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0.022</w:t>
            </w:r>
          </w:p>
        </w:tc>
        <w:tc>
          <w:tcPr>
            <w:tcW w:w="680" w:type="dxa"/>
            <w:tcBorders>
              <w:top w:val="nil"/>
              <w:left w:val="nil"/>
              <w:bottom w:val="nil"/>
              <w:right w:val="nil"/>
            </w:tcBorders>
            <w:shd w:val="clear" w:color="auto" w:fill="auto"/>
            <w:vAlign w:val="center"/>
            <w:hideMark/>
          </w:tcPr>
          <w:p w14:paraId="69400C2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0.079</w:t>
            </w:r>
          </w:p>
        </w:tc>
      </w:tr>
      <w:tr w:rsidR="00D607CE" w:rsidRPr="00D607CE" w14:paraId="5F36528C" w14:textId="77777777" w:rsidTr="004477B4">
        <w:trPr>
          <w:trHeight w:val="315"/>
          <w:jc w:val="center"/>
        </w:trPr>
        <w:tc>
          <w:tcPr>
            <w:tcW w:w="708" w:type="dxa"/>
            <w:tcBorders>
              <w:top w:val="nil"/>
              <w:left w:val="nil"/>
              <w:bottom w:val="nil"/>
              <w:right w:val="nil"/>
            </w:tcBorders>
            <w:shd w:val="clear" w:color="auto" w:fill="auto"/>
            <w:vAlign w:val="center"/>
            <w:hideMark/>
          </w:tcPr>
          <w:p w14:paraId="49131864"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12</w:t>
            </w:r>
          </w:p>
        </w:tc>
        <w:tc>
          <w:tcPr>
            <w:tcW w:w="709" w:type="dxa"/>
            <w:tcBorders>
              <w:top w:val="nil"/>
              <w:left w:val="nil"/>
              <w:bottom w:val="nil"/>
              <w:right w:val="nil"/>
            </w:tcBorders>
            <w:shd w:val="clear" w:color="auto" w:fill="auto"/>
            <w:vAlign w:val="center"/>
            <w:hideMark/>
          </w:tcPr>
          <w:p w14:paraId="7C9B88D8"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w:t>
            </w:r>
          </w:p>
        </w:tc>
        <w:tc>
          <w:tcPr>
            <w:tcW w:w="709" w:type="dxa"/>
            <w:tcBorders>
              <w:top w:val="nil"/>
              <w:left w:val="nil"/>
              <w:bottom w:val="nil"/>
              <w:right w:val="nil"/>
            </w:tcBorders>
            <w:shd w:val="clear" w:color="auto" w:fill="auto"/>
            <w:vAlign w:val="center"/>
            <w:hideMark/>
          </w:tcPr>
          <w:p w14:paraId="75DDC27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w:t>
            </w:r>
          </w:p>
        </w:tc>
        <w:tc>
          <w:tcPr>
            <w:tcW w:w="567" w:type="dxa"/>
            <w:tcBorders>
              <w:top w:val="nil"/>
              <w:left w:val="nil"/>
              <w:bottom w:val="nil"/>
              <w:right w:val="nil"/>
            </w:tcBorders>
            <w:shd w:val="clear" w:color="auto" w:fill="auto"/>
            <w:vAlign w:val="center"/>
            <w:hideMark/>
          </w:tcPr>
          <w:p w14:paraId="577A8D7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0.5</w:t>
            </w:r>
          </w:p>
        </w:tc>
        <w:tc>
          <w:tcPr>
            <w:tcW w:w="1163" w:type="dxa"/>
            <w:tcBorders>
              <w:top w:val="nil"/>
              <w:left w:val="nil"/>
              <w:bottom w:val="nil"/>
              <w:right w:val="nil"/>
            </w:tcBorders>
            <w:shd w:val="clear" w:color="auto" w:fill="auto"/>
            <w:vAlign w:val="center"/>
            <w:hideMark/>
          </w:tcPr>
          <w:p w14:paraId="13923BFE"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0.003</w:t>
            </w:r>
          </w:p>
        </w:tc>
        <w:tc>
          <w:tcPr>
            <w:tcW w:w="680" w:type="dxa"/>
            <w:tcBorders>
              <w:top w:val="nil"/>
              <w:left w:val="nil"/>
              <w:bottom w:val="nil"/>
              <w:right w:val="nil"/>
            </w:tcBorders>
            <w:shd w:val="clear" w:color="auto" w:fill="auto"/>
            <w:vAlign w:val="center"/>
            <w:hideMark/>
          </w:tcPr>
          <w:p w14:paraId="6C143B5D"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0.023</w:t>
            </w:r>
          </w:p>
        </w:tc>
      </w:tr>
      <w:tr w:rsidR="00D607CE" w:rsidRPr="00D607CE" w14:paraId="4320AA14" w14:textId="77777777" w:rsidTr="004477B4">
        <w:trPr>
          <w:trHeight w:val="315"/>
          <w:jc w:val="center"/>
        </w:trPr>
        <w:tc>
          <w:tcPr>
            <w:tcW w:w="708" w:type="dxa"/>
            <w:tcBorders>
              <w:top w:val="nil"/>
              <w:left w:val="nil"/>
              <w:bottom w:val="nil"/>
              <w:right w:val="nil"/>
            </w:tcBorders>
            <w:shd w:val="clear" w:color="auto" w:fill="auto"/>
            <w:vAlign w:val="center"/>
            <w:hideMark/>
          </w:tcPr>
          <w:p w14:paraId="4209B720"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13</w:t>
            </w:r>
          </w:p>
        </w:tc>
        <w:tc>
          <w:tcPr>
            <w:tcW w:w="709" w:type="dxa"/>
            <w:tcBorders>
              <w:top w:val="nil"/>
              <w:left w:val="nil"/>
              <w:bottom w:val="nil"/>
              <w:right w:val="nil"/>
            </w:tcBorders>
            <w:shd w:val="clear" w:color="auto" w:fill="auto"/>
            <w:vAlign w:val="center"/>
            <w:hideMark/>
          </w:tcPr>
          <w:p w14:paraId="09C3208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w:t>
            </w:r>
          </w:p>
        </w:tc>
        <w:tc>
          <w:tcPr>
            <w:tcW w:w="709" w:type="dxa"/>
            <w:tcBorders>
              <w:top w:val="nil"/>
              <w:left w:val="nil"/>
              <w:bottom w:val="nil"/>
              <w:right w:val="nil"/>
            </w:tcBorders>
            <w:shd w:val="clear" w:color="auto" w:fill="auto"/>
            <w:vAlign w:val="center"/>
            <w:hideMark/>
          </w:tcPr>
          <w:p w14:paraId="1DC426C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w:t>
            </w:r>
          </w:p>
        </w:tc>
        <w:tc>
          <w:tcPr>
            <w:tcW w:w="567" w:type="dxa"/>
            <w:tcBorders>
              <w:top w:val="nil"/>
              <w:left w:val="nil"/>
              <w:bottom w:val="nil"/>
              <w:right w:val="nil"/>
            </w:tcBorders>
            <w:shd w:val="clear" w:color="auto" w:fill="auto"/>
            <w:vAlign w:val="center"/>
            <w:hideMark/>
          </w:tcPr>
          <w:p w14:paraId="09104F34"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w:t>
            </w:r>
          </w:p>
        </w:tc>
        <w:tc>
          <w:tcPr>
            <w:tcW w:w="1163" w:type="dxa"/>
            <w:tcBorders>
              <w:top w:val="nil"/>
              <w:left w:val="nil"/>
              <w:bottom w:val="nil"/>
              <w:right w:val="nil"/>
            </w:tcBorders>
            <w:shd w:val="clear" w:color="auto" w:fill="auto"/>
            <w:vAlign w:val="center"/>
            <w:hideMark/>
          </w:tcPr>
          <w:p w14:paraId="51BB2620"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0.004</w:t>
            </w:r>
          </w:p>
        </w:tc>
        <w:tc>
          <w:tcPr>
            <w:tcW w:w="680" w:type="dxa"/>
            <w:tcBorders>
              <w:top w:val="nil"/>
              <w:left w:val="nil"/>
              <w:bottom w:val="nil"/>
              <w:right w:val="nil"/>
            </w:tcBorders>
            <w:shd w:val="clear" w:color="auto" w:fill="auto"/>
            <w:vAlign w:val="center"/>
            <w:hideMark/>
          </w:tcPr>
          <w:p w14:paraId="13B2883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0.049</w:t>
            </w:r>
          </w:p>
        </w:tc>
      </w:tr>
      <w:tr w:rsidR="00D607CE" w:rsidRPr="00D607CE" w14:paraId="3ADBDA27" w14:textId="77777777" w:rsidTr="004477B4">
        <w:trPr>
          <w:trHeight w:val="315"/>
          <w:jc w:val="center"/>
        </w:trPr>
        <w:tc>
          <w:tcPr>
            <w:tcW w:w="708" w:type="dxa"/>
            <w:tcBorders>
              <w:top w:val="nil"/>
              <w:left w:val="nil"/>
              <w:bottom w:val="nil"/>
              <w:right w:val="nil"/>
            </w:tcBorders>
            <w:shd w:val="clear" w:color="auto" w:fill="auto"/>
            <w:vAlign w:val="center"/>
            <w:hideMark/>
          </w:tcPr>
          <w:p w14:paraId="5729A405"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14</w:t>
            </w:r>
          </w:p>
        </w:tc>
        <w:tc>
          <w:tcPr>
            <w:tcW w:w="709" w:type="dxa"/>
            <w:tcBorders>
              <w:top w:val="nil"/>
              <w:left w:val="nil"/>
              <w:bottom w:val="nil"/>
              <w:right w:val="nil"/>
            </w:tcBorders>
            <w:shd w:val="clear" w:color="auto" w:fill="auto"/>
            <w:vAlign w:val="center"/>
            <w:hideMark/>
          </w:tcPr>
          <w:p w14:paraId="73863D1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0.047</w:t>
            </w:r>
          </w:p>
        </w:tc>
        <w:tc>
          <w:tcPr>
            <w:tcW w:w="709" w:type="dxa"/>
            <w:tcBorders>
              <w:top w:val="nil"/>
              <w:left w:val="nil"/>
              <w:bottom w:val="nil"/>
              <w:right w:val="nil"/>
            </w:tcBorders>
            <w:shd w:val="clear" w:color="auto" w:fill="auto"/>
            <w:vAlign w:val="center"/>
            <w:hideMark/>
          </w:tcPr>
          <w:p w14:paraId="7FE27D0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2EE4A342"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1457E9B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0.032</w:t>
            </w:r>
          </w:p>
        </w:tc>
        <w:tc>
          <w:tcPr>
            <w:tcW w:w="680" w:type="dxa"/>
            <w:tcBorders>
              <w:top w:val="nil"/>
              <w:left w:val="nil"/>
              <w:bottom w:val="nil"/>
              <w:right w:val="nil"/>
            </w:tcBorders>
            <w:shd w:val="clear" w:color="auto" w:fill="auto"/>
            <w:vAlign w:val="center"/>
            <w:hideMark/>
          </w:tcPr>
          <w:p w14:paraId="0BAE5ABE"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0.160</w:t>
            </w:r>
          </w:p>
        </w:tc>
      </w:tr>
      <w:tr w:rsidR="00D607CE" w:rsidRPr="00D607CE" w14:paraId="4615C05E" w14:textId="77777777" w:rsidTr="004477B4">
        <w:trPr>
          <w:trHeight w:val="315"/>
          <w:jc w:val="center"/>
        </w:trPr>
        <w:tc>
          <w:tcPr>
            <w:tcW w:w="708" w:type="dxa"/>
            <w:tcBorders>
              <w:top w:val="nil"/>
              <w:left w:val="nil"/>
              <w:bottom w:val="nil"/>
              <w:right w:val="nil"/>
            </w:tcBorders>
            <w:shd w:val="clear" w:color="auto" w:fill="auto"/>
            <w:vAlign w:val="center"/>
            <w:hideMark/>
          </w:tcPr>
          <w:p w14:paraId="1F4CEDAD"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15</w:t>
            </w:r>
          </w:p>
        </w:tc>
        <w:tc>
          <w:tcPr>
            <w:tcW w:w="709" w:type="dxa"/>
            <w:tcBorders>
              <w:top w:val="nil"/>
              <w:left w:val="nil"/>
              <w:bottom w:val="nil"/>
              <w:right w:val="nil"/>
            </w:tcBorders>
            <w:shd w:val="clear" w:color="auto" w:fill="auto"/>
            <w:vAlign w:val="center"/>
            <w:hideMark/>
          </w:tcPr>
          <w:p w14:paraId="6546C1B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w:t>
            </w:r>
          </w:p>
        </w:tc>
        <w:tc>
          <w:tcPr>
            <w:tcW w:w="709" w:type="dxa"/>
            <w:tcBorders>
              <w:top w:val="nil"/>
              <w:left w:val="nil"/>
              <w:bottom w:val="nil"/>
              <w:right w:val="nil"/>
            </w:tcBorders>
            <w:shd w:val="clear" w:color="auto" w:fill="auto"/>
            <w:vAlign w:val="center"/>
            <w:hideMark/>
          </w:tcPr>
          <w:p w14:paraId="6682685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w:t>
            </w:r>
          </w:p>
        </w:tc>
        <w:tc>
          <w:tcPr>
            <w:tcW w:w="567" w:type="dxa"/>
            <w:tcBorders>
              <w:top w:val="nil"/>
              <w:left w:val="nil"/>
              <w:bottom w:val="nil"/>
              <w:right w:val="nil"/>
            </w:tcBorders>
            <w:shd w:val="clear" w:color="auto" w:fill="auto"/>
            <w:vAlign w:val="center"/>
            <w:hideMark/>
          </w:tcPr>
          <w:p w14:paraId="33E9A9C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0.5</w:t>
            </w:r>
          </w:p>
        </w:tc>
        <w:tc>
          <w:tcPr>
            <w:tcW w:w="1163" w:type="dxa"/>
            <w:tcBorders>
              <w:top w:val="nil"/>
              <w:left w:val="nil"/>
              <w:bottom w:val="nil"/>
              <w:right w:val="nil"/>
            </w:tcBorders>
            <w:shd w:val="clear" w:color="auto" w:fill="auto"/>
            <w:vAlign w:val="center"/>
            <w:hideMark/>
          </w:tcPr>
          <w:p w14:paraId="2623C8E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0.005</w:t>
            </w:r>
          </w:p>
        </w:tc>
        <w:tc>
          <w:tcPr>
            <w:tcW w:w="680" w:type="dxa"/>
            <w:tcBorders>
              <w:top w:val="nil"/>
              <w:left w:val="nil"/>
              <w:bottom w:val="nil"/>
              <w:right w:val="nil"/>
            </w:tcBorders>
            <w:shd w:val="clear" w:color="auto" w:fill="auto"/>
            <w:vAlign w:val="center"/>
            <w:hideMark/>
          </w:tcPr>
          <w:p w14:paraId="45E039C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0.041</w:t>
            </w:r>
          </w:p>
        </w:tc>
      </w:tr>
      <w:tr w:rsidR="00D607CE" w:rsidRPr="00D607CE" w14:paraId="3D0B003E" w14:textId="77777777" w:rsidTr="004477B4">
        <w:trPr>
          <w:trHeight w:val="315"/>
          <w:jc w:val="center"/>
        </w:trPr>
        <w:tc>
          <w:tcPr>
            <w:tcW w:w="708" w:type="dxa"/>
            <w:tcBorders>
              <w:top w:val="nil"/>
              <w:left w:val="nil"/>
              <w:bottom w:val="nil"/>
              <w:right w:val="nil"/>
            </w:tcBorders>
            <w:shd w:val="clear" w:color="auto" w:fill="auto"/>
            <w:vAlign w:val="center"/>
            <w:hideMark/>
          </w:tcPr>
          <w:p w14:paraId="4B81A2A6"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16</w:t>
            </w:r>
          </w:p>
        </w:tc>
        <w:tc>
          <w:tcPr>
            <w:tcW w:w="709" w:type="dxa"/>
            <w:tcBorders>
              <w:top w:val="nil"/>
              <w:left w:val="nil"/>
              <w:bottom w:val="nil"/>
              <w:right w:val="nil"/>
            </w:tcBorders>
            <w:shd w:val="clear" w:color="auto" w:fill="auto"/>
            <w:vAlign w:val="center"/>
            <w:hideMark/>
          </w:tcPr>
          <w:p w14:paraId="4749A59A"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w:t>
            </w:r>
          </w:p>
        </w:tc>
        <w:tc>
          <w:tcPr>
            <w:tcW w:w="709" w:type="dxa"/>
            <w:tcBorders>
              <w:top w:val="nil"/>
              <w:left w:val="nil"/>
              <w:bottom w:val="nil"/>
              <w:right w:val="nil"/>
            </w:tcBorders>
            <w:shd w:val="clear" w:color="auto" w:fill="auto"/>
            <w:vAlign w:val="center"/>
            <w:hideMark/>
          </w:tcPr>
          <w:p w14:paraId="6F62E2FA"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w:t>
            </w:r>
          </w:p>
        </w:tc>
        <w:tc>
          <w:tcPr>
            <w:tcW w:w="567" w:type="dxa"/>
            <w:tcBorders>
              <w:top w:val="nil"/>
              <w:left w:val="nil"/>
              <w:bottom w:val="nil"/>
              <w:right w:val="nil"/>
            </w:tcBorders>
            <w:shd w:val="clear" w:color="auto" w:fill="auto"/>
            <w:vAlign w:val="center"/>
            <w:hideMark/>
          </w:tcPr>
          <w:p w14:paraId="3FAA8F7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0.5</w:t>
            </w:r>
          </w:p>
        </w:tc>
        <w:tc>
          <w:tcPr>
            <w:tcW w:w="1163" w:type="dxa"/>
            <w:tcBorders>
              <w:top w:val="nil"/>
              <w:left w:val="nil"/>
              <w:bottom w:val="nil"/>
              <w:right w:val="nil"/>
            </w:tcBorders>
            <w:shd w:val="clear" w:color="auto" w:fill="auto"/>
            <w:vAlign w:val="center"/>
            <w:hideMark/>
          </w:tcPr>
          <w:p w14:paraId="0D4E07B8"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0.009</w:t>
            </w:r>
          </w:p>
        </w:tc>
        <w:tc>
          <w:tcPr>
            <w:tcW w:w="680" w:type="dxa"/>
            <w:tcBorders>
              <w:top w:val="nil"/>
              <w:left w:val="nil"/>
              <w:bottom w:val="nil"/>
              <w:right w:val="nil"/>
            </w:tcBorders>
            <w:shd w:val="clear" w:color="auto" w:fill="auto"/>
            <w:vAlign w:val="center"/>
            <w:hideMark/>
          </w:tcPr>
          <w:p w14:paraId="058AE8A0"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0.055</w:t>
            </w:r>
          </w:p>
        </w:tc>
      </w:tr>
      <w:tr w:rsidR="00D607CE" w:rsidRPr="00D607CE" w14:paraId="5752C41E" w14:textId="77777777" w:rsidTr="004477B4">
        <w:trPr>
          <w:trHeight w:val="315"/>
          <w:jc w:val="center"/>
        </w:trPr>
        <w:tc>
          <w:tcPr>
            <w:tcW w:w="708" w:type="dxa"/>
            <w:tcBorders>
              <w:top w:val="nil"/>
              <w:left w:val="nil"/>
              <w:bottom w:val="nil"/>
              <w:right w:val="nil"/>
            </w:tcBorders>
            <w:shd w:val="clear" w:color="auto" w:fill="auto"/>
            <w:vAlign w:val="center"/>
            <w:hideMark/>
          </w:tcPr>
          <w:p w14:paraId="6A151440"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17</w:t>
            </w:r>
          </w:p>
        </w:tc>
        <w:tc>
          <w:tcPr>
            <w:tcW w:w="709" w:type="dxa"/>
            <w:tcBorders>
              <w:top w:val="nil"/>
              <w:left w:val="nil"/>
              <w:bottom w:val="nil"/>
              <w:right w:val="nil"/>
            </w:tcBorders>
            <w:shd w:val="clear" w:color="auto" w:fill="auto"/>
            <w:vAlign w:val="center"/>
            <w:hideMark/>
          </w:tcPr>
          <w:p w14:paraId="45B6D14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1186D46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6.7</w:t>
            </w:r>
          </w:p>
        </w:tc>
        <w:tc>
          <w:tcPr>
            <w:tcW w:w="567" w:type="dxa"/>
            <w:tcBorders>
              <w:top w:val="nil"/>
              <w:left w:val="nil"/>
              <w:bottom w:val="nil"/>
              <w:right w:val="nil"/>
            </w:tcBorders>
            <w:shd w:val="clear" w:color="auto" w:fill="auto"/>
            <w:vAlign w:val="center"/>
            <w:hideMark/>
          </w:tcPr>
          <w:p w14:paraId="7C8F3DD2"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1E43894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0.007</w:t>
            </w:r>
          </w:p>
        </w:tc>
        <w:tc>
          <w:tcPr>
            <w:tcW w:w="680" w:type="dxa"/>
            <w:tcBorders>
              <w:top w:val="nil"/>
              <w:left w:val="nil"/>
              <w:bottom w:val="nil"/>
              <w:right w:val="nil"/>
            </w:tcBorders>
            <w:shd w:val="clear" w:color="auto" w:fill="auto"/>
            <w:vAlign w:val="center"/>
            <w:hideMark/>
          </w:tcPr>
          <w:p w14:paraId="1FF6BA38"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0.051</w:t>
            </w:r>
          </w:p>
        </w:tc>
      </w:tr>
      <w:tr w:rsidR="00D607CE" w:rsidRPr="00D607CE" w14:paraId="6D30BBE2" w14:textId="77777777" w:rsidTr="004477B4">
        <w:trPr>
          <w:trHeight w:val="315"/>
          <w:jc w:val="center"/>
        </w:trPr>
        <w:tc>
          <w:tcPr>
            <w:tcW w:w="708" w:type="dxa"/>
            <w:tcBorders>
              <w:top w:val="nil"/>
              <w:left w:val="nil"/>
              <w:bottom w:val="nil"/>
              <w:right w:val="nil"/>
            </w:tcBorders>
            <w:shd w:val="clear" w:color="auto" w:fill="auto"/>
            <w:vAlign w:val="center"/>
            <w:hideMark/>
          </w:tcPr>
          <w:p w14:paraId="1D3AA192"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18</w:t>
            </w:r>
          </w:p>
        </w:tc>
        <w:tc>
          <w:tcPr>
            <w:tcW w:w="709" w:type="dxa"/>
            <w:tcBorders>
              <w:top w:val="nil"/>
              <w:left w:val="nil"/>
              <w:bottom w:val="nil"/>
              <w:right w:val="nil"/>
            </w:tcBorders>
            <w:shd w:val="clear" w:color="auto" w:fill="auto"/>
            <w:vAlign w:val="center"/>
            <w:hideMark/>
          </w:tcPr>
          <w:p w14:paraId="6D551C61"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0.35</w:t>
            </w:r>
          </w:p>
        </w:tc>
        <w:tc>
          <w:tcPr>
            <w:tcW w:w="709" w:type="dxa"/>
            <w:tcBorders>
              <w:top w:val="nil"/>
              <w:left w:val="nil"/>
              <w:bottom w:val="nil"/>
              <w:right w:val="nil"/>
            </w:tcBorders>
            <w:shd w:val="clear" w:color="auto" w:fill="auto"/>
            <w:vAlign w:val="center"/>
            <w:hideMark/>
          </w:tcPr>
          <w:p w14:paraId="752E93D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16EBBBBD"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6C8E008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0.004</w:t>
            </w:r>
          </w:p>
        </w:tc>
        <w:tc>
          <w:tcPr>
            <w:tcW w:w="680" w:type="dxa"/>
            <w:tcBorders>
              <w:top w:val="nil"/>
              <w:left w:val="nil"/>
              <w:bottom w:val="nil"/>
              <w:right w:val="nil"/>
            </w:tcBorders>
            <w:shd w:val="clear" w:color="auto" w:fill="auto"/>
            <w:vAlign w:val="center"/>
            <w:hideMark/>
          </w:tcPr>
          <w:p w14:paraId="1EB6FDB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0.026</w:t>
            </w:r>
          </w:p>
        </w:tc>
      </w:tr>
      <w:tr w:rsidR="00D607CE" w:rsidRPr="00D607CE" w14:paraId="526ABDE0" w14:textId="77777777" w:rsidTr="004477B4">
        <w:trPr>
          <w:trHeight w:val="315"/>
          <w:jc w:val="center"/>
        </w:trPr>
        <w:tc>
          <w:tcPr>
            <w:tcW w:w="708" w:type="dxa"/>
            <w:tcBorders>
              <w:top w:val="nil"/>
              <w:left w:val="nil"/>
              <w:bottom w:val="nil"/>
              <w:right w:val="nil"/>
            </w:tcBorders>
            <w:shd w:val="clear" w:color="auto" w:fill="auto"/>
            <w:vAlign w:val="center"/>
            <w:hideMark/>
          </w:tcPr>
          <w:p w14:paraId="01A4BBDA"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19</w:t>
            </w:r>
          </w:p>
        </w:tc>
        <w:tc>
          <w:tcPr>
            <w:tcW w:w="709" w:type="dxa"/>
            <w:tcBorders>
              <w:top w:val="nil"/>
              <w:left w:val="nil"/>
              <w:bottom w:val="nil"/>
              <w:right w:val="nil"/>
            </w:tcBorders>
            <w:shd w:val="clear" w:color="auto" w:fill="auto"/>
            <w:vAlign w:val="center"/>
            <w:hideMark/>
          </w:tcPr>
          <w:p w14:paraId="27C7394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w:t>
            </w:r>
          </w:p>
        </w:tc>
        <w:tc>
          <w:tcPr>
            <w:tcW w:w="709" w:type="dxa"/>
            <w:tcBorders>
              <w:top w:val="nil"/>
              <w:left w:val="nil"/>
              <w:bottom w:val="nil"/>
              <w:right w:val="nil"/>
            </w:tcBorders>
            <w:shd w:val="clear" w:color="auto" w:fill="auto"/>
            <w:vAlign w:val="center"/>
            <w:hideMark/>
          </w:tcPr>
          <w:p w14:paraId="20EDB45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w:t>
            </w:r>
          </w:p>
        </w:tc>
        <w:tc>
          <w:tcPr>
            <w:tcW w:w="567" w:type="dxa"/>
            <w:tcBorders>
              <w:top w:val="nil"/>
              <w:left w:val="nil"/>
              <w:bottom w:val="nil"/>
              <w:right w:val="nil"/>
            </w:tcBorders>
            <w:shd w:val="clear" w:color="auto" w:fill="auto"/>
            <w:vAlign w:val="center"/>
            <w:hideMark/>
          </w:tcPr>
          <w:p w14:paraId="5A2C0E2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w:t>
            </w:r>
          </w:p>
        </w:tc>
        <w:tc>
          <w:tcPr>
            <w:tcW w:w="1163" w:type="dxa"/>
            <w:tcBorders>
              <w:top w:val="nil"/>
              <w:left w:val="nil"/>
              <w:bottom w:val="nil"/>
              <w:right w:val="nil"/>
            </w:tcBorders>
            <w:shd w:val="clear" w:color="auto" w:fill="auto"/>
            <w:vAlign w:val="center"/>
            <w:hideMark/>
          </w:tcPr>
          <w:p w14:paraId="672824F4"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0.007</w:t>
            </w:r>
          </w:p>
        </w:tc>
        <w:tc>
          <w:tcPr>
            <w:tcW w:w="680" w:type="dxa"/>
            <w:tcBorders>
              <w:top w:val="nil"/>
              <w:left w:val="nil"/>
              <w:bottom w:val="nil"/>
              <w:right w:val="nil"/>
            </w:tcBorders>
            <w:shd w:val="clear" w:color="auto" w:fill="auto"/>
            <w:vAlign w:val="center"/>
            <w:hideMark/>
          </w:tcPr>
          <w:p w14:paraId="0A1E95F0"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0.025</w:t>
            </w:r>
          </w:p>
        </w:tc>
      </w:tr>
      <w:tr w:rsidR="00D607CE" w:rsidRPr="00D607CE" w14:paraId="2D480E80" w14:textId="77777777" w:rsidTr="004477B4">
        <w:trPr>
          <w:trHeight w:val="330"/>
          <w:jc w:val="center"/>
        </w:trPr>
        <w:tc>
          <w:tcPr>
            <w:tcW w:w="708" w:type="dxa"/>
            <w:tcBorders>
              <w:top w:val="nil"/>
              <w:left w:val="nil"/>
              <w:bottom w:val="single" w:sz="8" w:space="0" w:color="auto"/>
              <w:right w:val="nil"/>
            </w:tcBorders>
            <w:shd w:val="clear" w:color="auto" w:fill="auto"/>
            <w:vAlign w:val="center"/>
            <w:hideMark/>
          </w:tcPr>
          <w:p w14:paraId="64032239"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20</w:t>
            </w:r>
          </w:p>
        </w:tc>
        <w:tc>
          <w:tcPr>
            <w:tcW w:w="709" w:type="dxa"/>
            <w:tcBorders>
              <w:top w:val="nil"/>
              <w:left w:val="nil"/>
              <w:bottom w:val="single" w:sz="8" w:space="0" w:color="auto"/>
              <w:right w:val="nil"/>
            </w:tcBorders>
            <w:shd w:val="clear" w:color="auto" w:fill="auto"/>
            <w:vAlign w:val="center"/>
            <w:hideMark/>
          </w:tcPr>
          <w:p w14:paraId="6744DB7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single" w:sz="8" w:space="0" w:color="auto"/>
              <w:right w:val="nil"/>
            </w:tcBorders>
            <w:shd w:val="clear" w:color="auto" w:fill="auto"/>
            <w:vAlign w:val="center"/>
            <w:hideMark/>
          </w:tcPr>
          <w:p w14:paraId="57A4609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single" w:sz="8" w:space="0" w:color="auto"/>
              <w:right w:val="nil"/>
            </w:tcBorders>
            <w:shd w:val="clear" w:color="auto" w:fill="auto"/>
            <w:vAlign w:val="center"/>
            <w:hideMark/>
          </w:tcPr>
          <w:p w14:paraId="581B2E9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single" w:sz="8" w:space="0" w:color="auto"/>
              <w:right w:val="nil"/>
            </w:tcBorders>
            <w:shd w:val="clear" w:color="auto" w:fill="auto"/>
            <w:vAlign w:val="center"/>
            <w:hideMark/>
          </w:tcPr>
          <w:p w14:paraId="25D7429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0.008</w:t>
            </w:r>
          </w:p>
        </w:tc>
        <w:tc>
          <w:tcPr>
            <w:tcW w:w="680" w:type="dxa"/>
            <w:tcBorders>
              <w:top w:val="nil"/>
              <w:left w:val="nil"/>
              <w:bottom w:val="single" w:sz="8" w:space="0" w:color="auto"/>
              <w:right w:val="nil"/>
            </w:tcBorders>
            <w:shd w:val="clear" w:color="auto" w:fill="auto"/>
            <w:vAlign w:val="center"/>
            <w:hideMark/>
          </w:tcPr>
          <w:p w14:paraId="4E22EF6D"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0.052</w:t>
            </w:r>
          </w:p>
        </w:tc>
      </w:tr>
    </w:tbl>
    <w:p w14:paraId="7F7E2250" w14:textId="205A20E1" w:rsidR="00A3476A" w:rsidRPr="00D607CE" w:rsidRDefault="00A3476A" w:rsidP="00A3476A">
      <w:pPr>
        <w:pStyle w:val="NormalWeb"/>
        <w:spacing w:line="360" w:lineRule="auto"/>
        <w:jc w:val="both"/>
        <w:rPr>
          <w:lang w:val="en-GB"/>
        </w:rPr>
      </w:pPr>
      <w:r w:rsidRPr="00D607CE">
        <w:rPr>
          <w:lang w:val="en-GB"/>
        </w:rPr>
        <w:t>X</w:t>
      </w:r>
      <w:r w:rsidRPr="00D607CE">
        <w:rPr>
          <w:vertAlign w:val="subscript"/>
          <w:lang w:val="en-GB"/>
        </w:rPr>
        <w:t>1</w:t>
      </w:r>
      <w:r w:rsidRPr="00D607CE">
        <w:rPr>
          <w:lang w:val="en-GB"/>
        </w:rPr>
        <w:t>, mass (g); X</w:t>
      </w:r>
      <w:r w:rsidRPr="00D607CE">
        <w:rPr>
          <w:vertAlign w:val="subscript"/>
          <w:lang w:val="en-GB"/>
        </w:rPr>
        <w:t>2</w:t>
      </w:r>
      <w:r w:rsidRPr="00D607CE">
        <w:rPr>
          <w:lang w:val="en-GB"/>
        </w:rPr>
        <w:t>, pH; X</w:t>
      </w:r>
      <w:r w:rsidRPr="00D607CE">
        <w:rPr>
          <w:vertAlign w:val="subscript"/>
          <w:lang w:val="en-GB"/>
        </w:rPr>
        <w:t xml:space="preserve">3, </w:t>
      </w:r>
      <w:r w:rsidRPr="00D607CE">
        <w:rPr>
          <w:lang w:val="en-GB"/>
        </w:rPr>
        <w:t>molar ratio</w:t>
      </w:r>
      <w:r w:rsidR="00E8793B" w:rsidRPr="00D607CE">
        <w:rPr>
          <w:lang w:val="en-GB"/>
        </w:rPr>
        <w:t xml:space="preserve"> (</w:t>
      </w:r>
      <w:proofErr w:type="gramStart"/>
      <w:r w:rsidR="00E8793B" w:rsidRPr="00D607CE">
        <w:rPr>
          <w:lang w:val="en-GB"/>
        </w:rPr>
        <w:t>Zn(</w:t>
      </w:r>
      <w:proofErr w:type="gramEnd"/>
      <w:r w:rsidR="00E8793B" w:rsidRPr="00D607CE">
        <w:rPr>
          <w:lang w:val="en-GB"/>
        </w:rPr>
        <w:t>II)/CV)</w:t>
      </w:r>
      <w:r w:rsidRPr="00D607CE">
        <w:rPr>
          <w:lang w:val="en-GB"/>
        </w:rPr>
        <w:t xml:space="preserve">; </w:t>
      </w:r>
      <w:r w:rsidRPr="00D607CE">
        <w:rPr>
          <w:rStyle w:val="Strong"/>
          <w:lang w:val="en-GB"/>
        </w:rPr>
        <w:t>Y</w:t>
      </w:r>
      <w:r w:rsidRPr="00D607CE">
        <w:rPr>
          <w:rStyle w:val="Strong"/>
          <w:vertAlign w:val="subscript"/>
          <w:lang w:val="en-GB"/>
        </w:rPr>
        <w:t>1</w:t>
      </w:r>
      <w:r w:rsidRPr="00D607CE">
        <w:rPr>
          <w:lang w:val="en-GB"/>
        </w:rPr>
        <w:t xml:space="preserve">, amount of CV (µmol/g); </w:t>
      </w:r>
      <w:r w:rsidRPr="00D607CE">
        <w:rPr>
          <w:rStyle w:val="Strong"/>
          <w:lang w:val="en-GB"/>
        </w:rPr>
        <w:t>Y</w:t>
      </w:r>
      <w:r w:rsidRPr="00D607CE">
        <w:rPr>
          <w:rStyle w:val="Strong"/>
          <w:vertAlign w:val="subscript"/>
          <w:lang w:val="en-GB"/>
        </w:rPr>
        <w:t>2,</w:t>
      </w:r>
      <w:r w:rsidRPr="00D607CE">
        <w:rPr>
          <w:lang w:val="en-GB"/>
        </w:rPr>
        <w:t xml:space="preserve"> amount of </w:t>
      </w:r>
      <w:proofErr w:type="gramStart"/>
      <w:r w:rsidRPr="00D607CE">
        <w:rPr>
          <w:lang w:val="en-GB"/>
        </w:rPr>
        <w:t>Zn(</w:t>
      </w:r>
      <w:proofErr w:type="gramEnd"/>
      <w:r w:rsidRPr="00D607CE">
        <w:rPr>
          <w:lang w:val="en-GB"/>
        </w:rPr>
        <w:t>II) (µmol/g)</w:t>
      </w:r>
    </w:p>
    <w:p w14:paraId="24F74F53" w14:textId="77777777" w:rsidR="00A3476A" w:rsidRPr="00D607CE" w:rsidRDefault="00A3476A" w:rsidP="00A3476A">
      <w:pPr>
        <w:pStyle w:val="NormalWeb"/>
        <w:spacing w:line="360" w:lineRule="auto"/>
        <w:jc w:val="both"/>
        <w:rPr>
          <w:lang w:val="en-GB"/>
        </w:rPr>
      </w:pPr>
      <w:r w:rsidRPr="00D607CE">
        <w:rPr>
          <w:lang w:val="en-GB"/>
        </w:rPr>
        <w:t>The respective R² (95.6; 94.8), adjusted R² (91.6; 90.1), AAD (0.13; 0.18), and B</w:t>
      </w:r>
      <w:r w:rsidRPr="00D607CE">
        <w:rPr>
          <w:vertAlign w:val="subscript"/>
          <w:lang w:val="en-GB"/>
        </w:rPr>
        <w:t>f</w:t>
      </w:r>
      <w:r w:rsidRPr="00D607CE">
        <w:rPr>
          <w:lang w:val="en-GB"/>
        </w:rPr>
        <w:t xml:space="preserve"> (0.98; 0.95) are within the limits defined in literature.</w:t>
      </w:r>
    </w:p>
    <w:p w14:paraId="3EAAEB29" w14:textId="3B84B857" w:rsidR="00A3476A" w:rsidRPr="00D607CE" w:rsidRDefault="00A3476A" w:rsidP="00A3476A">
      <w:pPr>
        <w:pStyle w:val="NormalWeb"/>
        <w:spacing w:line="360" w:lineRule="auto"/>
        <w:jc w:val="both"/>
        <w:rPr>
          <w:lang w:val="en-GB"/>
        </w:rPr>
      </w:pPr>
      <w:r w:rsidRPr="00D607CE">
        <w:rPr>
          <w:lang w:val="en-GB"/>
        </w:rPr>
        <w:t xml:space="preserve">The amount of </w:t>
      </w:r>
      <w:proofErr w:type="gramStart"/>
      <w:r w:rsidRPr="00D607CE">
        <w:rPr>
          <w:lang w:val="en-GB"/>
        </w:rPr>
        <w:t>Zn(</w:t>
      </w:r>
      <w:proofErr w:type="gramEnd"/>
      <w:r w:rsidRPr="00D607CE">
        <w:rPr>
          <w:lang w:val="en-GB"/>
        </w:rPr>
        <w:t>II) adsorbed lies between 0.023 µmol/g and 0.160 µmol/g, while the amount of CV adsorbed lies between 0.002 µmol/g and 0.023 µmol/g.</w:t>
      </w:r>
    </w:p>
    <w:p w14:paraId="6DA0ABA2" w14:textId="77777777" w:rsidR="003C0D3D" w:rsidRPr="00D607CE" w:rsidRDefault="003C0D3D" w:rsidP="00A3476A">
      <w:pPr>
        <w:pStyle w:val="NormalWeb"/>
        <w:spacing w:line="360" w:lineRule="auto"/>
        <w:jc w:val="both"/>
        <w:rPr>
          <w:lang w:val="en-GB"/>
        </w:rPr>
      </w:pPr>
    </w:p>
    <w:p w14:paraId="30576495" w14:textId="108E0B37" w:rsidR="00A3476A" w:rsidRPr="00D607CE" w:rsidRDefault="00A3476A" w:rsidP="00A3476A">
      <w:pPr>
        <w:pStyle w:val="NormalWeb"/>
        <w:spacing w:line="360" w:lineRule="auto"/>
        <w:jc w:val="both"/>
        <w:rPr>
          <w:lang w:val="en-GB"/>
        </w:rPr>
      </w:pPr>
      <w:r w:rsidRPr="00D607CE">
        <w:rPr>
          <w:lang w:val="en-GB"/>
        </w:rPr>
        <w:lastRenderedPageBreak/>
        <w:t xml:space="preserve">The following respective mathematical models for CV and </w:t>
      </w:r>
      <w:proofErr w:type="gramStart"/>
      <w:r w:rsidRPr="00D607CE">
        <w:rPr>
          <w:lang w:val="en-GB"/>
        </w:rPr>
        <w:t>Zn(</w:t>
      </w:r>
      <w:proofErr w:type="gramEnd"/>
      <w:r w:rsidRPr="00D607CE">
        <w:rPr>
          <w:lang w:val="en-GB"/>
        </w:rPr>
        <w:t>II) adsorption were obtained.</w:t>
      </w:r>
    </w:p>
    <w:p w14:paraId="5FCB93F6" w14:textId="134D6750" w:rsidR="00A3476A" w:rsidRPr="00D607CE" w:rsidRDefault="00E8793B" w:rsidP="00E8793B">
      <w:pPr>
        <w:pStyle w:val="Caption"/>
        <w:suppressAutoHyphens/>
        <w:spacing w:line="360" w:lineRule="auto"/>
        <w:jc w:val="both"/>
        <w:rPr>
          <w:rFonts w:ascii="Times New Roman" w:hAnsi="Times New Roman" w:cs="Times New Roman"/>
          <w:bCs/>
          <w:i w:val="0"/>
          <w:iCs w:val="0"/>
          <w:color w:val="auto"/>
          <w:sz w:val="24"/>
          <w:szCs w:val="24"/>
        </w:rPr>
      </w:pPr>
      <w:r w:rsidRPr="00D607CE">
        <w:rPr>
          <w:rFonts w:ascii="Times New Roman" w:hAnsi="Times New Roman" w:cs="Times New Roman"/>
          <w:bCs/>
          <w:i w:val="0"/>
          <w:iCs w:val="0"/>
          <w:color w:val="auto"/>
          <w:sz w:val="24"/>
          <w:szCs w:val="24"/>
        </w:rPr>
        <w:t>Q (</w:t>
      </w:r>
      <w:proofErr w:type="gramStart"/>
      <w:r w:rsidRPr="00D607CE">
        <w:rPr>
          <w:rFonts w:ascii="Times New Roman" w:hAnsi="Times New Roman" w:cs="Times New Roman"/>
          <w:bCs/>
          <w:i w:val="0"/>
          <w:iCs w:val="0"/>
          <w:color w:val="auto"/>
          <w:sz w:val="24"/>
          <w:szCs w:val="24"/>
        </w:rPr>
        <w:t>Zn(</w:t>
      </w:r>
      <w:proofErr w:type="gramEnd"/>
      <w:r w:rsidRPr="00D607CE">
        <w:rPr>
          <w:rFonts w:ascii="Times New Roman" w:hAnsi="Times New Roman" w:cs="Times New Roman"/>
          <w:bCs/>
          <w:i w:val="0"/>
          <w:iCs w:val="0"/>
          <w:color w:val="auto"/>
          <w:sz w:val="24"/>
          <w:szCs w:val="24"/>
        </w:rPr>
        <w:t>II)) = 0.0275 – 0.6106</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1</w:t>
      </w:r>
      <w:r w:rsidRPr="00D607CE">
        <w:rPr>
          <w:rFonts w:ascii="Times New Roman" w:hAnsi="Times New Roman" w:cs="Times New Roman"/>
          <w:bCs/>
          <w:i w:val="0"/>
          <w:iCs w:val="0"/>
          <w:color w:val="auto"/>
          <w:sz w:val="24"/>
          <w:szCs w:val="24"/>
        </w:rPr>
        <w:t xml:space="preserve"> + 0.0432</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2</w:t>
      </w:r>
      <w:r w:rsidRPr="00D607CE">
        <w:rPr>
          <w:rFonts w:ascii="Times New Roman" w:hAnsi="Times New Roman" w:cs="Times New Roman"/>
          <w:bCs/>
          <w:i w:val="0"/>
          <w:iCs w:val="0"/>
          <w:color w:val="auto"/>
          <w:sz w:val="24"/>
          <w:szCs w:val="24"/>
        </w:rPr>
        <w:t xml:space="preserve"> + 0.0726</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3</w:t>
      </w:r>
      <w:r w:rsidRPr="00D607CE">
        <w:rPr>
          <w:rFonts w:ascii="Times New Roman" w:hAnsi="Times New Roman" w:cs="Times New Roman"/>
          <w:bCs/>
          <w:i w:val="0"/>
          <w:iCs w:val="0"/>
          <w:color w:val="auto"/>
          <w:sz w:val="24"/>
          <w:szCs w:val="24"/>
        </w:rPr>
        <w:t xml:space="preserve"> - 0.0360</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1</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2</w:t>
      </w:r>
      <w:r w:rsidRPr="00D607CE">
        <w:rPr>
          <w:rFonts w:ascii="Times New Roman" w:hAnsi="Times New Roman" w:cs="Times New Roman"/>
          <w:bCs/>
          <w:i w:val="0"/>
          <w:iCs w:val="0"/>
          <w:color w:val="auto"/>
          <w:sz w:val="24"/>
          <w:szCs w:val="24"/>
        </w:rPr>
        <w:t>+ 0.0102</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2</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3</w:t>
      </w:r>
      <w:r w:rsidRPr="00D607CE">
        <w:rPr>
          <w:rFonts w:ascii="Times New Roman" w:hAnsi="Times New Roman" w:cs="Times New Roman"/>
          <w:bCs/>
          <w:i w:val="0"/>
          <w:iCs w:val="0"/>
          <w:color w:val="auto"/>
          <w:sz w:val="24"/>
          <w:szCs w:val="24"/>
        </w:rPr>
        <w:t xml:space="preserve"> –0.2167</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1</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3</w:t>
      </w:r>
      <w:r w:rsidR="00A3476A" w:rsidRPr="00D607CE">
        <w:rPr>
          <w:rFonts w:ascii="Times New Roman" w:hAnsi="Times New Roman" w:cs="Times New Roman"/>
          <w:bCs/>
          <w:i w:val="0"/>
          <w:iCs w:val="0"/>
          <w:color w:val="auto"/>
          <w:sz w:val="24"/>
          <w:szCs w:val="24"/>
        </w:rPr>
        <w:t xml:space="preserve"> + 1.6695X</w:t>
      </w:r>
      <w:r w:rsidR="00A3476A" w:rsidRPr="00D607CE">
        <w:rPr>
          <w:rFonts w:ascii="Times New Roman" w:hAnsi="Times New Roman" w:cs="Times New Roman"/>
          <w:bCs/>
          <w:i w:val="0"/>
          <w:iCs w:val="0"/>
          <w:color w:val="auto"/>
          <w:sz w:val="24"/>
          <w:szCs w:val="24"/>
          <w:vertAlign w:val="subscript"/>
        </w:rPr>
        <w:t>1</w:t>
      </w:r>
      <w:r w:rsidR="00A3476A" w:rsidRPr="00D607CE">
        <w:rPr>
          <w:rFonts w:ascii="Times New Roman" w:hAnsi="Times New Roman" w:cs="Times New Roman"/>
          <w:bCs/>
          <w:i w:val="0"/>
          <w:iCs w:val="0"/>
          <w:color w:val="auto"/>
          <w:sz w:val="24"/>
          <w:szCs w:val="24"/>
          <w:vertAlign w:val="superscript"/>
        </w:rPr>
        <w:t>2</w:t>
      </w:r>
      <w:r w:rsidR="00A3476A" w:rsidRPr="00D607CE">
        <w:rPr>
          <w:rFonts w:ascii="Times New Roman" w:hAnsi="Times New Roman" w:cs="Times New Roman"/>
          <w:bCs/>
          <w:i w:val="0"/>
          <w:iCs w:val="0"/>
          <w:color w:val="auto"/>
          <w:sz w:val="24"/>
          <w:szCs w:val="24"/>
        </w:rPr>
        <w:t xml:space="preserve"> – 0.0042 X</w:t>
      </w:r>
      <w:r w:rsidR="00A3476A" w:rsidRPr="00D607CE">
        <w:rPr>
          <w:rFonts w:ascii="Times New Roman" w:hAnsi="Times New Roman" w:cs="Times New Roman"/>
          <w:bCs/>
          <w:i w:val="0"/>
          <w:iCs w:val="0"/>
          <w:color w:val="auto"/>
          <w:sz w:val="24"/>
          <w:szCs w:val="24"/>
          <w:vertAlign w:val="subscript"/>
        </w:rPr>
        <w:t>2</w:t>
      </w:r>
      <w:r w:rsidR="00A3476A" w:rsidRPr="00D607CE">
        <w:rPr>
          <w:rFonts w:ascii="Times New Roman" w:hAnsi="Times New Roman" w:cs="Times New Roman"/>
          <w:bCs/>
          <w:i w:val="0"/>
          <w:iCs w:val="0"/>
          <w:color w:val="auto"/>
          <w:sz w:val="24"/>
          <w:szCs w:val="24"/>
          <w:vertAlign w:val="superscript"/>
        </w:rPr>
        <w:t>2</w:t>
      </w:r>
      <w:r w:rsidR="00A3476A" w:rsidRPr="00D607CE">
        <w:rPr>
          <w:rFonts w:ascii="Times New Roman" w:hAnsi="Times New Roman" w:cs="Times New Roman"/>
          <w:bCs/>
          <w:i w:val="0"/>
          <w:iCs w:val="0"/>
          <w:color w:val="auto"/>
          <w:sz w:val="24"/>
          <w:szCs w:val="24"/>
        </w:rPr>
        <w:t xml:space="preserve"> – 0.0178 X</w:t>
      </w:r>
      <w:r w:rsidR="00A3476A" w:rsidRPr="00D607CE">
        <w:rPr>
          <w:rFonts w:ascii="Times New Roman" w:hAnsi="Times New Roman" w:cs="Times New Roman"/>
          <w:bCs/>
          <w:i w:val="0"/>
          <w:iCs w:val="0"/>
          <w:color w:val="auto"/>
          <w:sz w:val="24"/>
          <w:szCs w:val="24"/>
          <w:vertAlign w:val="subscript"/>
        </w:rPr>
        <w:t>3</w:t>
      </w:r>
      <w:r w:rsidR="00A3476A" w:rsidRPr="00D607CE">
        <w:rPr>
          <w:rFonts w:ascii="Times New Roman" w:hAnsi="Times New Roman" w:cs="Times New Roman"/>
          <w:bCs/>
          <w:i w:val="0"/>
          <w:iCs w:val="0"/>
          <w:color w:val="auto"/>
          <w:sz w:val="24"/>
          <w:szCs w:val="24"/>
          <w:vertAlign w:val="superscript"/>
        </w:rPr>
        <w:t xml:space="preserve">2   </w:t>
      </w:r>
      <w:r w:rsidRPr="00D607CE">
        <w:rPr>
          <w:rFonts w:ascii="Times New Roman" w:hAnsi="Times New Roman" w:cs="Times New Roman"/>
          <w:bCs/>
          <w:i w:val="0"/>
          <w:iCs w:val="0"/>
          <w:color w:val="auto"/>
          <w:sz w:val="24"/>
          <w:szCs w:val="24"/>
          <w:vertAlign w:val="superscript"/>
        </w:rPr>
        <w:tab/>
      </w:r>
      <w:r w:rsidRPr="00D607CE">
        <w:rPr>
          <w:rFonts w:ascii="Times New Roman" w:hAnsi="Times New Roman" w:cs="Times New Roman"/>
          <w:bCs/>
          <w:i w:val="0"/>
          <w:iCs w:val="0"/>
          <w:color w:val="auto"/>
          <w:sz w:val="24"/>
          <w:szCs w:val="24"/>
          <w:vertAlign w:val="superscript"/>
        </w:rPr>
        <w:tab/>
      </w:r>
      <w:r w:rsidRPr="00D607CE">
        <w:rPr>
          <w:rFonts w:ascii="Times New Roman" w:hAnsi="Times New Roman" w:cs="Times New Roman"/>
          <w:bCs/>
          <w:i w:val="0"/>
          <w:iCs w:val="0"/>
          <w:color w:val="auto"/>
          <w:sz w:val="24"/>
          <w:szCs w:val="24"/>
          <w:vertAlign w:val="superscript"/>
        </w:rPr>
        <w:tab/>
      </w:r>
      <w:r w:rsidRPr="00D607CE">
        <w:rPr>
          <w:rFonts w:ascii="Times New Roman" w:hAnsi="Times New Roman" w:cs="Times New Roman"/>
          <w:bCs/>
          <w:i w:val="0"/>
          <w:iCs w:val="0"/>
          <w:color w:val="auto"/>
          <w:sz w:val="24"/>
          <w:szCs w:val="24"/>
          <w:vertAlign w:val="superscript"/>
        </w:rPr>
        <w:tab/>
      </w:r>
      <w:r w:rsidRPr="00D607CE">
        <w:rPr>
          <w:rFonts w:ascii="Times New Roman" w:hAnsi="Times New Roman" w:cs="Times New Roman"/>
          <w:bCs/>
          <w:i w:val="0"/>
          <w:iCs w:val="0"/>
          <w:color w:val="auto"/>
          <w:sz w:val="24"/>
          <w:szCs w:val="24"/>
          <w:vertAlign w:val="superscript"/>
        </w:rPr>
        <w:tab/>
      </w:r>
      <w:r w:rsidR="00A3476A" w:rsidRPr="00D607CE">
        <w:rPr>
          <w:rFonts w:ascii="Times New Roman" w:hAnsi="Times New Roman" w:cs="Times New Roman"/>
          <w:bCs/>
          <w:i w:val="0"/>
          <w:iCs w:val="0"/>
          <w:color w:val="auto"/>
          <w:sz w:val="24"/>
          <w:szCs w:val="24"/>
        </w:rPr>
        <w:t>(13)</w:t>
      </w:r>
    </w:p>
    <w:p w14:paraId="447ABFE1" w14:textId="1B81323E" w:rsidR="00A3476A" w:rsidRPr="00D607CE" w:rsidRDefault="00A3476A" w:rsidP="00E8793B">
      <w:pPr>
        <w:suppressAutoHyphens/>
        <w:spacing w:line="360" w:lineRule="auto"/>
        <w:jc w:val="both"/>
        <w:rPr>
          <w:rFonts w:ascii="Times New Roman" w:hAnsi="Times New Roman" w:cs="Times New Roman"/>
          <w:sz w:val="24"/>
          <w:szCs w:val="24"/>
        </w:rPr>
      </w:pPr>
      <w:r w:rsidRPr="00D607CE">
        <w:rPr>
          <w:rFonts w:ascii="Times New Roman" w:eastAsia="Calibri" w:hAnsi="Times New Roman" w:cs="Times New Roman"/>
          <w:bCs/>
          <w:sz w:val="24"/>
          <w:szCs w:val="24"/>
        </w:rPr>
        <w:t xml:space="preserve">Q (CV) = </w:t>
      </w:r>
      <w:r w:rsidRPr="00D607CE">
        <w:rPr>
          <w:rFonts w:ascii="Times New Roman" w:hAnsi="Times New Roman" w:cs="Times New Roman"/>
          <w:bCs/>
          <w:sz w:val="24"/>
          <w:szCs w:val="24"/>
        </w:rPr>
        <w:t xml:space="preserve">0.0104 </w:t>
      </w:r>
      <w:r w:rsidRPr="00D607CE">
        <w:rPr>
          <w:rFonts w:ascii="Times New Roman" w:eastAsia="Calibri" w:hAnsi="Times New Roman" w:cs="Times New Roman"/>
          <w:bCs/>
          <w:sz w:val="24"/>
          <w:szCs w:val="24"/>
        </w:rPr>
        <w:t xml:space="preserve">– </w:t>
      </w:r>
      <w:r w:rsidR="00E8793B" w:rsidRPr="00D607CE">
        <w:rPr>
          <w:rFonts w:ascii="Times New Roman" w:hAnsi="Times New Roman" w:cs="Times New Roman"/>
          <w:bCs/>
          <w:sz w:val="24"/>
          <w:szCs w:val="24"/>
        </w:rPr>
        <w:t>0.1338</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1</w:t>
      </w:r>
      <w:r w:rsidRPr="00D607CE">
        <w:rPr>
          <w:rFonts w:ascii="Times New Roman" w:eastAsia="Calibri" w:hAnsi="Times New Roman" w:cs="Times New Roman"/>
          <w:bCs/>
          <w:sz w:val="24"/>
          <w:szCs w:val="24"/>
        </w:rPr>
        <w:t xml:space="preserve"> + </w:t>
      </w:r>
      <w:r w:rsidR="00E8793B" w:rsidRPr="00D607CE">
        <w:rPr>
          <w:rFonts w:ascii="Times New Roman" w:hAnsi="Times New Roman" w:cs="Times New Roman"/>
          <w:bCs/>
          <w:sz w:val="24"/>
          <w:szCs w:val="24"/>
        </w:rPr>
        <w:t>0.0079</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2</w:t>
      </w:r>
      <w:r w:rsidRPr="00D607CE">
        <w:rPr>
          <w:rFonts w:ascii="Times New Roman" w:eastAsia="Calibri" w:hAnsi="Times New Roman" w:cs="Times New Roman"/>
          <w:bCs/>
          <w:sz w:val="24"/>
          <w:szCs w:val="24"/>
        </w:rPr>
        <w:t xml:space="preserve"> + </w:t>
      </w:r>
      <w:r w:rsidR="00E8793B" w:rsidRPr="00D607CE">
        <w:rPr>
          <w:rFonts w:ascii="Times New Roman" w:hAnsi="Times New Roman" w:cs="Times New Roman"/>
          <w:bCs/>
          <w:sz w:val="24"/>
          <w:szCs w:val="24"/>
        </w:rPr>
        <w:t>0.0322</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3</w:t>
      </w:r>
      <w:r w:rsidR="00E8793B" w:rsidRPr="00D607CE">
        <w:rPr>
          <w:rFonts w:ascii="Times New Roman" w:eastAsia="Calibri" w:hAnsi="Times New Roman" w:cs="Times New Roman"/>
          <w:bCs/>
          <w:sz w:val="24"/>
          <w:szCs w:val="24"/>
          <w:vertAlign w:val="subscript"/>
        </w:rPr>
        <w:t xml:space="preserve"> </w:t>
      </w:r>
      <w:r w:rsidRPr="00D607CE">
        <w:rPr>
          <w:rFonts w:ascii="Times New Roman" w:eastAsia="Calibri" w:hAnsi="Times New Roman" w:cs="Times New Roman"/>
          <w:bCs/>
          <w:sz w:val="24"/>
          <w:szCs w:val="24"/>
        </w:rPr>
        <w:t xml:space="preserve">- </w:t>
      </w:r>
      <w:r w:rsidR="00E8793B" w:rsidRPr="00D607CE">
        <w:rPr>
          <w:rFonts w:ascii="Times New Roman" w:hAnsi="Times New Roman" w:cs="Times New Roman"/>
          <w:bCs/>
          <w:sz w:val="24"/>
          <w:szCs w:val="24"/>
        </w:rPr>
        <w:t>0.0074</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1</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2</w:t>
      </w:r>
      <w:r w:rsidRPr="00D607CE">
        <w:rPr>
          <w:rFonts w:ascii="Times New Roman" w:eastAsia="Calibri" w:hAnsi="Times New Roman" w:cs="Times New Roman"/>
          <w:bCs/>
          <w:sz w:val="24"/>
          <w:szCs w:val="24"/>
        </w:rPr>
        <w:t xml:space="preserve">- </w:t>
      </w:r>
      <w:r w:rsidR="00E8793B" w:rsidRPr="00D607CE">
        <w:rPr>
          <w:rFonts w:ascii="Times New Roman" w:hAnsi="Times New Roman" w:cs="Times New Roman"/>
          <w:bCs/>
          <w:sz w:val="24"/>
          <w:szCs w:val="24"/>
        </w:rPr>
        <w:t>0.0572</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1</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3</w:t>
      </w:r>
      <w:r w:rsidRPr="00D607CE">
        <w:rPr>
          <w:rFonts w:ascii="Times New Roman" w:eastAsia="Calibri" w:hAnsi="Times New Roman" w:cs="Times New Roman"/>
          <w:bCs/>
          <w:sz w:val="24"/>
          <w:szCs w:val="24"/>
        </w:rPr>
        <w:t xml:space="preserve"> </w:t>
      </w:r>
      <w:r w:rsidRPr="00D607CE">
        <w:rPr>
          <w:rFonts w:ascii="Times New Roman" w:hAnsi="Times New Roman" w:cs="Times New Roman"/>
          <w:bCs/>
          <w:sz w:val="24"/>
          <w:szCs w:val="24"/>
        </w:rPr>
        <w:t xml:space="preserve">– 0.0014 </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2</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3</w:t>
      </w:r>
      <w:r w:rsidRPr="00D607CE">
        <w:rPr>
          <w:rFonts w:ascii="Times New Roman" w:eastAsia="Calibri" w:hAnsi="Times New Roman" w:cs="Times New Roman"/>
          <w:bCs/>
          <w:sz w:val="24"/>
          <w:szCs w:val="24"/>
        </w:rPr>
        <w:t xml:space="preserve"> + </w:t>
      </w:r>
      <w:r w:rsidRPr="00D607CE">
        <w:rPr>
          <w:rFonts w:ascii="Times New Roman" w:hAnsi="Times New Roman" w:cs="Times New Roman"/>
          <w:bCs/>
          <w:sz w:val="24"/>
          <w:szCs w:val="24"/>
        </w:rPr>
        <w:t xml:space="preserve">0.3923 </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1</w:t>
      </w:r>
      <w:r w:rsidRPr="00D607CE">
        <w:rPr>
          <w:rFonts w:ascii="Times New Roman" w:eastAsia="Calibri" w:hAnsi="Times New Roman" w:cs="Times New Roman"/>
          <w:bCs/>
          <w:sz w:val="24"/>
          <w:szCs w:val="24"/>
          <w:vertAlign w:val="superscript"/>
        </w:rPr>
        <w:t>2</w:t>
      </w:r>
      <w:r w:rsidRPr="00D607CE">
        <w:rPr>
          <w:rFonts w:ascii="Times New Roman" w:eastAsia="Calibri" w:hAnsi="Times New Roman" w:cs="Times New Roman"/>
          <w:bCs/>
          <w:sz w:val="24"/>
          <w:szCs w:val="24"/>
        </w:rPr>
        <w:t xml:space="preserve"> – </w:t>
      </w:r>
      <w:r w:rsidRPr="00D607CE">
        <w:rPr>
          <w:rFonts w:ascii="Times New Roman" w:hAnsi="Times New Roman" w:cs="Times New Roman"/>
          <w:bCs/>
          <w:sz w:val="24"/>
          <w:szCs w:val="24"/>
        </w:rPr>
        <w:t xml:space="preserve">0.0005 </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2</w:t>
      </w:r>
      <w:r w:rsidRPr="00D607CE">
        <w:rPr>
          <w:rFonts w:ascii="Times New Roman" w:eastAsia="Calibri" w:hAnsi="Times New Roman" w:cs="Times New Roman"/>
          <w:bCs/>
          <w:sz w:val="24"/>
          <w:szCs w:val="24"/>
          <w:vertAlign w:val="superscript"/>
        </w:rPr>
        <w:t>2</w:t>
      </w:r>
      <w:r w:rsidRPr="00D607CE">
        <w:rPr>
          <w:rFonts w:ascii="Times New Roman" w:eastAsia="Calibri" w:hAnsi="Times New Roman" w:cs="Times New Roman"/>
          <w:bCs/>
          <w:sz w:val="24"/>
          <w:szCs w:val="24"/>
        </w:rPr>
        <w:t xml:space="preserve"> – </w:t>
      </w:r>
      <w:r w:rsidRPr="00D607CE">
        <w:rPr>
          <w:rFonts w:ascii="Times New Roman" w:hAnsi="Times New Roman" w:cs="Times New Roman"/>
          <w:bCs/>
          <w:sz w:val="24"/>
          <w:szCs w:val="24"/>
        </w:rPr>
        <w:t xml:space="preserve">0.0032 </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3</w:t>
      </w:r>
      <w:r w:rsidRPr="00D607CE">
        <w:rPr>
          <w:rFonts w:ascii="Times New Roman" w:eastAsia="Calibri" w:hAnsi="Times New Roman" w:cs="Times New Roman"/>
          <w:bCs/>
          <w:sz w:val="24"/>
          <w:szCs w:val="24"/>
          <w:vertAlign w:val="superscript"/>
        </w:rPr>
        <w:t xml:space="preserve">2         </w:t>
      </w:r>
      <w:r w:rsidRPr="00D607CE">
        <w:rPr>
          <w:rFonts w:ascii="Times New Roman" w:eastAsia="Calibri" w:hAnsi="Times New Roman" w:cs="Times New Roman"/>
          <w:bCs/>
          <w:sz w:val="24"/>
          <w:szCs w:val="24"/>
          <w:vertAlign w:val="superscript"/>
        </w:rPr>
        <w:tab/>
      </w:r>
      <w:r w:rsidRPr="00D607CE">
        <w:rPr>
          <w:rFonts w:ascii="Times New Roman" w:eastAsia="Calibri" w:hAnsi="Times New Roman" w:cs="Times New Roman"/>
          <w:bCs/>
          <w:sz w:val="24"/>
          <w:szCs w:val="24"/>
          <w:vertAlign w:val="superscript"/>
        </w:rPr>
        <w:tab/>
      </w:r>
      <w:r w:rsidRPr="00D607CE">
        <w:rPr>
          <w:rFonts w:ascii="Times New Roman" w:eastAsia="Calibri" w:hAnsi="Times New Roman" w:cs="Times New Roman"/>
          <w:bCs/>
          <w:sz w:val="24"/>
          <w:szCs w:val="24"/>
          <w:vertAlign w:val="superscript"/>
        </w:rPr>
        <w:tab/>
      </w:r>
      <w:r w:rsidRPr="00D607CE">
        <w:rPr>
          <w:rFonts w:ascii="Times New Roman" w:eastAsia="Calibri" w:hAnsi="Times New Roman" w:cs="Times New Roman"/>
          <w:bCs/>
          <w:sz w:val="24"/>
          <w:szCs w:val="24"/>
        </w:rPr>
        <w:tab/>
      </w:r>
      <w:r w:rsidRPr="00D607CE">
        <w:rPr>
          <w:rFonts w:ascii="Times New Roman" w:eastAsia="Calibri" w:hAnsi="Times New Roman" w:cs="Times New Roman"/>
          <w:bCs/>
          <w:sz w:val="24"/>
          <w:szCs w:val="24"/>
        </w:rPr>
        <w:tab/>
      </w:r>
      <w:r w:rsidRPr="00D607CE">
        <w:rPr>
          <w:rFonts w:ascii="Times New Roman" w:eastAsia="Calibri" w:hAnsi="Times New Roman" w:cs="Times New Roman"/>
          <w:bCs/>
          <w:sz w:val="24"/>
          <w:szCs w:val="24"/>
        </w:rPr>
        <w:tab/>
        <w:t xml:space="preserve"> (14)</w:t>
      </w:r>
    </w:p>
    <w:p w14:paraId="2AF4C233" w14:textId="24EEBF9F" w:rsidR="00F446CC" w:rsidRPr="00D607CE" w:rsidRDefault="00A3476A" w:rsidP="00A3476A">
      <w:pPr>
        <w:pStyle w:val="NormalWeb"/>
        <w:spacing w:line="360" w:lineRule="auto"/>
        <w:jc w:val="both"/>
        <w:rPr>
          <w:lang w:val="en-GB"/>
        </w:rPr>
      </w:pPr>
      <w:r w:rsidRPr="00D607CE">
        <w:rPr>
          <w:lang w:val="en-GB"/>
        </w:rPr>
        <w:t>The main factor is mass (X</w:t>
      </w:r>
      <w:r w:rsidRPr="00D607CE">
        <w:rPr>
          <w:vertAlign w:val="subscript"/>
          <w:lang w:val="en-GB"/>
        </w:rPr>
        <w:t xml:space="preserve">1), </w:t>
      </w:r>
      <w:r w:rsidRPr="00D607CE">
        <w:rPr>
          <w:lang w:val="en-GB"/>
        </w:rPr>
        <w:t>followed by molar ratio (X</w:t>
      </w:r>
      <w:r w:rsidRPr="00D607CE">
        <w:rPr>
          <w:vertAlign w:val="subscript"/>
          <w:lang w:val="en-GB"/>
        </w:rPr>
        <w:t>3</w:t>
      </w:r>
      <w:r w:rsidRPr="00D607CE">
        <w:rPr>
          <w:lang w:val="en-GB"/>
        </w:rPr>
        <w:t>) and pH (X</w:t>
      </w:r>
      <w:r w:rsidRPr="00D607CE">
        <w:rPr>
          <w:vertAlign w:val="subscript"/>
          <w:lang w:val="en-GB"/>
        </w:rPr>
        <w:t>2</w:t>
      </w:r>
      <w:r w:rsidRPr="00D607CE">
        <w:rPr>
          <w:lang w:val="en-GB"/>
        </w:rPr>
        <w:t>). The interaction and quadratic effect are very high; therefore, the variation of the response as a function of any of the variables is non-linear. This observation is also valid for CV adsorption.</w:t>
      </w:r>
    </w:p>
    <w:p w14:paraId="2479846C" w14:textId="1BDF2BE4" w:rsidR="00F446CC" w:rsidRPr="00D607CE" w:rsidRDefault="00F446CC" w:rsidP="00A3476A">
      <w:pPr>
        <w:pStyle w:val="NormalWeb"/>
        <w:spacing w:line="360" w:lineRule="auto"/>
        <w:jc w:val="both"/>
        <w:rPr>
          <w:lang w:val="en-GB"/>
        </w:rPr>
      </w:pPr>
      <w:proofErr w:type="spellStart"/>
      <w:r w:rsidRPr="00D607CE">
        <w:rPr>
          <w:lang w:val="en-GB"/>
        </w:rPr>
        <w:t>E</w:t>
      </w:r>
      <w:r w:rsidR="00E8793B" w:rsidRPr="00D607CE">
        <w:rPr>
          <w:lang w:val="en-GB"/>
        </w:rPr>
        <w:t>q</w:t>
      </w:r>
      <w:proofErr w:type="spellEnd"/>
      <w:r w:rsidR="00E8793B" w:rsidRPr="00D607CE">
        <w:rPr>
          <w:lang w:val="en-GB"/>
        </w:rPr>
        <w:t xml:space="preserve"> 13 and 14 are illustrated in F</w:t>
      </w:r>
      <w:r w:rsidRPr="00D607CE">
        <w:rPr>
          <w:lang w:val="en-GB"/>
        </w:rPr>
        <w:t xml:space="preserve">ig 8. It is observed a non-linear variation of the amount of molar ratio and mass. In general, as the amount of the adsorbent increases, the number of active sites increases; however, after reaching the maximum adsorption efficiency, the adsorption capacity starts to decrease even if the amount of the adsorbent increases. Excessive amounts of adsorbent in solution can cause the particles of the adsorbent to become entangled and clump </w:t>
      </w:r>
      <w:r w:rsidR="00F5345D" w:rsidRPr="00D607CE">
        <w:rPr>
          <w:lang w:val="en-GB"/>
        </w:rPr>
        <w:t xml:space="preserve">(Won-Jung and </w:t>
      </w:r>
      <w:proofErr w:type="spellStart"/>
      <w:r w:rsidR="00F5345D" w:rsidRPr="00D607CE">
        <w:rPr>
          <w:lang w:val="en-GB"/>
        </w:rPr>
        <w:t>Hee</w:t>
      </w:r>
      <w:proofErr w:type="spellEnd"/>
      <w:r w:rsidR="00F5345D" w:rsidRPr="00D607CE">
        <w:rPr>
          <w:lang w:val="en-GB"/>
        </w:rPr>
        <w:t>-Jeong 2023).</w:t>
      </w:r>
    </w:p>
    <w:p w14:paraId="35941AFB" w14:textId="0ACAE32A" w:rsidR="00F446CC" w:rsidRPr="00D607CE" w:rsidRDefault="00F446CC" w:rsidP="00F446CC">
      <w:pPr>
        <w:spacing w:line="360" w:lineRule="auto"/>
        <w:jc w:val="both"/>
        <w:rPr>
          <w:rFonts w:ascii="Times New Roman" w:hAnsi="Times New Roman" w:cs="Times New Roman"/>
          <w:sz w:val="24"/>
          <w:szCs w:val="24"/>
          <w:lang w:val="en-GB"/>
        </w:rPr>
      </w:pPr>
      <w:r w:rsidRPr="00D607CE">
        <w:rPr>
          <w:rFonts w:ascii="Times New Roman" w:hAnsi="Times New Roman" w:cs="Times New Roman"/>
          <w:noProof/>
          <w:sz w:val="24"/>
          <w:szCs w:val="24"/>
          <w:lang w:eastAsia="fr-FR"/>
        </w:rPr>
        <mc:AlternateContent>
          <mc:Choice Requires="wpg">
            <w:drawing>
              <wp:anchor distT="0" distB="0" distL="0" distR="0" simplePos="0" relativeHeight="251650560" behindDoc="0" locked="0" layoutInCell="1" allowOverlap="1" wp14:anchorId="5735E0B6" wp14:editId="48FA86C6">
                <wp:simplePos x="0" y="0"/>
                <wp:positionH relativeFrom="column">
                  <wp:posOffset>0</wp:posOffset>
                </wp:positionH>
                <wp:positionV relativeFrom="paragraph">
                  <wp:posOffset>0</wp:posOffset>
                </wp:positionV>
                <wp:extent cx="6092859" cy="3018291"/>
                <wp:effectExtent l="0" t="0" r="0" b="0"/>
                <wp:wrapNone/>
                <wp:docPr id="1065" name="Groupe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2859" cy="3018291"/>
                          <a:chOff x="0" y="0"/>
                          <a:chExt cx="6093412" cy="3018441"/>
                        </a:xfrm>
                      </wpg:grpSpPr>
                      <wpg:grpSp>
                        <wpg:cNvPr id="22" name="Groupe 22"/>
                        <wpg:cNvGrpSpPr/>
                        <wpg:grpSpPr>
                          <a:xfrm>
                            <a:off x="0" y="0"/>
                            <a:ext cx="3114073" cy="2990999"/>
                            <a:chOff x="0" y="1"/>
                            <a:chExt cx="3114073" cy="2990999"/>
                          </a:xfrm>
                        </wpg:grpSpPr>
                        <wps:wsp>
                          <wps:cNvPr id="23" name="Rectangle 23"/>
                          <wps:cNvSpPr/>
                          <wps:spPr>
                            <a:xfrm>
                              <a:off x="0" y="1"/>
                              <a:ext cx="3022240" cy="2990999"/>
                            </a:xfrm>
                            <a:prstGeom prst="rect">
                              <a:avLst/>
                            </a:prstGeom>
                            <a:solidFill>
                              <a:srgbClr val="FFFFFF"/>
                            </a:solidFill>
                            <a:ln>
                              <a:noFill/>
                            </a:ln>
                          </wps:spPr>
                          <wps:txbx>
                            <w:txbxContent>
                              <w:p w14:paraId="38187B2C" w14:textId="4D1C1F4F" w:rsidR="00A90B99" w:rsidRDefault="00A90B99" w:rsidP="00F446CC">
                                <w:r>
                                  <w:rPr>
                                    <w:noProof/>
                                    <w:lang w:eastAsia="fr-FR"/>
                                  </w:rPr>
                                  <w:drawing>
                                    <wp:inline distT="0" distB="0" distL="0" distR="0" wp14:anchorId="58866D35" wp14:editId="4A9EE74C">
                                      <wp:extent cx="2831465" cy="2930525"/>
                                      <wp:effectExtent l="0" t="0" r="6985"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1465" cy="2930525"/>
                                              </a:xfrm>
                                              <a:prstGeom prst="rect">
                                                <a:avLst/>
                                              </a:prstGeom>
                                              <a:noFill/>
                                              <a:ln>
                                                <a:noFill/>
                                              </a:ln>
                                            </pic:spPr>
                                          </pic:pic>
                                        </a:graphicData>
                                      </a:graphic>
                                    </wp:inline>
                                  </w:drawing>
                                </w:r>
                              </w:p>
                            </w:txbxContent>
                          </wps:txbx>
                          <wps:bodyPr vert="horz" wrap="none" lIns="91440" tIns="45720" rIns="91440" bIns="45720" anchor="t">
                            <a:prstTxWarp prst="textNoShape">
                              <a:avLst/>
                            </a:prstTxWarp>
                            <a:noAutofit/>
                          </wps:bodyPr>
                        </wps:wsp>
                        <wps:wsp>
                          <wps:cNvPr id="24" name="Rectangle 24"/>
                          <wps:cNvSpPr/>
                          <wps:spPr>
                            <a:xfrm>
                              <a:off x="2761616" y="230607"/>
                              <a:ext cx="352457" cy="344187"/>
                            </a:xfrm>
                            <a:prstGeom prst="rect">
                              <a:avLst/>
                            </a:prstGeom>
                            <a:ln>
                              <a:noFill/>
                            </a:ln>
                          </wps:spPr>
                          <wps:txbx>
                            <w:txbxContent>
                              <w:p w14:paraId="1E3A1690" w14:textId="77777777" w:rsidR="00A90B99" w:rsidRDefault="00A90B99" w:rsidP="00F446CC">
                                <w:pPr>
                                  <w:rPr>
                                    <w:rFonts w:ascii="Times New Roman" w:hAnsi="Times New Roman" w:cs="Times New Roman"/>
                                    <w:sz w:val="24"/>
                                    <w:szCs w:val="24"/>
                                  </w:rPr>
                                </w:pPr>
                                <w:r>
                                  <w:rPr>
                                    <w:rFonts w:ascii="Times New Roman" w:eastAsia="Calibri" w:hAnsi="Times New Roman" w:cs="Times New Roman"/>
                                    <w:bCs/>
                                    <w:sz w:val="24"/>
                                    <w:szCs w:val="24"/>
                                  </w:rPr>
                                  <w:t>(a)</w:t>
                                </w:r>
                              </w:p>
                            </w:txbxContent>
                          </wps:txbx>
                          <wps:bodyPr vert="horz" wrap="none" lIns="91440" tIns="45720" rIns="91440" bIns="45720" anchor="t">
                            <a:prstTxWarp prst="textNoShape">
                              <a:avLst/>
                            </a:prstTxWarp>
                            <a:noAutofit/>
                          </wps:bodyPr>
                        </wps:wsp>
                      </wpg:grpSp>
                      <wpg:grpSp>
                        <wpg:cNvPr id="25" name="Groupe 25"/>
                        <wpg:cNvGrpSpPr/>
                        <wpg:grpSpPr>
                          <a:xfrm>
                            <a:off x="3030070" y="17917"/>
                            <a:ext cx="3063342" cy="3000524"/>
                            <a:chOff x="0" y="-13"/>
                            <a:chExt cx="3063342" cy="3996253"/>
                          </a:xfrm>
                        </wpg:grpSpPr>
                        <wps:wsp>
                          <wps:cNvPr id="26" name="Rectangle 26"/>
                          <wps:cNvSpPr/>
                          <wps:spPr>
                            <a:xfrm>
                              <a:off x="0" y="-13"/>
                              <a:ext cx="2884432" cy="3996253"/>
                            </a:xfrm>
                            <a:prstGeom prst="rect">
                              <a:avLst/>
                            </a:prstGeom>
                            <a:solidFill>
                              <a:srgbClr val="FFFFFF"/>
                            </a:solidFill>
                            <a:ln>
                              <a:noFill/>
                            </a:ln>
                          </wps:spPr>
                          <wps:txbx>
                            <w:txbxContent>
                              <w:p w14:paraId="0506CBF2" w14:textId="1E8FF8F6" w:rsidR="00A90B99" w:rsidRDefault="00A90B99" w:rsidP="00F446CC">
                                <w:r>
                                  <w:rPr>
                                    <w:noProof/>
                                    <w:lang w:eastAsia="fr-FR"/>
                                  </w:rPr>
                                  <w:drawing>
                                    <wp:inline distT="0" distB="0" distL="0" distR="0" wp14:anchorId="14726E86" wp14:editId="4FD0F691">
                                      <wp:extent cx="2699385" cy="2886710"/>
                                      <wp:effectExtent l="0" t="0" r="5715"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9385" cy="2886710"/>
                                              </a:xfrm>
                                              <a:prstGeom prst="rect">
                                                <a:avLst/>
                                              </a:prstGeom>
                                              <a:noFill/>
                                              <a:ln>
                                                <a:noFill/>
                                              </a:ln>
                                            </pic:spPr>
                                          </pic:pic>
                                        </a:graphicData>
                                      </a:graphic>
                                    </wp:inline>
                                  </w:drawing>
                                </w:r>
                              </w:p>
                            </w:txbxContent>
                          </wps:txbx>
                          <wps:bodyPr vert="horz" wrap="none" lIns="91440" tIns="45720" rIns="91440" bIns="45720" anchor="t">
                            <a:prstTxWarp prst="textNoShape">
                              <a:avLst/>
                            </a:prstTxWarp>
                            <a:noAutofit/>
                          </wps:bodyPr>
                        </wps:wsp>
                        <wps:wsp>
                          <wps:cNvPr id="27" name="Rectangle 27"/>
                          <wps:cNvSpPr/>
                          <wps:spPr>
                            <a:xfrm>
                              <a:off x="2702629" y="330046"/>
                              <a:ext cx="360713" cy="344228"/>
                            </a:xfrm>
                            <a:prstGeom prst="rect">
                              <a:avLst/>
                            </a:prstGeom>
                            <a:ln>
                              <a:noFill/>
                            </a:ln>
                          </wps:spPr>
                          <wps:txbx>
                            <w:txbxContent>
                              <w:p w14:paraId="2CF77E2A" w14:textId="77777777" w:rsidR="00A90B99" w:rsidRDefault="00A90B99" w:rsidP="00F446CC">
                                <w:pPr>
                                  <w:rPr>
                                    <w:rFonts w:ascii="Times New Roman" w:hAnsi="Times New Roman" w:cs="Times New Roman"/>
                                    <w:sz w:val="24"/>
                                    <w:szCs w:val="24"/>
                                  </w:rPr>
                                </w:pPr>
                                <w:r>
                                  <w:rPr>
                                    <w:rFonts w:ascii="Times New Roman" w:eastAsia="Calibri" w:hAnsi="Times New Roman" w:cs="Times New Roman"/>
                                    <w:bCs/>
                                    <w:sz w:val="24"/>
                                    <w:szCs w:val="24"/>
                                  </w:rPr>
                                  <w:t>(b)</w:t>
                                </w:r>
                              </w:p>
                            </w:txbxContent>
                          </wps:txbx>
                          <wps:bodyPr vert="horz" wrap="none" lIns="91440" tIns="45720" rIns="91440" bIns="45720" anchor="t">
                            <a:prstTxWarp prst="textNoShape">
                              <a:avLst/>
                            </a:prstTxWarp>
                            <a:noAutofit/>
                          </wps:bodyPr>
                        </wps:wsp>
                      </wpg:grpSp>
                    </wpg:wgp>
                  </a:graphicData>
                </a:graphic>
              </wp:anchor>
            </w:drawing>
          </mc:Choice>
          <mc:Fallback>
            <w:pict>
              <v:group w14:anchorId="5735E0B6" id="Groupe 42" o:spid="_x0000_s1059" style="position:absolute;left:0;text-align:left;margin-left:0;margin-top:0;width:479.75pt;height:237.65pt;z-index:251650560;mso-wrap-distance-left:0;mso-wrap-distance-right:0" coordsize="60934,3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">
                <v:group id="Groupe 22" o:spid="_x0000_s1060" style="position:absolute;width:31140;height:29909" coordorigin="" coordsize="31140,2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61" style="position:absolute;width:30222;height:299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" stroked="f">
                    <v:textbox>
                      <w:txbxContent>
                        <w:p w14:paraId="38187B2C" w14:textId="4D1C1F4F" w:rsidR="00A90B99" w:rsidRDefault="00A90B99" w:rsidP="00F446CC">
                          <w:r>
                            <w:rPr>
                              <w:noProof/>
                              <w:lang w:eastAsia="fr-FR"/>
                            </w:rPr>
                            <w:drawing>
                              <wp:inline distT="0" distB="0" distL="0" distR="0" wp14:anchorId="58866D35" wp14:editId="4A9EE74C">
                                <wp:extent cx="2831465" cy="2930525"/>
                                <wp:effectExtent l="0" t="0" r="6985"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1465" cy="2930525"/>
                                        </a:xfrm>
                                        <a:prstGeom prst="rect">
                                          <a:avLst/>
                                        </a:prstGeom>
                                        <a:noFill/>
                                        <a:ln>
                                          <a:noFill/>
                                        </a:ln>
                                      </pic:spPr>
                                    </pic:pic>
                                  </a:graphicData>
                                </a:graphic>
                              </wp:inline>
                            </w:drawing>
                          </w:r>
                        </w:p>
                      </w:txbxContent>
                    </v:textbox>
                  </v:rect>
                  <v:rect id="Rectangle 24" o:spid="_x0000_s1062" style="position:absolute;left:27616;top:2306;width:3524;height:3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" filled="f" stroked="f">
                    <v:textbox>
                      <w:txbxContent>
                        <w:p w14:paraId="1E3A1690" w14:textId="77777777" w:rsidR="00A90B99" w:rsidRDefault="00A90B99" w:rsidP="00F446CC">
                          <w:pPr>
                            <w:rPr>
                              <w:rFonts w:ascii="Times New Roman" w:hAnsi="Times New Roman" w:cs="Times New Roman"/>
                              <w:sz w:val="24"/>
                              <w:szCs w:val="24"/>
                            </w:rPr>
                          </w:pPr>
                          <w:r>
                            <w:rPr>
                              <w:rFonts w:ascii="Times New Roman" w:eastAsia="Calibri" w:hAnsi="Times New Roman" w:cs="Times New Roman"/>
                              <w:bCs/>
                              <w:sz w:val="24"/>
                              <w:szCs w:val="24"/>
                            </w:rPr>
                            <w:t>(a)</w:t>
                          </w:r>
                        </w:p>
                      </w:txbxContent>
                    </v:textbox>
                  </v:rect>
                </v:group>
                <v:group id="Groupe 25" o:spid="_x0000_s1063" style="position:absolute;left:30300;top:179;width:30634;height:30005" coordorigin="" coordsize="30633,3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64" style="position:absolute;width:28844;height:39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" stroked="f">
                    <v:textbox>
                      <w:txbxContent>
                        <w:p w14:paraId="0506CBF2" w14:textId="1E8FF8F6" w:rsidR="00A90B99" w:rsidRDefault="00A90B99" w:rsidP="00F446CC">
                          <w:r>
                            <w:rPr>
                              <w:noProof/>
                              <w:lang w:eastAsia="fr-FR"/>
                            </w:rPr>
                            <w:drawing>
                              <wp:inline distT="0" distB="0" distL="0" distR="0" wp14:anchorId="14726E86" wp14:editId="4FD0F691">
                                <wp:extent cx="2699385" cy="2886710"/>
                                <wp:effectExtent l="0" t="0" r="5715"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9385" cy="2886710"/>
                                        </a:xfrm>
                                        <a:prstGeom prst="rect">
                                          <a:avLst/>
                                        </a:prstGeom>
                                        <a:noFill/>
                                        <a:ln>
                                          <a:noFill/>
                                        </a:ln>
                                      </pic:spPr>
                                    </pic:pic>
                                  </a:graphicData>
                                </a:graphic>
                              </wp:inline>
                            </w:drawing>
                          </w:r>
                        </w:p>
                      </w:txbxContent>
                    </v:textbox>
                  </v:rect>
                  <v:rect id="Rectangle 27" o:spid="_x0000_s1065" style="position:absolute;left:27026;top:3300;width:3607;height:3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" filled="f" stroked="f">
                    <v:textbox>
                      <w:txbxContent>
                        <w:p w14:paraId="2CF77E2A" w14:textId="77777777" w:rsidR="00A90B99" w:rsidRDefault="00A90B99" w:rsidP="00F446CC">
                          <w:pPr>
                            <w:rPr>
                              <w:rFonts w:ascii="Times New Roman" w:hAnsi="Times New Roman" w:cs="Times New Roman"/>
                              <w:sz w:val="24"/>
                              <w:szCs w:val="24"/>
                            </w:rPr>
                          </w:pPr>
                          <w:r>
                            <w:rPr>
                              <w:rFonts w:ascii="Times New Roman" w:eastAsia="Calibri" w:hAnsi="Times New Roman" w:cs="Times New Roman"/>
                              <w:bCs/>
                              <w:sz w:val="24"/>
                              <w:szCs w:val="24"/>
                            </w:rPr>
                            <w:t>(b)</w:t>
                          </w:r>
                        </w:p>
                      </w:txbxContent>
                    </v:textbox>
                  </v:rect>
                </v:group>
              </v:group>
            </w:pict>
          </mc:Fallback>
        </mc:AlternateContent>
      </w:r>
    </w:p>
    <w:p w14:paraId="5CE97263" w14:textId="02D625B9" w:rsidR="00F446CC" w:rsidRPr="00D607CE" w:rsidRDefault="00F446CC" w:rsidP="00F446CC">
      <w:pPr>
        <w:spacing w:line="360" w:lineRule="auto"/>
        <w:jc w:val="both"/>
        <w:rPr>
          <w:rFonts w:ascii="Times New Roman" w:hAnsi="Times New Roman" w:cs="Times New Roman"/>
          <w:sz w:val="24"/>
          <w:szCs w:val="24"/>
          <w:lang w:val="en-GB"/>
        </w:rPr>
      </w:pPr>
    </w:p>
    <w:p w14:paraId="6C71D0F1" w14:textId="6569AA3B" w:rsidR="00F446CC" w:rsidRPr="00D607CE" w:rsidRDefault="00F446CC" w:rsidP="00F446CC">
      <w:pPr>
        <w:spacing w:line="360" w:lineRule="auto"/>
        <w:jc w:val="both"/>
        <w:rPr>
          <w:rFonts w:ascii="Times New Roman" w:hAnsi="Times New Roman" w:cs="Times New Roman"/>
          <w:sz w:val="24"/>
          <w:szCs w:val="24"/>
          <w:lang w:val="en-GB"/>
        </w:rPr>
      </w:pPr>
    </w:p>
    <w:p w14:paraId="21B493F2" w14:textId="279C5DB8" w:rsidR="00F446CC" w:rsidRPr="00D607CE" w:rsidRDefault="00F446CC" w:rsidP="00F446CC">
      <w:pPr>
        <w:spacing w:line="360" w:lineRule="auto"/>
        <w:jc w:val="both"/>
        <w:rPr>
          <w:rFonts w:ascii="Times New Roman" w:hAnsi="Times New Roman" w:cs="Times New Roman"/>
          <w:sz w:val="24"/>
          <w:szCs w:val="24"/>
          <w:lang w:val="en-GB"/>
        </w:rPr>
      </w:pPr>
    </w:p>
    <w:p w14:paraId="34C4152A" w14:textId="616CC45F" w:rsidR="00F446CC" w:rsidRPr="00D607CE" w:rsidRDefault="00F446CC" w:rsidP="00F446CC">
      <w:pPr>
        <w:spacing w:line="360" w:lineRule="auto"/>
        <w:jc w:val="both"/>
        <w:rPr>
          <w:rFonts w:ascii="Times New Roman" w:hAnsi="Times New Roman" w:cs="Times New Roman"/>
          <w:sz w:val="24"/>
          <w:szCs w:val="24"/>
          <w:lang w:val="en-GB"/>
        </w:rPr>
      </w:pPr>
    </w:p>
    <w:p w14:paraId="24B661BB" w14:textId="03D00805" w:rsidR="00F446CC" w:rsidRPr="00D607CE" w:rsidRDefault="00F446CC" w:rsidP="00F446CC">
      <w:pPr>
        <w:spacing w:line="360" w:lineRule="auto"/>
        <w:jc w:val="both"/>
        <w:rPr>
          <w:rFonts w:ascii="Times New Roman" w:hAnsi="Times New Roman" w:cs="Times New Roman"/>
          <w:sz w:val="24"/>
          <w:szCs w:val="24"/>
          <w:lang w:val="en-GB"/>
        </w:rPr>
      </w:pPr>
    </w:p>
    <w:p w14:paraId="5ED06D6C" w14:textId="7D02BE9E" w:rsidR="00F446CC" w:rsidRPr="00D607CE" w:rsidRDefault="00F446CC" w:rsidP="00F446CC">
      <w:pPr>
        <w:spacing w:line="360" w:lineRule="auto"/>
        <w:jc w:val="both"/>
        <w:rPr>
          <w:rFonts w:ascii="Times New Roman" w:hAnsi="Times New Roman" w:cs="Times New Roman"/>
          <w:sz w:val="24"/>
          <w:szCs w:val="24"/>
          <w:lang w:val="en-GB"/>
        </w:rPr>
      </w:pPr>
    </w:p>
    <w:p w14:paraId="6D57B34C" w14:textId="77777777" w:rsidR="00F446CC" w:rsidRPr="00D607CE" w:rsidRDefault="00F446CC" w:rsidP="00F446CC">
      <w:pPr>
        <w:spacing w:line="360" w:lineRule="auto"/>
        <w:jc w:val="both"/>
        <w:rPr>
          <w:rFonts w:ascii="Times New Roman" w:hAnsi="Times New Roman" w:cs="Times New Roman"/>
          <w:sz w:val="24"/>
          <w:szCs w:val="24"/>
          <w:lang w:val="en-GB"/>
        </w:rPr>
      </w:pPr>
    </w:p>
    <w:p w14:paraId="6B16B6F8" w14:textId="6A142993" w:rsidR="00F21624" w:rsidRPr="00D607CE" w:rsidRDefault="00F446CC" w:rsidP="00CE0EF6">
      <w:pPr>
        <w:pStyle w:val="NormalWeb"/>
        <w:jc w:val="center"/>
        <w:rPr>
          <w:lang w:val="en-GB"/>
        </w:rPr>
      </w:pPr>
      <w:r w:rsidRPr="00D607CE">
        <w:rPr>
          <w:rStyle w:val="Strong"/>
          <w:lang w:val="en-GB"/>
        </w:rPr>
        <w:t xml:space="preserve">Fig </w:t>
      </w:r>
      <w:proofErr w:type="gramStart"/>
      <w:r w:rsidRPr="00D607CE">
        <w:rPr>
          <w:rStyle w:val="Strong"/>
          <w:lang w:val="en-GB"/>
        </w:rPr>
        <w:t>8 :</w:t>
      </w:r>
      <w:proofErr w:type="gramEnd"/>
      <w:r w:rsidRPr="00D607CE">
        <w:rPr>
          <w:lang w:val="en-GB"/>
        </w:rPr>
        <w:t xml:space="preserve"> Iso-response</w:t>
      </w:r>
      <w:r w:rsidR="00E8793B" w:rsidRPr="00D607CE">
        <w:rPr>
          <w:lang w:val="en-GB"/>
        </w:rPr>
        <w:t xml:space="preserve"> curves</w:t>
      </w:r>
      <w:r w:rsidRPr="00D607CE">
        <w:rPr>
          <w:lang w:val="en-GB"/>
        </w:rPr>
        <w:t xml:space="preserve"> of amount </w:t>
      </w:r>
      <w:proofErr w:type="gramStart"/>
      <w:r w:rsidRPr="00D607CE">
        <w:rPr>
          <w:lang w:val="en-GB"/>
        </w:rPr>
        <w:t>Zn(</w:t>
      </w:r>
      <w:proofErr w:type="gramEnd"/>
      <w:r w:rsidRPr="00D607CE">
        <w:rPr>
          <w:lang w:val="en-GB"/>
        </w:rPr>
        <w:t>II) (a) and amount of CV (b)</w:t>
      </w:r>
    </w:p>
    <w:p w14:paraId="403708E7" w14:textId="2AF6A068" w:rsidR="00F446CC" w:rsidRPr="00D607CE" w:rsidRDefault="00F446CC" w:rsidP="003C0D3D">
      <w:pPr>
        <w:pStyle w:val="NormalWeb"/>
        <w:spacing w:line="360" w:lineRule="auto"/>
        <w:jc w:val="both"/>
        <w:rPr>
          <w:lang w:val="en-GB"/>
        </w:rPr>
      </w:pPr>
      <w:r w:rsidRPr="00D607CE">
        <w:rPr>
          <w:lang w:val="en-GB"/>
        </w:rPr>
        <w:t xml:space="preserve">To find the optimum condition for simultaneous maximum adsorption of </w:t>
      </w:r>
      <w:proofErr w:type="gramStart"/>
      <w:r w:rsidRPr="00D607CE">
        <w:rPr>
          <w:lang w:val="en-GB"/>
        </w:rPr>
        <w:t>Zn(</w:t>
      </w:r>
      <w:proofErr w:type="gramEnd"/>
      <w:r w:rsidRPr="00D607CE">
        <w:rPr>
          <w:lang w:val="en-GB"/>
        </w:rPr>
        <w:t>II) and CV, the iso</w:t>
      </w:r>
      <w:r w:rsidR="00DC66BA" w:rsidRPr="00D607CE">
        <w:rPr>
          <w:lang w:val="en-GB"/>
        </w:rPr>
        <w:t>-</w:t>
      </w:r>
      <w:r w:rsidRPr="00D607CE">
        <w:rPr>
          <w:lang w:val="en-GB"/>
        </w:rPr>
        <w:t>response curves were superposed (</w:t>
      </w:r>
      <w:r w:rsidR="00F5345D" w:rsidRPr="00D607CE">
        <w:rPr>
          <w:lang w:val="en-GB"/>
        </w:rPr>
        <w:t>F</w:t>
      </w:r>
      <w:r w:rsidRPr="00D607CE">
        <w:rPr>
          <w:lang w:val="en-GB"/>
        </w:rPr>
        <w:t xml:space="preserve">ig. 9). It is observed that the </w:t>
      </w:r>
      <w:proofErr w:type="spellStart"/>
      <w:r w:rsidRPr="00D607CE">
        <w:rPr>
          <w:lang w:val="en-GB"/>
        </w:rPr>
        <w:t>highess</w:t>
      </w:r>
      <w:proofErr w:type="spellEnd"/>
      <w:r w:rsidRPr="00D607CE">
        <w:rPr>
          <w:lang w:val="en-GB"/>
        </w:rPr>
        <w:t xml:space="preserve"> amount of CV adsorbed (0.020µmol/g) and of </w:t>
      </w:r>
      <w:proofErr w:type="gramStart"/>
      <w:r w:rsidRPr="00D607CE">
        <w:rPr>
          <w:lang w:val="en-GB"/>
        </w:rPr>
        <w:t>Zn(</w:t>
      </w:r>
      <w:proofErr w:type="gramEnd"/>
      <w:r w:rsidRPr="00D607CE">
        <w:rPr>
          <w:lang w:val="en-GB"/>
        </w:rPr>
        <w:t>II) adsorbed (0.055µmol/g) are obtained for 0.12g of activated corncobs and molar ratio (</w:t>
      </w:r>
      <w:proofErr w:type="gramStart"/>
      <w:r w:rsidRPr="00D607CE">
        <w:rPr>
          <w:lang w:val="en-GB"/>
        </w:rPr>
        <w:t>Zn(</w:t>
      </w:r>
      <w:proofErr w:type="gramEnd"/>
      <w:r w:rsidRPr="00D607CE">
        <w:rPr>
          <w:lang w:val="en-GB"/>
        </w:rPr>
        <w:t>II)/CV) of 1.3</w:t>
      </w:r>
      <w:r w:rsidR="00DC66BA" w:rsidRPr="00D607CE">
        <w:rPr>
          <w:lang w:val="en-GB"/>
        </w:rPr>
        <w:t>.</w:t>
      </w:r>
    </w:p>
    <w:p w14:paraId="7C37DCC2" w14:textId="728DAD1C" w:rsidR="00F446CC" w:rsidRPr="00D607CE" w:rsidRDefault="00F446CC" w:rsidP="00F446CC">
      <w:pPr>
        <w:spacing w:line="360" w:lineRule="auto"/>
        <w:jc w:val="both"/>
        <w:rPr>
          <w:rFonts w:ascii="Times New Roman" w:hAnsi="Times New Roman" w:cs="Times New Roman"/>
          <w:sz w:val="24"/>
          <w:szCs w:val="24"/>
          <w:lang w:val="en-GB"/>
        </w:rPr>
      </w:pPr>
      <w:r w:rsidRPr="00D607CE">
        <w:rPr>
          <w:rFonts w:ascii="Times New Roman" w:hAnsi="Times New Roman" w:cs="Times New Roman"/>
          <w:noProof/>
          <w:sz w:val="24"/>
          <w:szCs w:val="24"/>
          <w:lang w:eastAsia="fr-FR"/>
        </w:rPr>
        <w:lastRenderedPageBreak/>
        <mc:AlternateContent>
          <mc:Choice Requires="wpg">
            <w:drawing>
              <wp:anchor distT="0" distB="0" distL="0" distR="0" simplePos="0" relativeHeight="251647488" behindDoc="0" locked="0" layoutInCell="1" allowOverlap="1" wp14:anchorId="409B16BC" wp14:editId="6ACC82C5">
                <wp:simplePos x="0" y="0"/>
                <wp:positionH relativeFrom="column">
                  <wp:posOffset>1399143</wp:posOffset>
                </wp:positionH>
                <wp:positionV relativeFrom="paragraph">
                  <wp:posOffset>-273256</wp:posOffset>
                </wp:positionV>
                <wp:extent cx="3307715" cy="3159125"/>
                <wp:effectExtent l="0" t="0" r="6985" b="3175"/>
                <wp:wrapNone/>
                <wp:docPr id="1072"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7715" cy="3159125"/>
                          <a:chOff x="0" y="0"/>
                          <a:chExt cx="3307716" cy="3159125"/>
                        </a:xfrm>
                      </wpg:grpSpPr>
                      <wps:wsp>
                        <wps:cNvPr id="28" name="Rectangle 28"/>
                        <wps:cNvSpPr/>
                        <wps:spPr>
                          <a:xfrm>
                            <a:off x="0" y="0"/>
                            <a:ext cx="3307716" cy="3159125"/>
                          </a:xfrm>
                          <a:prstGeom prst="rect">
                            <a:avLst/>
                          </a:prstGeom>
                          <a:solidFill>
                            <a:srgbClr val="FFFFFF"/>
                          </a:solidFill>
                          <a:ln>
                            <a:noFill/>
                          </a:ln>
                        </wps:spPr>
                        <wps:txbx>
                          <w:txbxContent>
                            <w:p w14:paraId="5E95A599" w14:textId="1588E642" w:rsidR="00A90B99" w:rsidRDefault="00A90B99" w:rsidP="00F446CC">
                              <w:pPr>
                                <w:jc w:val="center"/>
                              </w:pPr>
                              <w:r>
                                <w:rPr>
                                  <w:noProof/>
                                  <w:lang w:eastAsia="fr-FR"/>
                                </w:rPr>
                                <w:drawing>
                                  <wp:inline distT="0" distB="0" distL="0" distR="0" wp14:anchorId="2284E017" wp14:editId="3EE941AA">
                                    <wp:extent cx="3117850" cy="2952750"/>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7850" cy="2952750"/>
                                            </a:xfrm>
                                            <a:prstGeom prst="rect">
                                              <a:avLst/>
                                            </a:prstGeom>
                                            <a:noFill/>
                                            <a:ln>
                                              <a:noFill/>
                                            </a:ln>
                                          </pic:spPr>
                                        </pic:pic>
                                      </a:graphicData>
                                    </a:graphic>
                                  </wp:inline>
                                </w:drawing>
                              </w:r>
                            </w:p>
                          </w:txbxContent>
                        </wps:txbx>
                        <wps:bodyPr vert="horz" wrap="none" lIns="91440" tIns="45720" rIns="91440" bIns="45720" anchor="t">
                          <a:prstTxWarp prst="textNoShape">
                            <a:avLst/>
                          </a:prstTxWarp>
                          <a:spAutoFit/>
                        </wps:bodyPr>
                      </wps:wsp>
                      <wps:wsp>
                        <wps:cNvPr id="29" name="Ellipse 29"/>
                        <wps:cNvSpPr/>
                        <wps:spPr>
                          <a:xfrm>
                            <a:off x="502627" y="1162050"/>
                            <a:ext cx="85437" cy="79191"/>
                          </a:xfrm>
                          <a:prstGeom prst="ellipse">
                            <a:avLst/>
                          </a:prstGeom>
                          <a:solidFill>
                            <a:srgbClr val="70AD47"/>
                          </a:solidFill>
                          <a:ln w="28575" cap="flat" cmpd="sng">
                            <a:solidFill>
                              <a:srgbClr val="31538F"/>
                            </a:solidFill>
                            <a:prstDash val="solid"/>
                            <a:miter/>
                            <a:headEnd/>
                            <a:tailEnd/>
                          </a:ln>
                        </wps:spPr>
                        <wps:bodyPr>
                          <a:prstTxWarp prst="textNoShape">
                            <a:avLst/>
                          </a:prstTxWarp>
                        </wps:bodyPr>
                      </wps:wsp>
                    </wpg:wgp>
                  </a:graphicData>
                </a:graphic>
              </wp:anchor>
            </w:drawing>
          </mc:Choice>
          <mc:Fallback>
            <w:pict>
              <v:group w14:anchorId="409B16BC" id="Groupe 21" o:spid="_x0000_s1066" style="position:absolute;left:0;text-align:left;margin-left:110.15pt;margin-top:-21.5pt;width:260.45pt;height:248.75pt;z-index:251647488;mso-wrap-distance-left:0;mso-wrap-distance-right:0" coordsize="33077,3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">
                <v:rect id="Rectangle 28" o:spid="_x0000_s1067" style="position:absolute;width:33077;height:31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" stroked="f">
                  <v:textbox style="mso-fit-shape-to-text:t">
                    <w:txbxContent>
                      <w:p w14:paraId="5E95A599" w14:textId="1588E642" w:rsidR="00A90B99" w:rsidRDefault="00A90B99" w:rsidP="00F446CC">
                        <w:pPr>
                          <w:jc w:val="center"/>
                        </w:pPr>
                        <w:r>
                          <w:rPr>
                            <w:noProof/>
                            <w:lang w:eastAsia="fr-FR"/>
                          </w:rPr>
                          <w:drawing>
                            <wp:inline distT="0" distB="0" distL="0" distR="0" wp14:anchorId="2284E017" wp14:editId="3EE941AA">
                              <wp:extent cx="3117850" cy="2952750"/>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7850" cy="2952750"/>
                                      </a:xfrm>
                                      <a:prstGeom prst="rect">
                                        <a:avLst/>
                                      </a:prstGeom>
                                      <a:noFill/>
                                      <a:ln>
                                        <a:noFill/>
                                      </a:ln>
                                    </pic:spPr>
                                  </pic:pic>
                                </a:graphicData>
                              </a:graphic>
                            </wp:inline>
                          </w:drawing>
                        </w:r>
                      </w:p>
                    </w:txbxContent>
                  </v:textbox>
                </v:rect>
                <v:oval id="Ellipse 29" o:spid="_x0000_s1068" style="position:absolute;left:5026;top:11620;width:854;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" fillcolor="#70ad47" strokecolor="#31538f" strokeweight="2.25pt">
                  <v:stroke joinstyle="miter"/>
                </v:oval>
              </v:group>
            </w:pict>
          </mc:Fallback>
        </mc:AlternateContent>
      </w:r>
    </w:p>
    <w:p w14:paraId="061CEF19" w14:textId="1937C16B" w:rsidR="00F446CC" w:rsidRPr="00D607CE" w:rsidRDefault="00F446CC" w:rsidP="00F446CC">
      <w:pPr>
        <w:spacing w:line="360" w:lineRule="auto"/>
        <w:jc w:val="both"/>
        <w:rPr>
          <w:rFonts w:ascii="Times New Roman" w:hAnsi="Times New Roman" w:cs="Times New Roman"/>
          <w:sz w:val="24"/>
          <w:szCs w:val="24"/>
          <w:lang w:val="en-GB"/>
        </w:rPr>
      </w:pPr>
    </w:p>
    <w:p w14:paraId="1F0D45DC" w14:textId="7BA9B991" w:rsidR="00F446CC" w:rsidRPr="00D607CE" w:rsidRDefault="00F446CC" w:rsidP="00F446CC">
      <w:pPr>
        <w:spacing w:line="360" w:lineRule="auto"/>
        <w:jc w:val="both"/>
        <w:rPr>
          <w:rFonts w:ascii="Times New Roman" w:hAnsi="Times New Roman" w:cs="Times New Roman"/>
          <w:sz w:val="24"/>
          <w:szCs w:val="24"/>
          <w:lang w:val="en-GB"/>
        </w:rPr>
      </w:pPr>
    </w:p>
    <w:p w14:paraId="5B3DD01A" w14:textId="585A45F5" w:rsidR="00F446CC" w:rsidRPr="00D607CE" w:rsidRDefault="00F446CC" w:rsidP="00F446CC">
      <w:pPr>
        <w:spacing w:line="360" w:lineRule="auto"/>
        <w:jc w:val="both"/>
        <w:rPr>
          <w:rFonts w:ascii="Times New Roman" w:hAnsi="Times New Roman" w:cs="Times New Roman"/>
          <w:sz w:val="24"/>
          <w:szCs w:val="24"/>
          <w:lang w:val="en-GB"/>
        </w:rPr>
      </w:pPr>
    </w:p>
    <w:p w14:paraId="6D6564B6" w14:textId="77777777" w:rsidR="00F446CC" w:rsidRPr="00D607CE" w:rsidRDefault="00F446CC" w:rsidP="00F446CC">
      <w:pPr>
        <w:spacing w:line="360" w:lineRule="auto"/>
        <w:jc w:val="both"/>
        <w:rPr>
          <w:rFonts w:ascii="Times New Roman" w:hAnsi="Times New Roman" w:cs="Times New Roman"/>
          <w:sz w:val="24"/>
          <w:szCs w:val="24"/>
          <w:lang w:val="en-GB"/>
        </w:rPr>
      </w:pPr>
    </w:p>
    <w:p w14:paraId="65D59034" w14:textId="77777777" w:rsidR="00F446CC" w:rsidRPr="00D607CE" w:rsidRDefault="00F446CC" w:rsidP="00F446CC">
      <w:pPr>
        <w:spacing w:line="360" w:lineRule="auto"/>
        <w:jc w:val="both"/>
        <w:rPr>
          <w:rFonts w:ascii="Times New Roman" w:hAnsi="Times New Roman" w:cs="Times New Roman"/>
          <w:sz w:val="24"/>
          <w:szCs w:val="24"/>
          <w:lang w:val="en-GB"/>
        </w:rPr>
      </w:pPr>
    </w:p>
    <w:p w14:paraId="4D09FEEB" w14:textId="77777777" w:rsidR="00F446CC" w:rsidRPr="00D607CE" w:rsidRDefault="00F446CC" w:rsidP="00F446CC">
      <w:pPr>
        <w:spacing w:line="360" w:lineRule="auto"/>
        <w:jc w:val="both"/>
        <w:rPr>
          <w:rFonts w:ascii="Times New Roman" w:hAnsi="Times New Roman" w:cs="Times New Roman"/>
          <w:sz w:val="2"/>
          <w:szCs w:val="2"/>
          <w:lang w:val="en-GB"/>
        </w:rPr>
      </w:pPr>
    </w:p>
    <w:p w14:paraId="13856A05" w14:textId="77777777" w:rsidR="00F446CC" w:rsidRPr="00D607CE" w:rsidRDefault="00F446CC" w:rsidP="00F446CC">
      <w:pPr>
        <w:spacing w:line="360" w:lineRule="auto"/>
        <w:jc w:val="both"/>
        <w:rPr>
          <w:rFonts w:ascii="Times New Roman" w:hAnsi="Times New Roman" w:cs="Times New Roman"/>
          <w:sz w:val="24"/>
          <w:szCs w:val="24"/>
          <w:lang w:val="en-GB"/>
        </w:rPr>
      </w:pPr>
    </w:p>
    <w:p w14:paraId="004103D5" w14:textId="77777777" w:rsidR="00F446CC" w:rsidRPr="00D607CE" w:rsidRDefault="00F446CC" w:rsidP="00F446CC">
      <w:pPr>
        <w:spacing w:line="360" w:lineRule="auto"/>
        <w:jc w:val="center"/>
        <w:rPr>
          <w:rFonts w:ascii="Times New Roman" w:hAnsi="Times New Roman" w:cs="Times New Roman"/>
          <w:b/>
          <w:bCs/>
          <w:sz w:val="24"/>
          <w:szCs w:val="24"/>
          <w:lang w:val="en-GB"/>
        </w:rPr>
      </w:pPr>
    </w:p>
    <w:p w14:paraId="3D79E70B" w14:textId="105997B1" w:rsidR="00F446CC" w:rsidRPr="00D607CE" w:rsidRDefault="00F446CC" w:rsidP="00F446CC">
      <w:pPr>
        <w:pStyle w:val="NormalWeb"/>
        <w:jc w:val="center"/>
        <w:rPr>
          <w:lang w:val="en-GB"/>
        </w:rPr>
      </w:pPr>
      <w:r w:rsidRPr="00D607CE">
        <w:rPr>
          <w:rStyle w:val="Strong"/>
          <w:lang w:val="en-GB"/>
        </w:rPr>
        <w:t>Fig 9:</w:t>
      </w:r>
      <w:r w:rsidR="00DC66BA" w:rsidRPr="00D607CE">
        <w:rPr>
          <w:lang w:val="en-GB"/>
        </w:rPr>
        <w:t xml:space="preserve"> Overlay plot of iso-</w:t>
      </w:r>
      <w:r w:rsidRPr="00D607CE">
        <w:rPr>
          <w:lang w:val="en-GB"/>
        </w:rPr>
        <w:t xml:space="preserve">response curves amount </w:t>
      </w:r>
      <w:proofErr w:type="gramStart"/>
      <w:r w:rsidRPr="00D607CE">
        <w:rPr>
          <w:lang w:val="en-GB"/>
        </w:rPr>
        <w:t>Zn(</w:t>
      </w:r>
      <w:proofErr w:type="gramEnd"/>
      <w:r w:rsidRPr="00D607CE">
        <w:rPr>
          <w:lang w:val="en-GB"/>
        </w:rPr>
        <w:t>II) and amount of CV</w:t>
      </w:r>
    </w:p>
    <w:p w14:paraId="02DCCDFF" w14:textId="77777777" w:rsidR="00F446CC" w:rsidRPr="00D607CE" w:rsidRDefault="00F446CC" w:rsidP="00F446CC">
      <w:pPr>
        <w:pStyle w:val="NormalWeb"/>
        <w:spacing w:line="360" w:lineRule="auto"/>
        <w:jc w:val="both"/>
        <w:rPr>
          <w:lang w:val="en-GB"/>
        </w:rPr>
      </w:pPr>
      <w:r w:rsidRPr="00D607CE">
        <w:rPr>
          <w:rStyle w:val="Strong"/>
          <w:lang w:val="en-GB"/>
        </w:rPr>
        <w:t>3.4 Adsorption Kinetics and Isotherms</w:t>
      </w:r>
    </w:p>
    <w:p w14:paraId="6BD762BC" w14:textId="77777777" w:rsidR="00F446CC" w:rsidRPr="00D607CE" w:rsidRDefault="00F446CC" w:rsidP="00F446CC">
      <w:pPr>
        <w:pStyle w:val="NormalWeb"/>
        <w:spacing w:line="360" w:lineRule="auto"/>
        <w:jc w:val="both"/>
        <w:rPr>
          <w:lang w:val="en-GB"/>
        </w:rPr>
      </w:pPr>
      <w:r w:rsidRPr="00D607CE">
        <w:rPr>
          <w:rStyle w:val="Strong"/>
          <w:lang w:val="en-GB"/>
        </w:rPr>
        <w:t>3.4.1 Adsorption Kinetics</w:t>
      </w:r>
    </w:p>
    <w:p w14:paraId="495B1F35" w14:textId="518D4816" w:rsidR="00F446CC" w:rsidRPr="00D607CE" w:rsidRDefault="00F446CC" w:rsidP="00F446CC">
      <w:pPr>
        <w:pStyle w:val="NormalWeb"/>
        <w:spacing w:line="360" w:lineRule="auto"/>
        <w:jc w:val="both"/>
        <w:rPr>
          <w:lang w:val="en-GB"/>
        </w:rPr>
      </w:pPr>
      <w:r w:rsidRPr="00D607CE">
        <w:rPr>
          <w:lang w:val="en-GB"/>
        </w:rPr>
        <w:t xml:space="preserve">Analysis of kinetic data can help understand the physical/chemical interaction of adsorbent and adsorbate, mass transport, and adsorption rate. The influence of contact time on the adsorption efficiency of </w:t>
      </w:r>
      <w:proofErr w:type="gramStart"/>
      <w:r w:rsidRPr="00D607CE">
        <w:rPr>
          <w:lang w:val="en-GB"/>
        </w:rPr>
        <w:t>Zn(</w:t>
      </w:r>
      <w:proofErr w:type="gramEnd"/>
      <w:r w:rsidRPr="00D607CE">
        <w:rPr>
          <w:lang w:val="en-GB"/>
        </w:rPr>
        <w:t xml:space="preserve">II) ion and crystal violet (CV) onto activated corncob is illustrated in Fig. 10. The adsorption efficiency of the </w:t>
      </w:r>
      <w:proofErr w:type="gramStart"/>
      <w:r w:rsidRPr="00D607CE">
        <w:rPr>
          <w:lang w:val="en-GB"/>
        </w:rPr>
        <w:t>Zn(</w:t>
      </w:r>
      <w:proofErr w:type="gramEnd"/>
      <w:r w:rsidRPr="00D607CE">
        <w:rPr>
          <w:lang w:val="en-GB"/>
        </w:rPr>
        <w:t>II) ion and CV drastically increases within th</w:t>
      </w:r>
      <w:r w:rsidR="003E3337" w:rsidRPr="00D607CE">
        <w:rPr>
          <w:lang w:val="en-GB"/>
        </w:rPr>
        <w:t>e first 10 min and then reaches</w:t>
      </w:r>
      <w:r w:rsidRPr="00D607CE">
        <w:rPr>
          <w:lang w:val="en-GB"/>
        </w:rPr>
        <w:t xml:space="preserve"> maximum.</w:t>
      </w:r>
    </w:p>
    <w:p w14:paraId="79CB337B" w14:textId="77777777" w:rsidR="00F446CC" w:rsidRPr="00D607CE" w:rsidRDefault="00F446CC" w:rsidP="00F446CC">
      <w:pPr>
        <w:spacing w:line="360" w:lineRule="auto"/>
        <w:jc w:val="center"/>
        <w:rPr>
          <w:rFonts w:ascii="Times New Roman" w:hAnsi="Times New Roman" w:cs="Times New Roman"/>
          <w:sz w:val="24"/>
          <w:szCs w:val="24"/>
          <w:lang w:val="en-GB"/>
        </w:rPr>
      </w:pPr>
      <w:r w:rsidRPr="00D607CE">
        <w:rPr>
          <w:noProof/>
          <w:lang w:eastAsia="fr-FR"/>
        </w:rPr>
        <w:drawing>
          <wp:inline distT="0" distB="0" distL="114300" distR="114300" wp14:anchorId="50B2C78F" wp14:editId="70D1995C">
            <wp:extent cx="3277870" cy="2644048"/>
            <wp:effectExtent l="0" t="0" r="17780" b="4445"/>
            <wp:docPr id="107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FA14B1B" w14:textId="5141B878" w:rsidR="00F446CC" w:rsidRPr="00D607CE" w:rsidRDefault="00F446CC" w:rsidP="00F446CC">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Fig 10:</w:t>
      </w:r>
      <w:r w:rsidR="003E3337" w:rsidRPr="00D607CE">
        <w:rPr>
          <w:rFonts w:ascii="Times New Roman" w:hAnsi="Times New Roman" w:cs="Times New Roman"/>
          <w:sz w:val="24"/>
          <w:szCs w:val="24"/>
          <w:lang w:val="en-GB"/>
        </w:rPr>
        <w:t xml:space="preserve">  Kinetic</w:t>
      </w:r>
      <w:r w:rsidRPr="00D607CE">
        <w:rPr>
          <w:rFonts w:ascii="Times New Roman" w:hAnsi="Times New Roman" w:cs="Times New Roman"/>
          <w:sz w:val="24"/>
          <w:szCs w:val="24"/>
          <w:lang w:val="en-GB"/>
        </w:rPr>
        <w:t xml:space="preserve"> of adsorption of </w:t>
      </w:r>
      <w:proofErr w:type="gramStart"/>
      <w:r w:rsidRPr="00D607CE">
        <w:rPr>
          <w:rFonts w:ascii="Times New Roman" w:hAnsi="Times New Roman" w:cs="Times New Roman"/>
          <w:sz w:val="24"/>
          <w:szCs w:val="24"/>
          <w:lang w:val="en-GB"/>
        </w:rPr>
        <w:t>Zn(</w:t>
      </w:r>
      <w:proofErr w:type="gramEnd"/>
      <w:r w:rsidRPr="00D607CE">
        <w:rPr>
          <w:rFonts w:ascii="Times New Roman" w:hAnsi="Times New Roman" w:cs="Times New Roman"/>
          <w:sz w:val="24"/>
          <w:szCs w:val="24"/>
          <w:lang w:val="en-GB"/>
        </w:rPr>
        <w:t xml:space="preserve">II) and crystal violet </w:t>
      </w:r>
      <w:r w:rsidR="003E3337" w:rsidRPr="00D607CE">
        <w:rPr>
          <w:rFonts w:ascii="Times New Roman" w:hAnsi="Times New Roman" w:cs="Times New Roman"/>
          <w:sz w:val="24"/>
          <w:szCs w:val="24"/>
          <w:lang w:val="en-GB"/>
        </w:rPr>
        <w:t>onto</w:t>
      </w:r>
      <w:r w:rsidRPr="00D607CE">
        <w:rPr>
          <w:rFonts w:ascii="Times New Roman" w:hAnsi="Times New Roman" w:cs="Times New Roman"/>
          <w:sz w:val="24"/>
          <w:szCs w:val="24"/>
          <w:lang w:val="en-GB"/>
        </w:rPr>
        <w:t xml:space="preserve"> activated corncob </w:t>
      </w:r>
    </w:p>
    <w:p w14:paraId="4F724ECD" w14:textId="59D24357" w:rsidR="006F1B31" w:rsidRPr="00D607CE" w:rsidRDefault="00F446CC" w:rsidP="00F446CC">
      <w:pPr>
        <w:pStyle w:val="NormalWeb"/>
        <w:spacing w:line="360" w:lineRule="auto"/>
        <w:jc w:val="both"/>
        <w:rPr>
          <w:lang w:val="en-GB"/>
        </w:rPr>
      </w:pPr>
      <w:r w:rsidRPr="00D607CE">
        <w:rPr>
          <w:lang w:val="en-GB"/>
        </w:rPr>
        <w:lastRenderedPageBreak/>
        <w:t>T</w:t>
      </w:r>
      <w:r w:rsidR="006F1B31" w:rsidRPr="00D607CE">
        <w:rPr>
          <w:lang w:val="en-GB"/>
        </w:rPr>
        <w:t>he linear equati</w:t>
      </w:r>
      <w:r w:rsidR="003E3337" w:rsidRPr="00D607CE">
        <w:rPr>
          <w:lang w:val="en-GB"/>
        </w:rPr>
        <w:t>ons of the different models and</w:t>
      </w:r>
      <w:r w:rsidR="006F1B31" w:rsidRPr="00D607CE">
        <w:rPr>
          <w:lang w:val="en-GB"/>
        </w:rPr>
        <w:t xml:space="preserve"> kinetics parameters calculated from slopes and intercepts of each linear representation (Fig. 11) are summarized in Table 8. The correlation coefficient</w:t>
      </w:r>
      <w:r w:rsidR="003E3337" w:rsidRPr="00D607CE">
        <w:rPr>
          <w:lang w:val="en-GB"/>
        </w:rPr>
        <w:t>s</w:t>
      </w:r>
      <w:r w:rsidR="006F1B31" w:rsidRPr="00D607CE">
        <w:rPr>
          <w:lang w:val="en-GB"/>
        </w:rPr>
        <w:t xml:space="preserve"> for the pseudo-first-order and intraparti</w:t>
      </w:r>
      <w:r w:rsidR="003E3337" w:rsidRPr="00D607CE">
        <w:rPr>
          <w:lang w:val="en-GB"/>
        </w:rPr>
        <w:t>cle diffusion models were</w:t>
      </w:r>
      <w:r w:rsidR="006F1B31" w:rsidRPr="00D607CE">
        <w:rPr>
          <w:lang w:val="en-GB"/>
        </w:rPr>
        <w:t xml:space="preserve"> lower than the required validation value, and kinetics parameters were not calculated.</w:t>
      </w:r>
    </w:p>
    <w:p w14:paraId="4CC7C616" w14:textId="57FF4EC0" w:rsidR="006F1B31" w:rsidRPr="00D607CE" w:rsidRDefault="006F1B31" w:rsidP="003C0D3D">
      <w:pPr>
        <w:pStyle w:val="NormalWeb"/>
        <w:spacing w:line="360" w:lineRule="auto"/>
        <w:jc w:val="both"/>
        <w:rPr>
          <w:lang w:val="en-GB"/>
        </w:rPr>
      </w:pPr>
      <w:r w:rsidRPr="00D607CE">
        <w:rPr>
          <w:lang w:val="en-GB"/>
        </w:rPr>
        <w:t xml:space="preserve">The correlation coefficient values for the pseudo-second-order kinetic model are close to unity (R² = 0.999) for </w:t>
      </w:r>
      <w:proofErr w:type="gramStart"/>
      <w:r w:rsidRPr="00D607CE">
        <w:rPr>
          <w:lang w:val="en-GB"/>
        </w:rPr>
        <w:t>Zn(</w:t>
      </w:r>
      <w:proofErr w:type="gramEnd"/>
      <w:r w:rsidRPr="00D607CE">
        <w:rPr>
          <w:lang w:val="en-GB"/>
        </w:rPr>
        <w:t>II) and CV, and the calculated adsorbed quanti</w:t>
      </w:r>
      <w:r w:rsidR="003E3337" w:rsidRPr="00D607CE">
        <w:rPr>
          <w:lang w:val="en-GB"/>
        </w:rPr>
        <w:t>ties equal to the experimental</w:t>
      </w:r>
      <w:r w:rsidRPr="00D607CE">
        <w:rPr>
          <w:lang w:val="en-GB"/>
        </w:rPr>
        <w:t xml:space="preserve"> </w:t>
      </w:r>
      <w:r w:rsidR="003E3337" w:rsidRPr="00D607CE">
        <w:rPr>
          <w:lang w:val="en-GB"/>
        </w:rPr>
        <w:t>values, 0.378 µmol/g and 0.061 µmol/g</w:t>
      </w:r>
      <w:r w:rsidRPr="00D607CE">
        <w:rPr>
          <w:lang w:val="en-GB"/>
        </w:rPr>
        <w:t xml:space="preserve">, respectively, for </w:t>
      </w:r>
      <w:proofErr w:type="gramStart"/>
      <w:r w:rsidRPr="00D607CE">
        <w:rPr>
          <w:lang w:val="en-GB"/>
        </w:rPr>
        <w:t>Zn(</w:t>
      </w:r>
      <w:proofErr w:type="gramEnd"/>
      <w:r w:rsidRPr="00D607CE">
        <w:rPr>
          <w:lang w:val="en-GB"/>
        </w:rPr>
        <w:t>II) and CV. The pseudo-second-order kinetic constants K</w:t>
      </w:r>
      <w:r w:rsidRPr="00D607CE">
        <w:rPr>
          <w:vertAlign w:val="subscript"/>
          <w:lang w:val="en-GB"/>
        </w:rPr>
        <w:t>2</w:t>
      </w:r>
      <w:r w:rsidRPr="00D607CE">
        <w:rPr>
          <w:lang w:val="en-GB"/>
        </w:rPr>
        <w:t xml:space="preserve"> are 2.635 and 0.004 min µmol/g, respectively, for </w:t>
      </w:r>
      <w:proofErr w:type="gramStart"/>
      <w:r w:rsidRPr="00D607CE">
        <w:rPr>
          <w:lang w:val="en-GB"/>
        </w:rPr>
        <w:t>Zn(</w:t>
      </w:r>
      <w:proofErr w:type="gramEnd"/>
      <w:r w:rsidRPr="00D607CE">
        <w:rPr>
          <w:lang w:val="en-GB"/>
        </w:rPr>
        <w:t xml:space="preserve">II) and CV. This result shows that the pseudo-second-order kinetic model is appropriate to describe the adsorption of </w:t>
      </w:r>
      <w:proofErr w:type="gramStart"/>
      <w:r w:rsidRPr="00D607CE">
        <w:rPr>
          <w:lang w:val="en-GB"/>
        </w:rPr>
        <w:t>Zn(</w:t>
      </w:r>
      <w:proofErr w:type="gramEnd"/>
      <w:r w:rsidRPr="00D607CE">
        <w:rPr>
          <w:lang w:val="en-GB"/>
        </w:rPr>
        <w:t xml:space="preserve">II) and CV into activated corncob. Thus, the adsorption of </w:t>
      </w:r>
      <w:proofErr w:type="gramStart"/>
      <w:r w:rsidRPr="00D607CE">
        <w:rPr>
          <w:lang w:val="en-GB"/>
        </w:rPr>
        <w:t>Zn(</w:t>
      </w:r>
      <w:proofErr w:type="gramEnd"/>
      <w:r w:rsidRPr="00D607CE">
        <w:rPr>
          <w:lang w:val="en-GB"/>
        </w:rPr>
        <w:t>II) and CV occurs in two stages, notably the diffusion of the molecules on the surface of activated corncob and the interaction between the molecules and the adsorbent surface.</w:t>
      </w:r>
    </w:p>
    <w:p w14:paraId="27071110" w14:textId="77777777" w:rsidR="006F1B31" w:rsidRPr="00D607CE" w:rsidRDefault="006F1B31" w:rsidP="006F1B31">
      <w:pPr>
        <w:spacing w:line="360" w:lineRule="auto"/>
        <w:jc w:val="center"/>
        <w:rPr>
          <w:rFonts w:ascii="Times New Roman" w:hAnsi="Times New Roman" w:cs="Times New Roman"/>
          <w:sz w:val="24"/>
          <w:szCs w:val="24"/>
          <w:lang w:val="en-GB"/>
        </w:rPr>
      </w:pPr>
      <w:r w:rsidRPr="00D607CE">
        <w:rPr>
          <w:rFonts w:cs="Times New Roman"/>
          <w:noProof/>
          <w:szCs w:val="24"/>
          <w:lang w:eastAsia="fr-FR"/>
        </w:rPr>
        <w:drawing>
          <wp:inline distT="0" distB="0" distL="114300" distR="114300" wp14:anchorId="38C51229" wp14:editId="7B566F41">
            <wp:extent cx="3657600" cy="2703195"/>
            <wp:effectExtent l="0" t="0" r="0" b="0"/>
            <wp:docPr id="107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85E2524" w14:textId="70AECB71" w:rsidR="006F1B31" w:rsidRPr="00D607CE" w:rsidRDefault="006F1B31" w:rsidP="006F1B31">
      <w:pPr>
        <w:spacing w:line="360" w:lineRule="auto"/>
        <w:jc w:val="center"/>
        <w:rPr>
          <w:rFonts w:ascii="Times New Roman" w:hAnsi="Times New Roman" w:cs="Times New Roman"/>
          <w:sz w:val="24"/>
          <w:szCs w:val="24"/>
          <w:lang w:val="en-GB"/>
        </w:rPr>
      </w:pPr>
      <w:r w:rsidRPr="00D607CE">
        <w:rPr>
          <w:rFonts w:ascii="Times New Roman" w:hAnsi="Times New Roman" w:cs="Times New Roman"/>
          <w:b/>
          <w:bCs/>
          <w:sz w:val="24"/>
          <w:szCs w:val="24"/>
          <w:lang w:val="en-GB"/>
        </w:rPr>
        <w:t>Fig 11:</w:t>
      </w:r>
      <w:r w:rsidR="00715F40" w:rsidRPr="00D607CE">
        <w:rPr>
          <w:rFonts w:ascii="Times New Roman" w:hAnsi="Times New Roman" w:cs="Times New Roman"/>
          <w:sz w:val="24"/>
          <w:szCs w:val="24"/>
          <w:lang w:val="en-GB"/>
        </w:rPr>
        <w:t xml:space="preserve"> L</w:t>
      </w:r>
      <w:r w:rsidRPr="00D607CE">
        <w:rPr>
          <w:rFonts w:ascii="Times New Roman" w:hAnsi="Times New Roman" w:cs="Times New Roman"/>
          <w:sz w:val="24"/>
          <w:szCs w:val="24"/>
          <w:lang w:val="en-GB"/>
        </w:rPr>
        <w:t xml:space="preserve">inear regression plot of the pseudo-second order kinetic model of </w:t>
      </w:r>
      <w:proofErr w:type="gramStart"/>
      <w:r w:rsidRPr="00D607CE">
        <w:rPr>
          <w:rFonts w:ascii="Times New Roman" w:hAnsi="Times New Roman" w:cs="Times New Roman"/>
          <w:sz w:val="24"/>
          <w:szCs w:val="24"/>
          <w:lang w:val="en-GB"/>
        </w:rPr>
        <w:t>Zn(</w:t>
      </w:r>
      <w:proofErr w:type="gramEnd"/>
      <w:r w:rsidRPr="00D607CE">
        <w:rPr>
          <w:rFonts w:ascii="Times New Roman" w:hAnsi="Times New Roman" w:cs="Times New Roman"/>
          <w:sz w:val="24"/>
          <w:szCs w:val="24"/>
          <w:lang w:val="en-GB"/>
        </w:rPr>
        <w:t xml:space="preserve">II) and crystal violet adsorption </w:t>
      </w:r>
      <w:r w:rsidR="00715F40" w:rsidRPr="00D607CE">
        <w:rPr>
          <w:rFonts w:ascii="Times New Roman" w:hAnsi="Times New Roman" w:cs="Times New Roman"/>
          <w:sz w:val="24"/>
          <w:szCs w:val="24"/>
          <w:lang w:val="en-GB"/>
        </w:rPr>
        <w:t>onto</w:t>
      </w:r>
      <w:r w:rsidRPr="00D607CE">
        <w:rPr>
          <w:rFonts w:ascii="Times New Roman" w:hAnsi="Times New Roman" w:cs="Times New Roman"/>
          <w:sz w:val="24"/>
          <w:szCs w:val="24"/>
          <w:lang w:val="en-GB"/>
        </w:rPr>
        <w:t xml:space="preserve"> activated corncob</w:t>
      </w:r>
    </w:p>
    <w:p w14:paraId="421CF4B0" w14:textId="6BE3D0F6" w:rsidR="00CE0EF6" w:rsidRPr="00D607CE" w:rsidRDefault="00CE0EF6" w:rsidP="006F1B31">
      <w:pPr>
        <w:spacing w:line="360" w:lineRule="auto"/>
        <w:jc w:val="center"/>
        <w:rPr>
          <w:rFonts w:ascii="Times New Roman" w:hAnsi="Times New Roman" w:cs="Times New Roman"/>
          <w:sz w:val="24"/>
          <w:szCs w:val="24"/>
          <w:lang w:val="en-GB"/>
        </w:rPr>
      </w:pPr>
    </w:p>
    <w:p w14:paraId="1DD46315" w14:textId="663EFD40" w:rsidR="00CE0EF6" w:rsidRPr="00D607CE" w:rsidRDefault="00CE0EF6" w:rsidP="006F1B31">
      <w:pPr>
        <w:spacing w:line="360" w:lineRule="auto"/>
        <w:jc w:val="center"/>
        <w:rPr>
          <w:rFonts w:ascii="Times New Roman" w:hAnsi="Times New Roman" w:cs="Times New Roman"/>
          <w:sz w:val="24"/>
          <w:szCs w:val="24"/>
          <w:lang w:val="en-GB"/>
        </w:rPr>
      </w:pPr>
    </w:p>
    <w:p w14:paraId="198671FE" w14:textId="55CFECC5" w:rsidR="003C0D3D" w:rsidRPr="00D607CE" w:rsidRDefault="003C0D3D" w:rsidP="006F1B31">
      <w:pPr>
        <w:spacing w:line="360" w:lineRule="auto"/>
        <w:jc w:val="center"/>
        <w:rPr>
          <w:rFonts w:ascii="Times New Roman" w:hAnsi="Times New Roman" w:cs="Times New Roman"/>
          <w:sz w:val="24"/>
          <w:szCs w:val="24"/>
          <w:lang w:val="en-GB"/>
        </w:rPr>
      </w:pPr>
    </w:p>
    <w:p w14:paraId="24BB370E" w14:textId="77777777" w:rsidR="003C0D3D" w:rsidRPr="00D607CE" w:rsidRDefault="003C0D3D" w:rsidP="006F1B31">
      <w:pPr>
        <w:spacing w:line="360" w:lineRule="auto"/>
        <w:jc w:val="center"/>
        <w:rPr>
          <w:rFonts w:ascii="Times New Roman" w:hAnsi="Times New Roman" w:cs="Times New Roman"/>
          <w:sz w:val="24"/>
          <w:szCs w:val="24"/>
          <w:lang w:val="en-GB"/>
        </w:rPr>
      </w:pPr>
    </w:p>
    <w:p w14:paraId="6D1F4C44" w14:textId="77777777" w:rsidR="00715F40" w:rsidRPr="00D607CE" w:rsidRDefault="00715F40" w:rsidP="006F1B31">
      <w:pPr>
        <w:spacing w:line="360" w:lineRule="auto"/>
        <w:rPr>
          <w:rFonts w:ascii="Times New Roman" w:hAnsi="Times New Roman" w:cs="Times New Roman"/>
          <w:b/>
          <w:sz w:val="24"/>
          <w:szCs w:val="24"/>
          <w:lang w:val="en-GB"/>
        </w:rPr>
      </w:pPr>
    </w:p>
    <w:p w14:paraId="5C88F471" w14:textId="74654BF1" w:rsidR="006F1B31" w:rsidRPr="00D607CE" w:rsidRDefault="006F1B31" w:rsidP="006F1B31">
      <w:pPr>
        <w:spacing w:line="360" w:lineRule="auto"/>
        <w:rPr>
          <w:rFonts w:ascii="Times New Roman" w:hAnsi="Times New Roman" w:cs="Times New Roman"/>
          <w:b/>
          <w:sz w:val="24"/>
          <w:szCs w:val="24"/>
          <w:lang w:val="en-GB"/>
        </w:rPr>
      </w:pPr>
      <w:r w:rsidRPr="00D607CE">
        <w:rPr>
          <w:rFonts w:ascii="Times New Roman" w:hAnsi="Times New Roman" w:cs="Times New Roman"/>
          <w:b/>
          <w:sz w:val="24"/>
          <w:szCs w:val="24"/>
          <w:lang w:val="en-GB"/>
        </w:rPr>
        <w:lastRenderedPageBreak/>
        <w:t xml:space="preserve">Table </w:t>
      </w:r>
      <w:proofErr w:type="gramStart"/>
      <w:r w:rsidRPr="00D607CE">
        <w:rPr>
          <w:rFonts w:ascii="Times New Roman" w:hAnsi="Times New Roman" w:cs="Times New Roman"/>
          <w:b/>
          <w:sz w:val="24"/>
          <w:szCs w:val="24"/>
          <w:lang w:val="en-GB"/>
        </w:rPr>
        <w:t>8 :</w:t>
      </w:r>
      <w:proofErr w:type="gramEnd"/>
      <w:r w:rsidRPr="00D607CE">
        <w:rPr>
          <w:rFonts w:ascii="Times New Roman" w:hAnsi="Times New Roman" w:cs="Times New Roman"/>
          <w:b/>
          <w:sz w:val="24"/>
          <w:szCs w:val="24"/>
          <w:lang w:val="en-GB"/>
        </w:rPr>
        <w:t xml:space="preserve"> </w:t>
      </w:r>
      <w:r w:rsidRPr="00D607CE">
        <w:rPr>
          <w:rFonts w:ascii="Times New Roman" w:hAnsi="Times New Roman" w:cs="Times New Roman"/>
          <w:bCs/>
          <w:sz w:val="24"/>
          <w:szCs w:val="24"/>
          <w:lang w:val="en-GB"/>
        </w:rPr>
        <w:t>Kinetic constant</w:t>
      </w:r>
      <w:r w:rsidR="00715F40" w:rsidRPr="00D607CE">
        <w:rPr>
          <w:rFonts w:ascii="Times New Roman" w:hAnsi="Times New Roman" w:cs="Times New Roman"/>
          <w:bCs/>
          <w:sz w:val="24"/>
          <w:szCs w:val="24"/>
          <w:lang w:val="en-GB"/>
        </w:rPr>
        <w:t>s</w:t>
      </w:r>
      <w:r w:rsidRPr="00D607CE">
        <w:rPr>
          <w:rFonts w:ascii="Times New Roman" w:hAnsi="Times New Roman" w:cs="Times New Roman"/>
          <w:bCs/>
          <w:sz w:val="24"/>
          <w:szCs w:val="24"/>
          <w:lang w:val="en-GB"/>
        </w:rPr>
        <w:t xml:space="preserve"> </w:t>
      </w:r>
    </w:p>
    <w:tbl>
      <w:tblPr>
        <w:tblW w:w="5670" w:type="dxa"/>
        <w:jc w:val="center"/>
        <w:tblCellMar>
          <w:left w:w="0" w:type="dxa"/>
          <w:right w:w="0" w:type="dxa"/>
        </w:tblCellMar>
        <w:tblLook w:val="04A0" w:firstRow="1" w:lastRow="0" w:firstColumn="1" w:lastColumn="0" w:noHBand="0" w:noVBand="1"/>
      </w:tblPr>
      <w:tblGrid>
        <w:gridCol w:w="1486"/>
        <w:gridCol w:w="1721"/>
        <w:gridCol w:w="1046"/>
        <w:gridCol w:w="1417"/>
      </w:tblGrid>
      <w:tr w:rsidR="00D607CE" w:rsidRPr="00D607CE" w14:paraId="3803A44E" w14:textId="77777777" w:rsidTr="004477B4">
        <w:trPr>
          <w:trHeight w:val="524"/>
          <w:jc w:val="center"/>
        </w:trPr>
        <w:tc>
          <w:tcPr>
            <w:tcW w:w="1486" w:type="dxa"/>
            <w:tcBorders>
              <w:top w:val="single" w:sz="4" w:space="0" w:color="auto"/>
              <w:bottom w:val="single" w:sz="4" w:space="0" w:color="auto"/>
            </w:tcBorders>
            <w:shd w:val="clear" w:color="auto" w:fill="auto"/>
            <w:tcMar>
              <w:top w:w="15" w:type="dxa"/>
              <w:left w:w="108" w:type="dxa"/>
              <w:bottom w:w="0" w:type="dxa"/>
              <w:right w:w="108" w:type="dxa"/>
            </w:tcMar>
            <w:hideMark/>
          </w:tcPr>
          <w:p w14:paraId="0D1679C8" w14:textId="77777777" w:rsidR="006F1B31" w:rsidRPr="00D607CE" w:rsidRDefault="006F1B31" w:rsidP="004477B4">
            <w:pPr>
              <w:spacing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Kinetic model</w:t>
            </w:r>
          </w:p>
        </w:tc>
        <w:tc>
          <w:tcPr>
            <w:tcW w:w="1721" w:type="dxa"/>
            <w:tcBorders>
              <w:top w:val="single" w:sz="4" w:space="0" w:color="auto"/>
              <w:bottom w:val="single" w:sz="4" w:space="0" w:color="auto"/>
            </w:tcBorders>
            <w:shd w:val="clear" w:color="auto" w:fill="auto"/>
            <w:tcMar>
              <w:top w:w="15" w:type="dxa"/>
              <w:left w:w="108" w:type="dxa"/>
              <w:bottom w:w="0" w:type="dxa"/>
              <w:right w:w="108" w:type="dxa"/>
            </w:tcMar>
            <w:hideMark/>
          </w:tcPr>
          <w:p w14:paraId="324AA242" w14:textId="77777777" w:rsidR="006F1B31" w:rsidRPr="00D607CE" w:rsidRDefault="006F1B31" w:rsidP="004477B4">
            <w:pPr>
              <w:spacing w:line="240" w:lineRule="auto"/>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Parameters</w:t>
            </w:r>
          </w:p>
        </w:tc>
        <w:tc>
          <w:tcPr>
            <w:tcW w:w="1046" w:type="dxa"/>
            <w:tcBorders>
              <w:top w:val="single" w:sz="4" w:space="0" w:color="auto"/>
              <w:bottom w:val="single" w:sz="4" w:space="0" w:color="auto"/>
            </w:tcBorders>
            <w:shd w:val="clear" w:color="auto" w:fill="auto"/>
            <w:tcMar>
              <w:top w:w="15" w:type="dxa"/>
              <w:left w:w="108" w:type="dxa"/>
              <w:bottom w:w="0" w:type="dxa"/>
              <w:right w:w="108" w:type="dxa"/>
            </w:tcMar>
            <w:hideMark/>
          </w:tcPr>
          <w:p w14:paraId="743F8515" w14:textId="77777777" w:rsidR="006F1B31" w:rsidRPr="00D607CE" w:rsidRDefault="006F1B31" w:rsidP="004477B4">
            <w:pPr>
              <w:spacing w:line="240" w:lineRule="auto"/>
              <w:jc w:val="center"/>
              <w:rPr>
                <w:rFonts w:ascii="Times New Roman" w:hAnsi="Times New Roman" w:cs="Times New Roman"/>
                <w:bCs/>
                <w:sz w:val="24"/>
                <w:szCs w:val="24"/>
                <w:lang w:val="en-GB"/>
              </w:rPr>
            </w:pPr>
            <w:proofErr w:type="gramStart"/>
            <w:r w:rsidRPr="00D607CE">
              <w:rPr>
                <w:rFonts w:ascii="Times New Roman" w:hAnsi="Times New Roman" w:cs="Times New Roman"/>
                <w:bCs/>
                <w:sz w:val="24"/>
                <w:szCs w:val="24"/>
                <w:lang w:val="en-GB"/>
              </w:rPr>
              <w:t>Zn(</w:t>
            </w:r>
            <w:proofErr w:type="gramEnd"/>
            <w:r w:rsidRPr="00D607CE">
              <w:rPr>
                <w:rFonts w:ascii="Times New Roman" w:hAnsi="Times New Roman" w:cs="Times New Roman"/>
                <w:bCs/>
                <w:sz w:val="24"/>
                <w:szCs w:val="24"/>
                <w:lang w:val="en-GB"/>
              </w:rPr>
              <w:t>II)</w:t>
            </w:r>
          </w:p>
        </w:tc>
        <w:tc>
          <w:tcPr>
            <w:tcW w:w="1417" w:type="dxa"/>
            <w:tcBorders>
              <w:top w:val="single" w:sz="4" w:space="0" w:color="auto"/>
              <w:bottom w:val="single" w:sz="4" w:space="0" w:color="auto"/>
            </w:tcBorders>
          </w:tcPr>
          <w:p w14:paraId="43E15EEE" w14:textId="77777777" w:rsidR="006F1B31" w:rsidRPr="00D607CE" w:rsidRDefault="006F1B31" w:rsidP="004477B4">
            <w:pPr>
              <w:spacing w:line="240" w:lineRule="auto"/>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Crystal violet</w:t>
            </w:r>
          </w:p>
        </w:tc>
      </w:tr>
      <w:tr w:rsidR="00D607CE" w:rsidRPr="00D607CE" w14:paraId="015E7D9E" w14:textId="77777777" w:rsidTr="004477B4">
        <w:trPr>
          <w:trHeight w:val="347"/>
          <w:jc w:val="center"/>
        </w:trPr>
        <w:tc>
          <w:tcPr>
            <w:tcW w:w="1486" w:type="dxa"/>
            <w:vMerge w:val="restart"/>
            <w:tcBorders>
              <w:top w:val="single" w:sz="4" w:space="0" w:color="auto"/>
            </w:tcBorders>
            <w:shd w:val="clear" w:color="auto" w:fill="auto"/>
            <w:tcMar>
              <w:top w:w="15" w:type="dxa"/>
              <w:left w:w="108" w:type="dxa"/>
              <w:bottom w:w="0" w:type="dxa"/>
              <w:right w:w="108" w:type="dxa"/>
            </w:tcMar>
            <w:hideMark/>
          </w:tcPr>
          <w:p w14:paraId="7EC327FD" w14:textId="77777777" w:rsidR="006F1B31" w:rsidRPr="00D607CE" w:rsidRDefault="006F1B31" w:rsidP="004477B4">
            <w:pPr>
              <w:spacing w:line="240"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 Pseudo first order</w:t>
            </w:r>
          </w:p>
          <w:p w14:paraId="1FE20515" w14:textId="77777777" w:rsidR="006F1B31" w:rsidRPr="00D607CE" w:rsidRDefault="006F1B31" w:rsidP="004477B4">
            <w:pPr>
              <w:spacing w:line="240" w:lineRule="auto"/>
              <w:rPr>
                <w:rFonts w:ascii="Times New Roman" w:hAnsi="Times New Roman" w:cs="Times New Roman"/>
                <w:sz w:val="24"/>
                <w:szCs w:val="24"/>
                <w:lang w:val="en-GB"/>
              </w:rPr>
            </w:pPr>
          </w:p>
        </w:tc>
        <w:tc>
          <w:tcPr>
            <w:tcW w:w="1721" w:type="dxa"/>
            <w:tcBorders>
              <w:top w:val="single" w:sz="4" w:space="0" w:color="auto"/>
            </w:tcBorders>
            <w:shd w:val="clear" w:color="auto" w:fill="auto"/>
            <w:tcMar>
              <w:top w:w="15" w:type="dxa"/>
              <w:left w:w="108" w:type="dxa"/>
              <w:bottom w:w="0" w:type="dxa"/>
              <w:right w:w="108" w:type="dxa"/>
            </w:tcMar>
            <w:vAlign w:val="center"/>
          </w:tcPr>
          <w:p w14:paraId="3CE9A6F5"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R²</w:t>
            </w:r>
          </w:p>
        </w:tc>
        <w:tc>
          <w:tcPr>
            <w:tcW w:w="1046" w:type="dxa"/>
            <w:tcBorders>
              <w:top w:val="single" w:sz="4" w:space="0" w:color="auto"/>
            </w:tcBorders>
            <w:shd w:val="clear" w:color="auto" w:fill="auto"/>
            <w:tcMar>
              <w:top w:w="15" w:type="dxa"/>
              <w:left w:w="108" w:type="dxa"/>
              <w:bottom w:w="0" w:type="dxa"/>
              <w:right w:w="108" w:type="dxa"/>
            </w:tcMar>
            <w:vAlign w:val="center"/>
          </w:tcPr>
          <w:p w14:paraId="6AB6E4E9"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0.003</w:t>
            </w:r>
          </w:p>
        </w:tc>
        <w:tc>
          <w:tcPr>
            <w:tcW w:w="1417" w:type="dxa"/>
            <w:tcBorders>
              <w:top w:val="single" w:sz="4" w:space="0" w:color="auto"/>
            </w:tcBorders>
            <w:vAlign w:val="center"/>
          </w:tcPr>
          <w:p w14:paraId="0578ABAB"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0.052</w:t>
            </w:r>
          </w:p>
        </w:tc>
      </w:tr>
      <w:tr w:rsidR="00D607CE" w:rsidRPr="00D607CE" w14:paraId="6CE7A1EB" w14:textId="77777777" w:rsidTr="004477B4">
        <w:trPr>
          <w:trHeight w:val="114"/>
          <w:jc w:val="center"/>
        </w:trPr>
        <w:tc>
          <w:tcPr>
            <w:tcW w:w="1486" w:type="dxa"/>
            <w:vMerge/>
            <w:vAlign w:val="center"/>
            <w:hideMark/>
          </w:tcPr>
          <w:p w14:paraId="2105B63F" w14:textId="77777777" w:rsidR="006F1B31" w:rsidRPr="00D607CE" w:rsidRDefault="006F1B31" w:rsidP="004477B4">
            <w:pPr>
              <w:spacing w:line="240" w:lineRule="auto"/>
              <w:rPr>
                <w:rFonts w:ascii="Times New Roman" w:hAnsi="Times New Roman" w:cs="Times New Roman"/>
                <w:sz w:val="24"/>
                <w:szCs w:val="24"/>
                <w:lang w:val="en-GB"/>
              </w:rPr>
            </w:pPr>
          </w:p>
        </w:tc>
        <w:tc>
          <w:tcPr>
            <w:tcW w:w="1721" w:type="dxa"/>
            <w:shd w:val="clear" w:color="auto" w:fill="auto"/>
            <w:tcMar>
              <w:top w:w="15" w:type="dxa"/>
              <w:left w:w="108" w:type="dxa"/>
              <w:bottom w:w="0" w:type="dxa"/>
              <w:right w:w="108" w:type="dxa"/>
            </w:tcMar>
            <w:vAlign w:val="center"/>
          </w:tcPr>
          <w:p w14:paraId="732D49EE" w14:textId="77777777" w:rsidR="006F1B31" w:rsidRPr="00D607CE" w:rsidRDefault="006F1B31" w:rsidP="004477B4">
            <w:pPr>
              <w:spacing w:line="240" w:lineRule="auto"/>
              <w:jc w:val="center"/>
              <w:rPr>
                <w:rFonts w:ascii="Times New Roman" w:hAnsi="Times New Roman" w:cs="Times New Roman"/>
                <w:sz w:val="24"/>
                <w:szCs w:val="24"/>
                <w:lang w:val="en-GB"/>
              </w:rPr>
            </w:pPr>
            <w:proofErr w:type="spellStart"/>
            <w:r w:rsidRPr="00D607CE">
              <w:rPr>
                <w:rFonts w:ascii="Arial" w:hAnsi="Arial" w:cs="Arial"/>
                <w:sz w:val="24"/>
                <w:szCs w:val="24"/>
                <w:lang w:val="en-GB"/>
              </w:rPr>
              <w:t>q</w:t>
            </w:r>
            <w:r w:rsidRPr="00D607CE">
              <w:rPr>
                <w:rFonts w:ascii="Arial" w:hAnsi="Arial" w:cs="Arial"/>
                <w:sz w:val="24"/>
                <w:szCs w:val="24"/>
                <w:vertAlign w:val="subscript"/>
                <w:lang w:val="en-GB"/>
              </w:rPr>
              <w:t>e</w:t>
            </w:r>
            <w:proofErr w:type="spellEnd"/>
            <w:r w:rsidRPr="00D607CE">
              <w:rPr>
                <w:rFonts w:ascii="Arial" w:hAnsi="Arial" w:cs="Arial"/>
                <w:sz w:val="24"/>
                <w:szCs w:val="24"/>
                <w:lang w:val="en-GB"/>
              </w:rPr>
              <w:t xml:space="preserve"> exp</w:t>
            </w:r>
          </w:p>
        </w:tc>
        <w:tc>
          <w:tcPr>
            <w:tcW w:w="1046" w:type="dxa"/>
            <w:shd w:val="clear" w:color="auto" w:fill="auto"/>
            <w:tcMar>
              <w:top w:w="15" w:type="dxa"/>
              <w:left w:w="108" w:type="dxa"/>
              <w:bottom w:w="0" w:type="dxa"/>
              <w:right w:w="108" w:type="dxa"/>
            </w:tcMar>
            <w:vAlign w:val="center"/>
          </w:tcPr>
          <w:p w14:paraId="2B7A19E6"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c>
          <w:tcPr>
            <w:tcW w:w="1417" w:type="dxa"/>
            <w:vAlign w:val="center"/>
          </w:tcPr>
          <w:p w14:paraId="0640541D"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r>
      <w:tr w:rsidR="00D607CE" w:rsidRPr="00D607CE" w14:paraId="7D4D429F" w14:textId="77777777" w:rsidTr="004477B4">
        <w:trPr>
          <w:trHeight w:val="69"/>
          <w:jc w:val="center"/>
        </w:trPr>
        <w:tc>
          <w:tcPr>
            <w:tcW w:w="1486" w:type="dxa"/>
            <w:vMerge/>
            <w:vAlign w:val="center"/>
            <w:hideMark/>
          </w:tcPr>
          <w:p w14:paraId="0D3B95DB" w14:textId="77777777" w:rsidR="006F1B31" w:rsidRPr="00D607CE" w:rsidRDefault="006F1B31" w:rsidP="004477B4">
            <w:pPr>
              <w:spacing w:line="240" w:lineRule="auto"/>
              <w:rPr>
                <w:rFonts w:ascii="Times New Roman" w:hAnsi="Times New Roman" w:cs="Times New Roman"/>
                <w:sz w:val="24"/>
                <w:szCs w:val="24"/>
                <w:lang w:val="en-GB"/>
              </w:rPr>
            </w:pPr>
          </w:p>
        </w:tc>
        <w:tc>
          <w:tcPr>
            <w:tcW w:w="1721" w:type="dxa"/>
            <w:shd w:val="clear" w:color="auto" w:fill="auto"/>
            <w:tcMar>
              <w:top w:w="15" w:type="dxa"/>
              <w:left w:w="108" w:type="dxa"/>
              <w:bottom w:w="0" w:type="dxa"/>
              <w:right w:w="108" w:type="dxa"/>
            </w:tcMar>
            <w:vAlign w:val="center"/>
          </w:tcPr>
          <w:p w14:paraId="41F0B22C"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k</w:t>
            </w:r>
            <w:r w:rsidRPr="00D607CE">
              <w:rPr>
                <w:rFonts w:ascii="Times New Roman" w:hAnsi="Times New Roman" w:cs="Times New Roman"/>
                <w:sz w:val="24"/>
                <w:szCs w:val="24"/>
                <w:vertAlign w:val="subscript"/>
                <w:lang w:val="en-GB"/>
              </w:rPr>
              <w:t xml:space="preserve">1 </w:t>
            </w:r>
            <w:r w:rsidRPr="00D607CE">
              <w:rPr>
                <w:rFonts w:ascii="Times New Roman" w:hAnsi="Times New Roman" w:cs="Times New Roman"/>
                <w:sz w:val="24"/>
                <w:szCs w:val="24"/>
                <w:lang w:val="en-GB"/>
              </w:rPr>
              <w:t>(min</w:t>
            </w:r>
            <w:r w:rsidRPr="00D607CE">
              <w:rPr>
                <w:rFonts w:ascii="Times New Roman" w:hAnsi="Times New Roman" w:cs="Times New Roman"/>
                <w:sz w:val="24"/>
                <w:szCs w:val="24"/>
                <w:vertAlign w:val="superscript"/>
                <w:lang w:val="en-GB"/>
              </w:rPr>
              <w:t>-1</w:t>
            </w:r>
            <w:r w:rsidRPr="00D607CE">
              <w:rPr>
                <w:rFonts w:ascii="Times New Roman" w:hAnsi="Times New Roman" w:cs="Times New Roman"/>
                <w:sz w:val="24"/>
                <w:szCs w:val="24"/>
                <w:lang w:val="en-GB"/>
              </w:rPr>
              <w:t>)</w:t>
            </w:r>
          </w:p>
        </w:tc>
        <w:tc>
          <w:tcPr>
            <w:tcW w:w="1046" w:type="dxa"/>
            <w:shd w:val="clear" w:color="auto" w:fill="auto"/>
            <w:tcMar>
              <w:top w:w="15" w:type="dxa"/>
              <w:left w:w="108" w:type="dxa"/>
              <w:bottom w:w="0" w:type="dxa"/>
              <w:right w:w="108" w:type="dxa"/>
            </w:tcMar>
            <w:vAlign w:val="center"/>
          </w:tcPr>
          <w:p w14:paraId="49F023FE"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c>
          <w:tcPr>
            <w:tcW w:w="1417" w:type="dxa"/>
            <w:vAlign w:val="center"/>
          </w:tcPr>
          <w:p w14:paraId="1CA1913B"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r>
      <w:tr w:rsidR="00D607CE" w:rsidRPr="00D607CE" w14:paraId="30B1839D" w14:textId="77777777" w:rsidTr="004477B4">
        <w:trPr>
          <w:trHeight w:val="225"/>
          <w:jc w:val="center"/>
        </w:trPr>
        <w:tc>
          <w:tcPr>
            <w:tcW w:w="1486" w:type="dxa"/>
            <w:shd w:val="clear" w:color="auto" w:fill="auto"/>
            <w:tcMar>
              <w:top w:w="15" w:type="dxa"/>
              <w:left w:w="108" w:type="dxa"/>
              <w:bottom w:w="0" w:type="dxa"/>
              <w:right w:w="108" w:type="dxa"/>
            </w:tcMar>
            <w:hideMark/>
          </w:tcPr>
          <w:p w14:paraId="1801C4D3" w14:textId="77777777" w:rsidR="006F1B31" w:rsidRPr="00D607CE" w:rsidRDefault="006F1B31" w:rsidP="004477B4">
            <w:pPr>
              <w:spacing w:line="240" w:lineRule="auto"/>
              <w:jc w:val="center"/>
              <w:rPr>
                <w:rFonts w:ascii="Times New Roman" w:hAnsi="Times New Roman" w:cs="Times New Roman"/>
                <w:sz w:val="24"/>
                <w:szCs w:val="24"/>
                <w:lang w:val="en-GB"/>
              </w:rPr>
            </w:pPr>
          </w:p>
        </w:tc>
        <w:tc>
          <w:tcPr>
            <w:tcW w:w="1721" w:type="dxa"/>
            <w:shd w:val="clear" w:color="auto" w:fill="auto"/>
            <w:tcMar>
              <w:top w:w="15" w:type="dxa"/>
              <w:left w:w="108" w:type="dxa"/>
              <w:bottom w:w="0" w:type="dxa"/>
              <w:right w:w="108" w:type="dxa"/>
            </w:tcMar>
            <w:vAlign w:val="center"/>
            <w:hideMark/>
          </w:tcPr>
          <w:p w14:paraId="16E89E42"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R²</w:t>
            </w:r>
          </w:p>
        </w:tc>
        <w:tc>
          <w:tcPr>
            <w:tcW w:w="1046" w:type="dxa"/>
            <w:shd w:val="clear" w:color="auto" w:fill="auto"/>
            <w:tcMar>
              <w:top w:w="15" w:type="dxa"/>
              <w:left w:w="108" w:type="dxa"/>
              <w:bottom w:w="0" w:type="dxa"/>
              <w:right w:w="108" w:type="dxa"/>
            </w:tcMar>
            <w:vAlign w:val="center"/>
            <w:hideMark/>
          </w:tcPr>
          <w:p w14:paraId="750C0804"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0.999</w:t>
            </w:r>
          </w:p>
        </w:tc>
        <w:tc>
          <w:tcPr>
            <w:tcW w:w="1417" w:type="dxa"/>
            <w:vAlign w:val="center"/>
          </w:tcPr>
          <w:p w14:paraId="699C6A93"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0.999</w:t>
            </w:r>
          </w:p>
        </w:tc>
      </w:tr>
      <w:tr w:rsidR="00D607CE" w:rsidRPr="00D607CE" w14:paraId="152B44FD" w14:textId="77777777" w:rsidTr="004477B4">
        <w:trPr>
          <w:trHeight w:val="209"/>
          <w:jc w:val="center"/>
        </w:trPr>
        <w:tc>
          <w:tcPr>
            <w:tcW w:w="1486" w:type="dxa"/>
            <w:shd w:val="clear" w:color="auto" w:fill="auto"/>
            <w:tcMar>
              <w:top w:w="15" w:type="dxa"/>
              <w:left w:w="108" w:type="dxa"/>
              <w:bottom w:w="0" w:type="dxa"/>
              <w:right w:w="108" w:type="dxa"/>
            </w:tcMar>
            <w:hideMark/>
          </w:tcPr>
          <w:p w14:paraId="2512DB54" w14:textId="171BFC7D" w:rsidR="006F1B31" w:rsidRPr="00D607CE" w:rsidRDefault="00715F40" w:rsidP="004477B4">
            <w:pPr>
              <w:spacing w:line="24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Pseudo-second-order</w:t>
            </w:r>
          </w:p>
        </w:tc>
        <w:tc>
          <w:tcPr>
            <w:tcW w:w="1721" w:type="dxa"/>
            <w:shd w:val="clear" w:color="auto" w:fill="auto"/>
            <w:tcMar>
              <w:top w:w="15" w:type="dxa"/>
              <w:left w:w="108" w:type="dxa"/>
              <w:bottom w:w="0" w:type="dxa"/>
              <w:right w:w="108" w:type="dxa"/>
            </w:tcMar>
            <w:vAlign w:val="center"/>
            <w:hideMark/>
          </w:tcPr>
          <w:p w14:paraId="5F74EF52" w14:textId="77777777" w:rsidR="006F1B31" w:rsidRPr="00D607CE" w:rsidRDefault="006F1B31" w:rsidP="004477B4">
            <w:pPr>
              <w:spacing w:line="240" w:lineRule="auto"/>
              <w:jc w:val="center"/>
              <w:rPr>
                <w:rFonts w:ascii="Times New Roman" w:hAnsi="Times New Roman" w:cs="Times New Roman"/>
                <w:sz w:val="24"/>
                <w:szCs w:val="24"/>
                <w:lang w:val="en-GB"/>
              </w:rPr>
            </w:pPr>
            <w:proofErr w:type="spellStart"/>
            <w:r w:rsidRPr="00D607CE">
              <w:rPr>
                <w:rFonts w:ascii="Times New Roman" w:hAnsi="Times New Roman" w:cs="Times New Roman"/>
                <w:sz w:val="24"/>
                <w:szCs w:val="24"/>
                <w:lang w:val="en-GB"/>
              </w:rPr>
              <w:t>q</w:t>
            </w:r>
            <w:r w:rsidRPr="00D607CE">
              <w:rPr>
                <w:rFonts w:ascii="Times New Roman" w:hAnsi="Times New Roman" w:cs="Times New Roman"/>
                <w:sz w:val="24"/>
                <w:szCs w:val="24"/>
                <w:vertAlign w:val="subscript"/>
                <w:lang w:val="en-GB"/>
              </w:rPr>
              <w:t>cal</w:t>
            </w:r>
            <w:proofErr w:type="spellEnd"/>
            <w:r w:rsidRPr="00D607CE">
              <w:rPr>
                <w:rFonts w:ascii="Times New Roman" w:hAnsi="Times New Roman" w:cs="Times New Roman"/>
                <w:sz w:val="24"/>
                <w:szCs w:val="24"/>
                <w:vertAlign w:val="subscript"/>
                <w:lang w:val="en-GB"/>
              </w:rPr>
              <w:t xml:space="preserve"> </w:t>
            </w:r>
            <w:r w:rsidRPr="00D607CE">
              <w:rPr>
                <w:rFonts w:ascii="Times New Roman" w:hAnsi="Times New Roman" w:cs="Times New Roman"/>
                <w:sz w:val="24"/>
                <w:szCs w:val="24"/>
                <w:lang w:val="en-GB"/>
              </w:rPr>
              <w:t>(µmol/g)</w:t>
            </w:r>
          </w:p>
        </w:tc>
        <w:tc>
          <w:tcPr>
            <w:tcW w:w="1046" w:type="dxa"/>
            <w:shd w:val="clear" w:color="auto" w:fill="auto"/>
            <w:tcMar>
              <w:top w:w="15" w:type="dxa"/>
              <w:left w:w="108" w:type="dxa"/>
              <w:bottom w:w="0" w:type="dxa"/>
              <w:right w:w="108" w:type="dxa"/>
            </w:tcMar>
            <w:vAlign w:val="center"/>
            <w:hideMark/>
          </w:tcPr>
          <w:p w14:paraId="240DF368"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0.378</w:t>
            </w:r>
          </w:p>
        </w:tc>
        <w:tc>
          <w:tcPr>
            <w:tcW w:w="1417" w:type="dxa"/>
            <w:vAlign w:val="center"/>
          </w:tcPr>
          <w:p w14:paraId="463FB5B9"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0.061</w:t>
            </w:r>
          </w:p>
        </w:tc>
      </w:tr>
      <w:tr w:rsidR="00D607CE" w:rsidRPr="00D607CE" w14:paraId="1C0F0BEC" w14:textId="77777777" w:rsidTr="004477B4">
        <w:trPr>
          <w:trHeight w:val="475"/>
          <w:jc w:val="center"/>
        </w:trPr>
        <w:tc>
          <w:tcPr>
            <w:tcW w:w="1486" w:type="dxa"/>
            <w:shd w:val="clear" w:color="auto" w:fill="auto"/>
            <w:tcMar>
              <w:top w:w="15" w:type="dxa"/>
              <w:left w:w="108" w:type="dxa"/>
              <w:bottom w:w="0" w:type="dxa"/>
              <w:right w:w="108" w:type="dxa"/>
            </w:tcMar>
            <w:hideMark/>
          </w:tcPr>
          <w:p w14:paraId="38025C07" w14:textId="77777777" w:rsidR="006F1B31" w:rsidRPr="00D607CE" w:rsidRDefault="006F1B31" w:rsidP="004477B4">
            <w:pPr>
              <w:spacing w:line="240" w:lineRule="auto"/>
              <w:jc w:val="center"/>
              <w:rPr>
                <w:rFonts w:ascii="Times New Roman" w:hAnsi="Times New Roman" w:cs="Times New Roman"/>
                <w:sz w:val="24"/>
                <w:szCs w:val="24"/>
                <w:lang w:val="en-GB"/>
              </w:rPr>
            </w:pPr>
          </w:p>
        </w:tc>
        <w:tc>
          <w:tcPr>
            <w:tcW w:w="1721" w:type="dxa"/>
            <w:shd w:val="clear" w:color="auto" w:fill="auto"/>
            <w:tcMar>
              <w:top w:w="15" w:type="dxa"/>
              <w:left w:w="108" w:type="dxa"/>
              <w:bottom w:w="0" w:type="dxa"/>
              <w:right w:w="108" w:type="dxa"/>
            </w:tcMar>
            <w:vAlign w:val="center"/>
            <w:hideMark/>
          </w:tcPr>
          <w:p w14:paraId="4D914246"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K</w:t>
            </w:r>
            <w:r w:rsidRPr="00D607CE">
              <w:rPr>
                <w:rFonts w:ascii="Times New Roman" w:hAnsi="Times New Roman" w:cs="Times New Roman"/>
                <w:sz w:val="24"/>
                <w:szCs w:val="24"/>
                <w:vertAlign w:val="subscript"/>
                <w:lang w:val="en-GB"/>
              </w:rPr>
              <w:t xml:space="preserve">2 </w:t>
            </w:r>
            <w:r w:rsidRPr="00D607CE">
              <w:rPr>
                <w:rFonts w:ascii="Times New Roman" w:hAnsi="Times New Roman" w:cs="Times New Roman"/>
                <w:sz w:val="24"/>
                <w:szCs w:val="24"/>
                <w:lang w:val="en-GB"/>
              </w:rPr>
              <w:t>(µmol/</w:t>
            </w:r>
            <w:proofErr w:type="spellStart"/>
            <w:r w:rsidRPr="00D607CE">
              <w:rPr>
                <w:rFonts w:ascii="Times New Roman" w:hAnsi="Times New Roman" w:cs="Times New Roman"/>
                <w:sz w:val="24"/>
                <w:szCs w:val="24"/>
                <w:lang w:val="en-GB"/>
              </w:rPr>
              <w:t>g.min</w:t>
            </w:r>
            <w:proofErr w:type="spellEnd"/>
            <w:r w:rsidRPr="00D607CE">
              <w:rPr>
                <w:rFonts w:ascii="Times New Roman" w:hAnsi="Times New Roman" w:cs="Times New Roman"/>
                <w:sz w:val="24"/>
                <w:szCs w:val="24"/>
                <w:lang w:val="en-GB"/>
              </w:rPr>
              <w:t>)</w:t>
            </w:r>
          </w:p>
        </w:tc>
        <w:tc>
          <w:tcPr>
            <w:tcW w:w="1046" w:type="dxa"/>
            <w:shd w:val="clear" w:color="auto" w:fill="auto"/>
            <w:tcMar>
              <w:top w:w="15" w:type="dxa"/>
              <w:left w:w="108" w:type="dxa"/>
              <w:bottom w:w="0" w:type="dxa"/>
              <w:right w:w="108" w:type="dxa"/>
            </w:tcMar>
            <w:vAlign w:val="center"/>
            <w:hideMark/>
          </w:tcPr>
          <w:p w14:paraId="58A84714"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2.653</w:t>
            </w:r>
          </w:p>
        </w:tc>
        <w:tc>
          <w:tcPr>
            <w:tcW w:w="1417" w:type="dxa"/>
            <w:vAlign w:val="center"/>
          </w:tcPr>
          <w:p w14:paraId="4ABBA754"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0.004</w:t>
            </w:r>
          </w:p>
        </w:tc>
      </w:tr>
      <w:tr w:rsidR="00D607CE" w:rsidRPr="00D607CE" w14:paraId="3119FB1E" w14:textId="77777777" w:rsidTr="004477B4">
        <w:trPr>
          <w:trHeight w:val="524"/>
          <w:jc w:val="center"/>
        </w:trPr>
        <w:tc>
          <w:tcPr>
            <w:tcW w:w="1486" w:type="dxa"/>
            <w:vMerge w:val="restart"/>
            <w:shd w:val="clear" w:color="auto" w:fill="auto"/>
            <w:tcMar>
              <w:top w:w="15" w:type="dxa"/>
              <w:left w:w="108" w:type="dxa"/>
              <w:bottom w:w="0" w:type="dxa"/>
              <w:right w:w="108" w:type="dxa"/>
            </w:tcMar>
          </w:tcPr>
          <w:p w14:paraId="08491E60" w14:textId="77777777" w:rsidR="006F1B31" w:rsidRPr="00D607CE" w:rsidRDefault="006F1B31" w:rsidP="004477B4">
            <w:pPr>
              <w:spacing w:line="240" w:lineRule="auto"/>
              <w:rPr>
                <w:rFonts w:ascii="Times New Roman" w:hAnsi="Times New Roman" w:cs="Times New Roman"/>
                <w:sz w:val="24"/>
                <w:szCs w:val="24"/>
                <w:lang w:val="en-GB"/>
              </w:rPr>
            </w:pPr>
          </w:p>
          <w:p w14:paraId="781F00D8" w14:textId="77777777" w:rsidR="006F1B31" w:rsidRPr="00D607CE" w:rsidRDefault="006F1B31" w:rsidP="004477B4">
            <w:pPr>
              <w:spacing w:line="240"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Intra-particle diffusion</w:t>
            </w:r>
          </w:p>
          <w:p w14:paraId="5870529B" w14:textId="77777777" w:rsidR="006F1B31" w:rsidRPr="00D607CE" w:rsidRDefault="006F1B31" w:rsidP="004477B4">
            <w:pPr>
              <w:spacing w:line="240"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 </w:t>
            </w:r>
          </w:p>
        </w:tc>
        <w:tc>
          <w:tcPr>
            <w:tcW w:w="1721" w:type="dxa"/>
            <w:shd w:val="clear" w:color="auto" w:fill="auto"/>
            <w:tcMar>
              <w:top w:w="15" w:type="dxa"/>
              <w:left w:w="108" w:type="dxa"/>
              <w:bottom w:w="0" w:type="dxa"/>
              <w:right w:w="108" w:type="dxa"/>
            </w:tcMar>
            <w:vAlign w:val="center"/>
          </w:tcPr>
          <w:p w14:paraId="681DF320"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R²</w:t>
            </w:r>
          </w:p>
        </w:tc>
        <w:tc>
          <w:tcPr>
            <w:tcW w:w="1046" w:type="dxa"/>
            <w:shd w:val="clear" w:color="auto" w:fill="auto"/>
            <w:tcMar>
              <w:top w:w="15" w:type="dxa"/>
              <w:left w:w="108" w:type="dxa"/>
              <w:bottom w:w="0" w:type="dxa"/>
              <w:right w:w="108" w:type="dxa"/>
            </w:tcMar>
            <w:vAlign w:val="center"/>
          </w:tcPr>
          <w:p w14:paraId="60050543"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0.491</w:t>
            </w:r>
          </w:p>
        </w:tc>
        <w:tc>
          <w:tcPr>
            <w:tcW w:w="1417" w:type="dxa"/>
            <w:vAlign w:val="center"/>
          </w:tcPr>
          <w:p w14:paraId="3BA7D819"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0.494</w:t>
            </w:r>
          </w:p>
        </w:tc>
      </w:tr>
      <w:tr w:rsidR="00D607CE" w:rsidRPr="00D607CE" w14:paraId="1714E1B8" w14:textId="77777777" w:rsidTr="004477B4">
        <w:trPr>
          <w:trHeight w:val="524"/>
          <w:jc w:val="center"/>
        </w:trPr>
        <w:tc>
          <w:tcPr>
            <w:tcW w:w="1486" w:type="dxa"/>
            <w:vMerge/>
            <w:shd w:val="clear" w:color="auto" w:fill="auto"/>
            <w:tcMar>
              <w:top w:w="15" w:type="dxa"/>
              <w:left w:w="108" w:type="dxa"/>
              <w:bottom w:w="0" w:type="dxa"/>
              <w:right w:w="108" w:type="dxa"/>
            </w:tcMar>
          </w:tcPr>
          <w:p w14:paraId="4CC3850A" w14:textId="77777777" w:rsidR="006F1B31" w:rsidRPr="00D607CE" w:rsidRDefault="006F1B31" w:rsidP="004477B4">
            <w:pPr>
              <w:spacing w:line="240" w:lineRule="auto"/>
              <w:rPr>
                <w:rFonts w:ascii="Times New Roman" w:hAnsi="Times New Roman" w:cs="Times New Roman"/>
                <w:sz w:val="24"/>
                <w:szCs w:val="24"/>
                <w:lang w:val="en-GB"/>
              </w:rPr>
            </w:pPr>
          </w:p>
        </w:tc>
        <w:tc>
          <w:tcPr>
            <w:tcW w:w="1721" w:type="dxa"/>
            <w:shd w:val="clear" w:color="auto" w:fill="auto"/>
            <w:tcMar>
              <w:top w:w="15" w:type="dxa"/>
              <w:left w:w="108" w:type="dxa"/>
              <w:bottom w:w="0" w:type="dxa"/>
              <w:right w:w="108" w:type="dxa"/>
            </w:tcMar>
            <w:vAlign w:val="center"/>
          </w:tcPr>
          <w:p w14:paraId="03D3B3FE" w14:textId="77777777" w:rsidR="006F1B31" w:rsidRPr="00D607CE" w:rsidRDefault="006F1B31" w:rsidP="004477B4">
            <w:pPr>
              <w:spacing w:line="240" w:lineRule="auto"/>
              <w:jc w:val="center"/>
              <w:rPr>
                <w:rFonts w:ascii="Times New Roman" w:hAnsi="Times New Roman" w:cs="Times New Roman"/>
                <w:sz w:val="24"/>
                <w:szCs w:val="24"/>
                <w:lang w:val="en-GB"/>
              </w:rPr>
            </w:pPr>
            <w:proofErr w:type="spellStart"/>
            <w:r w:rsidRPr="00D607CE">
              <w:rPr>
                <w:rFonts w:ascii="Times New Roman" w:hAnsi="Times New Roman" w:cs="Times New Roman"/>
                <w:sz w:val="24"/>
                <w:szCs w:val="24"/>
                <w:lang w:val="en-GB"/>
              </w:rPr>
              <w:t>q</w:t>
            </w:r>
            <w:r w:rsidRPr="00D607CE">
              <w:rPr>
                <w:rFonts w:ascii="Times New Roman" w:hAnsi="Times New Roman" w:cs="Times New Roman"/>
                <w:sz w:val="24"/>
                <w:szCs w:val="24"/>
                <w:vertAlign w:val="subscript"/>
                <w:lang w:val="en-GB"/>
              </w:rPr>
              <w:t>cal</w:t>
            </w:r>
            <w:proofErr w:type="spellEnd"/>
            <w:r w:rsidRPr="00D607CE">
              <w:rPr>
                <w:rFonts w:ascii="Times New Roman" w:hAnsi="Times New Roman" w:cs="Times New Roman"/>
                <w:sz w:val="24"/>
                <w:szCs w:val="24"/>
                <w:vertAlign w:val="subscript"/>
                <w:lang w:val="en-GB"/>
              </w:rPr>
              <w:t xml:space="preserve"> </w:t>
            </w:r>
            <w:r w:rsidRPr="00D607CE">
              <w:rPr>
                <w:rFonts w:ascii="Times New Roman" w:hAnsi="Times New Roman" w:cs="Times New Roman"/>
                <w:sz w:val="24"/>
                <w:szCs w:val="24"/>
                <w:lang w:val="en-GB"/>
              </w:rPr>
              <w:t>(µmol/g)</w:t>
            </w:r>
          </w:p>
        </w:tc>
        <w:tc>
          <w:tcPr>
            <w:tcW w:w="1046" w:type="dxa"/>
            <w:shd w:val="clear" w:color="auto" w:fill="auto"/>
            <w:tcMar>
              <w:top w:w="15" w:type="dxa"/>
              <w:left w:w="108" w:type="dxa"/>
              <w:bottom w:w="0" w:type="dxa"/>
              <w:right w:w="108" w:type="dxa"/>
            </w:tcMar>
            <w:vAlign w:val="center"/>
          </w:tcPr>
          <w:p w14:paraId="6BACC534"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c>
          <w:tcPr>
            <w:tcW w:w="1417" w:type="dxa"/>
            <w:vAlign w:val="center"/>
          </w:tcPr>
          <w:p w14:paraId="5E1642FE"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r>
      <w:tr w:rsidR="00C708E2" w:rsidRPr="00D607CE" w14:paraId="6F2612D8" w14:textId="77777777" w:rsidTr="004477B4">
        <w:trPr>
          <w:trHeight w:val="524"/>
          <w:jc w:val="center"/>
        </w:trPr>
        <w:tc>
          <w:tcPr>
            <w:tcW w:w="1486" w:type="dxa"/>
            <w:vMerge/>
            <w:tcBorders>
              <w:bottom w:val="single" w:sz="4" w:space="0" w:color="auto"/>
            </w:tcBorders>
            <w:shd w:val="clear" w:color="auto" w:fill="auto"/>
            <w:tcMar>
              <w:top w:w="15" w:type="dxa"/>
              <w:left w:w="108" w:type="dxa"/>
              <w:bottom w:w="0" w:type="dxa"/>
              <w:right w:w="108" w:type="dxa"/>
            </w:tcMar>
          </w:tcPr>
          <w:p w14:paraId="17240259" w14:textId="77777777" w:rsidR="006F1B31" w:rsidRPr="00D607CE" w:rsidRDefault="006F1B31" w:rsidP="004477B4">
            <w:pPr>
              <w:spacing w:line="240" w:lineRule="auto"/>
              <w:rPr>
                <w:rFonts w:ascii="Times New Roman" w:hAnsi="Times New Roman" w:cs="Times New Roman"/>
                <w:sz w:val="24"/>
                <w:szCs w:val="24"/>
                <w:lang w:val="en-GB"/>
              </w:rPr>
            </w:pPr>
          </w:p>
        </w:tc>
        <w:tc>
          <w:tcPr>
            <w:tcW w:w="1721" w:type="dxa"/>
            <w:tcBorders>
              <w:bottom w:val="single" w:sz="4" w:space="0" w:color="auto"/>
            </w:tcBorders>
            <w:shd w:val="clear" w:color="auto" w:fill="auto"/>
            <w:tcMar>
              <w:top w:w="15" w:type="dxa"/>
              <w:left w:w="108" w:type="dxa"/>
              <w:bottom w:w="0" w:type="dxa"/>
              <w:right w:w="108" w:type="dxa"/>
            </w:tcMar>
            <w:vAlign w:val="center"/>
          </w:tcPr>
          <w:p w14:paraId="5B7AD424"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K</w:t>
            </w:r>
            <w:r w:rsidRPr="00D607CE">
              <w:rPr>
                <w:rFonts w:ascii="Times New Roman" w:hAnsi="Times New Roman" w:cs="Times New Roman"/>
                <w:sz w:val="24"/>
                <w:szCs w:val="24"/>
                <w:vertAlign w:val="subscript"/>
                <w:lang w:val="en-GB"/>
              </w:rPr>
              <w:t xml:space="preserve">int </w:t>
            </w:r>
            <w:r w:rsidRPr="00D607CE">
              <w:rPr>
                <w:rFonts w:ascii="Times New Roman" w:hAnsi="Times New Roman" w:cs="Times New Roman"/>
                <w:sz w:val="24"/>
                <w:szCs w:val="24"/>
                <w:lang w:val="en-GB"/>
              </w:rPr>
              <w:t>(µmol/</w:t>
            </w:r>
            <w:proofErr w:type="gramStart"/>
            <w:r w:rsidRPr="00D607CE">
              <w:rPr>
                <w:rFonts w:ascii="Times New Roman" w:hAnsi="Times New Roman" w:cs="Times New Roman"/>
                <w:sz w:val="24"/>
                <w:szCs w:val="24"/>
                <w:lang w:val="en-GB"/>
              </w:rPr>
              <w:t>g.min</w:t>
            </w:r>
            <w:proofErr w:type="gramEnd"/>
            <w:r w:rsidRPr="00D607CE">
              <w:rPr>
                <w:rFonts w:ascii="Times New Roman" w:hAnsi="Times New Roman" w:cs="Times New Roman"/>
                <w:sz w:val="24"/>
                <w:szCs w:val="24"/>
                <w:vertAlign w:val="superscript"/>
                <w:lang w:val="en-GB"/>
              </w:rPr>
              <w:t>1/2</w:t>
            </w:r>
            <w:r w:rsidRPr="00D607CE">
              <w:rPr>
                <w:rFonts w:ascii="Times New Roman" w:hAnsi="Times New Roman" w:cs="Times New Roman"/>
                <w:sz w:val="24"/>
                <w:szCs w:val="24"/>
                <w:lang w:val="en-GB"/>
              </w:rPr>
              <w:t>)</w:t>
            </w:r>
          </w:p>
        </w:tc>
        <w:tc>
          <w:tcPr>
            <w:tcW w:w="1046" w:type="dxa"/>
            <w:tcBorders>
              <w:bottom w:val="single" w:sz="4" w:space="0" w:color="auto"/>
            </w:tcBorders>
            <w:shd w:val="clear" w:color="auto" w:fill="auto"/>
            <w:tcMar>
              <w:top w:w="15" w:type="dxa"/>
              <w:left w:w="108" w:type="dxa"/>
              <w:bottom w:w="0" w:type="dxa"/>
              <w:right w:w="108" w:type="dxa"/>
            </w:tcMar>
            <w:vAlign w:val="center"/>
          </w:tcPr>
          <w:p w14:paraId="122951AE"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c>
          <w:tcPr>
            <w:tcW w:w="1417" w:type="dxa"/>
            <w:tcBorders>
              <w:bottom w:val="single" w:sz="4" w:space="0" w:color="auto"/>
            </w:tcBorders>
            <w:vAlign w:val="center"/>
          </w:tcPr>
          <w:p w14:paraId="562F4991"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r>
    </w:tbl>
    <w:p w14:paraId="28CFA78A" w14:textId="61764718" w:rsidR="006F1B31" w:rsidRPr="00D607CE" w:rsidRDefault="006F1B31" w:rsidP="006F1B31">
      <w:pPr>
        <w:spacing w:line="360" w:lineRule="auto"/>
        <w:rPr>
          <w:rFonts w:ascii="Times New Roman" w:hAnsi="Times New Roman" w:cs="Times New Roman"/>
          <w:b/>
          <w:bCs/>
          <w:sz w:val="24"/>
          <w:szCs w:val="24"/>
          <w:lang w:val="en-GB"/>
        </w:rPr>
      </w:pPr>
    </w:p>
    <w:p w14:paraId="544356D5" w14:textId="2EC3CE57" w:rsidR="006F1B31" w:rsidRPr="00D607CE" w:rsidRDefault="006F1B31" w:rsidP="006F1B31">
      <w:pPr>
        <w:spacing w:line="360" w:lineRule="auto"/>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3.4.2 Adsorption isotherm</w:t>
      </w:r>
    </w:p>
    <w:p w14:paraId="36671294" w14:textId="66280940" w:rsidR="006F1B31" w:rsidRPr="00D607CE" w:rsidRDefault="006F1B31" w:rsidP="006F1B31">
      <w:pPr>
        <w:pStyle w:val="NormalWeb"/>
        <w:spacing w:line="360" w:lineRule="auto"/>
        <w:jc w:val="both"/>
        <w:rPr>
          <w:lang w:val="en-GB"/>
        </w:rPr>
      </w:pPr>
      <w:r w:rsidRPr="00D607CE">
        <w:rPr>
          <w:noProof/>
        </w:rPr>
        <mc:AlternateContent>
          <mc:Choice Requires="wpg">
            <w:drawing>
              <wp:anchor distT="0" distB="0" distL="0" distR="0" simplePos="0" relativeHeight="251644416" behindDoc="0" locked="0" layoutInCell="1" allowOverlap="1" wp14:anchorId="0CDD6A33" wp14:editId="4A500B24">
                <wp:simplePos x="0" y="0"/>
                <wp:positionH relativeFrom="margin">
                  <wp:align>left</wp:align>
                </wp:positionH>
                <wp:positionV relativeFrom="paragraph">
                  <wp:posOffset>832485</wp:posOffset>
                </wp:positionV>
                <wp:extent cx="5811520" cy="2724785"/>
                <wp:effectExtent l="0" t="3810" r="0" b="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1520" cy="2724785"/>
                          <a:chOff x="0" y="0"/>
                          <a:chExt cx="5811520" cy="2724785"/>
                        </a:xfrm>
                      </wpg:grpSpPr>
                      <wpg:grpSp>
                        <wpg:cNvPr id="2" name="1080"/>
                        <wpg:cNvGrpSpPr>
                          <a:grpSpLocks/>
                        </wpg:cNvGrpSpPr>
                        <wpg:grpSpPr bwMode="auto">
                          <a:xfrm>
                            <a:off x="0" y="0"/>
                            <a:ext cx="5811520" cy="2724785"/>
                            <a:chOff x="0" y="0"/>
                            <a:chExt cx="5811520" cy="2724785"/>
                          </a:xfrm>
                        </wpg:grpSpPr>
                        <wpg:grpSp>
                          <wpg:cNvPr id="3" name="1081"/>
                          <wpg:cNvGrpSpPr>
                            <a:grpSpLocks/>
                          </wpg:cNvGrpSpPr>
                          <wpg:grpSpPr bwMode="auto">
                            <a:xfrm>
                              <a:off x="0" y="0"/>
                              <a:ext cx="5811520" cy="2724785"/>
                              <a:chOff x="0" y="0"/>
                              <a:chExt cx="5811716" cy="2690447"/>
                            </a:xfrm>
                          </wpg:grpSpPr>
                          <wps:wsp>
                            <wps:cNvPr id="4" name="1082"/>
                            <wps:cNvSpPr>
                              <a:spLocks noChangeArrowheads="1"/>
                            </wps:cNvSpPr>
                            <wps:spPr bwMode="auto">
                              <a:xfrm>
                                <a:off x="0" y="17585"/>
                                <a:ext cx="2883877" cy="267286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3FD92E" w14:textId="77777777" w:rsidR="00A90B99" w:rsidRDefault="00A90B99" w:rsidP="006F1B31">
                                  <w:r>
                                    <w:rPr>
                                      <w:noProof/>
                                      <w:lang w:eastAsia="fr-FR"/>
                                    </w:rPr>
                                    <w:drawing>
                                      <wp:inline distT="0" distB="0" distL="114300" distR="114300" wp14:anchorId="27A1E7DD" wp14:editId="0948D365">
                                        <wp:extent cx="2786819" cy="2628265"/>
                                        <wp:effectExtent l="0" t="0" r="0" b="0"/>
                                        <wp:docPr id="206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wps:txbx>
                            <wps:bodyPr rot="0" vert="horz" wrap="square" lIns="91440" tIns="45720" rIns="91440" bIns="45720" anchor="t" anchorCtr="0" upright="1">
                              <a:noAutofit/>
                            </wps:bodyPr>
                          </wps:wsp>
                          <wps:wsp>
                            <wps:cNvPr id="5" name="1083"/>
                            <wps:cNvSpPr>
                              <a:spLocks noChangeArrowheads="1"/>
                            </wps:cNvSpPr>
                            <wps:spPr bwMode="auto">
                              <a:xfrm>
                                <a:off x="2883877" y="0"/>
                                <a:ext cx="2927839" cy="267286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E26F74" w14:textId="77777777" w:rsidR="00A90B99" w:rsidRDefault="00A90B99" w:rsidP="006F1B31">
                                  <w:r>
                                    <w:rPr>
                                      <w:noProof/>
                                      <w:lang w:eastAsia="fr-FR"/>
                                    </w:rPr>
                                    <w:drawing>
                                      <wp:inline distT="0" distB="0" distL="114300" distR="114300" wp14:anchorId="74D0E0A4" wp14:editId="0C46F056">
                                        <wp:extent cx="3059723" cy="2567305"/>
                                        <wp:effectExtent l="0" t="0" r="0" b="0"/>
                                        <wp:docPr id="207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wps:txbx>
                            <wps:bodyPr rot="0" vert="horz" wrap="square" lIns="91440" tIns="45720" rIns="91440" bIns="45720" anchor="t" anchorCtr="0" upright="1">
                              <a:noAutofit/>
                            </wps:bodyPr>
                          </wps:wsp>
                        </wpg:grpSp>
                        <wps:wsp>
                          <wps:cNvPr id="6" name="1084"/>
                          <wps:cNvSpPr>
                            <a:spLocks noChangeArrowheads="1"/>
                          </wps:cNvSpPr>
                          <wps:spPr bwMode="auto">
                            <a:xfrm>
                              <a:off x="3789680" y="729615"/>
                              <a:ext cx="36068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7ED75B"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(b)</w:t>
                                </w:r>
                              </w:p>
                            </w:txbxContent>
                          </wps:txbx>
                          <wps:bodyPr rot="0" vert="horz" wrap="none" lIns="91440" tIns="45720" rIns="91440" bIns="45720" anchor="t" anchorCtr="0" upright="1">
                            <a:noAutofit/>
                          </wps:bodyPr>
                        </wps:wsp>
                      </wpg:grpSp>
                      <wps:wsp>
                        <wps:cNvPr id="7" name="1085"/>
                        <wps:cNvSpPr>
                          <a:spLocks noChangeArrowheads="1"/>
                        </wps:cNvSpPr>
                        <wps:spPr bwMode="auto">
                          <a:xfrm>
                            <a:off x="2092325" y="791210"/>
                            <a:ext cx="35242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6C3F12"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(a)</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D6A33" id="Groupe 1" o:spid="_x0000_s1069" style="position:absolute;left:0;text-align:left;margin-left:0;margin-top:65.55pt;width:457.6pt;height:214.55pt;z-index:251644416;mso-wrap-distance-left:0;mso-wrap-distance-right:0;mso-position-horizontal:left;mso-position-horizontal-relative:margin" coordsize="58115,2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">
                <v:group id="1080" o:spid="_x0000_s1070" style="position:absolute;width:58115;height:27247" coordsize="58115,2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1081" o:spid="_x0000_s1071" style="position:absolute;width:58115;height:27247" coordsize="58117,2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1082" o:spid="_x0000_s1072" style="position:absolute;top:175;width:28838;height:26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" stroked="f" strokeweight=".5pt">
                      <v:textbox>
                        <w:txbxContent>
                          <w:p w14:paraId="253FD92E" w14:textId="77777777" w:rsidR="00A90B99" w:rsidRDefault="00A90B99" w:rsidP="006F1B31">
                            <w:r>
                              <w:rPr>
                                <w:noProof/>
                                <w:lang w:eastAsia="fr-FR"/>
                              </w:rPr>
                              <w:drawing>
                                <wp:inline distT="0" distB="0" distL="114300" distR="114300" wp14:anchorId="27A1E7DD" wp14:editId="0948D365">
                                  <wp:extent cx="2786819" cy="2628265"/>
                                  <wp:effectExtent l="0" t="0" r="0" b="0"/>
                                  <wp:docPr id="206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v:rect>
                    <v:rect id="1083" o:spid="_x0000_s1073" style="position:absolute;left:28838;width:29279;height:26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" stroked="f" strokeweight=".5pt">
                      <v:textbox>
                        <w:txbxContent>
                          <w:p w14:paraId="49E26F74" w14:textId="77777777" w:rsidR="00A90B99" w:rsidRDefault="00A90B99" w:rsidP="006F1B31">
                            <w:r>
                              <w:rPr>
                                <w:noProof/>
                                <w:lang w:eastAsia="fr-FR"/>
                              </w:rPr>
                              <w:drawing>
                                <wp:inline distT="0" distB="0" distL="114300" distR="114300" wp14:anchorId="74D0E0A4" wp14:editId="0C46F056">
                                  <wp:extent cx="3059723" cy="2567305"/>
                                  <wp:effectExtent l="0" t="0" r="0" b="0"/>
                                  <wp:docPr id="207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v:rect>
                  </v:group>
                  <v:rect id="1084" o:spid="_x0000_s1074" style="position:absolute;left:37896;top:7296;width:3607;height:3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" filled="f" stroked="f" strokeweight=".5pt">
                    <v:textbox>
                      <w:txbxContent>
                        <w:p w14:paraId="187ED75B"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(b)</w:t>
                          </w:r>
                        </w:p>
                      </w:txbxContent>
                    </v:textbox>
                  </v:rect>
                </v:group>
                <v:rect id="1085" o:spid="_x0000_s1075" style="position:absolute;left:20923;top:7912;width:3524;height:3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" filled="f" stroked="f" strokeweight=".5pt">
                  <v:textbox>
                    <w:txbxContent>
                      <w:p w14:paraId="266C3F12"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(a)</w:t>
                        </w:r>
                      </w:p>
                    </w:txbxContent>
                  </v:textbox>
                </v:rect>
                <w10:wrap anchorx="margin"/>
              </v:group>
            </w:pict>
          </mc:Fallback>
        </mc:AlternateContent>
      </w:r>
      <w:r w:rsidRPr="00D607CE">
        <w:rPr>
          <w:lang w:val="en-GB"/>
        </w:rPr>
        <w:t xml:space="preserve"> The adsorption isotherm helps to determine the arrangement of adsorption sites and the adsorbate on the surface of the adsorbent. The adsorption isotherm for </w:t>
      </w:r>
      <w:proofErr w:type="gramStart"/>
      <w:r w:rsidRPr="00D607CE">
        <w:rPr>
          <w:lang w:val="en-GB"/>
        </w:rPr>
        <w:t>Zn(</w:t>
      </w:r>
      <w:proofErr w:type="gramEnd"/>
      <w:r w:rsidRPr="00D607CE">
        <w:rPr>
          <w:lang w:val="en-GB"/>
        </w:rPr>
        <w:t xml:space="preserve">II) and CV is illustrated in Fig. 12. </w:t>
      </w:r>
    </w:p>
    <w:p w14:paraId="2B409281" w14:textId="77777777" w:rsidR="006F1B31" w:rsidRPr="00D607CE" w:rsidRDefault="006F1B31" w:rsidP="006F1B31">
      <w:pPr>
        <w:spacing w:line="360" w:lineRule="auto"/>
        <w:rPr>
          <w:rFonts w:ascii="Times New Roman" w:hAnsi="Times New Roman" w:cs="Times New Roman"/>
          <w:sz w:val="24"/>
          <w:szCs w:val="24"/>
          <w:lang w:val="en-GB"/>
        </w:rPr>
      </w:pPr>
    </w:p>
    <w:p w14:paraId="6741376D" w14:textId="77777777" w:rsidR="006F1B31" w:rsidRPr="00D607CE" w:rsidRDefault="006F1B31" w:rsidP="006F1B31">
      <w:pPr>
        <w:spacing w:line="360" w:lineRule="auto"/>
        <w:rPr>
          <w:rFonts w:ascii="Times New Roman" w:hAnsi="Times New Roman" w:cs="Times New Roman"/>
          <w:sz w:val="24"/>
          <w:szCs w:val="24"/>
          <w:lang w:val="en-GB"/>
        </w:rPr>
      </w:pPr>
    </w:p>
    <w:p w14:paraId="4BF84543" w14:textId="77777777" w:rsidR="006F1B31" w:rsidRPr="00D607CE" w:rsidRDefault="006F1B31" w:rsidP="006F1B31">
      <w:pPr>
        <w:spacing w:line="360" w:lineRule="auto"/>
        <w:rPr>
          <w:rFonts w:ascii="Times New Roman" w:hAnsi="Times New Roman" w:cs="Times New Roman"/>
          <w:sz w:val="24"/>
          <w:szCs w:val="24"/>
          <w:lang w:val="en-GB"/>
        </w:rPr>
      </w:pPr>
    </w:p>
    <w:p w14:paraId="0E85EE10" w14:textId="77777777" w:rsidR="006F1B31" w:rsidRPr="00D607CE" w:rsidRDefault="006F1B31" w:rsidP="006F1B31">
      <w:pPr>
        <w:spacing w:line="360" w:lineRule="auto"/>
        <w:rPr>
          <w:rFonts w:ascii="Times New Roman" w:hAnsi="Times New Roman" w:cs="Times New Roman"/>
          <w:sz w:val="24"/>
          <w:szCs w:val="24"/>
          <w:lang w:val="en-GB"/>
        </w:rPr>
      </w:pPr>
    </w:p>
    <w:p w14:paraId="430AA3AB" w14:textId="77777777" w:rsidR="006F1B31" w:rsidRPr="00D607CE" w:rsidRDefault="006F1B31" w:rsidP="006F1B31">
      <w:pPr>
        <w:spacing w:line="360" w:lineRule="auto"/>
        <w:rPr>
          <w:rFonts w:ascii="Times New Roman" w:hAnsi="Times New Roman" w:cs="Times New Roman"/>
          <w:sz w:val="24"/>
          <w:szCs w:val="24"/>
          <w:lang w:val="en-GB"/>
        </w:rPr>
      </w:pPr>
    </w:p>
    <w:p w14:paraId="0A35B862" w14:textId="77777777" w:rsidR="006F1B31" w:rsidRPr="00D607CE" w:rsidRDefault="006F1B31" w:rsidP="006F1B31">
      <w:pPr>
        <w:spacing w:line="360" w:lineRule="auto"/>
        <w:rPr>
          <w:rFonts w:ascii="Times New Roman" w:hAnsi="Times New Roman" w:cs="Times New Roman"/>
          <w:sz w:val="24"/>
          <w:szCs w:val="24"/>
          <w:lang w:val="en-GB"/>
        </w:rPr>
      </w:pPr>
    </w:p>
    <w:p w14:paraId="3AA0195A" w14:textId="77777777" w:rsidR="006F1B31" w:rsidRPr="00D607CE" w:rsidRDefault="006F1B31" w:rsidP="006F1B31">
      <w:pPr>
        <w:pStyle w:val="NormalWeb"/>
        <w:spacing w:line="360" w:lineRule="auto"/>
        <w:jc w:val="both"/>
        <w:rPr>
          <w:rStyle w:val="Strong"/>
          <w:lang w:val="en-GB"/>
        </w:rPr>
      </w:pPr>
    </w:p>
    <w:p w14:paraId="73182931" w14:textId="77777777" w:rsidR="00CE0EF6" w:rsidRPr="00D607CE" w:rsidRDefault="006F1B31" w:rsidP="00CE0EF6">
      <w:pPr>
        <w:pStyle w:val="NormalWeb"/>
        <w:spacing w:line="360" w:lineRule="auto"/>
        <w:jc w:val="center"/>
        <w:rPr>
          <w:lang w:val="en-GB"/>
        </w:rPr>
      </w:pPr>
      <w:r w:rsidRPr="00D607CE">
        <w:rPr>
          <w:rStyle w:val="Strong"/>
          <w:lang w:val="en-GB"/>
        </w:rPr>
        <w:t>Fig 12:</w:t>
      </w:r>
      <w:r w:rsidRPr="00D607CE">
        <w:rPr>
          <w:lang w:val="en-GB"/>
        </w:rPr>
        <w:t xml:space="preserve"> Adsorption isotherm</w:t>
      </w:r>
      <w:r w:rsidRPr="00D607CE">
        <w:rPr>
          <w:rStyle w:val="Strong"/>
          <w:lang w:val="en-GB"/>
        </w:rPr>
        <w:t xml:space="preserve"> of </w:t>
      </w:r>
      <w:proofErr w:type="gramStart"/>
      <w:r w:rsidRPr="00D607CE">
        <w:rPr>
          <w:lang w:val="en-GB"/>
        </w:rPr>
        <w:t>Zn(</w:t>
      </w:r>
      <w:proofErr w:type="gramEnd"/>
      <w:r w:rsidRPr="00D607CE">
        <w:rPr>
          <w:lang w:val="en-GB"/>
        </w:rPr>
        <w:t>II) (a) and crystal violet (b)</w:t>
      </w:r>
    </w:p>
    <w:p w14:paraId="4702BD7C" w14:textId="3FB83A03" w:rsidR="006F1B31" w:rsidRPr="00D607CE" w:rsidRDefault="006F1B31" w:rsidP="006F1B31">
      <w:pPr>
        <w:pStyle w:val="NormalWeb"/>
        <w:spacing w:line="360" w:lineRule="auto"/>
        <w:jc w:val="both"/>
        <w:rPr>
          <w:lang w:val="en-GB"/>
        </w:rPr>
      </w:pPr>
      <w:r w:rsidRPr="00D607CE">
        <w:rPr>
          <w:lang w:val="en-GB"/>
        </w:rPr>
        <w:lastRenderedPageBreak/>
        <w:t xml:space="preserve">The experimental data were </w:t>
      </w:r>
      <w:r w:rsidR="00715F40" w:rsidRPr="00D607CE">
        <w:rPr>
          <w:lang w:val="en-GB"/>
        </w:rPr>
        <w:t>analysed</w:t>
      </w:r>
      <w:r w:rsidRPr="00D607CE">
        <w:rPr>
          <w:lang w:val="en-GB"/>
        </w:rPr>
        <w:t xml:space="preserve"> using the respective eq8 and eq10 of Langmuir and Freundlich models. The results are summarized in Fig. 13 and Table 9.</w:t>
      </w:r>
    </w:p>
    <w:p w14:paraId="4F2C2419" w14:textId="77777777" w:rsidR="006F1B31" w:rsidRPr="00D607CE" w:rsidRDefault="006F1B31" w:rsidP="006F1B31">
      <w:pPr>
        <w:spacing w:line="360" w:lineRule="auto"/>
        <w:rPr>
          <w:rFonts w:ascii="Times New Roman" w:hAnsi="Times New Roman" w:cs="Times New Roman"/>
          <w:sz w:val="24"/>
          <w:szCs w:val="24"/>
          <w:lang w:val="en-GB"/>
        </w:rPr>
      </w:pPr>
      <w:r w:rsidRPr="00D607CE">
        <w:rPr>
          <w:rFonts w:ascii="Times New Roman" w:hAnsi="Times New Roman" w:cs="Times New Roman"/>
          <w:noProof/>
          <w:sz w:val="24"/>
          <w:szCs w:val="24"/>
          <w:lang w:eastAsia="fr-FR"/>
        </w:rPr>
        <mc:AlternateContent>
          <mc:Choice Requires="wpg">
            <w:drawing>
              <wp:anchor distT="0" distB="0" distL="0" distR="0" simplePos="0" relativeHeight="251641344" behindDoc="0" locked="0" layoutInCell="1" allowOverlap="1" wp14:anchorId="0EA49D62" wp14:editId="5C366362">
                <wp:simplePos x="0" y="0"/>
                <wp:positionH relativeFrom="column">
                  <wp:posOffset>-2980</wp:posOffset>
                </wp:positionH>
                <wp:positionV relativeFrom="paragraph">
                  <wp:posOffset>25009</wp:posOffset>
                </wp:positionV>
                <wp:extent cx="5907943" cy="4229100"/>
                <wp:effectExtent l="0" t="0" r="0" b="0"/>
                <wp:wrapNone/>
                <wp:docPr id="1086" name="Groupe 290978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943" cy="4229100"/>
                          <a:chOff x="0" y="0"/>
                          <a:chExt cx="5907943" cy="4229100"/>
                        </a:xfrm>
                      </wpg:grpSpPr>
                      <wps:wsp>
                        <wps:cNvPr id="30" name="Rectangle 30"/>
                        <wps:cNvSpPr/>
                        <wps:spPr>
                          <a:xfrm>
                            <a:off x="0" y="1978269"/>
                            <a:ext cx="3147647" cy="2250831"/>
                          </a:xfrm>
                          <a:prstGeom prst="rect">
                            <a:avLst/>
                          </a:prstGeom>
                          <a:ln>
                            <a:noFill/>
                          </a:ln>
                        </wps:spPr>
                        <wps:txbx>
                          <w:txbxContent>
                            <w:p w14:paraId="47B971DC" w14:textId="77777777" w:rsidR="00A90B99" w:rsidRDefault="00A90B99" w:rsidP="006F1B31">
                              <w:r>
                                <w:rPr>
                                  <w:noProof/>
                                  <w:lang w:eastAsia="fr-FR"/>
                                </w:rPr>
                                <w:drawing>
                                  <wp:inline distT="0" distB="0" distL="0" distR="0" wp14:anchorId="4E0165DA" wp14:editId="26AD2B06">
                                    <wp:extent cx="3033346" cy="2062866"/>
                                    <wp:effectExtent l="0" t="0" r="0" b="0"/>
                                    <wp:docPr id="2071" name="Image 290978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290978269"/>
                                            <pic:cNvPicPr/>
                                          </pic:nvPicPr>
                                          <pic:blipFill>
                                            <a:blip r:embed="rId32" cstate="print"/>
                                            <a:srcRect/>
                                            <a:stretch/>
                                          </pic:blipFill>
                                          <pic:spPr>
                                            <a:xfrm>
                                              <a:off x="0" y="0"/>
                                              <a:ext cx="3033346" cy="2062866"/>
                                            </a:xfrm>
                                            <a:prstGeom prst="rect">
                                              <a:avLst/>
                                            </a:prstGeom>
                                            <a:ln>
                                              <a:noFill/>
                                            </a:ln>
                                          </pic:spPr>
                                        </pic:pic>
                                      </a:graphicData>
                                    </a:graphic>
                                  </wp:inline>
                                </w:drawing>
                              </w:r>
                            </w:p>
                          </w:txbxContent>
                        </wps:txbx>
                        <wps:bodyPr vert="horz" wrap="square" lIns="91440" tIns="45720" rIns="91440" bIns="45720" anchor="t">
                          <a:prstTxWarp prst="textNoShape">
                            <a:avLst/>
                          </a:prstTxWarp>
                          <a:noAutofit/>
                        </wps:bodyPr>
                      </wps:wsp>
                      <wpg:grpSp>
                        <wpg:cNvPr id="31" name="Groupe 31"/>
                        <wpg:cNvGrpSpPr/>
                        <wpg:grpSpPr>
                          <a:xfrm>
                            <a:off x="211016" y="0"/>
                            <a:ext cx="5696927" cy="4026877"/>
                            <a:chOff x="0" y="0"/>
                            <a:chExt cx="5696927" cy="4026877"/>
                          </a:xfrm>
                        </wpg:grpSpPr>
                        <wpg:grpSp>
                          <wpg:cNvPr id="32" name="Groupe 32"/>
                          <wpg:cNvGrpSpPr/>
                          <wpg:grpSpPr>
                            <a:xfrm>
                              <a:off x="0" y="0"/>
                              <a:ext cx="5696927" cy="2074985"/>
                              <a:chOff x="0" y="0"/>
                              <a:chExt cx="5696927" cy="2074985"/>
                            </a:xfrm>
                          </wpg:grpSpPr>
                          <wps:wsp>
                            <wps:cNvPr id="33" name="Rectangle 33"/>
                            <wps:cNvSpPr/>
                            <wps:spPr>
                              <a:xfrm>
                                <a:off x="0" y="0"/>
                                <a:ext cx="2883535" cy="2074985"/>
                              </a:xfrm>
                              <a:prstGeom prst="rect">
                                <a:avLst/>
                              </a:prstGeom>
                              <a:ln>
                                <a:noFill/>
                              </a:ln>
                            </wps:spPr>
                            <wps:txbx>
                              <w:txbxContent>
                                <w:p w14:paraId="5C583BF3" w14:textId="77777777" w:rsidR="00A90B99" w:rsidRDefault="00A90B99" w:rsidP="006F1B31">
                                  <w:r>
                                    <w:rPr>
                                      <w:noProof/>
                                      <w:lang w:eastAsia="fr-FR"/>
                                    </w:rPr>
                                    <w:drawing>
                                      <wp:inline distT="0" distB="0" distL="114300" distR="114300" wp14:anchorId="7A5F43F7" wp14:editId="33BF5FCE">
                                        <wp:extent cx="2694305" cy="2074984"/>
                                        <wp:effectExtent l="0" t="0" r="0" b="0"/>
                                        <wp:docPr id="207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wps:txbx>
                            <wps:bodyPr vert="horz" wrap="square" lIns="91440" tIns="45720" rIns="91440" bIns="45720" anchor="t">
                              <a:prstTxWarp prst="textNoShape">
                                <a:avLst/>
                              </a:prstTxWarp>
                              <a:noAutofit/>
                            </wps:bodyPr>
                          </wps:wsp>
                          <wps:wsp>
                            <wps:cNvPr id="34" name="Rectangle 34"/>
                            <wps:cNvSpPr/>
                            <wps:spPr>
                              <a:xfrm>
                                <a:off x="2769577" y="8793"/>
                                <a:ext cx="2927350" cy="1889809"/>
                              </a:xfrm>
                              <a:prstGeom prst="rect">
                                <a:avLst/>
                              </a:prstGeom>
                              <a:solidFill>
                                <a:srgbClr val="FFFFFF"/>
                              </a:solidFill>
                              <a:ln>
                                <a:noFill/>
                              </a:ln>
                            </wps:spPr>
                            <wps:txbx>
                              <w:txbxContent>
                                <w:p w14:paraId="4FCB2C17" w14:textId="77777777" w:rsidR="00A90B99" w:rsidRDefault="00A90B99" w:rsidP="006F1B31">
                                  <w:r>
                                    <w:rPr>
                                      <w:noProof/>
                                      <w:lang w:eastAsia="fr-FR"/>
                                    </w:rPr>
                                    <w:drawing>
                                      <wp:inline distT="0" distB="0" distL="114300" distR="114300" wp14:anchorId="55521772" wp14:editId="495A63CE">
                                        <wp:extent cx="2479431" cy="1837055"/>
                                        <wp:effectExtent l="0" t="0" r="0" b="0"/>
                                        <wp:docPr id="207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wps:txbx>
                            <wps:bodyPr vert="horz" wrap="square" lIns="91440" tIns="45720" rIns="91440" bIns="45720" anchor="t">
                              <a:prstTxWarp prst="textNoShape">
                                <a:avLst/>
                              </a:prstTxWarp>
                              <a:noAutofit/>
                            </wps:bodyPr>
                          </wps:wsp>
                          <wps:wsp>
                            <wps:cNvPr id="35" name="Rectangle 35"/>
                            <wps:cNvSpPr/>
                            <wps:spPr>
                              <a:xfrm>
                                <a:off x="4993557" y="158262"/>
                                <a:ext cx="352425" cy="334010"/>
                              </a:xfrm>
                              <a:prstGeom prst="rect">
                                <a:avLst/>
                              </a:prstGeom>
                              <a:ln>
                                <a:noFill/>
                              </a:ln>
                            </wps:spPr>
                            <wps:txbx>
                              <w:txbxContent>
                                <w:p w14:paraId="2BB3A530"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(c)</w:t>
                                  </w:r>
                                </w:p>
                              </w:txbxContent>
                            </wps:txbx>
                            <wps:bodyPr vert="horz" wrap="none" lIns="91440" tIns="45720" rIns="91440" bIns="45720" anchor="t">
                              <a:prstTxWarp prst="textNoShape">
                                <a:avLst/>
                              </a:prstTxWarp>
                              <a:noAutofit/>
                            </wps:bodyPr>
                          </wps:wsp>
                          <wps:wsp>
                            <wps:cNvPr id="36" name="Rectangle 36"/>
                            <wps:cNvSpPr/>
                            <wps:spPr>
                              <a:xfrm>
                                <a:off x="2294564" y="193431"/>
                                <a:ext cx="352425" cy="343535"/>
                              </a:xfrm>
                              <a:prstGeom prst="rect">
                                <a:avLst/>
                              </a:prstGeom>
                              <a:ln>
                                <a:noFill/>
                              </a:ln>
                            </wps:spPr>
                            <wps:txbx>
                              <w:txbxContent>
                                <w:p w14:paraId="732D4C03"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(a)</w:t>
                                  </w:r>
                                </w:p>
                              </w:txbxContent>
                            </wps:txbx>
                            <wps:bodyPr vert="horz" wrap="none" lIns="91440" tIns="45720" rIns="91440" bIns="45720" anchor="t">
                              <a:prstTxWarp prst="textNoShape">
                                <a:avLst/>
                              </a:prstTxWarp>
                              <a:noAutofit/>
                            </wps:bodyPr>
                          </wps:wsp>
                        </wpg:grpSp>
                        <wpg:grpSp>
                          <wpg:cNvPr id="37" name="Groupe 37"/>
                          <wpg:cNvGrpSpPr/>
                          <wpg:grpSpPr>
                            <a:xfrm>
                              <a:off x="2312147" y="2048608"/>
                              <a:ext cx="3218214" cy="1978269"/>
                              <a:chOff x="-230" y="0"/>
                              <a:chExt cx="3218214" cy="1978269"/>
                            </a:xfrm>
                          </wpg:grpSpPr>
                          <wps:wsp>
                            <wps:cNvPr id="38" name="Rectangle 38"/>
                            <wps:cNvSpPr/>
                            <wps:spPr>
                              <a:xfrm>
                                <a:off x="501161" y="0"/>
                                <a:ext cx="2708031" cy="1978269"/>
                              </a:xfrm>
                              <a:prstGeom prst="rect">
                                <a:avLst/>
                              </a:prstGeom>
                              <a:solidFill>
                                <a:srgbClr val="FFFFFF"/>
                              </a:solidFill>
                              <a:ln>
                                <a:noFill/>
                              </a:ln>
                            </wps:spPr>
                            <wps:txbx>
                              <w:txbxContent>
                                <w:p w14:paraId="7DDF8E46" w14:textId="77777777" w:rsidR="00A90B99" w:rsidRDefault="00A90B99" w:rsidP="006F1B31">
                                  <w:r>
                                    <w:rPr>
                                      <w:noProof/>
                                      <w:lang w:eastAsia="fr-FR"/>
                                    </w:rPr>
                                    <w:drawing>
                                      <wp:inline distT="0" distB="0" distL="114300" distR="114300" wp14:anchorId="40A3AAAB" wp14:editId="61D7281A">
                                        <wp:extent cx="2584450" cy="1824502"/>
                                        <wp:effectExtent l="0" t="0" r="0" b="0"/>
                                        <wp:docPr id="207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wps:txbx>
                            <wps:bodyPr vert="horz" wrap="square" lIns="91440" tIns="45720" rIns="91440" bIns="45720" anchor="t">
                              <a:prstTxWarp prst="textNoShape">
                                <a:avLst/>
                              </a:prstTxWarp>
                              <a:noAutofit/>
                            </wps:bodyPr>
                          </wps:wsp>
                          <wps:wsp>
                            <wps:cNvPr id="39" name="Rectangle 39"/>
                            <wps:cNvSpPr/>
                            <wps:spPr>
                              <a:xfrm>
                                <a:off x="-230" y="123092"/>
                                <a:ext cx="360680" cy="343535"/>
                              </a:xfrm>
                              <a:prstGeom prst="rect">
                                <a:avLst/>
                              </a:prstGeom>
                              <a:ln>
                                <a:noFill/>
                              </a:ln>
                            </wps:spPr>
                            <wps:txbx>
                              <w:txbxContent>
                                <w:p w14:paraId="162A6050"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(b)</w:t>
                                  </w:r>
                                </w:p>
                              </w:txbxContent>
                            </wps:txbx>
                            <wps:bodyPr vert="horz" wrap="none" lIns="91440" tIns="45720" rIns="91440" bIns="45720" anchor="t">
                              <a:prstTxWarp prst="textNoShape">
                                <a:avLst/>
                              </a:prstTxWarp>
                              <a:noAutofit/>
                            </wps:bodyPr>
                          </wps:wsp>
                          <wps:wsp>
                            <wps:cNvPr id="40" name="Rectangle 40"/>
                            <wps:cNvSpPr/>
                            <wps:spPr>
                              <a:xfrm>
                                <a:off x="2839915" y="123092"/>
                                <a:ext cx="378069" cy="334010"/>
                              </a:xfrm>
                              <a:prstGeom prst="rect">
                                <a:avLst/>
                              </a:prstGeom>
                              <a:ln>
                                <a:noFill/>
                              </a:ln>
                            </wps:spPr>
                            <wps:txbx>
                              <w:txbxContent>
                                <w:p w14:paraId="6FFC91AB"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(d)</w:t>
                                  </w:r>
                                </w:p>
                              </w:txbxContent>
                            </wps:txbx>
                            <wps:bodyPr vert="horz" wrap="square" lIns="91440" tIns="45720" rIns="91440" bIns="45720" anchor="t">
                              <a:prstTxWarp prst="textNoShape">
                                <a:avLst/>
                              </a:prstTxWarp>
                              <a:noAutofit/>
                            </wps:bodyPr>
                          </wps:wsp>
                        </wpg:grpSp>
                      </wpg:grpSp>
                    </wpg:wgp>
                  </a:graphicData>
                </a:graphic>
              </wp:anchor>
            </w:drawing>
          </mc:Choice>
          <mc:Fallback>
            <w:pict>
              <v:group w14:anchorId="0EA49D62" id="Groupe 290978279" o:spid="_x0000_s1076" style="position:absolute;margin-left:-.25pt;margin-top:1.95pt;width:465.2pt;height:333pt;z-index:251641344;mso-wrap-distance-left:0;mso-wrap-distance-right:0" coordsize="59079,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">
                <v:rect id="Rectangle 30" o:spid="_x0000_s1077" style="position:absolute;top:19782;width:31476;height:2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filled="f" stroked="f">
                  <v:textbox>
                    <w:txbxContent>
                      <w:p w14:paraId="47B971DC" w14:textId="77777777" w:rsidR="00A90B99" w:rsidRDefault="00A90B99" w:rsidP="006F1B31">
                        <w:r>
                          <w:rPr>
                            <w:noProof/>
                            <w:lang w:eastAsia="fr-FR"/>
                          </w:rPr>
                          <w:drawing>
                            <wp:inline distT="0" distB="0" distL="0" distR="0" wp14:anchorId="4E0165DA" wp14:editId="26AD2B06">
                              <wp:extent cx="3033346" cy="2062866"/>
                              <wp:effectExtent l="0" t="0" r="0" b="0"/>
                              <wp:docPr id="2071" name="Image 290978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290978269"/>
                                      <pic:cNvPicPr/>
                                    </pic:nvPicPr>
                                    <pic:blipFill>
                                      <a:blip r:embed="rId32" cstate="print"/>
                                      <a:srcRect/>
                                      <a:stretch/>
                                    </pic:blipFill>
                                    <pic:spPr>
                                      <a:xfrm>
                                        <a:off x="0" y="0"/>
                                        <a:ext cx="3033346" cy="2062866"/>
                                      </a:xfrm>
                                      <a:prstGeom prst="rect">
                                        <a:avLst/>
                                      </a:prstGeom>
                                      <a:ln>
                                        <a:noFill/>
                                      </a:ln>
                                    </pic:spPr>
                                  </pic:pic>
                                </a:graphicData>
                              </a:graphic>
                            </wp:inline>
                          </w:drawing>
                        </w:r>
                      </w:p>
                    </w:txbxContent>
                  </v:textbox>
                </v:rect>
                <v:group id="Groupe 31" o:spid="_x0000_s1078" style="position:absolute;left:2110;width:56969;height:40268" coordsize="56969,4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_x0000_s1079" style="position:absolute;width:56969;height:20749" coordsize="56969,20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3" o:spid="_x0000_s1080" style="position:absolute;width:28835;height:20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v:textbox>
                        <w:txbxContent>
                          <w:p w14:paraId="5C583BF3" w14:textId="77777777" w:rsidR="00A90B99" w:rsidRDefault="00A90B99" w:rsidP="006F1B31">
                            <w:r>
                              <w:rPr>
                                <w:noProof/>
                                <w:lang w:eastAsia="fr-FR"/>
                              </w:rPr>
                              <w:drawing>
                                <wp:inline distT="0" distB="0" distL="114300" distR="114300" wp14:anchorId="7A5F43F7" wp14:editId="33BF5FCE">
                                  <wp:extent cx="2694305" cy="2074984"/>
                                  <wp:effectExtent l="0" t="0" r="0" b="0"/>
                                  <wp:docPr id="207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v:rect>
                    <v:rect id="Rectangle 34" o:spid="_x0000_s1081" style="position:absolute;left:27695;top:87;width:29274;height:18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textbox>
                        <w:txbxContent>
                          <w:p w14:paraId="4FCB2C17" w14:textId="77777777" w:rsidR="00A90B99" w:rsidRDefault="00A90B99" w:rsidP="006F1B31">
                            <w:r>
                              <w:rPr>
                                <w:noProof/>
                                <w:lang w:eastAsia="fr-FR"/>
                              </w:rPr>
                              <w:drawing>
                                <wp:inline distT="0" distB="0" distL="114300" distR="114300" wp14:anchorId="55521772" wp14:editId="495A63CE">
                                  <wp:extent cx="2479431" cy="1837055"/>
                                  <wp:effectExtent l="0" t="0" r="0" b="0"/>
                                  <wp:docPr id="207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v:textbox>
                    </v:rect>
                    <v:rect id="Rectangle 35" o:spid="_x0000_s1082" style="position:absolute;left:49935;top:1582;width:3524;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" filled="f" stroked="f">
                      <v:textbox>
                        <w:txbxContent>
                          <w:p w14:paraId="2BB3A530"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(c)</w:t>
                            </w:r>
                          </w:p>
                        </w:txbxContent>
                      </v:textbox>
                    </v:rect>
                    <v:rect id="Rectangle 36" o:spid="_x0000_s1083" style="position:absolute;left:22945;top:1934;width:3524;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" filled="f" stroked="f">
                      <v:textbox>
                        <w:txbxContent>
                          <w:p w14:paraId="732D4C03"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(a)</w:t>
                            </w:r>
                          </w:p>
                        </w:txbxContent>
                      </v:textbox>
                    </v:rect>
                  </v:group>
                  <v:group id="Groupe 37" o:spid="_x0000_s1084" style="position:absolute;left:23121;top:20486;width:32182;height:19782" coordorigin="-2" coordsize="32182,1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8" o:spid="_x0000_s1085" style="position:absolute;left:5011;width:27080;height:19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v:textbox>
                        <w:txbxContent>
                          <w:p w14:paraId="7DDF8E46" w14:textId="77777777" w:rsidR="00A90B99" w:rsidRDefault="00A90B99" w:rsidP="006F1B31">
                            <w:r>
                              <w:rPr>
                                <w:noProof/>
                                <w:lang w:eastAsia="fr-FR"/>
                              </w:rPr>
                              <w:drawing>
                                <wp:inline distT="0" distB="0" distL="114300" distR="114300" wp14:anchorId="40A3AAAB" wp14:editId="61D7281A">
                                  <wp:extent cx="2584450" cy="1824502"/>
                                  <wp:effectExtent l="0" t="0" r="0" b="0"/>
                                  <wp:docPr id="207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v:textbox>
                    </v:rect>
                    <v:rect id="Rectangle 39" o:spid="_x0000_s1086" style="position:absolute;left:-2;top:1230;width:3606;height:3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" filled="f" stroked="f">
                      <v:textbox>
                        <w:txbxContent>
                          <w:p w14:paraId="162A6050"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(b)</w:t>
                            </w:r>
                          </w:p>
                        </w:txbxContent>
                      </v:textbox>
                    </v:rect>
                    <v:rect id="Rectangle 40" o:spid="_x0000_s1087" style="position:absolute;left:28399;top:1230;width:3780;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v:textbox>
                        <w:txbxContent>
                          <w:p w14:paraId="6FFC91AB" w14:textId="77777777" w:rsidR="00A90B99" w:rsidRDefault="00A90B99" w:rsidP="006F1B31">
                            <w:pPr>
                              <w:rPr>
                                <w:rFonts w:ascii="Times New Roman" w:hAnsi="Times New Roman" w:cs="Times New Roman"/>
                                <w:sz w:val="24"/>
                                <w:szCs w:val="24"/>
                              </w:rPr>
                            </w:pPr>
                            <w:r>
                              <w:rPr>
                                <w:rFonts w:ascii="Times New Roman" w:eastAsia="Calibri" w:hAnsi="Times New Roman" w:cs="Times New Roman"/>
                                <w:bCs/>
                                <w:sz w:val="24"/>
                                <w:szCs w:val="24"/>
                              </w:rPr>
                              <w:t>(d)</w:t>
                            </w:r>
                          </w:p>
                        </w:txbxContent>
                      </v:textbox>
                    </v:rect>
                  </v:group>
                </v:group>
              </v:group>
            </w:pict>
          </mc:Fallback>
        </mc:AlternateContent>
      </w:r>
    </w:p>
    <w:p w14:paraId="6B71BC0E" w14:textId="77777777" w:rsidR="006F1B31" w:rsidRPr="00D607CE" w:rsidRDefault="006F1B31" w:rsidP="006F1B31">
      <w:pPr>
        <w:spacing w:line="360" w:lineRule="auto"/>
        <w:rPr>
          <w:rFonts w:ascii="Times New Roman" w:hAnsi="Times New Roman" w:cs="Times New Roman"/>
          <w:sz w:val="24"/>
          <w:szCs w:val="24"/>
          <w:lang w:val="en-GB"/>
        </w:rPr>
      </w:pPr>
    </w:p>
    <w:p w14:paraId="05485149" w14:textId="77777777" w:rsidR="006F1B31" w:rsidRPr="00D607CE" w:rsidRDefault="006F1B31" w:rsidP="006F1B31">
      <w:pPr>
        <w:spacing w:line="360" w:lineRule="auto"/>
        <w:rPr>
          <w:rFonts w:ascii="Times New Roman" w:hAnsi="Times New Roman" w:cs="Times New Roman"/>
          <w:sz w:val="24"/>
          <w:szCs w:val="24"/>
          <w:lang w:val="en-GB"/>
        </w:rPr>
      </w:pPr>
    </w:p>
    <w:p w14:paraId="42631C16" w14:textId="77777777" w:rsidR="006F1B31" w:rsidRPr="00D607CE" w:rsidRDefault="006F1B31" w:rsidP="006F1B31">
      <w:pPr>
        <w:spacing w:line="360" w:lineRule="auto"/>
        <w:rPr>
          <w:rFonts w:ascii="Times New Roman" w:hAnsi="Times New Roman" w:cs="Times New Roman"/>
          <w:sz w:val="24"/>
          <w:szCs w:val="24"/>
          <w:lang w:val="en-GB"/>
        </w:rPr>
      </w:pPr>
    </w:p>
    <w:p w14:paraId="6F39452A" w14:textId="77777777" w:rsidR="006F1B31" w:rsidRPr="00D607CE" w:rsidRDefault="006F1B31" w:rsidP="006F1B31">
      <w:pPr>
        <w:spacing w:line="360" w:lineRule="auto"/>
        <w:rPr>
          <w:rFonts w:ascii="Times New Roman" w:hAnsi="Times New Roman" w:cs="Times New Roman"/>
          <w:sz w:val="24"/>
          <w:szCs w:val="24"/>
          <w:lang w:val="en-GB"/>
        </w:rPr>
      </w:pPr>
    </w:p>
    <w:p w14:paraId="031F5FE9" w14:textId="77777777" w:rsidR="006F1B31" w:rsidRPr="00D607CE" w:rsidRDefault="006F1B31" w:rsidP="006F1B31">
      <w:pPr>
        <w:spacing w:line="360" w:lineRule="auto"/>
        <w:rPr>
          <w:rFonts w:ascii="Times New Roman" w:hAnsi="Times New Roman" w:cs="Times New Roman"/>
          <w:sz w:val="24"/>
          <w:szCs w:val="24"/>
          <w:lang w:val="en-GB"/>
        </w:rPr>
      </w:pPr>
    </w:p>
    <w:p w14:paraId="65AF26AA" w14:textId="77777777" w:rsidR="006F1B31" w:rsidRPr="00D607CE" w:rsidRDefault="006F1B31" w:rsidP="006F1B31">
      <w:pPr>
        <w:jc w:val="center"/>
        <w:rPr>
          <w:rFonts w:ascii="Times New Roman" w:hAnsi="Times New Roman" w:cs="Times New Roman"/>
          <w:b/>
          <w:bCs/>
          <w:sz w:val="24"/>
          <w:szCs w:val="24"/>
          <w:lang w:val="en-GB"/>
        </w:rPr>
      </w:pPr>
    </w:p>
    <w:p w14:paraId="0B6B2A5F" w14:textId="77777777" w:rsidR="006F1B31" w:rsidRPr="00D607CE" w:rsidRDefault="006F1B31" w:rsidP="006F1B31">
      <w:pPr>
        <w:tabs>
          <w:tab w:val="left" w:pos="7962"/>
        </w:tabs>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ab/>
      </w:r>
    </w:p>
    <w:p w14:paraId="29452421" w14:textId="77777777" w:rsidR="006F1B31" w:rsidRPr="00D607CE" w:rsidRDefault="006F1B31" w:rsidP="006F1B31">
      <w:pPr>
        <w:jc w:val="center"/>
        <w:rPr>
          <w:rFonts w:ascii="Times New Roman" w:hAnsi="Times New Roman" w:cs="Times New Roman"/>
          <w:b/>
          <w:bCs/>
          <w:sz w:val="24"/>
          <w:szCs w:val="24"/>
          <w:lang w:val="en-GB"/>
        </w:rPr>
      </w:pPr>
    </w:p>
    <w:p w14:paraId="5C87C082" w14:textId="77777777" w:rsidR="006F1B31" w:rsidRPr="00D607CE" w:rsidRDefault="006F1B31" w:rsidP="006F1B31">
      <w:pPr>
        <w:jc w:val="center"/>
        <w:rPr>
          <w:rFonts w:ascii="Times New Roman" w:hAnsi="Times New Roman" w:cs="Times New Roman"/>
          <w:b/>
          <w:bCs/>
          <w:sz w:val="24"/>
          <w:szCs w:val="24"/>
          <w:lang w:val="en-GB"/>
        </w:rPr>
      </w:pPr>
    </w:p>
    <w:p w14:paraId="5EF10FBE" w14:textId="77777777" w:rsidR="006F1B31" w:rsidRPr="00D607CE" w:rsidRDefault="006F1B31" w:rsidP="006F1B31">
      <w:pPr>
        <w:rPr>
          <w:rFonts w:ascii="Times New Roman" w:hAnsi="Times New Roman" w:cs="Times New Roman"/>
          <w:b/>
          <w:bCs/>
          <w:sz w:val="24"/>
          <w:szCs w:val="24"/>
          <w:lang w:val="en-GB"/>
        </w:rPr>
      </w:pPr>
    </w:p>
    <w:p w14:paraId="60F5E807" w14:textId="77777777" w:rsidR="006F1B31" w:rsidRPr="00D607CE" w:rsidRDefault="006F1B31" w:rsidP="006F1B31">
      <w:pPr>
        <w:jc w:val="center"/>
        <w:rPr>
          <w:rFonts w:ascii="Times New Roman" w:hAnsi="Times New Roman" w:cs="Times New Roman"/>
          <w:b/>
          <w:bCs/>
          <w:sz w:val="24"/>
          <w:szCs w:val="24"/>
          <w:lang w:val="en-GB"/>
        </w:rPr>
      </w:pPr>
    </w:p>
    <w:p w14:paraId="54D345FC" w14:textId="77777777" w:rsidR="006F1B31" w:rsidRPr="00D607CE" w:rsidRDefault="006F1B31" w:rsidP="006F1B31">
      <w:pPr>
        <w:jc w:val="center"/>
        <w:rPr>
          <w:rFonts w:ascii="Times New Roman" w:hAnsi="Times New Roman" w:cs="Times New Roman"/>
          <w:b/>
          <w:bCs/>
          <w:sz w:val="24"/>
          <w:szCs w:val="24"/>
          <w:lang w:val="en-GB"/>
        </w:rPr>
      </w:pPr>
    </w:p>
    <w:p w14:paraId="0585147B" w14:textId="1F77B0F7" w:rsidR="006F1B31" w:rsidRPr="00D607CE" w:rsidRDefault="006F1B31" w:rsidP="006F1B31">
      <w:pPr>
        <w:jc w:val="center"/>
        <w:rPr>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Fig 13: </w:t>
      </w:r>
      <w:r w:rsidRPr="00D607CE">
        <w:rPr>
          <w:rFonts w:ascii="Times New Roman" w:hAnsi="Times New Roman" w:cs="Times New Roman"/>
          <w:sz w:val="24"/>
          <w:szCs w:val="24"/>
          <w:lang w:val="en-GB"/>
        </w:rPr>
        <w:t>linear plot of Langmuir (</w:t>
      </w:r>
      <w:proofErr w:type="spellStart"/>
      <w:proofErr w:type="gramStart"/>
      <w:r w:rsidRPr="00D607CE">
        <w:rPr>
          <w:rFonts w:ascii="Times New Roman" w:hAnsi="Times New Roman" w:cs="Times New Roman"/>
          <w:sz w:val="24"/>
          <w:szCs w:val="24"/>
          <w:lang w:val="en-GB"/>
        </w:rPr>
        <w:t>a,b</w:t>
      </w:r>
      <w:proofErr w:type="spellEnd"/>
      <w:proofErr w:type="gramEnd"/>
      <w:r w:rsidRPr="00D607CE">
        <w:rPr>
          <w:rFonts w:ascii="Times New Roman" w:hAnsi="Times New Roman" w:cs="Times New Roman"/>
          <w:sz w:val="24"/>
          <w:szCs w:val="24"/>
          <w:lang w:val="en-GB"/>
        </w:rPr>
        <w:t>) and, Freundlich (</w:t>
      </w:r>
      <w:proofErr w:type="spellStart"/>
      <w:proofErr w:type="gramStart"/>
      <w:r w:rsidRPr="00D607CE">
        <w:rPr>
          <w:rFonts w:ascii="Times New Roman" w:hAnsi="Times New Roman" w:cs="Times New Roman"/>
          <w:sz w:val="24"/>
          <w:szCs w:val="24"/>
          <w:lang w:val="en-GB"/>
        </w:rPr>
        <w:t>c,d</w:t>
      </w:r>
      <w:proofErr w:type="spellEnd"/>
      <w:proofErr w:type="gramEnd"/>
      <w:r w:rsidRPr="00D607CE">
        <w:rPr>
          <w:rFonts w:ascii="Times New Roman" w:hAnsi="Times New Roman" w:cs="Times New Roman"/>
          <w:sz w:val="24"/>
          <w:szCs w:val="24"/>
          <w:lang w:val="en-GB"/>
        </w:rPr>
        <w:t xml:space="preserve">) for adsorption of </w:t>
      </w:r>
      <w:proofErr w:type="gramStart"/>
      <w:r w:rsidRPr="00D607CE">
        <w:rPr>
          <w:rFonts w:ascii="Times New Roman" w:hAnsi="Times New Roman" w:cs="Times New Roman"/>
          <w:sz w:val="24"/>
          <w:szCs w:val="24"/>
          <w:lang w:val="en-GB"/>
        </w:rPr>
        <w:t>Zn(</w:t>
      </w:r>
      <w:proofErr w:type="gramEnd"/>
      <w:r w:rsidRPr="00D607CE">
        <w:rPr>
          <w:rFonts w:ascii="Times New Roman" w:hAnsi="Times New Roman" w:cs="Times New Roman"/>
          <w:sz w:val="24"/>
          <w:szCs w:val="24"/>
          <w:lang w:val="en-GB"/>
        </w:rPr>
        <w:t>II) and crystal violet adsorption isotherm</w:t>
      </w:r>
    </w:p>
    <w:p w14:paraId="2FE5315A" w14:textId="10083087" w:rsidR="006F1B31" w:rsidRPr="00D607CE" w:rsidRDefault="006F1B31" w:rsidP="006F1B31">
      <w:pPr>
        <w:spacing w:line="360" w:lineRule="auto"/>
        <w:rPr>
          <w:rFonts w:ascii="Times New Roman" w:hAnsi="Times New Roman" w:cs="Times New Roman"/>
          <w:sz w:val="24"/>
          <w:szCs w:val="24"/>
          <w:lang w:val="en-GB"/>
        </w:rPr>
      </w:pPr>
      <w:r w:rsidRPr="00D607CE">
        <w:rPr>
          <w:rFonts w:ascii="Times New Roman" w:hAnsi="Times New Roman" w:cs="Times New Roman"/>
          <w:b/>
          <w:sz w:val="24"/>
          <w:szCs w:val="24"/>
          <w:lang w:val="en-GB"/>
        </w:rPr>
        <w:t xml:space="preserve">Table 9: </w:t>
      </w:r>
      <w:r w:rsidRPr="00D607CE">
        <w:rPr>
          <w:rFonts w:ascii="Times New Roman" w:hAnsi="Times New Roman" w:cs="Times New Roman"/>
          <w:bCs/>
          <w:sz w:val="24"/>
          <w:szCs w:val="24"/>
          <w:lang w:val="en-GB"/>
        </w:rPr>
        <w:t xml:space="preserve">Parameters of isotherm model for adsorption </w:t>
      </w:r>
      <w:proofErr w:type="gramStart"/>
      <w:r w:rsidRPr="00D607CE">
        <w:rPr>
          <w:rFonts w:ascii="Times New Roman" w:hAnsi="Times New Roman" w:cs="Times New Roman"/>
          <w:bCs/>
          <w:sz w:val="24"/>
          <w:szCs w:val="24"/>
          <w:lang w:val="en-GB"/>
        </w:rPr>
        <w:t xml:space="preserve">of </w:t>
      </w:r>
      <w:r w:rsidR="00715F40" w:rsidRPr="00D607CE">
        <w:rPr>
          <w:rFonts w:ascii="Times New Roman" w:hAnsi="Times New Roman" w:cs="Times New Roman"/>
          <w:bCs/>
          <w:sz w:val="24"/>
          <w:szCs w:val="24"/>
          <w:lang w:val="en-GB"/>
        </w:rPr>
        <w:t xml:space="preserve"> </w:t>
      </w:r>
      <w:r w:rsidRPr="00D607CE">
        <w:rPr>
          <w:rFonts w:ascii="Times New Roman" w:hAnsi="Times New Roman" w:cs="Times New Roman"/>
          <w:bCs/>
          <w:sz w:val="24"/>
          <w:szCs w:val="24"/>
          <w:lang w:val="en-GB"/>
        </w:rPr>
        <w:t>Zn</w:t>
      </w:r>
      <w:proofErr w:type="gramEnd"/>
      <w:r w:rsidRPr="00D607CE">
        <w:rPr>
          <w:rFonts w:ascii="Times New Roman" w:hAnsi="Times New Roman" w:cs="Times New Roman"/>
          <w:bCs/>
          <w:sz w:val="24"/>
          <w:szCs w:val="24"/>
          <w:lang w:val="en-GB"/>
        </w:rPr>
        <w:t>(II) and CV</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1079"/>
        <w:gridCol w:w="1022"/>
        <w:gridCol w:w="899"/>
        <w:gridCol w:w="889"/>
        <w:gridCol w:w="938"/>
        <w:gridCol w:w="1062"/>
        <w:gridCol w:w="1056"/>
      </w:tblGrid>
      <w:tr w:rsidR="00D607CE" w:rsidRPr="00D607CE" w14:paraId="63F7E290" w14:textId="77777777" w:rsidTr="004477B4">
        <w:trPr>
          <w:jc w:val="center"/>
        </w:trPr>
        <w:tc>
          <w:tcPr>
            <w:tcW w:w="1146" w:type="dxa"/>
            <w:vMerge w:val="restart"/>
            <w:tcBorders>
              <w:top w:val="single" w:sz="4" w:space="0" w:color="auto"/>
              <w:bottom w:val="single" w:sz="4" w:space="0" w:color="auto"/>
            </w:tcBorders>
            <w:hideMark/>
          </w:tcPr>
          <w:p w14:paraId="06A30AE3" w14:textId="253A542E" w:rsidR="006F1B31" w:rsidRPr="00D607CE" w:rsidRDefault="006F1B31" w:rsidP="004477B4">
            <w:pPr>
              <w:spacing w:line="36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Pollu</w:t>
            </w:r>
            <w:r w:rsidR="00715F40" w:rsidRPr="00D607CE">
              <w:rPr>
                <w:rFonts w:ascii="Times New Roman" w:hAnsi="Times New Roman" w:cs="Times New Roman"/>
                <w:bCs/>
                <w:sz w:val="24"/>
                <w:szCs w:val="24"/>
                <w:lang w:val="en-GB"/>
              </w:rPr>
              <w:t>t</w:t>
            </w:r>
            <w:r w:rsidRPr="00D607CE">
              <w:rPr>
                <w:rFonts w:ascii="Times New Roman" w:hAnsi="Times New Roman" w:cs="Times New Roman"/>
                <w:bCs/>
                <w:sz w:val="24"/>
                <w:szCs w:val="24"/>
                <w:lang w:val="en-GB"/>
              </w:rPr>
              <w:t>ants</w:t>
            </w:r>
          </w:p>
        </w:tc>
        <w:tc>
          <w:tcPr>
            <w:tcW w:w="3889" w:type="dxa"/>
            <w:gridSpan w:val="4"/>
            <w:tcBorders>
              <w:top w:val="single" w:sz="4" w:space="0" w:color="auto"/>
              <w:bottom w:val="single" w:sz="4" w:space="0" w:color="auto"/>
            </w:tcBorders>
          </w:tcPr>
          <w:p w14:paraId="37E55AFE" w14:textId="77777777" w:rsidR="006F1B31" w:rsidRPr="00D607CE" w:rsidRDefault="006F1B31" w:rsidP="004477B4">
            <w:pPr>
              <w:spacing w:line="360" w:lineRule="auto"/>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Langmuir isotherm</w:t>
            </w:r>
          </w:p>
        </w:tc>
        <w:tc>
          <w:tcPr>
            <w:tcW w:w="3056" w:type="dxa"/>
            <w:gridSpan w:val="3"/>
            <w:tcBorders>
              <w:top w:val="single" w:sz="4" w:space="0" w:color="auto"/>
              <w:bottom w:val="single" w:sz="4" w:space="0" w:color="auto"/>
            </w:tcBorders>
            <w:hideMark/>
          </w:tcPr>
          <w:p w14:paraId="74E08269" w14:textId="77777777" w:rsidR="006F1B31" w:rsidRPr="00D607CE" w:rsidRDefault="006F1B31" w:rsidP="004477B4">
            <w:pPr>
              <w:spacing w:line="360" w:lineRule="auto"/>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Freundlich isotherm</w:t>
            </w:r>
          </w:p>
        </w:tc>
      </w:tr>
      <w:tr w:rsidR="00D607CE" w:rsidRPr="00D607CE" w14:paraId="0307CEA1" w14:textId="77777777" w:rsidTr="004477B4">
        <w:trPr>
          <w:jc w:val="center"/>
        </w:trPr>
        <w:tc>
          <w:tcPr>
            <w:tcW w:w="1146" w:type="dxa"/>
            <w:vMerge/>
            <w:tcBorders>
              <w:top w:val="single" w:sz="4" w:space="0" w:color="auto"/>
            </w:tcBorders>
            <w:vAlign w:val="center"/>
            <w:hideMark/>
          </w:tcPr>
          <w:p w14:paraId="37BBA839" w14:textId="77777777" w:rsidR="006F1B31" w:rsidRPr="00D607CE" w:rsidRDefault="006F1B31" w:rsidP="004477B4">
            <w:pPr>
              <w:spacing w:line="360" w:lineRule="auto"/>
              <w:rPr>
                <w:rFonts w:ascii="Times New Roman" w:hAnsi="Times New Roman" w:cs="Times New Roman"/>
                <w:b/>
                <w:bCs/>
                <w:sz w:val="24"/>
                <w:szCs w:val="24"/>
                <w:lang w:val="en-GB"/>
              </w:rPr>
            </w:pPr>
          </w:p>
        </w:tc>
        <w:tc>
          <w:tcPr>
            <w:tcW w:w="1079" w:type="dxa"/>
            <w:tcBorders>
              <w:top w:val="single" w:sz="4" w:space="0" w:color="auto"/>
              <w:bottom w:val="single" w:sz="4" w:space="0" w:color="auto"/>
            </w:tcBorders>
          </w:tcPr>
          <w:p w14:paraId="35315A7D" w14:textId="77777777" w:rsidR="006F1B31" w:rsidRPr="00D607CE" w:rsidRDefault="006F1B31" w:rsidP="004477B4">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R</w:t>
            </w:r>
            <w:r w:rsidRPr="00D607CE">
              <w:rPr>
                <w:rFonts w:ascii="Times New Roman" w:hAnsi="Times New Roman" w:cs="Times New Roman"/>
                <w:b/>
                <w:bCs/>
                <w:sz w:val="24"/>
                <w:szCs w:val="24"/>
                <w:vertAlign w:val="superscript"/>
                <w:lang w:val="en-GB"/>
              </w:rPr>
              <w:t>2</w:t>
            </w:r>
          </w:p>
        </w:tc>
        <w:tc>
          <w:tcPr>
            <w:tcW w:w="1022" w:type="dxa"/>
            <w:tcBorders>
              <w:top w:val="single" w:sz="4" w:space="0" w:color="auto"/>
              <w:bottom w:val="single" w:sz="4" w:space="0" w:color="auto"/>
            </w:tcBorders>
          </w:tcPr>
          <w:p w14:paraId="416947B3" w14:textId="77777777" w:rsidR="006F1B31" w:rsidRPr="00D607CE" w:rsidRDefault="006F1B31" w:rsidP="004477B4">
            <w:pPr>
              <w:spacing w:line="360" w:lineRule="auto"/>
              <w:jc w:val="center"/>
              <w:rPr>
                <w:rFonts w:ascii="Times New Roman" w:hAnsi="Times New Roman" w:cs="Times New Roman"/>
                <w:b/>
                <w:bCs/>
                <w:sz w:val="24"/>
                <w:szCs w:val="24"/>
                <w:lang w:val="en-GB"/>
              </w:rPr>
            </w:pPr>
            <w:proofErr w:type="spellStart"/>
            <w:r w:rsidRPr="00D607CE">
              <w:rPr>
                <w:rFonts w:ascii="Times New Roman" w:hAnsi="Times New Roman" w:cs="Times New Roman"/>
                <w:b/>
                <w:bCs/>
                <w:sz w:val="24"/>
                <w:szCs w:val="24"/>
                <w:lang w:val="en-GB"/>
              </w:rPr>
              <w:t>q</w:t>
            </w:r>
            <w:r w:rsidRPr="00D607CE">
              <w:rPr>
                <w:rFonts w:ascii="Times New Roman" w:hAnsi="Times New Roman" w:cs="Times New Roman"/>
                <w:b/>
                <w:bCs/>
                <w:sz w:val="24"/>
                <w:szCs w:val="24"/>
                <w:vertAlign w:val="subscript"/>
                <w:lang w:val="en-GB"/>
              </w:rPr>
              <w:t>m</w:t>
            </w:r>
            <w:proofErr w:type="spellEnd"/>
          </w:p>
        </w:tc>
        <w:tc>
          <w:tcPr>
            <w:tcW w:w="899" w:type="dxa"/>
            <w:tcBorders>
              <w:top w:val="single" w:sz="4" w:space="0" w:color="auto"/>
              <w:bottom w:val="single" w:sz="4" w:space="0" w:color="auto"/>
            </w:tcBorders>
          </w:tcPr>
          <w:p w14:paraId="7EF07324" w14:textId="77777777" w:rsidR="006F1B31" w:rsidRPr="00D607CE" w:rsidRDefault="006F1B31" w:rsidP="004477B4">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K</w:t>
            </w:r>
            <w:r w:rsidRPr="00D607CE">
              <w:rPr>
                <w:rFonts w:ascii="Times New Roman" w:hAnsi="Times New Roman" w:cs="Times New Roman"/>
                <w:b/>
                <w:bCs/>
                <w:sz w:val="24"/>
                <w:szCs w:val="24"/>
                <w:vertAlign w:val="subscript"/>
                <w:lang w:val="en-GB"/>
              </w:rPr>
              <w:t>L</w:t>
            </w:r>
          </w:p>
        </w:tc>
        <w:tc>
          <w:tcPr>
            <w:tcW w:w="889" w:type="dxa"/>
            <w:tcBorders>
              <w:top w:val="single" w:sz="4" w:space="0" w:color="auto"/>
              <w:bottom w:val="single" w:sz="4" w:space="0" w:color="auto"/>
            </w:tcBorders>
          </w:tcPr>
          <w:p w14:paraId="697E3977" w14:textId="77777777" w:rsidR="006F1B31" w:rsidRPr="00D607CE" w:rsidRDefault="006F1B31" w:rsidP="004477B4">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R</w:t>
            </w:r>
            <w:r w:rsidRPr="00D607CE">
              <w:rPr>
                <w:rFonts w:ascii="Times New Roman" w:hAnsi="Times New Roman" w:cs="Times New Roman"/>
                <w:b/>
                <w:bCs/>
                <w:sz w:val="24"/>
                <w:szCs w:val="24"/>
                <w:vertAlign w:val="subscript"/>
                <w:lang w:val="en-GB"/>
              </w:rPr>
              <w:t>L</w:t>
            </w:r>
          </w:p>
        </w:tc>
        <w:tc>
          <w:tcPr>
            <w:tcW w:w="938" w:type="dxa"/>
            <w:tcBorders>
              <w:top w:val="single" w:sz="4" w:space="0" w:color="auto"/>
              <w:bottom w:val="single" w:sz="4" w:space="0" w:color="auto"/>
            </w:tcBorders>
          </w:tcPr>
          <w:p w14:paraId="2A6F8125" w14:textId="77777777" w:rsidR="006F1B31" w:rsidRPr="00D607CE" w:rsidRDefault="006F1B31" w:rsidP="004477B4">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R</w:t>
            </w:r>
            <w:r w:rsidRPr="00D607CE">
              <w:rPr>
                <w:rFonts w:ascii="Times New Roman" w:hAnsi="Times New Roman" w:cs="Times New Roman"/>
                <w:b/>
                <w:bCs/>
                <w:sz w:val="24"/>
                <w:szCs w:val="24"/>
                <w:vertAlign w:val="superscript"/>
                <w:lang w:val="en-GB"/>
              </w:rPr>
              <w:t>2</w:t>
            </w:r>
          </w:p>
        </w:tc>
        <w:tc>
          <w:tcPr>
            <w:tcW w:w="1062" w:type="dxa"/>
            <w:tcBorders>
              <w:top w:val="single" w:sz="4" w:space="0" w:color="auto"/>
              <w:bottom w:val="single" w:sz="4" w:space="0" w:color="auto"/>
            </w:tcBorders>
          </w:tcPr>
          <w:p w14:paraId="12BA2609" w14:textId="77777777" w:rsidR="006F1B31" w:rsidRPr="00D607CE" w:rsidRDefault="006F1B31" w:rsidP="004477B4">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1/n</w:t>
            </w:r>
          </w:p>
        </w:tc>
        <w:tc>
          <w:tcPr>
            <w:tcW w:w="1056" w:type="dxa"/>
            <w:tcBorders>
              <w:top w:val="single" w:sz="4" w:space="0" w:color="auto"/>
              <w:bottom w:val="single" w:sz="4" w:space="0" w:color="auto"/>
            </w:tcBorders>
          </w:tcPr>
          <w:p w14:paraId="0A51E696" w14:textId="77777777" w:rsidR="006F1B31" w:rsidRPr="00D607CE" w:rsidRDefault="006F1B31" w:rsidP="004477B4">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K</w:t>
            </w:r>
            <w:r w:rsidRPr="00D607CE">
              <w:rPr>
                <w:rFonts w:ascii="Times New Roman" w:hAnsi="Times New Roman" w:cs="Times New Roman"/>
                <w:b/>
                <w:bCs/>
                <w:sz w:val="24"/>
                <w:szCs w:val="24"/>
                <w:vertAlign w:val="subscript"/>
                <w:lang w:val="en-GB"/>
              </w:rPr>
              <w:t>F</w:t>
            </w:r>
          </w:p>
        </w:tc>
      </w:tr>
      <w:tr w:rsidR="00D607CE" w:rsidRPr="00D607CE" w14:paraId="00D4AE92" w14:textId="77777777" w:rsidTr="004477B4">
        <w:trPr>
          <w:jc w:val="center"/>
        </w:trPr>
        <w:tc>
          <w:tcPr>
            <w:tcW w:w="1146" w:type="dxa"/>
            <w:hideMark/>
          </w:tcPr>
          <w:p w14:paraId="5D8EAA90" w14:textId="77777777" w:rsidR="006F1B31" w:rsidRPr="00D607CE" w:rsidRDefault="006F1B31" w:rsidP="004477B4">
            <w:pPr>
              <w:spacing w:line="360"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CV</w:t>
            </w:r>
          </w:p>
        </w:tc>
        <w:tc>
          <w:tcPr>
            <w:tcW w:w="1079" w:type="dxa"/>
            <w:tcBorders>
              <w:top w:val="single" w:sz="4" w:space="0" w:color="auto"/>
            </w:tcBorders>
          </w:tcPr>
          <w:p w14:paraId="4532395F"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0.97</w:t>
            </w:r>
          </w:p>
        </w:tc>
        <w:tc>
          <w:tcPr>
            <w:tcW w:w="1022" w:type="dxa"/>
            <w:tcBorders>
              <w:top w:val="single" w:sz="4" w:space="0" w:color="auto"/>
            </w:tcBorders>
          </w:tcPr>
          <w:p w14:paraId="32CFC0F0"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0.09</w:t>
            </w:r>
          </w:p>
        </w:tc>
        <w:tc>
          <w:tcPr>
            <w:tcW w:w="899" w:type="dxa"/>
            <w:tcBorders>
              <w:top w:val="single" w:sz="4" w:space="0" w:color="auto"/>
            </w:tcBorders>
            <w:vAlign w:val="center"/>
          </w:tcPr>
          <w:p w14:paraId="67297F57"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154.5</w:t>
            </w:r>
          </w:p>
        </w:tc>
        <w:tc>
          <w:tcPr>
            <w:tcW w:w="889" w:type="dxa"/>
            <w:tcBorders>
              <w:top w:val="single" w:sz="4" w:space="0" w:color="auto"/>
            </w:tcBorders>
          </w:tcPr>
          <w:p w14:paraId="3E0729BC"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6.10</w:t>
            </w:r>
            <w:r w:rsidRPr="00D607CE">
              <w:rPr>
                <w:rFonts w:ascii="Times New Roman" w:hAnsi="Times New Roman" w:cs="Times New Roman"/>
                <w:sz w:val="24"/>
                <w:szCs w:val="24"/>
                <w:vertAlign w:val="superscript"/>
                <w:lang w:val="en-GB"/>
              </w:rPr>
              <w:t>-5</w:t>
            </w:r>
          </w:p>
        </w:tc>
        <w:tc>
          <w:tcPr>
            <w:tcW w:w="938" w:type="dxa"/>
            <w:tcBorders>
              <w:top w:val="single" w:sz="4" w:space="0" w:color="auto"/>
            </w:tcBorders>
          </w:tcPr>
          <w:p w14:paraId="33D8F82D"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0.90</w:t>
            </w:r>
          </w:p>
        </w:tc>
        <w:tc>
          <w:tcPr>
            <w:tcW w:w="1062" w:type="dxa"/>
            <w:tcBorders>
              <w:top w:val="single" w:sz="4" w:space="0" w:color="auto"/>
            </w:tcBorders>
          </w:tcPr>
          <w:p w14:paraId="25B598E3"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0.39</w:t>
            </w:r>
          </w:p>
        </w:tc>
        <w:tc>
          <w:tcPr>
            <w:tcW w:w="1056" w:type="dxa"/>
            <w:tcBorders>
              <w:top w:val="single" w:sz="4" w:space="0" w:color="auto"/>
            </w:tcBorders>
            <w:vAlign w:val="center"/>
          </w:tcPr>
          <w:p w14:paraId="42B6FB54"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0.27</w:t>
            </w:r>
          </w:p>
        </w:tc>
      </w:tr>
      <w:tr w:rsidR="00D607CE" w:rsidRPr="00D607CE" w14:paraId="4B0ABC2F" w14:textId="77777777" w:rsidTr="004477B4">
        <w:trPr>
          <w:jc w:val="center"/>
        </w:trPr>
        <w:tc>
          <w:tcPr>
            <w:tcW w:w="1146" w:type="dxa"/>
            <w:tcBorders>
              <w:bottom w:val="single" w:sz="4" w:space="0" w:color="auto"/>
            </w:tcBorders>
            <w:hideMark/>
          </w:tcPr>
          <w:p w14:paraId="7A39BD79" w14:textId="77777777" w:rsidR="006F1B31" w:rsidRPr="00D607CE" w:rsidRDefault="006F1B31" w:rsidP="004477B4">
            <w:pPr>
              <w:spacing w:line="360" w:lineRule="auto"/>
              <w:rPr>
                <w:rFonts w:ascii="Times New Roman" w:hAnsi="Times New Roman" w:cs="Times New Roman"/>
                <w:sz w:val="24"/>
                <w:szCs w:val="24"/>
                <w:lang w:val="en-GB"/>
              </w:rPr>
            </w:pPr>
            <w:proofErr w:type="gramStart"/>
            <w:r w:rsidRPr="00D607CE">
              <w:rPr>
                <w:rFonts w:ascii="Times New Roman" w:hAnsi="Times New Roman" w:cs="Times New Roman"/>
                <w:sz w:val="24"/>
                <w:szCs w:val="24"/>
                <w:lang w:val="en-GB"/>
              </w:rPr>
              <w:t>Zn(</w:t>
            </w:r>
            <w:proofErr w:type="gramEnd"/>
            <w:r w:rsidRPr="00D607CE">
              <w:rPr>
                <w:rFonts w:ascii="Times New Roman" w:hAnsi="Times New Roman" w:cs="Times New Roman"/>
                <w:sz w:val="24"/>
                <w:szCs w:val="24"/>
                <w:lang w:val="en-GB"/>
              </w:rPr>
              <w:t>II)</w:t>
            </w:r>
          </w:p>
        </w:tc>
        <w:tc>
          <w:tcPr>
            <w:tcW w:w="1079" w:type="dxa"/>
            <w:tcBorders>
              <w:bottom w:val="single" w:sz="4" w:space="0" w:color="auto"/>
            </w:tcBorders>
          </w:tcPr>
          <w:p w14:paraId="1426D222"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0.90</w:t>
            </w:r>
          </w:p>
        </w:tc>
        <w:tc>
          <w:tcPr>
            <w:tcW w:w="1022" w:type="dxa"/>
            <w:tcBorders>
              <w:bottom w:val="single" w:sz="4" w:space="0" w:color="auto"/>
            </w:tcBorders>
          </w:tcPr>
          <w:p w14:paraId="30581514"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0.37</w:t>
            </w:r>
          </w:p>
        </w:tc>
        <w:tc>
          <w:tcPr>
            <w:tcW w:w="899" w:type="dxa"/>
            <w:tcBorders>
              <w:bottom w:val="single" w:sz="4" w:space="0" w:color="auto"/>
            </w:tcBorders>
            <w:vAlign w:val="center"/>
          </w:tcPr>
          <w:p w14:paraId="3E2D78FB"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4.9</w:t>
            </w:r>
          </w:p>
        </w:tc>
        <w:tc>
          <w:tcPr>
            <w:tcW w:w="889" w:type="dxa"/>
            <w:tcBorders>
              <w:bottom w:val="single" w:sz="4" w:space="0" w:color="auto"/>
            </w:tcBorders>
          </w:tcPr>
          <w:p w14:paraId="7187116B"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0.002</w:t>
            </w:r>
          </w:p>
        </w:tc>
        <w:tc>
          <w:tcPr>
            <w:tcW w:w="938" w:type="dxa"/>
            <w:tcBorders>
              <w:bottom w:val="single" w:sz="4" w:space="0" w:color="auto"/>
            </w:tcBorders>
          </w:tcPr>
          <w:p w14:paraId="65B426B6"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0.90</w:t>
            </w:r>
          </w:p>
        </w:tc>
        <w:tc>
          <w:tcPr>
            <w:tcW w:w="1062" w:type="dxa"/>
            <w:tcBorders>
              <w:bottom w:val="single" w:sz="4" w:space="0" w:color="auto"/>
            </w:tcBorders>
          </w:tcPr>
          <w:p w14:paraId="4B3E033C"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1.72</w:t>
            </w:r>
          </w:p>
        </w:tc>
        <w:tc>
          <w:tcPr>
            <w:tcW w:w="1056" w:type="dxa"/>
            <w:tcBorders>
              <w:bottom w:val="single" w:sz="4" w:space="0" w:color="auto"/>
            </w:tcBorders>
            <w:vAlign w:val="center"/>
          </w:tcPr>
          <w:p w14:paraId="250EFCF3"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eastAsia="Times New Roman" w:hAnsi="Times New Roman" w:cs="Times New Roman"/>
                <w:sz w:val="24"/>
                <w:szCs w:val="24"/>
                <w:lang w:val="en-GB"/>
              </w:rPr>
              <w:t>0.36</w:t>
            </w:r>
          </w:p>
        </w:tc>
      </w:tr>
    </w:tbl>
    <w:p w14:paraId="5B000610" w14:textId="1B358B2D" w:rsidR="00B025DB" w:rsidRPr="00D607CE" w:rsidRDefault="00F62D8B" w:rsidP="00B025DB">
      <w:pPr>
        <w:pStyle w:val="NormalWeb"/>
        <w:spacing w:line="360" w:lineRule="auto"/>
        <w:jc w:val="both"/>
        <w:rPr>
          <w:lang w:val="en-GB"/>
        </w:rPr>
      </w:pPr>
      <w:r w:rsidRPr="00D607CE">
        <w:rPr>
          <w:lang w:val="en-GB"/>
        </w:rPr>
        <w:t xml:space="preserve">The correlation coefficients R² were 0.90 and 0.97 for </w:t>
      </w:r>
      <w:proofErr w:type="gramStart"/>
      <w:r w:rsidRPr="00D607CE">
        <w:rPr>
          <w:lang w:val="en-GB"/>
        </w:rPr>
        <w:t>Zn(</w:t>
      </w:r>
      <w:proofErr w:type="gramEnd"/>
      <w:r w:rsidRPr="00D607CE">
        <w:rPr>
          <w:lang w:val="en-GB"/>
        </w:rPr>
        <w:t xml:space="preserve">II) and CV adsorption, respectively. Therefore, the adsorption isotherm data fit the Langmuir equation, which implies that </w:t>
      </w:r>
      <w:proofErr w:type="gramStart"/>
      <w:r w:rsidRPr="00D607CE">
        <w:rPr>
          <w:lang w:val="en-GB"/>
        </w:rPr>
        <w:t>Zn(</w:t>
      </w:r>
      <w:proofErr w:type="gramEnd"/>
      <w:r w:rsidRPr="00D607CE">
        <w:rPr>
          <w:lang w:val="en-GB"/>
        </w:rPr>
        <w:t xml:space="preserve">II) and CV were adsorbed in the form of a monolayer on the surface of activated corncob. This observation is consistent with most of the research works using lignocellulose-based adsorbents </w:t>
      </w:r>
      <w:r w:rsidR="00B025DB" w:rsidRPr="00D607CE">
        <w:rPr>
          <w:lang w:val="en-GB"/>
        </w:rPr>
        <w:t>(</w:t>
      </w:r>
      <w:bookmarkStart w:id="14" w:name="_Hlk195605223"/>
      <w:r w:rsidR="00B025DB" w:rsidRPr="00D607CE">
        <w:rPr>
          <w:lang w:val="en-GB"/>
        </w:rPr>
        <w:t xml:space="preserve">Won-Jung </w:t>
      </w:r>
      <w:bookmarkEnd w:id="14"/>
      <w:r w:rsidR="00B025DB" w:rsidRPr="00D607CE">
        <w:rPr>
          <w:lang w:val="en-GB"/>
        </w:rPr>
        <w:t xml:space="preserve">and </w:t>
      </w:r>
      <w:bookmarkStart w:id="15" w:name="_Hlk195605238"/>
      <w:proofErr w:type="spellStart"/>
      <w:r w:rsidR="00B025DB" w:rsidRPr="00D607CE">
        <w:rPr>
          <w:lang w:val="en-GB"/>
        </w:rPr>
        <w:t>Hee</w:t>
      </w:r>
      <w:proofErr w:type="spellEnd"/>
      <w:r w:rsidR="00B025DB" w:rsidRPr="00D607CE">
        <w:rPr>
          <w:lang w:val="en-GB"/>
        </w:rPr>
        <w:t>-Jeong</w:t>
      </w:r>
      <w:bookmarkEnd w:id="15"/>
      <w:r w:rsidR="00B025DB" w:rsidRPr="00D607CE">
        <w:rPr>
          <w:lang w:val="en-GB"/>
        </w:rPr>
        <w:t xml:space="preserve"> 2023; </w:t>
      </w:r>
      <w:proofErr w:type="spellStart"/>
      <w:r w:rsidR="00B025DB" w:rsidRPr="00D607CE">
        <w:rPr>
          <w:lang w:val="en-GB"/>
        </w:rPr>
        <w:t>Hee</w:t>
      </w:r>
      <w:proofErr w:type="spellEnd"/>
      <w:r w:rsidR="00B025DB" w:rsidRPr="00D607CE">
        <w:rPr>
          <w:lang w:val="en-GB"/>
        </w:rPr>
        <w:t>-Jeong 2022)</w:t>
      </w:r>
      <w:r w:rsidRPr="00D607CE">
        <w:rPr>
          <w:lang w:val="en-GB"/>
        </w:rPr>
        <w:t>. If the separation coefficient is</w:t>
      </w:r>
      <w:r w:rsidR="00B025DB" w:rsidRPr="00D607CE">
        <w:rPr>
          <w:lang w:val="en-GB"/>
        </w:rPr>
        <w:t xml:space="preserve"> </w:t>
      </w:r>
      <w:r w:rsidRPr="00D607CE">
        <w:rPr>
          <w:lang w:val="en-GB"/>
        </w:rPr>
        <w:t>0&lt;</w:t>
      </w:r>
      <w:r w:rsidRPr="00D607CE">
        <w:rPr>
          <w:rStyle w:val="Strong"/>
          <w:lang w:val="en-GB"/>
        </w:rPr>
        <w:t xml:space="preserve"> </w:t>
      </w:r>
      <w:r w:rsidRPr="00D607CE">
        <w:rPr>
          <w:lang w:val="en-GB"/>
        </w:rPr>
        <w:t>R</w:t>
      </w:r>
      <w:r w:rsidRPr="00D607CE">
        <w:rPr>
          <w:vertAlign w:val="subscript"/>
          <w:lang w:val="en-GB"/>
        </w:rPr>
        <w:t>L</w:t>
      </w:r>
      <w:r w:rsidRPr="00D607CE">
        <w:rPr>
          <w:lang w:val="en-GB"/>
        </w:rPr>
        <w:t xml:space="preserve"> &lt; 1, it means that the adsorption process is suitable </w:t>
      </w:r>
      <w:r w:rsidR="00B025DB" w:rsidRPr="00D607CE">
        <w:rPr>
          <w:lang w:val="en-GB"/>
        </w:rPr>
        <w:t>(</w:t>
      </w:r>
      <w:proofErr w:type="spellStart"/>
      <w:r w:rsidR="00B025DB" w:rsidRPr="00D607CE">
        <w:rPr>
          <w:rFonts w:eastAsiaTheme="minorHAnsi"/>
          <w:lang w:val="en-GB"/>
        </w:rPr>
        <w:t>Ghanizadeh</w:t>
      </w:r>
      <w:proofErr w:type="spellEnd"/>
      <w:r w:rsidR="00B025DB" w:rsidRPr="00D607CE">
        <w:rPr>
          <w:lang w:val="en-GB"/>
        </w:rPr>
        <w:t xml:space="preserve"> </w:t>
      </w:r>
      <w:r w:rsidR="00B025DB" w:rsidRPr="00D607CE">
        <w:rPr>
          <w:rFonts w:eastAsiaTheme="minorHAnsi"/>
          <w:lang w:val="en-GB"/>
        </w:rPr>
        <w:t>and Asgari 2021)</w:t>
      </w:r>
      <w:r w:rsidRPr="00D607CE">
        <w:rPr>
          <w:lang w:val="en-GB"/>
        </w:rPr>
        <w:t>. The</w:t>
      </w:r>
      <w:r w:rsidR="00B025DB" w:rsidRPr="00D607CE">
        <w:rPr>
          <w:lang w:val="en-GB"/>
        </w:rPr>
        <w:t xml:space="preserve"> </w:t>
      </w:r>
      <w:r w:rsidRPr="00D607CE">
        <w:rPr>
          <w:lang w:val="en-GB"/>
        </w:rPr>
        <w:t xml:space="preserve">separation </w:t>
      </w:r>
      <w:r w:rsidRPr="00D607CE">
        <w:rPr>
          <w:lang w:val="en-GB"/>
        </w:rPr>
        <w:lastRenderedPageBreak/>
        <w:t xml:space="preserve">coefficients for </w:t>
      </w:r>
      <w:proofErr w:type="gramStart"/>
      <w:r w:rsidRPr="00D607CE">
        <w:rPr>
          <w:lang w:val="en-GB"/>
        </w:rPr>
        <w:t>Zn(</w:t>
      </w:r>
      <w:proofErr w:type="gramEnd"/>
      <w:r w:rsidRPr="00D607CE">
        <w:rPr>
          <w:lang w:val="en-GB"/>
        </w:rPr>
        <w:t>II) (0.002) and CV (6.10-5) indicated that the adsorption</w:t>
      </w:r>
      <w:r w:rsidR="00B025DB" w:rsidRPr="00D607CE">
        <w:rPr>
          <w:lang w:val="en-GB"/>
        </w:rPr>
        <w:t xml:space="preserve"> </w:t>
      </w:r>
      <w:r w:rsidRPr="00D607CE">
        <w:rPr>
          <w:lang w:val="en-GB"/>
        </w:rPr>
        <w:t>process</w:t>
      </w:r>
      <w:r w:rsidR="00B025DB" w:rsidRPr="00D607CE">
        <w:rPr>
          <w:lang w:val="en-GB"/>
        </w:rPr>
        <w:t xml:space="preserve"> </w:t>
      </w:r>
      <w:r w:rsidRPr="00D607CE">
        <w:rPr>
          <w:lang w:val="en-GB"/>
        </w:rPr>
        <w:t>for each of the solutes is suitable</w:t>
      </w:r>
      <w:r w:rsidR="00B025DB" w:rsidRPr="00D607CE">
        <w:rPr>
          <w:lang w:val="en-GB"/>
        </w:rPr>
        <w:t>.</w:t>
      </w:r>
    </w:p>
    <w:p w14:paraId="3C11FCA7" w14:textId="77777777" w:rsidR="00F62D8B" w:rsidRPr="00D607CE" w:rsidRDefault="00F62D8B" w:rsidP="00D607CE">
      <w:pPr>
        <w:pStyle w:val="NormalWeb"/>
        <w:spacing w:line="360" w:lineRule="auto"/>
        <w:jc w:val="both"/>
        <w:rPr>
          <w:lang w:val="en-GB"/>
        </w:rPr>
      </w:pPr>
      <w:r w:rsidRPr="00D607CE">
        <w:rPr>
          <w:lang w:val="en-GB"/>
        </w:rPr>
        <w:t xml:space="preserve">The correlation coefficient for the Freundlich model R² was 0.90 for both </w:t>
      </w:r>
      <w:proofErr w:type="gramStart"/>
      <w:r w:rsidRPr="00D607CE">
        <w:rPr>
          <w:lang w:val="en-GB"/>
        </w:rPr>
        <w:t>Zn(</w:t>
      </w:r>
      <w:proofErr w:type="gramEnd"/>
      <w:r w:rsidRPr="00D607CE">
        <w:rPr>
          <w:lang w:val="en-GB"/>
        </w:rPr>
        <w:t>II) and CV adsorption. This implied that there are different types of adsorption sites. The small values of K</w:t>
      </w:r>
      <w:r w:rsidRPr="00D607CE">
        <w:rPr>
          <w:vertAlign w:val="subscript"/>
          <w:lang w:val="en-GB"/>
        </w:rPr>
        <w:t>F</w:t>
      </w:r>
      <w:r w:rsidRPr="00D607CE">
        <w:rPr>
          <w:lang w:val="en-GB"/>
        </w:rPr>
        <w:t xml:space="preserve"> (0.36 for </w:t>
      </w:r>
      <w:proofErr w:type="gramStart"/>
      <w:r w:rsidRPr="00D607CE">
        <w:rPr>
          <w:lang w:val="en-GB"/>
        </w:rPr>
        <w:t>Zn(</w:t>
      </w:r>
      <w:proofErr w:type="gramEnd"/>
      <w:r w:rsidRPr="00D607CE">
        <w:rPr>
          <w:lang w:val="en-GB"/>
        </w:rPr>
        <w:t>II) and 0.27 for CV) indicated low adsorption ability. If the 1/n value between 0.1 and 0.5 indicated excellent adsorption, 1/n of 0.5 to 1 indicated easy adsorption, and 1/n &gt; 1 indicated difficult adsorption (</w:t>
      </w:r>
      <w:proofErr w:type="spellStart"/>
      <w:r w:rsidRPr="00D607CE">
        <w:rPr>
          <w:lang w:val="en-GB"/>
        </w:rPr>
        <w:t>Nwori</w:t>
      </w:r>
      <w:proofErr w:type="spellEnd"/>
      <w:r w:rsidRPr="00D607CE">
        <w:rPr>
          <w:lang w:val="en-GB"/>
        </w:rPr>
        <w:t xml:space="preserve"> </w:t>
      </w:r>
      <w:r w:rsidRPr="00D607CE">
        <w:rPr>
          <w:rStyle w:val="Emphasis"/>
          <w:lang w:val="en-GB"/>
        </w:rPr>
        <w:t>et al.</w:t>
      </w:r>
      <w:r w:rsidRPr="00D607CE">
        <w:rPr>
          <w:lang w:val="en-GB"/>
        </w:rPr>
        <w:t xml:space="preserve"> 2019). The calculated 1/n showed excellent adsorption for CV and difficult adsorption for </w:t>
      </w:r>
      <w:proofErr w:type="gramStart"/>
      <w:r w:rsidRPr="00D607CE">
        <w:rPr>
          <w:lang w:val="en-GB"/>
        </w:rPr>
        <w:t>Zn(</w:t>
      </w:r>
      <w:proofErr w:type="gramEnd"/>
      <w:r w:rsidRPr="00D607CE">
        <w:rPr>
          <w:lang w:val="en-GB"/>
        </w:rPr>
        <w:t>II).</w:t>
      </w:r>
    </w:p>
    <w:p w14:paraId="39008AA7" w14:textId="0514B23D" w:rsidR="00F62D8B" w:rsidRPr="00D607CE" w:rsidRDefault="00F62D8B" w:rsidP="00F62D8B">
      <w:pPr>
        <w:pStyle w:val="NormalWeb"/>
        <w:spacing w:line="360" w:lineRule="auto"/>
        <w:jc w:val="both"/>
        <w:rPr>
          <w:lang w:val="en-GB"/>
        </w:rPr>
      </w:pPr>
      <w:r w:rsidRPr="00D607CE">
        <w:rPr>
          <w:rStyle w:val="Strong"/>
          <w:lang w:val="en-GB"/>
        </w:rPr>
        <w:t>3.5 Effect of pH</w:t>
      </w:r>
    </w:p>
    <w:p w14:paraId="0CF2AB2E" w14:textId="59DE16A1" w:rsidR="00F62D8B" w:rsidRPr="00D607CE" w:rsidRDefault="00F62D8B" w:rsidP="00F62D8B">
      <w:pPr>
        <w:pStyle w:val="NormalWeb"/>
        <w:spacing w:line="360" w:lineRule="auto"/>
        <w:jc w:val="both"/>
        <w:rPr>
          <w:lang w:val="en-GB"/>
        </w:rPr>
      </w:pPr>
      <w:r w:rsidRPr="00D607CE">
        <w:rPr>
          <w:lang w:val="en-GB"/>
        </w:rPr>
        <w:t xml:space="preserve">The effect of pH on </w:t>
      </w:r>
      <w:proofErr w:type="gramStart"/>
      <w:r w:rsidRPr="00D607CE">
        <w:rPr>
          <w:lang w:val="en-GB"/>
        </w:rPr>
        <w:t>Zn(</w:t>
      </w:r>
      <w:proofErr w:type="gramEnd"/>
      <w:r w:rsidRPr="00D607CE">
        <w:rPr>
          <w:lang w:val="en-GB"/>
        </w:rPr>
        <w:t xml:space="preserve">II) and CV removal is illustrated in Fig. 14. It is observed a respective increase in the amount of </w:t>
      </w:r>
      <w:proofErr w:type="gramStart"/>
      <w:r w:rsidRPr="00D607CE">
        <w:rPr>
          <w:lang w:val="en-GB"/>
        </w:rPr>
        <w:t>Zn(</w:t>
      </w:r>
      <w:proofErr w:type="gramEnd"/>
      <w:r w:rsidRPr="00D607CE">
        <w:rPr>
          <w:lang w:val="en-GB"/>
        </w:rPr>
        <w:t xml:space="preserve">II) and the amount of CV as a function of the pH </w:t>
      </w:r>
      <w:r w:rsidR="00247C4D" w:rsidRPr="00D607CE">
        <w:rPr>
          <w:lang w:val="en-GB"/>
        </w:rPr>
        <w:t>up</w:t>
      </w:r>
      <w:r w:rsidRPr="00D607CE">
        <w:rPr>
          <w:lang w:val="en-GB"/>
        </w:rPr>
        <w:t xml:space="preserve"> to pH 4.5; over pH 4.5, the quantities adsorbed remain constant. The highest amounts of </w:t>
      </w:r>
      <w:proofErr w:type="gramStart"/>
      <w:r w:rsidRPr="00D607CE">
        <w:rPr>
          <w:lang w:val="en-GB"/>
        </w:rPr>
        <w:t>Zn(</w:t>
      </w:r>
      <w:proofErr w:type="gramEnd"/>
      <w:r w:rsidRPr="00D607CE">
        <w:rPr>
          <w:lang w:val="en-GB"/>
        </w:rPr>
        <w:t xml:space="preserve">II) and CV adsorbed are around pH 4.4, which is the </w:t>
      </w:r>
      <w:r w:rsidR="00247C4D" w:rsidRPr="00D607CE">
        <w:rPr>
          <w:lang w:val="en-GB"/>
        </w:rPr>
        <w:t xml:space="preserve">point of </w:t>
      </w:r>
      <w:r w:rsidRPr="00D607CE">
        <w:rPr>
          <w:lang w:val="en-GB"/>
        </w:rPr>
        <w:t xml:space="preserve">zero charge of activated corncob. Various functional groups on the adsorbent surface play an important role in bonding the adsorbate to the adsorbent surface </w:t>
      </w:r>
      <w:r w:rsidR="00CD5687" w:rsidRPr="00D607CE">
        <w:rPr>
          <w:lang w:val="en-GB"/>
        </w:rPr>
        <w:t xml:space="preserve">(Roa </w:t>
      </w:r>
      <w:r w:rsidR="00CD5687" w:rsidRPr="00D607CE">
        <w:rPr>
          <w:i/>
          <w:iCs/>
          <w:lang w:val="en-GB"/>
        </w:rPr>
        <w:t>et al</w:t>
      </w:r>
      <w:r w:rsidR="00CD5687" w:rsidRPr="00D607CE">
        <w:rPr>
          <w:lang w:val="en-GB"/>
        </w:rPr>
        <w:t xml:space="preserve"> 2021)</w:t>
      </w:r>
      <w:r w:rsidRPr="00D607CE">
        <w:rPr>
          <w:lang w:val="en-GB"/>
        </w:rPr>
        <w:t xml:space="preserve">. These groups include OH, O-, COOH, and COO-. The proposed interactions are electrostatic attraction, hydrogen bonding, pore filling, Π-Π interaction, and </w:t>
      </w:r>
      <w:r w:rsidR="00247C4D" w:rsidRPr="00D607CE">
        <w:rPr>
          <w:lang w:val="en-GB"/>
        </w:rPr>
        <w:t>surface bonding</w:t>
      </w:r>
      <w:r w:rsidRPr="00D607CE">
        <w:rPr>
          <w:lang w:val="en-GB"/>
        </w:rPr>
        <w:t xml:space="preserve"> </w:t>
      </w:r>
      <w:r w:rsidR="00CD5687" w:rsidRPr="00D607CE">
        <w:rPr>
          <w:lang w:val="en-GB"/>
        </w:rPr>
        <w:t>(</w:t>
      </w:r>
      <w:r w:rsidR="00CD5687" w:rsidRPr="00D607CE">
        <w:rPr>
          <w:rFonts w:eastAsiaTheme="minorHAnsi"/>
          <w:lang w:val="en-GB"/>
        </w:rPr>
        <w:t>Hua</w:t>
      </w:r>
      <w:r w:rsidR="00CD5687" w:rsidRPr="00D607CE">
        <w:rPr>
          <w:lang w:val="en-GB"/>
        </w:rPr>
        <w:t xml:space="preserve"> </w:t>
      </w:r>
      <w:r w:rsidR="00CD5687" w:rsidRPr="00D607CE">
        <w:rPr>
          <w:i/>
          <w:iCs/>
          <w:lang w:val="en-GB"/>
        </w:rPr>
        <w:t>et al</w:t>
      </w:r>
      <w:r w:rsidR="00CD5687" w:rsidRPr="00D607CE">
        <w:rPr>
          <w:lang w:val="en-GB"/>
        </w:rPr>
        <w:t xml:space="preserve"> 2022)</w:t>
      </w:r>
      <w:r w:rsidR="00247C4D" w:rsidRPr="00D607CE">
        <w:rPr>
          <w:lang w:val="en-GB"/>
        </w:rPr>
        <w:t>. CV is a large molecule therefore</w:t>
      </w:r>
      <w:r w:rsidRPr="00D607CE">
        <w:rPr>
          <w:lang w:val="en-GB"/>
        </w:rPr>
        <w:t xml:space="preserve"> pore filling by CV is excluded due to steric hindrance. Then the probable mechanism is surface </w:t>
      </w:r>
      <w:r w:rsidR="00247C4D" w:rsidRPr="00D607CE">
        <w:rPr>
          <w:lang w:val="en-GB"/>
        </w:rPr>
        <w:t xml:space="preserve">bonding </w:t>
      </w:r>
      <w:r w:rsidR="00EF6325" w:rsidRPr="00D607CE">
        <w:rPr>
          <w:lang w:val="en-GB"/>
        </w:rPr>
        <w:t>and hydrogen bo</w:t>
      </w:r>
      <w:r w:rsidRPr="00D607CE">
        <w:rPr>
          <w:lang w:val="en-GB"/>
        </w:rPr>
        <w:t xml:space="preserve">nding. At pH lower than </w:t>
      </w:r>
      <w:proofErr w:type="spellStart"/>
      <w:r w:rsidRPr="00D607CE">
        <w:rPr>
          <w:lang w:val="en-GB"/>
        </w:rPr>
        <w:t>pHpzc</w:t>
      </w:r>
      <w:proofErr w:type="spellEnd"/>
      <w:r w:rsidRPr="00D607CE">
        <w:rPr>
          <w:lang w:val="en-GB"/>
        </w:rPr>
        <w:t>, the sur</w:t>
      </w:r>
      <w:r w:rsidR="00EF6325" w:rsidRPr="00D607CE">
        <w:rPr>
          <w:lang w:val="en-GB"/>
        </w:rPr>
        <w:t>face charge density is positive</w:t>
      </w:r>
      <w:r w:rsidRPr="00D607CE">
        <w:rPr>
          <w:lang w:val="en-GB"/>
        </w:rPr>
        <w:t xml:space="preserve"> </w:t>
      </w:r>
      <w:r w:rsidR="00EF6325" w:rsidRPr="00D607CE">
        <w:rPr>
          <w:lang w:val="en-GB"/>
        </w:rPr>
        <w:t>and then</w:t>
      </w:r>
      <w:r w:rsidRPr="00D607CE">
        <w:rPr>
          <w:lang w:val="en-GB"/>
        </w:rPr>
        <w:t xml:space="preserve"> OH and COOH are surface groups available to interact with CV. At pH higher than </w:t>
      </w:r>
      <w:proofErr w:type="spellStart"/>
      <w:r w:rsidRPr="00D607CE">
        <w:rPr>
          <w:lang w:val="en-GB"/>
        </w:rPr>
        <w:t>pHpzc</w:t>
      </w:r>
      <w:proofErr w:type="spellEnd"/>
      <w:r w:rsidRPr="00D607CE">
        <w:rPr>
          <w:lang w:val="en-GB"/>
        </w:rPr>
        <w:t xml:space="preserve">, O- and COO- are the surface groups available for </w:t>
      </w:r>
      <w:r w:rsidR="00EF6325" w:rsidRPr="00D607CE">
        <w:rPr>
          <w:lang w:val="en-GB"/>
        </w:rPr>
        <w:t>surface bonding</w:t>
      </w:r>
      <w:r w:rsidRPr="00D607CE">
        <w:rPr>
          <w:lang w:val="en-GB"/>
        </w:rPr>
        <w:t xml:space="preserve">. Π-Π interaction is also negotiable. Lignin is a natural polymer that contains many aromatic ring phenol and aldehyde carboxylic groups. The hydrogen bonding and </w:t>
      </w:r>
      <w:r w:rsidR="00EF6325" w:rsidRPr="00D607CE">
        <w:rPr>
          <w:lang w:val="en-GB"/>
        </w:rPr>
        <w:t xml:space="preserve">surface bonding </w:t>
      </w:r>
      <w:r w:rsidRPr="00D607CE">
        <w:rPr>
          <w:lang w:val="en-GB"/>
        </w:rPr>
        <w:t xml:space="preserve">with CV are possible using an aromatic ring for Π-Π interaction or dative bonding (OH/O- and COOH/COO-). Cellulose is a polysaccharide that contains many OH groups, which can contribute to hydrogen bonding or </w:t>
      </w:r>
      <w:r w:rsidR="00EF6325" w:rsidRPr="00D607CE">
        <w:rPr>
          <w:lang w:val="en-GB"/>
        </w:rPr>
        <w:t>surface bonding</w:t>
      </w:r>
      <w:r w:rsidRPr="00D607CE">
        <w:rPr>
          <w:lang w:val="en-GB"/>
        </w:rPr>
        <w:t>.</w:t>
      </w:r>
    </w:p>
    <w:p w14:paraId="517577F9" w14:textId="22887482" w:rsidR="00F21624" w:rsidRPr="00D607CE" w:rsidRDefault="00F21624" w:rsidP="00F62D8B">
      <w:pPr>
        <w:pStyle w:val="NormalWeb"/>
        <w:spacing w:line="360" w:lineRule="auto"/>
        <w:jc w:val="both"/>
        <w:rPr>
          <w:lang w:val="en-GB"/>
        </w:rPr>
      </w:pPr>
    </w:p>
    <w:p w14:paraId="67EA6C07" w14:textId="06A62C09" w:rsidR="00F21624" w:rsidRPr="00D607CE" w:rsidRDefault="00F21624" w:rsidP="00F62D8B">
      <w:pPr>
        <w:pStyle w:val="NormalWeb"/>
        <w:spacing w:line="360" w:lineRule="auto"/>
        <w:jc w:val="both"/>
        <w:rPr>
          <w:lang w:val="en-GB"/>
        </w:rPr>
      </w:pPr>
    </w:p>
    <w:p w14:paraId="4E4E2E65" w14:textId="77777777" w:rsidR="003C0D3D" w:rsidRPr="00D607CE" w:rsidRDefault="003C0D3D" w:rsidP="00F62D8B">
      <w:pPr>
        <w:spacing w:line="360" w:lineRule="auto"/>
        <w:jc w:val="both"/>
        <w:rPr>
          <w:rFonts w:ascii="Times New Roman" w:hAnsi="Times New Roman" w:cs="Times New Roman"/>
          <w:sz w:val="24"/>
          <w:szCs w:val="24"/>
          <w:lang w:val="en-GB"/>
        </w:rPr>
      </w:pPr>
    </w:p>
    <w:p w14:paraId="2F8C204D" w14:textId="77777777" w:rsidR="00F62D8B" w:rsidRPr="00D607CE" w:rsidRDefault="00F62D8B" w:rsidP="00F62D8B">
      <w:pPr>
        <w:spacing w:line="360" w:lineRule="auto"/>
        <w:jc w:val="both"/>
        <w:rPr>
          <w:rFonts w:ascii="Times New Roman" w:hAnsi="Times New Roman" w:cs="Times New Roman"/>
          <w:sz w:val="24"/>
          <w:szCs w:val="24"/>
          <w:lang w:val="en-GB"/>
        </w:rPr>
      </w:pPr>
      <w:r w:rsidRPr="00D607CE">
        <w:rPr>
          <w:rFonts w:ascii="Times New Roman" w:hAnsi="Times New Roman" w:cs="Times New Roman"/>
          <w:noProof/>
          <w:sz w:val="24"/>
          <w:szCs w:val="24"/>
          <w:lang w:eastAsia="fr-FR"/>
        </w:rPr>
        <w:lastRenderedPageBreak/>
        <mc:AlternateContent>
          <mc:Choice Requires="wpg">
            <w:drawing>
              <wp:anchor distT="0" distB="0" distL="0" distR="0" simplePos="0" relativeHeight="251639296" behindDoc="0" locked="0" layoutInCell="1" allowOverlap="1" wp14:anchorId="194F32FF" wp14:editId="0E6425F3">
                <wp:simplePos x="0" y="0"/>
                <wp:positionH relativeFrom="column">
                  <wp:posOffset>-2980</wp:posOffset>
                </wp:positionH>
                <wp:positionV relativeFrom="paragraph">
                  <wp:posOffset>76542</wp:posOffset>
                </wp:positionV>
                <wp:extent cx="6082914" cy="3050540"/>
                <wp:effectExtent l="0" t="0" r="0" b="0"/>
                <wp:wrapNone/>
                <wp:docPr id="1098" name="Groupe 1336051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2914" cy="3050540"/>
                          <a:chOff x="0" y="0"/>
                          <a:chExt cx="6082914" cy="3050540"/>
                        </a:xfrm>
                      </wpg:grpSpPr>
                      <wps:wsp>
                        <wps:cNvPr id="41" name="Rectangle 41"/>
                        <wps:cNvSpPr/>
                        <wps:spPr>
                          <a:xfrm>
                            <a:off x="0" y="0"/>
                            <a:ext cx="3251835" cy="3024505"/>
                          </a:xfrm>
                          <a:prstGeom prst="rect">
                            <a:avLst/>
                          </a:prstGeom>
                          <a:solidFill>
                            <a:srgbClr val="FFFFFF"/>
                          </a:solidFill>
                          <a:ln>
                            <a:noFill/>
                          </a:ln>
                        </wps:spPr>
                        <wps:txbx>
                          <w:txbxContent>
                            <w:p w14:paraId="089400C2" w14:textId="77777777" w:rsidR="00A90B99" w:rsidRDefault="00A90B99" w:rsidP="00F62D8B">
                              <w:r>
                                <w:rPr>
                                  <w:noProof/>
                                  <w:lang w:eastAsia="fr-FR"/>
                                </w:rPr>
                                <w:drawing>
                                  <wp:inline distT="0" distB="0" distL="114300" distR="114300" wp14:anchorId="2A6E8EBB" wp14:editId="6E666CA1">
                                    <wp:extent cx="3068320" cy="2831123"/>
                                    <wp:effectExtent l="0" t="0" r="0" b="0"/>
                                    <wp:docPr id="207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wps:txbx>
                        <wps:bodyPr vert="horz" wrap="none" lIns="91440" tIns="45720" rIns="91440" bIns="45720" anchor="t">
                          <a:prstTxWarp prst="textNoShape">
                            <a:avLst/>
                          </a:prstTxWarp>
                          <a:noAutofit/>
                        </wps:bodyPr>
                      </wps:wsp>
                      <wps:wsp>
                        <wps:cNvPr id="42" name="Rectangle 42"/>
                        <wps:cNvSpPr/>
                        <wps:spPr>
                          <a:xfrm>
                            <a:off x="2646294" y="0"/>
                            <a:ext cx="3436620" cy="3050540"/>
                          </a:xfrm>
                          <a:prstGeom prst="rect">
                            <a:avLst/>
                          </a:prstGeom>
                          <a:solidFill>
                            <a:srgbClr val="FFFFFF"/>
                          </a:solidFill>
                          <a:ln>
                            <a:noFill/>
                          </a:ln>
                        </wps:spPr>
                        <wps:txbx>
                          <w:txbxContent>
                            <w:p w14:paraId="6A624E61" w14:textId="77777777" w:rsidR="00A90B99" w:rsidRDefault="00A90B99" w:rsidP="00F62D8B">
                              <w:r>
                                <w:rPr>
                                  <w:noProof/>
                                  <w:lang w:eastAsia="fr-FR"/>
                                </w:rPr>
                                <w:drawing>
                                  <wp:inline distT="0" distB="0" distL="114300" distR="114300" wp14:anchorId="5203FFBB" wp14:editId="7E767C53">
                                    <wp:extent cx="3253154" cy="3015615"/>
                                    <wp:effectExtent l="0" t="0" r="0" b="0"/>
                                    <wp:docPr id="208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wps:txbx>
                        <wps:bodyPr vert="horz" wrap="none" lIns="91440" tIns="45720" rIns="91440" bIns="45720" anchor="t">
                          <a:prstTxWarp prst="textNoShape">
                            <a:avLst/>
                          </a:prstTxWarp>
                          <a:noAutofit/>
                        </wps:bodyPr>
                      </wps:wsp>
                      <wps:wsp>
                        <wps:cNvPr id="43" name="Rectangle 43"/>
                        <wps:cNvSpPr/>
                        <wps:spPr>
                          <a:xfrm>
                            <a:off x="1907853" y="439615"/>
                            <a:ext cx="352425" cy="344170"/>
                          </a:xfrm>
                          <a:prstGeom prst="rect">
                            <a:avLst/>
                          </a:prstGeom>
                          <a:ln>
                            <a:noFill/>
                          </a:ln>
                        </wps:spPr>
                        <wps:txbx>
                          <w:txbxContent>
                            <w:p w14:paraId="228C82BA" w14:textId="77777777" w:rsidR="00A90B99" w:rsidRDefault="00A90B99" w:rsidP="00F62D8B">
                              <w:pPr>
                                <w:rPr>
                                  <w:rFonts w:ascii="Times New Roman" w:hAnsi="Times New Roman" w:cs="Times New Roman"/>
                                  <w:sz w:val="24"/>
                                  <w:szCs w:val="24"/>
                                </w:rPr>
                              </w:pPr>
                              <w:r>
                                <w:rPr>
                                  <w:rFonts w:ascii="Times New Roman" w:eastAsia="Calibri" w:hAnsi="Times New Roman" w:cs="Times New Roman"/>
                                  <w:bCs/>
                                  <w:sz w:val="24"/>
                                  <w:szCs w:val="24"/>
                                </w:rPr>
                                <w:t>(a)</w:t>
                              </w:r>
                            </w:p>
                          </w:txbxContent>
                        </wps:txbx>
                        <wps:bodyPr vert="horz" wrap="none" lIns="91440" tIns="45720" rIns="91440" bIns="45720" anchor="t">
                          <a:prstTxWarp prst="textNoShape">
                            <a:avLst/>
                          </a:prstTxWarp>
                          <a:noAutofit/>
                        </wps:bodyPr>
                      </wps:wsp>
                      <wps:wsp>
                        <wps:cNvPr id="44" name="Rectangle 44"/>
                        <wps:cNvSpPr/>
                        <wps:spPr>
                          <a:xfrm>
                            <a:off x="5591679" y="298938"/>
                            <a:ext cx="360680" cy="344170"/>
                          </a:xfrm>
                          <a:prstGeom prst="rect">
                            <a:avLst/>
                          </a:prstGeom>
                          <a:ln>
                            <a:noFill/>
                          </a:ln>
                        </wps:spPr>
                        <wps:txbx>
                          <w:txbxContent>
                            <w:p w14:paraId="5A378807" w14:textId="77777777" w:rsidR="00A90B99" w:rsidRDefault="00A90B99" w:rsidP="00F62D8B">
                              <w:pPr>
                                <w:rPr>
                                  <w:rFonts w:ascii="Times New Roman" w:hAnsi="Times New Roman" w:cs="Times New Roman"/>
                                  <w:sz w:val="24"/>
                                  <w:szCs w:val="24"/>
                                </w:rPr>
                              </w:pPr>
                              <w:r>
                                <w:rPr>
                                  <w:rFonts w:ascii="Times New Roman" w:eastAsia="Calibri" w:hAnsi="Times New Roman" w:cs="Times New Roman"/>
                                  <w:bCs/>
                                  <w:sz w:val="24"/>
                                  <w:szCs w:val="24"/>
                                </w:rPr>
                                <w:t>(b)</w:t>
                              </w:r>
                            </w:p>
                          </w:txbxContent>
                        </wps:txbx>
                        <wps:bodyPr vert="horz" wrap="none" lIns="91440" tIns="45720" rIns="91440" bIns="45720" anchor="t">
                          <a:prstTxWarp prst="textNoShape">
                            <a:avLst/>
                          </a:prstTxWarp>
                          <a:noAutofit/>
                        </wps:bodyPr>
                      </wps:wsp>
                    </wpg:wgp>
                  </a:graphicData>
                </a:graphic>
              </wp:anchor>
            </w:drawing>
          </mc:Choice>
          <mc:Fallback>
            <w:pict>
              <v:group w14:anchorId="194F32FF" id="Groupe 1336051439" o:spid="_x0000_s1088" style="position:absolute;left:0;text-align:left;margin-left:-.25pt;margin-top:6.05pt;width:478.95pt;height:240.2pt;z-index:251639296;mso-wrap-distance-left:0;mso-wrap-distance-right:0" coordsize="60829,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">
                <v:rect id="Rectangle 41" o:spid="_x0000_s1089" style="position:absolute;width:32518;height:30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" stroked="f">
                  <v:textbox>
                    <w:txbxContent>
                      <w:p w14:paraId="089400C2" w14:textId="77777777" w:rsidR="00A90B99" w:rsidRDefault="00A90B99" w:rsidP="00F62D8B">
                        <w:r>
                          <w:rPr>
                            <w:noProof/>
                            <w:lang w:eastAsia="fr-FR"/>
                          </w:rPr>
                          <w:drawing>
                            <wp:inline distT="0" distB="0" distL="114300" distR="114300" wp14:anchorId="2A6E8EBB" wp14:editId="6E666CA1">
                              <wp:extent cx="3068320" cy="2831123"/>
                              <wp:effectExtent l="0" t="0" r="0" b="0"/>
                              <wp:docPr id="207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v:textbox>
                </v:rect>
                <v:rect id="Rectangle 42" o:spid="_x0000_s1090" style="position:absolute;left:26462;width:34367;height:30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" stroked="f">
                  <v:textbox>
                    <w:txbxContent>
                      <w:p w14:paraId="6A624E61" w14:textId="77777777" w:rsidR="00A90B99" w:rsidRDefault="00A90B99" w:rsidP="00F62D8B">
                        <w:r>
                          <w:rPr>
                            <w:noProof/>
                            <w:lang w:eastAsia="fr-FR"/>
                          </w:rPr>
                          <w:drawing>
                            <wp:inline distT="0" distB="0" distL="114300" distR="114300" wp14:anchorId="5203FFBB" wp14:editId="7E767C53">
                              <wp:extent cx="3253154" cy="3015615"/>
                              <wp:effectExtent l="0" t="0" r="0" b="0"/>
                              <wp:docPr id="208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v:textbox>
                </v:rect>
                <v:rect id="Rectangle 43" o:spid="_x0000_s1091" style="position:absolute;left:19078;top:4396;width:3524;height:3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" filled="f" stroked="f">
                  <v:textbox>
                    <w:txbxContent>
                      <w:p w14:paraId="228C82BA" w14:textId="77777777" w:rsidR="00A90B99" w:rsidRDefault="00A90B99" w:rsidP="00F62D8B">
                        <w:pPr>
                          <w:rPr>
                            <w:rFonts w:ascii="Times New Roman" w:hAnsi="Times New Roman" w:cs="Times New Roman"/>
                            <w:sz w:val="24"/>
                            <w:szCs w:val="24"/>
                          </w:rPr>
                        </w:pPr>
                        <w:r>
                          <w:rPr>
                            <w:rFonts w:ascii="Times New Roman" w:eastAsia="Calibri" w:hAnsi="Times New Roman" w:cs="Times New Roman"/>
                            <w:bCs/>
                            <w:sz w:val="24"/>
                            <w:szCs w:val="24"/>
                          </w:rPr>
                          <w:t>(a)</w:t>
                        </w:r>
                      </w:p>
                    </w:txbxContent>
                  </v:textbox>
                </v:rect>
                <v:rect id="Rectangle 44" o:spid="_x0000_s1092" style="position:absolute;left:55916;top:2989;width:3607;height:3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" filled="f" stroked="f">
                  <v:textbox>
                    <w:txbxContent>
                      <w:p w14:paraId="5A378807" w14:textId="77777777" w:rsidR="00A90B99" w:rsidRDefault="00A90B99" w:rsidP="00F62D8B">
                        <w:pPr>
                          <w:rPr>
                            <w:rFonts w:ascii="Times New Roman" w:hAnsi="Times New Roman" w:cs="Times New Roman"/>
                            <w:sz w:val="24"/>
                            <w:szCs w:val="24"/>
                          </w:rPr>
                        </w:pPr>
                        <w:r>
                          <w:rPr>
                            <w:rFonts w:ascii="Times New Roman" w:eastAsia="Calibri" w:hAnsi="Times New Roman" w:cs="Times New Roman"/>
                            <w:bCs/>
                            <w:sz w:val="24"/>
                            <w:szCs w:val="24"/>
                          </w:rPr>
                          <w:t>(b)</w:t>
                        </w:r>
                      </w:p>
                    </w:txbxContent>
                  </v:textbox>
                </v:rect>
              </v:group>
            </w:pict>
          </mc:Fallback>
        </mc:AlternateContent>
      </w:r>
    </w:p>
    <w:p w14:paraId="2DBFEA43" w14:textId="77777777" w:rsidR="00F62D8B" w:rsidRPr="00D607CE" w:rsidRDefault="00F62D8B" w:rsidP="00F62D8B">
      <w:pPr>
        <w:spacing w:line="360" w:lineRule="auto"/>
        <w:jc w:val="both"/>
        <w:rPr>
          <w:rFonts w:ascii="Times New Roman" w:hAnsi="Times New Roman" w:cs="Times New Roman"/>
          <w:sz w:val="24"/>
          <w:szCs w:val="24"/>
          <w:lang w:val="en-GB"/>
        </w:rPr>
      </w:pPr>
    </w:p>
    <w:p w14:paraId="368AE056" w14:textId="77777777" w:rsidR="00F62D8B" w:rsidRPr="00D607CE" w:rsidRDefault="00F62D8B" w:rsidP="00F62D8B">
      <w:pPr>
        <w:spacing w:line="360" w:lineRule="auto"/>
        <w:jc w:val="both"/>
        <w:rPr>
          <w:rFonts w:ascii="Times New Roman" w:hAnsi="Times New Roman" w:cs="Times New Roman"/>
          <w:sz w:val="24"/>
          <w:szCs w:val="24"/>
          <w:lang w:val="en-GB"/>
        </w:rPr>
      </w:pPr>
    </w:p>
    <w:p w14:paraId="08CD0E79" w14:textId="77777777" w:rsidR="00F62D8B" w:rsidRPr="00D607CE" w:rsidRDefault="00F62D8B" w:rsidP="00F62D8B">
      <w:pPr>
        <w:spacing w:line="360" w:lineRule="auto"/>
        <w:jc w:val="both"/>
        <w:rPr>
          <w:rFonts w:ascii="Times New Roman" w:hAnsi="Times New Roman" w:cs="Times New Roman"/>
          <w:sz w:val="24"/>
          <w:szCs w:val="24"/>
          <w:lang w:val="en-GB"/>
        </w:rPr>
      </w:pPr>
    </w:p>
    <w:p w14:paraId="3DB0F985" w14:textId="77777777" w:rsidR="00F62D8B" w:rsidRPr="00D607CE" w:rsidRDefault="00F62D8B" w:rsidP="00F62D8B">
      <w:pPr>
        <w:spacing w:line="360" w:lineRule="auto"/>
        <w:jc w:val="both"/>
        <w:rPr>
          <w:rFonts w:ascii="Times New Roman" w:hAnsi="Times New Roman" w:cs="Times New Roman"/>
          <w:sz w:val="24"/>
          <w:szCs w:val="24"/>
          <w:lang w:val="en-GB"/>
        </w:rPr>
      </w:pPr>
    </w:p>
    <w:p w14:paraId="49613AAF" w14:textId="77777777" w:rsidR="00F62D8B" w:rsidRPr="00D607CE" w:rsidRDefault="00F62D8B" w:rsidP="00F62D8B">
      <w:pPr>
        <w:spacing w:line="360" w:lineRule="auto"/>
        <w:jc w:val="both"/>
        <w:rPr>
          <w:rFonts w:ascii="Times New Roman" w:hAnsi="Times New Roman" w:cs="Times New Roman"/>
          <w:sz w:val="24"/>
          <w:szCs w:val="24"/>
          <w:lang w:val="en-GB"/>
        </w:rPr>
      </w:pPr>
    </w:p>
    <w:p w14:paraId="32151D79" w14:textId="77777777" w:rsidR="00F62D8B" w:rsidRPr="00D607CE" w:rsidRDefault="00F62D8B" w:rsidP="00F62D8B">
      <w:pPr>
        <w:spacing w:line="360" w:lineRule="auto"/>
        <w:jc w:val="both"/>
        <w:rPr>
          <w:rFonts w:ascii="Times New Roman" w:hAnsi="Times New Roman" w:cs="Times New Roman"/>
          <w:sz w:val="24"/>
          <w:szCs w:val="24"/>
          <w:lang w:val="en-GB"/>
        </w:rPr>
      </w:pPr>
    </w:p>
    <w:p w14:paraId="6F1872E3" w14:textId="77777777" w:rsidR="00F62D8B" w:rsidRPr="00D607CE" w:rsidRDefault="00F62D8B" w:rsidP="00F62D8B">
      <w:pPr>
        <w:spacing w:line="360" w:lineRule="auto"/>
        <w:jc w:val="both"/>
        <w:rPr>
          <w:rFonts w:ascii="Times New Roman" w:hAnsi="Times New Roman" w:cs="Times New Roman"/>
          <w:sz w:val="24"/>
          <w:szCs w:val="24"/>
          <w:lang w:val="en-GB"/>
        </w:rPr>
      </w:pPr>
    </w:p>
    <w:p w14:paraId="17FC56B1" w14:textId="77777777" w:rsidR="00F62D8B" w:rsidRPr="00D607CE" w:rsidRDefault="00F62D8B" w:rsidP="00F62D8B">
      <w:pPr>
        <w:spacing w:line="360" w:lineRule="auto"/>
        <w:jc w:val="both"/>
        <w:rPr>
          <w:rFonts w:ascii="Times New Roman" w:hAnsi="Times New Roman" w:cs="Times New Roman"/>
          <w:sz w:val="24"/>
          <w:szCs w:val="24"/>
          <w:lang w:val="en-GB"/>
        </w:rPr>
      </w:pPr>
    </w:p>
    <w:p w14:paraId="781620E2" w14:textId="6E1CE5A3" w:rsidR="00F62D8B" w:rsidRPr="00D607CE" w:rsidRDefault="00F62D8B" w:rsidP="00F62D8B">
      <w:pPr>
        <w:spacing w:line="360" w:lineRule="auto"/>
        <w:jc w:val="center"/>
        <w:rPr>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Fig 14: </w:t>
      </w:r>
      <w:r w:rsidRPr="00D607CE">
        <w:rPr>
          <w:rFonts w:ascii="Times New Roman" w:hAnsi="Times New Roman" w:cs="Times New Roman"/>
          <w:sz w:val="24"/>
          <w:szCs w:val="24"/>
          <w:lang w:val="en-GB"/>
        </w:rPr>
        <w:t xml:space="preserve">Effect of pH on </w:t>
      </w:r>
      <w:proofErr w:type="gramStart"/>
      <w:r w:rsidRPr="00D607CE">
        <w:rPr>
          <w:rFonts w:ascii="Times New Roman" w:hAnsi="Times New Roman" w:cs="Times New Roman"/>
          <w:sz w:val="24"/>
          <w:szCs w:val="24"/>
          <w:lang w:val="en-GB"/>
        </w:rPr>
        <w:t>Zn(</w:t>
      </w:r>
      <w:proofErr w:type="gramEnd"/>
      <w:r w:rsidRPr="00D607CE">
        <w:rPr>
          <w:rFonts w:ascii="Times New Roman" w:hAnsi="Times New Roman" w:cs="Times New Roman"/>
          <w:sz w:val="24"/>
          <w:szCs w:val="24"/>
          <w:lang w:val="en-GB"/>
        </w:rPr>
        <w:t>II) and CV adsorption on activated corncob</w:t>
      </w:r>
    </w:p>
    <w:p w14:paraId="0938B476" w14:textId="2FF02B27" w:rsidR="00F62D8B" w:rsidRPr="00D607CE" w:rsidRDefault="00F62D8B" w:rsidP="00F62D8B">
      <w:pPr>
        <w:pStyle w:val="NormalWeb"/>
        <w:spacing w:line="360" w:lineRule="auto"/>
        <w:jc w:val="both"/>
        <w:rPr>
          <w:lang w:val="en-GB"/>
        </w:rPr>
      </w:pPr>
      <w:r w:rsidRPr="00D607CE">
        <w:rPr>
          <w:lang w:val="en-GB"/>
        </w:rPr>
        <w:t>Phosphoric acid tre</w:t>
      </w:r>
      <w:r w:rsidR="00FB4243" w:rsidRPr="00D607CE">
        <w:rPr>
          <w:lang w:val="en-GB"/>
        </w:rPr>
        <w:t>atment of lignocellulose</w:t>
      </w:r>
      <w:r w:rsidRPr="00D607CE">
        <w:rPr>
          <w:lang w:val="en-GB"/>
        </w:rPr>
        <w:t xml:space="preserve"> material led to the creation of macropores and mesopores </w:t>
      </w:r>
      <w:r w:rsidR="00CD5687" w:rsidRPr="00D607CE">
        <w:rPr>
          <w:lang w:val="en-GB"/>
        </w:rPr>
        <w:t>(</w:t>
      </w:r>
      <w:r w:rsidR="00CD5687" w:rsidRPr="00D607CE">
        <w:rPr>
          <w:rFonts w:eastAsiaTheme="minorHAnsi"/>
          <w:lang w:val="en-US"/>
        </w:rPr>
        <w:t>Hanzade</w:t>
      </w:r>
      <w:r w:rsidR="00CD5687" w:rsidRPr="00D607CE">
        <w:rPr>
          <w:lang w:val="en-GB"/>
        </w:rPr>
        <w:t xml:space="preserve"> </w:t>
      </w:r>
      <w:r w:rsidR="00CD5687" w:rsidRPr="00D607CE">
        <w:rPr>
          <w:i/>
          <w:iCs/>
          <w:lang w:val="en-GB"/>
        </w:rPr>
        <w:t>et al</w:t>
      </w:r>
      <w:r w:rsidR="00CD5687" w:rsidRPr="00D607CE">
        <w:rPr>
          <w:lang w:val="en-GB"/>
        </w:rPr>
        <w:t xml:space="preserve"> 2019)</w:t>
      </w:r>
      <w:r w:rsidRPr="00D607CE">
        <w:rPr>
          <w:lang w:val="en-GB"/>
        </w:rPr>
        <w:t>.</w:t>
      </w:r>
      <w:r w:rsidR="00FB4243" w:rsidRPr="00D607CE">
        <w:rPr>
          <w:lang w:val="en-GB"/>
        </w:rPr>
        <w:t xml:space="preserve">  </w:t>
      </w:r>
      <w:proofErr w:type="gramStart"/>
      <w:r w:rsidR="00FB4243" w:rsidRPr="00D607CE">
        <w:rPr>
          <w:lang w:val="en-GB"/>
        </w:rPr>
        <w:t>Zn(</w:t>
      </w:r>
      <w:proofErr w:type="gramEnd"/>
      <w:r w:rsidR="00FB4243" w:rsidRPr="00D607CE">
        <w:rPr>
          <w:lang w:val="en-GB"/>
        </w:rPr>
        <w:t>II) is a small ion</w:t>
      </w:r>
      <w:r w:rsidRPr="00D607CE">
        <w:rPr>
          <w:lang w:val="en-GB"/>
        </w:rPr>
        <w:t xml:space="preserve"> therefore, pore filling is a possible interaction; however, at pH 2, there is competition between Zn²⁺ ion and H⁺, as a consequence, the amount of </w:t>
      </w:r>
      <w:proofErr w:type="gramStart"/>
      <w:r w:rsidRPr="00D607CE">
        <w:rPr>
          <w:lang w:val="en-GB"/>
        </w:rPr>
        <w:t>Zn(</w:t>
      </w:r>
      <w:proofErr w:type="gramEnd"/>
      <w:r w:rsidRPr="00D607CE">
        <w:rPr>
          <w:lang w:val="en-GB"/>
        </w:rPr>
        <w:t xml:space="preserve">II) adsorbed is very low. As the pH increases, the H⁺ densities decrease, and the amount of </w:t>
      </w:r>
      <w:proofErr w:type="gramStart"/>
      <w:r w:rsidRPr="00D607CE">
        <w:rPr>
          <w:lang w:val="en-GB"/>
        </w:rPr>
        <w:t>Zn(</w:t>
      </w:r>
      <w:proofErr w:type="gramEnd"/>
      <w:r w:rsidRPr="00D607CE">
        <w:rPr>
          <w:lang w:val="en-GB"/>
        </w:rPr>
        <w:t xml:space="preserve">II) adsorbed increases. Over the </w:t>
      </w:r>
      <w:proofErr w:type="spellStart"/>
      <w:r w:rsidRPr="00D607CE">
        <w:rPr>
          <w:lang w:val="en-GB"/>
        </w:rPr>
        <w:t>pHpzc</w:t>
      </w:r>
      <w:proofErr w:type="spellEnd"/>
      <w:r w:rsidRPr="00D607CE">
        <w:rPr>
          <w:lang w:val="en-GB"/>
        </w:rPr>
        <w:t>, t</w:t>
      </w:r>
      <w:r w:rsidR="00FB4243" w:rsidRPr="00D607CE">
        <w:rPr>
          <w:lang w:val="en-GB"/>
        </w:rPr>
        <w:t xml:space="preserve">he amount of </w:t>
      </w:r>
      <w:proofErr w:type="gramStart"/>
      <w:r w:rsidR="00FB4243" w:rsidRPr="00D607CE">
        <w:rPr>
          <w:lang w:val="en-GB"/>
        </w:rPr>
        <w:t>Zn(</w:t>
      </w:r>
      <w:proofErr w:type="gramEnd"/>
      <w:r w:rsidR="00FB4243" w:rsidRPr="00D607CE">
        <w:rPr>
          <w:lang w:val="en-GB"/>
        </w:rPr>
        <w:t>II) is constant,</w:t>
      </w:r>
      <w:r w:rsidRPr="00D607CE">
        <w:rPr>
          <w:lang w:val="en-GB"/>
        </w:rPr>
        <w:t xml:space="preserve"> this shows that electrostatic interaction and </w:t>
      </w:r>
      <w:r w:rsidR="00FB4243" w:rsidRPr="00D607CE">
        <w:rPr>
          <w:lang w:val="en-GB"/>
        </w:rPr>
        <w:t xml:space="preserve">surface bonding </w:t>
      </w:r>
      <w:r w:rsidRPr="00D607CE">
        <w:rPr>
          <w:lang w:val="en-GB"/>
        </w:rPr>
        <w:t>interaction are negligible. The proposed equations for the proceeding reactions are the following:</w:t>
      </w:r>
    </w:p>
    <w:p w14:paraId="7D396585" w14:textId="77777777" w:rsidR="00F62D8B" w:rsidRPr="00D607CE" w:rsidRDefault="00F62D8B" w:rsidP="00F62D8B">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Insertion reaction:</w:t>
      </w:r>
    </w:p>
    <w:p w14:paraId="1DF890C3" w14:textId="77777777" w:rsidR="00F62D8B" w:rsidRPr="00D607CE" w:rsidRDefault="00F62D8B" w:rsidP="00F62D8B">
      <w:pPr>
        <w:spacing w:line="360" w:lineRule="auto"/>
        <w:jc w:val="both"/>
        <w:rPr>
          <w:rFonts w:ascii="Times New Roman" w:hAnsi="Times New Roman" w:cs="Times New Roman"/>
          <w:sz w:val="24"/>
          <w:szCs w:val="24"/>
          <w:lang w:val="en-GB"/>
        </w:rPr>
      </w:pPr>
      <w:r w:rsidRPr="00D607CE">
        <w:rPr>
          <w:rFonts w:eastAsia="SimSun"/>
          <w:bCs/>
          <w:noProof/>
          <w:szCs w:val="26"/>
          <w:lang w:eastAsia="fr-FR"/>
        </w:rPr>
        <mc:AlternateContent>
          <mc:Choice Requires="wps">
            <w:drawing>
              <wp:anchor distT="0" distB="0" distL="0" distR="0" simplePos="0" relativeHeight="251632128" behindDoc="0" locked="0" layoutInCell="1" allowOverlap="1" wp14:anchorId="00CC1D72" wp14:editId="31924694">
                <wp:simplePos x="0" y="0"/>
                <wp:positionH relativeFrom="column">
                  <wp:posOffset>1723292</wp:posOffset>
                </wp:positionH>
                <wp:positionV relativeFrom="paragraph">
                  <wp:posOffset>106728</wp:posOffset>
                </wp:positionV>
                <wp:extent cx="765313" cy="0"/>
                <wp:effectExtent l="0" t="76200" r="15875" b="95250"/>
                <wp:wrapNone/>
                <wp:docPr id="1103" name="Connecteur droit avec flèche 290978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313" cy="0"/>
                        </a:xfrm>
                        <a:prstGeom prst="straightConnector1">
                          <a:avLst/>
                        </a:prstGeom>
                        <a:ln w="12700" cap="flat" cmpd="sng">
                          <a:solidFill>
                            <a:srgbClr val="000000"/>
                          </a:solidFill>
                          <a:prstDash val="solid"/>
                          <a:miter/>
                          <a:headEnd/>
                          <a:tailEnd type="triangle" w="med" len="med"/>
                        </a:ln>
                      </wps:spPr>
                      <wps:bodyPr/>
                    </wps:wsp>
                  </a:graphicData>
                </a:graphic>
              </wp:anchor>
            </w:drawing>
          </mc:Choice>
          <mc:Fallback>
            <w:pict>
              <v:shapetype w14:anchorId="2A44570D" id="_x0000_t32" coordsize="21600,21600" o:spt="32" o:oned="t" path="m,l21600,21600e" filled="f">
                <v:path arrowok="t" fillok="f" o:connecttype="none"/>
                <o:lock v:ext="edit" shapetype="t"/>
              </v:shapetype>
              <v:shape id="Connecteur droit avec flèche 290978287" o:spid="_x0000_s1026" type="#_x0000_t32" style="position:absolute;margin-left:135.7pt;margin-top:8.4pt;width:60.25pt;height:0;z-index:25163212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" strokeweight="1pt">
                <v:stroke endarrow="block" joinstyle="miter"/>
                <o:lock v:ext="edit" shapetype="f"/>
              </v:shape>
            </w:pict>
          </mc:Fallback>
        </mc:AlternateContent>
      </w:r>
      <w:proofErr w:type="gramStart"/>
      <w:r w:rsidRPr="00D607CE">
        <w:rPr>
          <w:rFonts w:ascii="Times New Roman" w:eastAsia="SimSun" w:hAnsi="Times New Roman" w:cs="Times New Roman"/>
          <w:bCs/>
          <w:sz w:val="24"/>
          <w:szCs w:val="24"/>
          <w:lang w:val="en-GB"/>
        </w:rPr>
        <w:t>Zn(</w:t>
      </w:r>
      <w:proofErr w:type="gramEnd"/>
      <w:r w:rsidRPr="00D607CE">
        <w:rPr>
          <w:rFonts w:ascii="Times New Roman" w:eastAsia="SimSun" w:hAnsi="Times New Roman" w:cs="Times New Roman"/>
          <w:bCs/>
          <w:sz w:val="24"/>
          <w:szCs w:val="24"/>
          <w:lang w:val="en-GB"/>
        </w:rPr>
        <w:t xml:space="preserve">II) + activated corncob </w:t>
      </w:r>
      <w:r w:rsidRPr="00D607CE">
        <w:rPr>
          <w:rFonts w:ascii="Times New Roman" w:eastAsia="SimSun" w:hAnsi="Times New Roman" w:cs="Times New Roman"/>
          <w:bCs/>
          <w:sz w:val="24"/>
          <w:szCs w:val="24"/>
          <w:lang w:val="en-GB"/>
        </w:rPr>
        <w:tab/>
        <w:t xml:space="preserve">                      </w:t>
      </w:r>
      <w:proofErr w:type="gramStart"/>
      <w:r w:rsidRPr="00D607CE">
        <w:rPr>
          <w:rFonts w:ascii="Times New Roman" w:eastAsia="SimSun" w:hAnsi="Times New Roman" w:cs="Times New Roman"/>
          <w:bCs/>
          <w:sz w:val="24"/>
          <w:szCs w:val="24"/>
          <w:lang w:val="en-GB"/>
        </w:rPr>
        <w:t>Zn(</w:t>
      </w:r>
      <w:proofErr w:type="gramEnd"/>
      <w:r w:rsidRPr="00D607CE">
        <w:rPr>
          <w:rFonts w:ascii="Times New Roman" w:eastAsia="SimSun" w:hAnsi="Times New Roman" w:cs="Times New Roman"/>
          <w:bCs/>
          <w:sz w:val="24"/>
          <w:szCs w:val="24"/>
          <w:lang w:val="en-GB"/>
        </w:rPr>
        <w:t>II) activated corncob</w:t>
      </w:r>
    </w:p>
    <w:p w14:paraId="63D63C9D" w14:textId="79AA9C90" w:rsidR="00F62D8B" w:rsidRPr="00D607CE" w:rsidRDefault="00F62D8B" w:rsidP="00F62D8B">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noProof/>
          <w:sz w:val="24"/>
          <w:szCs w:val="24"/>
          <w:lang w:eastAsia="fr-FR"/>
        </w:rPr>
        <mc:AlternateContent>
          <mc:Choice Requires="wpg">
            <w:drawing>
              <wp:anchor distT="0" distB="0" distL="0" distR="0" simplePos="0" relativeHeight="251633152" behindDoc="0" locked="0" layoutInCell="1" allowOverlap="1" wp14:anchorId="53AA5D07" wp14:editId="49BFC2E7">
                <wp:simplePos x="0" y="0"/>
                <wp:positionH relativeFrom="column">
                  <wp:posOffset>-2980</wp:posOffset>
                </wp:positionH>
                <wp:positionV relativeFrom="paragraph">
                  <wp:posOffset>272659</wp:posOffset>
                </wp:positionV>
                <wp:extent cx="6076340" cy="715173"/>
                <wp:effectExtent l="0" t="0" r="0" b="0"/>
                <wp:wrapNone/>
                <wp:docPr id="1104" name="Groupe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340" cy="715173"/>
                          <a:chOff x="0" y="0"/>
                          <a:chExt cx="6076340" cy="715173"/>
                        </a:xfrm>
                      </wpg:grpSpPr>
                      <wpg:grpSp>
                        <wpg:cNvPr id="45" name="Groupe 45"/>
                        <wpg:cNvGrpSpPr/>
                        <wpg:grpSpPr>
                          <a:xfrm>
                            <a:off x="0" y="70339"/>
                            <a:ext cx="2493496" cy="644834"/>
                            <a:chOff x="0" y="0"/>
                            <a:chExt cx="2456600" cy="644395"/>
                          </a:xfrm>
                        </wpg:grpSpPr>
                        <wps:wsp>
                          <wps:cNvPr id="46" name="Rectangle 46"/>
                          <wps:cNvSpPr/>
                          <wps:spPr>
                            <a:xfrm>
                              <a:off x="0" y="0"/>
                              <a:ext cx="2456600" cy="580176"/>
                            </a:xfrm>
                            <a:prstGeom prst="rect">
                              <a:avLst/>
                            </a:prstGeom>
                            <a:ln>
                              <a:noFill/>
                            </a:ln>
                          </wps:spPr>
                          <wps:txbx>
                            <w:txbxContent>
                              <w:p w14:paraId="742637DE" w14:textId="765915B0"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OH   </w:t>
                                </w:r>
                              </w:p>
                            </w:txbxContent>
                          </wps:txbx>
                          <wps:bodyPr vert="horz" wrap="square" lIns="91440" tIns="45720" rIns="91440" bIns="45720" anchor="t">
                            <a:prstTxWarp prst="textNoShape">
                              <a:avLst/>
                            </a:prstTxWarp>
                            <a:noAutofit/>
                          </wps:bodyPr>
                        </wps:wsp>
                        <wpg:grpSp>
                          <wpg:cNvPr id="47" name="Groupe 47"/>
                          <wpg:cNvGrpSpPr/>
                          <wpg:grpSpPr>
                            <a:xfrm>
                              <a:off x="527538" y="158262"/>
                              <a:ext cx="1196911" cy="486133"/>
                              <a:chOff x="0" y="0"/>
                              <a:chExt cx="1196911" cy="486133"/>
                            </a:xfrm>
                          </wpg:grpSpPr>
                          <wpg:grpSp>
                            <wpg:cNvPr id="48" name="Groupe 48"/>
                            <wpg:cNvGrpSpPr/>
                            <wpg:grpSpPr>
                              <a:xfrm>
                                <a:off x="0" y="87923"/>
                                <a:ext cx="866346" cy="243722"/>
                                <a:chOff x="0" y="0"/>
                                <a:chExt cx="514350" cy="285750"/>
                              </a:xfrm>
                            </wpg:grpSpPr>
                            <wps:wsp>
                              <wps:cNvPr id="49" name="Connecteur droit 49"/>
                              <wps:cNvCnPr/>
                              <wps:spPr>
                                <a:xfrm>
                                  <a:off x="9525" y="0"/>
                                  <a:ext cx="0" cy="285750"/>
                                </a:xfrm>
                                <a:prstGeom prst="line">
                                  <a:avLst/>
                                </a:prstGeom>
                                <a:grpFill/>
                                <a:ln w="6350" cap="flat" cmpd="sng">
                                  <a:solidFill>
                                    <a:srgbClr val="000000"/>
                                  </a:solidFill>
                                  <a:prstDash val="solid"/>
                                  <a:miter/>
                                  <a:headEnd/>
                                  <a:tailEnd/>
                                </a:ln>
                              </wps:spPr>
                              <wps:bodyPr/>
                            </wps:wsp>
                            <wps:wsp>
                              <wps:cNvPr id="50" name="Connecteur droit 50"/>
                              <wps:cNvCnPr/>
                              <wps:spPr>
                                <a:xfrm>
                                  <a:off x="0" y="285750"/>
                                  <a:ext cx="514350" cy="0"/>
                                </a:xfrm>
                                <a:prstGeom prst="line">
                                  <a:avLst/>
                                </a:prstGeom>
                                <a:grpFill/>
                                <a:ln w="6350" cap="flat" cmpd="sng">
                                  <a:solidFill>
                                    <a:srgbClr val="000000"/>
                                  </a:solidFill>
                                  <a:prstDash val="solid"/>
                                  <a:miter/>
                                  <a:headEnd/>
                                  <a:tailEnd/>
                                </a:ln>
                              </wps:spPr>
                              <wps:bodyPr/>
                            </wps:wsp>
                          </wpg:grpSp>
                          <wps:wsp>
                            <wps:cNvPr id="51" name="Connecteur droit 51"/>
                            <wps:cNvCnPr/>
                            <wps:spPr>
                              <a:xfrm>
                                <a:off x="720969" y="0"/>
                                <a:ext cx="223617" cy="0"/>
                              </a:xfrm>
                              <a:prstGeom prst="line">
                                <a:avLst/>
                              </a:prstGeom>
                              <a:ln w="6350" cap="flat" cmpd="sng">
                                <a:solidFill>
                                  <a:srgbClr val="000000"/>
                                </a:solidFill>
                                <a:prstDash val="solid"/>
                                <a:miter/>
                                <a:headEnd/>
                                <a:tailEnd/>
                              </a:ln>
                            </wps:spPr>
                            <wps:bodyPr/>
                          </wps:wsp>
                          <wps:wsp>
                            <wps:cNvPr id="52" name="Rectangle 52"/>
                            <wps:cNvSpPr/>
                            <wps:spPr>
                              <a:xfrm>
                                <a:off x="799653" y="201212"/>
                                <a:ext cx="397258" cy="284921"/>
                              </a:xfrm>
                              <a:prstGeom prst="rect">
                                <a:avLst/>
                              </a:prstGeom>
                              <a:ln>
                                <a:noFill/>
                              </a:ln>
                            </wps:spPr>
                            <wps:txbx>
                              <w:txbxContent>
                                <w:p w14:paraId="49127291"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OH</w:t>
                                  </w:r>
                                </w:p>
                              </w:txbxContent>
                            </wps:txbx>
                            <wps:bodyPr vert="horz" wrap="none" lIns="91440" tIns="45720" rIns="91440" bIns="45720" anchor="t">
                              <a:prstTxWarp prst="textNoShape">
                                <a:avLst/>
                              </a:prstTxWarp>
                              <a:noAutofit/>
                            </wps:bodyPr>
                          </wps:wsp>
                        </wpg:grpSp>
                      </wpg:grpSp>
                      <wps:wsp>
                        <wps:cNvPr id="53" name="Rectangle 53"/>
                        <wps:cNvSpPr/>
                        <wps:spPr>
                          <a:xfrm>
                            <a:off x="1705622" y="237339"/>
                            <a:ext cx="1026795" cy="323850"/>
                          </a:xfrm>
                          <a:prstGeom prst="rect">
                            <a:avLst/>
                          </a:prstGeom>
                          <a:ln>
                            <a:noFill/>
                          </a:ln>
                        </wps:spPr>
                        <wps:txbx>
                          <w:txbxContent>
                            <w:p w14:paraId="223CF76C"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wps:txbx>
                        <wps:bodyPr vert="horz" wrap="none" lIns="91440" tIns="45720" rIns="91440" bIns="45720" anchor="t">
                          <a:prstTxWarp prst="textNoShape">
                            <a:avLst/>
                          </a:prstTxWarp>
                          <a:noAutofit/>
                        </wps:bodyPr>
                      </wps:wsp>
                      <wpg:grpSp>
                        <wpg:cNvPr id="54" name="Groupe 54"/>
                        <wpg:cNvGrpSpPr/>
                        <wpg:grpSpPr>
                          <a:xfrm>
                            <a:off x="2725616" y="0"/>
                            <a:ext cx="3350724" cy="654205"/>
                            <a:chOff x="0" y="0"/>
                            <a:chExt cx="3350724" cy="654205"/>
                          </a:xfrm>
                        </wpg:grpSpPr>
                        <wps:wsp>
                          <wps:cNvPr id="55" name="Connecteur droit avec flèche 55"/>
                          <wps:cNvCnPr/>
                          <wps:spPr>
                            <a:xfrm>
                              <a:off x="0" y="392723"/>
                              <a:ext cx="267970" cy="0"/>
                            </a:xfrm>
                            <a:prstGeom prst="straightConnector1">
                              <a:avLst/>
                            </a:prstGeom>
                            <a:ln w="6350" cap="flat" cmpd="sng">
                              <a:solidFill>
                                <a:srgbClr val="000000"/>
                              </a:solidFill>
                              <a:prstDash val="solid"/>
                              <a:miter/>
                              <a:headEnd/>
                              <a:tailEnd type="triangle" w="med" len="med"/>
                            </a:ln>
                          </wps:spPr>
                          <wps:bodyPr/>
                        </wps:wsp>
                        <wpg:grpSp>
                          <wpg:cNvPr id="56" name="Groupe 56"/>
                          <wpg:cNvGrpSpPr/>
                          <wpg:grpSpPr>
                            <a:xfrm>
                              <a:off x="61546" y="0"/>
                              <a:ext cx="3289178" cy="654205"/>
                              <a:chOff x="0" y="0"/>
                              <a:chExt cx="3289178" cy="654205"/>
                            </a:xfrm>
                          </wpg:grpSpPr>
                          <wpg:grpSp>
                            <wpg:cNvPr id="57" name="Groupe 57"/>
                            <wpg:cNvGrpSpPr/>
                            <wpg:grpSpPr>
                              <a:xfrm>
                                <a:off x="0" y="0"/>
                                <a:ext cx="2972525" cy="654205"/>
                                <a:chOff x="-2" y="0"/>
                                <a:chExt cx="2928599" cy="654306"/>
                              </a:xfrm>
                            </wpg:grpSpPr>
                            <wps:wsp>
                              <wps:cNvPr id="58" name="Rectangle 58"/>
                              <wps:cNvSpPr/>
                              <wps:spPr>
                                <a:xfrm>
                                  <a:off x="1228913" y="368512"/>
                                  <a:ext cx="289035" cy="285794"/>
                                </a:xfrm>
                                <a:prstGeom prst="rect">
                                  <a:avLst/>
                                </a:prstGeom>
                                <a:ln>
                                  <a:noFill/>
                                </a:ln>
                              </wps:spPr>
                              <wps:txbx>
                                <w:txbxContent>
                                  <w:p w14:paraId="6FC0AEDE"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w:t>
                                    </w:r>
                                  </w:p>
                                </w:txbxContent>
                              </wps:txbx>
                              <wps:bodyPr vert="horz" wrap="none" lIns="91440" tIns="45720" rIns="91440" bIns="45720" anchor="t">
                                <a:prstTxWarp prst="textNoShape">
                                  <a:avLst/>
                                </a:prstTxWarp>
                                <a:noAutofit/>
                              </wps:bodyPr>
                            </wps:wsp>
                            <wpg:grpSp>
                              <wpg:cNvPr id="59" name="Groupe 59"/>
                              <wpg:cNvGrpSpPr/>
                              <wpg:grpSpPr>
                                <a:xfrm>
                                  <a:off x="-2" y="0"/>
                                  <a:ext cx="2928599" cy="559370"/>
                                  <a:chOff x="-2" y="0"/>
                                  <a:chExt cx="2928599" cy="559370"/>
                                </a:xfrm>
                              </wpg:grpSpPr>
                              <wps:wsp>
                                <wps:cNvPr id="60" name="Rectangle 60"/>
                                <wps:cNvSpPr/>
                                <wps:spPr>
                                  <a:xfrm>
                                    <a:off x="1637768" y="228451"/>
                                    <a:ext cx="747612" cy="320089"/>
                                  </a:xfrm>
                                  <a:prstGeom prst="rect">
                                    <a:avLst/>
                                  </a:prstGeom>
                                  <a:ln>
                                    <a:noFill/>
                                  </a:ln>
                                </wps:spPr>
                                <wps:txbx>
                                  <w:txbxContent>
                                    <w:p w14:paraId="27156E80"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wps:txbx>
                                <wps:bodyPr vert="horz" wrap="none" lIns="91440" tIns="45720" rIns="91440" bIns="45720" anchor="t">
                                  <a:prstTxWarp prst="textNoShape">
                                    <a:avLst/>
                                  </a:prstTxWarp>
                                  <a:noAutofit/>
                                </wps:bodyPr>
                              </wps:wsp>
                              <wpg:grpSp>
                                <wpg:cNvPr id="61" name="Groupe 61"/>
                                <wpg:cNvGrpSpPr/>
                                <wpg:grpSpPr>
                                  <a:xfrm>
                                    <a:off x="-2" y="0"/>
                                    <a:ext cx="1299934" cy="523211"/>
                                    <a:chOff x="-670680" y="-16882"/>
                                    <a:chExt cx="778368" cy="613929"/>
                                  </a:xfrm>
                                </wpg:grpSpPr>
                                <wps:wsp>
                                  <wps:cNvPr id="62" name="Rectangle 62"/>
                                  <wps:cNvSpPr/>
                                  <wps:spPr>
                                    <a:xfrm>
                                      <a:off x="-670680" y="-16882"/>
                                      <a:ext cx="757260" cy="390823"/>
                                    </a:xfrm>
                                    <a:prstGeom prst="rect">
                                      <a:avLst/>
                                    </a:prstGeom>
                                    <a:grpFill/>
                                    <a:ln>
                                      <a:noFill/>
                                    </a:ln>
                                  </wps:spPr>
                                  <wps:txbx>
                                    <w:txbxContent>
                                      <w:p w14:paraId="4766EA46" w14:textId="280AA22E"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wps:txbx>
                                  <wps:bodyPr vert="horz" wrap="square" lIns="91440" tIns="45720" rIns="91440" bIns="45720" anchor="t">
                                    <a:prstTxWarp prst="textNoShape">
                                      <a:avLst/>
                                    </a:prstTxWarp>
                                    <a:noAutofit/>
                                  </wps:bodyPr>
                                </wps:wsp>
                                <wpg:grpSp>
                                  <wpg:cNvPr id="63" name="Groupe 63"/>
                                  <wpg:cNvGrpSpPr/>
                                  <wpg:grpSpPr>
                                    <a:xfrm>
                                      <a:off x="-406663" y="311297"/>
                                      <a:ext cx="514351" cy="285750"/>
                                      <a:chOff x="-625738" y="44597"/>
                                      <a:chExt cx="514351" cy="285750"/>
                                    </a:xfrm>
                                    <a:grpFill/>
                                  </wpg:grpSpPr>
                                  <wps:wsp>
                                    <wps:cNvPr id="1024" name="Connecteur droit 1024"/>
                                    <wps:cNvCnPr/>
                                    <wps:spPr>
                                      <a:xfrm>
                                        <a:off x="-625738" y="44597"/>
                                        <a:ext cx="0" cy="285750"/>
                                      </a:xfrm>
                                      <a:prstGeom prst="line">
                                        <a:avLst/>
                                      </a:prstGeom>
                                      <a:grpFill/>
                                      <a:ln w="6350" cap="flat" cmpd="sng">
                                        <a:solidFill>
                                          <a:srgbClr val="000000"/>
                                        </a:solidFill>
                                        <a:prstDash val="solid"/>
                                        <a:miter/>
                                        <a:headEnd/>
                                        <a:tailEnd/>
                                      </a:ln>
                                    </wps:spPr>
                                    <wps:bodyPr/>
                                  </wps:wsp>
                                  <wps:wsp>
                                    <wps:cNvPr id="1025" name="Connecteur droit 1025"/>
                                    <wps:cNvCnPr/>
                                    <wps:spPr>
                                      <a:xfrm>
                                        <a:off x="-625738" y="319195"/>
                                        <a:ext cx="514351" cy="0"/>
                                      </a:xfrm>
                                      <a:prstGeom prst="line">
                                        <a:avLst/>
                                      </a:prstGeom>
                                      <a:grpFill/>
                                      <a:ln w="6350" cap="flat" cmpd="sng">
                                        <a:solidFill>
                                          <a:srgbClr val="000000"/>
                                        </a:solidFill>
                                        <a:prstDash val="solid"/>
                                        <a:miter/>
                                        <a:headEnd/>
                                        <a:tailEnd/>
                                      </a:ln>
                                    </wps:spPr>
                                    <wps:bodyPr/>
                                  </wps:wsp>
                                </wpg:grpSp>
                              </wpg:grpSp>
                              <wps:wsp>
                                <wps:cNvPr id="1029" name="Connecteur droit 1029"/>
                                <wps:cNvCnPr/>
                                <wps:spPr>
                                  <a:xfrm>
                                    <a:off x="1479800" y="175139"/>
                                    <a:ext cx="236512" cy="113340"/>
                                  </a:xfrm>
                                  <a:prstGeom prst="line">
                                    <a:avLst/>
                                  </a:prstGeom>
                                  <a:ln w="6350" cap="flat" cmpd="sng">
                                    <a:solidFill>
                                      <a:srgbClr val="000000"/>
                                    </a:solidFill>
                                    <a:prstDash val="solid"/>
                                    <a:miter/>
                                    <a:headEnd/>
                                    <a:tailEnd/>
                                  </a:ln>
                                </wps:spPr>
                                <wps:bodyPr/>
                              </wps:wsp>
                              <wps:wsp>
                                <wps:cNvPr id="1030" name="Connecteur droit 1030"/>
                                <wps:cNvCnPr/>
                                <wps:spPr>
                                  <a:xfrm flipV="1">
                                    <a:off x="1454245" y="418600"/>
                                    <a:ext cx="253405" cy="95111"/>
                                  </a:xfrm>
                                  <a:prstGeom prst="line">
                                    <a:avLst/>
                                  </a:prstGeom>
                                  <a:ln w="6350" cap="flat" cmpd="sng">
                                    <a:solidFill>
                                      <a:srgbClr val="000000"/>
                                    </a:solidFill>
                                    <a:prstDash val="solid"/>
                                    <a:miter/>
                                    <a:headEnd/>
                                    <a:tailEnd/>
                                  </a:ln>
                                </wps:spPr>
                                <wps:bodyPr/>
                              </wps:wsp>
                              <wps:wsp>
                                <wps:cNvPr id="1031" name="Rectangle 1031"/>
                                <wps:cNvSpPr/>
                                <wps:spPr>
                                  <a:xfrm>
                                    <a:off x="2386188" y="237376"/>
                                    <a:ext cx="542409" cy="321994"/>
                                  </a:xfrm>
                                  <a:prstGeom prst="rect">
                                    <a:avLst/>
                                  </a:prstGeom>
                                  <a:ln>
                                    <a:noFill/>
                                  </a:ln>
                                </wps:spPr>
                                <wps:txbx>
                                  <w:txbxContent>
                                    <w:p w14:paraId="0A4ABAE6"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+ 2H</w:t>
                                      </w:r>
                                      <w:r>
                                        <w:rPr>
                                          <w:rFonts w:ascii="Times New Roman" w:eastAsia="SimSun" w:hAnsi="Times New Roman" w:cs="Times New Roman"/>
                                          <w:bCs/>
                                          <w:sz w:val="24"/>
                                          <w:szCs w:val="24"/>
                                          <w:vertAlign w:val="superscript"/>
                                          <w:lang w:val="en-US"/>
                                        </w:rPr>
                                        <w:t>+</w:t>
                                      </w:r>
                                    </w:p>
                                  </w:txbxContent>
                                </wps:txbx>
                                <wps:bodyPr vert="horz" wrap="none" lIns="91440" tIns="45720" rIns="91440" bIns="45720" anchor="t">
                                  <a:prstTxWarp prst="textNoShape">
                                    <a:avLst/>
                                  </a:prstTxWarp>
                                  <a:noAutofit/>
                                </wps:bodyPr>
                              </wps:wsp>
                            </wpg:grpSp>
                          </wpg:grpSp>
                          <wps:wsp>
                            <wps:cNvPr id="1039" name="Connecteur droit 1039"/>
                            <wps:cNvCnPr/>
                            <wps:spPr>
                              <a:xfrm flipV="1">
                                <a:off x="1195754" y="149469"/>
                                <a:ext cx="175846" cy="0"/>
                              </a:xfrm>
                              <a:prstGeom prst="line">
                                <a:avLst/>
                              </a:prstGeom>
                              <a:ln w="6350" cap="flat" cmpd="sng">
                                <a:solidFill>
                                  <a:srgbClr val="000000"/>
                                </a:solidFill>
                                <a:prstDash val="solid"/>
                                <a:miter/>
                                <a:headEnd/>
                                <a:tailEnd/>
                              </a:ln>
                            </wps:spPr>
                            <wps:bodyPr/>
                          </wps:wsp>
                          <wps:wsp>
                            <wps:cNvPr id="1040" name="Rectangle 1040"/>
                            <wps:cNvSpPr/>
                            <wps:spPr>
                              <a:xfrm>
                                <a:off x="1292263" y="8791"/>
                                <a:ext cx="293370" cy="285115"/>
                              </a:xfrm>
                              <a:prstGeom prst="rect">
                                <a:avLst/>
                              </a:prstGeom>
                              <a:ln>
                                <a:noFill/>
                              </a:ln>
                            </wps:spPr>
                            <wps:txbx>
                              <w:txbxContent>
                                <w:p w14:paraId="7F68C668"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w:t>
                                  </w:r>
                                </w:p>
                              </w:txbxContent>
                            </wps:txbx>
                            <wps:bodyPr vert="horz" wrap="none" lIns="91440" tIns="45720" rIns="91440" bIns="45720" anchor="t">
                              <a:prstTxWarp prst="textNoShape">
                                <a:avLst/>
                              </a:prstTxWarp>
                              <a:noAutofit/>
                            </wps:bodyPr>
                          </wps:wsp>
                          <wps:wsp>
                            <wps:cNvPr id="1041" name="Rectangle 1041"/>
                            <wps:cNvSpPr/>
                            <wps:spPr>
                              <a:xfrm>
                                <a:off x="2804038" y="246129"/>
                                <a:ext cx="485140" cy="321310"/>
                              </a:xfrm>
                              <a:prstGeom prst="rect">
                                <a:avLst/>
                              </a:prstGeom>
                              <a:ln>
                                <a:noFill/>
                              </a:ln>
                            </wps:spPr>
                            <wps:txbx>
                              <w:txbxContent>
                                <w:p w14:paraId="4DF0C5A4"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wps:txbx>
                            <wps:bodyPr vert="horz" wrap="none" lIns="91440" tIns="45720" rIns="91440" bIns="45720" anchor="t">
                              <a:prstTxWarp prst="textNoShape">
                                <a:avLst/>
                              </a:prstTxWarp>
                              <a:noAutofit/>
                            </wps:bodyPr>
                          </wps:wsp>
                        </wpg:grpSp>
                      </wpg:grpSp>
                    </wpg:wgp>
                  </a:graphicData>
                </a:graphic>
              </wp:anchor>
            </w:drawing>
          </mc:Choice>
          <mc:Fallback>
            <w:pict>
              <v:group w14:anchorId="53AA5D07" id="Groupe 243" o:spid="_x0000_s1093" style="position:absolute;left:0;text-align:left;margin-left:-.25pt;margin-top:21.45pt;width:478.45pt;height:56.3pt;z-index:251633152;mso-wrap-distance-left:0;mso-wrap-distance-right:0" coordsize="60763,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">
                <v:group id="Groupe 45" o:spid="_x0000_s1094" style="position:absolute;top:703;width:24934;height:6448" coordsize="24566,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95" style="position:absolute;width:24566;height:5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v:textbox>
                      <w:txbxContent>
                        <w:p w14:paraId="742637DE" w14:textId="765915B0"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OH   </w:t>
                          </w:r>
                        </w:p>
                      </w:txbxContent>
                    </v:textbox>
                  </v:rect>
                  <v:group id="Groupe 47" o:spid="_x0000_s1096" style="position:absolute;left:5275;top:1582;width:11969;height:4861" coordsize="11969,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e 48" o:spid="_x0000_s1097" style="position:absolute;top:879;width:8663;height:2437" coordsize="5143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line id="Connecteur droit 49" o:spid="_x0000_s1098" style="position:absolute;visibility:visible;mso-wrap-style:square" from="9525,0" to="9525,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" strokeweight=".5pt">
                        <v:stroke joinstyle="miter"/>
                      </v:line>
                      <v:line id="Connecteur droit 50" o:spid="_x0000_s1099" style="position:absolute;visibility:visible;mso-wrap-style:square" from="0,285750" to="514350,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" strokeweight=".5pt">
                        <v:stroke joinstyle="miter"/>
                      </v:line>
                    </v:group>
                    <v:line id="Connecteur droit 51" o:spid="_x0000_s1100" style="position:absolute;visibility:visible;mso-wrap-style:square" from="7209,0" to="9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" strokeweight=".5pt">
                      <v:stroke joinstyle="miter"/>
                    </v:line>
                    <v:rect id="Rectangle 52" o:spid="_x0000_s1101" style="position:absolute;left:7996;top:2012;width:3973;height:28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" filled="f" stroked="f">
                      <v:textbox>
                        <w:txbxContent>
                          <w:p w14:paraId="49127291"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OH</w:t>
                            </w:r>
                          </w:p>
                        </w:txbxContent>
                      </v:textbox>
                    </v:rect>
                  </v:group>
                </v:group>
                <v:rect id="Rectangle 53" o:spid="_x0000_s1102" style="position:absolute;left:17056;top:2373;width:10268;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" filled="f" stroked="f">
                  <v:textbox>
                    <w:txbxContent>
                      <w:p w14:paraId="223CF76C"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v:textbox>
                </v:rect>
                <v:group id="Groupe 54" o:spid="_x0000_s1103" style="position:absolute;left:27256;width:33507;height:6542" coordsize="33507,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32" coordsize="21600,21600" o:spt="32" o:oned="t" path="m,l21600,21600e" filled="f">
                    <v:path arrowok="t" fillok="f" o:connecttype="none"/>
                    <o:lock v:ext="edit" shapetype="t"/>
                  </v:shapetype>
                  <v:shape id="Connecteur droit avec flèche 55" o:spid="_x0000_s1104" type="#_x0000_t32" style="position:absolute;top:3927;width:2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" strokeweight=".5pt">
                    <v:stroke endarrow="block" joinstyle="miter"/>
                  </v:shape>
                  <v:group id="Groupe 56" o:spid="_x0000_s1105" style="position:absolute;left:615;width:32892;height:6542" coordsize="32891,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e 57" o:spid="_x0000_s1106" style="position:absolute;width:29725;height:6542" coordorigin="" coordsize="29285,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58" o:spid="_x0000_s1107" style="position:absolute;left:12289;top:3685;width:289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" filled="f" stroked="f">
                        <v:textbox>
                          <w:txbxContent>
                            <w:p w14:paraId="6FC0AEDE"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w:t>
                              </w:r>
                            </w:p>
                          </w:txbxContent>
                        </v:textbox>
                      </v:rect>
                      <v:group id="Groupe 59" o:spid="_x0000_s1108" style="position:absolute;width:29285;height:5593" coordorigin="" coordsize="29285,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0" o:spid="_x0000_s1109" style="position:absolute;left:16377;top:2284;width:7476;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" filled="f" stroked="f">
                          <v:textbox>
                            <w:txbxContent>
                              <w:p w14:paraId="27156E80"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v:textbox>
                        </v:rect>
                        <v:group id="Groupe 61" o:spid="_x0000_s1110" style="position:absolute;width:12999;height:5232" coordorigin="-6706,-168" coordsize="7783,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111" style="position:absolute;left:-6706;top:-168;width:7571;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textbox>
                              <w:txbxContent>
                                <w:p w14:paraId="4766EA46" w14:textId="280AA22E"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v:textbox>
                          </v:rect>
                          <v:group id="Groupe 63" o:spid="_x0000_s1112" style="position:absolute;left:-4066;top:3112;width:5142;height:2858" coordorigin="-6257,445" coordsize="514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Connecteur droit 1024" o:spid="_x0000_s1113" style="position:absolute;visibility:visible;mso-wrap-style:square" from="-6257,445" to="-6257,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" strokeweight=".5pt">
                              <v:stroke joinstyle="miter"/>
                            </v:line>
                            <v:line id="Connecteur droit 1025" o:spid="_x0000_s1114" style="position:absolute;visibility:visible;mso-wrap-style:square" from="-6257,3191" to="-1113,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" strokeweight=".5pt">
                              <v:stroke joinstyle="miter"/>
                            </v:line>
                          </v:group>
                        </v:group>
                        <v:line id="Connecteur droit 1029" o:spid="_x0000_s1115" style="position:absolute;visibility:visible;mso-wrap-style:square" from="14798,1751" to="17163,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" strokeweight=".5pt">
                          <v:stroke joinstyle="miter"/>
                        </v:line>
                        <v:line id="Connecteur droit 1030" o:spid="_x0000_s1116" style="position:absolute;flip:y;visibility:visible;mso-wrap-style:square" from="14542,4186" to="17076,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" strokeweight=".5pt">
                          <v:stroke joinstyle="miter"/>
                        </v:line>
                        <v:rect id="Rectangle 1031" o:spid="_x0000_s1117" style="position:absolute;left:23861;top:2373;width:5424;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" filled="f" stroked="f">
                          <v:textbox>
                            <w:txbxContent>
                              <w:p w14:paraId="0A4ABAE6"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+ 2H</w:t>
                                </w:r>
                                <w:r>
                                  <w:rPr>
                                    <w:rFonts w:ascii="Times New Roman" w:eastAsia="SimSun" w:hAnsi="Times New Roman" w:cs="Times New Roman"/>
                                    <w:bCs/>
                                    <w:sz w:val="24"/>
                                    <w:szCs w:val="24"/>
                                    <w:vertAlign w:val="superscript"/>
                                    <w:lang w:val="en-US"/>
                                  </w:rPr>
                                  <w:t>+</w:t>
                                </w:r>
                              </w:p>
                            </w:txbxContent>
                          </v:textbox>
                        </v:rect>
                      </v:group>
                    </v:group>
                    <v:line id="Connecteur droit 1039" o:spid="_x0000_s1118" style="position:absolute;flip:y;visibility:visible;mso-wrap-style:square" from="11957,1494" to="13716,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" strokeweight=".5pt">
                      <v:stroke joinstyle="miter"/>
                    </v:line>
                    <v:rect id="Rectangle 1040" o:spid="_x0000_s1119" style="position:absolute;left:12922;top:87;width:2934;height:2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" filled="f" stroked="f">
                      <v:textbox>
                        <w:txbxContent>
                          <w:p w14:paraId="7F68C668"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w:t>
                            </w:r>
                          </w:p>
                        </w:txbxContent>
                      </v:textbox>
                    </v:rect>
                    <v:rect id="Rectangle 1041" o:spid="_x0000_s1120" style="position:absolute;left:28040;top:2461;width:4851;height:32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" filled="f" stroked="f">
                      <v:textbox>
                        <w:txbxContent>
                          <w:p w14:paraId="4DF0C5A4"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v:textbox>
                    </v:rect>
                  </v:group>
                </v:group>
              </v:group>
            </w:pict>
          </mc:Fallback>
        </mc:AlternateContent>
      </w:r>
      <w:r w:rsidR="00FB4243" w:rsidRPr="00D607CE">
        <w:rPr>
          <w:lang w:val="en-GB"/>
        </w:rPr>
        <w:t xml:space="preserve"> Surface bonding</w:t>
      </w:r>
      <w:r w:rsidRPr="00D607CE">
        <w:rPr>
          <w:rFonts w:ascii="Times New Roman" w:hAnsi="Times New Roman" w:cs="Times New Roman"/>
          <w:b/>
          <w:bCs/>
          <w:sz w:val="24"/>
          <w:szCs w:val="24"/>
          <w:lang w:val="en-GB"/>
        </w:rPr>
        <w:t xml:space="preserve"> reaction:</w:t>
      </w:r>
    </w:p>
    <w:p w14:paraId="2CE04095" w14:textId="77777777" w:rsidR="00F62D8B" w:rsidRPr="00D607CE" w:rsidRDefault="00F62D8B" w:rsidP="00F62D8B">
      <w:pPr>
        <w:spacing w:line="360" w:lineRule="auto"/>
        <w:jc w:val="both"/>
        <w:rPr>
          <w:rFonts w:ascii="Times New Roman" w:hAnsi="Times New Roman" w:cs="Times New Roman"/>
          <w:b/>
          <w:bCs/>
          <w:sz w:val="24"/>
          <w:szCs w:val="24"/>
          <w:lang w:val="en-GB"/>
        </w:rPr>
      </w:pPr>
    </w:p>
    <w:p w14:paraId="321A5D09" w14:textId="77777777" w:rsidR="00F62D8B" w:rsidRPr="00D607CE" w:rsidRDefault="00F62D8B" w:rsidP="00F62D8B">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noProof/>
          <w:sz w:val="24"/>
          <w:szCs w:val="24"/>
          <w:lang w:eastAsia="fr-FR"/>
        </w:rPr>
        <mc:AlternateContent>
          <mc:Choice Requires="wpg">
            <w:drawing>
              <wp:anchor distT="0" distB="0" distL="0" distR="0" simplePos="0" relativeHeight="251634176" behindDoc="0" locked="0" layoutInCell="1" allowOverlap="1" wp14:anchorId="5CA4E28C" wp14:editId="3C93EB67">
                <wp:simplePos x="0" y="0"/>
                <wp:positionH relativeFrom="margin">
                  <wp:posOffset>0</wp:posOffset>
                </wp:positionH>
                <wp:positionV relativeFrom="paragraph">
                  <wp:posOffset>322043</wp:posOffset>
                </wp:positionV>
                <wp:extent cx="6076339" cy="713637"/>
                <wp:effectExtent l="0" t="0" r="0" b="0"/>
                <wp:wrapNone/>
                <wp:docPr id="1132" name="Groupe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339" cy="713637"/>
                          <a:chOff x="0" y="0"/>
                          <a:chExt cx="6076646" cy="714972"/>
                        </a:xfrm>
                      </wpg:grpSpPr>
                      <wpg:grpSp>
                        <wpg:cNvPr id="1042" name="Groupe 1042"/>
                        <wpg:cNvGrpSpPr/>
                        <wpg:grpSpPr>
                          <a:xfrm>
                            <a:off x="0" y="70339"/>
                            <a:ext cx="2493496" cy="644633"/>
                            <a:chOff x="0" y="0"/>
                            <a:chExt cx="2456600" cy="644194"/>
                          </a:xfrm>
                        </wpg:grpSpPr>
                        <wps:wsp>
                          <wps:cNvPr id="1044" name="Rectangle 1044"/>
                          <wps:cNvSpPr/>
                          <wps:spPr>
                            <a:xfrm>
                              <a:off x="0" y="0"/>
                              <a:ext cx="2456600" cy="580176"/>
                            </a:xfrm>
                            <a:prstGeom prst="rect">
                              <a:avLst/>
                            </a:prstGeom>
                            <a:ln>
                              <a:noFill/>
                            </a:ln>
                          </wps:spPr>
                          <wps:txbx>
                            <w:txbxContent>
                              <w:p w14:paraId="75AC918A" w14:textId="04E2E884"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CO</w:t>
                                </w:r>
                                <w:r>
                                  <w:rPr>
                                    <w:rFonts w:ascii="Times New Roman" w:eastAsia="SimSun" w:hAnsi="Times New Roman" w:cs="Times New Roman"/>
                                    <w:bCs/>
                                    <w:sz w:val="24"/>
                                    <w:szCs w:val="24"/>
                                    <w:lang w:val="en-US"/>
                                  </w:rPr>
                                  <w:t xml:space="preserve">OH   </w:t>
                                </w:r>
                              </w:p>
                            </w:txbxContent>
                          </wps:txbx>
                          <wps:bodyPr vert="horz" wrap="square" lIns="91440" tIns="45720" rIns="91440" bIns="45720" anchor="t">
                            <a:prstTxWarp prst="textNoShape">
                              <a:avLst/>
                            </a:prstTxWarp>
                            <a:noAutofit/>
                          </wps:bodyPr>
                        </wps:wsp>
                        <wpg:grpSp>
                          <wpg:cNvPr id="1045" name="Groupe 1045"/>
                          <wpg:cNvGrpSpPr/>
                          <wpg:grpSpPr>
                            <a:xfrm>
                              <a:off x="527538" y="158262"/>
                              <a:ext cx="1405827" cy="485932"/>
                              <a:chOff x="0" y="0"/>
                              <a:chExt cx="1405827" cy="485932"/>
                            </a:xfrm>
                          </wpg:grpSpPr>
                          <wpg:grpSp>
                            <wpg:cNvPr id="1046" name="Groupe 1046"/>
                            <wpg:cNvGrpSpPr/>
                            <wpg:grpSpPr>
                              <a:xfrm>
                                <a:off x="0" y="87923"/>
                                <a:ext cx="866346" cy="243722"/>
                                <a:chOff x="0" y="0"/>
                                <a:chExt cx="514350" cy="285750"/>
                              </a:xfrm>
                            </wpg:grpSpPr>
                            <wps:wsp>
                              <wps:cNvPr id="1048" name="Connecteur droit 1048"/>
                              <wps:cNvCnPr/>
                              <wps:spPr>
                                <a:xfrm>
                                  <a:off x="9525" y="0"/>
                                  <a:ext cx="0" cy="285750"/>
                                </a:xfrm>
                                <a:prstGeom prst="line">
                                  <a:avLst/>
                                </a:prstGeom>
                                <a:grpFill/>
                                <a:ln w="6350" cap="flat" cmpd="sng">
                                  <a:solidFill>
                                    <a:srgbClr val="000000"/>
                                  </a:solidFill>
                                  <a:prstDash val="solid"/>
                                  <a:miter/>
                                  <a:headEnd/>
                                  <a:tailEnd/>
                                </a:ln>
                              </wps:spPr>
                              <wps:bodyPr/>
                            </wps:wsp>
                            <wps:wsp>
                              <wps:cNvPr id="1049" name="Connecteur droit 1049"/>
                              <wps:cNvCnPr/>
                              <wps:spPr>
                                <a:xfrm>
                                  <a:off x="0" y="285750"/>
                                  <a:ext cx="514350" cy="0"/>
                                </a:xfrm>
                                <a:prstGeom prst="line">
                                  <a:avLst/>
                                </a:prstGeom>
                                <a:grpFill/>
                                <a:ln w="6350" cap="flat" cmpd="sng">
                                  <a:solidFill>
                                    <a:srgbClr val="000000"/>
                                  </a:solidFill>
                                  <a:prstDash val="solid"/>
                                  <a:miter/>
                                  <a:headEnd/>
                                  <a:tailEnd/>
                                </a:ln>
                              </wps:spPr>
                              <wps:bodyPr/>
                            </wps:wsp>
                          </wpg:grpSp>
                          <wps:wsp>
                            <wps:cNvPr id="1050" name="Connecteur droit 1050"/>
                            <wps:cNvCnPr/>
                            <wps:spPr>
                              <a:xfrm>
                                <a:off x="720969" y="0"/>
                                <a:ext cx="223617" cy="0"/>
                              </a:xfrm>
                              <a:prstGeom prst="line">
                                <a:avLst/>
                              </a:prstGeom>
                              <a:ln w="6350" cap="flat" cmpd="sng">
                                <a:solidFill>
                                  <a:srgbClr val="000000"/>
                                </a:solidFill>
                                <a:prstDash val="solid"/>
                                <a:miter/>
                                <a:headEnd/>
                                <a:tailEnd/>
                              </a:ln>
                            </wps:spPr>
                            <wps:bodyPr/>
                          </wps:wsp>
                          <wps:wsp>
                            <wps:cNvPr id="1051" name="Rectangle 1051"/>
                            <wps:cNvSpPr/>
                            <wps:spPr>
                              <a:xfrm>
                                <a:off x="799586" y="201114"/>
                                <a:ext cx="606241" cy="284818"/>
                              </a:xfrm>
                              <a:prstGeom prst="rect">
                                <a:avLst/>
                              </a:prstGeom>
                              <a:ln>
                                <a:noFill/>
                              </a:ln>
                            </wps:spPr>
                            <wps:txbx>
                              <w:txbxContent>
                                <w:p w14:paraId="6DFD2349"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COOH</w:t>
                                  </w:r>
                                </w:p>
                              </w:txbxContent>
                            </wps:txbx>
                            <wps:bodyPr vert="horz" wrap="none" lIns="91440" tIns="45720" rIns="91440" bIns="45720" anchor="t">
                              <a:prstTxWarp prst="textNoShape">
                                <a:avLst/>
                              </a:prstTxWarp>
                              <a:noAutofit/>
                            </wps:bodyPr>
                          </wps:wsp>
                        </wpg:grpSp>
                      </wpg:grpSp>
                      <wps:wsp>
                        <wps:cNvPr id="1052" name="Rectangle 1052"/>
                        <wps:cNvSpPr/>
                        <wps:spPr>
                          <a:xfrm>
                            <a:off x="1705708" y="237216"/>
                            <a:ext cx="1026847" cy="323820"/>
                          </a:xfrm>
                          <a:prstGeom prst="rect">
                            <a:avLst/>
                          </a:prstGeom>
                          <a:ln>
                            <a:noFill/>
                          </a:ln>
                        </wps:spPr>
                        <wps:txbx>
                          <w:txbxContent>
                            <w:p w14:paraId="5749AD0C"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wps:txbx>
                        <wps:bodyPr vert="horz" wrap="none" lIns="91440" tIns="45720" rIns="91440" bIns="45720" anchor="t">
                          <a:prstTxWarp prst="textNoShape">
                            <a:avLst/>
                          </a:prstTxWarp>
                          <a:noAutofit/>
                        </wps:bodyPr>
                      </wps:wsp>
                      <wpg:grpSp>
                        <wpg:cNvPr id="1054" name="Groupe 1054"/>
                        <wpg:cNvGrpSpPr/>
                        <wpg:grpSpPr>
                          <a:xfrm>
                            <a:off x="2725616" y="0"/>
                            <a:ext cx="3351030" cy="649900"/>
                            <a:chOff x="0" y="0"/>
                            <a:chExt cx="3351030" cy="649900"/>
                          </a:xfrm>
                        </wpg:grpSpPr>
                        <wps:wsp>
                          <wps:cNvPr id="1055" name="Connecteur droit avec flèche 1055"/>
                          <wps:cNvCnPr/>
                          <wps:spPr>
                            <a:xfrm>
                              <a:off x="0" y="392723"/>
                              <a:ext cx="267970" cy="0"/>
                            </a:xfrm>
                            <a:prstGeom prst="straightConnector1">
                              <a:avLst/>
                            </a:prstGeom>
                            <a:ln w="6350" cap="flat" cmpd="sng">
                              <a:solidFill>
                                <a:srgbClr val="000000"/>
                              </a:solidFill>
                              <a:prstDash val="solid"/>
                              <a:miter/>
                              <a:headEnd/>
                              <a:tailEnd type="triangle" w="med" len="med"/>
                            </a:ln>
                          </wps:spPr>
                          <wps:bodyPr/>
                        </wps:wsp>
                        <wpg:grpSp>
                          <wpg:cNvPr id="1057" name="Groupe 1057"/>
                          <wpg:cNvGrpSpPr/>
                          <wpg:grpSpPr>
                            <a:xfrm>
                              <a:off x="61546" y="0"/>
                              <a:ext cx="3289484" cy="649900"/>
                              <a:chOff x="0" y="0"/>
                              <a:chExt cx="3289484" cy="649900"/>
                            </a:xfrm>
                          </wpg:grpSpPr>
                          <wpg:grpSp>
                            <wpg:cNvPr id="1058" name="Groupe 1058"/>
                            <wpg:cNvGrpSpPr/>
                            <wpg:grpSpPr>
                              <a:xfrm>
                                <a:off x="0" y="0"/>
                                <a:ext cx="2972817" cy="649900"/>
                                <a:chOff x="-2" y="0"/>
                                <a:chExt cx="2928886" cy="650001"/>
                              </a:xfrm>
                            </wpg:grpSpPr>
                            <wps:wsp>
                              <wps:cNvPr id="1059" name="Rectangle 1059"/>
                              <wps:cNvSpPr/>
                              <wps:spPr>
                                <a:xfrm>
                                  <a:off x="1212692" y="364945"/>
                                  <a:ext cx="497390" cy="285056"/>
                                </a:xfrm>
                                <a:prstGeom prst="rect">
                                  <a:avLst/>
                                </a:prstGeom>
                                <a:ln>
                                  <a:noFill/>
                                </a:ln>
                              </wps:spPr>
                              <wps:txbx>
                                <w:txbxContent>
                                  <w:p w14:paraId="1C37FDBA"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w:t>
                                    </w:r>
                                  </w:p>
                                </w:txbxContent>
                              </wps:txbx>
                              <wps:bodyPr vert="horz" wrap="none" lIns="91440" tIns="45720" rIns="91440" bIns="45720" anchor="t">
                                <a:prstTxWarp prst="textNoShape">
                                  <a:avLst/>
                                </a:prstTxWarp>
                                <a:noAutofit/>
                              </wps:bodyPr>
                            </wps:wsp>
                            <wpg:grpSp>
                              <wpg:cNvPr id="1060" name="Groupe 1060"/>
                              <wpg:cNvGrpSpPr/>
                              <wpg:grpSpPr>
                                <a:xfrm>
                                  <a:off x="-2" y="0"/>
                                  <a:ext cx="2928886" cy="559214"/>
                                  <a:chOff x="-2" y="0"/>
                                  <a:chExt cx="2928886" cy="559214"/>
                                </a:xfrm>
                              </wpg:grpSpPr>
                              <wps:wsp>
                                <wps:cNvPr id="1061" name="Rectangle 1061"/>
                                <wps:cNvSpPr/>
                                <wps:spPr>
                                  <a:xfrm>
                                    <a:off x="1637990" y="228096"/>
                                    <a:ext cx="747649" cy="319415"/>
                                  </a:xfrm>
                                  <a:prstGeom prst="rect">
                                    <a:avLst/>
                                  </a:prstGeom>
                                  <a:ln>
                                    <a:noFill/>
                                  </a:ln>
                                </wps:spPr>
                                <wps:txbx>
                                  <w:txbxContent>
                                    <w:p w14:paraId="43A99880"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wps:txbx>
                                <wps:bodyPr vert="horz" wrap="none" lIns="91440" tIns="45720" rIns="91440" bIns="45720" anchor="t">
                                  <a:prstTxWarp prst="textNoShape">
                                    <a:avLst/>
                                  </a:prstTxWarp>
                                  <a:noAutofit/>
                                </wps:bodyPr>
                              </wps:wsp>
                              <wpg:grpSp>
                                <wpg:cNvPr id="1063" name="Groupe 1063"/>
                                <wpg:cNvGrpSpPr/>
                                <wpg:grpSpPr>
                                  <a:xfrm>
                                    <a:off x="-2" y="0"/>
                                    <a:ext cx="1299934" cy="523211"/>
                                    <a:chOff x="-670680" y="-16882"/>
                                    <a:chExt cx="778368" cy="613929"/>
                                  </a:xfrm>
                                </wpg:grpSpPr>
                                <wps:wsp>
                                  <wps:cNvPr id="1064" name="Rectangle 1064"/>
                                  <wps:cNvSpPr/>
                                  <wps:spPr>
                                    <a:xfrm>
                                      <a:off x="-670680" y="-16882"/>
                                      <a:ext cx="757260" cy="390823"/>
                                    </a:xfrm>
                                    <a:prstGeom prst="rect">
                                      <a:avLst/>
                                    </a:prstGeom>
                                    <a:grpFill/>
                                    <a:ln>
                                      <a:noFill/>
                                    </a:ln>
                                  </wps:spPr>
                                  <wps:txbx>
                                    <w:txbxContent>
                                      <w:p w14:paraId="736A057E" w14:textId="393D9FEC"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wps:txbx>
                                  <wps:bodyPr vert="horz" wrap="square" lIns="91440" tIns="45720" rIns="91440" bIns="45720" anchor="t">
                                    <a:prstTxWarp prst="textNoShape">
                                      <a:avLst/>
                                    </a:prstTxWarp>
                                    <a:noAutofit/>
                                  </wps:bodyPr>
                                </wps:wsp>
                                <wpg:grpSp>
                                  <wpg:cNvPr id="1066" name="Groupe 1066"/>
                                  <wpg:cNvGrpSpPr/>
                                  <wpg:grpSpPr>
                                    <a:xfrm>
                                      <a:off x="-406663" y="311297"/>
                                      <a:ext cx="514351" cy="285750"/>
                                      <a:chOff x="-625738" y="44597"/>
                                      <a:chExt cx="514351" cy="285750"/>
                                    </a:xfrm>
                                    <a:grpFill/>
                                  </wpg:grpSpPr>
                                  <wps:wsp>
                                    <wps:cNvPr id="1067" name="Connecteur droit 1067"/>
                                    <wps:cNvCnPr/>
                                    <wps:spPr>
                                      <a:xfrm>
                                        <a:off x="-625738" y="44597"/>
                                        <a:ext cx="0" cy="285750"/>
                                      </a:xfrm>
                                      <a:prstGeom prst="line">
                                        <a:avLst/>
                                      </a:prstGeom>
                                      <a:grpFill/>
                                      <a:ln w="6350" cap="flat" cmpd="sng">
                                        <a:solidFill>
                                          <a:srgbClr val="000000"/>
                                        </a:solidFill>
                                        <a:prstDash val="solid"/>
                                        <a:miter/>
                                        <a:headEnd/>
                                        <a:tailEnd/>
                                      </a:ln>
                                    </wps:spPr>
                                    <wps:bodyPr/>
                                  </wps:wsp>
                                  <wps:wsp>
                                    <wps:cNvPr id="1068" name="Connecteur droit 1068"/>
                                    <wps:cNvCnPr/>
                                    <wps:spPr>
                                      <a:xfrm>
                                        <a:off x="-625738" y="319195"/>
                                        <a:ext cx="514351" cy="0"/>
                                      </a:xfrm>
                                      <a:prstGeom prst="line">
                                        <a:avLst/>
                                      </a:prstGeom>
                                      <a:grpFill/>
                                      <a:ln w="6350" cap="flat" cmpd="sng">
                                        <a:solidFill>
                                          <a:srgbClr val="000000"/>
                                        </a:solidFill>
                                        <a:prstDash val="solid"/>
                                        <a:miter/>
                                        <a:headEnd/>
                                        <a:tailEnd/>
                                      </a:ln>
                                    </wps:spPr>
                                    <wps:bodyPr/>
                                  </wps:wsp>
                                </wpg:grpSp>
                              </wpg:grpSp>
                              <wps:wsp>
                                <wps:cNvPr id="1069" name="Connecteur droit 1069"/>
                                <wps:cNvCnPr/>
                                <wps:spPr>
                                  <a:xfrm>
                                    <a:off x="1611420" y="202189"/>
                                    <a:ext cx="104891" cy="59871"/>
                                  </a:xfrm>
                                  <a:prstGeom prst="line">
                                    <a:avLst/>
                                  </a:prstGeom>
                                  <a:ln w="6350" cap="flat" cmpd="sng">
                                    <a:solidFill>
                                      <a:srgbClr val="000000"/>
                                    </a:solidFill>
                                    <a:prstDash val="solid"/>
                                    <a:miter/>
                                    <a:headEnd/>
                                    <a:tailEnd/>
                                  </a:ln>
                                </wps:spPr>
                                <wps:bodyPr/>
                              </wps:wsp>
                              <wps:wsp>
                                <wps:cNvPr id="1070" name="Connecteur droit 1070"/>
                                <wps:cNvCnPr/>
                                <wps:spPr>
                                  <a:xfrm flipV="1">
                                    <a:off x="1620083" y="443842"/>
                                    <a:ext cx="140422" cy="79369"/>
                                  </a:xfrm>
                                  <a:prstGeom prst="line">
                                    <a:avLst/>
                                  </a:prstGeom>
                                  <a:ln w="6350" cap="flat" cmpd="sng">
                                    <a:solidFill>
                                      <a:srgbClr val="000000"/>
                                    </a:solidFill>
                                    <a:prstDash val="solid"/>
                                    <a:miter/>
                                    <a:headEnd/>
                                    <a:tailEnd/>
                                  </a:ln>
                                </wps:spPr>
                                <wps:bodyPr/>
                              </wps:wsp>
                              <wps:wsp>
                                <wps:cNvPr id="1071" name="Rectangle 1071"/>
                                <wps:cNvSpPr/>
                                <wps:spPr>
                                  <a:xfrm>
                                    <a:off x="2386447" y="237253"/>
                                    <a:ext cx="542437" cy="321961"/>
                                  </a:xfrm>
                                  <a:prstGeom prst="rect">
                                    <a:avLst/>
                                  </a:prstGeom>
                                  <a:ln>
                                    <a:noFill/>
                                  </a:ln>
                                </wps:spPr>
                                <wps:txbx>
                                  <w:txbxContent>
                                    <w:p w14:paraId="4D16B56E"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+ 2H</w:t>
                                      </w:r>
                                      <w:r>
                                        <w:rPr>
                                          <w:rFonts w:ascii="Times New Roman" w:eastAsia="SimSun" w:hAnsi="Times New Roman" w:cs="Times New Roman"/>
                                          <w:bCs/>
                                          <w:sz w:val="24"/>
                                          <w:szCs w:val="24"/>
                                          <w:vertAlign w:val="superscript"/>
                                          <w:lang w:val="en-US"/>
                                        </w:rPr>
                                        <w:t>+</w:t>
                                      </w:r>
                                    </w:p>
                                  </w:txbxContent>
                                </wps:txbx>
                                <wps:bodyPr vert="horz" wrap="none" lIns="91440" tIns="45720" rIns="91440" bIns="45720" anchor="t">
                                  <a:prstTxWarp prst="textNoShape">
                                    <a:avLst/>
                                  </a:prstTxWarp>
                                  <a:noAutofit/>
                                </wps:bodyPr>
                              </wps:wsp>
                            </wpg:grpSp>
                          </wpg:grpSp>
                          <wps:wsp>
                            <wps:cNvPr id="1073" name="Connecteur droit 1073"/>
                            <wps:cNvCnPr/>
                            <wps:spPr>
                              <a:xfrm flipV="1">
                                <a:off x="1195754" y="149469"/>
                                <a:ext cx="175846" cy="0"/>
                              </a:xfrm>
                              <a:prstGeom prst="line">
                                <a:avLst/>
                              </a:prstGeom>
                              <a:ln w="6350" cap="flat" cmpd="sng">
                                <a:solidFill>
                                  <a:srgbClr val="000000"/>
                                </a:solidFill>
                                <a:prstDash val="solid"/>
                                <a:miter/>
                                <a:headEnd/>
                                <a:tailEnd/>
                              </a:ln>
                            </wps:spPr>
                            <wps:bodyPr/>
                          </wps:wsp>
                          <wps:wsp>
                            <wps:cNvPr id="1074" name="Rectangle 1074"/>
                            <wps:cNvSpPr/>
                            <wps:spPr>
                              <a:xfrm>
                                <a:off x="1256112" y="11706"/>
                                <a:ext cx="504850" cy="285012"/>
                              </a:xfrm>
                              <a:prstGeom prst="rect">
                                <a:avLst/>
                              </a:prstGeom>
                              <a:ln>
                                <a:noFill/>
                              </a:ln>
                            </wps:spPr>
                            <wps:txbx>
                              <w:txbxContent>
                                <w:p w14:paraId="265397B9"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w:t>
                                  </w:r>
                                </w:p>
                              </w:txbxContent>
                            </wps:txbx>
                            <wps:bodyPr vert="horz" wrap="none" lIns="91440" tIns="45720" rIns="91440" bIns="45720" anchor="t">
                              <a:prstTxWarp prst="textNoShape">
                                <a:avLst/>
                              </a:prstTxWarp>
                              <a:noAutofit/>
                            </wps:bodyPr>
                          </wps:wsp>
                          <wps:wsp>
                            <wps:cNvPr id="1075" name="Rectangle 1075"/>
                            <wps:cNvSpPr/>
                            <wps:spPr>
                              <a:xfrm>
                                <a:off x="2804320" y="246002"/>
                                <a:ext cx="485164" cy="321275"/>
                              </a:xfrm>
                              <a:prstGeom prst="rect">
                                <a:avLst/>
                              </a:prstGeom>
                              <a:ln>
                                <a:noFill/>
                              </a:ln>
                            </wps:spPr>
                            <wps:txbx>
                              <w:txbxContent>
                                <w:p w14:paraId="71FA7F39"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wps:txbx>
                            <wps:bodyPr vert="horz" wrap="none" lIns="91440" tIns="45720" rIns="91440" bIns="45720" anchor="t">
                              <a:prstTxWarp prst="textNoShape">
                                <a:avLst/>
                              </a:prstTxWarp>
                              <a:noAutofit/>
                            </wps:bodyPr>
                          </wps:wsp>
                        </wpg:grpSp>
                      </wpg:grpSp>
                    </wpg:wgp>
                  </a:graphicData>
                </a:graphic>
                <wp14:sizeRelV relativeFrom="margin">
                  <wp14:pctHeight>0</wp14:pctHeight>
                </wp14:sizeRelV>
              </wp:anchor>
            </w:drawing>
          </mc:Choice>
          <mc:Fallback>
            <w:pict>
              <v:group w14:anchorId="5CA4E28C" id="Groupe 245" o:spid="_x0000_s1121" style="position:absolute;left:0;text-align:left;margin-left:0;margin-top:25.35pt;width:478.45pt;height:56.2pt;z-index:251634176;mso-wrap-distance-left:0;mso-wrap-distance-right:0;mso-position-horizontal-relative:margin;mso-height-relative:margin" coordsize="60766,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">
                <v:group id="Groupe 1042" o:spid="_x0000_s1122" style="position:absolute;top:703;width:24934;height:6446" coordsize="24566,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rect id="Rectangle 1044" o:spid="_x0000_s1123" style="position:absolute;width:24566;height:5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" filled="f" stroked="f">
                    <v:textbox>
                      <w:txbxContent>
                        <w:p w14:paraId="75AC918A" w14:textId="04E2E884"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CO</w:t>
                          </w:r>
                          <w:r>
                            <w:rPr>
                              <w:rFonts w:ascii="Times New Roman" w:eastAsia="SimSun" w:hAnsi="Times New Roman" w:cs="Times New Roman"/>
                              <w:bCs/>
                              <w:sz w:val="24"/>
                              <w:szCs w:val="24"/>
                              <w:lang w:val="en-US"/>
                            </w:rPr>
                            <w:t xml:space="preserve">OH   </w:t>
                          </w:r>
                        </w:p>
                      </w:txbxContent>
                    </v:textbox>
                  </v:rect>
                  <v:group id="Groupe 1045" o:spid="_x0000_s1124" style="position:absolute;left:5275;top:1582;width:14058;height:4859" coordsize="14058,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group id="Groupe 1046" o:spid="_x0000_s1125" style="position:absolute;top:879;width:8663;height:2437" coordsize="5143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line id="Connecteur droit 1048" o:spid="_x0000_s1126" style="position:absolute;visibility:visible;mso-wrap-style:square" from="9525,0" to="9525,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" strokeweight=".5pt">
                        <v:stroke joinstyle="miter"/>
                      </v:line>
                      <v:line id="Connecteur droit 1049" o:spid="_x0000_s1127" style="position:absolute;visibility:visible;mso-wrap-style:square" from="0,285750" to="514350,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" strokeweight=".5pt">
                        <v:stroke joinstyle="miter"/>
                      </v:line>
                    </v:group>
                    <v:line id="Connecteur droit 1050" o:spid="_x0000_s1128" style="position:absolute;visibility:visible;mso-wrap-style:square" from="7209,0" to="9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" strokeweight=".5pt">
                      <v:stroke joinstyle="miter"/>
                    </v:line>
                    <v:rect id="Rectangle 1051" o:spid="_x0000_s1129" style="position:absolute;left:7995;top:2011;width:6063;height:2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" filled="f" stroked="f">
                      <v:textbox>
                        <w:txbxContent>
                          <w:p w14:paraId="6DFD2349"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COOH</w:t>
                            </w:r>
                          </w:p>
                        </w:txbxContent>
                      </v:textbox>
                    </v:rect>
                  </v:group>
                </v:group>
                <v:rect id="Rectangle 1052" o:spid="_x0000_s1130" style="position:absolute;left:17057;top:2372;width:10268;height:3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" filled="f" stroked="f">
                  <v:textbox>
                    <w:txbxContent>
                      <w:p w14:paraId="5749AD0C"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v:textbox>
                </v:rect>
                <v:group id="Groupe 1054" o:spid="_x0000_s1131" style="position:absolute;left:27256;width:33510;height:6499" coordsize="3351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Connecteur droit avec flèche 1055" o:spid="_x0000_s1132" type="#_x0000_t32" style="position:absolute;top:3927;width:2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" strokeweight=".5pt">
                    <v:stroke endarrow="block" joinstyle="miter"/>
                  </v:shape>
                  <v:group id="Groupe 1057" o:spid="_x0000_s1133" style="position:absolute;left:615;width:32895;height:6499" coordsize="32894,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group id="Groupe 1058" o:spid="_x0000_s1134" style="position:absolute;width:29728;height:6499" coordorigin="" coordsize="29288,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rect id="Rectangle 1059" o:spid="_x0000_s1135" style="position:absolute;left:12126;top:3649;width:4974;height:2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" filled="f" stroked="f">
                        <v:textbox>
                          <w:txbxContent>
                            <w:p w14:paraId="1C37FDBA"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w:t>
                              </w:r>
                            </w:p>
                          </w:txbxContent>
                        </v:textbox>
                      </v:rect>
                      <v:group id="Groupe 1060" o:spid="_x0000_s1136" style="position:absolute;width:29288;height:5592" coordorigin="" coordsize="29288,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rect id="Rectangle 1061" o:spid="_x0000_s1137" style="position:absolute;left:16379;top:2280;width:7477;height:3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" filled="f" stroked="f">
                          <v:textbox>
                            <w:txbxContent>
                              <w:p w14:paraId="43A99880"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v:textbox>
                        </v:rect>
                        <v:group id="Groupe 1063" o:spid="_x0000_s1138" style="position:absolute;width:12999;height:5232" coordorigin="-6706,-168" coordsize="7783,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rect id="Rectangle 1064" o:spid="_x0000_s1139" style="position:absolute;left:-6706;top:-168;width:7571;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" filled="f" stroked="f">
                            <v:textbox>
                              <w:txbxContent>
                                <w:p w14:paraId="736A057E" w14:textId="393D9FEC"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v:textbox>
                          </v:rect>
                          <v:group id="Groupe 1066" o:spid="_x0000_s1140" style="position:absolute;left:-4066;top:3112;width:5142;height:2858" coordorigin="-6257,445" coordsize="514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line id="Connecteur droit 1067" o:spid="_x0000_s1141" style="position:absolute;visibility:visible;mso-wrap-style:square" from="-6257,445" to="-6257,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" strokeweight=".5pt">
                              <v:stroke joinstyle="miter"/>
                            </v:line>
                            <v:line id="Connecteur droit 1068" o:spid="_x0000_s1142" style="position:absolute;visibility:visible;mso-wrap-style:square" from="-6257,3191" to="-1113,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" strokeweight=".5pt">
                              <v:stroke joinstyle="miter"/>
                            </v:line>
                          </v:group>
                        </v:group>
                        <v:line id="Connecteur droit 1069" o:spid="_x0000_s1143" style="position:absolute;visibility:visible;mso-wrap-style:square" from="16114,2021" to="17163,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" strokeweight=".5pt">
                          <v:stroke joinstyle="miter"/>
                        </v:line>
                        <v:line id="Connecteur droit 1070" o:spid="_x0000_s1144" style="position:absolute;flip:y;visibility:visible;mso-wrap-style:square" from="16200,4438" to="17605,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" strokeweight=".5pt">
                          <v:stroke joinstyle="miter"/>
                        </v:line>
                        <v:rect id="Rectangle 1071" o:spid="_x0000_s1145" style="position:absolute;left:23864;top:2372;width:5424;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" filled="f" stroked="f">
                          <v:textbox>
                            <w:txbxContent>
                              <w:p w14:paraId="4D16B56E"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+ 2H</w:t>
                                </w:r>
                                <w:r>
                                  <w:rPr>
                                    <w:rFonts w:ascii="Times New Roman" w:eastAsia="SimSun" w:hAnsi="Times New Roman" w:cs="Times New Roman"/>
                                    <w:bCs/>
                                    <w:sz w:val="24"/>
                                    <w:szCs w:val="24"/>
                                    <w:vertAlign w:val="superscript"/>
                                    <w:lang w:val="en-US"/>
                                  </w:rPr>
                                  <w:t>+</w:t>
                                </w:r>
                              </w:p>
                            </w:txbxContent>
                          </v:textbox>
                        </v:rect>
                      </v:group>
                    </v:group>
                    <v:line id="Connecteur droit 1073" o:spid="_x0000_s1146" style="position:absolute;flip:y;visibility:visible;mso-wrap-style:square" from="11957,1494" to="13716,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" strokeweight=".5pt">
                      <v:stroke joinstyle="miter"/>
                    </v:line>
                    <v:rect id="Rectangle 1074" o:spid="_x0000_s1147" style="position:absolute;left:12561;top:117;width:5048;height:28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" filled="f" stroked="f">
                      <v:textbox>
                        <w:txbxContent>
                          <w:p w14:paraId="265397B9"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w:t>
                            </w:r>
                          </w:p>
                        </w:txbxContent>
                      </v:textbox>
                    </v:rect>
                    <v:rect id="Rectangle 1075" o:spid="_x0000_s1148" style="position:absolute;left:28043;top:2460;width:4851;height:32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" filled="f" stroked="f">
                      <v:textbox>
                        <w:txbxContent>
                          <w:p w14:paraId="71FA7F39"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v:textbox>
                    </v:rect>
                  </v:group>
                </v:group>
                <w10:wrap anchorx="margin"/>
              </v:group>
            </w:pict>
          </mc:Fallback>
        </mc:AlternateContent>
      </w:r>
    </w:p>
    <w:p w14:paraId="386FF1FE" w14:textId="77777777" w:rsidR="00F62D8B" w:rsidRPr="00D607CE" w:rsidRDefault="00F62D8B" w:rsidP="00F62D8B">
      <w:pPr>
        <w:spacing w:line="360" w:lineRule="auto"/>
        <w:jc w:val="both"/>
        <w:rPr>
          <w:rFonts w:ascii="Times New Roman" w:hAnsi="Times New Roman" w:cs="Times New Roman"/>
          <w:b/>
          <w:bCs/>
          <w:sz w:val="24"/>
          <w:szCs w:val="24"/>
          <w:lang w:val="en-GB"/>
        </w:rPr>
      </w:pPr>
    </w:p>
    <w:p w14:paraId="39A3814E" w14:textId="77777777" w:rsidR="00F62D8B" w:rsidRPr="00D607CE" w:rsidRDefault="00F62D8B" w:rsidP="00F62D8B">
      <w:pPr>
        <w:spacing w:line="360" w:lineRule="auto"/>
        <w:jc w:val="both"/>
        <w:rPr>
          <w:rFonts w:ascii="Times New Roman" w:hAnsi="Times New Roman" w:cs="Times New Roman"/>
          <w:b/>
          <w:bCs/>
          <w:sz w:val="24"/>
          <w:szCs w:val="24"/>
          <w:lang w:val="en-GB"/>
        </w:rPr>
      </w:pPr>
    </w:p>
    <w:p w14:paraId="50A4539E" w14:textId="77777777" w:rsidR="00F62D8B" w:rsidRPr="00D607CE" w:rsidRDefault="00F62D8B" w:rsidP="00F62D8B">
      <w:pPr>
        <w:spacing w:line="360" w:lineRule="auto"/>
        <w:rPr>
          <w:rFonts w:ascii="Times New Roman" w:hAnsi="Times New Roman" w:cs="Times New Roman"/>
          <w:sz w:val="24"/>
          <w:szCs w:val="24"/>
          <w:lang w:val="en-GB"/>
        </w:rPr>
      </w:pPr>
      <w:r w:rsidRPr="00D607CE">
        <w:rPr>
          <w:rFonts w:ascii="Times New Roman" w:hAnsi="Times New Roman" w:cs="Times New Roman"/>
          <w:b/>
          <w:bCs/>
          <w:noProof/>
          <w:sz w:val="24"/>
          <w:szCs w:val="24"/>
          <w:lang w:eastAsia="fr-FR"/>
        </w:rPr>
        <mc:AlternateContent>
          <mc:Choice Requires="wpg">
            <w:drawing>
              <wp:anchor distT="0" distB="0" distL="0" distR="0" simplePos="0" relativeHeight="251636224" behindDoc="0" locked="0" layoutInCell="1" allowOverlap="1" wp14:anchorId="11BAA065" wp14:editId="3FA7EB3A">
                <wp:simplePos x="0" y="0"/>
                <wp:positionH relativeFrom="margin">
                  <wp:align>left</wp:align>
                </wp:positionH>
                <wp:positionV relativeFrom="paragraph">
                  <wp:posOffset>9134</wp:posOffset>
                </wp:positionV>
                <wp:extent cx="5668026" cy="715020"/>
                <wp:effectExtent l="0" t="0" r="0" b="0"/>
                <wp:wrapNone/>
                <wp:docPr id="1160" name="Groupe 290978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8026" cy="715020"/>
                          <a:chOff x="0" y="0"/>
                          <a:chExt cx="5668026" cy="715020"/>
                        </a:xfrm>
                      </wpg:grpSpPr>
                      <wpg:grpSp>
                        <wpg:cNvPr id="1077" name="Groupe 1077"/>
                        <wpg:cNvGrpSpPr/>
                        <wpg:grpSpPr>
                          <a:xfrm>
                            <a:off x="0" y="70339"/>
                            <a:ext cx="2493496" cy="644681"/>
                            <a:chOff x="0" y="0"/>
                            <a:chExt cx="2456600" cy="644242"/>
                          </a:xfrm>
                        </wpg:grpSpPr>
                        <wps:wsp>
                          <wps:cNvPr id="1079" name="Rectangle 1079"/>
                          <wps:cNvSpPr/>
                          <wps:spPr>
                            <a:xfrm>
                              <a:off x="0" y="0"/>
                              <a:ext cx="2456600" cy="580176"/>
                            </a:xfrm>
                            <a:prstGeom prst="rect">
                              <a:avLst/>
                            </a:prstGeom>
                            <a:ln>
                              <a:noFill/>
                            </a:ln>
                          </wps:spPr>
                          <wps:txbx>
                            <w:txbxContent>
                              <w:p w14:paraId="522C1E2F" w14:textId="3298E1F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O</w:t>
                                </w:r>
                                <w:r>
                                  <w:rPr>
                                    <w:rFonts w:ascii="Times New Roman" w:eastAsia="SimSun" w:hAnsi="Times New Roman" w:cs="Times New Roman"/>
                                    <w:bCs/>
                                    <w:sz w:val="24"/>
                                    <w:szCs w:val="24"/>
                                    <w:vertAlign w:val="superscript"/>
                                    <w:lang w:val="en-US"/>
                                  </w:rPr>
                                  <w:t>-</w:t>
                                </w:r>
                                <w:r>
                                  <w:rPr>
                                    <w:rFonts w:ascii="Times New Roman" w:eastAsia="SimSun" w:hAnsi="Times New Roman" w:cs="Times New Roman"/>
                                    <w:bCs/>
                                    <w:sz w:val="24"/>
                                    <w:szCs w:val="24"/>
                                    <w:lang w:val="en-US"/>
                                  </w:rPr>
                                  <w:t xml:space="preserve">   </w:t>
                                </w:r>
                              </w:p>
                            </w:txbxContent>
                          </wps:txbx>
                          <wps:bodyPr vert="horz" wrap="square" lIns="91440" tIns="45720" rIns="91440" bIns="45720" anchor="t">
                            <a:prstTxWarp prst="textNoShape">
                              <a:avLst/>
                            </a:prstTxWarp>
                            <a:noAutofit/>
                          </wps:bodyPr>
                        </wps:wsp>
                        <wpg:grpSp>
                          <wpg:cNvPr id="1080" name="Groupe 1080"/>
                          <wpg:cNvGrpSpPr/>
                          <wpg:grpSpPr>
                            <a:xfrm>
                              <a:off x="527538" y="158262"/>
                              <a:ext cx="1121664" cy="485980"/>
                              <a:chOff x="0" y="0"/>
                              <a:chExt cx="1121664" cy="485980"/>
                            </a:xfrm>
                          </wpg:grpSpPr>
                          <wpg:grpSp>
                            <wpg:cNvPr id="1081" name="Groupe 1081"/>
                            <wpg:cNvGrpSpPr/>
                            <wpg:grpSpPr>
                              <a:xfrm>
                                <a:off x="0" y="87923"/>
                                <a:ext cx="866346" cy="243722"/>
                                <a:chOff x="0" y="0"/>
                                <a:chExt cx="514350" cy="285750"/>
                              </a:xfrm>
                            </wpg:grpSpPr>
                            <wps:wsp>
                              <wps:cNvPr id="1082" name="Connecteur droit 1082"/>
                              <wps:cNvCnPr/>
                              <wps:spPr>
                                <a:xfrm>
                                  <a:off x="9525" y="0"/>
                                  <a:ext cx="0" cy="285750"/>
                                </a:xfrm>
                                <a:prstGeom prst="line">
                                  <a:avLst/>
                                </a:prstGeom>
                                <a:grpFill/>
                                <a:ln w="6350" cap="flat" cmpd="sng">
                                  <a:solidFill>
                                    <a:srgbClr val="000000"/>
                                  </a:solidFill>
                                  <a:prstDash val="solid"/>
                                  <a:miter/>
                                  <a:headEnd/>
                                  <a:tailEnd/>
                                </a:ln>
                              </wps:spPr>
                              <wps:bodyPr/>
                            </wps:wsp>
                            <wps:wsp>
                              <wps:cNvPr id="1083" name="Connecteur droit 1083"/>
                              <wps:cNvCnPr/>
                              <wps:spPr>
                                <a:xfrm>
                                  <a:off x="0" y="285750"/>
                                  <a:ext cx="514350" cy="0"/>
                                </a:xfrm>
                                <a:prstGeom prst="line">
                                  <a:avLst/>
                                </a:prstGeom>
                                <a:grpFill/>
                                <a:ln w="6350" cap="flat" cmpd="sng">
                                  <a:solidFill>
                                    <a:srgbClr val="000000"/>
                                  </a:solidFill>
                                  <a:prstDash val="solid"/>
                                  <a:miter/>
                                  <a:headEnd/>
                                  <a:tailEnd/>
                                </a:ln>
                              </wps:spPr>
                              <wps:bodyPr/>
                            </wps:wsp>
                          </wpg:grpSp>
                          <wps:wsp>
                            <wps:cNvPr id="1084" name="Connecteur droit 1084"/>
                            <wps:cNvCnPr/>
                            <wps:spPr>
                              <a:xfrm>
                                <a:off x="720969" y="0"/>
                                <a:ext cx="223617" cy="0"/>
                              </a:xfrm>
                              <a:prstGeom prst="line">
                                <a:avLst/>
                              </a:prstGeom>
                              <a:ln w="6350" cap="flat" cmpd="sng">
                                <a:solidFill>
                                  <a:srgbClr val="000000"/>
                                </a:solidFill>
                                <a:prstDash val="solid"/>
                                <a:miter/>
                                <a:headEnd/>
                                <a:tailEnd/>
                              </a:ln>
                            </wps:spPr>
                            <wps:bodyPr/>
                          </wps:wsp>
                          <wps:wsp>
                            <wps:cNvPr id="1085" name="Rectangle 1085"/>
                            <wps:cNvSpPr/>
                            <wps:spPr>
                              <a:xfrm>
                                <a:off x="799478" y="201059"/>
                                <a:ext cx="322186" cy="284921"/>
                              </a:xfrm>
                              <a:prstGeom prst="rect">
                                <a:avLst/>
                              </a:prstGeom>
                              <a:ln>
                                <a:noFill/>
                              </a:ln>
                            </wps:spPr>
                            <wps:txbx>
                              <w:txbxContent>
                                <w:p w14:paraId="60C5C540"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sz w:val="24"/>
                                      <w:szCs w:val="24"/>
                                      <w:vertAlign w:val="superscript"/>
                                    </w:rPr>
                                    <w:t>-</w:t>
                                  </w:r>
                                </w:p>
                              </w:txbxContent>
                            </wps:txbx>
                            <wps:bodyPr vert="horz" wrap="none" lIns="91440" tIns="45720" rIns="91440" bIns="45720" anchor="t">
                              <a:prstTxWarp prst="textNoShape">
                                <a:avLst/>
                              </a:prstTxWarp>
                              <a:noAutofit/>
                            </wps:bodyPr>
                          </wps:wsp>
                        </wpg:grpSp>
                      </wpg:grpSp>
                      <wps:wsp>
                        <wps:cNvPr id="1087" name="Rectangle 1087"/>
                        <wps:cNvSpPr/>
                        <wps:spPr>
                          <a:xfrm>
                            <a:off x="1705654" y="237390"/>
                            <a:ext cx="1026795" cy="323850"/>
                          </a:xfrm>
                          <a:prstGeom prst="rect">
                            <a:avLst/>
                          </a:prstGeom>
                          <a:ln>
                            <a:noFill/>
                          </a:ln>
                        </wps:spPr>
                        <wps:txbx>
                          <w:txbxContent>
                            <w:p w14:paraId="44CC2EE8"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wps:txbx>
                        <wps:bodyPr vert="horz" wrap="none" lIns="91440" tIns="45720" rIns="91440" bIns="45720" anchor="t">
                          <a:prstTxWarp prst="textNoShape">
                            <a:avLst/>
                          </a:prstTxWarp>
                          <a:noAutofit/>
                        </wps:bodyPr>
                      </wps:wsp>
                      <wpg:grpSp>
                        <wpg:cNvPr id="1088" name="Groupe 1088"/>
                        <wpg:cNvGrpSpPr/>
                        <wpg:grpSpPr>
                          <a:xfrm>
                            <a:off x="2725616" y="0"/>
                            <a:ext cx="2942410" cy="654284"/>
                            <a:chOff x="0" y="0"/>
                            <a:chExt cx="2942410" cy="654284"/>
                          </a:xfrm>
                        </wpg:grpSpPr>
                        <wps:wsp>
                          <wps:cNvPr id="1089" name="Connecteur droit avec flèche 1089"/>
                          <wps:cNvCnPr/>
                          <wps:spPr>
                            <a:xfrm>
                              <a:off x="0" y="392723"/>
                              <a:ext cx="267970" cy="0"/>
                            </a:xfrm>
                            <a:prstGeom prst="straightConnector1">
                              <a:avLst/>
                            </a:prstGeom>
                            <a:ln w="6350" cap="flat" cmpd="sng">
                              <a:solidFill>
                                <a:srgbClr val="000000"/>
                              </a:solidFill>
                              <a:prstDash val="solid"/>
                              <a:miter/>
                              <a:headEnd/>
                              <a:tailEnd type="triangle" w="med" len="med"/>
                            </a:ln>
                          </wps:spPr>
                          <wps:bodyPr/>
                        </wps:wsp>
                        <wpg:grpSp>
                          <wpg:cNvPr id="1090" name="Groupe 1090"/>
                          <wpg:cNvGrpSpPr/>
                          <wpg:grpSpPr>
                            <a:xfrm>
                              <a:off x="61546" y="0"/>
                              <a:ext cx="2880864" cy="654284"/>
                              <a:chOff x="0" y="0"/>
                              <a:chExt cx="2880864" cy="654284"/>
                            </a:xfrm>
                          </wpg:grpSpPr>
                          <wpg:grpSp>
                            <wpg:cNvPr id="1091" name="Groupe 1091"/>
                            <wpg:cNvGrpSpPr/>
                            <wpg:grpSpPr>
                              <a:xfrm>
                                <a:off x="0" y="0"/>
                                <a:ext cx="2421256" cy="654284"/>
                                <a:chOff x="-2" y="0"/>
                                <a:chExt cx="2385477" cy="654385"/>
                              </a:xfrm>
                            </wpg:grpSpPr>
                            <wps:wsp>
                              <wps:cNvPr id="1092" name="Rectangle 1092"/>
                              <wps:cNvSpPr/>
                              <wps:spPr>
                                <a:xfrm>
                                  <a:off x="1228988" y="368591"/>
                                  <a:ext cx="289035" cy="285794"/>
                                </a:xfrm>
                                <a:prstGeom prst="rect">
                                  <a:avLst/>
                                </a:prstGeom>
                                <a:ln>
                                  <a:noFill/>
                                </a:ln>
                              </wps:spPr>
                              <wps:txbx>
                                <w:txbxContent>
                                  <w:p w14:paraId="21C4732D"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w:t>
                                    </w:r>
                                  </w:p>
                                </w:txbxContent>
                              </wps:txbx>
                              <wps:bodyPr vert="horz" wrap="none" lIns="91440" tIns="45720" rIns="91440" bIns="45720" anchor="t">
                                <a:prstTxWarp prst="textNoShape">
                                  <a:avLst/>
                                </a:prstTxWarp>
                                <a:noAutofit/>
                              </wps:bodyPr>
                            </wps:wsp>
                            <wpg:grpSp>
                              <wpg:cNvPr id="1093" name="Groupe 1093"/>
                              <wpg:cNvGrpSpPr/>
                              <wpg:grpSpPr>
                                <a:xfrm>
                                  <a:off x="-2" y="0"/>
                                  <a:ext cx="2385477" cy="548688"/>
                                  <a:chOff x="-2" y="0"/>
                                  <a:chExt cx="2385477" cy="548688"/>
                                </a:xfrm>
                              </wpg:grpSpPr>
                              <wps:wsp>
                                <wps:cNvPr id="1094" name="Rectangle 1094"/>
                                <wps:cNvSpPr/>
                                <wps:spPr>
                                  <a:xfrm>
                                    <a:off x="1637863" y="228598"/>
                                    <a:ext cx="747612" cy="320090"/>
                                  </a:xfrm>
                                  <a:prstGeom prst="rect">
                                    <a:avLst/>
                                  </a:prstGeom>
                                  <a:ln>
                                    <a:noFill/>
                                  </a:ln>
                                </wps:spPr>
                                <wps:txbx>
                                  <w:txbxContent>
                                    <w:p w14:paraId="3046E45F"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wps:txbx>
                                <wps:bodyPr vert="horz" wrap="none" lIns="91440" tIns="45720" rIns="91440" bIns="45720" anchor="t">
                                  <a:prstTxWarp prst="textNoShape">
                                    <a:avLst/>
                                  </a:prstTxWarp>
                                  <a:noAutofit/>
                                </wps:bodyPr>
                              </wps:wsp>
                              <wpg:grpSp>
                                <wpg:cNvPr id="1095" name="Groupe 1095"/>
                                <wpg:cNvGrpSpPr/>
                                <wpg:grpSpPr>
                                  <a:xfrm>
                                    <a:off x="-2" y="0"/>
                                    <a:ext cx="1299934" cy="523211"/>
                                    <a:chOff x="-670680" y="-16882"/>
                                    <a:chExt cx="778368" cy="613929"/>
                                  </a:xfrm>
                                </wpg:grpSpPr>
                                <wps:wsp>
                                  <wps:cNvPr id="1096" name="Rectangle 1096"/>
                                  <wps:cNvSpPr/>
                                  <wps:spPr>
                                    <a:xfrm>
                                      <a:off x="-670680" y="-16882"/>
                                      <a:ext cx="757260" cy="390823"/>
                                    </a:xfrm>
                                    <a:prstGeom prst="rect">
                                      <a:avLst/>
                                    </a:prstGeom>
                                    <a:grpFill/>
                                    <a:ln>
                                      <a:noFill/>
                                    </a:ln>
                                  </wps:spPr>
                                  <wps:txbx>
                                    <w:txbxContent>
                                      <w:p w14:paraId="53EA4817" w14:textId="20D5155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wps:txbx>
                                  <wps:bodyPr vert="horz" wrap="square" lIns="91440" tIns="45720" rIns="91440" bIns="45720" anchor="t">
                                    <a:prstTxWarp prst="textNoShape">
                                      <a:avLst/>
                                    </a:prstTxWarp>
                                    <a:noAutofit/>
                                  </wps:bodyPr>
                                </wps:wsp>
                                <wpg:grpSp>
                                  <wpg:cNvPr id="1097" name="Groupe 1097"/>
                                  <wpg:cNvGrpSpPr/>
                                  <wpg:grpSpPr>
                                    <a:xfrm>
                                      <a:off x="-406663" y="311297"/>
                                      <a:ext cx="514351" cy="285750"/>
                                      <a:chOff x="-625738" y="44597"/>
                                      <a:chExt cx="514351" cy="285750"/>
                                    </a:xfrm>
                                    <a:grpFill/>
                                  </wpg:grpSpPr>
                                  <wps:wsp>
                                    <wps:cNvPr id="1099" name="Connecteur droit 1099"/>
                                    <wps:cNvCnPr/>
                                    <wps:spPr>
                                      <a:xfrm>
                                        <a:off x="-625738" y="44597"/>
                                        <a:ext cx="0" cy="285750"/>
                                      </a:xfrm>
                                      <a:prstGeom prst="line">
                                        <a:avLst/>
                                      </a:prstGeom>
                                      <a:grpFill/>
                                      <a:ln w="6350" cap="flat" cmpd="sng">
                                        <a:solidFill>
                                          <a:srgbClr val="000000"/>
                                        </a:solidFill>
                                        <a:prstDash val="solid"/>
                                        <a:miter/>
                                        <a:headEnd/>
                                        <a:tailEnd/>
                                      </a:ln>
                                    </wps:spPr>
                                    <wps:bodyPr/>
                                  </wps:wsp>
                                  <wps:wsp>
                                    <wps:cNvPr id="1100" name="Connecteur droit 1100"/>
                                    <wps:cNvCnPr/>
                                    <wps:spPr>
                                      <a:xfrm>
                                        <a:off x="-625738" y="319195"/>
                                        <a:ext cx="514351" cy="0"/>
                                      </a:xfrm>
                                      <a:prstGeom prst="line">
                                        <a:avLst/>
                                      </a:prstGeom>
                                      <a:grpFill/>
                                      <a:ln w="6350" cap="flat" cmpd="sng">
                                        <a:solidFill>
                                          <a:srgbClr val="000000"/>
                                        </a:solidFill>
                                        <a:prstDash val="solid"/>
                                        <a:miter/>
                                        <a:headEnd/>
                                        <a:tailEnd/>
                                      </a:ln>
                                    </wps:spPr>
                                    <wps:bodyPr/>
                                  </wps:wsp>
                                </wpg:grpSp>
                              </wpg:grpSp>
                              <wps:wsp>
                                <wps:cNvPr id="1101" name="Connecteur droit 1101"/>
                                <wps:cNvCnPr/>
                                <wps:spPr>
                                  <a:xfrm>
                                    <a:off x="1479800" y="175139"/>
                                    <a:ext cx="236512" cy="113340"/>
                                  </a:xfrm>
                                  <a:prstGeom prst="line">
                                    <a:avLst/>
                                  </a:prstGeom>
                                  <a:ln w="6350" cap="flat" cmpd="sng">
                                    <a:solidFill>
                                      <a:srgbClr val="000000"/>
                                    </a:solidFill>
                                    <a:prstDash val="solid"/>
                                    <a:miter/>
                                    <a:headEnd/>
                                    <a:tailEnd/>
                                  </a:ln>
                                </wps:spPr>
                                <wps:bodyPr/>
                              </wps:wsp>
                              <wps:wsp>
                                <wps:cNvPr id="1102" name="Connecteur droit 1102"/>
                                <wps:cNvCnPr/>
                                <wps:spPr>
                                  <a:xfrm flipV="1">
                                    <a:off x="1454245" y="418600"/>
                                    <a:ext cx="253405" cy="95111"/>
                                  </a:xfrm>
                                  <a:prstGeom prst="line">
                                    <a:avLst/>
                                  </a:prstGeom>
                                  <a:ln w="6350" cap="flat" cmpd="sng">
                                    <a:solidFill>
                                      <a:srgbClr val="000000"/>
                                    </a:solidFill>
                                    <a:prstDash val="solid"/>
                                    <a:miter/>
                                    <a:headEnd/>
                                    <a:tailEnd/>
                                  </a:ln>
                                </wps:spPr>
                                <wps:bodyPr/>
                              </wps:wsp>
                            </wpg:grpSp>
                          </wpg:grpSp>
                          <wps:wsp>
                            <wps:cNvPr id="1105" name="Connecteur droit 1105"/>
                            <wps:cNvCnPr/>
                            <wps:spPr>
                              <a:xfrm flipV="1">
                                <a:off x="1195754" y="149469"/>
                                <a:ext cx="175846" cy="0"/>
                              </a:xfrm>
                              <a:prstGeom prst="line">
                                <a:avLst/>
                              </a:prstGeom>
                              <a:ln w="6350" cap="flat" cmpd="sng">
                                <a:solidFill>
                                  <a:srgbClr val="000000"/>
                                </a:solidFill>
                                <a:prstDash val="solid"/>
                                <a:miter/>
                                <a:headEnd/>
                                <a:tailEnd/>
                              </a:ln>
                            </wps:spPr>
                            <wps:bodyPr/>
                          </wps:wsp>
                          <wps:wsp>
                            <wps:cNvPr id="1106" name="Rectangle 1106"/>
                            <wps:cNvSpPr/>
                            <wps:spPr>
                              <a:xfrm>
                                <a:off x="1292340" y="8793"/>
                                <a:ext cx="293370" cy="285115"/>
                              </a:xfrm>
                              <a:prstGeom prst="rect">
                                <a:avLst/>
                              </a:prstGeom>
                              <a:ln>
                                <a:noFill/>
                              </a:ln>
                            </wps:spPr>
                            <wps:txbx>
                              <w:txbxContent>
                                <w:p w14:paraId="6E092C55"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w:t>
                                  </w:r>
                                </w:p>
                              </w:txbxContent>
                            </wps:txbx>
                            <wps:bodyPr vert="horz" wrap="none" lIns="91440" tIns="45720" rIns="91440" bIns="45720" anchor="t">
                              <a:prstTxWarp prst="textNoShape">
                                <a:avLst/>
                              </a:prstTxWarp>
                              <a:noAutofit/>
                            </wps:bodyPr>
                          </wps:wsp>
                          <wps:wsp>
                            <wps:cNvPr id="1107" name="Rectangle 1107"/>
                            <wps:cNvSpPr/>
                            <wps:spPr>
                              <a:xfrm>
                                <a:off x="2395724" y="228570"/>
                                <a:ext cx="485140" cy="321945"/>
                              </a:xfrm>
                              <a:prstGeom prst="rect">
                                <a:avLst/>
                              </a:prstGeom>
                              <a:ln>
                                <a:noFill/>
                              </a:ln>
                            </wps:spPr>
                            <wps:txbx>
                              <w:txbxContent>
                                <w:p w14:paraId="42C2BC6A"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wps:txbx>
                            <wps:bodyPr vert="horz" wrap="none" lIns="91440" tIns="45720" rIns="91440" bIns="45720" anchor="t">
                              <a:prstTxWarp prst="textNoShape">
                                <a:avLst/>
                              </a:prstTxWarp>
                              <a:noAutofit/>
                            </wps:bodyPr>
                          </wps:wsp>
                        </wpg:grpSp>
                      </wpg:grpSp>
                    </wpg:wgp>
                  </a:graphicData>
                </a:graphic>
                <wp14:sizeRelH relativeFrom="margin">
                  <wp14:pctWidth>0</wp14:pctWidth>
                </wp14:sizeRelH>
              </wp:anchor>
            </w:drawing>
          </mc:Choice>
          <mc:Fallback>
            <w:pict>
              <v:group w14:anchorId="11BAA065" id="Groupe 290978481" o:spid="_x0000_s1149" style="position:absolute;margin-left:0;margin-top:.7pt;width:446.3pt;height:56.3pt;z-index:251636224;mso-wrap-distance-left:0;mso-wrap-distance-right:0;mso-position-horizontal:left;mso-position-horizontal-relative:margin;mso-width-relative:margin" coordsize="56680,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">
                <v:group id="Groupe 1077" o:spid="_x0000_s1150" style="position:absolute;top:703;width:24934;height:6447" coordsize="24566,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rect id="Rectangle 1079" o:spid="_x0000_s1151" style="position:absolute;width:24566;height:5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" filled="f" stroked="f">
                    <v:textbox>
                      <w:txbxContent>
                        <w:p w14:paraId="522C1E2F" w14:textId="3298E1F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O</w:t>
                          </w:r>
                          <w:r>
                            <w:rPr>
                              <w:rFonts w:ascii="Times New Roman" w:eastAsia="SimSun" w:hAnsi="Times New Roman" w:cs="Times New Roman"/>
                              <w:bCs/>
                              <w:sz w:val="24"/>
                              <w:szCs w:val="24"/>
                              <w:vertAlign w:val="superscript"/>
                              <w:lang w:val="en-US"/>
                            </w:rPr>
                            <w:t>-</w:t>
                          </w:r>
                          <w:r>
                            <w:rPr>
                              <w:rFonts w:ascii="Times New Roman" w:eastAsia="SimSun" w:hAnsi="Times New Roman" w:cs="Times New Roman"/>
                              <w:bCs/>
                              <w:sz w:val="24"/>
                              <w:szCs w:val="24"/>
                              <w:lang w:val="en-US"/>
                            </w:rPr>
                            <w:t xml:space="preserve">   </w:t>
                          </w:r>
                        </w:p>
                      </w:txbxContent>
                    </v:textbox>
                  </v:rect>
                  <v:group id="Groupe 1080" o:spid="_x0000_s1152" style="position:absolute;left:5275;top:1582;width:11217;height:4860" coordsize="11216,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group id="Groupe 1081" o:spid="_x0000_s1153" style="position:absolute;top:879;width:8663;height:2437" coordsize="5143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line id="Connecteur droit 1082" o:spid="_x0000_s1154" style="position:absolute;visibility:visible;mso-wrap-style:square" from="9525,0" to="9525,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" strokeweight=".5pt">
                        <v:stroke joinstyle="miter"/>
                      </v:line>
                      <v:line id="Connecteur droit 1083" o:spid="_x0000_s1155" style="position:absolute;visibility:visible;mso-wrap-style:square" from="0,285750" to="514350,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" strokeweight=".5pt">
                        <v:stroke joinstyle="miter"/>
                      </v:line>
                    </v:group>
                    <v:line id="Connecteur droit 1084" o:spid="_x0000_s1156" style="position:absolute;visibility:visible;mso-wrap-style:square" from="7209,0" to="9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" strokeweight=".5pt">
                      <v:stroke joinstyle="miter"/>
                    </v:line>
                    <v:rect id="Rectangle 1085" o:spid="_x0000_s1157" style="position:absolute;left:7994;top:2010;width:3222;height:28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" filled="f" stroked="f">
                      <v:textbox>
                        <w:txbxContent>
                          <w:p w14:paraId="60C5C540"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sz w:val="24"/>
                                <w:szCs w:val="24"/>
                                <w:vertAlign w:val="superscript"/>
                              </w:rPr>
                              <w:t>-</w:t>
                            </w:r>
                          </w:p>
                        </w:txbxContent>
                      </v:textbox>
                    </v:rect>
                  </v:group>
                </v:group>
                <v:rect id="Rectangle 1087" o:spid="_x0000_s1158" style="position:absolute;left:17056;top:2373;width:10268;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" filled="f" stroked="f">
                  <v:textbox>
                    <w:txbxContent>
                      <w:p w14:paraId="44CC2EE8"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v:textbox>
                </v:rect>
                <v:group id="Groupe 1088" o:spid="_x0000_s1159" style="position:absolute;left:27256;width:29424;height:6542" coordsize="29424,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Connecteur droit avec flèche 1089" o:spid="_x0000_s1160" type="#_x0000_t32" style="position:absolute;top:3927;width:2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" strokeweight=".5pt">
                    <v:stroke endarrow="block" joinstyle="miter"/>
                  </v:shape>
                  <v:group id="Groupe 1090" o:spid="_x0000_s1161" style="position:absolute;left:615;width:28809;height:6542" coordsize="28808,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group id="Groupe 1091" o:spid="_x0000_s1162" style="position:absolute;width:24212;height:6542" coordorigin="" coordsize="23854,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rect id="Rectangle 1092" o:spid="_x0000_s1163" style="position:absolute;left:12289;top:3685;width:289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" filled="f" stroked="f">
                        <v:textbox>
                          <w:txbxContent>
                            <w:p w14:paraId="21C4732D"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w:t>
                              </w:r>
                            </w:p>
                          </w:txbxContent>
                        </v:textbox>
                      </v:rect>
                      <v:group id="Groupe 1093" o:spid="_x0000_s1164" style="position:absolute;width:23854;height:5486" coordorigin="" coordsize="23854,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rect id="Rectangle 1094" o:spid="_x0000_s1165" style="position:absolute;left:16378;top:2285;width:7476;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" filled="f" stroked="f">
                          <v:textbox>
                            <w:txbxContent>
                              <w:p w14:paraId="3046E45F"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v:textbox>
                        </v:rect>
                        <v:group id="Groupe 1095" o:spid="_x0000_s1166" style="position:absolute;width:12999;height:5232" coordorigin="-6706,-168" coordsize="7783,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rect id="Rectangle 1096" o:spid="_x0000_s1167" style="position:absolute;left:-6706;top:-168;width:7571;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" filled="f" stroked="f">
                            <v:textbox>
                              <w:txbxContent>
                                <w:p w14:paraId="53EA4817" w14:textId="20D5155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v:textbox>
                          </v:rect>
                          <v:group id="Groupe 1097" o:spid="_x0000_s1168" style="position:absolute;left:-4066;top:3112;width:5142;height:2858" coordorigin="-6257,445" coordsize="514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line id="Connecteur droit 1099" o:spid="_x0000_s1169" style="position:absolute;visibility:visible;mso-wrap-style:square" from="-6257,445" to="-6257,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" strokeweight=".5pt">
                              <v:stroke joinstyle="miter"/>
                            </v:line>
                            <v:line id="Connecteur droit 1100" o:spid="_x0000_s1170" style="position:absolute;visibility:visible;mso-wrap-style:square" from="-6257,3191" to="-1113,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" strokeweight=".5pt">
                              <v:stroke joinstyle="miter"/>
                            </v:line>
                          </v:group>
                        </v:group>
                        <v:line id="Connecteur droit 1101" o:spid="_x0000_s1171" style="position:absolute;visibility:visible;mso-wrap-style:square" from="14798,1751" to="17163,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" strokeweight=".5pt">
                          <v:stroke joinstyle="miter"/>
                        </v:line>
                        <v:line id="Connecteur droit 1102" o:spid="_x0000_s1172" style="position:absolute;flip:y;visibility:visible;mso-wrap-style:square" from="14542,4186" to="17076,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" strokeweight=".5pt">
                          <v:stroke joinstyle="miter"/>
                        </v:line>
                      </v:group>
                    </v:group>
                    <v:line id="Connecteur droit 1105" o:spid="_x0000_s1173" style="position:absolute;flip:y;visibility:visible;mso-wrap-style:square" from="11957,1494" to="13716,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" strokeweight=".5pt">
                      <v:stroke joinstyle="miter"/>
                    </v:line>
                    <v:rect id="Rectangle 1106" o:spid="_x0000_s1174" style="position:absolute;left:12923;top:87;width:2934;height:2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" filled="f" stroked="f">
                      <v:textbox>
                        <w:txbxContent>
                          <w:p w14:paraId="6E092C55"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O</w:t>
                            </w:r>
                          </w:p>
                        </w:txbxContent>
                      </v:textbox>
                    </v:rect>
                    <v:rect id="Rectangle 1107" o:spid="_x0000_s1175" style="position:absolute;left:23957;top:2285;width:4851;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" filled="f" stroked="f">
                      <v:textbox>
                        <w:txbxContent>
                          <w:p w14:paraId="42C2BC6A"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v:textbox>
                    </v:rect>
                  </v:group>
                </v:group>
                <w10:wrap anchorx="margin"/>
              </v:group>
            </w:pict>
          </mc:Fallback>
        </mc:AlternateContent>
      </w:r>
    </w:p>
    <w:p w14:paraId="4B28BCC6" w14:textId="77777777" w:rsidR="00F62D8B" w:rsidRPr="00D607CE" w:rsidRDefault="00F62D8B" w:rsidP="00F62D8B">
      <w:pPr>
        <w:spacing w:line="360" w:lineRule="auto"/>
        <w:rPr>
          <w:rFonts w:ascii="Times New Roman" w:hAnsi="Times New Roman" w:cs="Times New Roman"/>
          <w:sz w:val="24"/>
          <w:szCs w:val="24"/>
          <w:lang w:val="en-GB"/>
        </w:rPr>
      </w:pPr>
    </w:p>
    <w:p w14:paraId="74DED2BD" w14:textId="77777777" w:rsidR="00F62D8B" w:rsidRPr="00D607CE" w:rsidRDefault="00F62D8B" w:rsidP="00F62D8B">
      <w:pPr>
        <w:spacing w:line="360" w:lineRule="auto"/>
        <w:rPr>
          <w:rFonts w:ascii="Times New Roman" w:hAnsi="Times New Roman" w:cs="Times New Roman"/>
          <w:sz w:val="24"/>
          <w:szCs w:val="24"/>
          <w:lang w:val="en-GB"/>
        </w:rPr>
      </w:pPr>
      <w:r w:rsidRPr="00D607CE">
        <w:rPr>
          <w:rFonts w:ascii="Times New Roman" w:hAnsi="Times New Roman" w:cs="Times New Roman"/>
          <w:b/>
          <w:bCs/>
          <w:noProof/>
          <w:sz w:val="24"/>
          <w:szCs w:val="24"/>
          <w:lang w:eastAsia="fr-FR"/>
        </w:rPr>
        <w:lastRenderedPageBreak/>
        <mc:AlternateContent>
          <mc:Choice Requires="wpg">
            <w:drawing>
              <wp:anchor distT="0" distB="0" distL="0" distR="0" simplePos="0" relativeHeight="251635200" behindDoc="0" locked="0" layoutInCell="1" allowOverlap="1" wp14:anchorId="27F7F42D" wp14:editId="6E5F2F99">
                <wp:simplePos x="0" y="0"/>
                <wp:positionH relativeFrom="margin">
                  <wp:posOffset>14605</wp:posOffset>
                </wp:positionH>
                <wp:positionV relativeFrom="paragraph">
                  <wp:posOffset>42398</wp:posOffset>
                </wp:positionV>
                <wp:extent cx="5724558" cy="713139"/>
                <wp:effectExtent l="0" t="0" r="0" b="0"/>
                <wp:wrapNone/>
                <wp:docPr id="1187" name="Groupe 290978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58" cy="713139"/>
                          <a:chOff x="0" y="0"/>
                          <a:chExt cx="5724847" cy="714473"/>
                        </a:xfrm>
                      </wpg:grpSpPr>
                      <wpg:grpSp>
                        <wpg:cNvPr id="1108" name="Groupe 1108"/>
                        <wpg:cNvGrpSpPr/>
                        <wpg:grpSpPr>
                          <a:xfrm>
                            <a:off x="0" y="70339"/>
                            <a:ext cx="2493496" cy="644134"/>
                            <a:chOff x="0" y="0"/>
                            <a:chExt cx="2456600" cy="643695"/>
                          </a:xfrm>
                        </wpg:grpSpPr>
                        <wps:wsp>
                          <wps:cNvPr id="1109" name="Rectangle 1109"/>
                          <wps:cNvSpPr/>
                          <wps:spPr>
                            <a:xfrm>
                              <a:off x="0" y="0"/>
                              <a:ext cx="2456600" cy="580176"/>
                            </a:xfrm>
                            <a:prstGeom prst="rect">
                              <a:avLst/>
                            </a:prstGeom>
                            <a:ln>
                              <a:noFill/>
                            </a:ln>
                          </wps:spPr>
                          <wps:txbx>
                            <w:txbxContent>
                              <w:p w14:paraId="2938B1A1" w14:textId="09E6EA8D"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CO</w:t>
                                </w:r>
                                <w:r>
                                  <w:rPr>
                                    <w:rFonts w:ascii="Times New Roman" w:eastAsia="SimSun" w:hAnsi="Times New Roman" w:cs="Times New Roman"/>
                                    <w:bCs/>
                                    <w:sz w:val="24"/>
                                    <w:szCs w:val="24"/>
                                    <w:lang w:val="en-US"/>
                                  </w:rPr>
                                  <w:t>O</w:t>
                                </w:r>
                                <w:r>
                                  <w:rPr>
                                    <w:rFonts w:ascii="Times New Roman" w:eastAsia="SimSun" w:hAnsi="Times New Roman" w:cs="Times New Roman"/>
                                    <w:bCs/>
                                    <w:sz w:val="24"/>
                                    <w:szCs w:val="24"/>
                                    <w:vertAlign w:val="superscript"/>
                                    <w:lang w:val="en-US"/>
                                  </w:rPr>
                                  <w:t>-</w:t>
                                </w:r>
                                <w:r>
                                  <w:rPr>
                                    <w:rFonts w:ascii="Times New Roman" w:eastAsia="SimSun" w:hAnsi="Times New Roman" w:cs="Times New Roman"/>
                                    <w:bCs/>
                                    <w:sz w:val="24"/>
                                    <w:szCs w:val="24"/>
                                    <w:lang w:val="en-US"/>
                                  </w:rPr>
                                  <w:t xml:space="preserve">   </w:t>
                                </w:r>
                              </w:p>
                            </w:txbxContent>
                          </wps:txbx>
                          <wps:bodyPr vert="horz" wrap="square" lIns="91440" tIns="45720" rIns="91440" bIns="45720" anchor="t">
                            <a:prstTxWarp prst="textNoShape">
                              <a:avLst/>
                            </a:prstTxWarp>
                            <a:noAutofit/>
                          </wps:bodyPr>
                        </wps:wsp>
                        <wpg:grpSp>
                          <wpg:cNvPr id="1110" name="Groupe 1110"/>
                          <wpg:cNvGrpSpPr/>
                          <wpg:grpSpPr>
                            <a:xfrm>
                              <a:off x="527538" y="158262"/>
                              <a:ext cx="1330728" cy="485433"/>
                              <a:chOff x="0" y="0"/>
                              <a:chExt cx="1330728" cy="485433"/>
                            </a:xfrm>
                          </wpg:grpSpPr>
                          <wpg:grpSp>
                            <wpg:cNvPr id="1111" name="Groupe 1111"/>
                            <wpg:cNvGrpSpPr/>
                            <wpg:grpSpPr>
                              <a:xfrm>
                                <a:off x="0" y="87923"/>
                                <a:ext cx="866346" cy="243722"/>
                                <a:chOff x="0" y="0"/>
                                <a:chExt cx="514350" cy="285750"/>
                              </a:xfrm>
                            </wpg:grpSpPr>
                            <wps:wsp>
                              <wps:cNvPr id="1112" name="Connecteur droit 1112"/>
                              <wps:cNvCnPr/>
                              <wps:spPr>
                                <a:xfrm>
                                  <a:off x="9525" y="0"/>
                                  <a:ext cx="0" cy="285750"/>
                                </a:xfrm>
                                <a:prstGeom prst="line">
                                  <a:avLst/>
                                </a:prstGeom>
                                <a:grpFill/>
                                <a:ln w="6350" cap="flat" cmpd="sng">
                                  <a:solidFill>
                                    <a:srgbClr val="000000"/>
                                  </a:solidFill>
                                  <a:prstDash val="solid"/>
                                  <a:miter/>
                                  <a:headEnd/>
                                  <a:tailEnd/>
                                </a:ln>
                              </wps:spPr>
                              <wps:bodyPr/>
                            </wps:wsp>
                            <wps:wsp>
                              <wps:cNvPr id="1113" name="Connecteur droit 1113"/>
                              <wps:cNvCnPr/>
                              <wps:spPr>
                                <a:xfrm>
                                  <a:off x="0" y="285750"/>
                                  <a:ext cx="514350" cy="0"/>
                                </a:xfrm>
                                <a:prstGeom prst="line">
                                  <a:avLst/>
                                </a:prstGeom>
                                <a:grpFill/>
                                <a:ln w="6350" cap="flat" cmpd="sng">
                                  <a:solidFill>
                                    <a:srgbClr val="000000"/>
                                  </a:solidFill>
                                  <a:prstDash val="solid"/>
                                  <a:miter/>
                                  <a:headEnd/>
                                  <a:tailEnd/>
                                </a:ln>
                              </wps:spPr>
                              <wps:bodyPr/>
                            </wps:wsp>
                          </wpg:grpSp>
                          <wps:wsp>
                            <wps:cNvPr id="1114" name="Connecteur droit 1114"/>
                            <wps:cNvCnPr/>
                            <wps:spPr>
                              <a:xfrm>
                                <a:off x="720969" y="0"/>
                                <a:ext cx="223617" cy="0"/>
                              </a:xfrm>
                              <a:prstGeom prst="line">
                                <a:avLst/>
                              </a:prstGeom>
                              <a:ln w="6350" cap="flat" cmpd="sng">
                                <a:solidFill>
                                  <a:srgbClr val="000000"/>
                                </a:solidFill>
                                <a:prstDash val="solid"/>
                                <a:miter/>
                                <a:headEnd/>
                                <a:tailEnd/>
                              </a:ln>
                            </wps:spPr>
                            <wps:bodyPr/>
                          </wps:wsp>
                          <wps:wsp>
                            <wps:cNvPr id="1115" name="Rectangle 1115"/>
                            <wps:cNvSpPr/>
                            <wps:spPr>
                              <a:xfrm>
                                <a:off x="799563" y="200615"/>
                                <a:ext cx="531165" cy="284818"/>
                              </a:xfrm>
                              <a:prstGeom prst="rect">
                                <a:avLst/>
                              </a:prstGeom>
                              <a:ln>
                                <a:noFill/>
                              </a:ln>
                            </wps:spPr>
                            <wps:txbx>
                              <w:txbxContent>
                                <w:p w14:paraId="3B5B789F"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w:t>
                                  </w:r>
                                  <w:r>
                                    <w:rPr>
                                      <w:rFonts w:ascii="Times New Roman" w:hAnsi="Times New Roman" w:cs="Times New Roman"/>
                                      <w:sz w:val="24"/>
                                      <w:szCs w:val="24"/>
                                      <w:vertAlign w:val="superscript"/>
                                    </w:rPr>
                                    <w:t>-</w:t>
                                  </w:r>
                                </w:p>
                              </w:txbxContent>
                            </wps:txbx>
                            <wps:bodyPr vert="horz" wrap="none" lIns="91440" tIns="45720" rIns="91440" bIns="45720" anchor="t">
                              <a:prstTxWarp prst="textNoShape">
                                <a:avLst/>
                              </a:prstTxWarp>
                              <a:noAutofit/>
                            </wps:bodyPr>
                          </wps:wsp>
                        </wpg:grpSp>
                      </wpg:grpSp>
                      <wps:wsp>
                        <wps:cNvPr id="1116" name="Rectangle 1116"/>
                        <wps:cNvSpPr/>
                        <wps:spPr>
                          <a:xfrm>
                            <a:off x="1705679" y="237382"/>
                            <a:ext cx="1026847" cy="323820"/>
                          </a:xfrm>
                          <a:prstGeom prst="rect">
                            <a:avLst/>
                          </a:prstGeom>
                          <a:ln>
                            <a:noFill/>
                          </a:ln>
                        </wps:spPr>
                        <wps:txbx>
                          <w:txbxContent>
                            <w:p w14:paraId="10AE17BA"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wps:txbx>
                        <wps:bodyPr vert="horz" wrap="none" lIns="91440" tIns="45720" rIns="91440" bIns="45720" anchor="t">
                          <a:prstTxWarp prst="textNoShape">
                            <a:avLst/>
                          </a:prstTxWarp>
                          <a:noAutofit/>
                        </wps:bodyPr>
                      </wps:wsp>
                      <wpg:grpSp>
                        <wpg:cNvPr id="1117" name="Groupe 1117"/>
                        <wpg:cNvGrpSpPr/>
                        <wpg:grpSpPr>
                          <a:xfrm>
                            <a:off x="2725616" y="0"/>
                            <a:ext cx="2999231" cy="650792"/>
                            <a:chOff x="0" y="0"/>
                            <a:chExt cx="2999231" cy="650792"/>
                          </a:xfrm>
                        </wpg:grpSpPr>
                        <wps:wsp>
                          <wps:cNvPr id="1118" name="Connecteur droit avec flèche 1118"/>
                          <wps:cNvCnPr/>
                          <wps:spPr>
                            <a:xfrm>
                              <a:off x="0" y="392723"/>
                              <a:ext cx="267970" cy="0"/>
                            </a:xfrm>
                            <a:prstGeom prst="straightConnector1">
                              <a:avLst/>
                            </a:prstGeom>
                            <a:ln w="6350" cap="flat" cmpd="sng">
                              <a:solidFill>
                                <a:srgbClr val="000000"/>
                              </a:solidFill>
                              <a:prstDash val="solid"/>
                              <a:miter/>
                              <a:headEnd/>
                              <a:tailEnd type="triangle" w="med" len="med"/>
                            </a:ln>
                          </wps:spPr>
                          <wps:bodyPr/>
                        </wps:wsp>
                        <wpg:grpSp>
                          <wpg:cNvPr id="1119" name="Groupe 1119"/>
                          <wpg:cNvGrpSpPr/>
                          <wpg:grpSpPr>
                            <a:xfrm>
                              <a:off x="61546" y="0"/>
                              <a:ext cx="2937685" cy="650792"/>
                              <a:chOff x="0" y="0"/>
                              <a:chExt cx="2937685" cy="650792"/>
                            </a:xfrm>
                          </wpg:grpSpPr>
                          <wpg:grpSp>
                            <wpg:cNvPr id="1120" name="Groupe 1120"/>
                            <wpg:cNvGrpSpPr/>
                            <wpg:grpSpPr>
                              <a:xfrm>
                                <a:off x="0" y="0"/>
                                <a:ext cx="2421331" cy="650792"/>
                                <a:chOff x="-2" y="0"/>
                                <a:chExt cx="2385550" cy="650893"/>
                              </a:xfrm>
                            </wpg:grpSpPr>
                            <wps:wsp>
                              <wps:cNvPr id="1121" name="Rectangle 1121"/>
                              <wps:cNvSpPr/>
                              <wps:spPr>
                                <a:xfrm>
                                  <a:off x="1212624" y="365200"/>
                                  <a:ext cx="497390" cy="285693"/>
                                </a:xfrm>
                                <a:prstGeom prst="rect">
                                  <a:avLst/>
                                </a:prstGeom>
                                <a:ln>
                                  <a:noFill/>
                                </a:ln>
                              </wps:spPr>
                              <wps:txbx>
                                <w:txbxContent>
                                  <w:p w14:paraId="4A17B3B3"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w:t>
                                    </w:r>
                                  </w:p>
                                </w:txbxContent>
                              </wps:txbx>
                              <wps:bodyPr vert="horz" wrap="none" lIns="91440" tIns="45720" rIns="91440" bIns="45720" anchor="t">
                                <a:prstTxWarp prst="textNoShape">
                                  <a:avLst/>
                                </a:prstTxWarp>
                                <a:noAutofit/>
                              </wps:bodyPr>
                            </wps:wsp>
                            <wpg:grpSp>
                              <wpg:cNvPr id="1122" name="Groupe 1122"/>
                              <wpg:cNvGrpSpPr/>
                              <wpg:grpSpPr>
                                <a:xfrm>
                                  <a:off x="-2" y="0"/>
                                  <a:ext cx="2385550" cy="548626"/>
                                  <a:chOff x="-2" y="0"/>
                                  <a:chExt cx="2385550" cy="548626"/>
                                </a:xfrm>
                              </wpg:grpSpPr>
                              <wps:wsp>
                                <wps:cNvPr id="1123" name="Rectangle 1123"/>
                                <wps:cNvSpPr/>
                                <wps:spPr>
                                  <a:xfrm>
                                    <a:off x="1637899" y="228574"/>
                                    <a:ext cx="747649" cy="320052"/>
                                  </a:xfrm>
                                  <a:prstGeom prst="rect">
                                    <a:avLst/>
                                  </a:prstGeom>
                                  <a:ln>
                                    <a:noFill/>
                                  </a:ln>
                                </wps:spPr>
                                <wps:txbx>
                                  <w:txbxContent>
                                    <w:p w14:paraId="15A5AB88"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wps:txbx>
                                <wps:bodyPr vert="horz" wrap="none" lIns="91440" tIns="45720" rIns="91440" bIns="45720" anchor="t">
                                  <a:prstTxWarp prst="textNoShape">
                                    <a:avLst/>
                                  </a:prstTxWarp>
                                  <a:noAutofit/>
                                </wps:bodyPr>
                              </wps:wsp>
                              <wpg:grpSp>
                                <wpg:cNvPr id="1124" name="Groupe 1124"/>
                                <wpg:cNvGrpSpPr/>
                                <wpg:grpSpPr>
                                  <a:xfrm>
                                    <a:off x="-2" y="0"/>
                                    <a:ext cx="1299934" cy="523211"/>
                                    <a:chOff x="-670680" y="-16882"/>
                                    <a:chExt cx="778368" cy="613929"/>
                                  </a:xfrm>
                                </wpg:grpSpPr>
                                <wps:wsp>
                                  <wps:cNvPr id="1125" name="Rectangle 1125"/>
                                  <wps:cNvSpPr/>
                                  <wps:spPr>
                                    <a:xfrm>
                                      <a:off x="-670680" y="-16882"/>
                                      <a:ext cx="757260" cy="390823"/>
                                    </a:xfrm>
                                    <a:prstGeom prst="rect">
                                      <a:avLst/>
                                    </a:prstGeom>
                                    <a:grpFill/>
                                    <a:ln>
                                      <a:noFill/>
                                    </a:ln>
                                  </wps:spPr>
                                  <wps:txbx>
                                    <w:txbxContent>
                                      <w:p w14:paraId="450F7928" w14:textId="5557E769"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wps:txbx>
                                  <wps:bodyPr vert="horz" wrap="square" lIns="91440" tIns="45720" rIns="91440" bIns="45720" anchor="t">
                                    <a:prstTxWarp prst="textNoShape">
                                      <a:avLst/>
                                    </a:prstTxWarp>
                                    <a:noAutofit/>
                                  </wps:bodyPr>
                                </wps:wsp>
                                <wpg:grpSp>
                                  <wpg:cNvPr id="1126" name="Groupe 1126"/>
                                  <wpg:cNvGrpSpPr/>
                                  <wpg:grpSpPr>
                                    <a:xfrm>
                                      <a:off x="-406663" y="311297"/>
                                      <a:ext cx="514351" cy="285750"/>
                                      <a:chOff x="-625738" y="44597"/>
                                      <a:chExt cx="514351" cy="285750"/>
                                    </a:xfrm>
                                    <a:grpFill/>
                                  </wpg:grpSpPr>
                                  <wps:wsp>
                                    <wps:cNvPr id="1127" name="Connecteur droit 1127"/>
                                    <wps:cNvCnPr/>
                                    <wps:spPr>
                                      <a:xfrm>
                                        <a:off x="-625738" y="44597"/>
                                        <a:ext cx="0" cy="285750"/>
                                      </a:xfrm>
                                      <a:prstGeom prst="line">
                                        <a:avLst/>
                                      </a:prstGeom>
                                      <a:grpFill/>
                                      <a:ln w="6350" cap="flat" cmpd="sng">
                                        <a:solidFill>
                                          <a:srgbClr val="000000"/>
                                        </a:solidFill>
                                        <a:prstDash val="solid"/>
                                        <a:miter/>
                                        <a:headEnd/>
                                        <a:tailEnd/>
                                      </a:ln>
                                    </wps:spPr>
                                    <wps:bodyPr/>
                                  </wps:wsp>
                                  <wps:wsp>
                                    <wps:cNvPr id="1128" name="Connecteur droit 1128"/>
                                    <wps:cNvCnPr/>
                                    <wps:spPr>
                                      <a:xfrm>
                                        <a:off x="-625738" y="319195"/>
                                        <a:ext cx="514351" cy="0"/>
                                      </a:xfrm>
                                      <a:prstGeom prst="line">
                                        <a:avLst/>
                                      </a:prstGeom>
                                      <a:grpFill/>
                                      <a:ln w="6350" cap="flat" cmpd="sng">
                                        <a:solidFill>
                                          <a:srgbClr val="000000"/>
                                        </a:solidFill>
                                        <a:prstDash val="solid"/>
                                        <a:miter/>
                                        <a:headEnd/>
                                        <a:tailEnd/>
                                      </a:ln>
                                    </wps:spPr>
                                    <wps:bodyPr/>
                                  </wps:wsp>
                                </wpg:grpSp>
                              </wpg:grpSp>
                              <wps:wsp>
                                <wps:cNvPr id="1129" name="Connecteur droit 1129"/>
                                <wps:cNvCnPr/>
                                <wps:spPr>
                                  <a:xfrm>
                                    <a:off x="1611420" y="202189"/>
                                    <a:ext cx="104891" cy="59871"/>
                                  </a:xfrm>
                                  <a:prstGeom prst="line">
                                    <a:avLst/>
                                  </a:prstGeom>
                                  <a:ln w="6350" cap="flat" cmpd="sng">
                                    <a:solidFill>
                                      <a:srgbClr val="000000"/>
                                    </a:solidFill>
                                    <a:prstDash val="solid"/>
                                    <a:miter/>
                                    <a:headEnd/>
                                    <a:tailEnd/>
                                  </a:ln>
                                </wps:spPr>
                                <wps:bodyPr/>
                              </wps:wsp>
                              <wps:wsp>
                                <wps:cNvPr id="1130" name="Connecteur droit 1130"/>
                                <wps:cNvCnPr/>
                                <wps:spPr>
                                  <a:xfrm flipV="1">
                                    <a:off x="1620083" y="443842"/>
                                    <a:ext cx="140422" cy="79369"/>
                                  </a:xfrm>
                                  <a:prstGeom prst="line">
                                    <a:avLst/>
                                  </a:prstGeom>
                                  <a:ln w="6350" cap="flat" cmpd="sng">
                                    <a:solidFill>
                                      <a:srgbClr val="000000"/>
                                    </a:solidFill>
                                    <a:prstDash val="solid"/>
                                    <a:miter/>
                                    <a:headEnd/>
                                    <a:tailEnd/>
                                  </a:ln>
                                </wps:spPr>
                                <wps:bodyPr/>
                              </wps:wsp>
                            </wpg:grpSp>
                          </wpg:grpSp>
                          <wps:wsp>
                            <wps:cNvPr id="1131" name="Connecteur droit 1131"/>
                            <wps:cNvCnPr/>
                            <wps:spPr>
                              <a:xfrm flipV="1">
                                <a:off x="1195754" y="149469"/>
                                <a:ext cx="175846" cy="0"/>
                              </a:xfrm>
                              <a:prstGeom prst="line">
                                <a:avLst/>
                              </a:prstGeom>
                              <a:ln w="6350" cap="flat" cmpd="sng">
                                <a:solidFill>
                                  <a:srgbClr val="000000"/>
                                </a:solidFill>
                                <a:prstDash val="solid"/>
                                <a:miter/>
                                <a:headEnd/>
                                <a:tailEnd/>
                              </a:ln>
                            </wps:spPr>
                            <wps:bodyPr/>
                          </wps:wsp>
                          <wps:wsp>
                            <wps:cNvPr id="1133" name="Rectangle 1133"/>
                            <wps:cNvSpPr/>
                            <wps:spPr>
                              <a:xfrm>
                                <a:off x="1256042" y="11714"/>
                                <a:ext cx="504851" cy="285648"/>
                              </a:xfrm>
                              <a:prstGeom prst="rect">
                                <a:avLst/>
                              </a:prstGeom>
                              <a:ln>
                                <a:noFill/>
                              </a:ln>
                            </wps:spPr>
                            <wps:txbx>
                              <w:txbxContent>
                                <w:p w14:paraId="2BBA8D73"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w:t>
                                  </w:r>
                                </w:p>
                              </w:txbxContent>
                            </wps:txbx>
                            <wps:bodyPr vert="horz" wrap="none" lIns="91440" tIns="45720" rIns="91440" bIns="45720" anchor="t">
                              <a:prstTxWarp prst="textNoShape">
                                <a:avLst/>
                              </a:prstTxWarp>
                              <a:noAutofit/>
                            </wps:bodyPr>
                          </wps:wsp>
                          <wps:wsp>
                            <wps:cNvPr id="1134" name="Rectangle 1134"/>
                            <wps:cNvSpPr/>
                            <wps:spPr>
                              <a:xfrm>
                                <a:off x="2452520" y="228563"/>
                                <a:ext cx="485165" cy="321911"/>
                              </a:xfrm>
                              <a:prstGeom prst="rect">
                                <a:avLst/>
                              </a:prstGeom>
                              <a:ln>
                                <a:noFill/>
                              </a:ln>
                            </wps:spPr>
                            <wps:txbx>
                              <w:txbxContent>
                                <w:p w14:paraId="2C88AEAE"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wps:txbx>
                            <wps:bodyPr vert="horz" wrap="none" lIns="91440" tIns="45720" rIns="91440" bIns="45720" anchor="t">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7F7F42D" id="Groupe 290978453" o:spid="_x0000_s1176" style="position:absolute;margin-left:1.15pt;margin-top:3.35pt;width:450.75pt;height:56.15pt;z-index:251635200;mso-wrap-distance-left:0;mso-wrap-distance-right:0;mso-position-horizontal-relative:margin;mso-width-relative:margin;mso-height-relative:margin" coordsize="57248,7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">
                <v:group id="Groupe 1108" o:spid="_x0000_s1177" style="position:absolute;top:703;width:24934;height:6441" coordsize="24566,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rect id="Rectangle 1109" o:spid="_x0000_s1178" style="position:absolute;width:24566;height:5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" filled="f" stroked="f">
                    <v:textbox>
                      <w:txbxContent>
                        <w:p w14:paraId="2938B1A1" w14:textId="09E6EA8D"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CO</w:t>
                          </w:r>
                          <w:r>
                            <w:rPr>
                              <w:rFonts w:ascii="Times New Roman" w:eastAsia="SimSun" w:hAnsi="Times New Roman" w:cs="Times New Roman"/>
                              <w:bCs/>
                              <w:sz w:val="24"/>
                              <w:szCs w:val="24"/>
                              <w:lang w:val="en-US"/>
                            </w:rPr>
                            <w:t>O</w:t>
                          </w:r>
                          <w:r>
                            <w:rPr>
                              <w:rFonts w:ascii="Times New Roman" w:eastAsia="SimSun" w:hAnsi="Times New Roman" w:cs="Times New Roman"/>
                              <w:bCs/>
                              <w:sz w:val="24"/>
                              <w:szCs w:val="24"/>
                              <w:vertAlign w:val="superscript"/>
                              <w:lang w:val="en-US"/>
                            </w:rPr>
                            <w:t>-</w:t>
                          </w:r>
                          <w:r>
                            <w:rPr>
                              <w:rFonts w:ascii="Times New Roman" w:eastAsia="SimSun" w:hAnsi="Times New Roman" w:cs="Times New Roman"/>
                              <w:bCs/>
                              <w:sz w:val="24"/>
                              <w:szCs w:val="24"/>
                              <w:lang w:val="en-US"/>
                            </w:rPr>
                            <w:t xml:space="preserve">   </w:t>
                          </w:r>
                        </w:p>
                      </w:txbxContent>
                    </v:textbox>
                  </v:rect>
                  <v:group id="Groupe 1110" o:spid="_x0000_s1179" style="position:absolute;left:5275;top:1582;width:13307;height:4854" coordsize="13307,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group id="Groupe 1111" o:spid="_x0000_s1180" style="position:absolute;top:879;width:8663;height:2437" coordsize="5143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line id="Connecteur droit 1112" o:spid="_x0000_s1181" style="position:absolute;visibility:visible;mso-wrap-style:square" from="9525,0" to="9525,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" strokeweight=".5pt">
                        <v:stroke joinstyle="miter"/>
                      </v:line>
                      <v:line id="Connecteur droit 1113" o:spid="_x0000_s1182" style="position:absolute;visibility:visible;mso-wrap-style:square" from="0,285750" to="514350,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" strokeweight=".5pt">
                        <v:stroke joinstyle="miter"/>
                      </v:line>
                    </v:group>
                    <v:line id="Connecteur droit 1114" o:spid="_x0000_s1183" style="position:absolute;visibility:visible;mso-wrap-style:square" from="7209,0" to="9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" strokeweight=".5pt">
                      <v:stroke joinstyle="miter"/>
                    </v:line>
                    <v:rect id="Rectangle 1115" o:spid="_x0000_s1184" style="position:absolute;left:7995;top:2006;width:5312;height:2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" filled="f" stroked="f">
                      <v:textbox>
                        <w:txbxContent>
                          <w:p w14:paraId="3B5B789F"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w:t>
                            </w:r>
                            <w:r>
                              <w:rPr>
                                <w:rFonts w:ascii="Times New Roman" w:hAnsi="Times New Roman" w:cs="Times New Roman"/>
                                <w:sz w:val="24"/>
                                <w:szCs w:val="24"/>
                                <w:vertAlign w:val="superscript"/>
                              </w:rPr>
                              <w:t>-</w:t>
                            </w:r>
                          </w:p>
                        </w:txbxContent>
                      </v:textbox>
                    </v:rect>
                  </v:group>
                </v:group>
                <v:rect id="Rectangle 1116" o:spid="_x0000_s1185" style="position:absolute;left:17056;top:2373;width:10269;height:3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" filled="f" stroked="f">
                  <v:textbox>
                    <w:txbxContent>
                      <w:p w14:paraId="10AE17BA"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v:textbox>
                </v:rect>
                <v:group id="Groupe 1117" o:spid="_x0000_s1186" style="position:absolute;left:27256;width:29992;height:6507" coordsize="29992,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Connecteur droit avec flèche 1118" o:spid="_x0000_s1187" type="#_x0000_t32" style="position:absolute;top:3927;width:2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" strokeweight=".5pt">
                    <v:stroke endarrow="block" joinstyle="miter"/>
                  </v:shape>
                  <v:group id="Groupe 1119" o:spid="_x0000_s1188" style="position:absolute;left:615;width:29377;height:6507" coordsize="29376,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group id="Groupe 1120" o:spid="_x0000_s1189" style="position:absolute;width:24213;height:6507" coordorigin="" coordsize="23855,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rect id="Rectangle 1121" o:spid="_x0000_s1190" style="position:absolute;left:12126;top:3652;width:4974;height:28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" filled="f" stroked="f">
                        <v:textbox>
                          <w:txbxContent>
                            <w:p w14:paraId="4A17B3B3"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w:t>
                              </w:r>
                            </w:p>
                          </w:txbxContent>
                        </v:textbox>
                      </v:rect>
                      <v:group id="Groupe 1122" o:spid="_x0000_s1191" style="position:absolute;width:23855;height:5486" coordorigin="" coordsize="23855,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rect id="Rectangle 1123" o:spid="_x0000_s1192" style="position:absolute;left:16378;top:2285;width:7477;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" filled="f" stroked="f">
                          <v:textbox>
                            <w:txbxContent>
                              <w:p w14:paraId="15A5AB88"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v:textbox>
                        </v:rect>
                        <v:group id="Groupe 1124" o:spid="_x0000_s1193" style="position:absolute;width:12999;height:5232" coordorigin="-6706,-168" coordsize="7783,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rect id="Rectangle 1125" o:spid="_x0000_s1194" style="position:absolute;left:-6706;top:-168;width:7571;height:3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" filled="f" stroked="f">
                            <v:textbox>
                              <w:txbxContent>
                                <w:p w14:paraId="450F7928" w14:textId="5557E769"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v:textbox>
                          </v:rect>
                          <v:group id="Groupe 1126" o:spid="_x0000_s1195" style="position:absolute;left:-4066;top:3112;width:5142;height:2858" coordorigin="-6257,445" coordsize="5143,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line id="Connecteur droit 1127" o:spid="_x0000_s1196" style="position:absolute;visibility:visible;mso-wrap-style:square" from="-6257,445" to="-6257,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" strokeweight=".5pt">
                              <v:stroke joinstyle="miter"/>
                            </v:line>
                            <v:line id="Connecteur droit 1128" o:spid="_x0000_s1197" style="position:absolute;visibility:visible;mso-wrap-style:square" from="-6257,3191" to="-1113,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" strokeweight=".5pt">
                              <v:stroke joinstyle="miter"/>
                            </v:line>
                          </v:group>
                        </v:group>
                        <v:line id="Connecteur droit 1129" o:spid="_x0000_s1198" style="position:absolute;visibility:visible;mso-wrap-style:square" from="16114,2021" to="17163,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" strokeweight=".5pt">
                          <v:stroke joinstyle="miter"/>
                        </v:line>
                        <v:line id="Connecteur droit 1130" o:spid="_x0000_s1199" style="position:absolute;flip:y;visibility:visible;mso-wrap-style:square" from="16200,4438" to="17605,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" strokeweight=".5pt">
                          <v:stroke joinstyle="miter"/>
                        </v:line>
                      </v:group>
                    </v:group>
                    <v:line id="Connecteur droit 1131" o:spid="_x0000_s1200" style="position:absolute;flip:y;visibility:visible;mso-wrap-style:square" from="11957,1494" to="13716,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" strokeweight=".5pt">
                      <v:stroke joinstyle="miter"/>
                    </v:line>
                    <v:rect id="Rectangle 1133" o:spid="_x0000_s1201" style="position:absolute;left:12560;top:117;width:5048;height:28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" filled="f" stroked="f">
                      <v:textbox>
                        <w:txbxContent>
                          <w:p w14:paraId="2BBA8D73" w14:textId="77777777" w:rsidR="00A90B99" w:rsidRDefault="00A90B99" w:rsidP="00F62D8B">
                            <w:pPr>
                              <w:rPr>
                                <w:rFonts w:ascii="Times New Roman" w:hAnsi="Times New Roman" w:cs="Times New Roman"/>
                                <w:sz w:val="24"/>
                                <w:szCs w:val="24"/>
                              </w:rPr>
                            </w:pPr>
                            <w:r>
                              <w:rPr>
                                <w:rFonts w:ascii="Times New Roman" w:hAnsi="Times New Roman" w:cs="Times New Roman"/>
                                <w:sz w:val="24"/>
                                <w:szCs w:val="24"/>
                              </w:rPr>
                              <w:t>COO</w:t>
                            </w:r>
                          </w:p>
                        </w:txbxContent>
                      </v:textbox>
                    </v:rect>
                    <v:rect id="Rectangle 1134" o:spid="_x0000_s1202" style="position:absolute;left:24525;top:2285;width:4851;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" filled="f" stroked="f">
                      <v:textbox>
                        <w:txbxContent>
                          <w:p w14:paraId="2C88AEAE" w14:textId="77777777" w:rsidR="00A90B99" w:rsidRDefault="00A90B99"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v:textbox>
                    </v:rect>
                  </v:group>
                </v:group>
                <w10:wrap anchorx="margin"/>
              </v:group>
            </w:pict>
          </mc:Fallback>
        </mc:AlternateContent>
      </w:r>
    </w:p>
    <w:p w14:paraId="4A9A0181" w14:textId="77777777" w:rsidR="00F62D8B" w:rsidRPr="00D607CE" w:rsidRDefault="00F62D8B" w:rsidP="00F62D8B">
      <w:pPr>
        <w:spacing w:line="360" w:lineRule="auto"/>
        <w:rPr>
          <w:rFonts w:ascii="Times New Roman" w:hAnsi="Times New Roman" w:cs="Times New Roman"/>
          <w:sz w:val="24"/>
          <w:szCs w:val="24"/>
          <w:lang w:val="en-GB"/>
        </w:rPr>
      </w:pPr>
    </w:p>
    <w:p w14:paraId="0E341235" w14:textId="4ADD8895" w:rsidR="00F62D8B" w:rsidRPr="00D607CE" w:rsidRDefault="00F62D8B" w:rsidP="00F62D8B">
      <w:pPr>
        <w:spacing w:line="360" w:lineRule="auto"/>
        <w:rPr>
          <w:rFonts w:ascii="Times New Roman" w:hAnsi="Times New Roman" w:cs="Times New Roman"/>
          <w:sz w:val="24"/>
          <w:szCs w:val="24"/>
          <w:lang w:val="en-GB"/>
        </w:rPr>
      </w:pPr>
      <w:r w:rsidRPr="00D607CE">
        <w:rPr>
          <w:rFonts w:ascii="Times New Roman" w:hAnsi="Times New Roman" w:cs="Times New Roman"/>
          <w:noProof/>
          <w:sz w:val="24"/>
          <w:szCs w:val="24"/>
          <w:lang w:eastAsia="fr-FR"/>
        </w:rPr>
        <mc:AlternateContent>
          <mc:Choice Requires="wps">
            <w:drawing>
              <wp:anchor distT="0" distB="0" distL="0" distR="0" simplePos="0" relativeHeight="251637248" behindDoc="0" locked="0" layoutInCell="1" allowOverlap="1" wp14:anchorId="54B1E4D6" wp14:editId="47A4C114">
                <wp:simplePos x="0" y="0"/>
                <wp:positionH relativeFrom="margin">
                  <wp:posOffset>641985</wp:posOffset>
                </wp:positionH>
                <wp:positionV relativeFrom="paragraph">
                  <wp:posOffset>68167</wp:posOffset>
                </wp:positionV>
                <wp:extent cx="4476750" cy="3095625"/>
                <wp:effectExtent l="0" t="0" r="0" b="0"/>
                <wp:wrapNone/>
                <wp:docPr id="1214" name="Zone de texte 1336051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0" cy="3095625"/>
                        </a:xfrm>
                        <a:prstGeom prst="rect">
                          <a:avLst/>
                        </a:prstGeom>
                        <a:ln>
                          <a:noFill/>
                        </a:ln>
                      </wps:spPr>
                      <wps:txbx>
                        <w:txbxContent>
                          <w:p w14:paraId="6CE32C89" w14:textId="77777777" w:rsidR="00A90B99" w:rsidRDefault="00A90B99" w:rsidP="00F62D8B">
                            <w:r>
                              <w:rPr>
                                <w:rFonts w:ascii="Times New Roman" w:hAnsi="Times New Roman" w:cs="Times New Roman"/>
                                <w:noProof/>
                                <w:sz w:val="24"/>
                                <w:szCs w:val="24"/>
                                <w:lang w:eastAsia="fr-FR"/>
                              </w:rPr>
                              <w:drawing>
                                <wp:inline distT="0" distB="0" distL="0" distR="0" wp14:anchorId="792A05E0" wp14:editId="5C3056F6">
                                  <wp:extent cx="4328960" cy="3073706"/>
                                  <wp:effectExtent l="0" t="0" r="0" b="0"/>
                                  <wp:docPr id="20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9"/>
                                          <pic:cNvPicPr/>
                                        </pic:nvPicPr>
                                        <pic:blipFill>
                                          <a:blip r:embed="rId38" cstate="print"/>
                                          <a:srcRect/>
                                          <a:stretch/>
                                        </pic:blipFill>
                                        <pic:spPr>
                                          <a:xfrm>
                                            <a:off x="0" y="0"/>
                                            <a:ext cx="4328960" cy="3073706"/>
                                          </a:xfrm>
                                          <a:prstGeom prst="rect">
                                            <a:avLst/>
                                          </a:prstGeom>
                                        </pic:spPr>
                                      </pic:pic>
                                    </a:graphicData>
                                  </a:graphic>
                                </wp:inline>
                              </w:drawing>
                            </w:r>
                          </w:p>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w14:anchorId="54B1E4D6" id="Zone de texte 1336051442" o:spid="_x0000_s1203" style="position:absolute;margin-left:50.55pt;margin-top:5.35pt;width:352.5pt;height:243.75pt;z-index:251637248;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" filled="f" stroked="f">
                <v:textbox>
                  <w:txbxContent>
                    <w:p w14:paraId="6CE32C89" w14:textId="77777777" w:rsidR="00A90B99" w:rsidRDefault="00A90B99" w:rsidP="00F62D8B">
                      <w:r>
                        <w:rPr>
                          <w:rFonts w:ascii="Times New Roman" w:hAnsi="Times New Roman" w:cs="Times New Roman"/>
                          <w:noProof/>
                          <w:sz w:val="24"/>
                          <w:szCs w:val="24"/>
                          <w:lang w:eastAsia="fr-FR"/>
                        </w:rPr>
                        <w:drawing>
                          <wp:inline distT="0" distB="0" distL="0" distR="0" wp14:anchorId="792A05E0" wp14:editId="5C3056F6">
                            <wp:extent cx="4328960" cy="3073706"/>
                            <wp:effectExtent l="0" t="0" r="0" b="0"/>
                            <wp:docPr id="20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9"/>
                                    <pic:cNvPicPr/>
                                  </pic:nvPicPr>
                                  <pic:blipFill>
                                    <a:blip r:embed="rId38" cstate="print"/>
                                    <a:srcRect/>
                                    <a:stretch/>
                                  </pic:blipFill>
                                  <pic:spPr>
                                    <a:xfrm>
                                      <a:off x="0" y="0"/>
                                      <a:ext cx="4328960" cy="3073706"/>
                                    </a:xfrm>
                                    <a:prstGeom prst="rect">
                                      <a:avLst/>
                                    </a:prstGeom>
                                  </pic:spPr>
                                </pic:pic>
                              </a:graphicData>
                            </a:graphic>
                          </wp:inline>
                        </w:drawing>
                      </w:r>
                    </w:p>
                  </w:txbxContent>
                </v:textbox>
                <w10:wrap anchorx="margin"/>
              </v:rect>
            </w:pict>
          </mc:Fallback>
        </mc:AlternateContent>
      </w:r>
      <w:r w:rsidRPr="00D607CE">
        <w:rPr>
          <w:rFonts w:ascii="Times New Roman" w:hAnsi="Times New Roman" w:cs="Times New Roman"/>
          <w:sz w:val="24"/>
          <w:szCs w:val="24"/>
          <w:lang w:val="en-GB"/>
        </w:rPr>
        <w:t>A schematic representation of the obtain produc</w:t>
      </w:r>
      <w:r w:rsidR="00FB4243" w:rsidRPr="00D607CE">
        <w:rPr>
          <w:rFonts w:ascii="Times New Roman" w:hAnsi="Times New Roman" w:cs="Times New Roman"/>
          <w:sz w:val="24"/>
          <w:szCs w:val="24"/>
          <w:lang w:val="en-GB"/>
        </w:rPr>
        <w:t>t are sketched in F</w:t>
      </w:r>
      <w:r w:rsidRPr="00D607CE">
        <w:rPr>
          <w:rFonts w:ascii="Times New Roman" w:hAnsi="Times New Roman" w:cs="Times New Roman"/>
          <w:sz w:val="24"/>
          <w:szCs w:val="24"/>
          <w:lang w:val="en-GB"/>
        </w:rPr>
        <w:t>ig 15.</w:t>
      </w:r>
    </w:p>
    <w:p w14:paraId="7EAB2EF3" w14:textId="77777777" w:rsidR="00F62D8B" w:rsidRPr="00D607CE" w:rsidRDefault="00F62D8B" w:rsidP="00F62D8B">
      <w:pPr>
        <w:spacing w:line="360" w:lineRule="auto"/>
        <w:rPr>
          <w:rFonts w:ascii="Times New Roman" w:hAnsi="Times New Roman" w:cs="Times New Roman"/>
          <w:sz w:val="24"/>
          <w:szCs w:val="24"/>
          <w:lang w:val="en-GB"/>
        </w:rPr>
      </w:pPr>
    </w:p>
    <w:p w14:paraId="08352D39" w14:textId="77777777" w:rsidR="00F62D8B" w:rsidRPr="00D607CE" w:rsidRDefault="00F62D8B" w:rsidP="00F62D8B">
      <w:pPr>
        <w:spacing w:line="360" w:lineRule="auto"/>
        <w:rPr>
          <w:rFonts w:ascii="Times New Roman" w:hAnsi="Times New Roman" w:cs="Times New Roman"/>
          <w:sz w:val="24"/>
          <w:szCs w:val="24"/>
          <w:lang w:val="en-GB"/>
        </w:rPr>
      </w:pPr>
    </w:p>
    <w:p w14:paraId="7B148A71" w14:textId="77777777" w:rsidR="00F62D8B" w:rsidRPr="00D607CE" w:rsidRDefault="00F62D8B" w:rsidP="00F62D8B">
      <w:pPr>
        <w:spacing w:line="360" w:lineRule="auto"/>
        <w:rPr>
          <w:rFonts w:ascii="Times New Roman" w:hAnsi="Times New Roman" w:cs="Times New Roman"/>
          <w:sz w:val="24"/>
          <w:szCs w:val="24"/>
          <w:lang w:val="en-GB"/>
        </w:rPr>
      </w:pPr>
    </w:p>
    <w:p w14:paraId="5E100DBB" w14:textId="77777777" w:rsidR="00F62D8B" w:rsidRPr="00D607CE" w:rsidRDefault="00F62D8B" w:rsidP="00F62D8B">
      <w:pPr>
        <w:spacing w:line="360" w:lineRule="auto"/>
        <w:rPr>
          <w:rFonts w:ascii="Times New Roman" w:hAnsi="Times New Roman" w:cs="Times New Roman"/>
          <w:sz w:val="24"/>
          <w:szCs w:val="24"/>
          <w:lang w:val="en-GB"/>
        </w:rPr>
      </w:pPr>
    </w:p>
    <w:p w14:paraId="28EBA25D" w14:textId="77777777" w:rsidR="00F62D8B" w:rsidRPr="00D607CE" w:rsidRDefault="00F62D8B" w:rsidP="00F62D8B">
      <w:pPr>
        <w:spacing w:line="360" w:lineRule="auto"/>
        <w:rPr>
          <w:rFonts w:ascii="Times New Roman" w:hAnsi="Times New Roman" w:cs="Times New Roman"/>
          <w:sz w:val="24"/>
          <w:szCs w:val="24"/>
          <w:lang w:val="en-GB"/>
        </w:rPr>
      </w:pPr>
    </w:p>
    <w:p w14:paraId="72C0A50C" w14:textId="77777777" w:rsidR="00F62D8B" w:rsidRPr="00D607CE" w:rsidRDefault="00F62D8B" w:rsidP="00F62D8B">
      <w:pPr>
        <w:spacing w:line="360" w:lineRule="auto"/>
        <w:rPr>
          <w:rFonts w:ascii="Times New Roman" w:hAnsi="Times New Roman" w:cs="Times New Roman"/>
          <w:sz w:val="24"/>
          <w:szCs w:val="24"/>
          <w:lang w:val="en-GB"/>
        </w:rPr>
      </w:pPr>
    </w:p>
    <w:p w14:paraId="6388A056" w14:textId="77777777" w:rsidR="00F62D8B" w:rsidRPr="00D607CE" w:rsidRDefault="00F62D8B" w:rsidP="00F62D8B">
      <w:pPr>
        <w:spacing w:line="360" w:lineRule="auto"/>
        <w:rPr>
          <w:rFonts w:ascii="Times New Roman" w:hAnsi="Times New Roman" w:cs="Times New Roman"/>
          <w:sz w:val="24"/>
          <w:szCs w:val="24"/>
          <w:lang w:val="en-GB"/>
        </w:rPr>
      </w:pPr>
    </w:p>
    <w:p w14:paraId="0B7C0180" w14:textId="77777777" w:rsidR="00F62D8B" w:rsidRPr="00D607CE" w:rsidRDefault="00F62D8B" w:rsidP="00F62D8B">
      <w:pPr>
        <w:spacing w:line="360" w:lineRule="auto"/>
        <w:rPr>
          <w:rFonts w:ascii="Times New Roman" w:hAnsi="Times New Roman" w:cs="Times New Roman"/>
          <w:sz w:val="24"/>
          <w:szCs w:val="24"/>
          <w:lang w:val="en-GB"/>
        </w:rPr>
      </w:pPr>
    </w:p>
    <w:p w14:paraId="2F524173" w14:textId="77777777" w:rsidR="00F62D8B" w:rsidRPr="00D607CE" w:rsidRDefault="00F62D8B" w:rsidP="00F62D8B">
      <w:pPr>
        <w:spacing w:line="360" w:lineRule="auto"/>
        <w:rPr>
          <w:rFonts w:ascii="Times New Roman" w:hAnsi="Times New Roman" w:cs="Times New Roman"/>
          <w:sz w:val="24"/>
          <w:szCs w:val="24"/>
          <w:lang w:val="en-GB"/>
        </w:rPr>
      </w:pPr>
      <w:r w:rsidRPr="00D607CE">
        <w:rPr>
          <w:rFonts w:ascii="Times New Roman" w:hAnsi="Times New Roman" w:cs="Times New Roman"/>
          <w:noProof/>
          <w:sz w:val="24"/>
          <w:szCs w:val="24"/>
          <w:lang w:eastAsia="fr-FR"/>
        </w:rPr>
        <mc:AlternateContent>
          <mc:Choice Requires="wps">
            <w:drawing>
              <wp:anchor distT="0" distB="0" distL="0" distR="0" simplePos="0" relativeHeight="251638272" behindDoc="0" locked="0" layoutInCell="1" allowOverlap="1" wp14:anchorId="16900638" wp14:editId="2E4B3FAD">
                <wp:simplePos x="0" y="0"/>
                <wp:positionH relativeFrom="column">
                  <wp:posOffset>840426</wp:posOffset>
                </wp:positionH>
                <wp:positionV relativeFrom="paragraph">
                  <wp:posOffset>92060</wp:posOffset>
                </wp:positionV>
                <wp:extent cx="4123690" cy="3079712"/>
                <wp:effectExtent l="0" t="0" r="0" b="6985"/>
                <wp:wrapNone/>
                <wp:docPr id="1215" name="Zone de texte 133605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3690" cy="3079712"/>
                        </a:xfrm>
                        <a:prstGeom prst="rect">
                          <a:avLst/>
                        </a:prstGeom>
                        <a:solidFill>
                          <a:srgbClr val="FFFFFF"/>
                        </a:solidFill>
                        <a:ln>
                          <a:noFill/>
                        </a:ln>
                      </wps:spPr>
                      <wps:txbx>
                        <w:txbxContent>
                          <w:p w14:paraId="45850D7C" w14:textId="77777777" w:rsidR="00A90B99" w:rsidRDefault="00A90B99" w:rsidP="00F62D8B">
                            <w:r>
                              <w:rPr>
                                <w:noProof/>
                                <w:lang w:eastAsia="fr-FR"/>
                              </w:rPr>
                              <w:drawing>
                                <wp:inline distT="0" distB="0" distL="0" distR="0" wp14:anchorId="20EA3910" wp14:editId="549BEF55">
                                  <wp:extent cx="3866313" cy="2511845"/>
                                  <wp:effectExtent l="0" t="0" r="1270" b="3175"/>
                                  <wp:docPr id="2083" name="Image 1336051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336051448"/>
                                          <pic:cNvPicPr/>
                                        </pic:nvPicPr>
                                        <pic:blipFill>
                                          <a:blip r:embed="rId39" cstate="print">
                                            <a:lum bright="-20000" contrast="40000"/>
                                          </a:blip>
                                          <a:srcRect/>
                                          <a:stretch/>
                                        </pic:blipFill>
                                        <pic:spPr>
                                          <a:xfrm>
                                            <a:off x="0" y="0"/>
                                            <a:ext cx="3866313" cy="2511845"/>
                                          </a:xfrm>
                                          <a:prstGeom prst="rect">
                                            <a:avLst/>
                                          </a:prstGeom>
                                          <a:ln>
                                            <a:noFill/>
                                          </a:ln>
                                        </pic:spPr>
                                      </pic:pic>
                                    </a:graphicData>
                                  </a:graphic>
                                </wp:inline>
                              </w:drawing>
                            </w:r>
                          </w:p>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w14:anchorId="16900638" id="Zone de texte 1336051443" o:spid="_x0000_s1204" style="position:absolute;margin-left:66.2pt;margin-top:7.25pt;width:324.7pt;height:242.5pt;z-index:25163827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" stroked="f">
                <v:textbox>
                  <w:txbxContent>
                    <w:p w14:paraId="45850D7C" w14:textId="77777777" w:rsidR="00A90B99" w:rsidRDefault="00A90B99" w:rsidP="00F62D8B">
                      <w:r>
                        <w:rPr>
                          <w:noProof/>
                          <w:lang w:eastAsia="fr-FR"/>
                        </w:rPr>
                        <w:drawing>
                          <wp:inline distT="0" distB="0" distL="0" distR="0" wp14:anchorId="20EA3910" wp14:editId="549BEF55">
                            <wp:extent cx="3866313" cy="2511845"/>
                            <wp:effectExtent l="0" t="0" r="1270" b="3175"/>
                            <wp:docPr id="2083" name="Image 1336051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336051448"/>
                                    <pic:cNvPicPr/>
                                  </pic:nvPicPr>
                                  <pic:blipFill>
                                    <a:blip r:embed="rId39" cstate="print">
                                      <a:lum bright="-20000" contrast="40000"/>
                                    </a:blip>
                                    <a:srcRect/>
                                    <a:stretch/>
                                  </pic:blipFill>
                                  <pic:spPr>
                                    <a:xfrm>
                                      <a:off x="0" y="0"/>
                                      <a:ext cx="3866313" cy="2511845"/>
                                    </a:xfrm>
                                    <a:prstGeom prst="rect">
                                      <a:avLst/>
                                    </a:prstGeom>
                                    <a:ln>
                                      <a:noFill/>
                                    </a:ln>
                                  </pic:spPr>
                                </pic:pic>
                              </a:graphicData>
                            </a:graphic>
                          </wp:inline>
                        </w:drawing>
                      </w:r>
                    </w:p>
                  </w:txbxContent>
                </v:textbox>
              </v:rect>
            </w:pict>
          </mc:Fallback>
        </mc:AlternateContent>
      </w:r>
    </w:p>
    <w:p w14:paraId="01A5AA3B" w14:textId="77777777" w:rsidR="00F62D8B" w:rsidRPr="00D607CE" w:rsidRDefault="00F62D8B" w:rsidP="00F62D8B">
      <w:pPr>
        <w:spacing w:line="360" w:lineRule="auto"/>
        <w:rPr>
          <w:rFonts w:ascii="Times New Roman" w:hAnsi="Times New Roman" w:cs="Times New Roman"/>
          <w:sz w:val="24"/>
          <w:szCs w:val="24"/>
          <w:lang w:val="en-GB"/>
        </w:rPr>
      </w:pPr>
    </w:p>
    <w:p w14:paraId="4B80378E" w14:textId="77777777" w:rsidR="00F62D8B" w:rsidRPr="00D607CE" w:rsidRDefault="00F62D8B" w:rsidP="00F62D8B">
      <w:pPr>
        <w:spacing w:line="360" w:lineRule="auto"/>
        <w:rPr>
          <w:rFonts w:ascii="Times New Roman" w:hAnsi="Times New Roman" w:cs="Times New Roman"/>
          <w:sz w:val="24"/>
          <w:szCs w:val="24"/>
          <w:lang w:val="en-GB"/>
        </w:rPr>
      </w:pPr>
    </w:p>
    <w:p w14:paraId="10E01D2E" w14:textId="77777777" w:rsidR="00F62D8B" w:rsidRPr="00D607CE" w:rsidRDefault="00F62D8B" w:rsidP="00F62D8B">
      <w:pPr>
        <w:spacing w:line="360" w:lineRule="auto"/>
        <w:rPr>
          <w:rFonts w:ascii="Times New Roman" w:hAnsi="Times New Roman" w:cs="Times New Roman"/>
          <w:sz w:val="24"/>
          <w:szCs w:val="24"/>
          <w:lang w:val="en-GB"/>
        </w:rPr>
      </w:pPr>
    </w:p>
    <w:p w14:paraId="6CA28438" w14:textId="689AD0E2" w:rsidR="00F62D8B" w:rsidRPr="00D607CE" w:rsidRDefault="00F62D8B" w:rsidP="00F62D8B">
      <w:pPr>
        <w:pStyle w:val="NormalWeb"/>
        <w:spacing w:line="360" w:lineRule="auto"/>
        <w:jc w:val="both"/>
        <w:rPr>
          <w:lang w:val="en-GB"/>
        </w:rPr>
      </w:pPr>
    </w:p>
    <w:p w14:paraId="164C6218" w14:textId="0B5BED17" w:rsidR="00F62D8B" w:rsidRPr="00D607CE" w:rsidRDefault="00F62D8B" w:rsidP="00F62D8B">
      <w:pPr>
        <w:pStyle w:val="NormalWeb"/>
        <w:spacing w:line="360" w:lineRule="auto"/>
        <w:jc w:val="both"/>
        <w:rPr>
          <w:lang w:val="en-GB"/>
        </w:rPr>
      </w:pPr>
    </w:p>
    <w:p w14:paraId="60A351F0" w14:textId="748B4212" w:rsidR="00F62D8B" w:rsidRPr="00D607CE" w:rsidRDefault="00F62D8B" w:rsidP="00F62D8B">
      <w:pPr>
        <w:pStyle w:val="NormalWeb"/>
        <w:spacing w:line="360" w:lineRule="auto"/>
        <w:jc w:val="both"/>
        <w:rPr>
          <w:lang w:val="en-GB"/>
        </w:rPr>
      </w:pPr>
    </w:p>
    <w:p w14:paraId="3925A26F" w14:textId="77777777" w:rsidR="00F62D8B" w:rsidRPr="00D607CE" w:rsidRDefault="00F62D8B" w:rsidP="00F62D8B">
      <w:pPr>
        <w:spacing w:line="360" w:lineRule="auto"/>
        <w:rPr>
          <w:rFonts w:ascii="Times New Roman" w:hAnsi="Times New Roman" w:cs="Times New Roman"/>
          <w:b/>
          <w:bCs/>
          <w:sz w:val="24"/>
          <w:szCs w:val="24"/>
          <w:lang w:val="en-GB"/>
        </w:rPr>
      </w:pPr>
    </w:p>
    <w:p w14:paraId="5106C177" w14:textId="7ED6878D" w:rsidR="00F62D8B" w:rsidRPr="00D607CE" w:rsidRDefault="00F62D8B" w:rsidP="00F62D8B">
      <w:pPr>
        <w:spacing w:line="360" w:lineRule="auto"/>
        <w:rPr>
          <w:rFonts w:ascii="Times New Roman" w:hAnsi="Times New Roman" w:cs="Times New Roman"/>
          <w:sz w:val="24"/>
          <w:szCs w:val="24"/>
          <w:lang w:val="en-GB"/>
        </w:rPr>
      </w:pPr>
      <w:r w:rsidRPr="00D607CE">
        <w:rPr>
          <w:rFonts w:ascii="Times New Roman" w:hAnsi="Times New Roman" w:cs="Times New Roman"/>
          <w:b/>
          <w:bCs/>
          <w:sz w:val="24"/>
          <w:szCs w:val="24"/>
          <w:lang w:val="en-GB"/>
        </w:rPr>
        <w:t>Fig 15</w:t>
      </w:r>
      <w:r w:rsidRPr="00D607CE">
        <w:rPr>
          <w:rFonts w:ascii="Times New Roman" w:hAnsi="Times New Roman" w:cs="Times New Roman"/>
          <w:sz w:val="24"/>
          <w:szCs w:val="24"/>
          <w:lang w:val="en-GB"/>
        </w:rPr>
        <w:t xml:space="preserve">: Schematic of adsorption mechanism </w:t>
      </w:r>
      <w:proofErr w:type="gramStart"/>
      <w:r w:rsidRPr="00D607CE">
        <w:rPr>
          <w:rFonts w:ascii="Times New Roman" w:hAnsi="Times New Roman" w:cs="Times New Roman"/>
          <w:sz w:val="24"/>
          <w:szCs w:val="24"/>
          <w:lang w:val="en-GB"/>
        </w:rPr>
        <w:t xml:space="preserve">of </w:t>
      </w:r>
      <w:r w:rsidR="00FB4243" w:rsidRPr="00D607CE">
        <w:rPr>
          <w:rFonts w:ascii="Times New Roman" w:hAnsi="Times New Roman" w:cs="Times New Roman"/>
          <w:sz w:val="24"/>
          <w:szCs w:val="24"/>
          <w:lang w:val="en-GB"/>
        </w:rPr>
        <w:t xml:space="preserve"> </w:t>
      </w:r>
      <w:r w:rsidRPr="00D607CE">
        <w:rPr>
          <w:rFonts w:ascii="Times New Roman" w:hAnsi="Times New Roman" w:cs="Times New Roman"/>
          <w:sz w:val="24"/>
          <w:szCs w:val="24"/>
          <w:lang w:val="en-GB"/>
        </w:rPr>
        <w:t>Zn</w:t>
      </w:r>
      <w:proofErr w:type="gramEnd"/>
      <w:r w:rsidRPr="00D607CE">
        <w:rPr>
          <w:rFonts w:ascii="Times New Roman" w:hAnsi="Times New Roman" w:cs="Times New Roman"/>
          <w:sz w:val="24"/>
          <w:szCs w:val="24"/>
          <w:lang w:val="en-GB"/>
        </w:rPr>
        <w:t>(II) and CV on</w:t>
      </w:r>
      <w:r w:rsidR="00FB4243" w:rsidRPr="00D607CE">
        <w:rPr>
          <w:rFonts w:ascii="Times New Roman" w:hAnsi="Times New Roman" w:cs="Times New Roman"/>
          <w:sz w:val="24"/>
          <w:szCs w:val="24"/>
          <w:lang w:val="en-GB"/>
        </w:rPr>
        <w:t>to</w:t>
      </w:r>
      <w:r w:rsidRPr="00D607CE">
        <w:rPr>
          <w:rFonts w:ascii="Times New Roman" w:hAnsi="Times New Roman" w:cs="Times New Roman"/>
          <w:sz w:val="24"/>
          <w:szCs w:val="24"/>
          <w:lang w:val="en-GB"/>
        </w:rPr>
        <w:t xml:space="preserve"> activated corncob</w:t>
      </w:r>
    </w:p>
    <w:p w14:paraId="0B38D4B1" w14:textId="77777777" w:rsidR="00F62D8B" w:rsidRPr="00D607CE" w:rsidRDefault="00F62D8B" w:rsidP="00F62D8B">
      <w:pPr>
        <w:spacing w:line="360" w:lineRule="auto"/>
        <w:rPr>
          <w:rFonts w:ascii="Times New Roman" w:hAnsi="Times New Roman" w:cs="Times New Roman"/>
          <w:sz w:val="24"/>
          <w:szCs w:val="24"/>
          <w:lang w:val="en-GB"/>
        </w:rPr>
      </w:pPr>
    </w:p>
    <w:p w14:paraId="23E5FC3B" w14:textId="77777777" w:rsidR="003C0D3D" w:rsidRPr="00D607CE" w:rsidRDefault="003C0D3D" w:rsidP="003C0D3D">
      <w:pPr>
        <w:pStyle w:val="NormalWeb"/>
        <w:spacing w:line="360" w:lineRule="auto"/>
        <w:jc w:val="both"/>
        <w:rPr>
          <w:lang w:val="en-GB"/>
        </w:rPr>
        <w:sectPr w:rsidR="003C0D3D" w:rsidRPr="00D607CE">
          <w:pgSz w:w="11906" w:h="16838"/>
          <w:pgMar w:top="1417" w:right="1417" w:bottom="1417" w:left="1417" w:header="708" w:footer="708" w:gutter="0"/>
          <w:cols w:space="708"/>
          <w:docGrid w:linePitch="360"/>
        </w:sectPr>
      </w:pPr>
    </w:p>
    <w:p w14:paraId="5FDB7B0E" w14:textId="394DF70A" w:rsidR="00F62D8B" w:rsidRPr="00D607CE" w:rsidRDefault="00F62D8B" w:rsidP="00F62D8B">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lastRenderedPageBreak/>
        <w:t>4. Conclusion</w:t>
      </w:r>
    </w:p>
    <w:p w14:paraId="13C8A893" w14:textId="1FF01A62" w:rsidR="00F62D8B" w:rsidRPr="00D607CE" w:rsidRDefault="00F62D8B" w:rsidP="00F62D8B">
      <w:pPr>
        <w:pStyle w:val="NormalWeb"/>
        <w:spacing w:line="360" w:lineRule="auto"/>
        <w:jc w:val="both"/>
        <w:rPr>
          <w:lang w:val="en-GB"/>
        </w:rPr>
      </w:pPr>
      <w:r w:rsidRPr="00D607CE">
        <w:rPr>
          <w:lang w:val="en-GB"/>
        </w:rPr>
        <w:t xml:space="preserve">Corncob is a lignocellulose-based material. A phosphoric acid treatment led to an activated corncob with high surface area and high porosity and -OH and -COOH at the surface. The adsorption of </w:t>
      </w:r>
      <w:proofErr w:type="gramStart"/>
      <w:r w:rsidRPr="00D607CE">
        <w:rPr>
          <w:lang w:val="en-GB"/>
        </w:rPr>
        <w:t>Zn(</w:t>
      </w:r>
      <w:proofErr w:type="gramEnd"/>
      <w:r w:rsidRPr="00D607CE">
        <w:rPr>
          <w:lang w:val="en-GB"/>
        </w:rPr>
        <w:t xml:space="preserve">II) and CV on activated corncob follows a pseudo-second-order model. Adsorption isotherms follow both Langmuir and Freundlich isotherm models. This implies that there are different adsorption sites that are distributed uniformly over the activated corncob surface. The adsorption mechanism proposed is pore filling for </w:t>
      </w:r>
      <w:proofErr w:type="gramStart"/>
      <w:r w:rsidRPr="00D607CE">
        <w:rPr>
          <w:lang w:val="en-GB"/>
        </w:rPr>
        <w:t>Zn(</w:t>
      </w:r>
      <w:proofErr w:type="gramEnd"/>
      <w:r w:rsidRPr="00D607CE">
        <w:rPr>
          <w:lang w:val="en-GB"/>
        </w:rPr>
        <w:t xml:space="preserve">II) and surface </w:t>
      </w:r>
      <w:r w:rsidR="002161BC" w:rsidRPr="00D607CE">
        <w:rPr>
          <w:lang w:val="en-GB"/>
        </w:rPr>
        <w:t>bonding for cry</w:t>
      </w:r>
      <w:r w:rsidR="008D7AE3" w:rsidRPr="00D607CE">
        <w:rPr>
          <w:lang w:val="en-GB"/>
        </w:rPr>
        <w:t>stal violet</w:t>
      </w:r>
      <w:r w:rsidRPr="00D607CE">
        <w:rPr>
          <w:lang w:val="en-GB"/>
        </w:rPr>
        <w:t>.</w:t>
      </w:r>
    </w:p>
    <w:p w14:paraId="27288BC3"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16A17F26"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6FB25D07"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486121E9"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3CC6D17C"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0E6C0F9E"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26C6FE9D"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360D8EBC"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75A80D41"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74B24828"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359E9D65"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6E0433AB"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39114CB7"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387C303B"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047ADD3C"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44C59949"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034818ED"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57634040"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43804828" w14:textId="111FABCB" w:rsidR="00961AB1" w:rsidRPr="00D607CE" w:rsidRDefault="00961AB1" w:rsidP="00961AB1">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lastRenderedPageBreak/>
        <w:t>Reference:</w:t>
      </w:r>
    </w:p>
    <w:p w14:paraId="0EF8037D" w14:textId="46326D79"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r w:rsidRPr="00D607CE">
        <w:rPr>
          <w:rFonts w:ascii="Times New Roman" w:eastAsiaTheme="minorHAnsi" w:hAnsi="Times New Roman" w:cs="Times New Roman"/>
          <w:b/>
          <w:bCs/>
          <w:sz w:val="24"/>
          <w:szCs w:val="24"/>
          <w:lang w:val="en-US"/>
        </w:rPr>
        <w:t xml:space="preserve">Sasireka Velusamy, Anurag Roy, </w:t>
      </w:r>
      <w:proofErr w:type="spellStart"/>
      <w:r w:rsidRPr="00D607CE">
        <w:rPr>
          <w:rFonts w:ascii="Times New Roman" w:eastAsiaTheme="minorHAnsi" w:hAnsi="Times New Roman" w:cs="Times New Roman"/>
          <w:b/>
          <w:bCs/>
          <w:sz w:val="24"/>
          <w:szCs w:val="24"/>
          <w:lang w:val="en-US"/>
        </w:rPr>
        <w:t>Senthilarasu</w:t>
      </w:r>
      <w:proofErr w:type="spellEnd"/>
      <w:r w:rsidRPr="00D607CE">
        <w:rPr>
          <w:rFonts w:ascii="Times New Roman" w:eastAsiaTheme="minorHAnsi" w:hAnsi="Times New Roman" w:cs="Times New Roman"/>
          <w:b/>
          <w:bCs/>
          <w:sz w:val="24"/>
          <w:szCs w:val="24"/>
          <w:lang w:val="en-US"/>
        </w:rPr>
        <w:t xml:space="preserve"> Sundaram and Tapas Kumar Mallick</w:t>
      </w:r>
      <w:r w:rsidRPr="00D607CE">
        <w:rPr>
          <w:rStyle w:val="Emphasis"/>
          <w:rFonts w:ascii="Times New Roman" w:hAnsi="Times New Roman" w:cs="Times New Roman"/>
          <w:sz w:val="24"/>
          <w:szCs w:val="24"/>
          <w:lang w:val="en-US"/>
        </w:rPr>
        <w:t xml:space="preserve">. </w:t>
      </w:r>
      <w:r w:rsidRPr="00D607CE">
        <w:rPr>
          <w:rStyle w:val="fontstyle01"/>
          <w:rFonts w:ascii="Times New Roman" w:hAnsi="Times New Roman" w:cs="Times New Roman"/>
          <w:b w:val="0"/>
          <w:bCs w:val="0"/>
          <w:color w:val="auto"/>
          <w:sz w:val="24"/>
          <w:szCs w:val="24"/>
          <w:lang w:val="en-US"/>
        </w:rPr>
        <w:t>A Review on Heavy Metal Ions and Containing Dyes Removal Through</w:t>
      </w:r>
      <w:r w:rsidRPr="00D607CE">
        <w:rPr>
          <w:rFonts w:ascii="Times New Roman" w:hAnsi="Times New Roman" w:cs="Times New Roman"/>
          <w:b/>
          <w:bCs/>
          <w:sz w:val="24"/>
          <w:szCs w:val="24"/>
          <w:lang w:val="en-US"/>
        </w:rPr>
        <w:t xml:space="preserve"> </w:t>
      </w:r>
      <w:r w:rsidRPr="00D607CE">
        <w:rPr>
          <w:rStyle w:val="fontstyle01"/>
          <w:rFonts w:ascii="Times New Roman" w:hAnsi="Times New Roman" w:cs="Times New Roman"/>
          <w:b w:val="0"/>
          <w:bCs w:val="0"/>
          <w:color w:val="auto"/>
          <w:sz w:val="24"/>
          <w:szCs w:val="24"/>
          <w:lang w:val="en-US"/>
        </w:rPr>
        <w:t>Graphene Oxide-Based Adsorption Strategies for Textile Wastewater</w:t>
      </w:r>
      <w:r w:rsidRPr="00D607CE">
        <w:rPr>
          <w:rFonts w:ascii="Times New Roman" w:hAnsi="Times New Roman" w:cs="Times New Roman"/>
          <w:b/>
          <w:bCs/>
          <w:sz w:val="24"/>
          <w:szCs w:val="24"/>
          <w:lang w:val="en-US"/>
        </w:rPr>
        <w:t xml:space="preserve"> </w:t>
      </w:r>
      <w:r w:rsidRPr="00D607CE">
        <w:rPr>
          <w:rStyle w:val="fontstyle01"/>
          <w:rFonts w:ascii="Times New Roman" w:hAnsi="Times New Roman" w:cs="Times New Roman"/>
          <w:b w:val="0"/>
          <w:bCs w:val="0"/>
          <w:color w:val="auto"/>
          <w:sz w:val="24"/>
          <w:szCs w:val="24"/>
          <w:lang w:val="en-US"/>
        </w:rPr>
        <w:t>Treatment</w:t>
      </w:r>
      <w:r w:rsidRPr="00D607CE">
        <w:rPr>
          <w:rStyle w:val="fontstyle01"/>
          <w:rFonts w:ascii="Times New Roman" w:hAnsi="Times New Roman" w:cs="Times New Roman"/>
          <w:color w:val="auto"/>
          <w:sz w:val="24"/>
          <w:szCs w:val="24"/>
          <w:lang w:val="en-US"/>
        </w:rPr>
        <w:t>.</w:t>
      </w:r>
      <w:r w:rsidRPr="00D607CE">
        <w:rPr>
          <w:rStyle w:val="Emphasis"/>
          <w:rFonts w:ascii="Times New Roman" w:hAnsi="Times New Roman" w:cs="Times New Roman"/>
          <w:sz w:val="24"/>
          <w:szCs w:val="24"/>
          <w:lang w:val="en-US"/>
        </w:rPr>
        <w:t xml:space="preserve"> </w:t>
      </w:r>
      <w:r w:rsidRPr="00D607CE">
        <w:rPr>
          <w:rFonts w:ascii="Times New Roman" w:eastAsiaTheme="minorHAnsi" w:hAnsi="Times New Roman" w:cs="Times New Roman"/>
          <w:sz w:val="24"/>
          <w:szCs w:val="24"/>
          <w:lang w:val="en-US"/>
        </w:rPr>
        <w:t>The chemical record.</w:t>
      </w:r>
      <w:r w:rsidRPr="00D607CE">
        <w:rPr>
          <w:rStyle w:val="Emphasis"/>
          <w:rFonts w:ascii="Times New Roman" w:hAnsi="Times New Roman" w:cs="Times New Roman"/>
          <w:sz w:val="24"/>
          <w:szCs w:val="24"/>
          <w:lang w:val="en-US"/>
        </w:rPr>
        <w:t xml:space="preserve"> </w:t>
      </w:r>
      <w:r w:rsidRPr="00D607CE">
        <w:rPr>
          <w:rFonts w:ascii="Times New Roman" w:eastAsiaTheme="minorHAnsi" w:hAnsi="Times New Roman" w:cs="Times New Roman"/>
          <w:sz w:val="24"/>
          <w:szCs w:val="24"/>
          <w:lang w:val="en-US"/>
        </w:rPr>
        <w:t xml:space="preserve">2021, </w:t>
      </w:r>
      <w:r w:rsidRPr="00D607CE">
        <w:rPr>
          <w:rFonts w:ascii="Times New Roman" w:eastAsiaTheme="minorHAnsi" w:hAnsi="Times New Roman" w:cs="Times New Roman"/>
          <w:i/>
          <w:iCs/>
          <w:sz w:val="24"/>
          <w:szCs w:val="24"/>
          <w:lang w:val="en-US"/>
        </w:rPr>
        <w:t>21</w:t>
      </w:r>
      <w:r w:rsidRPr="00D607CE">
        <w:rPr>
          <w:rFonts w:ascii="Times New Roman" w:eastAsiaTheme="minorHAnsi" w:hAnsi="Times New Roman" w:cs="Times New Roman"/>
          <w:sz w:val="24"/>
          <w:szCs w:val="24"/>
          <w:lang w:val="en-US"/>
        </w:rPr>
        <w:t>, 1-42.</w:t>
      </w:r>
      <w:r w:rsidRPr="00D607CE">
        <w:rPr>
          <w:rStyle w:val="Emphasis"/>
          <w:rFonts w:ascii="Times New Roman" w:hAnsi="Times New Roman" w:cs="Times New Roman"/>
          <w:sz w:val="24"/>
          <w:szCs w:val="24"/>
          <w:lang w:val="en-US"/>
        </w:rPr>
        <w:t xml:space="preserve"> </w:t>
      </w:r>
      <w:r w:rsidRPr="00D607CE">
        <w:rPr>
          <w:rFonts w:ascii="Times New Roman" w:eastAsiaTheme="minorHAnsi" w:hAnsi="Times New Roman" w:cs="Times New Roman"/>
          <w:sz w:val="24"/>
          <w:szCs w:val="24"/>
          <w:lang w:val="en-US"/>
        </w:rPr>
        <w:t>DOI: 10.1002/tcr.202000153</w:t>
      </w:r>
    </w:p>
    <w:p w14:paraId="5BAA8F07"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fr-FR"/>
        </w:rPr>
      </w:pPr>
      <w:proofErr w:type="spellStart"/>
      <w:r w:rsidRPr="00D607CE">
        <w:rPr>
          <w:rFonts w:ascii="Times New Roman" w:hAnsi="Times New Roman" w:cs="Times New Roman"/>
          <w:b/>
          <w:bCs/>
          <w:sz w:val="24"/>
          <w:szCs w:val="24"/>
          <w:lang w:val="fr-FR"/>
        </w:rPr>
        <w:t>Tahina</w:t>
      </w:r>
      <w:proofErr w:type="spellEnd"/>
      <w:r w:rsidRPr="00D607CE">
        <w:rPr>
          <w:rFonts w:ascii="Times New Roman" w:hAnsi="Times New Roman" w:cs="Times New Roman"/>
          <w:b/>
          <w:bCs/>
          <w:sz w:val="24"/>
          <w:szCs w:val="24"/>
          <w:lang w:val="fr-FR"/>
        </w:rPr>
        <w:t xml:space="preserve"> R, </w:t>
      </w:r>
      <w:proofErr w:type="spellStart"/>
      <w:r w:rsidRPr="00D607CE">
        <w:rPr>
          <w:rFonts w:ascii="Times New Roman" w:hAnsi="Times New Roman" w:cs="Times New Roman"/>
          <w:b/>
          <w:bCs/>
          <w:sz w:val="24"/>
          <w:szCs w:val="24"/>
          <w:lang w:val="fr-FR"/>
        </w:rPr>
        <w:t>Herizo</w:t>
      </w:r>
      <w:proofErr w:type="spellEnd"/>
      <w:r w:rsidRPr="00D607CE">
        <w:rPr>
          <w:rFonts w:ascii="Times New Roman" w:hAnsi="Times New Roman" w:cs="Times New Roman"/>
          <w:b/>
          <w:bCs/>
          <w:sz w:val="24"/>
          <w:szCs w:val="24"/>
          <w:lang w:val="fr-FR"/>
        </w:rPr>
        <w:t xml:space="preserve"> R</w:t>
      </w:r>
      <w:r w:rsidRPr="00D607CE">
        <w:rPr>
          <w:rFonts w:ascii="Times New Roman" w:hAnsi="Times New Roman" w:cs="Times New Roman"/>
          <w:sz w:val="24"/>
          <w:szCs w:val="24"/>
          <w:lang w:val="fr-FR"/>
        </w:rPr>
        <w:t xml:space="preserve">. </w:t>
      </w:r>
      <w:r w:rsidRPr="00D607CE">
        <w:rPr>
          <w:rFonts w:ascii="Times New Roman" w:hAnsi="Times New Roman" w:cs="Times New Roman"/>
          <w:spacing w:val="1"/>
          <w:sz w:val="24"/>
          <w:szCs w:val="24"/>
          <w:lang w:val="fr-FR"/>
        </w:rPr>
        <w:t>Etude de mécanisme d’adsorption du colorant d’indigo carmin (</w:t>
      </w:r>
      <w:proofErr w:type="spellStart"/>
      <w:r w:rsidRPr="00D607CE">
        <w:rPr>
          <w:rFonts w:ascii="Times New Roman" w:hAnsi="Times New Roman" w:cs="Times New Roman"/>
          <w:spacing w:val="1"/>
          <w:sz w:val="24"/>
          <w:szCs w:val="24"/>
          <w:lang w:val="fr-FR"/>
        </w:rPr>
        <w:t>ic</w:t>
      </w:r>
      <w:proofErr w:type="spellEnd"/>
      <w:r w:rsidRPr="00D607CE">
        <w:rPr>
          <w:rFonts w:ascii="Times New Roman" w:hAnsi="Times New Roman" w:cs="Times New Roman"/>
          <w:spacing w:val="1"/>
          <w:sz w:val="24"/>
          <w:szCs w:val="24"/>
          <w:lang w:val="fr-FR"/>
        </w:rPr>
        <w:t>) sur du charbon actif à base de coques de noix de coco (</w:t>
      </w:r>
      <w:proofErr w:type="spellStart"/>
      <w:r w:rsidRPr="00D607CE">
        <w:rPr>
          <w:rFonts w:ascii="Times New Roman" w:hAnsi="Times New Roman" w:cs="Times New Roman"/>
          <w:spacing w:val="1"/>
          <w:sz w:val="24"/>
          <w:szCs w:val="24"/>
          <w:lang w:val="fr-FR"/>
        </w:rPr>
        <w:t>Cacc</w:t>
      </w:r>
      <w:proofErr w:type="spellEnd"/>
      <w:r w:rsidRPr="00D607CE">
        <w:rPr>
          <w:rFonts w:ascii="Times New Roman" w:hAnsi="Times New Roman" w:cs="Times New Roman"/>
          <w:spacing w:val="1"/>
          <w:sz w:val="24"/>
          <w:szCs w:val="24"/>
          <w:lang w:val="fr-FR"/>
        </w:rPr>
        <w:t>). International Journal Of Progressive Sciences And Technologies (</w:t>
      </w:r>
      <w:proofErr w:type="spellStart"/>
      <w:r w:rsidRPr="00D607CE">
        <w:rPr>
          <w:rFonts w:ascii="Times New Roman" w:hAnsi="Times New Roman" w:cs="Times New Roman"/>
          <w:spacing w:val="1"/>
          <w:sz w:val="24"/>
          <w:szCs w:val="24"/>
          <w:lang w:val="fr-FR"/>
        </w:rPr>
        <w:t>Ijpsat</w:t>
      </w:r>
      <w:proofErr w:type="spellEnd"/>
      <w:r w:rsidRPr="00D607CE">
        <w:rPr>
          <w:rFonts w:ascii="Times New Roman" w:hAnsi="Times New Roman" w:cs="Times New Roman"/>
          <w:spacing w:val="1"/>
          <w:sz w:val="24"/>
          <w:szCs w:val="24"/>
          <w:lang w:val="fr-FR"/>
        </w:rPr>
        <w:t xml:space="preserve">) </w:t>
      </w:r>
      <w:proofErr w:type="gramStart"/>
      <w:r w:rsidRPr="00D607CE">
        <w:rPr>
          <w:rFonts w:ascii="Times New Roman" w:hAnsi="Times New Roman" w:cs="Times New Roman"/>
          <w:spacing w:val="1"/>
          <w:sz w:val="24"/>
          <w:szCs w:val="24"/>
          <w:lang w:val="fr-FR"/>
        </w:rPr>
        <w:t>Issn:</w:t>
      </w:r>
      <w:proofErr w:type="gramEnd"/>
      <w:r w:rsidRPr="00D607CE">
        <w:rPr>
          <w:rFonts w:ascii="Times New Roman" w:hAnsi="Times New Roman" w:cs="Times New Roman"/>
          <w:spacing w:val="1"/>
          <w:sz w:val="24"/>
          <w:szCs w:val="24"/>
          <w:lang w:val="fr-FR"/>
        </w:rPr>
        <w:t xml:space="preserve"> 2509-0119.</w:t>
      </w:r>
      <w:r w:rsidRPr="00D607CE">
        <w:rPr>
          <w:rFonts w:ascii="Times New Roman" w:hAnsi="Times New Roman" w:cs="Times New Roman"/>
          <w:spacing w:val="1"/>
          <w:sz w:val="24"/>
          <w:szCs w:val="24"/>
          <w:shd w:val="clear" w:color="auto" w:fill="FFFFFF"/>
          <w:lang w:val="fr-FR"/>
        </w:rPr>
        <w:t xml:space="preserve"> 2023 ; 39 (</w:t>
      </w:r>
      <w:r w:rsidRPr="00D607CE">
        <w:rPr>
          <w:rStyle w:val="ls17"/>
          <w:rFonts w:ascii="Times New Roman" w:hAnsi="Times New Roman" w:cs="Times New Roman"/>
          <w:spacing w:val="-2"/>
          <w:sz w:val="24"/>
          <w:szCs w:val="24"/>
          <w:shd w:val="clear" w:color="auto" w:fill="FFFFFF"/>
          <w:lang w:val="fr-FR"/>
        </w:rPr>
        <w:t xml:space="preserve">1) : 127-135. </w:t>
      </w:r>
      <w:proofErr w:type="spellStart"/>
      <w:r w:rsidRPr="00D607CE">
        <w:rPr>
          <w:rStyle w:val="ls17"/>
          <w:rFonts w:ascii="Times New Roman" w:hAnsi="Times New Roman" w:cs="Times New Roman"/>
          <w:spacing w:val="-2"/>
          <w:sz w:val="24"/>
          <w:szCs w:val="24"/>
          <w:shd w:val="clear" w:color="auto" w:fill="FFFFFF"/>
          <w:lang w:val="fr-FR"/>
        </w:rPr>
        <w:t>Doi</w:t>
      </w:r>
      <w:proofErr w:type="spellEnd"/>
      <w:r w:rsidRPr="00D607CE">
        <w:rPr>
          <w:rStyle w:val="ls17"/>
          <w:rFonts w:ascii="Times New Roman" w:hAnsi="Times New Roman" w:cs="Times New Roman"/>
          <w:spacing w:val="-2"/>
          <w:sz w:val="24"/>
          <w:szCs w:val="24"/>
          <w:shd w:val="clear" w:color="auto" w:fill="FFFFFF"/>
          <w:lang w:val="fr-FR"/>
        </w:rPr>
        <w:t> :10.52155/</w:t>
      </w:r>
      <w:proofErr w:type="gramStart"/>
      <w:r w:rsidRPr="00D607CE">
        <w:rPr>
          <w:rStyle w:val="ls17"/>
          <w:rFonts w:ascii="Times New Roman" w:hAnsi="Times New Roman" w:cs="Times New Roman"/>
          <w:spacing w:val="-2"/>
          <w:sz w:val="24"/>
          <w:szCs w:val="24"/>
          <w:shd w:val="clear" w:color="auto" w:fill="FFFFFF"/>
          <w:lang w:val="fr-FR"/>
        </w:rPr>
        <w:t>ijpsat.v</w:t>
      </w:r>
      <w:proofErr w:type="gramEnd"/>
      <w:r w:rsidRPr="00D607CE">
        <w:rPr>
          <w:rStyle w:val="ls17"/>
          <w:rFonts w:ascii="Times New Roman" w:hAnsi="Times New Roman" w:cs="Times New Roman"/>
          <w:spacing w:val="-2"/>
          <w:sz w:val="24"/>
          <w:szCs w:val="24"/>
          <w:shd w:val="clear" w:color="auto" w:fill="FFFFFF"/>
          <w:lang w:val="fr-FR"/>
        </w:rPr>
        <w:t>39.1.</w:t>
      </w:r>
      <w:proofErr w:type="gramStart"/>
      <w:r w:rsidRPr="00D607CE">
        <w:rPr>
          <w:rStyle w:val="ls17"/>
          <w:rFonts w:ascii="Times New Roman" w:hAnsi="Times New Roman" w:cs="Times New Roman"/>
          <w:spacing w:val="-2"/>
          <w:sz w:val="24"/>
          <w:szCs w:val="24"/>
          <w:shd w:val="clear" w:color="auto" w:fill="FFFFFF"/>
          <w:lang w:val="fr-FR"/>
        </w:rPr>
        <w:t>5364</w:t>
      </w:r>
      <w:r w:rsidRPr="00D607CE">
        <w:rPr>
          <w:rFonts w:ascii="Times New Roman" w:hAnsi="Times New Roman" w:cs="Times New Roman"/>
          <w:sz w:val="24"/>
          <w:szCs w:val="24"/>
          <w:lang w:val="fr-FR"/>
        </w:rPr>
        <w:t>;</w:t>
      </w:r>
      <w:proofErr w:type="gramEnd"/>
    </w:p>
    <w:p w14:paraId="393DD75C"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 xml:space="preserve"> </w:t>
      </w:r>
      <w:r w:rsidRPr="00D607CE">
        <w:rPr>
          <w:rFonts w:ascii="Times New Roman" w:eastAsia="Times New Roman" w:hAnsi="Times New Roman" w:cs="Times New Roman"/>
          <w:b/>
          <w:bCs/>
          <w:sz w:val="24"/>
          <w:szCs w:val="24"/>
          <w:lang w:val="en-GB" w:eastAsia="fr-FR"/>
        </w:rPr>
        <w:t xml:space="preserve">Ying S, Runan G, </w:t>
      </w:r>
      <w:proofErr w:type="spellStart"/>
      <w:r w:rsidRPr="00D607CE">
        <w:rPr>
          <w:rFonts w:ascii="Times New Roman" w:eastAsia="Times New Roman" w:hAnsi="Times New Roman" w:cs="Times New Roman"/>
          <w:b/>
          <w:bCs/>
          <w:sz w:val="24"/>
          <w:szCs w:val="24"/>
          <w:lang w:val="en-GB" w:eastAsia="fr-FR"/>
        </w:rPr>
        <w:t>Yaoxing</w:t>
      </w:r>
      <w:proofErr w:type="spellEnd"/>
      <w:r w:rsidRPr="00D607CE">
        <w:rPr>
          <w:rFonts w:ascii="Times New Roman" w:eastAsia="Times New Roman" w:hAnsi="Times New Roman" w:cs="Times New Roman"/>
          <w:b/>
          <w:bCs/>
          <w:sz w:val="24"/>
          <w:szCs w:val="24"/>
          <w:lang w:val="en-GB" w:eastAsia="fr-FR"/>
        </w:rPr>
        <w:t xml:space="preserve"> W, Xiaofei D, </w:t>
      </w:r>
      <w:proofErr w:type="spellStart"/>
      <w:r w:rsidRPr="00D607CE">
        <w:rPr>
          <w:rFonts w:ascii="Times New Roman" w:eastAsia="Times New Roman" w:hAnsi="Times New Roman" w:cs="Times New Roman"/>
          <w:b/>
          <w:bCs/>
          <w:sz w:val="24"/>
          <w:szCs w:val="24"/>
          <w:lang w:val="en-GB" w:eastAsia="fr-FR"/>
        </w:rPr>
        <w:t>Xueqi</w:t>
      </w:r>
      <w:proofErr w:type="spellEnd"/>
      <w:r w:rsidRPr="00D607CE">
        <w:rPr>
          <w:rFonts w:ascii="Times New Roman" w:eastAsia="Times New Roman" w:hAnsi="Times New Roman" w:cs="Times New Roman"/>
          <w:b/>
          <w:bCs/>
          <w:sz w:val="24"/>
          <w:szCs w:val="24"/>
          <w:lang w:val="en-GB" w:eastAsia="fr-FR"/>
        </w:rPr>
        <w:t xml:space="preserve"> L, </w:t>
      </w:r>
      <w:proofErr w:type="spellStart"/>
      <w:r w:rsidRPr="00D607CE">
        <w:rPr>
          <w:rFonts w:ascii="Times New Roman" w:eastAsia="Times New Roman" w:hAnsi="Times New Roman" w:cs="Times New Roman"/>
          <w:b/>
          <w:bCs/>
          <w:sz w:val="24"/>
          <w:szCs w:val="24"/>
          <w:lang w:val="en-GB" w:eastAsia="fr-FR"/>
        </w:rPr>
        <w:t>Jianfu</w:t>
      </w:r>
      <w:proofErr w:type="spellEnd"/>
      <w:r w:rsidRPr="00D607CE">
        <w:rPr>
          <w:rFonts w:ascii="Times New Roman" w:eastAsia="Times New Roman" w:hAnsi="Times New Roman" w:cs="Times New Roman"/>
          <w:b/>
          <w:bCs/>
          <w:sz w:val="24"/>
          <w:szCs w:val="24"/>
          <w:lang w:val="en-GB" w:eastAsia="fr-FR"/>
        </w:rPr>
        <w:t xml:space="preserve"> T, Xuan W, </w:t>
      </w:r>
      <w:proofErr w:type="spellStart"/>
      <w:r w:rsidRPr="00D607CE">
        <w:rPr>
          <w:rFonts w:ascii="Times New Roman" w:eastAsia="Times New Roman" w:hAnsi="Times New Roman" w:cs="Times New Roman"/>
          <w:b/>
          <w:bCs/>
          <w:sz w:val="24"/>
          <w:szCs w:val="24"/>
          <w:lang w:val="en-GB" w:eastAsia="fr-FR"/>
        </w:rPr>
        <w:t>Jiuqing</w:t>
      </w:r>
      <w:proofErr w:type="spellEnd"/>
      <w:r w:rsidRPr="00D607CE">
        <w:rPr>
          <w:rFonts w:ascii="Times New Roman" w:eastAsia="Times New Roman" w:hAnsi="Times New Roman" w:cs="Times New Roman"/>
          <w:b/>
          <w:bCs/>
          <w:sz w:val="24"/>
          <w:szCs w:val="24"/>
          <w:lang w:val="en-GB" w:eastAsia="fr-FR"/>
        </w:rPr>
        <w:t xml:space="preserve"> L, Yanjun X, Jian L, </w:t>
      </w:r>
      <w:proofErr w:type="spellStart"/>
      <w:r w:rsidRPr="00D607CE">
        <w:rPr>
          <w:rFonts w:ascii="Times New Roman" w:eastAsia="Times New Roman" w:hAnsi="Times New Roman" w:cs="Times New Roman"/>
          <w:b/>
          <w:bCs/>
          <w:sz w:val="24"/>
          <w:szCs w:val="24"/>
          <w:lang w:val="en-GB" w:eastAsia="fr-FR"/>
        </w:rPr>
        <w:t>Wentao</w:t>
      </w:r>
      <w:proofErr w:type="spellEnd"/>
      <w:r w:rsidRPr="00D607CE">
        <w:rPr>
          <w:rFonts w:ascii="Times New Roman" w:eastAsia="Times New Roman" w:hAnsi="Times New Roman" w:cs="Times New Roman"/>
          <w:b/>
          <w:bCs/>
          <w:sz w:val="24"/>
          <w:szCs w:val="24"/>
          <w:lang w:val="en-GB" w:eastAsia="fr-FR"/>
        </w:rPr>
        <w:t xml:space="preserve"> G.</w:t>
      </w:r>
      <w:r w:rsidRPr="00D607CE">
        <w:rPr>
          <w:rFonts w:ascii="Times New Roman" w:eastAsia="Times New Roman" w:hAnsi="Times New Roman" w:cs="Times New Roman"/>
          <w:sz w:val="24"/>
          <w:szCs w:val="24"/>
          <w:lang w:val="en-GB" w:eastAsia="fr-FR"/>
        </w:rPr>
        <w:t xml:space="preserve"> Scalable Fabrication </w:t>
      </w:r>
      <w:proofErr w:type="gramStart"/>
      <w:r w:rsidRPr="00D607CE">
        <w:rPr>
          <w:rFonts w:ascii="Times New Roman" w:eastAsia="Times New Roman" w:hAnsi="Times New Roman" w:cs="Times New Roman"/>
          <w:sz w:val="24"/>
          <w:szCs w:val="24"/>
          <w:lang w:val="en-GB" w:eastAsia="fr-FR"/>
        </w:rPr>
        <w:t>Of</w:t>
      </w:r>
      <w:proofErr w:type="gramEnd"/>
      <w:r w:rsidRPr="00D607CE">
        <w:rPr>
          <w:rFonts w:ascii="Times New Roman" w:eastAsia="Times New Roman" w:hAnsi="Times New Roman" w:cs="Times New Roman"/>
          <w:sz w:val="24"/>
          <w:szCs w:val="24"/>
          <w:lang w:val="en-GB" w:eastAsia="fr-FR"/>
        </w:rPr>
        <w:t xml:space="preserve"> Efficient </w:t>
      </w:r>
      <w:proofErr w:type="gramStart"/>
      <w:r w:rsidRPr="00D607CE">
        <w:rPr>
          <w:rFonts w:ascii="Times New Roman" w:eastAsia="Times New Roman" w:hAnsi="Times New Roman" w:cs="Times New Roman"/>
          <w:sz w:val="24"/>
          <w:szCs w:val="24"/>
          <w:lang w:val="en-GB" w:eastAsia="fr-FR"/>
        </w:rPr>
        <w:t>And</w:t>
      </w:r>
      <w:proofErr w:type="gramEnd"/>
      <w:r w:rsidRPr="00D607CE">
        <w:rPr>
          <w:rFonts w:ascii="Times New Roman" w:eastAsia="Times New Roman" w:hAnsi="Times New Roman" w:cs="Times New Roman"/>
          <w:sz w:val="24"/>
          <w:szCs w:val="24"/>
          <w:lang w:val="en-GB" w:eastAsia="fr-FR"/>
        </w:rPr>
        <w:t xml:space="preserve"> Recycling Wood Residue-Derived Sponge </w:t>
      </w:r>
      <w:proofErr w:type="gramStart"/>
      <w:r w:rsidRPr="00D607CE">
        <w:rPr>
          <w:rFonts w:ascii="Times New Roman" w:eastAsia="Times New Roman" w:hAnsi="Times New Roman" w:cs="Times New Roman"/>
          <w:sz w:val="24"/>
          <w:szCs w:val="24"/>
          <w:lang w:val="en-GB" w:eastAsia="fr-FR"/>
        </w:rPr>
        <w:t>For</w:t>
      </w:r>
      <w:proofErr w:type="gramEnd"/>
      <w:r w:rsidRPr="00D607CE">
        <w:rPr>
          <w:rFonts w:ascii="Times New Roman" w:eastAsia="Times New Roman" w:hAnsi="Times New Roman" w:cs="Times New Roman"/>
          <w:sz w:val="24"/>
          <w:szCs w:val="24"/>
          <w:lang w:val="en-GB" w:eastAsia="fr-FR"/>
        </w:rPr>
        <w:t xml:space="preserve"> Crude Oil Adsorption. </w:t>
      </w:r>
      <w:hyperlink r:id="rId40" w:tooltip="Go to Journal of Hazardous Materials on ScienceDirect" w:history="1">
        <w:r w:rsidRPr="00D607CE">
          <w:rPr>
            <w:rFonts w:ascii="Times New Roman" w:eastAsia="Times New Roman" w:hAnsi="Times New Roman" w:cs="Times New Roman"/>
            <w:sz w:val="24"/>
            <w:szCs w:val="24"/>
            <w:lang w:val="en-GB" w:eastAsia="fr-FR"/>
          </w:rPr>
          <w:t>Journal Of Hazardous Materials</w:t>
        </w:r>
      </w:hyperlink>
      <w:r w:rsidRPr="00D607CE">
        <w:rPr>
          <w:rFonts w:ascii="Times New Roman" w:eastAsia="Times New Roman" w:hAnsi="Times New Roman" w:cs="Times New Roman"/>
          <w:sz w:val="24"/>
          <w:szCs w:val="24"/>
          <w:lang w:val="en-GB" w:eastAsia="fr-FR"/>
        </w:rPr>
        <w:t xml:space="preserve"> 2023; </w:t>
      </w:r>
      <w:hyperlink r:id="rId41" w:tooltip="Go to table of contents for this volume/issue" w:history="1">
        <w:r w:rsidRPr="00D607CE">
          <w:rPr>
            <w:rFonts w:ascii="Times New Roman" w:eastAsia="Times New Roman" w:hAnsi="Times New Roman" w:cs="Times New Roman"/>
            <w:sz w:val="24"/>
            <w:szCs w:val="24"/>
            <w:lang w:val="en-GB" w:eastAsia="fr-FR"/>
          </w:rPr>
          <w:t>441</w:t>
        </w:r>
      </w:hyperlink>
      <w:r w:rsidRPr="00D607CE">
        <w:rPr>
          <w:rFonts w:ascii="Times New Roman" w:eastAsia="Times New Roman" w:hAnsi="Times New Roman" w:cs="Times New Roman"/>
          <w:sz w:val="24"/>
          <w:szCs w:val="24"/>
          <w:lang w:val="en-GB" w:eastAsia="fr-FR"/>
        </w:rPr>
        <w:t>(5): 129979;</w:t>
      </w:r>
      <w:r w:rsidRPr="00D607CE">
        <w:rPr>
          <w:rFonts w:ascii="Times New Roman" w:hAnsi="Times New Roman" w:cs="Times New Roman"/>
          <w:sz w:val="24"/>
          <w:szCs w:val="24"/>
          <w:lang w:val="en-GB"/>
        </w:rPr>
        <w:t xml:space="preserve"> </w:t>
      </w:r>
    </w:p>
    <w:p w14:paraId="147BB9C5"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r w:rsidRPr="00D607CE">
        <w:rPr>
          <w:rFonts w:ascii="Times New Roman" w:eastAsia="Times New Roman" w:hAnsi="Times New Roman" w:cs="Times New Roman"/>
          <w:b/>
          <w:bCs/>
          <w:sz w:val="24"/>
          <w:szCs w:val="24"/>
          <w:lang w:val="fr-FR" w:eastAsia="fr-FR"/>
        </w:rPr>
        <w:t xml:space="preserve">Adama D, Mamadou F, Djibril D, Papa L, </w:t>
      </w:r>
      <w:proofErr w:type="spellStart"/>
      <w:r w:rsidRPr="00D607CE">
        <w:rPr>
          <w:rFonts w:ascii="Times New Roman" w:eastAsia="Times New Roman" w:hAnsi="Times New Roman" w:cs="Times New Roman"/>
          <w:b/>
          <w:bCs/>
          <w:sz w:val="24"/>
          <w:szCs w:val="24"/>
          <w:lang w:val="fr-FR" w:eastAsia="fr-FR"/>
        </w:rPr>
        <w:t>Codou</w:t>
      </w:r>
      <w:proofErr w:type="spellEnd"/>
      <w:r w:rsidRPr="00D607CE">
        <w:rPr>
          <w:rFonts w:ascii="Times New Roman" w:eastAsia="Times New Roman" w:hAnsi="Times New Roman" w:cs="Times New Roman"/>
          <w:b/>
          <w:bCs/>
          <w:sz w:val="24"/>
          <w:szCs w:val="24"/>
          <w:lang w:val="fr-FR" w:eastAsia="fr-FR"/>
        </w:rPr>
        <w:t xml:space="preserve"> M.</w:t>
      </w:r>
      <w:r w:rsidRPr="00D607CE">
        <w:rPr>
          <w:rFonts w:ascii="Times New Roman" w:eastAsia="Times New Roman" w:hAnsi="Times New Roman" w:cs="Times New Roman"/>
          <w:sz w:val="24"/>
          <w:szCs w:val="24"/>
          <w:lang w:val="fr-FR" w:eastAsia="fr-FR"/>
        </w:rPr>
        <w:t xml:space="preserve"> Valorisation Des Coques De Graines De Neem, Azadirachta </w:t>
      </w:r>
      <w:proofErr w:type="spellStart"/>
      <w:r w:rsidRPr="00D607CE">
        <w:rPr>
          <w:rFonts w:ascii="Times New Roman" w:eastAsia="Times New Roman" w:hAnsi="Times New Roman" w:cs="Times New Roman"/>
          <w:sz w:val="24"/>
          <w:szCs w:val="24"/>
          <w:lang w:val="fr-FR" w:eastAsia="fr-FR"/>
        </w:rPr>
        <w:t>Indica</w:t>
      </w:r>
      <w:proofErr w:type="spellEnd"/>
      <w:r w:rsidRPr="00D607CE">
        <w:rPr>
          <w:rFonts w:ascii="Times New Roman" w:eastAsia="Times New Roman" w:hAnsi="Times New Roman" w:cs="Times New Roman"/>
          <w:sz w:val="24"/>
          <w:szCs w:val="24"/>
          <w:lang w:val="fr-FR" w:eastAsia="fr-FR"/>
        </w:rPr>
        <w:t xml:space="preserve"> A. </w:t>
      </w:r>
      <w:proofErr w:type="spellStart"/>
      <w:r w:rsidRPr="00D607CE">
        <w:rPr>
          <w:rFonts w:ascii="Times New Roman" w:eastAsia="Times New Roman" w:hAnsi="Times New Roman" w:cs="Times New Roman"/>
          <w:sz w:val="24"/>
          <w:szCs w:val="24"/>
          <w:lang w:val="fr-FR" w:eastAsia="fr-FR"/>
        </w:rPr>
        <w:t>Juss</w:t>
      </w:r>
      <w:proofErr w:type="spellEnd"/>
      <w:r w:rsidRPr="00D607CE">
        <w:rPr>
          <w:rFonts w:ascii="Times New Roman" w:eastAsia="Times New Roman" w:hAnsi="Times New Roman" w:cs="Times New Roman"/>
          <w:sz w:val="24"/>
          <w:szCs w:val="24"/>
          <w:lang w:val="fr-FR" w:eastAsia="fr-FR"/>
        </w:rPr>
        <w:t xml:space="preserve">, Comme </w:t>
      </w:r>
      <w:proofErr w:type="spellStart"/>
      <w:r w:rsidRPr="00D607CE">
        <w:rPr>
          <w:rFonts w:ascii="Times New Roman" w:eastAsia="Times New Roman" w:hAnsi="Times New Roman" w:cs="Times New Roman"/>
          <w:sz w:val="24"/>
          <w:szCs w:val="24"/>
          <w:lang w:val="fr-FR" w:eastAsia="fr-FR"/>
        </w:rPr>
        <w:t>Bioadsorbant</w:t>
      </w:r>
      <w:proofErr w:type="spellEnd"/>
      <w:r w:rsidRPr="00D607CE">
        <w:rPr>
          <w:rFonts w:ascii="Times New Roman" w:eastAsia="Times New Roman" w:hAnsi="Times New Roman" w:cs="Times New Roman"/>
          <w:sz w:val="24"/>
          <w:szCs w:val="24"/>
          <w:lang w:val="fr-FR" w:eastAsia="fr-FR"/>
        </w:rPr>
        <w:t xml:space="preserve"> : Application A L’élimination D’un Colorant (Bleu De Méthylène). </w:t>
      </w:r>
      <w:r w:rsidRPr="00D607CE">
        <w:rPr>
          <w:rFonts w:ascii="Times New Roman" w:eastAsia="Times New Roman" w:hAnsi="Times New Roman" w:cs="Times New Roman"/>
          <w:sz w:val="24"/>
          <w:szCs w:val="24"/>
          <w:lang w:val="en-GB" w:eastAsia="fr-FR"/>
        </w:rPr>
        <w:t xml:space="preserve">Afrique Science. 2022 ;20(6) :100 – </w:t>
      </w:r>
      <w:proofErr w:type="gramStart"/>
      <w:r w:rsidRPr="00D607CE">
        <w:rPr>
          <w:rFonts w:ascii="Times New Roman" w:eastAsia="Times New Roman" w:hAnsi="Times New Roman" w:cs="Times New Roman"/>
          <w:sz w:val="24"/>
          <w:szCs w:val="24"/>
          <w:lang w:val="en-GB" w:eastAsia="fr-FR"/>
        </w:rPr>
        <w:t>120 ;</w:t>
      </w:r>
      <w:proofErr w:type="gramEnd"/>
    </w:p>
    <w:p w14:paraId="699269C5"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r w:rsidRPr="00D607CE">
        <w:rPr>
          <w:rFonts w:ascii="Times New Roman" w:eastAsia="Times New Roman" w:hAnsi="Times New Roman" w:cs="Times New Roman"/>
          <w:b/>
          <w:bCs/>
          <w:sz w:val="24"/>
          <w:szCs w:val="24"/>
          <w:bdr w:val="none" w:sz="0" w:space="0" w:color="auto" w:frame="1"/>
          <w:lang w:val="en-GB" w:eastAsia="fr-FR"/>
        </w:rPr>
        <w:t>Yi Z</w:t>
      </w:r>
      <w:r w:rsidRPr="00D607CE">
        <w:rPr>
          <w:rFonts w:ascii="Times New Roman" w:eastAsia="Times New Roman" w:hAnsi="Times New Roman" w:cs="Times New Roman"/>
          <w:b/>
          <w:bCs/>
          <w:sz w:val="24"/>
          <w:szCs w:val="24"/>
          <w:bdr w:val="none" w:sz="0" w:space="0" w:color="auto" w:frame="1"/>
          <w:vertAlign w:val="superscript"/>
          <w:lang w:val="en-GB" w:eastAsia="fr-FR"/>
        </w:rPr>
        <w:t xml:space="preserve"> </w:t>
      </w:r>
      <w:r w:rsidRPr="00D607CE">
        <w:rPr>
          <w:rFonts w:ascii="Times New Roman" w:eastAsia="Times New Roman" w:hAnsi="Times New Roman" w:cs="Times New Roman"/>
          <w:b/>
          <w:bCs/>
          <w:sz w:val="24"/>
          <w:szCs w:val="24"/>
          <w:lang w:val="en-GB" w:eastAsia="fr-FR"/>
        </w:rPr>
        <w:t xml:space="preserve">and </w:t>
      </w:r>
      <w:r w:rsidRPr="00D607CE">
        <w:rPr>
          <w:rFonts w:ascii="Times New Roman" w:eastAsia="Times New Roman" w:hAnsi="Times New Roman" w:cs="Times New Roman"/>
          <w:b/>
          <w:bCs/>
          <w:sz w:val="24"/>
          <w:szCs w:val="24"/>
          <w:bdr w:val="none" w:sz="0" w:space="0" w:color="auto" w:frame="1"/>
          <w:lang w:val="en-GB" w:eastAsia="fr-FR"/>
        </w:rPr>
        <w:t>Bin W</w:t>
      </w:r>
      <w:r w:rsidRPr="00D607CE">
        <w:rPr>
          <w:rFonts w:ascii="Times New Roman" w:eastAsia="Times New Roman" w:hAnsi="Times New Roman" w:cs="Times New Roman"/>
          <w:sz w:val="24"/>
          <w:szCs w:val="24"/>
          <w:bdr w:val="none" w:sz="0" w:space="0" w:color="auto" w:frame="1"/>
          <w:lang w:val="en-GB" w:eastAsia="fr-FR"/>
        </w:rPr>
        <w:t>.</w:t>
      </w:r>
      <w:r w:rsidRPr="00D607CE">
        <w:rPr>
          <w:rFonts w:ascii="Times New Roman" w:eastAsia="Times New Roman" w:hAnsi="Times New Roman" w:cs="Times New Roman"/>
          <w:sz w:val="24"/>
          <w:szCs w:val="24"/>
          <w:lang w:val="en-GB" w:eastAsia="fr-FR"/>
        </w:rPr>
        <w:t xml:space="preserve"> Preparation Process and Characterization of Activated Carbon from Mango Kernels.</w:t>
      </w:r>
      <w:r w:rsidRPr="00D607CE">
        <w:rPr>
          <w:rFonts w:ascii="Times New Roman" w:eastAsia="Times New Roman" w:hAnsi="Times New Roman" w:cs="Times New Roman"/>
          <w:sz w:val="24"/>
          <w:szCs w:val="24"/>
          <w:bdr w:val="none" w:sz="0" w:space="0" w:color="auto" w:frame="1"/>
          <w:lang w:val="en-GB" w:eastAsia="fr-FR"/>
        </w:rPr>
        <w:t xml:space="preserve"> </w:t>
      </w:r>
      <w:hyperlink r:id="rId42" w:history="1">
        <w:r w:rsidRPr="00D607CE">
          <w:rPr>
            <w:rFonts w:ascii="Times New Roman" w:eastAsia="Times New Roman" w:hAnsi="Times New Roman" w:cs="Times New Roman"/>
            <w:sz w:val="24"/>
            <w:szCs w:val="24"/>
            <w:bdr w:val="none" w:sz="0" w:space="0" w:color="auto" w:frame="1"/>
            <w:lang w:val="en-GB" w:eastAsia="fr-FR"/>
          </w:rPr>
          <w:t>Journal of Physics: Conference Series</w:t>
        </w:r>
      </w:hyperlink>
      <w:r w:rsidRPr="00D607CE">
        <w:rPr>
          <w:rFonts w:ascii="Times New Roman" w:eastAsia="Times New Roman" w:hAnsi="Times New Roman" w:cs="Times New Roman"/>
          <w:sz w:val="24"/>
          <w:szCs w:val="24"/>
          <w:lang w:val="en-GB" w:eastAsia="fr-FR"/>
        </w:rPr>
        <w:t xml:space="preserve">. </w:t>
      </w:r>
      <w:hyperlink r:id="rId43" w:history="1">
        <w:r w:rsidRPr="00D607CE">
          <w:rPr>
            <w:rFonts w:ascii="Times New Roman" w:eastAsia="Times New Roman" w:hAnsi="Times New Roman" w:cs="Times New Roman"/>
            <w:sz w:val="24"/>
            <w:szCs w:val="24"/>
            <w:bdr w:val="none" w:sz="0" w:space="0" w:color="auto" w:frame="1"/>
            <w:lang w:val="en-GB" w:eastAsia="fr-FR"/>
          </w:rPr>
          <w:t>2021</w:t>
        </w:r>
      </w:hyperlink>
      <w:r w:rsidRPr="00D607CE">
        <w:rPr>
          <w:rFonts w:ascii="Times New Roman" w:eastAsia="Times New Roman" w:hAnsi="Times New Roman" w:cs="Times New Roman"/>
          <w:sz w:val="24"/>
          <w:szCs w:val="24"/>
          <w:bdr w:val="none" w:sz="0" w:space="0" w:color="auto" w:frame="1"/>
          <w:lang w:val="en-GB" w:eastAsia="fr-FR"/>
        </w:rPr>
        <w:t>;</w:t>
      </w:r>
    </w:p>
    <w:p w14:paraId="30F0950A"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r w:rsidRPr="00D607CE">
        <w:rPr>
          <w:rStyle w:val="given-name"/>
          <w:rFonts w:ascii="Times New Roman" w:hAnsi="Times New Roman" w:cs="Times New Roman"/>
          <w:b/>
          <w:bCs/>
          <w:sz w:val="24"/>
          <w:szCs w:val="24"/>
          <w:lang w:val="en-GB"/>
        </w:rPr>
        <w:t>Nick O</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Christian O</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Chinonso A</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Maxwell I</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Innocent S</w:t>
      </w:r>
      <w:r w:rsidRPr="00D607CE">
        <w:rPr>
          <w:rFonts w:ascii="Times New Roman" w:hAnsi="Times New Roman" w:cs="Times New Roman"/>
          <w:b/>
          <w:bCs/>
          <w:sz w:val="24"/>
          <w:szCs w:val="24"/>
          <w:lang w:val="en-GB"/>
        </w:rPr>
        <w:t xml:space="preserve">, </w:t>
      </w:r>
      <w:proofErr w:type="spellStart"/>
      <w:r w:rsidRPr="00D607CE">
        <w:rPr>
          <w:rStyle w:val="given-name"/>
          <w:rFonts w:ascii="Times New Roman" w:hAnsi="Times New Roman" w:cs="Times New Roman"/>
          <w:b/>
          <w:bCs/>
          <w:sz w:val="24"/>
          <w:szCs w:val="24"/>
          <w:lang w:val="en-GB"/>
        </w:rPr>
        <w:t>Ohimor</w:t>
      </w:r>
      <w:proofErr w:type="spellEnd"/>
      <w:r w:rsidRPr="00D607CE">
        <w:rPr>
          <w:rStyle w:val="given-name"/>
          <w:rFonts w:ascii="Times New Roman" w:hAnsi="Times New Roman" w:cs="Times New Roman"/>
          <w:b/>
          <w:bCs/>
          <w:sz w:val="24"/>
          <w:szCs w:val="24"/>
          <w:lang w:val="en-GB"/>
        </w:rPr>
        <w:t xml:space="preserve"> E</w:t>
      </w:r>
      <w:r w:rsidRPr="00D607CE">
        <w:rPr>
          <w:rStyle w:val="text"/>
          <w:rFonts w:ascii="Times New Roman" w:hAnsi="Times New Roman" w:cs="Times New Roman"/>
          <w:sz w:val="24"/>
          <w:szCs w:val="24"/>
          <w:lang w:val="en-GB"/>
        </w:rPr>
        <w:t xml:space="preserve">. </w:t>
      </w:r>
      <w:r w:rsidRPr="00D607CE">
        <w:rPr>
          <w:rStyle w:val="title-text"/>
          <w:rFonts w:ascii="Times New Roman" w:hAnsi="Times New Roman" w:cs="Times New Roman"/>
          <w:sz w:val="24"/>
          <w:szCs w:val="24"/>
          <w:lang w:val="en-GB"/>
        </w:rPr>
        <w:t>Preparation and Characterization of activated carbon from agricultural waste (</w:t>
      </w:r>
      <w:r w:rsidRPr="00D607CE">
        <w:rPr>
          <w:rStyle w:val="Emphasis"/>
          <w:rFonts w:ascii="Times New Roman" w:hAnsi="Times New Roman" w:cs="Times New Roman"/>
          <w:sz w:val="24"/>
          <w:szCs w:val="24"/>
          <w:lang w:val="en-GB"/>
        </w:rPr>
        <w:t>Musa-paradisiaca peels</w:t>
      </w:r>
      <w:r w:rsidRPr="00D607CE">
        <w:rPr>
          <w:rStyle w:val="title-text"/>
          <w:rFonts w:ascii="Times New Roman" w:hAnsi="Times New Roman" w:cs="Times New Roman"/>
          <w:sz w:val="24"/>
          <w:szCs w:val="24"/>
          <w:lang w:val="en-GB"/>
        </w:rPr>
        <w:t>) for the remediation of crude oil contaminated water.</w:t>
      </w:r>
      <w:r w:rsidRPr="00D607CE">
        <w:rPr>
          <w:rFonts w:ascii="Times New Roman" w:hAnsi="Times New Roman" w:cs="Times New Roman"/>
          <w:sz w:val="24"/>
          <w:szCs w:val="24"/>
          <w:lang w:val="en-GB"/>
        </w:rPr>
        <w:t xml:space="preserve"> </w:t>
      </w:r>
      <w:hyperlink r:id="rId44" w:tooltip="Go to Journal of Hazardous Materials Advances on ScienceDirect" w:history="1">
        <w:r w:rsidRPr="00D607CE">
          <w:rPr>
            <w:rStyle w:val="anchor-text"/>
            <w:rFonts w:ascii="Times New Roman" w:hAnsi="Times New Roman" w:cs="Times New Roman"/>
            <w:sz w:val="24"/>
            <w:szCs w:val="24"/>
            <w:lang w:val="en-GB"/>
          </w:rPr>
          <w:t>Journal of Hazardous Materials Advances</w:t>
        </w:r>
      </w:hyperlink>
      <w:r w:rsidRPr="00D607CE">
        <w:rPr>
          <w:rFonts w:ascii="Times New Roman" w:hAnsi="Times New Roman" w:cs="Times New Roman"/>
          <w:sz w:val="24"/>
          <w:szCs w:val="24"/>
          <w:lang w:val="en-GB"/>
        </w:rPr>
        <w:t>. 2021;</w:t>
      </w:r>
      <w:hyperlink r:id="rId45" w:tooltip="Go to table of contents for this volume/issue" w:history="1">
        <w:r w:rsidRPr="00D607CE">
          <w:rPr>
            <w:rStyle w:val="anchor-text"/>
            <w:rFonts w:ascii="Times New Roman" w:hAnsi="Times New Roman" w:cs="Times New Roman"/>
            <w:sz w:val="24"/>
            <w:szCs w:val="24"/>
            <w:lang w:val="en-GB"/>
          </w:rPr>
          <w:t>2</w:t>
        </w:r>
      </w:hyperlink>
      <w:r w:rsidRPr="00D607CE">
        <w:rPr>
          <w:rFonts w:ascii="Times New Roman" w:hAnsi="Times New Roman" w:cs="Times New Roman"/>
          <w:sz w:val="24"/>
          <w:szCs w:val="24"/>
          <w:lang w:val="en-GB"/>
        </w:rPr>
        <w:t>:100010 ;</w:t>
      </w:r>
    </w:p>
    <w:p w14:paraId="18927EBF"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shd w:val="clear" w:color="auto" w:fill="FFFFFF"/>
          <w:lang w:val="en-GB"/>
        </w:rPr>
        <w:t>Januszewicz</w:t>
      </w:r>
      <w:proofErr w:type="spellEnd"/>
      <w:r w:rsidRPr="00D607CE">
        <w:rPr>
          <w:rFonts w:ascii="Times New Roman" w:hAnsi="Times New Roman" w:cs="Times New Roman"/>
          <w:b/>
          <w:bCs/>
          <w:sz w:val="24"/>
          <w:szCs w:val="24"/>
          <w:shd w:val="clear" w:color="auto" w:fill="FFFFFF"/>
          <w:lang w:val="en-GB"/>
        </w:rPr>
        <w:t>, Katarzyna, Paweł K, Maciej K, Dariusz K, And Justyna L.</w:t>
      </w:r>
      <w:r w:rsidRPr="00D607CE">
        <w:rPr>
          <w:rFonts w:ascii="Times New Roman" w:hAnsi="Times New Roman" w:cs="Times New Roman"/>
          <w:sz w:val="24"/>
          <w:szCs w:val="24"/>
          <w:shd w:val="clear" w:color="auto" w:fill="FFFFFF"/>
          <w:lang w:val="en-GB"/>
        </w:rPr>
        <w:t xml:space="preserve"> "Activated Carbon Produced </w:t>
      </w:r>
      <w:proofErr w:type="gramStart"/>
      <w:r w:rsidRPr="00D607CE">
        <w:rPr>
          <w:rFonts w:ascii="Times New Roman" w:hAnsi="Times New Roman" w:cs="Times New Roman"/>
          <w:sz w:val="24"/>
          <w:szCs w:val="24"/>
          <w:shd w:val="clear" w:color="auto" w:fill="FFFFFF"/>
          <w:lang w:val="en-GB"/>
        </w:rPr>
        <w:t>By</w:t>
      </w:r>
      <w:proofErr w:type="gramEnd"/>
      <w:r w:rsidRPr="00D607CE">
        <w:rPr>
          <w:rFonts w:ascii="Times New Roman" w:hAnsi="Times New Roman" w:cs="Times New Roman"/>
          <w:sz w:val="24"/>
          <w:szCs w:val="24"/>
          <w:shd w:val="clear" w:color="auto" w:fill="FFFFFF"/>
          <w:lang w:val="en-GB"/>
        </w:rPr>
        <w:t xml:space="preserve"> Pyrolysis </w:t>
      </w:r>
      <w:proofErr w:type="gramStart"/>
      <w:r w:rsidRPr="00D607CE">
        <w:rPr>
          <w:rFonts w:ascii="Times New Roman" w:hAnsi="Times New Roman" w:cs="Times New Roman"/>
          <w:sz w:val="24"/>
          <w:szCs w:val="24"/>
          <w:shd w:val="clear" w:color="auto" w:fill="FFFFFF"/>
          <w:lang w:val="en-GB"/>
        </w:rPr>
        <w:t>Of</w:t>
      </w:r>
      <w:proofErr w:type="gramEnd"/>
      <w:r w:rsidRPr="00D607CE">
        <w:rPr>
          <w:rFonts w:ascii="Times New Roman" w:hAnsi="Times New Roman" w:cs="Times New Roman"/>
          <w:sz w:val="24"/>
          <w:szCs w:val="24"/>
          <w:shd w:val="clear" w:color="auto" w:fill="FFFFFF"/>
          <w:lang w:val="en-GB"/>
        </w:rPr>
        <w:t xml:space="preserve"> Waste Wood </w:t>
      </w:r>
      <w:proofErr w:type="gramStart"/>
      <w:r w:rsidRPr="00D607CE">
        <w:rPr>
          <w:rFonts w:ascii="Times New Roman" w:hAnsi="Times New Roman" w:cs="Times New Roman"/>
          <w:sz w:val="24"/>
          <w:szCs w:val="24"/>
          <w:shd w:val="clear" w:color="auto" w:fill="FFFFFF"/>
          <w:lang w:val="en-GB"/>
        </w:rPr>
        <w:t>And</w:t>
      </w:r>
      <w:proofErr w:type="gramEnd"/>
      <w:r w:rsidRPr="00D607CE">
        <w:rPr>
          <w:rFonts w:ascii="Times New Roman" w:hAnsi="Times New Roman" w:cs="Times New Roman"/>
          <w:sz w:val="24"/>
          <w:szCs w:val="24"/>
          <w:shd w:val="clear" w:color="auto" w:fill="FFFFFF"/>
          <w:lang w:val="en-GB"/>
        </w:rPr>
        <w:t xml:space="preserve"> Straw </w:t>
      </w:r>
      <w:proofErr w:type="gramStart"/>
      <w:r w:rsidRPr="00D607CE">
        <w:rPr>
          <w:rFonts w:ascii="Times New Roman" w:hAnsi="Times New Roman" w:cs="Times New Roman"/>
          <w:sz w:val="24"/>
          <w:szCs w:val="24"/>
          <w:shd w:val="clear" w:color="auto" w:fill="FFFFFF"/>
          <w:lang w:val="en-GB"/>
        </w:rPr>
        <w:t>For</w:t>
      </w:r>
      <w:proofErr w:type="gramEnd"/>
      <w:r w:rsidRPr="00D607CE">
        <w:rPr>
          <w:rFonts w:ascii="Times New Roman" w:hAnsi="Times New Roman" w:cs="Times New Roman"/>
          <w:sz w:val="24"/>
          <w:szCs w:val="24"/>
          <w:shd w:val="clear" w:color="auto" w:fill="FFFFFF"/>
          <w:lang w:val="en-GB"/>
        </w:rPr>
        <w:t xml:space="preserve"> Potential Waste Water Adsorption "</w:t>
      </w:r>
      <w:r w:rsidRPr="00D607CE">
        <w:rPr>
          <w:rStyle w:val="Emphasis"/>
          <w:rFonts w:ascii="Times New Roman" w:hAnsi="Times New Roman" w:cs="Times New Roman"/>
          <w:sz w:val="24"/>
          <w:szCs w:val="24"/>
          <w:shd w:val="clear" w:color="auto" w:fill="FFFFFF"/>
          <w:lang w:val="en-GB"/>
        </w:rPr>
        <w:t>Materials.</w:t>
      </w:r>
      <w:r w:rsidRPr="00D607CE">
        <w:rPr>
          <w:rFonts w:ascii="Times New Roman" w:hAnsi="Times New Roman" w:cs="Times New Roman"/>
          <w:sz w:val="24"/>
          <w:szCs w:val="24"/>
          <w:shd w:val="clear" w:color="auto" w:fill="FFFFFF"/>
          <w:lang w:val="en-GB"/>
        </w:rPr>
        <w:t xml:space="preserve"> 2020;13(9):2047. Doi. Org /10.3390 / Ma</w:t>
      </w:r>
      <w:proofErr w:type="gramStart"/>
      <w:r w:rsidRPr="00D607CE">
        <w:rPr>
          <w:rFonts w:ascii="Times New Roman" w:hAnsi="Times New Roman" w:cs="Times New Roman"/>
          <w:sz w:val="24"/>
          <w:szCs w:val="24"/>
          <w:shd w:val="clear" w:color="auto" w:fill="FFFFFF"/>
          <w:lang w:val="en-GB"/>
        </w:rPr>
        <w:t>13092047 ;</w:t>
      </w:r>
      <w:proofErr w:type="gramEnd"/>
    </w:p>
    <w:p w14:paraId="47151E42"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Karima A, Imane B, Ahmed M, Abdelmalek D, Jamal M, Souad E.</w:t>
      </w:r>
      <w:r w:rsidRPr="00D607CE">
        <w:rPr>
          <w:rFonts w:ascii="Times New Roman" w:hAnsi="Times New Roman" w:cs="Times New Roman"/>
          <w:sz w:val="24"/>
          <w:szCs w:val="24"/>
          <w:lang w:val="en-GB"/>
        </w:rPr>
        <w:t xml:space="preserve"> Comparative Study Between Static </w:t>
      </w:r>
      <w:proofErr w:type="gramStart"/>
      <w:r w:rsidRPr="00D607CE">
        <w:rPr>
          <w:rFonts w:ascii="Times New Roman" w:hAnsi="Times New Roman" w:cs="Times New Roman"/>
          <w:sz w:val="24"/>
          <w:szCs w:val="24"/>
          <w:lang w:val="en-GB"/>
        </w:rPr>
        <w:t>And</w:t>
      </w:r>
      <w:proofErr w:type="gramEnd"/>
      <w:r w:rsidRPr="00D607CE">
        <w:rPr>
          <w:rFonts w:ascii="Times New Roman" w:hAnsi="Times New Roman" w:cs="Times New Roman"/>
          <w:sz w:val="24"/>
          <w:szCs w:val="24"/>
          <w:lang w:val="en-GB"/>
        </w:rPr>
        <w:t xml:space="preserve"> Dynamic Adsorption Efficiency </w:t>
      </w:r>
      <w:proofErr w:type="gramStart"/>
      <w:r w:rsidRPr="00D607CE">
        <w:rPr>
          <w:rFonts w:ascii="Times New Roman" w:hAnsi="Times New Roman" w:cs="Times New Roman"/>
          <w:sz w:val="24"/>
          <w:szCs w:val="24"/>
          <w:lang w:val="en-GB"/>
        </w:rPr>
        <w:t>Of</w:t>
      </w:r>
      <w:proofErr w:type="gramEnd"/>
      <w:r w:rsidRPr="00D607CE">
        <w:rPr>
          <w:rFonts w:ascii="Times New Roman" w:hAnsi="Times New Roman" w:cs="Times New Roman"/>
          <w:sz w:val="24"/>
          <w:szCs w:val="24"/>
          <w:lang w:val="en-GB"/>
        </w:rPr>
        <w:t xml:space="preserve"> Dyes </w:t>
      </w:r>
      <w:proofErr w:type="gramStart"/>
      <w:r w:rsidRPr="00D607CE">
        <w:rPr>
          <w:rFonts w:ascii="Times New Roman" w:hAnsi="Times New Roman" w:cs="Times New Roman"/>
          <w:sz w:val="24"/>
          <w:szCs w:val="24"/>
          <w:lang w:val="en-GB"/>
        </w:rPr>
        <w:t>By</w:t>
      </w:r>
      <w:proofErr w:type="gramEnd"/>
      <w:r w:rsidRPr="00D607CE">
        <w:rPr>
          <w:rFonts w:ascii="Times New Roman" w:hAnsi="Times New Roman" w:cs="Times New Roman"/>
          <w:sz w:val="24"/>
          <w:szCs w:val="24"/>
          <w:lang w:val="en-GB"/>
        </w:rPr>
        <w:t xml:space="preserve"> </w:t>
      </w:r>
      <w:proofErr w:type="gramStart"/>
      <w:r w:rsidRPr="00D607CE">
        <w:rPr>
          <w:rFonts w:ascii="Times New Roman" w:hAnsi="Times New Roman" w:cs="Times New Roman"/>
          <w:sz w:val="24"/>
          <w:szCs w:val="24"/>
          <w:lang w:val="en-GB"/>
        </w:rPr>
        <w:t>The</w:t>
      </w:r>
      <w:proofErr w:type="gramEnd"/>
      <w:r w:rsidRPr="00D607CE">
        <w:rPr>
          <w:rFonts w:ascii="Times New Roman" w:hAnsi="Times New Roman" w:cs="Times New Roman"/>
          <w:sz w:val="24"/>
          <w:szCs w:val="24"/>
          <w:lang w:val="en-GB"/>
        </w:rPr>
        <w:t xml:space="preserve"> Mixture </w:t>
      </w:r>
      <w:proofErr w:type="gramStart"/>
      <w:r w:rsidRPr="00D607CE">
        <w:rPr>
          <w:rFonts w:ascii="Times New Roman" w:hAnsi="Times New Roman" w:cs="Times New Roman"/>
          <w:sz w:val="24"/>
          <w:szCs w:val="24"/>
          <w:lang w:val="en-GB"/>
        </w:rPr>
        <w:t>Of</w:t>
      </w:r>
      <w:proofErr w:type="gramEnd"/>
      <w:r w:rsidRPr="00D607CE">
        <w:rPr>
          <w:rFonts w:ascii="Times New Roman" w:hAnsi="Times New Roman" w:cs="Times New Roman"/>
          <w:sz w:val="24"/>
          <w:szCs w:val="24"/>
          <w:lang w:val="en-GB"/>
        </w:rPr>
        <w:t xml:space="preserve"> Palm Waste Using </w:t>
      </w:r>
      <w:proofErr w:type="gramStart"/>
      <w:r w:rsidRPr="00D607CE">
        <w:rPr>
          <w:rFonts w:ascii="Times New Roman" w:hAnsi="Times New Roman" w:cs="Times New Roman"/>
          <w:sz w:val="24"/>
          <w:szCs w:val="24"/>
          <w:lang w:val="en-GB"/>
        </w:rPr>
        <w:t>The</w:t>
      </w:r>
      <w:proofErr w:type="gramEnd"/>
      <w:r w:rsidRPr="00D607CE">
        <w:rPr>
          <w:rFonts w:ascii="Times New Roman" w:hAnsi="Times New Roman" w:cs="Times New Roman"/>
          <w:sz w:val="24"/>
          <w:szCs w:val="24"/>
          <w:lang w:val="en-GB"/>
        </w:rPr>
        <w:t xml:space="preserve"> Central Composite Design.</w:t>
      </w:r>
      <w:r w:rsidRPr="00D607CE">
        <w:rPr>
          <w:rStyle w:val="Hyperlink"/>
          <w:rFonts w:ascii="Times New Roman" w:hAnsi="Times New Roman" w:cs="Times New Roman"/>
          <w:color w:val="auto"/>
          <w:sz w:val="24"/>
          <w:szCs w:val="24"/>
          <w:lang w:val="en-GB"/>
        </w:rPr>
        <w:t xml:space="preserve"> </w:t>
      </w:r>
      <w:r w:rsidRPr="00D607CE">
        <w:rPr>
          <w:rFonts w:ascii="Times New Roman" w:hAnsi="Times New Roman" w:cs="Times New Roman"/>
          <w:sz w:val="24"/>
          <w:szCs w:val="24"/>
          <w:lang w:val="en-GB"/>
        </w:rPr>
        <w:t xml:space="preserve">Chemical Data Collections. 2020; </w:t>
      </w:r>
      <w:proofErr w:type="gramStart"/>
      <w:r w:rsidRPr="00D607CE">
        <w:rPr>
          <w:rFonts w:ascii="Times New Roman" w:hAnsi="Times New Roman" w:cs="Times New Roman"/>
          <w:sz w:val="24"/>
          <w:szCs w:val="24"/>
          <w:lang w:val="en-GB"/>
        </w:rPr>
        <w:t>27:100385 ;</w:t>
      </w:r>
      <w:proofErr w:type="gramEnd"/>
    </w:p>
    <w:p w14:paraId="10369EA6"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Emmanuel K, Dieudonne A, Nana B</w:t>
      </w:r>
      <w:r w:rsidRPr="00D607CE">
        <w:rPr>
          <w:rFonts w:ascii="Times New Roman" w:hAnsi="Times New Roman" w:cs="Times New Roman"/>
          <w:b/>
          <w:bCs/>
          <w:i/>
          <w:iCs/>
          <w:sz w:val="24"/>
          <w:szCs w:val="24"/>
          <w:lang w:val="en-GB"/>
        </w:rPr>
        <w:t xml:space="preserve">, </w:t>
      </w:r>
      <w:r w:rsidRPr="00D607CE">
        <w:rPr>
          <w:rFonts w:ascii="Times New Roman" w:hAnsi="Times New Roman" w:cs="Times New Roman"/>
          <w:b/>
          <w:bCs/>
          <w:sz w:val="24"/>
          <w:szCs w:val="24"/>
          <w:lang w:val="en-GB"/>
        </w:rPr>
        <w:t>Peter A et Zac T</w:t>
      </w:r>
      <w:r w:rsidRPr="00D607CE">
        <w:rPr>
          <w:rFonts w:ascii="Times New Roman" w:hAnsi="Times New Roman" w:cs="Times New Roman"/>
          <w:sz w:val="24"/>
          <w:szCs w:val="24"/>
          <w:lang w:val="en-GB"/>
        </w:rPr>
        <w:t xml:space="preserve">. Modern bioenergy from agricultural and the way forward. Energy Policy. 2013;63: 101-113. </w:t>
      </w:r>
    </w:p>
    <w:p w14:paraId="1A710386"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lang w:val="en-GB"/>
        </w:rPr>
        <w:lastRenderedPageBreak/>
        <w:t>Samomssa</w:t>
      </w:r>
      <w:proofErr w:type="spellEnd"/>
      <w:r w:rsidRPr="00D607CE">
        <w:rPr>
          <w:rFonts w:ascii="Times New Roman" w:hAnsi="Times New Roman" w:cs="Times New Roman"/>
          <w:b/>
          <w:bCs/>
          <w:sz w:val="24"/>
          <w:szCs w:val="24"/>
          <w:lang w:val="en-GB"/>
        </w:rPr>
        <w:t xml:space="preserve"> I, </w:t>
      </w:r>
      <w:proofErr w:type="spellStart"/>
      <w:r w:rsidRPr="00D607CE">
        <w:rPr>
          <w:rFonts w:ascii="Times New Roman" w:hAnsi="Times New Roman" w:cs="Times New Roman"/>
          <w:b/>
          <w:bCs/>
          <w:sz w:val="24"/>
          <w:szCs w:val="24"/>
          <w:lang w:val="en-GB"/>
        </w:rPr>
        <w:t>Jiokap</w:t>
      </w:r>
      <w:proofErr w:type="spellEnd"/>
      <w:r w:rsidRPr="00D607CE">
        <w:rPr>
          <w:rFonts w:ascii="Times New Roman" w:hAnsi="Times New Roman" w:cs="Times New Roman"/>
          <w:b/>
          <w:bCs/>
          <w:sz w:val="24"/>
          <w:szCs w:val="24"/>
          <w:lang w:val="en-GB"/>
        </w:rPr>
        <w:t xml:space="preserve"> N, Kamga R</w:t>
      </w:r>
      <w:r w:rsidRPr="00D607CE">
        <w:rPr>
          <w:rFonts w:ascii="Times New Roman" w:hAnsi="Times New Roman" w:cs="Times New Roman"/>
          <w:sz w:val="24"/>
          <w:szCs w:val="24"/>
          <w:lang w:val="en-GB"/>
        </w:rPr>
        <w:t xml:space="preserve">. Energy Potential of Waste Derived from Some Food Crop Products in the Northern Part of Cameroon. International Journal of Energy and Power Engineering. 2015; 4(6): 342-352. </w:t>
      </w:r>
      <w:proofErr w:type="spellStart"/>
      <w:r w:rsidRPr="00D607CE">
        <w:rPr>
          <w:rFonts w:ascii="Times New Roman" w:hAnsi="Times New Roman" w:cs="Times New Roman"/>
          <w:sz w:val="24"/>
          <w:szCs w:val="24"/>
          <w:lang w:val="en-GB"/>
        </w:rPr>
        <w:t>doi</w:t>
      </w:r>
      <w:proofErr w:type="spellEnd"/>
      <w:r w:rsidRPr="00D607CE">
        <w:rPr>
          <w:rFonts w:ascii="Times New Roman" w:hAnsi="Times New Roman" w:cs="Times New Roman"/>
          <w:sz w:val="24"/>
          <w:szCs w:val="24"/>
          <w:lang w:val="en-GB"/>
        </w:rPr>
        <w:t>: 10.11648/j.ijepe.20150406.13</w:t>
      </w:r>
    </w:p>
    <w:p w14:paraId="7CA0EE83"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b/>
          <w:bCs/>
          <w:sz w:val="24"/>
          <w:szCs w:val="24"/>
          <w:lang w:val="en-GB"/>
        </w:rPr>
      </w:pPr>
      <w:r w:rsidRPr="00D607CE">
        <w:rPr>
          <w:rFonts w:ascii="Times New Roman" w:eastAsiaTheme="minorHAnsi" w:hAnsi="Times New Roman" w:cs="Times New Roman"/>
          <w:b/>
          <w:bCs/>
          <w:sz w:val="24"/>
          <w:szCs w:val="24"/>
          <w:lang w:val="en-GB"/>
        </w:rPr>
        <w:t>Sankhadeep Basu, Gourab Ghosh, Sudeshna Saha.</w:t>
      </w:r>
      <w:r w:rsidRPr="00D607CE">
        <w:rPr>
          <w:rFonts w:ascii="Times New Roman" w:hAnsi="Times New Roman" w:cs="Times New Roman"/>
          <w:sz w:val="24"/>
          <w:szCs w:val="24"/>
          <w:lang w:val="en-GB"/>
        </w:rPr>
        <w:t xml:space="preserve"> </w:t>
      </w:r>
      <w:r w:rsidRPr="00D607CE">
        <w:rPr>
          <w:rFonts w:ascii="Times New Roman" w:eastAsiaTheme="minorHAnsi" w:hAnsi="Times New Roman" w:cs="Times New Roman"/>
          <w:sz w:val="24"/>
          <w:szCs w:val="24"/>
          <w:lang w:val="en-GB"/>
        </w:rPr>
        <w:t>Adsorption characteristics of phosphoric acid induced activation of bio-carbon: Equilibrium, kinetics, thermodynamics and batch adsorber design. Process Safety and Environmental Protection</w:t>
      </w:r>
      <w:r w:rsidRPr="00D607CE">
        <w:rPr>
          <w:rFonts w:ascii="Times New Roman" w:hAnsi="Times New Roman" w:cs="Times New Roman"/>
          <w:sz w:val="24"/>
          <w:szCs w:val="24"/>
          <w:lang w:val="en-GB"/>
        </w:rPr>
        <w:t xml:space="preserve"> </w:t>
      </w:r>
      <w:r w:rsidRPr="00D607CE">
        <w:rPr>
          <w:rFonts w:ascii="Times New Roman" w:eastAsiaTheme="minorHAnsi" w:hAnsi="Times New Roman" w:cs="Times New Roman"/>
          <w:sz w:val="24"/>
          <w:szCs w:val="24"/>
          <w:lang w:val="en-GB"/>
        </w:rPr>
        <w:t>117 (2018) 125–142</w:t>
      </w:r>
    </w:p>
    <w:p w14:paraId="44EB18B1"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 </w:t>
      </w:r>
      <w:proofErr w:type="spellStart"/>
      <w:r w:rsidRPr="00D607CE">
        <w:rPr>
          <w:rFonts w:ascii="Times New Roman" w:hAnsi="Times New Roman" w:cs="Times New Roman"/>
          <w:b/>
          <w:bCs/>
          <w:sz w:val="24"/>
          <w:szCs w:val="24"/>
          <w:lang w:val="en-GB"/>
        </w:rPr>
        <w:t>Rangabhashiyam</w:t>
      </w:r>
      <w:proofErr w:type="spellEnd"/>
      <w:r w:rsidRPr="00D607CE">
        <w:rPr>
          <w:rFonts w:ascii="Times New Roman" w:hAnsi="Times New Roman" w:cs="Times New Roman"/>
          <w:b/>
          <w:bCs/>
          <w:sz w:val="24"/>
          <w:szCs w:val="24"/>
          <w:lang w:val="en-GB"/>
        </w:rPr>
        <w:t xml:space="preserve"> et Balasubramanian</w:t>
      </w:r>
      <w:r w:rsidRPr="00D607CE">
        <w:rPr>
          <w:rFonts w:ascii="Times New Roman" w:hAnsi="Times New Roman" w:cs="Times New Roman"/>
          <w:sz w:val="24"/>
          <w:szCs w:val="24"/>
          <w:lang w:val="en-GB"/>
        </w:rPr>
        <w:t xml:space="preserve"> </w:t>
      </w:r>
      <w:r w:rsidRPr="00D607CE">
        <w:rPr>
          <w:rFonts w:ascii="Times New Roman" w:eastAsiaTheme="minorHAnsi" w:hAnsi="Times New Roman" w:cs="Times New Roman"/>
          <w:sz w:val="24"/>
          <w:szCs w:val="24"/>
          <w:lang w:val="en-GB"/>
        </w:rPr>
        <w:t>The potential of lignocellulosic biomass precursors for biochar production: Performance, mechanism and wastewater application—A review.</w:t>
      </w:r>
      <w:r w:rsidRPr="00D607CE">
        <w:rPr>
          <w:rFonts w:ascii="Times New Roman" w:hAnsi="Times New Roman" w:cs="Times New Roman"/>
          <w:sz w:val="24"/>
          <w:szCs w:val="24"/>
          <w:lang w:val="en-GB"/>
        </w:rPr>
        <w:t xml:space="preserve"> </w:t>
      </w:r>
      <w:r w:rsidRPr="00D607CE">
        <w:rPr>
          <w:rFonts w:ascii="Times New Roman" w:eastAsiaTheme="minorHAnsi" w:hAnsi="Times New Roman" w:cs="Times New Roman"/>
          <w:sz w:val="24"/>
          <w:szCs w:val="24"/>
          <w:lang w:val="en-GB"/>
        </w:rPr>
        <w:t>Industrial Crops &amp; Products 128 (2019) 405–423.</w:t>
      </w:r>
      <w:r w:rsidRPr="00D607CE">
        <w:rPr>
          <w:rFonts w:ascii="Times New Roman" w:hAnsi="Times New Roman" w:cs="Times New Roman"/>
          <w:sz w:val="24"/>
          <w:szCs w:val="24"/>
          <w:lang w:val="en-GB"/>
        </w:rPr>
        <w:t xml:space="preserve"> </w:t>
      </w:r>
      <w:r w:rsidRPr="00D607CE">
        <w:rPr>
          <w:rFonts w:ascii="Times New Roman" w:eastAsiaTheme="minorHAnsi" w:hAnsi="Times New Roman" w:cs="Times New Roman"/>
          <w:sz w:val="24"/>
          <w:szCs w:val="24"/>
          <w:lang w:val="en-GB"/>
        </w:rPr>
        <w:t>https://doi.org/10.1016/j.indcrop.2018.11.041</w:t>
      </w:r>
    </w:p>
    <w:p w14:paraId="0A1F16F2"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lang w:val="en-GB"/>
        </w:rPr>
        <w:t>Samomssa</w:t>
      </w:r>
      <w:proofErr w:type="spellEnd"/>
      <w:r w:rsidRPr="00D607CE">
        <w:rPr>
          <w:rFonts w:ascii="Times New Roman" w:hAnsi="Times New Roman" w:cs="Times New Roman"/>
          <w:b/>
          <w:bCs/>
          <w:sz w:val="24"/>
          <w:szCs w:val="24"/>
          <w:lang w:val="en-GB"/>
        </w:rPr>
        <w:t xml:space="preserve"> I, </w:t>
      </w:r>
      <w:proofErr w:type="spellStart"/>
      <w:r w:rsidRPr="00D607CE">
        <w:rPr>
          <w:rFonts w:ascii="Times New Roman" w:hAnsi="Times New Roman" w:cs="Times New Roman"/>
          <w:b/>
          <w:bCs/>
          <w:sz w:val="24"/>
          <w:szCs w:val="24"/>
          <w:lang w:val="en-GB"/>
        </w:rPr>
        <w:t>Jiokap</w:t>
      </w:r>
      <w:proofErr w:type="spellEnd"/>
      <w:r w:rsidRPr="00D607CE">
        <w:rPr>
          <w:rFonts w:ascii="Times New Roman" w:hAnsi="Times New Roman" w:cs="Times New Roman"/>
          <w:b/>
          <w:bCs/>
          <w:sz w:val="24"/>
          <w:szCs w:val="24"/>
          <w:lang w:val="en-GB"/>
        </w:rPr>
        <w:t xml:space="preserve"> N, Geta C, Gheorghe G, Mihaela R et Kamga R. </w:t>
      </w:r>
      <w:r w:rsidRPr="00D607CE">
        <w:rPr>
          <w:rFonts w:ascii="Times New Roman" w:hAnsi="Times New Roman" w:cs="Times New Roman"/>
          <w:sz w:val="24"/>
          <w:szCs w:val="24"/>
          <w:lang w:val="en-GB"/>
        </w:rPr>
        <w:t xml:space="preserve">Optimization of fuel briquette production from cassava peels, plantain peels and </w:t>
      </w:r>
      <w:proofErr w:type="spellStart"/>
      <w:proofErr w:type="gramStart"/>
      <w:r w:rsidRPr="00D607CE">
        <w:rPr>
          <w:rFonts w:ascii="Times New Roman" w:hAnsi="Times New Roman" w:cs="Times New Roman"/>
          <w:sz w:val="24"/>
          <w:szCs w:val="24"/>
          <w:lang w:val="en-GB"/>
        </w:rPr>
        <w:t>corncobs.Journal</w:t>
      </w:r>
      <w:proofErr w:type="spellEnd"/>
      <w:proofErr w:type="gramEnd"/>
      <w:r w:rsidRPr="00D607CE">
        <w:rPr>
          <w:rFonts w:ascii="Times New Roman" w:hAnsi="Times New Roman" w:cs="Times New Roman"/>
          <w:sz w:val="24"/>
          <w:szCs w:val="24"/>
          <w:lang w:val="en-GB"/>
        </w:rPr>
        <w:t xml:space="preserve"> of material cycles and waste management. 2021;(23):1905-1917.</w:t>
      </w:r>
    </w:p>
    <w:p w14:paraId="65BFF0D1"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Roberto O. Macêdo-Junior, Wendell K, Filipe S, Fabiane S, Gabriel F, Brenda L, Eliane B, Daniel P, and Denise S. </w:t>
      </w:r>
      <w:r w:rsidRPr="00D607CE">
        <w:rPr>
          <w:rFonts w:ascii="Times New Roman" w:hAnsi="Times New Roman" w:cs="Times New Roman"/>
          <w:sz w:val="24"/>
          <w:szCs w:val="24"/>
          <w:lang w:val="en-GB"/>
        </w:rPr>
        <w:t>Utilization of corncob as adsorbent to remove oil and grease from produced water. Petroleum science and technology.2023;41(4): 477–492.</w:t>
      </w:r>
      <w:r w:rsidRPr="00D607CE">
        <w:rPr>
          <w:rFonts w:ascii="Times New Roman" w:eastAsia="SimSun" w:hAnsi="Times New Roman" w:cs="Times New Roman"/>
          <w:sz w:val="24"/>
          <w:szCs w:val="24"/>
          <w:lang w:val="en-GB"/>
        </w:rPr>
        <w:t xml:space="preserve"> </w:t>
      </w:r>
      <w:hyperlink r:id="rId46" w:history="1">
        <w:r w:rsidRPr="00D607CE">
          <w:rPr>
            <w:rStyle w:val="Hyperlink"/>
            <w:rFonts w:ascii="Times New Roman" w:hAnsi="Times New Roman" w:cs="Times New Roman"/>
            <w:color w:val="auto"/>
            <w:sz w:val="24"/>
            <w:szCs w:val="24"/>
            <w:lang w:val="en-GB"/>
          </w:rPr>
          <w:t>doi.org/10.1080/10916466.2022.2060258</w:t>
        </w:r>
      </w:hyperlink>
      <w:r w:rsidRPr="00D607CE">
        <w:rPr>
          <w:rStyle w:val="Hyperlink"/>
          <w:rFonts w:ascii="Times New Roman" w:hAnsi="Times New Roman" w:cs="Times New Roman"/>
          <w:color w:val="auto"/>
          <w:sz w:val="24"/>
          <w:szCs w:val="24"/>
          <w:lang w:val="en-GB"/>
        </w:rPr>
        <w:t>;</w:t>
      </w:r>
    </w:p>
    <w:p w14:paraId="0F8676E4"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Meriem M, Melissa G, Dominic A, </w:t>
      </w:r>
      <w:proofErr w:type="spellStart"/>
      <w:r w:rsidRPr="00D607CE">
        <w:rPr>
          <w:rFonts w:ascii="Times New Roman" w:hAnsi="Times New Roman" w:cs="Times New Roman"/>
          <w:b/>
          <w:bCs/>
          <w:sz w:val="24"/>
          <w:szCs w:val="24"/>
          <w:lang w:val="en-GB"/>
        </w:rPr>
        <w:t>Ehiaghe</w:t>
      </w:r>
      <w:proofErr w:type="spellEnd"/>
      <w:r w:rsidRPr="00D607CE">
        <w:rPr>
          <w:rFonts w:ascii="Times New Roman" w:hAnsi="Times New Roman" w:cs="Times New Roman"/>
          <w:b/>
          <w:bCs/>
          <w:sz w:val="24"/>
          <w:szCs w:val="24"/>
          <w:lang w:val="en-GB"/>
        </w:rPr>
        <w:t xml:space="preserve"> E, </w:t>
      </w:r>
      <w:proofErr w:type="spellStart"/>
      <w:r w:rsidRPr="00D607CE">
        <w:rPr>
          <w:rFonts w:ascii="Times New Roman" w:hAnsi="Times New Roman" w:cs="Times New Roman"/>
          <w:b/>
          <w:bCs/>
          <w:sz w:val="24"/>
          <w:szCs w:val="24"/>
          <w:lang w:val="en-GB"/>
        </w:rPr>
        <w:t>Peidong</w:t>
      </w:r>
      <w:proofErr w:type="spellEnd"/>
      <w:r w:rsidRPr="00D607CE">
        <w:rPr>
          <w:rFonts w:ascii="Times New Roman" w:hAnsi="Times New Roman" w:cs="Times New Roman"/>
          <w:b/>
          <w:bCs/>
          <w:sz w:val="24"/>
          <w:szCs w:val="24"/>
          <w:lang w:val="en-GB"/>
        </w:rPr>
        <w:t xml:space="preserve"> S, Belhadj M, Walid N, Jorge B, Hedi B, Sandra C, Francisco </w:t>
      </w:r>
      <w:proofErr w:type="spellStart"/>
      <w:proofErr w:type="gramStart"/>
      <w:r w:rsidRPr="00D607CE">
        <w:rPr>
          <w:rFonts w:ascii="Times New Roman" w:hAnsi="Times New Roman" w:cs="Times New Roman"/>
          <w:b/>
          <w:bCs/>
          <w:sz w:val="24"/>
          <w:szCs w:val="24"/>
          <w:lang w:val="en-GB"/>
        </w:rPr>
        <w:t>M,·</w:t>
      </w:r>
      <w:proofErr w:type="gramEnd"/>
      <w:r w:rsidRPr="00D607CE">
        <w:rPr>
          <w:rFonts w:ascii="Times New Roman" w:hAnsi="Times New Roman" w:cs="Times New Roman"/>
          <w:b/>
          <w:bCs/>
          <w:sz w:val="24"/>
          <w:szCs w:val="24"/>
          <w:lang w:val="en-GB"/>
        </w:rPr>
        <w:t>Ridha</w:t>
      </w:r>
      <w:proofErr w:type="spellEnd"/>
      <w:r w:rsidRPr="00D607CE">
        <w:rPr>
          <w:rFonts w:ascii="Times New Roman" w:hAnsi="Times New Roman" w:cs="Times New Roman"/>
          <w:b/>
          <w:bCs/>
          <w:sz w:val="24"/>
          <w:szCs w:val="24"/>
          <w:lang w:val="en-GB"/>
        </w:rPr>
        <w:t xml:space="preserve"> D. </w:t>
      </w:r>
      <w:proofErr w:type="spellStart"/>
      <w:r w:rsidRPr="00D607CE">
        <w:rPr>
          <w:rFonts w:ascii="Times New Roman" w:hAnsi="Times New Roman" w:cs="Times New Roman"/>
          <w:sz w:val="24"/>
          <w:szCs w:val="24"/>
          <w:lang w:val="en-GB"/>
        </w:rPr>
        <w:t>Valorization</w:t>
      </w:r>
      <w:proofErr w:type="spellEnd"/>
      <w:r w:rsidRPr="00D607CE">
        <w:rPr>
          <w:rFonts w:ascii="Times New Roman" w:hAnsi="Times New Roman" w:cs="Times New Roman"/>
          <w:sz w:val="24"/>
          <w:szCs w:val="24"/>
          <w:lang w:val="en-GB"/>
        </w:rPr>
        <w:t xml:space="preserve"> of lignocellulosic biomass into sustainable materials for adsorption and photocatalytic applications in water and air remediation. Environmental Science and Pollution Research. 2023; 30:74544–74574. </w:t>
      </w:r>
      <w:hyperlink r:id="rId47" w:history="1">
        <w:r w:rsidRPr="00D607CE">
          <w:rPr>
            <w:rStyle w:val="Hyperlink"/>
            <w:rFonts w:ascii="Times New Roman" w:hAnsi="Times New Roman" w:cs="Times New Roman"/>
            <w:color w:val="auto"/>
            <w:sz w:val="24"/>
            <w:szCs w:val="24"/>
            <w:lang w:val="en-GB"/>
          </w:rPr>
          <w:t>doi.org/10.1007/s11356-023-27484-2</w:t>
        </w:r>
      </w:hyperlink>
      <w:r w:rsidRPr="00D607CE">
        <w:rPr>
          <w:rStyle w:val="Hyperlink"/>
          <w:rFonts w:ascii="Times New Roman" w:hAnsi="Times New Roman" w:cs="Times New Roman"/>
          <w:color w:val="auto"/>
          <w:sz w:val="24"/>
          <w:szCs w:val="24"/>
          <w:lang w:val="en-GB"/>
        </w:rPr>
        <w:t>;</w:t>
      </w:r>
    </w:p>
    <w:p w14:paraId="348BD10F"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r w:rsidRPr="00D607CE">
        <w:rPr>
          <w:rStyle w:val="given-name"/>
          <w:rFonts w:ascii="Times New Roman" w:hAnsi="Times New Roman" w:cs="Times New Roman"/>
          <w:b/>
          <w:bCs/>
          <w:sz w:val="24"/>
          <w:szCs w:val="24"/>
          <w:lang w:val="en-GB"/>
        </w:rPr>
        <w:t>Natália F</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Giovanna A</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Leticia P</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Brígida M</w:t>
      </w:r>
      <w:r w:rsidRPr="00D607CE">
        <w:rPr>
          <w:rFonts w:ascii="Times New Roman" w:hAnsi="Times New Roman" w:cs="Times New Roman"/>
          <w:b/>
          <w:bCs/>
          <w:sz w:val="24"/>
          <w:szCs w:val="24"/>
          <w:lang w:val="en-GB"/>
        </w:rPr>
        <w:t xml:space="preserve">, </w:t>
      </w:r>
      <w:proofErr w:type="spellStart"/>
      <w:r w:rsidRPr="00D607CE">
        <w:rPr>
          <w:rStyle w:val="given-name"/>
          <w:rFonts w:ascii="Times New Roman" w:hAnsi="Times New Roman" w:cs="Times New Roman"/>
          <w:b/>
          <w:bCs/>
          <w:sz w:val="24"/>
          <w:szCs w:val="24"/>
          <w:lang w:val="en-GB"/>
        </w:rPr>
        <w:t>Deivson</w:t>
      </w:r>
      <w:proofErr w:type="spellEnd"/>
      <w:r w:rsidRPr="00D607CE">
        <w:rPr>
          <w:rStyle w:val="given-name"/>
          <w:rFonts w:ascii="Times New Roman" w:hAnsi="Times New Roman" w:cs="Times New Roman"/>
          <w:b/>
          <w:bCs/>
          <w:sz w:val="24"/>
          <w:szCs w:val="24"/>
          <w:lang w:val="en-GB"/>
        </w:rPr>
        <w:t xml:space="preserve"> C</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Joan M</w:t>
      </w:r>
      <w:r w:rsidRPr="00D607CE">
        <w:rPr>
          <w:rFonts w:ascii="Times New Roman" w:hAnsi="Times New Roman" w:cs="Times New Roman"/>
          <w:b/>
          <w:bCs/>
          <w:sz w:val="24"/>
          <w:szCs w:val="24"/>
          <w:lang w:val="en-GB"/>
        </w:rPr>
        <w:t xml:space="preserve">, </w:t>
      </w:r>
      <w:proofErr w:type="spellStart"/>
      <w:r w:rsidRPr="00D607CE">
        <w:rPr>
          <w:rStyle w:val="given-name"/>
          <w:rFonts w:ascii="Times New Roman" w:hAnsi="Times New Roman" w:cs="Times New Roman"/>
          <w:b/>
          <w:bCs/>
          <w:sz w:val="24"/>
          <w:szCs w:val="24"/>
          <w:lang w:val="en-GB"/>
        </w:rPr>
        <w:t>Celmy</w:t>
      </w:r>
      <w:proofErr w:type="spellEnd"/>
      <w:r w:rsidRPr="00D607CE">
        <w:rPr>
          <w:rStyle w:val="given-name"/>
          <w:rFonts w:ascii="Times New Roman" w:hAnsi="Times New Roman" w:cs="Times New Roman"/>
          <w:b/>
          <w:bCs/>
          <w:sz w:val="24"/>
          <w:szCs w:val="24"/>
          <w:lang w:val="en-GB"/>
        </w:rPr>
        <w:t xml:space="preserve"> M</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Marta M.</w:t>
      </w:r>
      <w:r w:rsidRPr="00D607CE">
        <w:rPr>
          <w:rStyle w:val="text"/>
          <w:rFonts w:ascii="Times New Roman" w:hAnsi="Times New Roman" w:cs="Times New Roman"/>
          <w:sz w:val="24"/>
          <w:szCs w:val="24"/>
          <w:lang w:val="en-GB"/>
        </w:rPr>
        <w:t xml:space="preserve"> </w:t>
      </w:r>
      <w:r w:rsidRPr="00D607CE">
        <w:rPr>
          <w:rStyle w:val="title-text"/>
          <w:rFonts w:ascii="Times New Roman" w:hAnsi="Times New Roman" w:cs="Times New Roman"/>
          <w:sz w:val="24"/>
          <w:szCs w:val="24"/>
          <w:lang w:val="en-GB"/>
        </w:rPr>
        <w:t>Competitive adsorption between Cu</w:t>
      </w:r>
      <w:r w:rsidRPr="00D607CE">
        <w:rPr>
          <w:rStyle w:val="title-text"/>
          <w:rFonts w:ascii="Times New Roman" w:hAnsi="Times New Roman" w:cs="Times New Roman"/>
          <w:sz w:val="24"/>
          <w:szCs w:val="24"/>
          <w:vertAlign w:val="superscript"/>
          <w:lang w:val="en-GB"/>
        </w:rPr>
        <w:t>2+</w:t>
      </w:r>
      <w:r w:rsidRPr="00D607CE">
        <w:rPr>
          <w:rStyle w:val="title-text"/>
          <w:rFonts w:ascii="Times New Roman" w:hAnsi="Times New Roman" w:cs="Times New Roman"/>
          <w:sz w:val="24"/>
          <w:szCs w:val="24"/>
          <w:lang w:val="en-GB"/>
        </w:rPr>
        <w:t> and Ni</w:t>
      </w:r>
      <w:r w:rsidRPr="00D607CE">
        <w:rPr>
          <w:rStyle w:val="title-text"/>
          <w:rFonts w:ascii="Times New Roman" w:hAnsi="Times New Roman" w:cs="Times New Roman"/>
          <w:sz w:val="24"/>
          <w:szCs w:val="24"/>
          <w:vertAlign w:val="superscript"/>
          <w:lang w:val="en-GB"/>
        </w:rPr>
        <w:t>2+</w:t>
      </w:r>
      <w:r w:rsidRPr="00D607CE">
        <w:rPr>
          <w:rStyle w:val="title-text"/>
          <w:rFonts w:ascii="Times New Roman" w:hAnsi="Times New Roman" w:cs="Times New Roman"/>
          <w:sz w:val="24"/>
          <w:szCs w:val="24"/>
          <w:lang w:val="en-GB"/>
        </w:rPr>
        <w:t xml:space="preserve"> on corncob activated carbon and the difference of thermal effects on mono and bicomponent systems. </w:t>
      </w:r>
      <w:r w:rsidRPr="00D607CE">
        <w:rPr>
          <w:rFonts w:ascii="Times New Roman" w:hAnsi="Times New Roman" w:cs="Times New Roman"/>
          <w:sz w:val="24"/>
          <w:szCs w:val="24"/>
          <w:lang w:val="en-GB"/>
        </w:rPr>
        <w:t xml:space="preserve">Journal of Environmental Chemical Engineering. </w:t>
      </w:r>
      <w:hyperlink r:id="rId48" w:tooltip="Go to table of contents for this volume/issue" w:history="1">
        <w:r w:rsidRPr="00D607CE">
          <w:rPr>
            <w:rStyle w:val="text"/>
            <w:rFonts w:ascii="Times New Roman" w:hAnsi="Times New Roman" w:cs="Times New Roman"/>
            <w:sz w:val="24"/>
            <w:szCs w:val="24"/>
            <w:lang w:val="en-GB"/>
          </w:rPr>
          <w:t xml:space="preserve">2020; </w:t>
        </w:r>
        <w:r w:rsidRPr="00D607CE">
          <w:rPr>
            <w:rStyle w:val="anchor-text"/>
            <w:rFonts w:ascii="Times New Roman" w:hAnsi="Times New Roman" w:cs="Times New Roman"/>
            <w:sz w:val="24"/>
            <w:szCs w:val="24"/>
            <w:lang w:val="en-GB"/>
          </w:rPr>
          <w:t>8 (5</w:t>
        </w:r>
      </w:hyperlink>
      <w:r w:rsidRPr="00D607CE">
        <w:rPr>
          <w:rStyle w:val="anchor-text"/>
          <w:rFonts w:ascii="Times New Roman" w:hAnsi="Times New Roman" w:cs="Times New Roman"/>
          <w:sz w:val="24"/>
          <w:szCs w:val="24"/>
          <w:lang w:val="en-GB"/>
        </w:rPr>
        <w:t>)</w:t>
      </w:r>
      <w:r w:rsidRPr="00D607CE">
        <w:rPr>
          <w:rFonts w:ascii="Times New Roman" w:hAnsi="Times New Roman" w:cs="Times New Roman"/>
          <w:sz w:val="24"/>
          <w:szCs w:val="24"/>
          <w:lang w:val="en-GB"/>
        </w:rPr>
        <w:t>: 104232;</w:t>
      </w:r>
    </w:p>
    <w:p w14:paraId="72E00A2F"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bookmarkStart w:id="16" w:name="_Hlk195604560"/>
      <w:r w:rsidRPr="00D607CE">
        <w:rPr>
          <w:rFonts w:ascii="Times New Roman" w:hAnsi="Times New Roman" w:cs="Times New Roman"/>
          <w:b/>
          <w:bCs/>
          <w:sz w:val="24"/>
          <w:szCs w:val="24"/>
          <w:lang w:val="en-GB"/>
        </w:rPr>
        <w:t>Rashi</w:t>
      </w:r>
      <w:bookmarkEnd w:id="16"/>
      <w:r w:rsidRPr="00D607CE">
        <w:rPr>
          <w:rFonts w:ascii="Times New Roman" w:hAnsi="Times New Roman" w:cs="Times New Roman"/>
          <w:b/>
          <w:bCs/>
          <w:sz w:val="24"/>
          <w:szCs w:val="24"/>
          <w:lang w:val="en-GB"/>
        </w:rPr>
        <w:t xml:space="preserve"> G, Neeraj K et </w:t>
      </w:r>
      <w:proofErr w:type="spellStart"/>
      <w:r w:rsidRPr="00D607CE">
        <w:rPr>
          <w:rFonts w:ascii="Times New Roman" w:hAnsi="Times New Roman" w:cs="Times New Roman"/>
          <w:b/>
          <w:bCs/>
          <w:sz w:val="24"/>
          <w:szCs w:val="24"/>
          <w:lang w:val="en-GB"/>
        </w:rPr>
        <w:t>Suprakas</w:t>
      </w:r>
      <w:proofErr w:type="spellEnd"/>
      <w:r w:rsidRPr="00D607CE">
        <w:rPr>
          <w:rFonts w:ascii="Times New Roman" w:hAnsi="Times New Roman" w:cs="Times New Roman"/>
          <w:b/>
          <w:bCs/>
          <w:sz w:val="24"/>
          <w:szCs w:val="24"/>
          <w:lang w:val="en-GB"/>
        </w:rPr>
        <w:t xml:space="preserve"> S</w:t>
      </w:r>
      <w:r w:rsidRPr="00D607CE">
        <w:rPr>
          <w:rFonts w:ascii="Times New Roman" w:hAnsi="Times New Roman" w:cs="Times New Roman"/>
          <w:sz w:val="24"/>
          <w:szCs w:val="24"/>
          <w:lang w:val="en-GB"/>
        </w:rPr>
        <w:t>. Recent advances in carbon nanomaterial-based adsorbents for water purification. Coordination Chemistry Reviews. 2020; 405: 213111. Doi.org/10.1016/j.ccr.2019.213111.</w:t>
      </w:r>
    </w:p>
    <w:p w14:paraId="17F38FD5"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Annie Ip, John B et Gordon Mc</w:t>
      </w:r>
      <w:r w:rsidRPr="00D607CE">
        <w:rPr>
          <w:rFonts w:ascii="Times New Roman" w:hAnsi="Times New Roman" w:cs="Times New Roman"/>
          <w:sz w:val="24"/>
          <w:szCs w:val="24"/>
          <w:lang w:val="en-GB"/>
        </w:rPr>
        <w:t xml:space="preserve">. Reactive black dye adsorption/desorption onto different adsorbents effect of </w:t>
      </w:r>
      <w:proofErr w:type="spellStart"/>
      <w:proofErr w:type="gramStart"/>
      <w:r w:rsidRPr="00D607CE">
        <w:rPr>
          <w:rFonts w:ascii="Times New Roman" w:hAnsi="Times New Roman" w:cs="Times New Roman"/>
          <w:sz w:val="24"/>
          <w:szCs w:val="24"/>
          <w:lang w:val="en-GB"/>
        </w:rPr>
        <w:t>salt,surface</w:t>
      </w:r>
      <w:proofErr w:type="spellEnd"/>
      <w:proofErr w:type="gramEnd"/>
      <w:r w:rsidRPr="00D607CE">
        <w:rPr>
          <w:rFonts w:ascii="Times New Roman" w:hAnsi="Times New Roman" w:cs="Times New Roman"/>
          <w:sz w:val="24"/>
          <w:szCs w:val="24"/>
          <w:lang w:val="en-GB"/>
        </w:rPr>
        <w:t xml:space="preserve"> </w:t>
      </w:r>
      <w:proofErr w:type="spellStart"/>
      <w:proofErr w:type="gramStart"/>
      <w:r w:rsidRPr="00D607CE">
        <w:rPr>
          <w:rFonts w:ascii="Times New Roman" w:hAnsi="Times New Roman" w:cs="Times New Roman"/>
          <w:sz w:val="24"/>
          <w:szCs w:val="24"/>
          <w:lang w:val="en-GB"/>
        </w:rPr>
        <w:t>chemistry,pore</w:t>
      </w:r>
      <w:proofErr w:type="spellEnd"/>
      <w:proofErr w:type="gramEnd"/>
      <w:r w:rsidRPr="00D607CE">
        <w:rPr>
          <w:rFonts w:ascii="Times New Roman" w:hAnsi="Times New Roman" w:cs="Times New Roman"/>
          <w:sz w:val="24"/>
          <w:szCs w:val="24"/>
          <w:lang w:val="en-GB"/>
        </w:rPr>
        <w:t xml:space="preserve"> size and surface </w:t>
      </w:r>
      <w:proofErr w:type="spellStart"/>
      <w:proofErr w:type="gramStart"/>
      <w:r w:rsidRPr="00D607CE">
        <w:rPr>
          <w:rFonts w:ascii="Times New Roman" w:hAnsi="Times New Roman" w:cs="Times New Roman"/>
          <w:sz w:val="24"/>
          <w:szCs w:val="24"/>
          <w:lang w:val="en-GB"/>
        </w:rPr>
        <w:t>area.journal</w:t>
      </w:r>
      <w:proofErr w:type="spellEnd"/>
      <w:proofErr w:type="gramEnd"/>
      <w:r w:rsidRPr="00D607CE">
        <w:rPr>
          <w:rFonts w:ascii="Times New Roman" w:hAnsi="Times New Roman" w:cs="Times New Roman"/>
          <w:sz w:val="24"/>
          <w:szCs w:val="24"/>
          <w:lang w:val="en-GB"/>
        </w:rPr>
        <w:t xml:space="preserve"> of colloid and interface science. 2009; 337 (1): 32-8. Doi:</w:t>
      </w:r>
      <w:proofErr w:type="gramStart"/>
      <w:r w:rsidRPr="00D607CE">
        <w:rPr>
          <w:rFonts w:ascii="Times New Roman" w:hAnsi="Times New Roman" w:cs="Times New Roman"/>
          <w:sz w:val="24"/>
          <w:szCs w:val="24"/>
          <w:lang w:val="en-GB"/>
        </w:rPr>
        <w:t>10;1016/j.jcis</w:t>
      </w:r>
      <w:proofErr w:type="gramEnd"/>
      <w:r w:rsidRPr="00D607CE">
        <w:rPr>
          <w:rFonts w:ascii="Times New Roman" w:hAnsi="Times New Roman" w:cs="Times New Roman"/>
          <w:sz w:val="24"/>
          <w:szCs w:val="24"/>
          <w:lang w:val="en-GB"/>
        </w:rPr>
        <w:t>.2009.05.015.</w:t>
      </w:r>
    </w:p>
    <w:p w14:paraId="75E1A170"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bookmarkStart w:id="17" w:name="_Hlk195602136"/>
      <w:r w:rsidRPr="00D607CE">
        <w:rPr>
          <w:rFonts w:ascii="Times New Roman" w:hAnsi="Times New Roman" w:cs="Times New Roman"/>
          <w:b/>
          <w:bCs/>
          <w:sz w:val="24"/>
          <w:szCs w:val="24"/>
          <w:lang w:val="en-GB"/>
        </w:rPr>
        <w:lastRenderedPageBreak/>
        <w:t xml:space="preserve">Babel S and Kurniawan </w:t>
      </w:r>
      <w:bookmarkEnd w:id="17"/>
      <w:r w:rsidRPr="00D607CE">
        <w:rPr>
          <w:rFonts w:ascii="Times New Roman" w:hAnsi="Times New Roman" w:cs="Times New Roman"/>
          <w:b/>
          <w:bCs/>
          <w:sz w:val="24"/>
          <w:szCs w:val="24"/>
          <w:lang w:val="en-GB"/>
        </w:rPr>
        <w:t>T.</w:t>
      </w:r>
      <w:r w:rsidRPr="00D607CE">
        <w:rPr>
          <w:rFonts w:ascii="Times New Roman" w:hAnsi="Times New Roman" w:cs="Times New Roman"/>
          <w:sz w:val="24"/>
          <w:szCs w:val="24"/>
          <w:lang w:val="en-GB"/>
        </w:rPr>
        <w:t xml:space="preserve"> Low-cost adsorbents for heavy metals uptake from contaminated water. Review journal of Hazardous materials. 2003; 97(1-3): 219-243. Doi.org/10.1016/S0304-3894(02)00263-7</w:t>
      </w:r>
    </w:p>
    <w:p w14:paraId="6BFB3554"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bookmarkStart w:id="18" w:name="_Hlk195602277"/>
      <w:r w:rsidRPr="00D607CE">
        <w:rPr>
          <w:rFonts w:ascii="Times New Roman" w:hAnsi="Times New Roman" w:cs="Times New Roman"/>
          <w:b/>
          <w:bCs/>
          <w:sz w:val="24"/>
          <w:szCs w:val="24"/>
          <w:lang w:val="en-GB"/>
        </w:rPr>
        <w:t>Segu</w:t>
      </w:r>
      <w:bookmarkEnd w:id="18"/>
      <w:r w:rsidRPr="00D607CE">
        <w:rPr>
          <w:rFonts w:ascii="Times New Roman" w:hAnsi="Times New Roman" w:cs="Times New Roman"/>
          <w:b/>
          <w:bCs/>
          <w:sz w:val="24"/>
          <w:szCs w:val="24"/>
          <w:lang w:val="en-GB"/>
        </w:rPr>
        <w:t xml:space="preserve"> M, Kayode S, </w:t>
      </w:r>
      <w:proofErr w:type="spellStart"/>
      <w:r w:rsidRPr="00D607CE">
        <w:rPr>
          <w:rFonts w:ascii="Times New Roman" w:hAnsi="Times New Roman" w:cs="Times New Roman"/>
          <w:b/>
          <w:bCs/>
          <w:sz w:val="24"/>
          <w:szCs w:val="24"/>
          <w:lang w:val="en-GB"/>
        </w:rPr>
        <w:t>Olorunsola</w:t>
      </w:r>
      <w:proofErr w:type="spellEnd"/>
      <w:r w:rsidRPr="00D607CE">
        <w:rPr>
          <w:rFonts w:ascii="Times New Roman" w:hAnsi="Times New Roman" w:cs="Times New Roman"/>
          <w:b/>
          <w:bCs/>
          <w:sz w:val="24"/>
          <w:szCs w:val="24"/>
          <w:lang w:val="en-GB"/>
        </w:rPr>
        <w:t xml:space="preserve"> M, </w:t>
      </w:r>
      <w:proofErr w:type="spellStart"/>
      <w:r w:rsidRPr="00D607CE">
        <w:rPr>
          <w:rFonts w:ascii="Times New Roman" w:hAnsi="Times New Roman" w:cs="Times New Roman"/>
          <w:b/>
          <w:bCs/>
          <w:sz w:val="24"/>
          <w:szCs w:val="24"/>
          <w:lang w:val="en-GB"/>
        </w:rPr>
        <w:t>Tinuade</w:t>
      </w:r>
      <w:proofErr w:type="spellEnd"/>
      <w:r w:rsidRPr="00D607CE">
        <w:rPr>
          <w:rFonts w:ascii="Times New Roman" w:hAnsi="Times New Roman" w:cs="Times New Roman"/>
          <w:b/>
          <w:bCs/>
          <w:sz w:val="24"/>
          <w:szCs w:val="24"/>
          <w:lang w:val="en-GB"/>
        </w:rPr>
        <w:t xml:space="preserve"> Adeyemi-Adejolu. </w:t>
      </w:r>
      <w:r w:rsidRPr="00D607CE">
        <w:rPr>
          <w:rFonts w:ascii="Times New Roman" w:hAnsi="Times New Roman" w:cs="Times New Roman"/>
          <w:sz w:val="24"/>
          <w:szCs w:val="24"/>
          <w:lang w:val="en-GB"/>
        </w:rPr>
        <w:t xml:space="preserve">A review on the influence of chemical modification on the performance of adsorbents. Resources, Environment and Sustainability. </w:t>
      </w:r>
      <w:proofErr w:type="gramStart"/>
      <w:r w:rsidRPr="00D607CE">
        <w:rPr>
          <w:rFonts w:ascii="Times New Roman" w:hAnsi="Times New Roman" w:cs="Times New Roman"/>
          <w:sz w:val="24"/>
          <w:szCs w:val="24"/>
          <w:lang w:val="en-GB"/>
        </w:rPr>
        <w:t>2020;1:100001</w:t>
      </w:r>
      <w:proofErr w:type="gramEnd"/>
      <w:r w:rsidRPr="00D607CE">
        <w:rPr>
          <w:rFonts w:ascii="Times New Roman" w:hAnsi="Times New Roman" w:cs="Times New Roman"/>
          <w:sz w:val="24"/>
          <w:szCs w:val="24"/>
          <w:lang w:val="en-GB"/>
        </w:rPr>
        <w:t xml:space="preserve">. </w:t>
      </w:r>
      <w:hyperlink r:id="rId49" w:history="1">
        <w:r w:rsidRPr="00D607CE">
          <w:rPr>
            <w:rStyle w:val="Hyperlink"/>
            <w:rFonts w:ascii="Times New Roman" w:hAnsi="Times New Roman" w:cs="Times New Roman"/>
            <w:color w:val="auto"/>
            <w:sz w:val="24"/>
            <w:szCs w:val="24"/>
            <w:lang w:val="en-GB"/>
          </w:rPr>
          <w:t>doi.org/10.1016/j.resenv.2020.100001</w:t>
        </w:r>
      </w:hyperlink>
      <w:r w:rsidRPr="00D607CE">
        <w:rPr>
          <w:rStyle w:val="Hyperlink"/>
          <w:rFonts w:ascii="Times New Roman" w:hAnsi="Times New Roman" w:cs="Times New Roman"/>
          <w:color w:val="auto"/>
          <w:sz w:val="24"/>
          <w:szCs w:val="24"/>
          <w:lang w:val="en-GB"/>
        </w:rPr>
        <w:t>;</w:t>
      </w:r>
    </w:p>
    <w:p w14:paraId="1F39CA3C"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lang w:val="en-GB"/>
        </w:rPr>
        <w:t>Ihsanullah</w:t>
      </w:r>
      <w:proofErr w:type="spellEnd"/>
      <w:r w:rsidRPr="00D607CE">
        <w:rPr>
          <w:rFonts w:ascii="Times New Roman" w:hAnsi="Times New Roman" w:cs="Times New Roman"/>
          <w:b/>
          <w:bCs/>
          <w:sz w:val="24"/>
          <w:szCs w:val="24"/>
          <w:lang w:val="en-GB"/>
        </w:rPr>
        <w:t xml:space="preserve">, Abbas A, Al-Amer AM, </w:t>
      </w:r>
      <w:proofErr w:type="spellStart"/>
      <w:r w:rsidRPr="00D607CE">
        <w:rPr>
          <w:rFonts w:ascii="Times New Roman" w:hAnsi="Times New Roman" w:cs="Times New Roman"/>
          <w:b/>
          <w:bCs/>
          <w:sz w:val="24"/>
          <w:szCs w:val="24"/>
          <w:lang w:val="en-GB"/>
        </w:rPr>
        <w:t>Laoui</w:t>
      </w:r>
      <w:proofErr w:type="spellEnd"/>
      <w:r w:rsidRPr="00D607CE">
        <w:rPr>
          <w:rFonts w:ascii="Times New Roman" w:hAnsi="Times New Roman" w:cs="Times New Roman"/>
          <w:b/>
          <w:bCs/>
          <w:sz w:val="24"/>
          <w:szCs w:val="24"/>
          <w:lang w:val="en-GB"/>
        </w:rPr>
        <w:t xml:space="preserve"> T, Al-Marri MJ, Nasser MS. </w:t>
      </w:r>
      <w:r w:rsidRPr="00D607CE">
        <w:rPr>
          <w:rFonts w:ascii="Times New Roman" w:hAnsi="Times New Roman" w:cs="Times New Roman"/>
          <w:sz w:val="24"/>
          <w:szCs w:val="24"/>
          <w:lang w:val="en-GB"/>
        </w:rPr>
        <w:t xml:space="preserve"> Heavy metal removal from aqueous solution by advanced carbon nano tubes: critical review of adsorption applications. Sep </w:t>
      </w:r>
      <w:proofErr w:type="spellStart"/>
      <w:r w:rsidRPr="00D607CE">
        <w:rPr>
          <w:rFonts w:ascii="Times New Roman" w:hAnsi="Times New Roman" w:cs="Times New Roman"/>
          <w:sz w:val="24"/>
          <w:szCs w:val="24"/>
          <w:lang w:val="en-GB"/>
        </w:rPr>
        <w:t>Purif</w:t>
      </w:r>
      <w:proofErr w:type="spellEnd"/>
      <w:r w:rsidRPr="00D607CE">
        <w:rPr>
          <w:rFonts w:ascii="Times New Roman" w:hAnsi="Times New Roman" w:cs="Times New Roman"/>
          <w:sz w:val="24"/>
          <w:szCs w:val="24"/>
          <w:lang w:val="en-GB"/>
        </w:rPr>
        <w:t xml:space="preserve"> Technol. 2016; 157:14161;</w:t>
      </w:r>
    </w:p>
    <w:p w14:paraId="071016DF"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bookmarkStart w:id="19" w:name="_Hlk195611029"/>
      <w:r w:rsidRPr="00D607CE">
        <w:rPr>
          <w:rFonts w:ascii="Times New Roman" w:hAnsi="Times New Roman" w:cs="Times New Roman"/>
          <w:b/>
          <w:bCs/>
          <w:sz w:val="24"/>
          <w:szCs w:val="24"/>
          <w:lang w:val="en-GB"/>
        </w:rPr>
        <w:t xml:space="preserve">Yanne </w:t>
      </w:r>
      <w:bookmarkEnd w:id="19"/>
      <w:r w:rsidRPr="00D607CE">
        <w:rPr>
          <w:rFonts w:ascii="Times New Roman" w:hAnsi="Times New Roman" w:cs="Times New Roman"/>
          <w:b/>
          <w:bCs/>
          <w:sz w:val="24"/>
          <w:szCs w:val="24"/>
          <w:lang w:val="en-GB"/>
        </w:rPr>
        <w:t xml:space="preserve">E, Noubissie E, </w:t>
      </w:r>
      <w:proofErr w:type="spellStart"/>
      <w:r w:rsidRPr="00D607CE">
        <w:rPr>
          <w:rFonts w:ascii="Times New Roman" w:hAnsi="Times New Roman" w:cs="Times New Roman"/>
          <w:b/>
          <w:bCs/>
          <w:sz w:val="24"/>
          <w:szCs w:val="24"/>
          <w:lang w:val="en-GB"/>
        </w:rPr>
        <w:t>Benessoubo</w:t>
      </w:r>
      <w:proofErr w:type="spellEnd"/>
      <w:r w:rsidRPr="00D607CE">
        <w:rPr>
          <w:rFonts w:ascii="Times New Roman" w:hAnsi="Times New Roman" w:cs="Times New Roman"/>
          <w:b/>
          <w:bCs/>
          <w:sz w:val="24"/>
          <w:szCs w:val="24"/>
          <w:lang w:val="en-GB"/>
        </w:rPr>
        <w:t xml:space="preserve"> K, Eko M, Bike Mbah JB.</w:t>
      </w:r>
      <w:r w:rsidRPr="00D607CE">
        <w:rPr>
          <w:rFonts w:ascii="Times New Roman" w:hAnsi="Times New Roman" w:cs="Times New Roman"/>
          <w:sz w:val="24"/>
          <w:szCs w:val="24"/>
          <w:lang w:val="en-GB"/>
        </w:rPr>
        <w:t xml:space="preserve"> </w:t>
      </w:r>
      <w:proofErr w:type="spellStart"/>
      <w:r w:rsidRPr="00D607CE">
        <w:rPr>
          <w:rFonts w:ascii="Times New Roman" w:hAnsi="Times New Roman" w:cs="Times New Roman"/>
          <w:sz w:val="24"/>
          <w:szCs w:val="24"/>
          <w:lang w:val="en-GB"/>
        </w:rPr>
        <w:t>Physico</w:t>
      </w:r>
      <w:proofErr w:type="spellEnd"/>
      <w:r w:rsidRPr="00D607CE">
        <w:rPr>
          <w:rFonts w:ascii="Times New Roman" w:hAnsi="Times New Roman" w:cs="Times New Roman"/>
          <w:sz w:val="24"/>
          <w:szCs w:val="24"/>
          <w:lang w:val="en-GB"/>
        </w:rPr>
        <w:t>-chemical study of the adsorption of methyl orange from water by activated and activated carbon based on peanut shells. Journal of energy, environmental &amp; chemical engineering. 2021; 6(2) :37-44;</w:t>
      </w:r>
    </w:p>
    <w:p w14:paraId="0F4A2FE6"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bookmarkStart w:id="20" w:name="_Hlk195604132"/>
      <w:proofErr w:type="spellStart"/>
      <w:r w:rsidRPr="00D607CE">
        <w:rPr>
          <w:rFonts w:ascii="Times New Roman" w:hAnsi="Times New Roman" w:cs="Times New Roman"/>
          <w:b/>
          <w:bCs/>
          <w:sz w:val="24"/>
          <w:szCs w:val="24"/>
          <w:lang w:val="en-GB"/>
        </w:rPr>
        <w:t>A</w:t>
      </w:r>
      <w:r w:rsidRPr="00D607CE">
        <w:rPr>
          <w:rFonts w:ascii="Times New Roman" w:hAnsi="Times New Roman" w:cs="Times New Roman"/>
          <w:b/>
          <w:bCs/>
          <w:spacing w:val="1"/>
          <w:sz w:val="24"/>
          <w:szCs w:val="24"/>
          <w:lang w:val="en-GB"/>
        </w:rPr>
        <w:t>n</w:t>
      </w:r>
      <w:r w:rsidRPr="00D607CE">
        <w:rPr>
          <w:rFonts w:ascii="Times New Roman" w:hAnsi="Times New Roman" w:cs="Times New Roman"/>
          <w:b/>
          <w:bCs/>
          <w:spacing w:val="-2"/>
          <w:sz w:val="24"/>
          <w:szCs w:val="24"/>
          <w:lang w:val="en-GB"/>
        </w:rPr>
        <w:t>o</w:t>
      </w:r>
      <w:r w:rsidRPr="00D607CE">
        <w:rPr>
          <w:rFonts w:ascii="Times New Roman" w:hAnsi="Times New Roman" w:cs="Times New Roman"/>
          <w:b/>
          <w:bCs/>
          <w:spacing w:val="3"/>
          <w:sz w:val="24"/>
          <w:szCs w:val="24"/>
          <w:lang w:val="en-GB"/>
        </w:rPr>
        <w:t>m</w:t>
      </w:r>
      <w:r w:rsidRPr="00D607CE">
        <w:rPr>
          <w:rFonts w:ascii="Times New Roman" w:hAnsi="Times New Roman" w:cs="Times New Roman"/>
          <w:b/>
          <w:bCs/>
          <w:sz w:val="24"/>
          <w:szCs w:val="24"/>
          <w:lang w:val="en-GB"/>
        </w:rPr>
        <w:t>bogo</w:t>
      </w:r>
      <w:bookmarkEnd w:id="20"/>
      <w:proofErr w:type="spellEnd"/>
      <w:r w:rsidRPr="00D607CE">
        <w:rPr>
          <w:rFonts w:ascii="Times New Roman" w:hAnsi="Times New Roman" w:cs="Times New Roman"/>
          <w:b/>
          <w:bCs/>
          <w:spacing w:val="2"/>
          <w:sz w:val="24"/>
          <w:szCs w:val="24"/>
          <w:lang w:val="en-GB"/>
        </w:rPr>
        <w:t xml:space="preserve"> </w:t>
      </w:r>
      <w:r w:rsidRPr="00D607CE">
        <w:rPr>
          <w:rFonts w:ascii="Times New Roman" w:hAnsi="Times New Roman" w:cs="Times New Roman"/>
          <w:b/>
          <w:bCs/>
          <w:sz w:val="24"/>
          <w:szCs w:val="24"/>
          <w:lang w:val="en-GB"/>
        </w:rPr>
        <w:t xml:space="preserve">M, </w:t>
      </w:r>
      <w:proofErr w:type="spellStart"/>
      <w:r w:rsidRPr="00D607CE">
        <w:rPr>
          <w:rFonts w:ascii="Times New Roman" w:hAnsi="Times New Roman" w:cs="Times New Roman"/>
          <w:b/>
          <w:bCs/>
          <w:sz w:val="24"/>
          <w:szCs w:val="24"/>
          <w:lang w:val="en-GB"/>
        </w:rPr>
        <w:t>Ma</w:t>
      </w:r>
      <w:r w:rsidRPr="00D607CE">
        <w:rPr>
          <w:rFonts w:ascii="Times New Roman" w:hAnsi="Times New Roman" w:cs="Times New Roman"/>
          <w:b/>
          <w:bCs/>
          <w:spacing w:val="-2"/>
          <w:sz w:val="24"/>
          <w:szCs w:val="24"/>
          <w:lang w:val="en-GB"/>
        </w:rPr>
        <w:t>i</w:t>
      </w:r>
      <w:r w:rsidRPr="00D607CE">
        <w:rPr>
          <w:rFonts w:ascii="Times New Roman" w:hAnsi="Times New Roman" w:cs="Times New Roman"/>
          <w:b/>
          <w:bCs/>
          <w:spacing w:val="-1"/>
          <w:sz w:val="24"/>
          <w:szCs w:val="24"/>
          <w:lang w:val="en-GB"/>
        </w:rPr>
        <w:t>c</w:t>
      </w:r>
      <w:r w:rsidRPr="00D607CE">
        <w:rPr>
          <w:rFonts w:ascii="Times New Roman" w:hAnsi="Times New Roman" w:cs="Times New Roman"/>
          <w:b/>
          <w:bCs/>
          <w:sz w:val="24"/>
          <w:szCs w:val="24"/>
          <w:lang w:val="en-GB"/>
        </w:rPr>
        <w:t>a</w:t>
      </w:r>
      <w:r w:rsidRPr="00D607CE">
        <w:rPr>
          <w:rFonts w:ascii="Times New Roman" w:hAnsi="Times New Roman" w:cs="Times New Roman"/>
          <w:b/>
          <w:bCs/>
          <w:spacing w:val="1"/>
          <w:sz w:val="24"/>
          <w:szCs w:val="24"/>
          <w:lang w:val="en-GB"/>
        </w:rPr>
        <w:t>n</w:t>
      </w:r>
      <w:r w:rsidRPr="00D607CE">
        <w:rPr>
          <w:rFonts w:ascii="Times New Roman" w:hAnsi="Times New Roman" w:cs="Times New Roman"/>
          <w:b/>
          <w:bCs/>
          <w:spacing w:val="-1"/>
          <w:sz w:val="24"/>
          <w:szCs w:val="24"/>
          <w:lang w:val="en-GB"/>
        </w:rPr>
        <w:t>e</w:t>
      </w:r>
      <w:r w:rsidRPr="00D607CE">
        <w:rPr>
          <w:rFonts w:ascii="Times New Roman" w:hAnsi="Times New Roman" w:cs="Times New Roman"/>
          <w:b/>
          <w:bCs/>
          <w:sz w:val="24"/>
          <w:szCs w:val="24"/>
          <w:lang w:val="en-GB"/>
        </w:rPr>
        <w:t>a</w:t>
      </w:r>
      <w:r w:rsidRPr="00D607CE">
        <w:rPr>
          <w:rFonts w:ascii="Times New Roman" w:hAnsi="Times New Roman" w:cs="Times New Roman"/>
          <w:b/>
          <w:bCs/>
          <w:spacing w:val="1"/>
          <w:sz w:val="24"/>
          <w:szCs w:val="24"/>
          <w:lang w:val="en-GB"/>
        </w:rPr>
        <w:t>n</w:t>
      </w:r>
      <w:r w:rsidRPr="00D607CE">
        <w:rPr>
          <w:rFonts w:ascii="Times New Roman" w:hAnsi="Times New Roman" w:cs="Times New Roman"/>
          <w:b/>
          <w:bCs/>
          <w:sz w:val="24"/>
          <w:szCs w:val="24"/>
          <w:lang w:val="en-GB"/>
        </w:rPr>
        <w:t>u</w:t>
      </w:r>
      <w:proofErr w:type="spellEnd"/>
      <w:r w:rsidRPr="00D607CE">
        <w:rPr>
          <w:rFonts w:ascii="Times New Roman" w:hAnsi="Times New Roman" w:cs="Times New Roman"/>
          <w:b/>
          <w:bCs/>
          <w:spacing w:val="3"/>
          <w:sz w:val="24"/>
          <w:szCs w:val="24"/>
          <w:lang w:val="en-GB"/>
        </w:rPr>
        <w:t xml:space="preserve"> </w:t>
      </w:r>
      <w:r w:rsidRPr="00D607CE">
        <w:rPr>
          <w:rFonts w:ascii="Times New Roman" w:hAnsi="Times New Roman" w:cs="Times New Roman"/>
          <w:b/>
          <w:bCs/>
          <w:sz w:val="24"/>
          <w:szCs w:val="24"/>
          <w:lang w:val="en-GB"/>
        </w:rPr>
        <w:t>A,</w:t>
      </w:r>
      <w:r w:rsidRPr="00D607CE">
        <w:rPr>
          <w:rFonts w:ascii="Times New Roman" w:hAnsi="Times New Roman" w:cs="Times New Roman"/>
          <w:b/>
          <w:bCs/>
          <w:spacing w:val="3"/>
          <w:sz w:val="24"/>
          <w:szCs w:val="24"/>
          <w:lang w:val="en-GB"/>
        </w:rPr>
        <w:t xml:space="preserve"> </w:t>
      </w:r>
      <w:r w:rsidRPr="00D607CE">
        <w:rPr>
          <w:rFonts w:ascii="Times New Roman" w:hAnsi="Times New Roman" w:cs="Times New Roman"/>
          <w:b/>
          <w:bCs/>
          <w:sz w:val="24"/>
          <w:szCs w:val="24"/>
          <w:lang w:val="en-GB"/>
        </w:rPr>
        <w:t>Bike</w:t>
      </w:r>
      <w:r w:rsidRPr="00D607CE">
        <w:rPr>
          <w:rFonts w:ascii="Times New Roman" w:hAnsi="Times New Roman" w:cs="Times New Roman"/>
          <w:b/>
          <w:bCs/>
          <w:spacing w:val="2"/>
          <w:sz w:val="24"/>
          <w:szCs w:val="24"/>
          <w:lang w:val="en-GB"/>
        </w:rPr>
        <w:t xml:space="preserve"> </w:t>
      </w:r>
      <w:r w:rsidRPr="00D607CE">
        <w:rPr>
          <w:rFonts w:ascii="Times New Roman" w:hAnsi="Times New Roman" w:cs="Times New Roman"/>
          <w:b/>
          <w:bCs/>
          <w:sz w:val="24"/>
          <w:szCs w:val="24"/>
          <w:lang w:val="en-GB"/>
        </w:rPr>
        <w:t>Mb</w:t>
      </w:r>
      <w:r w:rsidRPr="00D607CE">
        <w:rPr>
          <w:rFonts w:ascii="Times New Roman" w:hAnsi="Times New Roman" w:cs="Times New Roman"/>
          <w:b/>
          <w:bCs/>
          <w:spacing w:val="-2"/>
          <w:sz w:val="24"/>
          <w:szCs w:val="24"/>
          <w:lang w:val="en-GB"/>
        </w:rPr>
        <w:t>a</w:t>
      </w:r>
      <w:r w:rsidRPr="00D607CE">
        <w:rPr>
          <w:rFonts w:ascii="Times New Roman" w:hAnsi="Times New Roman" w:cs="Times New Roman"/>
          <w:b/>
          <w:bCs/>
          <w:sz w:val="24"/>
          <w:szCs w:val="24"/>
          <w:lang w:val="en-GB"/>
        </w:rPr>
        <w:t>h</w:t>
      </w:r>
      <w:r w:rsidRPr="00D607CE">
        <w:rPr>
          <w:rFonts w:ascii="Times New Roman" w:hAnsi="Times New Roman" w:cs="Times New Roman"/>
          <w:b/>
          <w:bCs/>
          <w:spacing w:val="1"/>
          <w:sz w:val="24"/>
          <w:szCs w:val="24"/>
          <w:lang w:val="en-GB"/>
        </w:rPr>
        <w:t xml:space="preserve"> </w:t>
      </w:r>
      <w:r w:rsidRPr="00D607CE">
        <w:rPr>
          <w:rFonts w:ascii="Times New Roman" w:hAnsi="Times New Roman" w:cs="Times New Roman"/>
          <w:b/>
          <w:bCs/>
          <w:sz w:val="24"/>
          <w:szCs w:val="24"/>
          <w:lang w:val="en-GB"/>
        </w:rPr>
        <w:t>JB,</w:t>
      </w:r>
      <w:r w:rsidRPr="00D607CE">
        <w:rPr>
          <w:rFonts w:ascii="Times New Roman" w:hAnsi="Times New Roman" w:cs="Times New Roman"/>
          <w:b/>
          <w:bCs/>
          <w:spacing w:val="3"/>
          <w:sz w:val="24"/>
          <w:szCs w:val="24"/>
          <w:lang w:val="en-GB"/>
        </w:rPr>
        <w:t xml:space="preserve"> </w:t>
      </w:r>
      <w:proofErr w:type="spellStart"/>
      <w:r w:rsidRPr="00D607CE">
        <w:rPr>
          <w:rFonts w:ascii="Times New Roman" w:hAnsi="Times New Roman" w:cs="Times New Roman"/>
          <w:b/>
          <w:bCs/>
          <w:sz w:val="24"/>
          <w:szCs w:val="24"/>
          <w:lang w:val="en-GB"/>
        </w:rPr>
        <w:t>Ndj</w:t>
      </w:r>
      <w:r w:rsidRPr="00D607CE">
        <w:rPr>
          <w:rFonts w:ascii="Times New Roman" w:hAnsi="Times New Roman" w:cs="Times New Roman"/>
          <w:b/>
          <w:bCs/>
          <w:spacing w:val="-1"/>
          <w:sz w:val="24"/>
          <w:szCs w:val="24"/>
          <w:lang w:val="en-GB"/>
        </w:rPr>
        <w:t>eu</w:t>
      </w:r>
      <w:r w:rsidRPr="00D607CE">
        <w:rPr>
          <w:rFonts w:ascii="Times New Roman" w:hAnsi="Times New Roman" w:cs="Times New Roman"/>
          <w:b/>
          <w:bCs/>
          <w:spacing w:val="3"/>
          <w:sz w:val="24"/>
          <w:szCs w:val="24"/>
          <w:lang w:val="en-GB"/>
        </w:rPr>
        <w:t>m</w:t>
      </w:r>
      <w:r w:rsidRPr="00D607CE">
        <w:rPr>
          <w:rFonts w:ascii="Times New Roman" w:hAnsi="Times New Roman" w:cs="Times New Roman"/>
          <w:b/>
          <w:bCs/>
          <w:sz w:val="24"/>
          <w:szCs w:val="24"/>
          <w:lang w:val="en-GB"/>
        </w:rPr>
        <w:t>i</w:t>
      </w:r>
      <w:proofErr w:type="spellEnd"/>
      <w:r w:rsidRPr="00D607CE">
        <w:rPr>
          <w:rFonts w:ascii="Times New Roman" w:hAnsi="Times New Roman" w:cs="Times New Roman"/>
          <w:b/>
          <w:bCs/>
          <w:sz w:val="24"/>
          <w:szCs w:val="24"/>
          <w:lang w:val="en-GB"/>
        </w:rPr>
        <w:t xml:space="preserve"> C, </w:t>
      </w:r>
      <w:proofErr w:type="spellStart"/>
      <w:r w:rsidRPr="00D607CE">
        <w:rPr>
          <w:rFonts w:ascii="Times New Roman" w:hAnsi="Times New Roman" w:cs="Times New Roman"/>
          <w:b/>
          <w:bCs/>
          <w:sz w:val="24"/>
          <w:szCs w:val="24"/>
          <w:lang w:val="en-GB"/>
        </w:rPr>
        <w:t>Cotet</w:t>
      </w:r>
      <w:proofErr w:type="spellEnd"/>
      <w:r w:rsidRPr="00D607CE">
        <w:rPr>
          <w:rFonts w:ascii="Times New Roman" w:hAnsi="Times New Roman" w:cs="Times New Roman"/>
          <w:b/>
          <w:bCs/>
          <w:sz w:val="24"/>
          <w:szCs w:val="24"/>
          <w:lang w:val="en-GB"/>
        </w:rPr>
        <w:t xml:space="preserve"> L,</w:t>
      </w:r>
      <w:r w:rsidRPr="00D607CE">
        <w:rPr>
          <w:rFonts w:ascii="Times New Roman" w:hAnsi="Times New Roman" w:cs="Times New Roman"/>
          <w:b/>
          <w:bCs/>
          <w:spacing w:val="3"/>
          <w:sz w:val="24"/>
          <w:szCs w:val="24"/>
          <w:lang w:val="en-GB"/>
        </w:rPr>
        <w:t xml:space="preserve"> </w:t>
      </w:r>
      <w:r w:rsidRPr="00D607CE">
        <w:rPr>
          <w:rFonts w:ascii="Times New Roman" w:hAnsi="Times New Roman" w:cs="Times New Roman"/>
          <w:b/>
          <w:bCs/>
          <w:sz w:val="24"/>
          <w:szCs w:val="24"/>
          <w:lang w:val="en-GB"/>
        </w:rPr>
        <w:t>K</w:t>
      </w:r>
      <w:r w:rsidRPr="00D607CE">
        <w:rPr>
          <w:rFonts w:ascii="Times New Roman" w:hAnsi="Times New Roman" w:cs="Times New Roman"/>
          <w:b/>
          <w:bCs/>
          <w:spacing w:val="-2"/>
          <w:sz w:val="24"/>
          <w:szCs w:val="24"/>
          <w:lang w:val="en-GB"/>
        </w:rPr>
        <w:t>a</w:t>
      </w:r>
      <w:r w:rsidRPr="00D607CE">
        <w:rPr>
          <w:rFonts w:ascii="Times New Roman" w:hAnsi="Times New Roman" w:cs="Times New Roman"/>
          <w:b/>
          <w:bCs/>
          <w:sz w:val="24"/>
          <w:szCs w:val="24"/>
          <w:lang w:val="en-GB"/>
        </w:rPr>
        <w:t>mga</w:t>
      </w:r>
      <w:r w:rsidRPr="00D607CE">
        <w:rPr>
          <w:rFonts w:ascii="Times New Roman" w:hAnsi="Times New Roman" w:cs="Times New Roman"/>
          <w:b/>
          <w:bCs/>
          <w:spacing w:val="3"/>
          <w:sz w:val="24"/>
          <w:szCs w:val="24"/>
          <w:lang w:val="en-GB"/>
        </w:rPr>
        <w:t xml:space="preserve"> </w:t>
      </w:r>
      <w:r w:rsidRPr="00D607CE">
        <w:rPr>
          <w:rFonts w:ascii="Times New Roman" w:hAnsi="Times New Roman" w:cs="Times New Roman"/>
          <w:b/>
          <w:bCs/>
          <w:sz w:val="24"/>
          <w:szCs w:val="24"/>
          <w:lang w:val="en-GB"/>
        </w:rPr>
        <w:t>R.</w:t>
      </w:r>
      <w:r w:rsidRPr="00D607CE">
        <w:rPr>
          <w:rFonts w:ascii="Times New Roman" w:hAnsi="Times New Roman" w:cs="Times New Roman"/>
          <w:sz w:val="24"/>
          <w:szCs w:val="24"/>
          <w:lang w:val="en-GB"/>
        </w:rPr>
        <w:t xml:space="preserve"> </w:t>
      </w:r>
      <w:proofErr w:type="spellStart"/>
      <w:r w:rsidRPr="00D607CE">
        <w:rPr>
          <w:rFonts w:ascii="Times New Roman" w:hAnsi="Times New Roman" w:cs="Times New Roman"/>
          <w:position w:val="2"/>
          <w:sz w:val="24"/>
          <w:szCs w:val="24"/>
          <w:lang w:val="en-GB"/>
        </w:rPr>
        <w:t>P</w:t>
      </w:r>
      <w:r w:rsidRPr="00D607CE">
        <w:rPr>
          <w:rFonts w:ascii="Times New Roman" w:hAnsi="Times New Roman" w:cs="Times New Roman"/>
          <w:spacing w:val="2"/>
          <w:position w:val="2"/>
          <w:sz w:val="24"/>
          <w:szCs w:val="24"/>
          <w:lang w:val="en-GB"/>
        </w:rPr>
        <w:t>h</w:t>
      </w:r>
      <w:r w:rsidRPr="00D607CE">
        <w:rPr>
          <w:rFonts w:ascii="Times New Roman" w:hAnsi="Times New Roman" w:cs="Times New Roman"/>
          <w:spacing w:val="-5"/>
          <w:position w:val="2"/>
          <w:sz w:val="24"/>
          <w:szCs w:val="24"/>
          <w:lang w:val="en-GB"/>
        </w:rPr>
        <w:t>y</w:t>
      </w:r>
      <w:r w:rsidRPr="00D607CE">
        <w:rPr>
          <w:rFonts w:ascii="Times New Roman" w:hAnsi="Times New Roman" w:cs="Times New Roman"/>
          <w:position w:val="2"/>
          <w:sz w:val="24"/>
          <w:szCs w:val="24"/>
          <w:lang w:val="en-GB"/>
        </w:rPr>
        <w:t>sico</w:t>
      </w:r>
      <w:proofErr w:type="spellEnd"/>
      <w:r w:rsidRPr="00D607CE">
        <w:rPr>
          <w:rFonts w:ascii="Times New Roman" w:hAnsi="Times New Roman" w:cs="Times New Roman"/>
          <w:spacing w:val="2"/>
          <w:position w:val="2"/>
          <w:sz w:val="24"/>
          <w:szCs w:val="24"/>
          <w:lang w:val="en-GB"/>
        </w:rPr>
        <w:t>-</w:t>
      </w:r>
      <w:r w:rsidRPr="00D607CE">
        <w:rPr>
          <w:rFonts w:ascii="Times New Roman" w:hAnsi="Times New Roman" w:cs="Times New Roman"/>
          <w:spacing w:val="-1"/>
          <w:position w:val="2"/>
          <w:sz w:val="24"/>
          <w:szCs w:val="24"/>
          <w:lang w:val="en-GB"/>
        </w:rPr>
        <w:t>C</w:t>
      </w:r>
      <w:r w:rsidRPr="00D607CE">
        <w:rPr>
          <w:rFonts w:ascii="Times New Roman" w:hAnsi="Times New Roman" w:cs="Times New Roman"/>
          <w:position w:val="2"/>
          <w:sz w:val="24"/>
          <w:szCs w:val="24"/>
          <w:lang w:val="en-GB"/>
        </w:rPr>
        <w:t>h</w:t>
      </w:r>
      <w:r w:rsidRPr="00D607CE">
        <w:rPr>
          <w:rFonts w:ascii="Times New Roman" w:hAnsi="Times New Roman" w:cs="Times New Roman"/>
          <w:spacing w:val="-1"/>
          <w:position w:val="2"/>
          <w:sz w:val="24"/>
          <w:szCs w:val="24"/>
          <w:lang w:val="en-GB"/>
        </w:rPr>
        <w:t>e</w:t>
      </w:r>
      <w:r w:rsidRPr="00D607CE">
        <w:rPr>
          <w:rFonts w:ascii="Times New Roman" w:hAnsi="Times New Roman" w:cs="Times New Roman"/>
          <w:position w:val="2"/>
          <w:sz w:val="24"/>
          <w:szCs w:val="24"/>
          <w:lang w:val="en-GB"/>
        </w:rPr>
        <w:t>m</w:t>
      </w:r>
      <w:r w:rsidRPr="00D607CE">
        <w:rPr>
          <w:rFonts w:ascii="Times New Roman" w:hAnsi="Times New Roman" w:cs="Times New Roman"/>
          <w:spacing w:val="1"/>
          <w:position w:val="2"/>
          <w:sz w:val="24"/>
          <w:szCs w:val="24"/>
          <w:lang w:val="en-GB"/>
        </w:rPr>
        <w:t>ic</w:t>
      </w:r>
      <w:r w:rsidRPr="00D607CE">
        <w:rPr>
          <w:rFonts w:ascii="Times New Roman" w:hAnsi="Times New Roman" w:cs="Times New Roman"/>
          <w:spacing w:val="-1"/>
          <w:position w:val="2"/>
          <w:sz w:val="24"/>
          <w:szCs w:val="24"/>
          <w:lang w:val="en-GB"/>
        </w:rPr>
        <w:t>a</w:t>
      </w:r>
      <w:r w:rsidRPr="00D607CE">
        <w:rPr>
          <w:rFonts w:ascii="Times New Roman" w:hAnsi="Times New Roman" w:cs="Times New Roman"/>
          <w:position w:val="2"/>
          <w:sz w:val="24"/>
          <w:szCs w:val="24"/>
          <w:lang w:val="en-GB"/>
        </w:rPr>
        <w:t>l Prop</w:t>
      </w:r>
      <w:r w:rsidRPr="00D607CE">
        <w:rPr>
          <w:rFonts w:ascii="Times New Roman" w:hAnsi="Times New Roman" w:cs="Times New Roman"/>
          <w:spacing w:val="-1"/>
          <w:position w:val="2"/>
          <w:sz w:val="24"/>
          <w:szCs w:val="24"/>
          <w:lang w:val="en-GB"/>
        </w:rPr>
        <w:t>e</w:t>
      </w:r>
      <w:r w:rsidRPr="00D607CE">
        <w:rPr>
          <w:rFonts w:ascii="Times New Roman" w:hAnsi="Times New Roman" w:cs="Times New Roman"/>
          <w:position w:val="2"/>
          <w:sz w:val="24"/>
          <w:szCs w:val="24"/>
          <w:lang w:val="en-GB"/>
        </w:rPr>
        <w:t>r</w:t>
      </w:r>
      <w:r w:rsidRPr="00D607CE">
        <w:rPr>
          <w:rFonts w:ascii="Times New Roman" w:hAnsi="Times New Roman" w:cs="Times New Roman"/>
          <w:spacing w:val="2"/>
          <w:position w:val="2"/>
          <w:sz w:val="24"/>
          <w:szCs w:val="24"/>
          <w:lang w:val="en-GB"/>
        </w:rPr>
        <w:t>t</w:t>
      </w:r>
      <w:r w:rsidRPr="00D607CE">
        <w:rPr>
          <w:rFonts w:ascii="Times New Roman" w:hAnsi="Times New Roman" w:cs="Times New Roman"/>
          <w:position w:val="2"/>
          <w:sz w:val="24"/>
          <w:szCs w:val="24"/>
          <w:lang w:val="en-GB"/>
        </w:rPr>
        <w:t xml:space="preserve">ies </w:t>
      </w:r>
      <w:proofErr w:type="gramStart"/>
      <w:r w:rsidRPr="00D607CE">
        <w:rPr>
          <w:rFonts w:ascii="Times New Roman" w:hAnsi="Times New Roman" w:cs="Times New Roman"/>
          <w:spacing w:val="-1"/>
          <w:position w:val="2"/>
          <w:sz w:val="24"/>
          <w:szCs w:val="24"/>
          <w:lang w:val="en-GB"/>
        </w:rPr>
        <w:t>A</w:t>
      </w:r>
      <w:r w:rsidRPr="00D607CE">
        <w:rPr>
          <w:rFonts w:ascii="Times New Roman" w:hAnsi="Times New Roman" w:cs="Times New Roman"/>
          <w:position w:val="2"/>
          <w:sz w:val="24"/>
          <w:szCs w:val="24"/>
          <w:lang w:val="en-GB"/>
        </w:rPr>
        <w:t>nd</w:t>
      </w:r>
      <w:proofErr w:type="gramEnd"/>
      <w:r w:rsidRPr="00D607CE">
        <w:rPr>
          <w:rFonts w:ascii="Times New Roman" w:hAnsi="Times New Roman" w:cs="Times New Roman"/>
          <w:position w:val="2"/>
          <w:sz w:val="24"/>
          <w:szCs w:val="24"/>
          <w:lang w:val="en-GB"/>
        </w:rPr>
        <w:t xml:space="preserve"> </w:t>
      </w:r>
      <w:r w:rsidRPr="00D607CE">
        <w:rPr>
          <w:rFonts w:ascii="Times New Roman" w:hAnsi="Times New Roman" w:cs="Times New Roman"/>
          <w:spacing w:val="-1"/>
          <w:position w:val="2"/>
          <w:sz w:val="24"/>
          <w:szCs w:val="24"/>
          <w:lang w:val="en-GB"/>
        </w:rPr>
        <w:t>C</w:t>
      </w:r>
      <w:r w:rsidRPr="00D607CE">
        <w:rPr>
          <w:rFonts w:ascii="Times New Roman" w:hAnsi="Times New Roman" w:cs="Times New Roman"/>
          <w:spacing w:val="4"/>
          <w:position w:val="2"/>
          <w:sz w:val="24"/>
          <w:szCs w:val="24"/>
          <w:lang w:val="en-GB"/>
        </w:rPr>
        <w:t>r</w:t>
      </w:r>
      <w:r w:rsidRPr="00D607CE">
        <w:rPr>
          <w:rFonts w:ascii="Times New Roman" w:hAnsi="Times New Roman" w:cs="Times New Roman"/>
          <w:spacing w:val="-5"/>
          <w:position w:val="2"/>
          <w:sz w:val="24"/>
          <w:szCs w:val="24"/>
          <w:lang w:val="en-GB"/>
        </w:rPr>
        <w:t>y</w:t>
      </w:r>
      <w:r w:rsidRPr="00D607CE">
        <w:rPr>
          <w:rFonts w:ascii="Times New Roman" w:hAnsi="Times New Roman" w:cs="Times New Roman"/>
          <w:position w:val="2"/>
          <w:sz w:val="24"/>
          <w:szCs w:val="24"/>
          <w:lang w:val="en-GB"/>
        </w:rPr>
        <w:t xml:space="preserve">stal Violet </w:t>
      </w:r>
      <w:r w:rsidRPr="00D607CE">
        <w:rPr>
          <w:rFonts w:ascii="Times New Roman" w:hAnsi="Times New Roman" w:cs="Times New Roman"/>
          <w:spacing w:val="-1"/>
          <w:position w:val="2"/>
          <w:sz w:val="24"/>
          <w:szCs w:val="24"/>
          <w:lang w:val="en-GB"/>
        </w:rPr>
        <w:t>A</w:t>
      </w:r>
      <w:r w:rsidRPr="00D607CE">
        <w:rPr>
          <w:rFonts w:ascii="Times New Roman" w:hAnsi="Times New Roman" w:cs="Times New Roman"/>
          <w:position w:val="2"/>
          <w:sz w:val="24"/>
          <w:szCs w:val="24"/>
          <w:lang w:val="en-GB"/>
        </w:rPr>
        <w:t>dsorption Pe</w:t>
      </w:r>
      <w:r w:rsidRPr="00D607CE">
        <w:rPr>
          <w:rFonts w:ascii="Times New Roman" w:hAnsi="Times New Roman" w:cs="Times New Roman"/>
          <w:spacing w:val="-1"/>
          <w:position w:val="2"/>
          <w:sz w:val="24"/>
          <w:szCs w:val="24"/>
          <w:lang w:val="en-GB"/>
        </w:rPr>
        <w:t>r</w:t>
      </w:r>
      <w:r w:rsidRPr="00D607CE">
        <w:rPr>
          <w:rFonts w:ascii="Times New Roman" w:hAnsi="Times New Roman" w:cs="Times New Roman"/>
          <w:position w:val="2"/>
          <w:sz w:val="24"/>
          <w:szCs w:val="24"/>
          <w:lang w:val="en-GB"/>
        </w:rPr>
        <w:t>fo</w:t>
      </w:r>
      <w:r w:rsidRPr="00D607CE">
        <w:rPr>
          <w:rFonts w:ascii="Times New Roman" w:hAnsi="Times New Roman" w:cs="Times New Roman"/>
          <w:spacing w:val="-1"/>
          <w:position w:val="2"/>
          <w:sz w:val="24"/>
          <w:szCs w:val="24"/>
          <w:lang w:val="en-GB"/>
        </w:rPr>
        <w:t>r</w:t>
      </w:r>
      <w:r w:rsidRPr="00D607CE">
        <w:rPr>
          <w:rFonts w:ascii="Times New Roman" w:hAnsi="Times New Roman" w:cs="Times New Roman"/>
          <w:position w:val="2"/>
          <w:sz w:val="24"/>
          <w:szCs w:val="24"/>
          <w:lang w:val="en-GB"/>
        </w:rPr>
        <w:t>ma</w:t>
      </w:r>
      <w:r w:rsidRPr="00D607CE">
        <w:rPr>
          <w:rFonts w:ascii="Times New Roman" w:hAnsi="Times New Roman" w:cs="Times New Roman"/>
          <w:spacing w:val="2"/>
          <w:position w:val="2"/>
          <w:sz w:val="24"/>
          <w:szCs w:val="24"/>
          <w:lang w:val="en-GB"/>
        </w:rPr>
        <w:t>n</w:t>
      </w:r>
      <w:r w:rsidRPr="00D607CE">
        <w:rPr>
          <w:rFonts w:ascii="Times New Roman" w:hAnsi="Times New Roman" w:cs="Times New Roman"/>
          <w:spacing w:val="-1"/>
          <w:position w:val="2"/>
          <w:sz w:val="24"/>
          <w:szCs w:val="24"/>
          <w:lang w:val="en-GB"/>
        </w:rPr>
        <w:t>ce</w:t>
      </w:r>
      <w:r w:rsidRPr="00D607CE">
        <w:rPr>
          <w:rFonts w:ascii="Times New Roman" w:hAnsi="Times New Roman" w:cs="Times New Roman"/>
          <w:position w:val="2"/>
          <w:sz w:val="24"/>
          <w:szCs w:val="24"/>
          <w:lang w:val="en-GB"/>
        </w:rPr>
        <w:t xml:space="preserve">s </w:t>
      </w:r>
      <w:proofErr w:type="gramStart"/>
      <w:r w:rsidRPr="00D607CE">
        <w:rPr>
          <w:rFonts w:ascii="Times New Roman" w:hAnsi="Times New Roman" w:cs="Times New Roman"/>
          <w:position w:val="2"/>
          <w:sz w:val="24"/>
          <w:szCs w:val="24"/>
          <w:lang w:val="en-GB"/>
        </w:rPr>
        <w:t>Of</w:t>
      </w:r>
      <w:proofErr w:type="gramEnd"/>
      <w:r w:rsidRPr="00D607CE">
        <w:rPr>
          <w:rFonts w:ascii="Times New Roman" w:hAnsi="Times New Roman" w:cs="Times New Roman"/>
          <w:spacing w:val="2"/>
          <w:position w:val="2"/>
          <w:sz w:val="24"/>
          <w:szCs w:val="24"/>
          <w:lang w:val="en-GB"/>
        </w:rPr>
        <w:t xml:space="preserve"> </w:t>
      </w:r>
      <w:r w:rsidRPr="00D607CE">
        <w:rPr>
          <w:rFonts w:ascii="Times New Roman" w:hAnsi="Times New Roman" w:cs="Times New Roman"/>
          <w:spacing w:val="3"/>
          <w:position w:val="2"/>
          <w:sz w:val="24"/>
          <w:szCs w:val="24"/>
          <w:lang w:val="en-GB"/>
        </w:rPr>
        <w:t>H</w:t>
      </w:r>
      <w:r w:rsidRPr="00D607CE">
        <w:rPr>
          <w:rFonts w:ascii="Times New Roman" w:hAnsi="Times New Roman" w:cs="Times New Roman"/>
          <w:spacing w:val="1"/>
          <w:sz w:val="24"/>
          <w:szCs w:val="24"/>
          <w:vertAlign w:val="subscript"/>
          <w:lang w:val="en-GB"/>
        </w:rPr>
        <w:t>3</w:t>
      </w:r>
      <w:r w:rsidRPr="00D607CE">
        <w:rPr>
          <w:rFonts w:ascii="Times New Roman" w:hAnsi="Times New Roman" w:cs="Times New Roman"/>
          <w:spacing w:val="1"/>
          <w:position w:val="2"/>
          <w:sz w:val="24"/>
          <w:szCs w:val="24"/>
          <w:lang w:val="en-GB"/>
        </w:rPr>
        <w:t>P</w:t>
      </w:r>
      <w:r w:rsidRPr="00D607CE">
        <w:rPr>
          <w:rFonts w:ascii="Times New Roman" w:hAnsi="Times New Roman" w:cs="Times New Roman"/>
          <w:position w:val="2"/>
          <w:sz w:val="24"/>
          <w:szCs w:val="24"/>
          <w:lang w:val="en-GB"/>
        </w:rPr>
        <w:t>O</w:t>
      </w:r>
      <w:r w:rsidRPr="00D607CE">
        <w:rPr>
          <w:rFonts w:ascii="Times New Roman" w:hAnsi="Times New Roman" w:cs="Times New Roman"/>
          <w:spacing w:val="1"/>
          <w:sz w:val="24"/>
          <w:szCs w:val="24"/>
          <w:lang w:val="en-GB"/>
        </w:rPr>
        <w:t>4</w:t>
      </w:r>
      <w:r w:rsidRPr="00D607CE">
        <w:rPr>
          <w:rFonts w:ascii="Times New Roman" w:hAnsi="Times New Roman" w:cs="Times New Roman"/>
          <w:spacing w:val="-1"/>
          <w:position w:val="2"/>
          <w:sz w:val="24"/>
          <w:szCs w:val="24"/>
          <w:vertAlign w:val="superscript"/>
          <w:lang w:val="en-GB"/>
        </w:rPr>
        <w:t>-</w:t>
      </w:r>
      <w:r w:rsidRPr="00D607CE">
        <w:rPr>
          <w:rFonts w:ascii="Times New Roman" w:hAnsi="Times New Roman" w:cs="Times New Roman"/>
          <w:position w:val="2"/>
          <w:sz w:val="24"/>
          <w:szCs w:val="24"/>
          <w:lang w:val="en-GB"/>
        </w:rPr>
        <w:t>Mod</w:t>
      </w:r>
      <w:r w:rsidRPr="00D607CE">
        <w:rPr>
          <w:rFonts w:ascii="Times New Roman" w:hAnsi="Times New Roman" w:cs="Times New Roman"/>
          <w:spacing w:val="1"/>
          <w:position w:val="2"/>
          <w:sz w:val="24"/>
          <w:szCs w:val="24"/>
          <w:lang w:val="en-GB"/>
        </w:rPr>
        <w:t>i</w:t>
      </w:r>
      <w:r w:rsidRPr="00D607CE">
        <w:rPr>
          <w:rFonts w:ascii="Times New Roman" w:hAnsi="Times New Roman" w:cs="Times New Roman"/>
          <w:position w:val="2"/>
          <w:sz w:val="24"/>
          <w:szCs w:val="24"/>
          <w:lang w:val="en-GB"/>
        </w:rPr>
        <w:t>fi</w:t>
      </w:r>
      <w:r w:rsidRPr="00D607CE">
        <w:rPr>
          <w:rFonts w:ascii="Times New Roman" w:hAnsi="Times New Roman" w:cs="Times New Roman"/>
          <w:spacing w:val="-1"/>
          <w:position w:val="2"/>
          <w:sz w:val="24"/>
          <w:szCs w:val="24"/>
          <w:lang w:val="en-GB"/>
        </w:rPr>
        <w:t>e</w:t>
      </w:r>
      <w:r w:rsidRPr="00D607CE">
        <w:rPr>
          <w:rFonts w:ascii="Times New Roman" w:hAnsi="Times New Roman" w:cs="Times New Roman"/>
          <w:position w:val="2"/>
          <w:sz w:val="24"/>
          <w:szCs w:val="24"/>
          <w:lang w:val="en-GB"/>
        </w:rPr>
        <w:t xml:space="preserve">d </w:t>
      </w:r>
      <w:r w:rsidRPr="00D607CE">
        <w:rPr>
          <w:rFonts w:ascii="Times New Roman" w:hAnsi="Times New Roman" w:cs="Times New Roman"/>
          <w:sz w:val="24"/>
          <w:szCs w:val="24"/>
          <w:lang w:val="en-GB"/>
        </w:rPr>
        <w:t>Man</w:t>
      </w:r>
      <w:r w:rsidRPr="00D607CE">
        <w:rPr>
          <w:rFonts w:ascii="Times New Roman" w:hAnsi="Times New Roman" w:cs="Times New Roman"/>
          <w:spacing w:val="-3"/>
          <w:sz w:val="24"/>
          <w:szCs w:val="24"/>
          <w:lang w:val="en-GB"/>
        </w:rPr>
        <w:t>g</w:t>
      </w:r>
      <w:r w:rsidRPr="00D607CE">
        <w:rPr>
          <w:rFonts w:ascii="Times New Roman" w:hAnsi="Times New Roman" w:cs="Times New Roman"/>
          <w:sz w:val="24"/>
          <w:szCs w:val="24"/>
          <w:lang w:val="en-GB"/>
        </w:rPr>
        <w:t>o S</w:t>
      </w:r>
      <w:r w:rsidRPr="00D607CE">
        <w:rPr>
          <w:rFonts w:ascii="Times New Roman" w:hAnsi="Times New Roman" w:cs="Times New Roman"/>
          <w:spacing w:val="1"/>
          <w:sz w:val="24"/>
          <w:szCs w:val="24"/>
          <w:lang w:val="en-GB"/>
        </w:rPr>
        <w:t>e</w:t>
      </w:r>
      <w:r w:rsidRPr="00D607CE">
        <w:rPr>
          <w:rFonts w:ascii="Times New Roman" w:hAnsi="Times New Roman" w:cs="Times New Roman"/>
          <w:spacing w:val="-1"/>
          <w:sz w:val="24"/>
          <w:szCs w:val="24"/>
          <w:lang w:val="en-GB"/>
        </w:rPr>
        <w:t>e</w:t>
      </w:r>
      <w:r w:rsidRPr="00D607CE">
        <w:rPr>
          <w:rFonts w:ascii="Times New Roman" w:hAnsi="Times New Roman" w:cs="Times New Roman"/>
          <w:sz w:val="24"/>
          <w:szCs w:val="24"/>
          <w:lang w:val="en-GB"/>
        </w:rPr>
        <w:t>ds K</w:t>
      </w:r>
      <w:r w:rsidRPr="00D607CE">
        <w:rPr>
          <w:rFonts w:ascii="Times New Roman" w:hAnsi="Times New Roman" w:cs="Times New Roman"/>
          <w:spacing w:val="1"/>
          <w:sz w:val="24"/>
          <w:szCs w:val="24"/>
          <w:lang w:val="en-GB"/>
        </w:rPr>
        <w:t>e</w:t>
      </w:r>
      <w:r w:rsidRPr="00D607CE">
        <w:rPr>
          <w:rFonts w:ascii="Times New Roman" w:hAnsi="Times New Roman" w:cs="Times New Roman"/>
          <w:sz w:val="24"/>
          <w:szCs w:val="24"/>
          <w:lang w:val="en-GB"/>
        </w:rPr>
        <w:t>rn</w:t>
      </w:r>
      <w:r w:rsidRPr="00D607CE">
        <w:rPr>
          <w:rFonts w:ascii="Times New Roman" w:hAnsi="Times New Roman" w:cs="Times New Roman"/>
          <w:spacing w:val="-2"/>
          <w:sz w:val="24"/>
          <w:szCs w:val="24"/>
          <w:lang w:val="en-GB"/>
        </w:rPr>
        <w:t>e</w:t>
      </w:r>
      <w:r w:rsidRPr="00D607CE">
        <w:rPr>
          <w:rFonts w:ascii="Times New Roman" w:hAnsi="Times New Roman" w:cs="Times New Roman"/>
          <w:sz w:val="24"/>
          <w:szCs w:val="24"/>
          <w:lang w:val="en-GB"/>
        </w:rPr>
        <w:t xml:space="preserve">l. </w:t>
      </w:r>
      <w:r w:rsidRPr="00D607CE">
        <w:rPr>
          <w:rFonts w:ascii="Times New Roman" w:hAnsi="Times New Roman" w:cs="Times New Roman"/>
          <w:spacing w:val="1"/>
          <w:sz w:val="24"/>
          <w:szCs w:val="24"/>
          <w:lang w:val="en-GB"/>
        </w:rPr>
        <w:t>S</w:t>
      </w:r>
      <w:r w:rsidRPr="00D607CE">
        <w:rPr>
          <w:rFonts w:ascii="Times New Roman" w:hAnsi="Times New Roman" w:cs="Times New Roman"/>
          <w:sz w:val="24"/>
          <w:szCs w:val="24"/>
          <w:lang w:val="en-GB"/>
        </w:rPr>
        <w:t>tud</w:t>
      </w:r>
      <w:r w:rsidRPr="00D607CE">
        <w:rPr>
          <w:rFonts w:ascii="Times New Roman" w:hAnsi="Times New Roman" w:cs="Times New Roman"/>
          <w:spacing w:val="1"/>
          <w:sz w:val="24"/>
          <w:szCs w:val="24"/>
          <w:lang w:val="en-GB"/>
        </w:rPr>
        <w:t>i</w:t>
      </w:r>
      <w:r w:rsidRPr="00D607CE">
        <w:rPr>
          <w:rFonts w:ascii="Times New Roman" w:hAnsi="Times New Roman" w:cs="Times New Roman"/>
          <w:sz w:val="24"/>
          <w:szCs w:val="24"/>
          <w:lang w:val="en-GB"/>
        </w:rPr>
        <w:t>a</w:t>
      </w:r>
      <w:r w:rsidRPr="00D607CE">
        <w:rPr>
          <w:rFonts w:ascii="Times New Roman" w:hAnsi="Times New Roman" w:cs="Times New Roman"/>
          <w:spacing w:val="-1"/>
          <w:sz w:val="24"/>
          <w:szCs w:val="24"/>
          <w:lang w:val="en-GB"/>
        </w:rPr>
        <w:t xml:space="preserve"> </w:t>
      </w:r>
      <w:proofErr w:type="spellStart"/>
      <w:r w:rsidRPr="00D607CE">
        <w:rPr>
          <w:rFonts w:ascii="Times New Roman" w:hAnsi="Times New Roman" w:cs="Times New Roman"/>
          <w:sz w:val="24"/>
          <w:szCs w:val="24"/>
          <w:lang w:val="en-GB"/>
        </w:rPr>
        <w:t>Ubb</w:t>
      </w:r>
      <w:proofErr w:type="spellEnd"/>
      <w:r w:rsidRPr="00D607CE">
        <w:rPr>
          <w:rFonts w:ascii="Times New Roman" w:hAnsi="Times New Roman" w:cs="Times New Roman"/>
          <w:spacing w:val="-1"/>
          <w:sz w:val="24"/>
          <w:szCs w:val="24"/>
          <w:lang w:val="en-GB"/>
        </w:rPr>
        <w:t xml:space="preserve"> </w:t>
      </w:r>
      <w:r w:rsidRPr="00D607CE">
        <w:rPr>
          <w:rFonts w:ascii="Times New Roman" w:hAnsi="Times New Roman" w:cs="Times New Roman"/>
          <w:sz w:val="24"/>
          <w:szCs w:val="24"/>
          <w:lang w:val="en-GB"/>
        </w:rPr>
        <w:t>Ch</w:t>
      </w:r>
      <w:r w:rsidRPr="00D607CE">
        <w:rPr>
          <w:rFonts w:ascii="Times New Roman" w:hAnsi="Times New Roman" w:cs="Times New Roman"/>
          <w:spacing w:val="-1"/>
          <w:sz w:val="24"/>
          <w:szCs w:val="24"/>
          <w:lang w:val="en-GB"/>
        </w:rPr>
        <w:t>e</w:t>
      </w:r>
      <w:r w:rsidRPr="00D607CE">
        <w:rPr>
          <w:rFonts w:ascii="Times New Roman" w:hAnsi="Times New Roman" w:cs="Times New Roman"/>
          <w:sz w:val="24"/>
          <w:szCs w:val="24"/>
          <w:lang w:val="en-GB"/>
        </w:rPr>
        <w:t>m</w:t>
      </w:r>
      <w:r w:rsidRPr="00D607CE">
        <w:rPr>
          <w:rFonts w:ascii="Times New Roman" w:hAnsi="Times New Roman" w:cs="Times New Roman"/>
          <w:spacing w:val="1"/>
          <w:sz w:val="24"/>
          <w:szCs w:val="24"/>
          <w:lang w:val="en-GB"/>
        </w:rPr>
        <w:t>i</w:t>
      </w:r>
      <w:r w:rsidRPr="00D607CE">
        <w:rPr>
          <w:rFonts w:ascii="Times New Roman" w:hAnsi="Times New Roman" w:cs="Times New Roman"/>
          <w:spacing w:val="-1"/>
          <w:sz w:val="24"/>
          <w:szCs w:val="24"/>
          <w:lang w:val="en-GB"/>
        </w:rPr>
        <w:t>a</w:t>
      </w:r>
      <w:r w:rsidRPr="00D607CE">
        <w:rPr>
          <w:rFonts w:ascii="Times New Roman" w:hAnsi="Times New Roman" w:cs="Times New Roman"/>
          <w:sz w:val="24"/>
          <w:szCs w:val="24"/>
          <w:lang w:val="en-GB"/>
        </w:rPr>
        <w:t>,</w:t>
      </w:r>
      <w:r w:rsidRPr="00D607CE">
        <w:rPr>
          <w:rFonts w:ascii="Times New Roman" w:hAnsi="Times New Roman" w:cs="Times New Roman"/>
          <w:spacing w:val="2"/>
          <w:sz w:val="24"/>
          <w:szCs w:val="24"/>
          <w:lang w:val="en-GB"/>
        </w:rPr>
        <w:t xml:space="preserve"> </w:t>
      </w:r>
      <w:proofErr w:type="spellStart"/>
      <w:r w:rsidRPr="00D607CE">
        <w:rPr>
          <w:rFonts w:ascii="Times New Roman" w:hAnsi="Times New Roman" w:cs="Times New Roman"/>
          <w:spacing w:val="-3"/>
          <w:sz w:val="24"/>
          <w:szCs w:val="24"/>
          <w:lang w:val="en-GB"/>
        </w:rPr>
        <w:t>L</w:t>
      </w:r>
      <w:r w:rsidRPr="00D607CE">
        <w:rPr>
          <w:rFonts w:ascii="Times New Roman" w:hAnsi="Times New Roman" w:cs="Times New Roman"/>
          <w:spacing w:val="2"/>
          <w:sz w:val="24"/>
          <w:szCs w:val="24"/>
          <w:lang w:val="en-GB"/>
        </w:rPr>
        <w:t>x</w:t>
      </w:r>
      <w:r w:rsidRPr="00D607CE">
        <w:rPr>
          <w:rFonts w:ascii="Times New Roman" w:hAnsi="Times New Roman" w:cs="Times New Roman"/>
          <w:spacing w:val="-3"/>
          <w:sz w:val="24"/>
          <w:szCs w:val="24"/>
          <w:lang w:val="en-GB"/>
        </w:rPr>
        <w:t>i</w:t>
      </w:r>
      <w:proofErr w:type="spellEnd"/>
      <w:r w:rsidRPr="00D607CE">
        <w:rPr>
          <w:rFonts w:ascii="Times New Roman" w:hAnsi="Times New Roman" w:cs="Times New Roman"/>
          <w:sz w:val="24"/>
          <w:szCs w:val="24"/>
          <w:lang w:val="en-GB"/>
        </w:rPr>
        <w:t>, 3,</w:t>
      </w:r>
      <w:r w:rsidRPr="00D607CE">
        <w:rPr>
          <w:rFonts w:ascii="Times New Roman" w:hAnsi="Times New Roman" w:cs="Times New Roman"/>
          <w:spacing w:val="2"/>
          <w:sz w:val="24"/>
          <w:szCs w:val="24"/>
          <w:lang w:val="en-GB"/>
        </w:rPr>
        <w:t xml:space="preserve"> </w:t>
      </w:r>
      <w:r w:rsidRPr="00D607CE">
        <w:rPr>
          <w:rFonts w:ascii="Times New Roman" w:hAnsi="Times New Roman" w:cs="Times New Roman"/>
          <w:sz w:val="24"/>
          <w:szCs w:val="24"/>
          <w:lang w:val="en-GB"/>
        </w:rPr>
        <w:t>Tom</w:t>
      </w:r>
      <w:r w:rsidRPr="00D607CE">
        <w:rPr>
          <w:rFonts w:ascii="Times New Roman" w:hAnsi="Times New Roman" w:cs="Times New Roman"/>
          <w:spacing w:val="2"/>
          <w:sz w:val="24"/>
          <w:szCs w:val="24"/>
          <w:lang w:val="en-GB"/>
        </w:rPr>
        <w:t xml:space="preserve"> </w:t>
      </w:r>
      <w:r w:rsidRPr="00D607CE">
        <w:rPr>
          <w:rFonts w:ascii="Times New Roman" w:hAnsi="Times New Roman" w:cs="Times New Roman"/>
          <w:spacing w:val="-6"/>
          <w:sz w:val="24"/>
          <w:szCs w:val="24"/>
          <w:lang w:val="en-GB"/>
        </w:rPr>
        <w:t>I</w:t>
      </w:r>
      <w:r w:rsidRPr="00D607CE">
        <w:rPr>
          <w:rFonts w:ascii="Times New Roman" w:hAnsi="Times New Roman" w:cs="Times New Roman"/>
          <w:sz w:val="24"/>
          <w:szCs w:val="24"/>
          <w:lang w:val="en-GB"/>
        </w:rPr>
        <w:t xml:space="preserve">, </w:t>
      </w:r>
      <w:r w:rsidRPr="00D607CE">
        <w:rPr>
          <w:rFonts w:ascii="Times New Roman" w:hAnsi="Times New Roman" w:cs="Times New Roman"/>
          <w:spacing w:val="1"/>
          <w:sz w:val="24"/>
          <w:szCs w:val="24"/>
          <w:lang w:val="en-GB"/>
        </w:rPr>
        <w:t>P</w:t>
      </w:r>
      <w:r w:rsidRPr="00D607CE">
        <w:rPr>
          <w:rFonts w:ascii="Times New Roman" w:hAnsi="Times New Roman" w:cs="Times New Roman"/>
          <w:sz w:val="24"/>
          <w:szCs w:val="24"/>
          <w:lang w:val="en-GB"/>
        </w:rPr>
        <w:t>. 2016;19</w:t>
      </w:r>
      <w:r w:rsidRPr="00D607CE">
        <w:rPr>
          <w:rFonts w:ascii="Times New Roman" w:hAnsi="Times New Roman" w:cs="Times New Roman"/>
          <w:spacing w:val="4"/>
          <w:sz w:val="24"/>
          <w:szCs w:val="24"/>
          <w:lang w:val="en-GB"/>
        </w:rPr>
        <w:t>5</w:t>
      </w:r>
      <w:r w:rsidRPr="00D607CE">
        <w:rPr>
          <w:rFonts w:ascii="Times New Roman" w:hAnsi="Times New Roman" w:cs="Times New Roman"/>
          <w:spacing w:val="-1"/>
          <w:sz w:val="24"/>
          <w:szCs w:val="24"/>
          <w:lang w:val="en-GB"/>
        </w:rPr>
        <w:t>-</w:t>
      </w:r>
      <w:proofErr w:type="gramStart"/>
      <w:r w:rsidRPr="00D607CE">
        <w:rPr>
          <w:rFonts w:ascii="Times New Roman" w:hAnsi="Times New Roman" w:cs="Times New Roman"/>
          <w:sz w:val="24"/>
          <w:szCs w:val="24"/>
          <w:lang w:val="en-GB"/>
        </w:rPr>
        <w:t>214 ;</w:t>
      </w:r>
      <w:proofErr w:type="gramEnd"/>
    </w:p>
    <w:p w14:paraId="2C1C3797" w14:textId="77777777" w:rsidR="00BC6BC4" w:rsidRPr="00D607CE" w:rsidRDefault="00BC6BC4" w:rsidP="00BC6BC4">
      <w:pPr>
        <w:pStyle w:val="ListParagraph"/>
        <w:numPr>
          <w:ilvl w:val="0"/>
          <w:numId w:val="1"/>
        </w:numPr>
        <w:spacing w:after="0" w:line="360" w:lineRule="auto"/>
        <w:ind w:left="567" w:hanging="425"/>
        <w:jc w:val="both"/>
        <w:rPr>
          <w:rFonts w:ascii="Times New Roman" w:hAnsi="Times New Roman" w:cs="Times New Roman"/>
          <w:sz w:val="24"/>
          <w:szCs w:val="24"/>
          <w:lang w:val="en-GB"/>
        </w:rPr>
      </w:pPr>
      <w:bookmarkStart w:id="21" w:name="_Hlk195604246"/>
      <w:r w:rsidRPr="00D607CE">
        <w:rPr>
          <w:rFonts w:ascii="Times New Roman" w:hAnsi="Times New Roman" w:cs="Times New Roman"/>
          <w:b/>
          <w:bCs/>
          <w:sz w:val="24"/>
          <w:szCs w:val="24"/>
          <w:lang w:val="en-GB"/>
        </w:rPr>
        <w:t xml:space="preserve">Nayda </w:t>
      </w:r>
      <w:bookmarkEnd w:id="21"/>
      <w:r w:rsidRPr="00D607CE">
        <w:rPr>
          <w:rFonts w:ascii="Times New Roman" w:hAnsi="Times New Roman" w:cs="Times New Roman"/>
          <w:b/>
          <w:bCs/>
          <w:sz w:val="24"/>
          <w:szCs w:val="24"/>
          <w:lang w:val="en-GB"/>
        </w:rPr>
        <w:t>K, Alma R, Liliana M, Griselda Ma C, César M, Eliseo C.</w:t>
      </w:r>
      <w:r w:rsidRPr="00D607CE">
        <w:rPr>
          <w:rFonts w:ascii="Times New Roman" w:hAnsi="Times New Roman" w:cs="Times New Roman"/>
          <w:sz w:val="24"/>
          <w:szCs w:val="24"/>
          <w:lang w:val="en-GB"/>
        </w:rPr>
        <w:t xml:space="preserve"> Corncob as an effective, eco-friendly, and economic </w:t>
      </w:r>
      <w:proofErr w:type="gramStart"/>
      <w:r w:rsidRPr="00D607CE">
        <w:rPr>
          <w:rFonts w:ascii="Times New Roman" w:hAnsi="Times New Roman" w:cs="Times New Roman"/>
          <w:sz w:val="24"/>
          <w:szCs w:val="24"/>
          <w:lang w:val="en-GB"/>
        </w:rPr>
        <w:t>activated  for</w:t>
      </w:r>
      <w:proofErr w:type="gramEnd"/>
      <w:r w:rsidRPr="00D607CE">
        <w:rPr>
          <w:rFonts w:ascii="Times New Roman" w:hAnsi="Times New Roman" w:cs="Times New Roman"/>
          <w:sz w:val="24"/>
          <w:szCs w:val="24"/>
          <w:lang w:val="en-GB"/>
        </w:rPr>
        <w:t xml:space="preserve"> removing the azo dye Direct Yellow 27 from aqueous solutions. PLOS ONE. 2018; 13(4): e0196428 https://doi.org/10.1371/journal.pone.0196428;</w:t>
      </w:r>
    </w:p>
    <w:p w14:paraId="518D55B3" w14:textId="77777777" w:rsidR="00BC6BC4" w:rsidRPr="00D607CE" w:rsidRDefault="00BC6BC4" w:rsidP="00BC6BC4">
      <w:pPr>
        <w:pStyle w:val="ListParagraph"/>
        <w:numPr>
          <w:ilvl w:val="0"/>
          <w:numId w:val="1"/>
        </w:numPr>
        <w:spacing w:line="360" w:lineRule="auto"/>
        <w:ind w:left="567" w:hanging="425"/>
        <w:jc w:val="both"/>
        <w:rPr>
          <w:rStyle w:val="Hyperlink"/>
          <w:rFonts w:ascii="Times New Roman" w:hAnsi="Times New Roman" w:cs="Times New Roman"/>
          <w:color w:val="auto"/>
          <w:sz w:val="24"/>
          <w:szCs w:val="24"/>
          <w:lang w:val="en-GB"/>
        </w:rPr>
      </w:pPr>
      <w:hyperlink r:id="rId50" w:history="1">
        <w:bookmarkStart w:id="22" w:name="_Hlk195602776"/>
        <w:proofErr w:type="spellStart"/>
        <w:r w:rsidRPr="00D607CE">
          <w:rPr>
            <w:rStyle w:val="Hyperlink"/>
            <w:rFonts w:ascii="Times New Roman" w:hAnsi="Times New Roman" w:cs="Times New Roman"/>
            <w:b/>
            <w:bCs/>
            <w:color w:val="auto"/>
            <w:sz w:val="24"/>
            <w:szCs w:val="24"/>
            <w:bdr w:val="none" w:sz="0" w:space="0" w:color="auto" w:frame="1"/>
            <w:lang w:val="en-GB"/>
          </w:rPr>
          <w:t>Benessoubo</w:t>
        </w:r>
        <w:bookmarkEnd w:id="22"/>
        <w:proofErr w:type="spellEnd"/>
        <w:r w:rsidRPr="00D607CE">
          <w:rPr>
            <w:rStyle w:val="Hyperlink"/>
            <w:rFonts w:ascii="Times New Roman" w:hAnsi="Times New Roman" w:cs="Times New Roman"/>
            <w:b/>
            <w:bCs/>
            <w:color w:val="auto"/>
            <w:sz w:val="24"/>
            <w:szCs w:val="24"/>
            <w:bdr w:val="none" w:sz="0" w:space="0" w:color="auto" w:frame="1"/>
            <w:lang w:val="en-GB"/>
          </w:rPr>
          <w:t xml:space="preserve"> Kada Danièle</w:t>
        </w:r>
      </w:hyperlink>
      <w:r w:rsidRPr="00D607CE">
        <w:rPr>
          <w:rFonts w:ascii="Times New Roman" w:hAnsi="Times New Roman" w:cs="Times New Roman"/>
          <w:b/>
          <w:bCs/>
          <w:sz w:val="24"/>
          <w:szCs w:val="24"/>
          <w:lang w:val="en-GB"/>
        </w:rPr>
        <w:t xml:space="preserve">, </w:t>
      </w:r>
      <w:hyperlink r:id="rId51" w:history="1">
        <w:r w:rsidRPr="00D607CE">
          <w:rPr>
            <w:rStyle w:val="Hyperlink"/>
            <w:rFonts w:ascii="Times New Roman" w:hAnsi="Times New Roman" w:cs="Times New Roman"/>
            <w:b/>
            <w:bCs/>
            <w:color w:val="auto"/>
            <w:sz w:val="24"/>
            <w:szCs w:val="24"/>
            <w:bdr w:val="none" w:sz="0" w:space="0" w:color="auto" w:frame="1"/>
            <w:lang w:val="en-GB"/>
          </w:rPr>
          <w:t>Bike Mbah Jean Baptiste</w:t>
        </w:r>
      </w:hyperlink>
      <w:r w:rsidRPr="00D607CE">
        <w:rPr>
          <w:rFonts w:ascii="Times New Roman" w:hAnsi="Times New Roman" w:cs="Times New Roman"/>
          <w:b/>
          <w:bCs/>
          <w:sz w:val="24"/>
          <w:szCs w:val="24"/>
          <w:lang w:val="en-GB"/>
        </w:rPr>
        <w:t xml:space="preserve">, </w:t>
      </w:r>
      <w:hyperlink r:id="rId52" w:history="1">
        <w:r w:rsidRPr="00D607CE">
          <w:rPr>
            <w:rStyle w:val="Hyperlink"/>
            <w:rFonts w:ascii="Times New Roman" w:hAnsi="Times New Roman" w:cs="Times New Roman"/>
            <w:b/>
            <w:bCs/>
            <w:color w:val="auto"/>
            <w:sz w:val="24"/>
            <w:szCs w:val="24"/>
            <w:bdr w:val="none" w:sz="0" w:space="0" w:color="auto" w:frame="1"/>
            <w:lang w:val="en-GB"/>
          </w:rPr>
          <w:t>Kamga Richard</w:t>
        </w:r>
      </w:hyperlink>
      <w:r w:rsidRPr="00D607CE">
        <w:rPr>
          <w:rFonts w:ascii="Times New Roman" w:hAnsi="Times New Roman" w:cs="Times New Roman"/>
          <w:b/>
          <w:bCs/>
          <w:sz w:val="24"/>
          <w:szCs w:val="24"/>
          <w:lang w:val="en-GB"/>
        </w:rPr>
        <w:t xml:space="preserve">, </w:t>
      </w:r>
      <w:hyperlink r:id="rId53" w:history="1">
        <w:r w:rsidRPr="00D607CE">
          <w:rPr>
            <w:rStyle w:val="Hyperlink"/>
            <w:rFonts w:ascii="Times New Roman" w:hAnsi="Times New Roman" w:cs="Times New Roman"/>
            <w:b/>
            <w:bCs/>
            <w:color w:val="auto"/>
            <w:sz w:val="24"/>
            <w:szCs w:val="24"/>
            <w:bdr w:val="none" w:sz="0" w:space="0" w:color="auto" w:frame="1"/>
            <w:shd w:val="clear" w:color="auto" w:fill="FFFFFF"/>
            <w:lang w:val="en-GB"/>
          </w:rPr>
          <w:t xml:space="preserve">Rodica-Mihaela </w:t>
        </w:r>
        <w:proofErr w:type="spellStart"/>
        <w:r w:rsidRPr="00D607CE">
          <w:rPr>
            <w:rStyle w:val="Hyperlink"/>
            <w:rFonts w:ascii="Times New Roman" w:hAnsi="Times New Roman" w:cs="Times New Roman"/>
            <w:b/>
            <w:bCs/>
            <w:color w:val="auto"/>
            <w:sz w:val="24"/>
            <w:szCs w:val="24"/>
            <w:bdr w:val="none" w:sz="0" w:space="0" w:color="auto" w:frame="1"/>
            <w:shd w:val="clear" w:color="auto" w:fill="FFFFFF"/>
            <w:lang w:val="en-GB"/>
          </w:rPr>
          <w:t>Dinica</w:t>
        </w:r>
        <w:proofErr w:type="spellEnd"/>
      </w:hyperlink>
      <w:r w:rsidRPr="00D607CE">
        <w:rPr>
          <w:rFonts w:ascii="Times New Roman" w:hAnsi="Times New Roman" w:cs="Times New Roman"/>
          <w:b/>
          <w:bCs/>
          <w:sz w:val="24"/>
          <w:szCs w:val="24"/>
          <w:lang w:val="en-GB"/>
        </w:rPr>
        <w:t xml:space="preserve"> 2021 </w:t>
      </w:r>
      <w:r w:rsidRPr="00D607CE">
        <w:rPr>
          <w:rFonts w:ascii="Times New Roman" w:hAnsi="Times New Roman" w:cs="Times New Roman"/>
          <w:sz w:val="24"/>
          <w:szCs w:val="24"/>
          <w:lang w:val="en-GB"/>
        </w:rPr>
        <w:t xml:space="preserve">: </w:t>
      </w:r>
      <w:proofErr w:type="spellStart"/>
      <w:r w:rsidRPr="00D607CE">
        <w:rPr>
          <w:rFonts w:ascii="Times New Roman" w:hAnsi="Times New Roman" w:cs="Times New Roman"/>
          <w:sz w:val="24"/>
          <w:szCs w:val="24"/>
          <w:lang w:val="en-GB"/>
        </w:rPr>
        <w:t>Valorization</w:t>
      </w:r>
      <w:proofErr w:type="spellEnd"/>
      <w:r w:rsidRPr="00D607CE">
        <w:rPr>
          <w:rFonts w:ascii="Times New Roman" w:hAnsi="Times New Roman" w:cs="Times New Roman"/>
          <w:sz w:val="24"/>
          <w:szCs w:val="24"/>
          <w:lang w:val="en-GB"/>
        </w:rPr>
        <w:t xml:space="preserve"> Of Mango Peels As Low-Cost Activated  In Methylene Blue Adsorption: Kinetic And Equilibrium Study .</w:t>
      </w:r>
      <w:r w:rsidRPr="00D607CE">
        <w:rPr>
          <w:rFonts w:ascii="Times New Roman" w:hAnsi="Times New Roman" w:cs="Times New Roman"/>
          <w:sz w:val="24"/>
          <w:szCs w:val="24"/>
          <w:shd w:val="clear" w:color="auto" w:fill="FFFFFF"/>
          <w:lang w:val="en-GB"/>
        </w:rPr>
        <w:t xml:space="preserve"> Doi:</w:t>
      </w:r>
      <w:hyperlink r:id="rId54" w:tgtFrame="_blank" w:history="1">
        <w:r w:rsidRPr="00D607CE">
          <w:rPr>
            <w:rStyle w:val="Hyperlink"/>
            <w:rFonts w:ascii="Times New Roman" w:hAnsi="Times New Roman" w:cs="Times New Roman"/>
            <w:color w:val="auto"/>
            <w:sz w:val="24"/>
            <w:szCs w:val="24"/>
            <w:bdr w:val="none" w:sz="0" w:space="0" w:color="auto" w:frame="1"/>
            <w:shd w:val="clear" w:color="auto" w:fill="FFFFFF"/>
            <w:lang w:val="en-GB"/>
          </w:rPr>
          <w:t>10.17265/2161-6213/2021.4-6.002</w:t>
        </w:r>
      </w:hyperlink>
    </w:p>
    <w:p w14:paraId="361D968F"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bookmarkStart w:id="23" w:name="_Hlk195604791"/>
      <w:proofErr w:type="spellStart"/>
      <w:r w:rsidRPr="00D607CE">
        <w:rPr>
          <w:rFonts w:ascii="Times New Roman" w:hAnsi="Times New Roman" w:cs="Times New Roman"/>
          <w:b/>
          <w:bCs/>
          <w:sz w:val="24"/>
          <w:szCs w:val="24"/>
          <w:lang w:val="en-GB"/>
        </w:rPr>
        <w:t>Yukselen</w:t>
      </w:r>
      <w:bookmarkEnd w:id="23"/>
      <w:proofErr w:type="spellEnd"/>
      <w:r w:rsidRPr="00D607CE">
        <w:rPr>
          <w:rFonts w:ascii="Times New Roman" w:hAnsi="Times New Roman" w:cs="Times New Roman"/>
          <w:b/>
          <w:bCs/>
          <w:sz w:val="24"/>
          <w:szCs w:val="24"/>
          <w:lang w:val="en-GB"/>
        </w:rPr>
        <w:t xml:space="preserve"> Y and Kaya A</w:t>
      </w:r>
      <w:r w:rsidRPr="00D607CE">
        <w:rPr>
          <w:rFonts w:ascii="Times New Roman" w:hAnsi="Times New Roman" w:cs="Times New Roman"/>
          <w:sz w:val="24"/>
          <w:szCs w:val="24"/>
          <w:lang w:val="en-GB"/>
        </w:rPr>
        <w:t>. Suitability of the methylene blue test for surface area, cation exchange capacity and swell potential determination of clayey soils. Engineering geology. 2008; 102: 38-45. Dx.doi.org/10.1016/j.enggeo.2008.07.002</w:t>
      </w:r>
    </w:p>
    <w:p w14:paraId="2825C052"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bookmarkStart w:id="24" w:name="_Hlk195604697"/>
      <w:proofErr w:type="spellStart"/>
      <w:r w:rsidRPr="00D607CE">
        <w:rPr>
          <w:rFonts w:ascii="Times New Roman" w:hAnsi="Times New Roman" w:cs="Times New Roman"/>
          <w:b/>
          <w:bCs/>
          <w:sz w:val="24"/>
          <w:szCs w:val="24"/>
          <w:lang w:val="en-GB"/>
        </w:rPr>
        <w:t>Samomssa</w:t>
      </w:r>
      <w:bookmarkEnd w:id="24"/>
      <w:proofErr w:type="spellEnd"/>
      <w:r w:rsidRPr="00D607CE">
        <w:rPr>
          <w:rFonts w:ascii="Times New Roman" w:hAnsi="Times New Roman" w:cs="Times New Roman"/>
          <w:b/>
          <w:bCs/>
          <w:sz w:val="24"/>
          <w:szCs w:val="24"/>
          <w:lang w:val="en-GB"/>
        </w:rPr>
        <w:t xml:space="preserve"> I, </w:t>
      </w:r>
      <w:proofErr w:type="spellStart"/>
      <w:r w:rsidRPr="00D607CE">
        <w:rPr>
          <w:rFonts w:ascii="Times New Roman" w:hAnsi="Times New Roman" w:cs="Times New Roman"/>
          <w:b/>
          <w:bCs/>
          <w:sz w:val="24"/>
          <w:szCs w:val="24"/>
          <w:lang w:val="en-GB"/>
        </w:rPr>
        <w:t>Adjia</w:t>
      </w:r>
      <w:proofErr w:type="spellEnd"/>
      <w:r w:rsidRPr="00D607CE">
        <w:rPr>
          <w:rFonts w:ascii="Times New Roman" w:hAnsi="Times New Roman" w:cs="Times New Roman"/>
          <w:b/>
          <w:bCs/>
          <w:sz w:val="24"/>
          <w:szCs w:val="24"/>
          <w:lang w:val="en-GB"/>
        </w:rPr>
        <w:t xml:space="preserve"> Z, Hassana B et Cornelius T.</w:t>
      </w:r>
      <w:r w:rsidRPr="00D607CE">
        <w:rPr>
          <w:rFonts w:ascii="Times New Roman" w:hAnsi="Times New Roman" w:cs="Times New Roman"/>
          <w:sz w:val="24"/>
          <w:szCs w:val="24"/>
          <w:lang w:val="en-GB"/>
        </w:rPr>
        <w:t xml:space="preserve"> compositional </w:t>
      </w:r>
      <w:proofErr w:type="spellStart"/>
      <w:r w:rsidRPr="00D607CE">
        <w:rPr>
          <w:rFonts w:ascii="Times New Roman" w:hAnsi="Times New Roman" w:cs="Times New Roman"/>
          <w:sz w:val="24"/>
          <w:szCs w:val="24"/>
          <w:lang w:val="en-GB"/>
        </w:rPr>
        <w:t>charasteristics</w:t>
      </w:r>
      <w:proofErr w:type="spellEnd"/>
      <w:r w:rsidRPr="00D607CE">
        <w:rPr>
          <w:rFonts w:ascii="Times New Roman" w:hAnsi="Times New Roman" w:cs="Times New Roman"/>
          <w:sz w:val="24"/>
          <w:szCs w:val="24"/>
          <w:lang w:val="en-GB"/>
        </w:rPr>
        <w:t xml:space="preserve"> and theoretical energy potential of animal droppings from </w:t>
      </w:r>
      <w:proofErr w:type="spellStart"/>
      <w:r w:rsidRPr="00D607CE">
        <w:rPr>
          <w:rFonts w:ascii="Times New Roman" w:hAnsi="Times New Roman" w:cs="Times New Roman"/>
          <w:sz w:val="24"/>
          <w:szCs w:val="24"/>
          <w:lang w:val="en-GB"/>
        </w:rPr>
        <w:t>adamawa</w:t>
      </w:r>
      <w:proofErr w:type="spellEnd"/>
      <w:r w:rsidRPr="00D607CE">
        <w:rPr>
          <w:rFonts w:ascii="Times New Roman" w:hAnsi="Times New Roman" w:cs="Times New Roman"/>
          <w:sz w:val="24"/>
          <w:szCs w:val="24"/>
          <w:lang w:val="en-GB"/>
        </w:rPr>
        <w:t xml:space="preserve"> region Cameroon. Biomass conversion and biorefinery. 2022; 14 (10): 1-13. Doi: 10.1007/s13399-022-03320-4.</w:t>
      </w:r>
    </w:p>
    <w:p w14:paraId="4B4FD17F"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SAEED A., SHARIF M., IQBAL M., (2010).</w:t>
      </w:r>
      <w:r w:rsidRPr="00D607CE">
        <w:rPr>
          <w:rFonts w:ascii="Times New Roman" w:hAnsi="Times New Roman" w:cs="Times New Roman"/>
          <w:sz w:val="24"/>
          <w:szCs w:val="24"/>
          <w:lang w:val="en-GB"/>
        </w:rPr>
        <w:t xml:space="preserve"> Application potential of grapefruit peel as dye sorbent: Kinetics, equilibrium and mechanism of Crystal Violet adsorption. </w:t>
      </w:r>
      <w:r w:rsidRPr="00D607CE">
        <w:rPr>
          <w:rFonts w:ascii="Times New Roman" w:hAnsi="Times New Roman" w:cs="Times New Roman"/>
          <w:i/>
          <w:sz w:val="24"/>
          <w:szCs w:val="24"/>
          <w:lang w:val="en-GB"/>
        </w:rPr>
        <w:t>Journal Of Hazardous Materials</w:t>
      </w:r>
      <w:r w:rsidRPr="00D607CE">
        <w:rPr>
          <w:rFonts w:ascii="Times New Roman" w:hAnsi="Times New Roman" w:cs="Times New Roman"/>
          <w:sz w:val="24"/>
          <w:szCs w:val="24"/>
          <w:lang w:val="en-GB"/>
        </w:rPr>
        <w:t>, 179(1-3): 564–572. </w:t>
      </w:r>
    </w:p>
    <w:p w14:paraId="5024C875"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bookmarkStart w:id="25" w:name="_Hlk195604395"/>
      <w:r w:rsidRPr="00D607CE">
        <w:rPr>
          <w:rFonts w:ascii="Times New Roman" w:hAnsi="Times New Roman" w:cs="Times New Roman"/>
          <w:b/>
          <w:bCs/>
          <w:sz w:val="24"/>
          <w:szCs w:val="24"/>
          <w:lang w:val="en-GB"/>
        </w:rPr>
        <w:lastRenderedPageBreak/>
        <w:t xml:space="preserve">Bike Mbah </w:t>
      </w:r>
      <w:bookmarkEnd w:id="25"/>
      <w:r w:rsidRPr="00D607CE">
        <w:rPr>
          <w:rFonts w:ascii="Times New Roman" w:hAnsi="Times New Roman" w:cs="Times New Roman"/>
          <w:b/>
          <w:bCs/>
          <w:sz w:val="24"/>
          <w:szCs w:val="24"/>
          <w:lang w:val="en-GB"/>
        </w:rPr>
        <w:t xml:space="preserve">JB, </w:t>
      </w:r>
      <w:proofErr w:type="spellStart"/>
      <w:r w:rsidRPr="00D607CE">
        <w:rPr>
          <w:rFonts w:ascii="Times New Roman" w:hAnsi="Times New Roman" w:cs="Times New Roman"/>
          <w:b/>
          <w:bCs/>
          <w:sz w:val="24"/>
          <w:szCs w:val="24"/>
          <w:lang w:val="en-GB"/>
        </w:rPr>
        <w:t>Benessoubo</w:t>
      </w:r>
      <w:proofErr w:type="spellEnd"/>
      <w:r w:rsidRPr="00D607CE">
        <w:rPr>
          <w:rFonts w:ascii="Times New Roman" w:hAnsi="Times New Roman" w:cs="Times New Roman"/>
          <w:b/>
          <w:bCs/>
          <w:sz w:val="24"/>
          <w:szCs w:val="24"/>
          <w:lang w:val="en-GB"/>
        </w:rPr>
        <w:t xml:space="preserve"> K, Eko M, </w:t>
      </w:r>
      <w:proofErr w:type="spellStart"/>
      <w:r w:rsidRPr="00D607CE">
        <w:rPr>
          <w:rFonts w:ascii="Times New Roman" w:hAnsi="Times New Roman" w:cs="Times New Roman"/>
          <w:b/>
          <w:bCs/>
          <w:sz w:val="24"/>
          <w:szCs w:val="24"/>
          <w:lang w:val="en-GB"/>
        </w:rPr>
        <w:t>Tekoumbo</w:t>
      </w:r>
      <w:proofErr w:type="spellEnd"/>
      <w:r w:rsidRPr="00D607CE">
        <w:rPr>
          <w:rFonts w:ascii="Times New Roman" w:hAnsi="Times New Roman" w:cs="Times New Roman"/>
          <w:b/>
          <w:bCs/>
          <w:sz w:val="24"/>
          <w:szCs w:val="24"/>
          <w:lang w:val="en-GB"/>
        </w:rPr>
        <w:t xml:space="preserve"> T, </w:t>
      </w:r>
      <w:proofErr w:type="spellStart"/>
      <w:r w:rsidRPr="00D607CE">
        <w:rPr>
          <w:rFonts w:ascii="Times New Roman" w:hAnsi="Times New Roman" w:cs="Times New Roman"/>
          <w:b/>
          <w:bCs/>
          <w:sz w:val="24"/>
          <w:szCs w:val="24"/>
          <w:lang w:val="en-GB"/>
        </w:rPr>
        <w:t>Elimbi</w:t>
      </w:r>
      <w:proofErr w:type="spellEnd"/>
      <w:r w:rsidRPr="00D607CE">
        <w:rPr>
          <w:rFonts w:ascii="Times New Roman" w:hAnsi="Times New Roman" w:cs="Times New Roman"/>
          <w:b/>
          <w:bCs/>
          <w:sz w:val="24"/>
          <w:szCs w:val="24"/>
          <w:lang w:val="en-GB"/>
        </w:rPr>
        <w:t xml:space="preserve"> A et Kamga R</w:t>
      </w:r>
      <w:r w:rsidRPr="00D607CE">
        <w:rPr>
          <w:rFonts w:ascii="Times New Roman" w:hAnsi="Times New Roman" w:cs="Times New Roman"/>
          <w:sz w:val="24"/>
          <w:szCs w:val="24"/>
          <w:lang w:val="en-GB"/>
        </w:rPr>
        <w:t xml:space="preserve">. adsorption mechanisms of pigments and free fatty acids in the discoloration of shea butter and palm oil by an acid- activated Cameroonian smectite. Scientific African. </w:t>
      </w:r>
      <w:proofErr w:type="gramStart"/>
      <w:r w:rsidRPr="00D607CE">
        <w:rPr>
          <w:rFonts w:ascii="Times New Roman" w:hAnsi="Times New Roman" w:cs="Times New Roman"/>
          <w:sz w:val="24"/>
          <w:szCs w:val="24"/>
          <w:lang w:val="en-GB"/>
        </w:rPr>
        <w:t>2020 ;</w:t>
      </w:r>
      <w:proofErr w:type="gramEnd"/>
      <w:r w:rsidRPr="00D607CE">
        <w:rPr>
          <w:rFonts w:ascii="Times New Roman" w:hAnsi="Times New Roman" w:cs="Times New Roman"/>
          <w:sz w:val="24"/>
          <w:szCs w:val="24"/>
          <w:lang w:val="en-GB"/>
        </w:rPr>
        <w:t xml:space="preserve"> 9: e00498. </w:t>
      </w:r>
      <w:proofErr w:type="gramStart"/>
      <w:r w:rsidRPr="00D607CE">
        <w:rPr>
          <w:rFonts w:ascii="Times New Roman" w:hAnsi="Times New Roman" w:cs="Times New Roman"/>
          <w:sz w:val="24"/>
          <w:szCs w:val="24"/>
          <w:lang w:val="en-GB"/>
        </w:rPr>
        <w:t>Doi.org/10.1016/j.sciaf.2020.e</w:t>
      </w:r>
      <w:proofErr w:type="gramEnd"/>
      <w:r w:rsidRPr="00D607CE">
        <w:rPr>
          <w:rFonts w:ascii="Times New Roman" w:hAnsi="Times New Roman" w:cs="Times New Roman"/>
          <w:sz w:val="24"/>
          <w:szCs w:val="24"/>
          <w:lang w:val="en-GB"/>
        </w:rPr>
        <w:t>00498.</w:t>
      </w:r>
    </w:p>
    <w:p w14:paraId="2E2B09BF"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bookmarkStart w:id="26" w:name="_Hlk195604968"/>
      <w:r w:rsidRPr="00D607CE">
        <w:rPr>
          <w:rFonts w:ascii="Times New Roman" w:hAnsi="Times New Roman" w:cs="Times New Roman"/>
          <w:b/>
          <w:bCs/>
          <w:sz w:val="24"/>
          <w:szCs w:val="24"/>
          <w:lang w:val="en-GB"/>
        </w:rPr>
        <w:t>Allou</w:t>
      </w:r>
      <w:bookmarkEnd w:id="26"/>
      <w:r w:rsidRPr="00D607CE">
        <w:rPr>
          <w:rFonts w:ascii="Times New Roman" w:hAnsi="Times New Roman" w:cs="Times New Roman"/>
          <w:b/>
          <w:bCs/>
          <w:sz w:val="24"/>
          <w:szCs w:val="24"/>
          <w:lang w:val="en-GB"/>
        </w:rPr>
        <w:t xml:space="preserve"> N, </w:t>
      </w:r>
      <w:proofErr w:type="spellStart"/>
      <w:r w:rsidRPr="00D607CE">
        <w:rPr>
          <w:rFonts w:ascii="Times New Roman" w:hAnsi="Times New Roman" w:cs="Times New Roman"/>
          <w:b/>
          <w:bCs/>
          <w:sz w:val="24"/>
          <w:szCs w:val="24"/>
          <w:lang w:val="en-GB"/>
        </w:rPr>
        <w:t>Eroi</w:t>
      </w:r>
      <w:proofErr w:type="spellEnd"/>
      <w:r w:rsidRPr="00D607CE">
        <w:rPr>
          <w:rFonts w:ascii="Times New Roman" w:hAnsi="Times New Roman" w:cs="Times New Roman"/>
          <w:b/>
          <w:bCs/>
          <w:sz w:val="24"/>
          <w:szCs w:val="24"/>
          <w:lang w:val="en-GB"/>
        </w:rPr>
        <w:t xml:space="preserve"> N, </w:t>
      </w:r>
      <w:proofErr w:type="spellStart"/>
      <w:r w:rsidRPr="00D607CE">
        <w:rPr>
          <w:rFonts w:ascii="Times New Roman" w:hAnsi="Times New Roman" w:cs="Times New Roman"/>
          <w:b/>
          <w:bCs/>
          <w:sz w:val="24"/>
          <w:szCs w:val="24"/>
          <w:lang w:val="en-GB"/>
        </w:rPr>
        <w:t>Tigoti</w:t>
      </w:r>
      <w:proofErr w:type="spellEnd"/>
      <w:r w:rsidRPr="00D607CE">
        <w:rPr>
          <w:rFonts w:ascii="Times New Roman" w:hAnsi="Times New Roman" w:cs="Times New Roman"/>
          <w:b/>
          <w:bCs/>
          <w:sz w:val="24"/>
          <w:szCs w:val="24"/>
          <w:lang w:val="en-GB"/>
        </w:rPr>
        <w:t xml:space="preserve"> M, </w:t>
      </w:r>
      <w:proofErr w:type="spellStart"/>
      <w:r w:rsidRPr="00D607CE">
        <w:rPr>
          <w:rFonts w:ascii="Times New Roman" w:hAnsi="Times New Roman" w:cs="Times New Roman"/>
          <w:b/>
          <w:bCs/>
          <w:sz w:val="24"/>
          <w:szCs w:val="24"/>
          <w:lang w:val="en-GB"/>
        </w:rPr>
        <w:t>Atheba</w:t>
      </w:r>
      <w:proofErr w:type="spellEnd"/>
      <w:r w:rsidRPr="00D607CE">
        <w:rPr>
          <w:rFonts w:ascii="Times New Roman" w:hAnsi="Times New Roman" w:cs="Times New Roman"/>
          <w:b/>
          <w:bCs/>
          <w:sz w:val="24"/>
          <w:szCs w:val="24"/>
          <w:lang w:val="en-GB"/>
        </w:rPr>
        <w:t xml:space="preserve"> P, </w:t>
      </w:r>
      <w:proofErr w:type="spellStart"/>
      <w:r w:rsidRPr="00D607CE">
        <w:rPr>
          <w:rFonts w:ascii="Times New Roman" w:hAnsi="Times New Roman" w:cs="Times New Roman"/>
          <w:b/>
          <w:bCs/>
          <w:sz w:val="24"/>
          <w:szCs w:val="24"/>
          <w:lang w:val="en-GB"/>
        </w:rPr>
        <w:t>Trokourey</w:t>
      </w:r>
      <w:proofErr w:type="spellEnd"/>
      <w:r w:rsidRPr="00D607CE">
        <w:rPr>
          <w:rFonts w:ascii="Times New Roman" w:hAnsi="Times New Roman" w:cs="Times New Roman"/>
          <w:b/>
          <w:bCs/>
          <w:sz w:val="24"/>
          <w:szCs w:val="24"/>
          <w:lang w:val="en-GB"/>
        </w:rPr>
        <w:t xml:space="preserve"> A.</w:t>
      </w:r>
      <w:r w:rsidRPr="00D607CE">
        <w:rPr>
          <w:rFonts w:ascii="Times New Roman" w:hAnsi="Times New Roman" w:cs="Times New Roman"/>
          <w:sz w:val="24"/>
          <w:szCs w:val="24"/>
          <w:lang w:val="en-GB"/>
        </w:rPr>
        <w:t xml:space="preserve"> production and characterization of green activated based on modified corncob decorated magnetite </w:t>
      </w:r>
      <w:proofErr w:type="spellStart"/>
      <w:r w:rsidRPr="00D607CE">
        <w:rPr>
          <w:rFonts w:ascii="Times New Roman" w:hAnsi="Times New Roman" w:cs="Times New Roman"/>
          <w:sz w:val="24"/>
          <w:szCs w:val="24"/>
          <w:lang w:val="en-GB"/>
        </w:rPr>
        <w:t>nanopraticles</w:t>
      </w:r>
      <w:proofErr w:type="spellEnd"/>
      <w:r w:rsidRPr="00D607CE">
        <w:rPr>
          <w:rFonts w:ascii="Times New Roman" w:hAnsi="Times New Roman" w:cs="Times New Roman"/>
          <w:sz w:val="24"/>
          <w:szCs w:val="24"/>
          <w:lang w:val="en-GB"/>
        </w:rPr>
        <w:t>. Journal of materials science and chemical engineering. 2013 ;11(2):1-12;</w:t>
      </w:r>
    </w:p>
    <w:p w14:paraId="4421A4AD"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Karim A, Najibullah M, Ahmed S, Dipti S, Salam A</w:t>
      </w:r>
      <w:r w:rsidRPr="00D607CE">
        <w:rPr>
          <w:rFonts w:ascii="Times New Roman" w:hAnsi="Times New Roman" w:cs="Times New Roman"/>
          <w:sz w:val="24"/>
          <w:szCs w:val="24"/>
          <w:lang w:val="en-GB"/>
        </w:rPr>
        <w:t xml:space="preserve">. Adsorption isotherms studied on synthesized corncob-based activated carbon as an adsorbent for removal of methyl orange dye from aqueous solution. Biomass conversion and biorefinery. 2024; 1-20;  </w:t>
      </w:r>
    </w:p>
    <w:p w14:paraId="59B754D7"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lang w:val="en-GB"/>
        </w:rPr>
        <w:t>Samomssa</w:t>
      </w:r>
      <w:proofErr w:type="spellEnd"/>
      <w:r w:rsidRPr="00D607CE">
        <w:rPr>
          <w:rFonts w:ascii="Times New Roman" w:hAnsi="Times New Roman" w:cs="Times New Roman"/>
          <w:b/>
          <w:bCs/>
          <w:sz w:val="24"/>
          <w:szCs w:val="24"/>
          <w:lang w:val="en-GB"/>
        </w:rPr>
        <w:t xml:space="preserve"> I, </w:t>
      </w:r>
      <w:proofErr w:type="spellStart"/>
      <w:r w:rsidRPr="00D607CE">
        <w:rPr>
          <w:rFonts w:ascii="Times New Roman" w:hAnsi="Times New Roman" w:cs="Times New Roman"/>
          <w:b/>
          <w:bCs/>
          <w:sz w:val="24"/>
          <w:szCs w:val="24"/>
          <w:lang w:val="en-GB"/>
        </w:rPr>
        <w:t>Domga</w:t>
      </w:r>
      <w:proofErr w:type="spellEnd"/>
      <w:r w:rsidRPr="00D607CE">
        <w:rPr>
          <w:rFonts w:ascii="Times New Roman" w:hAnsi="Times New Roman" w:cs="Times New Roman"/>
          <w:b/>
          <w:bCs/>
          <w:sz w:val="24"/>
          <w:szCs w:val="24"/>
          <w:lang w:val="en-GB"/>
        </w:rPr>
        <w:t xml:space="preserve"> R, </w:t>
      </w:r>
      <w:proofErr w:type="spellStart"/>
      <w:r w:rsidRPr="00D607CE">
        <w:rPr>
          <w:rFonts w:ascii="Times New Roman" w:hAnsi="Times New Roman" w:cs="Times New Roman"/>
          <w:b/>
          <w:bCs/>
          <w:sz w:val="24"/>
          <w:szCs w:val="24"/>
          <w:lang w:val="en-GB"/>
        </w:rPr>
        <w:t>Pahimi</w:t>
      </w:r>
      <w:proofErr w:type="spellEnd"/>
      <w:r w:rsidRPr="00D607CE">
        <w:rPr>
          <w:rFonts w:ascii="Times New Roman" w:hAnsi="Times New Roman" w:cs="Times New Roman"/>
          <w:b/>
          <w:bCs/>
          <w:sz w:val="24"/>
          <w:szCs w:val="24"/>
          <w:lang w:val="en-GB"/>
        </w:rPr>
        <w:t xml:space="preserve"> H, </w:t>
      </w:r>
      <w:proofErr w:type="spellStart"/>
      <w:r w:rsidRPr="00D607CE">
        <w:rPr>
          <w:rFonts w:ascii="Times New Roman" w:hAnsi="Times New Roman" w:cs="Times New Roman"/>
          <w:b/>
          <w:bCs/>
          <w:sz w:val="24"/>
          <w:szCs w:val="24"/>
          <w:lang w:val="en-GB"/>
        </w:rPr>
        <w:t>Lemougna</w:t>
      </w:r>
      <w:proofErr w:type="spellEnd"/>
      <w:r w:rsidRPr="00D607CE">
        <w:rPr>
          <w:rFonts w:ascii="Times New Roman" w:hAnsi="Times New Roman" w:cs="Times New Roman"/>
          <w:b/>
          <w:bCs/>
          <w:sz w:val="24"/>
          <w:szCs w:val="24"/>
          <w:lang w:val="en-GB"/>
        </w:rPr>
        <w:t xml:space="preserve"> P, </w:t>
      </w:r>
      <w:proofErr w:type="spellStart"/>
      <w:r w:rsidRPr="00D607CE">
        <w:rPr>
          <w:rFonts w:ascii="Times New Roman" w:hAnsi="Times New Roman" w:cs="Times New Roman"/>
          <w:b/>
          <w:bCs/>
          <w:sz w:val="24"/>
          <w:szCs w:val="24"/>
          <w:lang w:val="en-GB"/>
        </w:rPr>
        <w:t>Samitna</w:t>
      </w:r>
      <w:proofErr w:type="spellEnd"/>
      <w:r w:rsidRPr="00D607CE">
        <w:rPr>
          <w:rFonts w:ascii="Times New Roman" w:hAnsi="Times New Roman" w:cs="Times New Roman"/>
          <w:b/>
          <w:bCs/>
          <w:sz w:val="24"/>
          <w:szCs w:val="24"/>
          <w:lang w:val="en-GB"/>
        </w:rPr>
        <w:t xml:space="preserve"> A et </w:t>
      </w:r>
      <w:proofErr w:type="spellStart"/>
      <w:r w:rsidRPr="00D607CE">
        <w:rPr>
          <w:rFonts w:ascii="Times New Roman" w:hAnsi="Times New Roman" w:cs="Times New Roman"/>
          <w:b/>
          <w:bCs/>
          <w:sz w:val="24"/>
          <w:szCs w:val="24"/>
          <w:lang w:val="en-GB"/>
        </w:rPr>
        <w:t>Chinje</w:t>
      </w:r>
      <w:proofErr w:type="spellEnd"/>
      <w:r w:rsidRPr="00D607CE">
        <w:rPr>
          <w:rFonts w:ascii="Times New Roman" w:hAnsi="Times New Roman" w:cs="Times New Roman"/>
          <w:b/>
          <w:bCs/>
          <w:sz w:val="24"/>
          <w:szCs w:val="24"/>
          <w:lang w:val="en-GB"/>
        </w:rPr>
        <w:t xml:space="preserve"> U.</w:t>
      </w:r>
      <w:r w:rsidRPr="00D607CE">
        <w:rPr>
          <w:rFonts w:ascii="Times New Roman" w:hAnsi="Times New Roman" w:cs="Times New Roman"/>
          <w:sz w:val="24"/>
          <w:szCs w:val="24"/>
          <w:lang w:val="en-GB"/>
        </w:rPr>
        <w:t xml:space="preserve"> the effect of corncob cotton shell and rice straw mixture during carbonization on charcoal yield using mixture design. Journal of the Indian chemical society. </w:t>
      </w:r>
      <w:proofErr w:type="gramStart"/>
      <w:r w:rsidRPr="00D607CE">
        <w:rPr>
          <w:rFonts w:ascii="Times New Roman" w:hAnsi="Times New Roman" w:cs="Times New Roman"/>
          <w:sz w:val="24"/>
          <w:szCs w:val="24"/>
          <w:lang w:val="en-GB"/>
        </w:rPr>
        <w:t>2024 ;</w:t>
      </w:r>
      <w:proofErr w:type="gramEnd"/>
      <w:r w:rsidRPr="00D607CE">
        <w:rPr>
          <w:rFonts w:ascii="Times New Roman" w:hAnsi="Times New Roman" w:cs="Times New Roman"/>
          <w:sz w:val="24"/>
          <w:szCs w:val="24"/>
          <w:lang w:val="en-GB"/>
        </w:rPr>
        <w:t xml:space="preserve"> 101: 101498</w:t>
      </w:r>
    </w:p>
    <w:p w14:paraId="693EADB2" w14:textId="0D9FC06D"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lang w:val="en-GB"/>
        </w:rPr>
        <w:t>Ndjeumi</w:t>
      </w:r>
      <w:proofErr w:type="spellEnd"/>
      <w:r w:rsidRPr="00D607CE">
        <w:rPr>
          <w:rFonts w:ascii="Times New Roman" w:hAnsi="Times New Roman" w:cs="Times New Roman"/>
          <w:b/>
          <w:bCs/>
          <w:sz w:val="24"/>
          <w:szCs w:val="24"/>
          <w:lang w:val="en-GB"/>
        </w:rPr>
        <w:t xml:space="preserve"> C, Ze B, </w:t>
      </w:r>
      <w:proofErr w:type="spellStart"/>
      <w:r w:rsidRPr="00D607CE">
        <w:rPr>
          <w:rFonts w:ascii="Times New Roman" w:hAnsi="Times New Roman" w:cs="Times New Roman"/>
          <w:b/>
          <w:bCs/>
          <w:sz w:val="24"/>
          <w:szCs w:val="24"/>
          <w:lang w:val="en-GB"/>
        </w:rPr>
        <w:t>anombogo</w:t>
      </w:r>
      <w:proofErr w:type="spellEnd"/>
      <w:r w:rsidRPr="00D607CE">
        <w:rPr>
          <w:rFonts w:ascii="Times New Roman" w:hAnsi="Times New Roman" w:cs="Times New Roman"/>
          <w:b/>
          <w:bCs/>
          <w:sz w:val="24"/>
          <w:szCs w:val="24"/>
          <w:lang w:val="en-GB"/>
        </w:rPr>
        <w:t xml:space="preserve"> M, </w:t>
      </w:r>
      <w:proofErr w:type="spellStart"/>
      <w:r w:rsidRPr="00D607CE">
        <w:rPr>
          <w:rFonts w:ascii="Times New Roman" w:hAnsi="Times New Roman" w:cs="Times New Roman"/>
          <w:b/>
          <w:bCs/>
          <w:sz w:val="24"/>
          <w:szCs w:val="24"/>
          <w:lang w:val="en-GB"/>
        </w:rPr>
        <w:t>Maicaneanu</w:t>
      </w:r>
      <w:proofErr w:type="spellEnd"/>
      <w:r w:rsidRPr="00D607CE">
        <w:rPr>
          <w:rFonts w:ascii="Times New Roman" w:hAnsi="Times New Roman" w:cs="Times New Roman"/>
          <w:b/>
          <w:bCs/>
          <w:sz w:val="24"/>
          <w:szCs w:val="24"/>
          <w:lang w:val="en-GB"/>
        </w:rPr>
        <w:t xml:space="preserve"> S, </w:t>
      </w:r>
      <w:proofErr w:type="spellStart"/>
      <w:r w:rsidRPr="00D607CE">
        <w:rPr>
          <w:rFonts w:ascii="Times New Roman" w:hAnsi="Times New Roman" w:cs="Times New Roman"/>
          <w:b/>
          <w:bCs/>
          <w:sz w:val="24"/>
          <w:szCs w:val="24"/>
          <w:lang w:val="en-GB"/>
        </w:rPr>
        <w:t>Sieliechi</w:t>
      </w:r>
      <w:proofErr w:type="spellEnd"/>
      <w:r w:rsidRPr="00D607CE">
        <w:rPr>
          <w:rFonts w:ascii="Times New Roman" w:hAnsi="Times New Roman" w:cs="Times New Roman"/>
          <w:b/>
          <w:bCs/>
          <w:sz w:val="24"/>
          <w:szCs w:val="24"/>
          <w:lang w:val="en-GB"/>
        </w:rPr>
        <w:t xml:space="preserve"> M among, Kamga R</w:t>
      </w:r>
      <w:r w:rsidRPr="00D607CE">
        <w:rPr>
          <w:rFonts w:ascii="Times New Roman" w:hAnsi="Times New Roman" w:cs="Times New Roman"/>
          <w:sz w:val="24"/>
          <w:szCs w:val="24"/>
          <w:lang w:val="en-GB"/>
        </w:rPr>
        <w:t xml:space="preserve">. Assessment of the </w:t>
      </w:r>
      <w:proofErr w:type="spellStart"/>
      <w:r w:rsidRPr="00D607CE">
        <w:rPr>
          <w:rFonts w:ascii="Times New Roman" w:hAnsi="Times New Roman" w:cs="Times New Roman"/>
          <w:sz w:val="24"/>
          <w:szCs w:val="24"/>
          <w:lang w:val="en-GB"/>
        </w:rPr>
        <w:t>crystallochemical</w:t>
      </w:r>
      <w:proofErr w:type="spellEnd"/>
      <w:r w:rsidRPr="00D607CE">
        <w:rPr>
          <w:rFonts w:ascii="Times New Roman" w:hAnsi="Times New Roman" w:cs="Times New Roman"/>
          <w:sz w:val="24"/>
          <w:szCs w:val="24"/>
          <w:lang w:val="en-GB"/>
        </w:rPr>
        <w:t xml:space="preserve"> properties of the natural and modified clays in the organic matter removal during the water treatment process. Case studies in chemical and </w:t>
      </w:r>
      <w:proofErr w:type="spellStart"/>
      <w:proofErr w:type="gramStart"/>
      <w:r w:rsidRPr="00D607CE">
        <w:rPr>
          <w:rFonts w:ascii="Times New Roman" w:hAnsi="Times New Roman" w:cs="Times New Roman"/>
          <w:sz w:val="24"/>
          <w:szCs w:val="24"/>
          <w:lang w:val="en-GB"/>
        </w:rPr>
        <w:t>environme,tal</w:t>
      </w:r>
      <w:proofErr w:type="spellEnd"/>
      <w:proofErr w:type="gramEnd"/>
      <w:r w:rsidRPr="00D607CE">
        <w:rPr>
          <w:rFonts w:ascii="Times New Roman" w:hAnsi="Times New Roman" w:cs="Times New Roman"/>
          <w:sz w:val="24"/>
          <w:szCs w:val="24"/>
          <w:lang w:val="en-GB"/>
        </w:rPr>
        <w:t xml:space="preserve"> engineering. 2024; 10:100787.</w:t>
      </w:r>
    </w:p>
    <w:p w14:paraId="249A6D97" w14:textId="2719EFD6"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K. </w:t>
      </w:r>
      <w:bookmarkStart w:id="27" w:name="_Hlk195606381"/>
      <w:r w:rsidRPr="00D607CE">
        <w:rPr>
          <w:rFonts w:ascii="Times New Roman" w:hAnsi="Times New Roman" w:cs="Times New Roman"/>
          <w:b/>
          <w:bCs/>
          <w:sz w:val="24"/>
          <w:szCs w:val="24"/>
          <w:lang w:val="en-GB"/>
        </w:rPr>
        <w:t>Roa</w:t>
      </w:r>
      <w:bookmarkEnd w:id="27"/>
      <w:r w:rsidRPr="00D607CE">
        <w:rPr>
          <w:rFonts w:ascii="Times New Roman" w:hAnsi="Times New Roman" w:cs="Times New Roman"/>
          <w:b/>
          <w:bCs/>
          <w:sz w:val="24"/>
          <w:szCs w:val="24"/>
          <w:lang w:val="en-GB"/>
        </w:rPr>
        <w:t xml:space="preserve">, E. </w:t>
      </w:r>
      <w:proofErr w:type="spellStart"/>
      <w:r w:rsidRPr="00D607CE">
        <w:rPr>
          <w:rFonts w:ascii="Times New Roman" w:hAnsi="Times New Roman" w:cs="Times New Roman"/>
          <w:b/>
          <w:bCs/>
          <w:sz w:val="24"/>
          <w:szCs w:val="24"/>
          <w:lang w:val="en-GB"/>
        </w:rPr>
        <w:t>Oyarce</w:t>
      </w:r>
      <w:proofErr w:type="spellEnd"/>
      <w:r w:rsidRPr="00D607CE">
        <w:rPr>
          <w:rFonts w:ascii="Times New Roman" w:hAnsi="Times New Roman" w:cs="Times New Roman"/>
          <w:b/>
          <w:bCs/>
          <w:sz w:val="24"/>
          <w:szCs w:val="24"/>
          <w:lang w:val="en-GB"/>
        </w:rPr>
        <w:t xml:space="preserve">, A. </w:t>
      </w:r>
      <w:proofErr w:type="spellStart"/>
      <w:r w:rsidRPr="00D607CE">
        <w:rPr>
          <w:rFonts w:ascii="Times New Roman" w:hAnsi="Times New Roman" w:cs="Times New Roman"/>
          <w:b/>
          <w:bCs/>
          <w:sz w:val="24"/>
          <w:szCs w:val="24"/>
          <w:lang w:val="en-GB"/>
        </w:rPr>
        <w:t>Boulett</w:t>
      </w:r>
      <w:proofErr w:type="spellEnd"/>
      <w:r w:rsidRPr="00D607CE">
        <w:rPr>
          <w:rFonts w:ascii="Times New Roman" w:hAnsi="Times New Roman" w:cs="Times New Roman"/>
          <w:b/>
          <w:bCs/>
          <w:sz w:val="24"/>
          <w:szCs w:val="24"/>
          <w:lang w:val="en-GB"/>
        </w:rPr>
        <w:t xml:space="preserve">, M. </w:t>
      </w:r>
      <w:proofErr w:type="spellStart"/>
      <w:r w:rsidRPr="00D607CE">
        <w:rPr>
          <w:rFonts w:ascii="Times New Roman" w:hAnsi="Times New Roman" w:cs="Times New Roman"/>
          <w:b/>
          <w:bCs/>
          <w:sz w:val="24"/>
          <w:szCs w:val="24"/>
          <w:lang w:val="en-GB"/>
        </w:rPr>
        <w:t>ALSamman</w:t>
      </w:r>
      <w:proofErr w:type="spellEnd"/>
      <w:r w:rsidRPr="00D607CE">
        <w:rPr>
          <w:rFonts w:ascii="Times New Roman" w:hAnsi="Times New Roman" w:cs="Times New Roman"/>
          <w:b/>
          <w:bCs/>
          <w:sz w:val="24"/>
          <w:szCs w:val="24"/>
          <w:lang w:val="en-GB"/>
        </w:rPr>
        <w:t>, D. Oyarzún, G. del C. Pizarro, J. Sanchez.</w:t>
      </w:r>
      <w:r w:rsidRPr="00D607CE">
        <w:rPr>
          <w:rFonts w:ascii="Times New Roman" w:hAnsi="Times New Roman" w:cs="Times New Roman"/>
          <w:sz w:val="24"/>
          <w:szCs w:val="24"/>
          <w:lang w:val="en-GB"/>
        </w:rPr>
        <w:t xml:space="preserve"> Lignocellulose-based materials and their application in the removal of dyes from water: a review, Sustainable Mater. Technol., 29 (2021) e00320, </w:t>
      </w:r>
      <w:proofErr w:type="spellStart"/>
      <w:r w:rsidRPr="00D607CE">
        <w:rPr>
          <w:rFonts w:ascii="Times New Roman" w:hAnsi="Times New Roman" w:cs="Times New Roman"/>
          <w:sz w:val="24"/>
          <w:szCs w:val="24"/>
          <w:lang w:val="en-GB"/>
        </w:rPr>
        <w:t>doi</w:t>
      </w:r>
      <w:proofErr w:type="spellEnd"/>
      <w:r w:rsidRPr="00D607CE">
        <w:rPr>
          <w:rFonts w:ascii="Times New Roman" w:hAnsi="Times New Roman" w:cs="Times New Roman"/>
          <w:sz w:val="24"/>
          <w:szCs w:val="24"/>
          <w:lang w:val="en-GB"/>
        </w:rPr>
        <w:t xml:space="preserve">: </w:t>
      </w:r>
      <w:proofErr w:type="gramStart"/>
      <w:r w:rsidRPr="00D607CE">
        <w:rPr>
          <w:rFonts w:ascii="Times New Roman" w:hAnsi="Times New Roman" w:cs="Times New Roman"/>
          <w:sz w:val="24"/>
          <w:szCs w:val="24"/>
          <w:lang w:val="en-GB"/>
        </w:rPr>
        <w:t>10.1016/j.susmat.2021.e</w:t>
      </w:r>
      <w:proofErr w:type="gramEnd"/>
      <w:r w:rsidRPr="00D607CE">
        <w:rPr>
          <w:rFonts w:ascii="Times New Roman" w:hAnsi="Times New Roman" w:cs="Times New Roman"/>
          <w:sz w:val="24"/>
          <w:szCs w:val="24"/>
          <w:lang w:val="en-GB"/>
        </w:rPr>
        <w:t>00320.</w:t>
      </w:r>
    </w:p>
    <w:p w14:paraId="536B1139"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bookmarkStart w:id="28" w:name="_Hlk195605352"/>
      <w:r w:rsidRPr="00D607CE">
        <w:rPr>
          <w:rFonts w:ascii="Times New Roman" w:hAnsi="Times New Roman" w:cs="Times New Roman"/>
          <w:b/>
          <w:bCs/>
          <w:sz w:val="24"/>
          <w:szCs w:val="24"/>
          <w:lang w:val="en-GB"/>
        </w:rPr>
        <w:t xml:space="preserve">Won-Jung Jang; </w:t>
      </w:r>
      <w:proofErr w:type="spellStart"/>
      <w:r w:rsidRPr="00D607CE">
        <w:rPr>
          <w:rFonts w:ascii="Times New Roman" w:hAnsi="Times New Roman" w:cs="Times New Roman"/>
          <w:b/>
          <w:bCs/>
          <w:sz w:val="24"/>
          <w:szCs w:val="24"/>
          <w:lang w:val="en-GB"/>
        </w:rPr>
        <w:t>Hee</w:t>
      </w:r>
      <w:proofErr w:type="spellEnd"/>
      <w:r w:rsidRPr="00D607CE">
        <w:rPr>
          <w:rFonts w:ascii="Times New Roman" w:hAnsi="Times New Roman" w:cs="Times New Roman"/>
          <w:b/>
          <w:bCs/>
          <w:sz w:val="24"/>
          <w:szCs w:val="24"/>
          <w:lang w:val="en-GB"/>
        </w:rPr>
        <w:t xml:space="preserve">-Jeong </w:t>
      </w:r>
      <w:bookmarkEnd w:id="28"/>
      <w:r w:rsidRPr="00D607CE">
        <w:rPr>
          <w:rFonts w:ascii="Times New Roman" w:hAnsi="Times New Roman" w:cs="Times New Roman"/>
          <w:b/>
          <w:bCs/>
          <w:sz w:val="24"/>
          <w:szCs w:val="24"/>
          <w:lang w:val="en-GB"/>
        </w:rPr>
        <w:t>Choi</w:t>
      </w:r>
      <w:r w:rsidRPr="00D607CE">
        <w:rPr>
          <w:rFonts w:ascii="Times New Roman" w:hAnsi="Times New Roman" w:cs="Times New Roman"/>
          <w:sz w:val="24"/>
          <w:szCs w:val="24"/>
          <w:lang w:val="en-GB"/>
        </w:rPr>
        <w:t xml:space="preserve"> Effect of phosphorylation degree in adsorbent on lead adsorption from aqueous solutions. Desalination and Water Treatment.</w:t>
      </w:r>
      <w:proofErr w:type="gramStart"/>
      <w:r w:rsidRPr="00D607CE">
        <w:rPr>
          <w:rFonts w:ascii="Times New Roman" w:hAnsi="Times New Roman" w:cs="Times New Roman"/>
          <w:sz w:val="24"/>
          <w:szCs w:val="24"/>
          <w:lang w:val="en-GB"/>
        </w:rPr>
        <w:t>2023 ;</w:t>
      </w:r>
      <w:proofErr w:type="gramEnd"/>
      <w:r w:rsidRPr="00D607CE">
        <w:rPr>
          <w:rFonts w:ascii="Times New Roman" w:hAnsi="Times New Roman" w:cs="Times New Roman"/>
          <w:sz w:val="24"/>
          <w:szCs w:val="24"/>
          <w:lang w:val="en-GB"/>
        </w:rPr>
        <w:t xml:space="preserve"> </w:t>
      </w:r>
      <w:r w:rsidRPr="00D607CE">
        <w:rPr>
          <w:rFonts w:ascii="Times New Roman" w:eastAsiaTheme="minorHAnsi" w:hAnsi="Times New Roman" w:cs="Times New Roman"/>
          <w:sz w:val="24"/>
          <w:szCs w:val="24"/>
          <w:lang w:val="en-GB"/>
        </w:rPr>
        <w:t>287 (2023) 167–181.</w:t>
      </w:r>
    </w:p>
    <w:p w14:paraId="4D80899A" w14:textId="44BB08A8"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lang w:val="en-GB"/>
        </w:rPr>
        <w:t>Hee</w:t>
      </w:r>
      <w:proofErr w:type="spellEnd"/>
      <w:r w:rsidRPr="00D607CE">
        <w:rPr>
          <w:rFonts w:ascii="Times New Roman" w:hAnsi="Times New Roman" w:cs="Times New Roman"/>
          <w:b/>
          <w:bCs/>
          <w:sz w:val="24"/>
          <w:szCs w:val="24"/>
          <w:lang w:val="en-GB"/>
        </w:rPr>
        <w:t>-Jeong Choi</w:t>
      </w:r>
      <w:r w:rsidRPr="00D607CE">
        <w:rPr>
          <w:rFonts w:ascii="Times New Roman" w:eastAsiaTheme="minorHAnsi" w:hAnsi="Times New Roman" w:cs="Times New Roman"/>
          <w:sz w:val="24"/>
          <w:szCs w:val="24"/>
          <w:lang w:val="en-GB"/>
        </w:rPr>
        <w:t xml:space="preserve">, Assessment of sulfonation in lignocellulosic derived material for adsorption of methylene blue, Environ. Eng. Res., 27 (2022) 210034, </w:t>
      </w:r>
      <w:proofErr w:type="spellStart"/>
      <w:r w:rsidRPr="00D607CE">
        <w:rPr>
          <w:rFonts w:ascii="Times New Roman" w:eastAsiaTheme="minorHAnsi" w:hAnsi="Times New Roman" w:cs="Times New Roman"/>
          <w:sz w:val="24"/>
          <w:szCs w:val="24"/>
          <w:lang w:val="en-GB"/>
        </w:rPr>
        <w:t>doi</w:t>
      </w:r>
      <w:proofErr w:type="spellEnd"/>
      <w:r w:rsidRPr="00D607CE">
        <w:rPr>
          <w:rFonts w:ascii="Times New Roman" w:eastAsiaTheme="minorHAnsi" w:hAnsi="Times New Roman" w:cs="Times New Roman"/>
          <w:sz w:val="24"/>
          <w:szCs w:val="24"/>
          <w:lang w:val="en-GB"/>
        </w:rPr>
        <w:t>: 10.4491/eer.2021.034</w:t>
      </w:r>
    </w:p>
    <w:p w14:paraId="572BC73D" w14:textId="18B12819"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bookmarkStart w:id="29" w:name="_Hlk195605443"/>
      <w:proofErr w:type="spellStart"/>
      <w:r w:rsidRPr="00D607CE">
        <w:rPr>
          <w:rFonts w:ascii="Times New Roman" w:eastAsiaTheme="minorHAnsi" w:hAnsi="Times New Roman" w:cs="Times New Roman"/>
          <w:b/>
          <w:bCs/>
          <w:sz w:val="24"/>
          <w:szCs w:val="24"/>
          <w:lang w:val="en-GB"/>
        </w:rPr>
        <w:t>Ghanizadeh</w:t>
      </w:r>
      <w:bookmarkEnd w:id="29"/>
      <w:proofErr w:type="spellEnd"/>
      <w:r w:rsidRPr="00D607CE">
        <w:rPr>
          <w:rFonts w:ascii="Times New Roman" w:eastAsiaTheme="minorHAnsi" w:hAnsi="Times New Roman" w:cs="Times New Roman"/>
          <w:b/>
          <w:bCs/>
          <w:sz w:val="24"/>
          <w:szCs w:val="24"/>
          <w:lang w:val="en-GB"/>
        </w:rPr>
        <w:t xml:space="preserve"> Ghader </w:t>
      </w:r>
      <w:bookmarkStart w:id="30" w:name="_Hlk195605461"/>
      <w:r w:rsidRPr="00D607CE">
        <w:rPr>
          <w:rFonts w:ascii="Times New Roman" w:eastAsiaTheme="minorHAnsi" w:hAnsi="Times New Roman" w:cs="Times New Roman"/>
          <w:b/>
          <w:bCs/>
          <w:sz w:val="24"/>
          <w:szCs w:val="24"/>
          <w:lang w:val="en-GB"/>
        </w:rPr>
        <w:t xml:space="preserve">and Asgari </w:t>
      </w:r>
      <w:bookmarkEnd w:id="30"/>
      <w:r w:rsidRPr="00D607CE">
        <w:rPr>
          <w:rFonts w:ascii="Times New Roman" w:eastAsiaTheme="minorHAnsi" w:hAnsi="Times New Roman" w:cs="Times New Roman"/>
          <w:b/>
          <w:bCs/>
          <w:sz w:val="24"/>
          <w:szCs w:val="24"/>
          <w:lang w:val="en-GB"/>
        </w:rPr>
        <w:t>Ghorban.</w:t>
      </w:r>
      <w:r w:rsidRPr="00D607CE">
        <w:rPr>
          <w:rFonts w:ascii="Times New Roman" w:eastAsiaTheme="minorHAnsi" w:hAnsi="Times New Roman" w:cs="Times New Roman"/>
          <w:sz w:val="24"/>
          <w:szCs w:val="24"/>
          <w:lang w:val="en-GB"/>
        </w:rPr>
        <w:t xml:space="preserve"> Adsorption kinetics and isotherm of methylene blue and its removal from aqueous solution using bone charcoal. Reaction kinetic mechanisms and catalysis (2011) 102:127-142</w:t>
      </w:r>
    </w:p>
    <w:p w14:paraId="45875763"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bookmarkStart w:id="31" w:name="_Hlk195606424"/>
      <w:r w:rsidRPr="00D607CE">
        <w:rPr>
          <w:rFonts w:ascii="Times New Roman" w:eastAsiaTheme="minorHAnsi" w:hAnsi="Times New Roman" w:cs="Times New Roman"/>
          <w:b/>
          <w:bCs/>
          <w:sz w:val="24"/>
          <w:szCs w:val="24"/>
          <w:lang w:val="en-GB"/>
        </w:rPr>
        <w:t>Hua</w:t>
      </w:r>
      <w:bookmarkEnd w:id="31"/>
      <w:r w:rsidRPr="00D607CE">
        <w:rPr>
          <w:rFonts w:ascii="Times New Roman" w:eastAsiaTheme="minorHAnsi" w:hAnsi="Times New Roman" w:cs="Times New Roman"/>
          <w:b/>
          <w:bCs/>
          <w:sz w:val="24"/>
          <w:szCs w:val="24"/>
          <w:lang w:val="en-GB"/>
        </w:rPr>
        <w:t xml:space="preserve"> Deng, Junyu Zhang, Rui Huang, Wei Wang, </w:t>
      </w:r>
      <w:proofErr w:type="spellStart"/>
      <w:r w:rsidRPr="00D607CE">
        <w:rPr>
          <w:rFonts w:ascii="Times New Roman" w:eastAsiaTheme="minorHAnsi" w:hAnsi="Times New Roman" w:cs="Times New Roman"/>
          <w:b/>
          <w:bCs/>
          <w:sz w:val="24"/>
          <w:szCs w:val="24"/>
          <w:lang w:val="en-GB"/>
        </w:rPr>
        <w:t>Mianwu</w:t>
      </w:r>
      <w:proofErr w:type="spellEnd"/>
      <w:r w:rsidRPr="00D607CE">
        <w:rPr>
          <w:rFonts w:ascii="Times New Roman" w:eastAsiaTheme="minorHAnsi" w:hAnsi="Times New Roman" w:cs="Times New Roman"/>
          <w:b/>
          <w:bCs/>
          <w:sz w:val="24"/>
          <w:szCs w:val="24"/>
          <w:lang w:val="en-GB"/>
        </w:rPr>
        <w:t xml:space="preserve"> Meng, Lening Hu, and </w:t>
      </w:r>
      <w:proofErr w:type="spellStart"/>
      <w:r w:rsidRPr="00D607CE">
        <w:rPr>
          <w:rFonts w:ascii="Times New Roman" w:eastAsiaTheme="minorHAnsi" w:hAnsi="Times New Roman" w:cs="Times New Roman"/>
          <w:b/>
          <w:bCs/>
          <w:sz w:val="24"/>
          <w:szCs w:val="24"/>
          <w:lang w:val="en-GB"/>
        </w:rPr>
        <w:t>Weixing</w:t>
      </w:r>
      <w:proofErr w:type="spellEnd"/>
      <w:r w:rsidRPr="00D607CE">
        <w:rPr>
          <w:rFonts w:ascii="Times New Roman" w:eastAsiaTheme="minorHAnsi" w:hAnsi="Times New Roman" w:cs="Times New Roman"/>
          <w:b/>
          <w:bCs/>
          <w:sz w:val="24"/>
          <w:szCs w:val="24"/>
          <w:lang w:val="en-GB"/>
        </w:rPr>
        <w:t xml:space="preserve"> Gan.</w:t>
      </w:r>
      <w:r w:rsidRPr="00D607CE">
        <w:rPr>
          <w:rFonts w:ascii="Times New Roman" w:eastAsiaTheme="minorHAnsi" w:hAnsi="Times New Roman" w:cs="Times New Roman"/>
          <w:sz w:val="24"/>
          <w:szCs w:val="24"/>
          <w:lang w:val="en-GB"/>
        </w:rPr>
        <w:t xml:space="preserve"> Adsorption of Malachite Green and Pb</w:t>
      </w:r>
      <w:r w:rsidRPr="00D607CE">
        <w:rPr>
          <w:rFonts w:ascii="Times New Roman" w:eastAsiaTheme="minorHAnsi" w:hAnsi="Times New Roman" w:cs="Times New Roman"/>
          <w:sz w:val="24"/>
          <w:szCs w:val="24"/>
          <w:vertAlign w:val="superscript"/>
          <w:lang w:val="en-GB"/>
        </w:rPr>
        <w:t>2+</w:t>
      </w:r>
      <w:r w:rsidRPr="00D607CE">
        <w:rPr>
          <w:rFonts w:ascii="Times New Roman" w:eastAsiaTheme="minorHAnsi" w:hAnsi="Times New Roman" w:cs="Times New Roman"/>
          <w:sz w:val="24"/>
          <w:szCs w:val="24"/>
          <w:lang w:val="en-GB"/>
        </w:rPr>
        <w:t xml:space="preserve"> by KMnO4-Modified Biochar: Insights and Mechanisms.</w:t>
      </w:r>
      <w:r w:rsidRPr="00D607CE">
        <w:rPr>
          <w:rFonts w:ascii="Times New Roman" w:hAnsi="Times New Roman" w:cs="Times New Roman"/>
          <w:sz w:val="24"/>
          <w:szCs w:val="24"/>
          <w:lang w:val="en-GB"/>
        </w:rPr>
        <w:t xml:space="preserve"> </w:t>
      </w:r>
      <w:r w:rsidRPr="00D607CE">
        <w:rPr>
          <w:rFonts w:ascii="Times New Roman" w:eastAsiaTheme="minorHAnsi" w:hAnsi="Times New Roman" w:cs="Times New Roman"/>
          <w:sz w:val="24"/>
          <w:szCs w:val="24"/>
          <w:lang w:val="en-GB"/>
        </w:rPr>
        <w:t xml:space="preserve">Sustainability </w:t>
      </w:r>
      <w:r w:rsidRPr="00D607CE">
        <w:rPr>
          <w:rFonts w:ascii="Times New Roman" w:eastAsiaTheme="minorHAnsi" w:hAnsi="Times New Roman" w:cs="Times New Roman"/>
          <w:b/>
          <w:bCs/>
          <w:sz w:val="24"/>
          <w:szCs w:val="24"/>
          <w:lang w:val="en-GB"/>
        </w:rPr>
        <w:t>2022</w:t>
      </w:r>
      <w:r w:rsidRPr="00D607CE">
        <w:rPr>
          <w:rFonts w:ascii="Times New Roman" w:eastAsiaTheme="minorHAnsi" w:hAnsi="Times New Roman" w:cs="Times New Roman"/>
          <w:sz w:val="24"/>
          <w:szCs w:val="24"/>
          <w:lang w:val="en-GB"/>
        </w:rPr>
        <w:t>, 14, 2040</w:t>
      </w:r>
    </w:p>
    <w:p w14:paraId="74303DD7"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bookmarkStart w:id="32" w:name="_Hlk195606493"/>
      <w:proofErr w:type="spellStart"/>
      <w:r w:rsidRPr="00D607CE">
        <w:rPr>
          <w:rFonts w:ascii="Times New Roman" w:eastAsiaTheme="minorHAnsi" w:hAnsi="Times New Roman" w:cs="Times New Roman"/>
          <w:b/>
          <w:bCs/>
          <w:sz w:val="24"/>
          <w:szCs w:val="24"/>
          <w:lang w:val="fr-FR"/>
        </w:rPr>
        <w:lastRenderedPageBreak/>
        <w:t>Hanzade</w:t>
      </w:r>
      <w:bookmarkEnd w:id="32"/>
      <w:proofErr w:type="spellEnd"/>
      <w:r w:rsidRPr="00D607CE">
        <w:rPr>
          <w:rFonts w:ascii="Times New Roman" w:eastAsiaTheme="minorHAnsi" w:hAnsi="Times New Roman" w:cs="Times New Roman"/>
          <w:b/>
          <w:bCs/>
          <w:sz w:val="24"/>
          <w:szCs w:val="24"/>
          <w:lang w:val="fr-FR"/>
        </w:rPr>
        <w:t xml:space="preserve">. </w:t>
      </w:r>
      <w:proofErr w:type="spellStart"/>
      <w:r w:rsidRPr="00D607CE">
        <w:rPr>
          <w:rFonts w:ascii="Times New Roman" w:eastAsiaTheme="minorHAnsi" w:hAnsi="Times New Roman" w:cs="Times New Roman"/>
          <w:b/>
          <w:bCs/>
          <w:sz w:val="24"/>
          <w:szCs w:val="24"/>
          <w:lang w:val="fr-FR"/>
        </w:rPr>
        <w:t>Haykiri-Acma</w:t>
      </w:r>
      <w:proofErr w:type="spellEnd"/>
      <w:r w:rsidRPr="00D607CE">
        <w:rPr>
          <w:rFonts w:ascii="Times New Roman" w:eastAsiaTheme="minorHAnsi" w:hAnsi="Times New Roman" w:cs="Times New Roman"/>
          <w:b/>
          <w:bCs/>
          <w:sz w:val="24"/>
          <w:szCs w:val="24"/>
          <w:lang w:val="fr-FR"/>
        </w:rPr>
        <w:t xml:space="preserve"> et Serdar. </w:t>
      </w:r>
      <w:r w:rsidRPr="00D607CE">
        <w:rPr>
          <w:rFonts w:ascii="Times New Roman" w:eastAsiaTheme="minorHAnsi" w:hAnsi="Times New Roman" w:cs="Times New Roman"/>
          <w:b/>
          <w:bCs/>
          <w:sz w:val="24"/>
          <w:szCs w:val="24"/>
          <w:lang w:val="en-GB"/>
        </w:rPr>
        <w:t>Yaman</w:t>
      </w:r>
      <w:r w:rsidRPr="00D607CE">
        <w:rPr>
          <w:rFonts w:ascii="Times New Roman" w:eastAsiaTheme="minorHAnsi" w:hAnsi="Times New Roman" w:cs="Times New Roman"/>
          <w:sz w:val="24"/>
          <w:szCs w:val="24"/>
          <w:lang w:val="en-GB"/>
        </w:rPr>
        <w:t>. Effects of Dilute Phosphoric Acid Treatment on Structure and Burning Characteristics of Lignocellulosic Biomass.</w:t>
      </w:r>
      <w:r w:rsidRPr="00D607CE">
        <w:rPr>
          <w:rFonts w:ascii="Times New Roman" w:hAnsi="Times New Roman" w:cs="Times New Roman"/>
          <w:sz w:val="24"/>
          <w:szCs w:val="24"/>
          <w:lang w:val="en-GB"/>
        </w:rPr>
        <w:t xml:space="preserve"> </w:t>
      </w:r>
      <w:r w:rsidRPr="00D607CE">
        <w:rPr>
          <w:rFonts w:ascii="Times New Roman" w:eastAsiaTheme="minorHAnsi" w:hAnsi="Times New Roman" w:cs="Times New Roman"/>
          <w:sz w:val="24"/>
          <w:szCs w:val="24"/>
          <w:lang w:val="en-GB"/>
        </w:rPr>
        <w:t>Journal of Energy Resources Technology 2019, Vol. 141 / 082203-1</w:t>
      </w:r>
    </w:p>
    <w:p w14:paraId="79C148E1" w14:textId="77777777" w:rsidR="00BC6BC4" w:rsidRPr="00D607CE" w:rsidRDefault="00BC6BC4" w:rsidP="00BC6BC4">
      <w:pPr>
        <w:pStyle w:val="ListParagraph"/>
        <w:numPr>
          <w:ilvl w:val="0"/>
          <w:numId w:val="1"/>
        </w:numPr>
        <w:spacing w:line="360" w:lineRule="auto"/>
        <w:ind w:left="567" w:hanging="425"/>
        <w:jc w:val="both"/>
        <w:rPr>
          <w:rFonts w:ascii="Times New Roman" w:hAnsi="Times New Roman" w:cs="Times New Roman"/>
          <w:sz w:val="24"/>
          <w:szCs w:val="24"/>
          <w:lang w:val="en-GB"/>
        </w:rPr>
      </w:pPr>
      <w:r w:rsidRPr="00D607CE">
        <w:rPr>
          <w:rFonts w:ascii="Times New Roman" w:eastAsiaTheme="minorHAnsi" w:hAnsi="Times New Roman" w:cs="Times New Roman"/>
          <w:b/>
          <w:bCs/>
          <w:sz w:val="24"/>
          <w:szCs w:val="24"/>
          <w:lang w:val="en-GB"/>
        </w:rPr>
        <w:t xml:space="preserve">Nworie F, </w:t>
      </w:r>
      <w:proofErr w:type="spellStart"/>
      <w:r w:rsidRPr="00D607CE">
        <w:rPr>
          <w:rFonts w:ascii="Times New Roman" w:eastAsiaTheme="minorHAnsi" w:hAnsi="Times New Roman" w:cs="Times New Roman"/>
          <w:b/>
          <w:bCs/>
          <w:sz w:val="24"/>
          <w:szCs w:val="24"/>
          <w:lang w:val="en-GB"/>
        </w:rPr>
        <w:t>Nwabue</w:t>
      </w:r>
      <w:proofErr w:type="spellEnd"/>
      <w:r w:rsidRPr="00D607CE">
        <w:rPr>
          <w:rFonts w:ascii="Times New Roman" w:eastAsiaTheme="minorHAnsi" w:hAnsi="Times New Roman" w:cs="Times New Roman"/>
          <w:b/>
          <w:bCs/>
          <w:sz w:val="24"/>
          <w:szCs w:val="24"/>
          <w:lang w:val="en-GB"/>
        </w:rPr>
        <w:t xml:space="preserve"> F, </w:t>
      </w:r>
      <w:proofErr w:type="spellStart"/>
      <w:r w:rsidRPr="00D607CE">
        <w:rPr>
          <w:rFonts w:ascii="Times New Roman" w:eastAsiaTheme="minorHAnsi" w:hAnsi="Times New Roman" w:cs="Times New Roman"/>
          <w:b/>
          <w:bCs/>
          <w:sz w:val="24"/>
          <w:szCs w:val="24"/>
          <w:lang w:val="en-GB"/>
        </w:rPr>
        <w:t>Ikelle</w:t>
      </w:r>
      <w:proofErr w:type="spellEnd"/>
      <w:r w:rsidRPr="00D607CE">
        <w:rPr>
          <w:rFonts w:ascii="Times New Roman" w:eastAsiaTheme="minorHAnsi" w:hAnsi="Times New Roman" w:cs="Times New Roman"/>
          <w:b/>
          <w:bCs/>
          <w:sz w:val="24"/>
          <w:szCs w:val="24"/>
          <w:lang w:val="en-GB"/>
        </w:rPr>
        <w:t xml:space="preserve"> I, Ogah A, Elom N, </w:t>
      </w:r>
      <w:proofErr w:type="spellStart"/>
      <w:r w:rsidRPr="00D607CE">
        <w:rPr>
          <w:rFonts w:ascii="Times New Roman" w:eastAsiaTheme="minorHAnsi" w:hAnsi="Times New Roman" w:cs="Times New Roman"/>
          <w:b/>
          <w:bCs/>
          <w:sz w:val="24"/>
          <w:szCs w:val="24"/>
          <w:lang w:val="en-GB"/>
        </w:rPr>
        <w:t>Illochi</w:t>
      </w:r>
      <w:proofErr w:type="spellEnd"/>
      <w:r w:rsidRPr="00D607CE">
        <w:rPr>
          <w:rFonts w:ascii="Times New Roman" w:eastAsiaTheme="minorHAnsi" w:hAnsi="Times New Roman" w:cs="Times New Roman"/>
          <w:b/>
          <w:bCs/>
          <w:sz w:val="24"/>
          <w:szCs w:val="24"/>
          <w:lang w:val="en-GB"/>
        </w:rPr>
        <w:t xml:space="preserve"> N, </w:t>
      </w:r>
      <w:proofErr w:type="spellStart"/>
      <w:r w:rsidRPr="00D607CE">
        <w:rPr>
          <w:rFonts w:ascii="Times New Roman" w:eastAsiaTheme="minorHAnsi" w:hAnsi="Times New Roman" w:cs="Times New Roman"/>
          <w:b/>
          <w:bCs/>
          <w:sz w:val="24"/>
          <w:szCs w:val="24"/>
          <w:lang w:val="en-US"/>
        </w:rPr>
        <w:t>Itumoh</w:t>
      </w:r>
      <w:proofErr w:type="spellEnd"/>
      <w:r w:rsidRPr="00D607CE">
        <w:rPr>
          <w:rFonts w:ascii="Times New Roman" w:eastAsiaTheme="minorHAnsi" w:hAnsi="Times New Roman" w:cs="Times New Roman"/>
          <w:b/>
          <w:bCs/>
          <w:sz w:val="24"/>
          <w:szCs w:val="24"/>
          <w:lang w:val="en-US"/>
        </w:rPr>
        <w:t xml:space="preserve"> E and Oroke C</w:t>
      </w:r>
      <w:r w:rsidRPr="00D607CE">
        <w:rPr>
          <w:rFonts w:ascii="Times New Roman" w:eastAsiaTheme="minorHAnsi" w:hAnsi="Times New Roman" w:cs="Times New Roman"/>
          <w:sz w:val="24"/>
          <w:szCs w:val="24"/>
          <w:lang w:val="en-US"/>
        </w:rPr>
        <w:t>.</w:t>
      </w:r>
      <w:r w:rsidRPr="00D607CE">
        <w:rPr>
          <w:rStyle w:val="Emphasis"/>
          <w:rFonts w:ascii="Times New Roman" w:hAnsi="Times New Roman" w:cs="Times New Roman"/>
          <w:sz w:val="24"/>
          <w:szCs w:val="24"/>
          <w:lang w:val="en-US"/>
        </w:rPr>
        <w:t xml:space="preserve"> </w:t>
      </w:r>
      <w:r w:rsidRPr="00D607CE">
        <w:rPr>
          <w:rFonts w:ascii="Times New Roman" w:eastAsiaTheme="minorHAnsi" w:hAnsi="Times New Roman" w:cs="Times New Roman"/>
          <w:sz w:val="24"/>
          <w:szCs w:val="24"/>
          <w:lang w:val="en-US"/>
        </w:rPr>
        <w:t xml:space="preserve">Activated Plantain Peel Biochar </w:t>
      </w:r>
      <w:proofErr w:type="gramStart"/>
      <w:r w:rsidRPr="00D607CE">
        <w:rPr>
          <w:rFonts w:ascii="Times New Roman" w:eastAsiaTheme="minorHAnsi" w:hAnsi="Times New Roman" w:cs="Times New Roman"/>
          <w:sz w:val="24"/>
          <w:szCs w:val="24"/>
          <w:lang w:val="en-US"/>
        </w:rPr>
        <w:t>As</w:t>
      </w:r>
      <w:proofErr w:type="gramEnd"/>
      <w:r w:rsidRPr="00D607CE">
        <w:rPr>
          <w:rFonts w:ascii="Times New Roman" w:eastAsiaTheme="minorHAnsi" w:hAnsi="Times New Roman" w:cs="Times New Roman"/>
          <w:sz w:val="24"/>
          <w:szCs w:val="24"/>
          <w:lang w:val="en-US"/>
        </w:rPr>
        <w:t xml:space="preserve"> Adsorbent </w:t>
      </w:r>
      <w:proofErr w:type="gramStart"/>
      <w:r w:rsidRPr="00D607CE">
        <w:rPr>
          <w:rFonts w:ascii="Times New Roman" w:eastAsiaTheme="minorHAnsi" w:hAnsi="Times New Roman" w:cs="Times New Roman"/>
          <w:sz w:val="24"/>
          <w:szCs w:val="24"/>
          <w:lang w:val="en-US"/>
        </w:rPr>
        <w:t>For</w:t>
      </w:r>
      <w:proofErr w:type="gramEnd"/>
      <w:r w:rsidRPr="00D607CE">
        <w:rPr>
          <w:rFonts w:ascii="Times New Roman" w:eastAsiaTheme="minorHAnsi" w:hAnsi="Times New Roman" w:cs="Times New Roman"/>
          <w:sz w:val="24"/>
          <w:szCs w:val="24"/>
          <w:lang w:val="en-US"/>
        </w:rPr>
        <w:t xml:space="preserve"> Sorption of </w:t>
      </w:r>
      <w:proofErr w:type="gramStart"/>
      <w:r w:rsidRPr="00D607CE">
        <w:rPr>
          <w:rFonts w:ascii="Times New Roman" w:eastAsiaTheme="minorHAnsi" w:hAnsi="Times New Roman" w:cs="Times New Roman"/>
          <w:sz w:val="24"/>
          <w:szCs w:val="24"/>
          <w:lang w:val="en-US"/>
        </w:rPr>
        <w:t>Zinc(</w:t>
      </w:r>
      <w:proofErr w:type="gramEnd"/>
      <w:r w:rsidRPr="00D607CE">
        <w:rPr>
          <w:rFonts w:ascii="Times New Roman" w:eastAsiaTheme="minorHAnsi" w:hAnsi="Times New Roman" w:cs="Times New Roman"/>
          <w:sz w:val="24"/>
          <w:szCs w:val="24"/>
          <w:lang w:val="en-US"/>
        </w:rPr>
        <w:t>II) Ions: Equilibrium and Kinetics Studies.</w:t>
      </w:r>
      <w:r w:rsidRPr="00D607CE">
        <w:rPr>
          <w:rStyle w:val="Emphasis"/>
          <w:rFonts w:ascii="Times New Roman" w:hAnsi="Times New Roman" w:cs="Times New Roman"/>
          <w:sz w:val="24"/>
          <w:szCs w:val="24"/>
          <w:lang w:val="en-US"/>
        </w:rPr>
        <w:t xml:space="preserve"> </w:t>
      </w:r>
      <w:r w:rsidRPr="00D607CE">
        <w:rPr>
          <w:rFonts w:ascii="Times New Roman" w:eastAsiaTheme="minorHAnsi" w:hAnsi="Times New Roman" w:cs="Times New Roman"/>
          <w:sz w:val="24"/>
          <w:szCs w:val="24"/>
          <w:lang w:val="en-GB"/>
        </w:rPr>
        <w:t>JOTCSA. 2018;5(3):1257-70. DOI: http://dx.doi.org/10.18596/jotcsa.438332</w:t>
      </w:r>
    </w:p>
    <w:p w14:paraId="754ACAA5" w14:textId="77777777" w:rsidR="00E95CC3" w:rsidRPr="00D607CE" w:rsidRDefault="00E95CC3">
      <w:pPr>
        <w:rPr>
          <w:lang w:val="en-GB"/>
        </w:rPr>
      </w:pPr>
    </w:p>
    <w:sectPr w:rsidR="00E95CC3" w:rsidRPr="00D607C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8080E" w14:textId="77777777" w:rsidR="00293316" w:rsidRDefault="00293316" w:rsidP="004A3ABC">
      <w:pPr>
        <w:spacing w:after="0" w:line="240" w:lineRule="auto"/>
      </w:pPr>
      <w:r>
        <w:separator/>
      </w:r>
    </w:p>
  </w:endnote>
  <w:endnote w:type="continuationSeparator" w:id="0">
    <w:p w14:paraId="4628086D" w14:textId="77777777" w:rsidR="00293316" w:rsidRDefault="00293316" w:rsidP="004A3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Bold">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URWPalladioL-Bold">
    <w:altName w:val="Cambria"/>
    <w:panose1 w:val="00000000000000000000"/>
    <w:charset w:val="00"/>
    <w:family w:val="roman"/>
    <w:notTrueType/>
    <w:pitch w:val="default"/>
  </w:font>
  <w:font w:name="URWPalladioL-Roma">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F0A6B" w14:textId="77777777" w:rsidR="004A3ABC" w:rsidRDefault="004A3A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2597F" w14:textId="77777777" w:rsidR="004A3ABC" w:rsidRDefault="004A3A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BC569" w14:textId="77777777" w:rsidR="004A3ABC" w:rsidRDefault="004A3A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29D3F" w14:textId="77777777" w:rsidR="00293316" w:rsidRDefault="00293316" w:rsidP="004A3ABC">
      <w:pPr>
        <w:spacing w:after="0" w:line="240" w:lineRule="auto"/>
      </w:pPr>
      <w:r>
        <w:separator/>
      </w:r>
    </w:p>
  </w:footnote>
  <w:footnote w:type="continuationSeparator" w:id="0">
    <w:p w14:paraId="193E2F35" w14:textId="77777777" w:rsidR="00293316" w:rsidRDefault="00293316" w:rsidP="004A3A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8B6A7" w14:textId="69A0695C" w:rsidR="004A3ABC" w:rsidRDefault="004A3ABC">
    <w:pPr>
      <w:pStyle w:val="Header"/>
    </w:pPr>
    <w:r>
      <w:rPr>
        <w:noProof/>
      </w:rPr>
      <w:pict w14:anchorId="47ECFC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096235"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00DF" w14:textId="3B1236E6" w:rsidR="004A3ABC" w:rsidRDefault="004A3ABC">
    <w:pPr>
      <w:pStyle w:val="Header"/>
    </w:pPr>
    <w:r>
      <w:rPr>
        <w:noProof/>
      </w:rPr>
      <w:pict w14:anchorId="2B7B7A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096236"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1CDAA" w14:textId="4967F3C3" w:rsidR="004A3ABC" w:rsidRDefault="004A3ABC">
    <w:pPr>
      <w:pStyle w:val="Header"/>
    </w:pPr>
    <w:r>
      <w:rPr>
        <w:noProof/>
      </w:rPr>
      <w:pict w14:anchorId="69BE6C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096234"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2AAC69B2"/>
    <w:lvl w:ilvl="0" w:tplc="040C000F">
      <w:start w:val="1"/>
      <w:numFmt w:val="decimal"/>
      <w:lvlText w:val="%1."/>
      <w:lvlJc w:val="left"/>
      <w:pPr>
        <w:ind w:left="777" w:hanging="360"/>
      </w:pPr>
      <w:rPr>
        <w:rFonts w:hint="default"/>
      </w:rPr>
    </w:lvl>
    <w:lvl w:ilvl="1" w:tplc="2C0C0003" w:tentative="1">
      <w:start w:val="1"/>
      <w:numFmt w:val="bullet"/>
      <w:lvlText w:val="o"/>
      <w:lvlJc w:val="left"/>
      <w:pPr>
        <w:ind w:left="1497" w:hanging="360"/>
      </w:pPr>
      <w:rPr>
        <w:rFonts w:ascii="Courier New" w:hAnsi="Courier New" w:cs="Courier New" w:hint="default"/>
      </w:rPr>
    </w:lvl>
    <w:lvl w:ilvl="2" w:tplc="2C0C0005" w:tentative="1">
      <w:start w:val="1"/>
      <w:numFmt w:val="bullet"/>
      <w:lvlText w:val=""/>
      <w:lvlJc w:val="left"/>
      <w:pPr>
        <w:ind w:left="2217" w:hanging="360"/>
      </w:pPr>
      <w:rPr>
        <w:rFonts w:ascii="Wingdings" w:hAnsi="Wingdings" w:hint="default"/>
      </w:rPr>
    </w:lvl>
    <w:lvl w:ilvl="3" w:tplc="2C0C0001" w:tentative="1">
      <w:start w:val="1"/>
      <w:numFmt w:val="bullet"/>
      <w:lvlText w:val=""/>
      <w:lvlJc w:val="left"/>
      <w:pPr>
        <w:ind w:left="2937" w:hanging="360"/>
      </w:pPr>
      <w:rPr>
        <w:rFonts w:ascii="Symbol" w:hAnsi="Symbol" w:hint="default"/>
      </w:rPr>
    </w:lvl>
    <w:lvl w:ilvl="4" w:tplc="2C0C0003" w:tentative="1">
      <w:start w:val="1"/>
      <w:numFmt w:val="bullet"/>
      <w:lvlText w:val="o"/>
      <w:lvlJc w:val="left"/>
      <w:pPr>
        <w:ind w:left="3657" w:hanging="360"/>
      </w:pPr>
      <w:rPr>
        <w:rFonts w:ascii="Courier New" w:hAnsi="Courier New" w:cs="Courier New" w:hint="default"/>
      </w:rPr>
    </w:lvl>
    <w:lvl w:ilvl="5" w:tplc="2C0C0005" w:tentative="1">
      <w:start w:val="1"/>
      <w:numFmt w:val="bullet"/>
      <w:lvlText w:val=""/>
      <w:lvlJc w:val="left"/>
      <w:pPr>
        <w:ind w:left="4377" w:hanging="360"/>
      </w:pPr>
      <w:rPr>
        <w:rFonts w:ascii="Wingdings" w:hAnsi="Wingdings" w:hint="default"/>
      </w:rPr>
    </w:lvl>
    <w:lvl w:ilvl="6" w:tplc="2C0C0001" w:tentative="1">
      <w:start w:val="1"/>
      <w:numFmt w:val="bullet"/>
      <w:lvlText w:val=""/>
      <w:lvlJc w:val="left"/>
      <w:pPr>
        <w:ind w:left="5097" w:hanging="360"/>
      </w:pPr>
      <w:rPr>
        <w:rFonts w:ascii="Symbol" w:hAnsi="Symbol" w:hint="default"/>
      </w:rPr>
    </w:lvl>
    <w:lvl w:ilvl="7" w:tplc="2C0C0003" w:tentative="1">
      <w:start w:val="1"/>
      <w:numFmt w:val="bullet"/>
      <w:lvlText w:val="o"/>
      <w:lvlJc w:val="left"/>
      <w:pPr>
        <w:ind w:left="5817" w:hanging="360"/>
      </w:pPr>
      <w:rPr>
        <w:rFonts w:ascii="Courier New" w:hAnsi="Courier New" w:cs="Courier New" w:hint="default"/>
      </w:rPr>
    </w:lvl>
    <w:lvl w:ilvl="8" w:tplc="2C0C0005" w:tentative="1">
      <w:start w:val="1"/>
      <w:numFmt w:val="bullet"/>
      <w:lvlText w:val=""/>
      <w:lvlJc w:val="left"/>
      <w:pPr>
        <w:ind w:left="6537" w:hanging="360"/>
      </w:pPr>
      <w:rPr>
        <w:rFonts w:ascii="Wingdings" w:hAnsi="Wingdings" w:hint="default"/>
      </w:rPr>
    </w:lvl>
  </w:abstractNum>
  <w:num w:numId="1" w16cid:durableId="155808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D8B"/>
    <w:rsid w:val="00000A14"/>
    <w:rsid w:val="00095758"/>
    <w:rsid w:val="000B64FA"/>
    <w:rsid w:val="00116AB6"/>
    <w:rsid w:val="00132EB5"/>
    <w:rsid w:val="00146BF7"/>
    <w:rsid w:val="00180863"/>
    <w:rsid w:val="00180AEE"/>
    <w:rsid w:val="001D3BE4"/>
    <w:rsid w:val="001E3B16"/>
    <w:rsid w:val="00214ED0"/>
    <w:rsid w:val="002161BC"/>
    <w:rsid w:val="00247C4D"/>
    <w:rsid w:val="002578F0"/>
    <w:rsid w:val="00274B47"/>
    <w:rsid w:val="00293316"/>
    <w:rsid w:val="002B1A79"/>
    <w:rsid w:val="002C2165"/>
    <w:rsid w:val="0030548E"/>
    <w:rsid w:val="00311E94"/>
    <w:rsid w:val="003942D7"/>
    <w:rsid w:val="003B0CEA"/>
    <w:rsid w:val="003C0D3D"/>
    <w:rsid w:val="003C2FDF"/>
    <w:rsid w:val="003E3337"/>
    <w:rsid w:val="00434385"/>
    <w:rsid w:val="004477B4"/>
    <w:rsid w:val="004561AA"/>
    <w:rsid w:val="004A32B1"/>
    <w:rsid w:val="004A3ABC"/>
    <w:rsid w:val="004C1487"/>
    <w:rsid w:val="004E516F"/>
    <w:rsid w:val="004F6B02"/>
    <w:rsid w:val="005120B9"/>
    <w:rsid w:val="0051519D"/>
    <w:rsid w:val="00553DE1"/>
    <w:rsid w:val="00562837"/>
    <w:rsid w:val="0056436F"/>
    <w:rsid w:val="005C75E3"/>
    <w:rsid w:val="006923D9"/>
    <w:rsid w:val="006A4190"/>
    <w:rsid w:val="006C3659"/>
    <w:rsid w:val="006C3771"/>
    <w:rsid w:val="006D25EE"/>
    <w:rsid w:val="006D642B"/>
    <w:rsid w:val="006F1B31"/>
    <w:rsid w:val="00715F40"/>
    <w:rsid w:val="007370BB"/>
    <w:rsid w:val="007A43DF"/>
    <w:rsid w:val="007B4DAC"/>
    <w:rsid w:val="007E6B57"/>
    <w:rsid w:val="007F3711"/>
    <w:rsid w:val="00813ECC"/>
    <w:rsid w:val="00815EA7"/>
    <w:rsid w:val="008245AA"/>
    <w:rsid w:val="00835E4E"/>
    <w:rsid w:val="0087280A"/>
    <w:rsid w:val="00885306"/>
    <w:rsid w:val="008979CB"/>
    <w:rsid w:val="008A7D72"/>
    <w:rsid w:val="008B10BA"/>
    <w:rsid w:val="008D7AE3"/>
    <w:rsid w:val="00961AB1"/>
    <w:rsid w:val="009943F0"/>
    <w:rsid w:val="009A6058"/>
    <w:rsid w:val="00A14951"/>
    <w:rsid w:val="00A3476A"/>
    <w:rsid w:val="00A431EC"/>
    <w:rsid w:val="00A86C61"/>
    <w:rsid w:val="00A90B99"/>
    <w:rsid w:val="00AD6DAC"/>
    <w:rsid w:val="00AE02F3"/>
    <w:rsid w:val="00AF060E"/>
    <w:rsid w:val="00B025DB"/>
    <w:rsid w:val="00B61A0E"/>
    <w:rsid w:val="00BA7E94"/>
    <w:rsid w:val="00BB329B"/>
    <w:rsid w:val="00BC3A1C"/>
    <w:rsid w:val="00BC6BC4"/>
    <w:rsid w:val="00BE2396"/>
    <w:rsid w:val="00BE2BE6"/>
    <w:rsid w:val="00C02C0B"/>
    <w:rsid w:val="00C4791E"/>
    <w:rsid w:val="00C708E2"/>
    <w:rsid w:val="00C779C3"/>
    <w:rsid w:val="00CC7BFA"/>
    <w:rsid w:val="00CD5687"/>
    <w:rsid w:val="00CE0EF6"/>
    <w:rsid w:val="00D247F1"/>
    <w:rsid w:val="00D337AD"/>
    <w:rsid w:val="00D56A20"/>
    <w:rsid w:val="00D56B25"/>
    <w:rsid w:val="00D607CE"/>
    <w:rsid w:val="00D84658"/>
    <w:rsid w:val="00D85C02"/>
    <w:rsid w:val="00DC448F"/>
    <w:rsid w:val="00DC66BA"/>
    <w:rsid w:val="00DF219D"/>
    <w:rsid w:val="00E02B2E"/>
    <w:rsid w:val="00E46F35"/>
    <w:rsid w:val="00E61598"/>
    <w:rsid w:val="00E75460"/>
    <w:rsid w:val="00E8793B"/>
    <w:rsid w:val="00E95CC3"/>
    <w:rsid w:val="00EB3F04"/>
    <w:rsid w:val="00ED5DFF"/>
    <w:rsid w:val="00EE3000"/>
    <w:rsid w:val="00EF6325"/>
    <w:rsid w:val="00F07351"/>
    <w:rsid w:val="00F16371"/>
    <w:rsid w:val="00F16CA8"/>
    <w:rsid w:val="00F21624"/>
    <w:rsid w:val="00F34CAA"/>
    <w:rsid w:val="00F446CC"/>
    <w:rsid w:val="00F5345D"/>
    <w:rsid w:val="00F62D8B"/>
    <w:rsid w:val="00F766DF"/>
    <w:rsid w:val="00F76CEA"/>
    <w:rsid w:val="00F82474"/>
    <w:rsid w:val="00F93D5F"/>
    <w:rsid w:val="00F9452D"/>
    <w:rsid w:val="00FA0498"/>
    <w:rsid w:val="00FB4243"/>
    <w:rsid w:val="00FD399B"/>
    <w:rsid w:val="00FF6E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B10D2"/>
  <w15:docId w15:val="{96F5D422-5F65-41FA-9E36-371C3D5A2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62D8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F62D8B"/>
    <w:rPr>
      <w:i/>
      <w:iCs/>
    </w:rPr>
  </w:style>
  <w:style w:type="character" w:styleId="Strong">
    <w:name w:val="Strong"/>
    <w:basedOn w:val="DefaultParagraphFont"/>
    <w:uiPriority w:val="22"/>
    <w:qFormat/>
    <w:rsid w:val="00F62D8B"/>
    <w:rPr>
      <w:b/>
      <w:bCs/>
    </w:rPr>
  </w:style>
  <w:style w:type="table" w:styleId="TableGrid">
    <w:name w:val="Table Grid"/>
    <w:basedOn w:val="TableNormal"/>
    <w:uiPriority w:val="59"/>
    <w:qFormat/>
    <w:rsid w:val="006F1B31"/>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F446CC"/>
    <w:pPr>
      <w:spacing w:after="200" w:line="240" w:lineRule="auto"/>
    </w:pPr>
    <w:rPr>
      <w:rFonts w:ascii="Calibri" w:eastAsia="Calibri" w:hAnsi="Calibri" w:cs="SimSun"/>
      <w:i/>
      <w:iCs/>
      <w:color w:val="44546A"/>
      <w:sz w:val="18"/>
      <w:szCs w:val="18"/>
    </w:rPr>
  </w:style>
  <w:style w:type="character" w:customStyle="1" w:styleId="fontstyle01">
    <w:name w:val="fontstyle01"/>
    <w:basedOn w:val="DefaultParagraphFont"/>
    <w:rsid w:val="00562837"/>
    <w:rPr>
      <w:rFonts w:ascii="Times-Bold" w:hAnsi="Times-Bold" w:hint="default"/>
      <w:b/>
      <w:bCs/>
      <w:i w:val="0"/>
      <w:iCs w:val="0"/>
      <w:color w:val="000000"/>
      <w:sz w:val="20"/>
      <w:szCs w:val="20"/>
    </w:rPr>
  </w:style>
  <w:style w:type="table" w:customStyle="1" w:styleId="Tableausimple21">
    <w:name w:val="Tableau simple 21"/>
    <w:basedOn w:val="TableNormal"/>
    <w:uiPriority w:val="42"/>
    <w:rsid w:val="006D25EE"/>
    <w:pPr>
      <w:spacing w:after="0" w:line="240" w:lineRule="auto"/>
    </w:pPr>
    <w:rPr>
      <w:rFonts w:ascii="Calibri" w:eastAsia="Calibri" w:hAnsi="Calibri" w:cs="SimSun"/>
      <w:lang w:val="fr-CM"/>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05-SciencePG-Affiliation">
    <w:name w:val="05-SciencePG-Affiliation"/>
    <w:basedOn w:val="Normal"/>
    <w:qFormat/>
    <w:rsid w:val="00A431EC"/>
    <w:pPr>
      <w:widowControl w:val="0"/>
      <w:adjustRightInd w:val="0"/>
      <w:snapToGrid w:val="0"/>
      <w:spacing w:after="0" w:line="240" w:lineRule="exact"/>
      <w:ind w:left="50" w:hangingChars="50" w:hanging="50"/>
    </w:pPr>
    <w:rPr>
      <w:rFonts w:ascii="Times New Roman" w:eastAsia="Times New Roman" w:hAnsi="Times New Roman" w:cs="Times New Roman"/>
      <w:kern w:val="2"/>
      <w:sz w:val="18"/>
      <w:szCs w:val="18"/>
      <w:lang w:val="en-GB" w:eastAsia="zh-CN"/>
    </w:rPr>
  </w:style>
  <w:style w:type="paragraph" w:styleId="HTMLPreformatted">
    <w:name w:val="HTML Preformatted"/>
    <w:basedOn w:val="Normal"/>
    <w:link w:val="HTMLPreformattedChar"/>
    <w:uiPriority w:val="99"/>
    <w:rsid w:val="00961AB1"/>
    <w:pPr>
      <w:spacing w:after="0" w:line="240" w:lineRule="auto"/>
    </w:pPr>
    <w:rPr>
      <w:rFonts w:ascii="Consolas" w:eastAsia="Calibri" w:hAnsi="Consolas" w:cs="SimSun"/>
      <w:sz w:val="20"/>
      <w:szCs w:val="20"/>
      <w:lang w:val="fr-CM"/>
    </w:rPr>
  </w:style>
  <w:style w:type="character" w:customStyle="1" w:styleId="HTMLPreformattedChar">
    <w:name w:val="HTML Preformatted Char"/>
    <w:basedOn w:val="DefaultParagraphFont"/>
    <w:link w:val="HTMLPreformatted"/>
    <w:uiPriority w:val="99"/>
    <w:rsid w:val="00961AB1"/>
    <w:rPr>
      <w:rFonts w:ascii="Consolas" w:eastAsia="Calibri" w:hAnsi="Consolas" w:cs="SimSun"/>
      <w:sz w:val="20"/>
      <w:szCs w:val="20"/>
      <w:lang w:val="fr-CM"/>
    </w:rPr>
  </w:style>
  <w:style w:type="paragraph" w:styleId="ListParagraph">
    <w:name w:val="List Paragraph"/>
    <w:basedOn w:val="Normal"/>
    <w:link w:val="ListParagraphChar"/>
    <w:uiPriority w:val="34"/>
    <w:qFormat/>
    <w:rsid w:val="00961AB1"/>
    <w:pPr>
      <w:ind w:left="720"/>
      <w:contextualSpacing/>
    </w:pPr>
    <w:rPr>
      <w:rFonts w:ascii="Calibri" w:eastAsia="Calibri" w:hAnsi="Calibri" w:cs="SimSun"/>
      <w:lang w:val="fr-CM"/>
    </w:rPr>
  </w:style>
  <w:style w:type="character" w:customStyle="1" w:styleId="ListParagraphChar">
    <w:name w:val="List Paragraph Char"/>
    <w:link w:val="ListParagraph"/>
    <w:uiPriority w:val="34"/>
    <w:qFormat/>
    <w:rsid w:val="00961AB1"/>
    <w:rPr>
      <w:rFonts w:ascii="Calibri" w:eastAsia="Calibri" w:hAnsi="Calibri" w:cs="SimSun"/>
      <w:lang w:val="fr-CM"/>
    </w:rPr>
  </w:style>
  <w:style w:type="character" w:customStyle="1" w:styleId="ls17">
    <w:name w:val="ls17"/>
    <w:basedOn w:val="DefaultParagraphFont"/>
    <w:rsid w:val="00961AB1"/>
  </w:style>
  <w:style w:type="character" w:customStyle="1" w:styleId="anchor-text">
    <w:name w:val="anchor-text"/>
    <w:basedOn w:val="DefaultParagraphFont"/>
    <w:rsid w:val="00961AB1"/>
  </w:style>
  <w:style w:type="character" w:customStyle="1" w:styleId="given-name">
    <w:name w:val="given-name"/>
    <w:basedOn w:val="DefaultParagraphFont"/>
    <w:rsid w:val="00961AB1"/>
  </w:style>
  <w:style w:type="character" w:customStyle="1" w:styleId="text">
    <w:name w:val="text"/>
    <w:basedOn w:val="DefaultParagraphFont"/>
    <w:rsid w:val="00961AB1"/>
  </w:style>
  <w:style w:type="character" w:customStyle="1" w:styleId="title-text">
    <w:name w:val="title-text"/>
    <w:basedOn w:val="DefaultParagraphFont"/>
    <w:rsid w:val="00961AB1"/>
  </w:style>
  <w:style w:type="character" w:styleId="Hyperlink">
    <w:name w:val="Hyperlink"/>
    <w:basedOn w:val="DefaultParagraphFont"/>
    <w:uiPriority w:val="99"/>
    <w:qFormat/>
    <w:rsid w:val="00961AB1"/>
    <w:rPr>
      <w:color w:val="0000FF"/>
      <w:u w:val="single"/>
    </w:rPr>
  </w:style>
  <w:style w:type="character" w:customStyle="1" w:styleId="fontstyle21">
    <w:name w:val="fontstyle21"/>
    <w:basedOn w:val="DefaultParagraphFont"/>
    <w:rsid w:val="008B10BA"/>
    <w:rPr>
      <w:rFonts w:ascii="URWPalladioL-Bold" w:hAnsi="URWPalladioL-Bold" w:hint="default"/>
      <w:b/>
      <w:bCs/>
      <w:i w:val="0"/>
      <w:iCs w:val="0"/>
      <w:color w:val="000000"/>
      <w:sz w:val="16"/>
      <w:szCs w:val="16"/>
    </w:rPr>
  </w:style>
  <w:style w:type="character" w:customStyle="1" w:styleId="fontstyle31">
    <w:name w:val="fontstyle31"/>
    <w:basedOn w:val="DefaultParagraphFont"/>
    <w:rsid w:val="008B10BA"/>
    <w:rPr>
      <w:rFonts w:ascii="URWPalladioL-Roma" w:hAnsi="URWPalladioL-Roma" w:hint="default"/>
      <w:b w:val="0"/>
      <w:bCs w:val="0"/>
      <w:i w:val="0"/>
      <w:iCs w:val="0"/>
      <w:color w:val="000000"/>
      <w:sz w:val="16"/>
      <w:szCs w:val="16"/>
    </w:rPr>
  </w:style>
  <w:style w:type="paragraph" w:styleId="BalloonText">
    <w:name w:val="Balloon Text"/>
    <w:basedOn w:val="Normal"/>
    <w:link w:val="BalloonTextChar"/>
    <w:uiPriority w:val="99"/>
    <w:semiHidden/>
    <w:unhideWhenUsed/>
    <w:rsid w:val="004477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7B4"/>
    <w:rPr>
      <w:rFonts w:ascii="Tahoma" w:hAnsi="Tahoma" w:cs="Tahoma"/>
      <w:sz w:val="16"/>
      <w:szCs w:val="16"/>
    </w:rPr>
  </w:style>
  <w:style w:type="character" w:styleId="UnresolvedMention">
    <w:name w:val="Unresolved Mention"/>
    <w:basedOn w:val="DefaultParagraphFont"/>
    <w:uiPriority w:val="99"/>
    <w:semiHidden/>
    <w:unhideWhenUsed/>
    <w:rsid w:val="00D56B25"/>
    <w:rPr>
      <w:color w:val="605E5C"/>
      <w:shd w:val="clear" w:color="auto" w:fill="E1DFDD"/>
    </w:rPr>
  </w:style>
  <w:style w:type="paragraph" w:styleId="Header">
    <w:name w:val="header"/>
    <w:basedOn w:val="Normal"/>
    <w:link w:val="HeaderChar"/>
    <w:uiPriority w:val="99"/>
    <w:unhideWhenUsed/>
    <w:rsid w:val="004A3A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ABC"/>
  </w:style>
  <w:style w:type="paragraph" w:styleId="Footer">
    <w:name w:val="footer"/>
    <w:basedOn w:val="Normal"/>
    <w:link w:val="FooterChar"/>
    <w:uiPriority w:val="99"/>
    <w:unhideWhenUsed/>
    <w:rsid w:val="004A3A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03340">
      <w:bodyDiv w:val="1"/>
      <w:marLeft w:val="0"/>
      <w:marRight w:val="0"/>
      <w:marTop w:val="0"/>
      <w:marBottom w:val="0"/>
      <w:divBdr>
        <w:top w:val="none" w:sz="0" w:space="0" w:color="auto"/>
        <w:left w:val="none" w:sz="0" w:space="0" w:color="auto"/>
        <w:bottom w:val="none" w:sz="0" w:space="0" w:color="auto"/>
        <w:right w:val="none" w:sz="0" w:space="0" w:color="auto"/>
      </w:divBdr>
    </w:div>
    <w:div w:id="94251451">
      <w:bodyDiv w:val="1"/>
      <w:marLeft w:val="0"/>
      <w:marRight w:val="0"/>
      <w:marTop w:val="0"/>
      <w:marBottom w:val="0"/>
      <w:divBdr>
        <w:top w:val="none" w:sz="0" w:space="0" w:color="auto"/>
        <w:left w:val="none" w:sz="0" w:space="0" w:color="auto"/>
        <w:bottom w:val="none" w:sz="0" w:space="0" w:color="auto"/>
        <w:right w:val="none" w:sz="0" w:space="0" w:color="auto"/>
      </w:divBdr>
    </w:div>
    <w:div w:id="101194662">
      <w:bodyDiv w:val="1"/>
      <w:marLeft w:val="0"/>
      <w:marRight w:val="0"/>
      <w:marTop w:val="0"/>
      <w:marBottom w:val="0"/>
      <w:divBdr>
        <w:top w:val="none" w:sz="0" w:space="0" w:color="auto"/>
        <w:left w:val="none" w:sz="0" w:space="0" w:color="auto"/>
        <w:bottom w:val="none" w:sz="0" w:space="0" w:color="auto"/>
        <w:right w:val="none" w:sz="0" w:space="0" w:color="auto"/>
      </w:divBdr>
    </w:div>
    <w:div w:id="122231954">
      <w:bodyDiv w:val="1"/>
      <w:marLeft w:val="0"/>
      <w:marRight w:val="0"/>
      <w:marTop w:val="0"/>
      <w:marBottom w:val="0"/>
      <w:divBdr>
        <w:top w:val="none" w:sz="0" w:space="0" w:color="auto"/>
        <w:left w:val="none" w:sz="0" w:space="0" w:color="auto"/>
        <w:bottom w:val="none" w:sz="0" w:space="0" w:color="auto"/>
        <w:right w:val="none" w:sz="0" w:space="0" w:color="auto"/>
      </w:divBdr>
    </w:div>
    <w:div w:id="180970276">
      <w:bodyDiv w:val="1"/>
      <w:marLeft w:val="0"/>
      <w:marRight w:val="0"/>
      <w:marTop w:val="0"/>
      <w:marBottom w:val="0"/>
      <w:divBdr>
        <w:top w:val="none" w:sz="0" w:space="0" w:color="auto"/>
        <w:left w:val="none" w:sz="0" w:space="0" w:color="auto"/>
        <w:bottom w:val="none" w:sz="0" w:space="0" w:color="auto"/>
        <w:right w:val="none" w:sz="0" w:space="0" w:color="auto"/>
      </w:divBdr>
    </w:div>
    <w:div w:id="298876516">
      <w:bodyDiv w:val="1"/>
      <w:marLeft w:val="0"/>
      <w:marRight w:val="0"/>
      <w:marTop w:val="0"/>
      <w:marBottom w:val="0"/>
      <w:divBdr>
        <w:top w:val="none" w:sz="0" w:space="0" w:color="auto"/>
        <w:left w:val="none" w:sz="0" w:space="0" w:color="auto"/>
        <w:bottom w:val="none" w:sz="0" w:space="0" w:color="auto"/>
        <w:right w:val="none" w:sz="0" w:space="0" w:color="auto"/>
      </w:divBdr>
    </w:div>
    <w:div w:id="321396211">
      <w:bodyDiv w:val="1"/>
      <w:marLeft w:val="0"/>
      <w:marRight w:val="0"/>
      <w:marTop w:val="0"/>
      <w:marBottom w:val="0"/>
      <w:divBdr>
        <w:top w:val="none" w:sz="0" w:space="0" w:color="auto"/>
        <w:left w:val="none" w:sz="0" w:space="0" w:color="auto"/>
        <w:bottom w:val="none" w:sz="0" w:space="0" w:color="auto"/>
        <w:right w:val="none" w:sz="0" w:space="0" w:color="auto"/>
      </w:divBdr>
    </w:div>
    <w:div w:id="337004238">
      <w:bodyDiv w:val="1"/>
      <w:marLeft w:val="0"/>
      <w:marRight w:val="0"/>
      <w:marTop w:val="0"/>
      <w:marBottom w:val="0"/>
      <w:divBdr>
        <w:top w:val="none" w:sz="0" w:space="0" w:color="auto"/>
        <w:left w:val="none" w:sz="0" w:space="0" w:color="auto"/>
        <w:bottom w:val="none" w:sz="0" w:space="0" w:color="auto"/>
        <w:right w:val="none" w:sz="0" w:space="0" w:color="auto"/>
      </w:divBdr>
    </w:div>
    <w:div w:id="342170660">
      <w:bodyDiv w:val="1"/>
      <w:marLeft w:val="0"/>
      <w:marRight w:val="0"/>
      <w:marTop w:val="0"/>
      <w:marBottom w:val="0"/>
      <w:divBdr>
        <w:top w:val="none" w:sz="0" w:space="0" w:color="auto"/>
        <w:left w:val="none" w:sz="0" w:space="0" w:color="auto"/>
        <w:bottom w:val="none" w:sz="0" w:space="0" w:color="auto"/>
        <w:right w:val="none" w:sz="0" w:space="0" w:color="auto"/>
      </w:divBdr>
    </w:div>
    <w:div w:id="361326125">
      <w:bodyDiv w:val="1"/>
      <w:marLeft w:val="0"/>
      <w:marRight w:val="0"/>
      <w:marTop w:val="0"/>
      <w:marBottom w:val="0"/>
      <w:divBdr>
        <w:top w:val="none" w:sz="0" w:space="0" w:color="auto"/>
        <w:left w:val="none" w:sz="0" w:space="0" w:color="auto"/>
        <w:bottom w:val="none" w:sz="0" w:space="0" w:color="auto"/>
        <w:right w:val="none" w:sz="0" w:space="0" w:color="auto"/>
      </w:divBdr>
    </w:div>
    <w:div w:id="423842481">
      <w:bodyDiv w:val="1"/>
      <w:marLeft w:val="0"/>
      <w:marRight w:val="0"/>
      <w:marTop w:val="0"/>
      <w:marBottom w:val="0"/>
      <w:divBdr>
        <w:top w:val="none" w:sz="0" w:space="0" w:color="auto"/>
        <w:left w:val="none" w:sz="0" w:space="0" w:color="auto"/>
        <w:bottom w:val="none" w:sz="0" w:space="0" w:color="auto"/>
        <w:right w:val="none" w:sz="0" w:space="0" w:color="auto"/>
      </w:divBdr>
    </w:div>
    <w:div w:id="584611310">
      <w:bodyDiv w:val="1"/>
      <w:marLeft w:val="0"/>
      <w:marRight w:val="0"/>
      <w:marTop w:val="0"/>
      <w:marBottom w:val="0"/>
      <w:divBdr>
        <w:top w:val="none" w:sz="0" w:space="0" w:color="auto"/>
        <w:left w:val="none" w:sz="0" w:space="0" w:color="auto"/>
        <w:bottom w:val="none" w:sz="0" w:space="0" w:color="auto"/>
        <w:right w:val="none" w:sz="0" w:space="0" w:color="auto"/>
      </w:divBdr>
    </w:div>
    <w:div w:id="603534790">
      <w:bodyDiv w:val="1"/>
      <w:marLeft w:val="0"/>
      <w:marRight w:val="0"/>
      <w:marTop w:val="0"/>
      <w:marBottom w:val="0"/>
      <w:divBdr>
        <w:top w:val="none" w:sz="0" w:space="0" w:color="auto"/>
        <w:left w:val="none" w:sz="0" w:space="0" w:color="auto"/>
        <w:bottom w:val="none" w:sz="0" w:space="0" w:color="auto"/>
        <w:right w:val="none" w:sz="0" w:space="0" w:color="auto"/>
      </w:divBdr>
    </w:div>
    <w:div w:id="690108151">
      <w:bodyDiv w:val="1"/>
      <w:marLeft w:val="0"/>
      <w:marRight w:val="0"/>
      <w:marTop w:val="0"/>
      <w:marBottom w:val="0"/>
      <w:divBdr>
        <w:top w:val="none" w:sz="0" w:space="0" w:color="auto"/>
        <w:left w:val="none" w:sz="0" w:space="0" w:color="auto"/>
        <w:bottom w:val="none" w:sz="0" w:space="0" w:color="auto"/>
        <w:right w:val="none" w:sz="0" w:space="0" w:color="auto"/>
      </w:divBdr>
    </w:div>
    <w:div w:id="838929227">
      <w:bodyDiv w:val="1"/>
      <w:marLeft w:val="0"/>
      <w:marRight w:val="0"/>
      <w:marTop w:val="0"/>
      <w:marBottom w:val="0"/>
      <w:divBdr>
        <w:top w:val="none" w:sz="0" w:space="0" w:color="auto"/>
        <w:left w:val="none" w:sz="0" w:space="0" w:color="auto"/>
        <w:bottom w:val="none" w:sz="0" w:space="0" w:color="auto"/>
        <w:right w:val="none" w:sz="0" w:space="0" w:color="auto"/>
      </w:divBdr>
    </w:div>
    <w:div w:id="882980368">
      <w:bodyDiv w:val="1"/>
      <w:marLeft w:val="0"/>
      <w:marRight w:val="0"/>
      <w:marTop w:val="0"/>
      <w:marBottom w:val="0"/>
      <w:divBdr>
        <w:top w:val="none" w:sz="0" w:space="0" w:color="auto"/>
        <w:left w:val="none" w:sz="0" w:space="0" w:color="auto"/>
        <w:bottom w:val="none" w:sz="0" w:space="0" w:color="auto"/>
        <w:right w:val="none" w:sz="0" w:space="0" w:color="auto"/>
      </w:divBdr>
    </w:div>
    <w:div w:id="907543026">
      <w:bodyDiv w:val="1"/>
      <w:marLeft w:val="0"/>
      <w:marRight w:val="0"/>
      <w:marTop w:val="0"/>
      <w:marBottom w:val="0"/>
      <w:divBdr>
        <w:top w:val="none" w:sz="0" w:space="0" w:color="auto"/>
        <w:left w:val="none" w:sz="0" w:space="0" w:color="auto"/>
        <w:bottom w:val="none" w:sz="0" w:space="0" w:color="auto"/>
        <w:right w:val="none" w:sz="0" w:space="0" w:color="auto"/>
      </w:divBdr>
    </w:div>
    <w:div w:id="956259625">
      <w:bodyDiv w:val="1"/>
      <w:marLeft w:val="0"/>
      <w:marRight w:val="0"/>
      <w:marTop w:val="0"/>
      <w:marBottom w:val="0"/>
      <w:divBdr>
        <w:top w:val="none" w:sz="0" w:space="0" w:color="auto"/>
        <w:left w:val="none" w:sz="0" w:space="0" w:color="auto"/>
        <w:bottom w:val="none" w:sz="0" w:space="0" w:color="auto"/>
        <w:right w:val="none" w:sz="0" w:space="0" w:color="auto"/>
      </w:divBdr>
    </w:div>
    <w:div w:id="1080520234">
      <w:bodyDiv w:val="1"/>
      <w:marLeft w:val="0"/>
      <w:marRight w:val="0"/>
      <w:marTop w:val="0"/>
      <w:marBottom w:val="0"/>
      <w:divBdr>
        <w:top w:val="none" w:sz="0" w:space="0" w:color="auto"/>
        <w:left w:val="none" w:sz="0" w:space="0" w:color="auto"/>
        <w:bottom w:val="none" w:sz="0" w:space="0" w:color="auto"/>
        <w:right w:val="none" w:sz="0" w:space="0" w:color="auto"/>
      </w:divBdr>
    </w:div>
    <w:div w:id="1111509824">
      <w:bodyDiv w:val="1"/>
      <w:marLeft w:val="0"/>
      <w:marRight w:val="0"/>
      <w:marTop w:val="0"/>
      <w:marBottom w:val="0"/>
      <w:divBdr>
        <w:top w:val="none" w:sz="0" w:space="0" w:color="auto"/>
        <w:left w:val="none" w:sz="0" w:space="0" w:color="auto"/>
        <w:bottom w:val="none" w:sz="0" w:space="0" w:color="auto"/>
        <w:right w:val="none" w:sz="0" w:space="0" w:color="auto"/>
      </w:divBdr>
    </w:div>
    <w:div w:id="1161507648">
      <w:bodyDiv w:val="1"/>
      <w:marLeft w:val="0"/>
      <w:marRight w:val="0"/>
      <w:marTop w:val="0"/>
      <w:marBottom w:val="0"/>
      <w:divBdr>
        <w:top w:val="none" w:sz="0" w:space="0" w:color="auto"/>
        <w:left w:val="none" w:sz="0" w:space="0" w:color="auto"/>
        <w:bottom w:val="none" w:sz="0" w:space="0" w:color="auto"/>
        <w:right w:val="none" w:sz="0" w:space="0" w:color="auto"/>
      </w:divBdr>
    </w:div>
    <w:div w:id="1185822152">
      <w:bodyDiv w:val="1"/>
      <w:marLeft w:val="0"/>
      <w:marRight w:val="0"/>
      <w:marTop w:val="0"/>
      <w:marBottom w:val="0"/>
      <w:divBdr>
        <w:top w:val="none" w:sz="0" w:space="0" w:color="auto"/>
        <w:left w:val="none" w:sz="0" w:space="0" w:color="auto"/>
        <w:bottom w:val="none" w:sz="0" w:space="0" w:color="auto"/>
        <w:right w:val="none" w:sz="0" w:space="0" w:color="auto"/>
      </w:divBdr>
    </w:div>
    <w:div w:id="1199781296">
      <w:bodyDiv w:val="1"/>
      <w:marLeft w:val="0"/>
      <w:marRight w:val="0"/>
      <w:marTop w:val="0"/>
      <w:marBottom w:val="0"/>
      <w:divBdr>
        <w:top w:val="none" w:sz="0" w:space="0" w:color="auto"/>
        <w:left w:val="none" w:sz="0" w:space="0" w:color="auto"/>
        <w:bottom w:val="none" w:sz="0" w:space="0" w:color="auto"/>
        <w:right w:val="none" w:sz="0" w:space="0" w:color="auto"/>
      </w:divBdr>
    </w:div>
    <w:div w:id="1210023660">
      <w:bodyDiv w:val="1"/>
      <w:marLeft w:val="0"/>
      <w:marRight w:val="0"/>
      <w:marTop w:val="0"/>
      <w:marBottom w:val="0"/>
      <w:divBdr>
        <w:top w:val="none" w:sz="0" w:space="0" w:color="auto"/>
        <w:left w:val="none" w:sz="0" w:space="0" w:color="auto"/>
        <w:bottom w:val="none" w:sz="0" w:space="0" w:color="auto"/>
        <w:right w:val="none" w:sz="0" w:space="0" w:color="auto"/>
      </w:divBdr>
    </w:div>
    <w:div w:id="1231846426">
      <w:bodyDiv w:val="1"/>
      <w:marLeft w:val="0"/>
      <w:marRight w:val="0"/>
      <w:marTop w:val="0"/>
      <w:marBottom w:val="0"/>
      <w:divBdr>
        <w:top w:val="none" w:sz="0" w:space="0" w:color="auto"/>
        <w:left w:val="none" w:sz="0" w:space="0" w:color="auto"/>
        <w:bottom w:val="none" w:sz="0" w:space="0" w:color="auto"/>
        <w:right w:val="none" w:sz="0" w:space="0" w:color="auto"/>
      </w:divBdr>
    </w:div>
    <w:div w:id="1233001324">
      <w:bodyDiv w:val="1"/>
      <w:marLeft w:val="0"/>
      <w:marRight w:val="0"/>
      <w:marTop w:val="0"/>
      <w:marBottom w:val="0"/>
      <w:divBdr>
        <w:top w:val="none" w:sz="0" w:space="0" w:color="auto"/>
        <w:left w:val="none" w:sz="0" w:space="0" w:color="auto"/>
        <w:bottom w:val="none" w:sz="0" w:space="0" w:color="auto"/>
        <w:right w:val="none" w:sz="0" w:space="0" w:color="auto"/>
      </w:divBdr>
    </w:div>
    <w:div w:id="1264191370">
      <w:bodyDiv w:val="1"/>
      <w:marLeft w:val="0"/>
      <w:marRight w:val="0"/>
      <w:marTop w:val="0"/>
      <w:marBottom w:val="0"/>
      <w:divBdr>
        <w:top w:val="none" w:sz="0" w:space="0" w:color="auto"/>
        <w:left w:val="none" w:sz="0" w:space="0" w:color="auto"/>
        <w:bottom w:val="none" w:sz="0" w:space="0" w:color="auto"/>
        <w:right w:val="none" w:sz="0" w:space="0" w:color="auto"/>
      </w:divBdr>
    </w:div>
    <w:div w:id="1376614211">
      <w:bodyDiv w:val="1"/>
      <w:marLeft w:val="0"/>
      <w:marRight w:val="0"/>
      <w:marTop w:val="0"/>
      <w:marBottom w:val="0"/>
      <w:divBdr>
        <w:top w:val="none" w:sz="0" w:space="0" w:color="auto"/>
        <w:left w:val="none" w:sz="0" w:space="0" w:color="auto"/>
        <w:bottom w:val="none" w:sz="0" w:space="0" w:color="auto"/>
        <w:right w:val="none" w:sz="0" w:space="0" w:color="auto"/>
      </w:divBdr>
    </w:div>
    <w:div w:id="1407922581">
      <w:bodyDiv w:val="1"/>
      <w:marLeft w:val="0"/>
      <w:marRight w:val="0"/>
      <w:marTop w:val="0"/>
      <w:marBottom w:val="0"/>
      <w:divBdr>
        <w:top w:val="none" w:sz="0" w:space="0" w:color="auto"/>
        <w:left w:val="none" w:sz="0" w:space="0" w:color="auto"/>
        <w:bottom w:val="none" w:sz="0" w:space="0" w:color="auto"/>
        <w:right w:val="none" w:sz="0" w:space="0" w:color="auto"/>
      </w:divBdr>
    </w:div>
    <w:div w:id="1442217095">
      <w:bodyDiv w:val="1"/>
      <w:marLeft w:val="0"/>
      <w:marRight w:val="0"/>
      <w:marTop w:val="0"/>
      <w:marBottom w:val="0"/>
      <w:divBdr>
        <w:top w:val="none" w:sz="0" w:space="0" w:color="auto"/>
        <w:left w:val="none" w:sz="0" w:space="0" w:color="auto"/>
        <w:bottom w:val="none" w:sz="0" w:space="0" w:color="auto"/>
        <w:right w:val="none" w:sz="0" w:space="0" w:color="auto"/>
      </w:divBdr>
    </w:div>
    <w:div w:id="1485321021">
      <w:bodyDiv w:val="1"/>
      <w:marLeft w:val="0"/>
      <w:marRight w:val="0"/>
      <w:marTop w:val="0"/>
      <w:marBottom w:val="0"/>
      <w:divBdr>
        <w:top w:val="none" w:sz="0" w:space="0" w:color="auto"/>
        <w:left w:val="none" w:sz="0" w:space="0" w:color="auto"/>
        <w:bottom w:val="none" w:sz="0" w:space="0" w:color="auto"/>
        <w:right w:val="none" w:sz="0" w:space="0" w:color="auto"/>
      </w:divBdr>
    </w:div>
    <w:div w:id="1557160502">
      <w:bodyDiv w:val="1"/>
      <w:marLeft w:val="0"/>
      <w:marRight w:val="0"/>
      <w:marTop w:val="0"/>
      <w:marBottom w:val="0"/>
      <w:divBdr>
        <w:top w:val="none" w:sz="0" w:space="0" w:color="auto"/>
        <w:left w:val="none" w:sz="0" w:space="0" w:color="auto"/>
        <w:bottom w:val="none" w:sz="0" w:space="0" w:color="auto"/>
        <w:right w:val="none" w:sz="0" w:space="0" w:color="auto"/>
      </w:divBdr>
    </w:div>
    <w:div w:id="1590894500">
      <w:bodyDiv w:val="1"/>
      <w:marLeft w:val="0"/>
      <w:marRight w:val="0"/>
      <w:marTop w:val="0"/>
      <w:marBottom w:val="0"/>
      <w:divBdr>
        <w:top w:val="none" w:sz="0" w:space="0" w:color="auto"/>
        <w:left w:val="none" w:sz="0" w:space="0" w:color="auto"/>
        <w:bottom w:val="none" w:sz="0" w:space="0" w:color="auto"/>
        <w:right w:val="none" w:sz="0" w:space="0" w:color="auto"/>
      </w:divBdr>
    </w:div>
    <w:div w:id="1622027280">
      <w:bodyDiv w:val="1"/>
      <w:marLeft w:val="0"/>
      <w:marRight w:val="0"/>
      <w:marTop w:val="0"/>
      <w:marBottom w:val="0"/>
      <w:divBdr>
        <w:top w:val="none" w:sz="0" w:space="0" w:color="auto"/>
        <w:left w:val="none" w:sz="0" w:space="0" w:color="auto"/>
        <w:bottom w:val="none" w:sz="0" w:space="0" w:color="auto"/>
        <w:right w:val="none" w:sz="0" w:space="0" w:color="auto"/>
      </w:divBdr>
    </w:div>
    <w:div w:id="1666594284">
      <w:bodyDiv w:val="1"/>
      <w:marLeft w:val="0"/>
      <w:marRight w:val="0"/>
      <w:marTop w:val="0"/>
      <w:marBottom w:val="0"/>
      <w:divBdr>
        <w:top w:val="none" w:sz="0" w:space="0" w:color="auto"/>
        <w:left w:val="none" w:sz="0" w:space="0" w:color="auto"/>
        <w:bottom w:val="none" w:sz="0" w:space="0" w:color="auto"/>
        <w:right w:val="none" w:sz="0" w:space="0" w:color="auto"/>
      </w:divBdr>
    </w:div>
    <w:div w:id="1683237136">
      <w:bodyDiv w:val="1"/>
      <w:marLeft w:val="0"/>
      <w:marRight w:val="0"/>
      <w:marTop w:val="0"/>
      <w:marBottom w:val="0"/>
      <w:divBdr>
        <w:top w:val="none" w:sz="0" w:space="0" w:color="auto"/>
        <w:left w:val="none" w:sz="0" w:space="0" w:color="auto"/>
        <w:bottom w:val="none" w:sz="0" w:space="0" w:color="auto"/>
        <w:right w:val="none" w:sz="0" w:space="0" w:color="auto"/>
      </w:divBdr>
    </w:div>
    <w:div w:id="1732533798">
      <w:bodyDiv w:val="1"/>
      <w:marLeft w:val="0"/>
      <w:marRight w:val="0"/>
      <w:marTop w:val="0"/>
      <w:marBottom w:val="0"/>
      <w:divBdr>
        <w:top w:val="none" w:sz="0" w:space="0" w:color="auto"/>
        <w:left w:val="none" w:sz="0" w:space="0" w:color="auto"/>
        <w:bottom w:val="none" w:sz="0" w:space="0" w:color="auto"/>
        <w:right w:val="none" w:sz="0" w:space="0" w:color="auto"/>
      </w:divBdr>
    </w:div>
    <w:div w:id="1743210635">
      <w:bodyDiv w:val="1"/>
      <w:marLeft w:val="0"/>
      <w:marRight w:val="0"/>
      <w:marTop w:val="0"/>
      <w:marBottom w:val="0"/>
      <w:divBdr>
        <w:top w:val="none" w:sz="0" w:space="0" w:color="auto"/>
        <w:left w:val="none" w:sz="0" w:space="0" w:color="auto"/>
        <w:bottom w:val="none" w:sz="0" w:space="0" w:color="auto"/>
        <w:right w:val="none" w:sz="0" w:space="0" w:color="auto"/>
      </w:divBdr>
    </w:div>
    <w:div w:id="1764112312">
      <w:bodyDiv w:val="1"/>
      <w:marLeft w:val="0"/>
      <w:marRight w:val="0"/>
      <w:marTop w:val="0"/>
      <w:marBottom w:val="0"/>
      <w:divBdr>
        <w:top w:val="none" w:sz="0" w:space="0" w:color="auto"/>
        <w:left w:val="none" w:sz="0" w:space="0" w:color="auto"/>
        <w:bottom w:val="none" w:sz="0" w:space="0" w:color="auto"/>
        <w:right w:val="none" w:sz="0" w:space="0" w:color="auto"/>
      </w:divBdr>
    </w:div>
    <w:div w:id="1770346715">
      <w:bodyDiv w:val="1"/>
      <w:marLeft w:val="0"/>
      <w:marRight w:val="0"/>
      <w:marTop w:val="0"/>
      <w:marBottom w:val="0"/>
      <w:divBdr>
        <w:top w:val="none" w:sz="0" w:space="0" w:color="auto"/>
        <w:left w:val="none" w:sz="0" w:space="0" w:color="auto"/>
        <w:bottom w:val="none" w:sz="0" w:space="0" w:color="auto"/>
        <w:right w:val="none" w:sz="0" w:space="0" w:color="auto"/>
      </w:divBdr>
    </w:div>
    <w:div w:id="1778401893">
      <w:bodyDiv w:val="1"/>
      <w:marLeft w:val="0"/>
      <w:marRight w:val="0"/>
      <w:marTop w:val="0"/>
      <w:marBottom w:val="0"/>
      <w:divBdr>
        <w:top w:val="none" w:sz="0" w:space="0" w:color="auto"/>
        <w:left w:val="none" w:sz="0" w:space="0" w:color="auto"/>
        <w:bottom w:val="none" w:sz="0" w:space="0" w:color="auto"/>
        <w:right w:val="none" w:sz="0" w:space="0" w:color="auto"/>
      </w:divBdr>
    </w:div>
    <w:div w:id="1816139151">
      <w:bodyDiv w:val="1"/>
      <w:marLeft w:val="0"/>
      <w:marRight w:val="0"/>
      <w:marTop w:val="0"/>
      <w:marBottom w:val="0"/>
      <w:divBdr>
        <w:top w:val="none" w:sz="0" w:space="0" w:color="auto"/>
        <w:left w:val="none" w:sz="0" w:space="0" w:color="auto"/>
        <w:bottom w:val="none" w:sz="0" w:space="0" w:color="auto"/>
        <w:right w:val="none" w:sz="0" w:space="0" w:color="auto"/>
      </w:divBdr>
    </w:div>
    <w:div w:id="1851796375">
      <w:bodyDiv w:val="1"/>
      <w:marLeft w:val="0"/>
      <w:marRight w:val="0"/>
      <w:marTop w:val="0"/>
      <w:marBottom w:val="0"/>
      <w:divBdr>
        <w:top w:val="none" w:sz="0" w:space="0" w:color="auto"/>
        <w:left w:val="none" w:sz="0" w:space="0" w:color="auto"/>
        <w:bottom w:val="none" w:sz="0" w:space="0" w:color="auto"/>
        <w:right w:val="none" w:sz="0" w:space="0" w:color="auto"/>
      </w:divBdr>
    </w:div>
    <w:div w:id="1947229887">
      <w:bodyDiv w:val="1"/>
      <w:marLeft w:val="0"/>
      <w:marRight w:val="0"/>
      <w:marTop w:val="0"/>
      <w:marBottom w:val="0"/>
      <w:divBdr>
        <w:top w:val="none" w:sz="0" w:space="0" w:color="auto"/>
        <w:left w:val="none" w:sz="0" w:space="0" w:color="auto"/>
        <w:bottom w:val="none" w:sz="0" w:space="0" w:color="auto"/>
        <w:right w:val="none" w:sz="0" w:space="0" w:color="auto"/>
      </w:divBdr>
    </w:div>
    <w:div w:id="1956981621">
      <w:bodyDiv w:val="1"/>
      <w:marLeft w:val="0"/>
      <w:marRight w:val="0"/>
      <w:marTop w:val="0"/>
      <w:marBottom w:val="0"/>
      <w:divBdr>
        <w:top w:val="none" w:sz="0" w:space="0" w:color="auto"/>
        <w:left w:val="none" w:sz="0" w:space="0" w:color="auto"/>
        <w:bottom w:val="none" w:sz="0" w:space="0" w:color="auto"/>
        <w:right w:val="none" w:sz="0" w:space="0" w:color="auto"/>
      </w:divBdr>
    </w:div>
    <w:div w:id="197875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emf"/><Relationship Id="rId26" Type="http://schemas.openxmlformats.org/officeDocument/2006/relationships/image" Target="media/image12.emf"/><Relationship Id="rId39" Type="http://schemas.openxmlformats.org/officeDocument/2006/relationships/image" Target="media/image16.emf"/><Relationship Id="rId21" Type="http://schemas.openxmlformats.org/officeDocument/2006/relationships/image" Target="media/image8.png"/><Relationship Id="rId34" Type="http://schemas.openxmlformats.org/officeDocument/2006/relationships/chart" Target="charts/chart7.xml"/><Relationship Id="rId42" Type="http://schemas.openxmlformats.org/officeDocument/2006/relationships/hyperlink" Target="https://iopscience.iop.org/journal/1742-6596" TargetMode="External"/><Relationship Id="rId47" Type="http://schemas.openxmlformats.org/officeDocument/2006/relationships/hyperlink" Target="https://doi.org/10.1007/s11356-023-27484-2" TargetMode="External"/><Relationship Id="rId50" Type="http://schemas.openxmlformats.org/officeDocument/2006/relationships/hyperlink" Target="https://www.researchgate.net/scientific-contributions/Benessoubo-Kada-Daniele-2178423984?_tp=eyJjb250ZXh0Ijp7ImZpcnN0UGFnZSI6Il9kaXJlY3QiLCJwYWdlIjoicHVibGljYXRpb24iLCJwcmV2aW91c1BhZ2UiOiJfZGlyZWN0In19" TargetMode="External"/><Relationship Id="rId55"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6.xml"/><Relationship Id="rId38" Type="http://schemas.openxmlformats.org/officeDocument/2006/relationships/image" Target="media/image15.png"/><Relationship Id="rId46" Type="http://schemas.openxmlformats.org/officeDocument/2006/relationships/hyperlink" Target="https://doi.org/10.1080/10916466.2022.2060258"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7.emf"/><Relationship Id="rId29" Type="http://schemas.openxmlformats.org/officeDocument/2006/relationships/chart" Target="charts/chart3.xml"/><Relationship Id="rId41" Type="http://schemas.openxmlformats.org/officeDocument/2006/relationships/hyperlink" Target="https://www.sciencedirect.com/journal/journal-of-hazardous-materials/vol/441/suppl/C" TargetMode="External"/><Relationship Id="rId54" Type="http://schemas.openxmlformats.org/officeDocument/2006/relationships/hyperlink" Target="http://dx.doi.org/10.17265/2161-6213/2021.4-6.00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hart" Target="charts/chart1.xml"/><Relationship Id="rId32" Type="http://schemas.openxmlformats.org/officeDocument/2006/relationships/image" Target="media/image14.emf"/><Relationship Id="rId37" Type="http://schemas.openxmlformats.org/officeDocument/2006/relationships/chart" Target="charts/chart10.xml"/><Relationship Id="rId40" Type="http://schemas.openxmlformats.org/officeDocument/2006/relationships/hyperlink" Target="https://www.sciencedirect.com/journal/journal-of-hazardous-materials" TargetMode="External"/><Relationship Id="rId45" Type="http://schemas.openxmlformats.org/officeDocument/2006/relationships/hyperlink" Target="https://www.sciencedirect.com/journal/journal-of-hazardous-materials-advances/vol/2/suppl/C" TargetMode="External"/><Relationship Id="rId53" Type="http://schemas.openxmlformats.org/officeDocument/2006/relationships/hyperlink" Target="https://www.researchgate.net/profile/Rodica-Mihaela-Dinica?_tp=eyJjb250ZXh0Ijp7ImZpcnN0UGFnZSI6Il9kaXJlY3QiLCJwYWdlIjoicHVibGljYXRpb24iLCJwcmV2aW91c1BhZ2UiOiJfZGlyZWN0In19" TargetMode="Externa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10.tiff"/><Relationship Id="rId28" Type="http://schemas.openxmlformats.org/officeDocument/2006/relationships/chart" Target="charts/chart2.xml"/><Relationship Id="rId36" Type="http://schemas.openxmlformats.org/officeDocument/2006/relationships/chart" Target="charts/chart9.xml"/><Relationship Id="rId49" Type="http://schemas.openxmlformats.org/officeDocument/2006/relationships/hyperlink" Target="https://doi.org/10.1016/j.resenv.2020.100001" TargetMode="External"/><Relationship Id="rId10" Type="http://schemas.openxmlformats.org/officeDocument/2006/relationships/footer" Target="footer2.xml"/><Relationship Id="rId19" Type="http://schemas.openxmlformats.org/officeDocument/2006/relationships/image" Target="media/image6.emf"/><Relationship Id="rId31" Type="http://schemas.openxmlformats.org/officeDocument/2006/relationships/chart" Target="charts/chart5.xml"/><Relationship Id="rId44" Type="http://schemas.openxmlformats.org/officeDocument/2006/relationships/hyperlink" Target="https://www.sciencedirect.com/journal/journal-of-hazardous-materials-advances" TargetMode="External"/><Relationship Id="rId52" Type="http://schemas.openxmlformats.org/officeDocument/2006/relationships/hyperlink" Target="https://www.researchgate.net/scientific-contributions/Kamga-Richard-2178422502?_tp=eyJjb250ZXh0Ijp7ImZpcnN0UGFnZSI6Il9kaXJlY3QiLCJwYWdlIjoicHVibGljYXRpb24iLCJwcmV2aW91c1BhZ2UiOiJfZGlyZWN0In19"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wmf"/><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chart" Target="charts/chart4.xml"/><Relationship Id="rId35" Type="http://schemas.openxmlformats.org/officeDocument/2006/relationships/chart" Target="charts/chart8.xml"/><Relationship Id="rId43" Type="http://schemas.openxmlformats.org/officeDocument/2006/relationships/hyperlink" Target="https://iopscience.iop.org/volume/1742-6596/2021" TargetMode="External"/><Relationship Id="rId48" Type="http://schemas.openxmlformats.org/officeDocument/2006/relationships/hyperlink" Target="https://www.sciencedirect.com/journal/journal-of-environmental-chemical-engineering/vol/8/issue/5" TargetMode="External"/><Relationship Id="rId5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hyperlink" Target="https://www.researchgate.net/scientific-contributions/Bike-Mbah-Jean-Baptiste-2178468691?_tp=eyJjb250ZXh0Ijp7ImZpcnN0UGFnZSI6Il9kaXJlY3QiLCJwYWdlIjoicHVibGljYXRpb24iLCJwcmV2aW91c1BhZ2UiOiJfZGlyZWN0In19"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C:/Users/charlene%20EKO/Desktop/doc%20eko/resultats/RESUL%20asqorptio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D:/doc%20eko/these%20de%20JESUS/doc%20RK/materiel%20et%20methode/RESUL%20asqorp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Users/charlene%20EKO/Desktop/doc%20eko/resultats/RESUL%20asqorp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Users/charlene%20EKO/Desktop/doc%20eko/resultats/asqorpt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D:/doc%20eko/these%20de%20JESUS/doc%20RK/materiel%20et%20methode/RESUL%20asqorp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D:/doc%20eko/these%20de%20JESUS/doc%20RK/materiel%20et%20methode/RESUL%20asqorpt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Users/charlene%20EKO/Desktop/doc%20eko/these%20de%20JESUS/doc%20RK/materiel%20et%20methode/RESUL%20asqorpt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C:/Users/charlene%20EKO/Desktop/doc%20eko/these%20de%20JESUS/doc%20RK/materiel%20et%20methode/RESUL%20asqorpt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C:/Users/charlene%20EKO/Desktop/doc%20eko/resultats/RESUL%20asqorptio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D:/doc%20eko/these%20de%20JESUS/doc%20RK/materiel%20et%20methode/RESUL%20asqorp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19056446874793"/>
          <c:y val="5.0349563649128778E-2"/>
          <c:w val="0.64635457445544753"/>
          <c:h val="0.79459612585877182"/>
        </c:manualLayout>
      </c:layout>
      <c:scatterChart>
        <c:scatterStyle val="lineMarker"/>
        <c:varyColors val="0"/>
        <c:ser>
          <c:idx val="0"/>
          <c:order val="0"/>
          <c:tx>
            <c:strRef>
              <c:f>'pH CHARGE'!$M$46</c:f>
              <c:strCache>
                <c:ptCount val="1"/>
                <c:pt idx="0">
                  <c:v>RM</c:v>
                </c:pt>
              </c:strCache>
            </c:strRef>
          </c:tx>
          <c:spPr>
            <a:ln w="12700" cap="rnd">
              <a:solidFill>
                <a:schemeClr val="tx1"/>
              </a:solidFill>
              <a:prstDash val="sysDash"/>
              <a:round/>
            </a:ln>
            <a:effectLst/>
          </c:spPr>
          <c:marker>
            <c:symbol val="star"/>
            <c:size val="5"/>
            <c:spPr>
              <a:noFill/>
              <a:ln w="9525">
                <a:solidFill>
                  <a:schemeClr val="tx1"/>
                </a:solidFill>
              </a:ln>
              <a:effectLst/>
            </c:spPr>
          </c:marker>
          <c:xVal>
            <c:numRef>
              <c:f>'pH CHARGE'!$L$47:$L$51</c:f>
              <c:numCache>
                <c:formatCode>General</c:formatCode>
                <c:ptCount val="5"/>
                <c:pt idx="0">
                  <c:v>2</c:v>
                </c:pt>
                <c:pt idx="1">
                  <c:v>4</c:v>
                </c:pt>
                <c:pt idx="2">
                  <c:v>6</c:v>
                </c:pt>
                <c:pt idx="3">
                  <c:v>8</c:v>
                </c:pt>
                <c:pt idx="4">
                  <c:v>10</c:v>
                </c:pt>
              </c:numCache>
            </c:numRef>
          </c:xVal>
          <c:yVal>
            <c:numRef>
              <c:f>'pH CHARGE'!$M$47:$M$51</c:f>
              <c:numCache>
                <c:formatCode>General</c:formatCode>
                <c:ptCount val="5"/>
                <c:pt idx="0">
                  <c:v>0.1</c:v>
                </c:pt>
                <c:pt idx="1">
                  <c:v>0.68</c:v>
                </c:pt>
                <c:pt idx="2">
                  <c:v>0.19</c:v>
                </c:pt>
                <c:pt idx="3">
                  <c:v>-0.5</c:v>
                </c:pt>
                <c:pt idx="4">
                  <c:v>-0.77</c:v>
                </c:pt>
              </c:numCache>
            </c:numRef>
          </c:yVal>
          <c:smooth val="0"/>
          <c:extLst>
            <c:ext xmlns:c16="http://schemas.microsoft.com/office/drawing/2014/chart" uri="{C3380CC4-5D6E-409C-BE32-E72D297353CC}">
              <c16:uniqueId val="{00000000-5684-41ED-B7C3-E9337D078396}"/>
            </c:ext>
          </c:extLst>
        </c:ser>
        <c:ser>
          <c:idx val="1"/>
          <c:order val="1"/>
          <c:tx>
            <c:strRef>
              <c:f>'pH CHARGE'!$N$46</c:f>
              <c:strCache>
                <c:ptCount val="1"/>
                <c:pt idx="0">
                  <c:v>BRM</c:v>
                </c:pt>
              </c:strCache>
            </c:strRef>
          </c:tx>
          <c:spPr>
            <a:ln w="12700" cap="rnd">
              <a:solidFill>
                <a:schemeClr val="tx1"/>
              </a:solidFill>
              <a:round/>
            </a:ln>
            <a:effectLst/>
          </c:spPr>
          <c:marker>
            <c:symbol val="square"/>
            <c:size val="5"/>
            <c:spPr>
              <a:solidFill>
                <a:schemeClr val="tx1"/>
              </a:solidFill>
              <a:ln w="9525">
                <a:solidFill>
                  <a:schemeClr val="tx1"/>
                </a:solidFill>
              </a:ln>
              <a:effectLst/>
            </c:spPr>
          </c:marker>
          <c:xVal>
            <c:numRef>
              <c:f>'pH CHARGE'!$L$47:$L$51</c:f>
              <c:numCache>
                <c:formatCode>General</c:formatCode>
                <c:ptCount val="5"/>
                <c:pt idx="0">
                  <c:v>2</c:v>
                </c:pt>
                <c:pt idx="1">
                  <c:v>4</c:v>
                </c:pt>
                <c:pt idx="2">
                  <c:v>6</c:v>
                </c:pt>
                <c:pt idx="3">
                  <c:v>8</c:v>
                </c:pt>
                <c:pt idx="4">
                  <c:v>10</c:v>
                </c:pt>
              </c:numCache>
            </c:numRef>
          </c:xVal>
          <c:yVal>
            <c:numRef>
              <c:f>'pH CHARGE'!$N$47:$N$51</c:f>
              <c:numCache>
                <c:formatCode>General</c:formatCode>
                <c:ptCount val="5"/>
                <c:pt idx="0">
                  <c:v>0.2</c:v>
                </c:pt>
                <c:pt idx="1">
                  <c:v>0.3</c:v>
                </c:pt>
                <c:pt idx="2">
                  <c:v>-0.77</c:v>
                </c:pt>
                <c:pt idx="3">
                  <c:v>-1.75</c:v>
                </c:pt>
                <c:pt idx="4">
                  <c:v>-0.85</c:v>
                </c:pt>
              </c:numCache>
            </c:numRef>
          </c:yVal>
          <c:smooth val="0"/>
          <c:extLst>
            <c:ext xmlns:c16="http://schemas.microsoft.com/office/drawing/2014/chart" uri="{C3380CC4-5D6E-409C-BE32-E72D297353CC}">
              <c16:uniqueId val="{00000001-5684-41ED-B7C3-E9337D078396}"/>
            </c:ext>
          </c:extLst>
        </c:ser>
        <c:dLbls>
          <c:showLegendKey val="0"/>
          <c:showVal val="0"/>
          <c:showCatName val="0"/>
          <c:showSerName val="0"/>
          <c:showPercent val="0"/>
          <c:showBubbleSize val="0"/>
        </c:dLbls>
        <c:axId val="146775040"/>
        <c:axId val="146793984"/>
      </c:scatterChart>
      <c:valAx>
        <c:axId val="146775040"/>
        <c:scaling>
          <c:orientation val="minMax"/>
          <c:max val="1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initial pH</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
                <a:ea typeface="+mn-ea"/>
                <a:cs typeface="Times New Roman" panose="02020603050405020304" pitchFamily="18" charset="0"/>
              </a:defRPr>
            </a:pPr>
            <a:endParaRPr lang="fr-FR"/>
          </a:p>
        </c:txPr>
        <c:crossAx val="146793984"/>
        <c:crosses val="autoZero"/>
        <c:crossBetween val="midCat"/>
        <c:minorUnit val="0.2"/>
      </c:valAx>
      <c:valAx>
        <c:axId val="146793984"/>
        <c:scaling>
          <c:orientation val="minMax"/>
          <c:max val="1.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
                    <a:ea typeface="+mn-ea"/>
                    <a:cs typeface="Times New Roman" panose="02020603050405020304" pitchFamily="18" charset="0"/>
                  </a:defRPr>
                </a:pPr>
                <a:r>
                  <a:rPr lang="fr-FR"/>
                  <a:t>∆pH</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
                <a:ea typeface="+mn-ea"/>
                <a:cs typeface="Times New Roman" panose="02020603050405020304" pitchFamily="18" charset="0"/>
              </a:defRPr>
            </a:pPr>
            <a:endParaRPr lang="fr-FR"/>
          </a:p>
        </c:txPr>
        <c:crossAx val="146775040"/>
        <c:crosses val="autoZero"/>
        <c:crossBetween val="midCat"/>
      </c:valAx>
      <c:spPr>
        <a:noFill/>
        <a:ln>
          <a:solidFill>
            <a:schemeClr val="tx1"/>
          </a:solidFill>
        </a:ln>
        <a:effectLst/>
      </c:spPr>
    </c:plotArea>
    <c:legend>
      <c:legendPos val="b"/>
      <c:layout>
        <c:manualLayout>
          <c:xMode val="edge"/>
          <c:yMode val="edge"/>
          <c:x val="0.78161908071034902"/>
          <c:y val="0.46503534560992899"/>
          <c:w val="0.2049350516712834"/>
          <c:h val="0.1557670777878428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
          <a:cs typeface="Times New Roman" panose="02020603050405020304" pitchFamily="18" charset="0"/>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60438411917232"/>
          <c:y val="7.6367175518094993E-2"/>
          <c:w val="0.58100706863135376"/>
          <c:h val="0.728538093568048"/>
        </c:manualLayout>
      </c:layout>
      <c:scatterChart>
        <c:scatterStyle val="smoothMarker"/>
        <c:varyColors val="0"/>
        <c:ser>
          <c:idx val="1"/>
          <c:order val="0"/>
          <c:tx>
            <c:strRef>
              <c:f>'influence pH'!$L$34</c:f>
              <c:strCache>
                <c:ptCount val="1"/>
                <c:pt idx="0">
                  <c:v>CV</c:v>
                </c:pt>
              </c:strCache>
            </c:strRef>
          </c:tx>
          <c:spPr>
            <a:ln w="19050" cap="rnd">
              <a:solidFill>
                <a:schemeClr val="bg1"/>
              </a:solidFill>
              <a:round/>
            </a:ln>
            <a:effectLst/>
          </c:spPr>
          <c:marker>
            <c:symbol val="diamond"/>
            <c:size val="7"/>
            <c:spPr>
              <a:solidFill>
                <a:schemeClr val="tx1"/>
              </a:solidFill>
              <a:ln w="9525">
                <a:solidFill>
                  <a:schemeClr val="tx1"/>
                </a:solidFill>
              </a:ln>
              <a:effectLst/>
            </c:spPr>
          </c:marker>
          <c:xVal>
            <c:numRef>
              <c:f>'influence pH'!$J$35:$J$39</c:f>
              <c:numCache>
                <c:formatCode>General</c:formatCode>
                <c:ptCount val="5"/>
                <c:pt idx="0">
                  <c:v>2.2000000000000002</c:v>
                </c:pt>
                <c:pt idx="1">
                  <c:v>3</c:v>
                </c:pt>
                <c:pt idx="2">
                  <c:v>4.5</c:v>
                </c:pt>
                <c:pt idx="3">
                  <c:v>6</c:v>
                </c:pt>
                <c:pt idx="4">
                  <c:v>6.8</c:v>
                </c:pt>
              </c:numCache>
            </c:numRef>
          </c:xVal>
          <c:yVal>
            <c:numRef>
              <c:f>'influence pH'!$L$35:$L$39</c:f>
              <c:numCache>
                <c:formatCode>General</c:formatCode>
                <c:ptCount val="5"/>
                <c:pt idx="0">
                  <c:v>8.1862745098039199E-3</c:v>
                </c:pt>
                <c:pt idx="1">
                  <c:v>6.7892156862745098E-3</c:v>
                </c:pt>
                <c:pt idx="2">
                  <c:v>8.3088235294117609E-3</c:v>
                </c:pt>
                <c:pt idx="3">
                  <c:v>7.7941176470588203E-3</c:v>
                </c:pt>
                <c:pt idx="4">
                  <c:v>8.25980392156863E-3</c:v>
                </c:pt>
              </c:numCache>
            </c:numRef>
          </c:yVal>
          <c:smooth val="1"/>
          <c:extLst>
            <c:ext xmlns:c16="http://schemas.microsoft.com/office/drawing/2014/chart" uri="{C3380CC4-5D6E-409C-BE32-E72D297353CC}">
              <c16:uniqueId val="{00000000-7CA1-495B-B77F-C52C14FAC65F}"/>
            </c:ext>
          </c:extLst>
        </c:ser>
        <c:dLbls>
          <c:showLegendKey val="0"/>
          <c:showVal val="0"/>
          <c:showCatName val="0"/>
          <c:showSerName val="0"/>
          <c:showPercent val="0"/>
          <c:showBubbleSize val="0"/>
        </c:dLbls>
        <c:axId val="147388288"/>
        <c:axId val="147415424"/>
      </c:scatterChart>
      <c:valAx>
        <c:axId val="147388288"/>
        <c:scaling>
          <c:orientation val="minMax"/>
          <c:max val="7"/>
          <c:min val="2"/>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pH</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415424"/>
        <c:crosses val="autoZero"/>
        <c:crossBetween val="midCat"/>
        <c:majorUnit val="1"/>
        <c:minorUnit val="0.2"/>
      </c:valAx>
      <c:valAx>
        <c:axId val="147415424"/>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quantities of crystal violet adsored (µmol/g)</a:t>
                </a:r>
                <a:endParaRPr lang="fr-FR"/>
              </a:p>
            </c:rich>
          </c:tx>
          <c:layout>
            <c:manualLayout>
              <c:xMode val="edge"/>
              <c:yMode val="edge"/>
              <c:x val="7.0918563041895222E-3"/>
              <c:y val="4.821794996067584E-2"/>
            </c:manualLayout>
          </c:layout>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388288"/>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37316933016508"/>
          <c:y val="5.5328431628165683E-2"/>
          <c:w val="0.62592567734534932"/>
          <c:h val="0.80942876932050178"/>
        </c:manualLayout>
      </c:layout>
      <c:scatterChart>
        <c:scatterStyle val="smoothMarker"/>
        <c:varyColors val="0"/>
        <c:ser>
          <c:idx val="0"/>
          <c:order val="0"/>
          <c:tx>
            <c:strRef>
              <c:f>'EFFET DU TEMPS PP'!$BF$34</c:f>
              <c:strCache>
                <c:ptCount val="1"/>
                <c:pt idx="0">
                  <c:v>CV</c:v>
                </c:pt>
              </c:strCache>
            </c:strRef>
          </c:tx>
          <c:spPr>
            <a:ln w="6350" cap="rnd">
              <a:solidFill>
                <a:schemeClr val="tx1"/>
              </a:solidFill>
              <a:round/>
            </a:ln>
            <a:effectLst/>
          </c:spPr>
          <c:marker>
            <c:symbol val="square"/>
            <c:size val="5"/>
            <c:spPr>
              <a:solidFill>
                <a:schemeClr val="tx1"/>
              </a:solidFill>
              <a:ln w="9525">
                <a:solidFill>
                  <a:schemeClr val="tx1"/>
                </a:solidFill>
              </a:ln>
              <a:effectLst/>
            </c:spPr>
          </c:marker>
          <c:xVal>
            <c:numRef>
              <c:f>'EFFET DU TEMPS PP'!$BC$35:$BC$42</c:f>
              <c:numCache>
                <c:formatCode>General</c:formatCode>
                <c:ptCount val="8"/>
                <c:pt idx="0">
                  <c:v>0</c:v>
                </c:pt>
                <c:pt idx="1">
                  <c:v>5</c:v>
                </c:pt>
                <c:pt idx="2">
                  <c:v>10</c:v>
                </c:pt>
                <c:pt idx="3">
                  <c:v>20</c:v>
                </c:pt>
                <c:pt idx="4">
                  <c:v>30</c:v>
                </c:pt>
                <c:pt idx="5">
                  <c:v>40</c:v>
                </c:pt>
                <c:pt idx="6">
                  <c:v>50</c:v>
                </c:pt>
                <c:pt idx="7">
                  <c:v>60</c:v>
                </c:pt>
              </c:numCache>
            </c:numRef>
          </c:xVal>
          <c:yVal>
            <c:numRef>
              <c:f>'EFFET DU TEMPS PP'!$BF$35:$BF$42</c:f>
              <c:numCache>
                <c:formatCode>General</c:formatCode>
                <c:ptCount val="8"/>
                <c:pt idx="0">
                  <c:v>0</c:v>
                </c:pt>
                <c:pt idx="1">
                  <c:v>6.0330882352941199E-2</c:v>
                </c:pt>
                <c:pt idx="2">
                  <c:v>6.0294117647058797E-2</c:v>
                </c:pt>
                <c:pt idx="3">
                  <c:v>6.03982843137255E-2</c:v>
                </c:pt>
                <c:pt idx="4">
                  <c:v>6.05036764705882E-2</c:v>
                </c:pt>
                <c:pt idx="5">
                  <c:v>6.0506127450980399E-2</c:v>
                </c:pt>
                <c:pt idx="6">
                  <c:v>6.0409313725490202E-2</c:v>
                </c:pt>
                <c:pt idx="7">
                  <c:v>6.0752450980392197E-2</c:v>
                </c:pt>
              </c:numCache>
            </c:numRef>
          </c:yVal>
          <c:smooth val="1"/>
          <c:extLst>
            <c:ext xmlns:c16="http://schemas.microsoft.com/office/drawing/2014/chart" uri="{C3380CC4-5D6E-409C-BE32-E72D297353CC}">
              <c16:uniqueId val="{00000000-8D32-45F4-95A0-6C63D4331738}"/>
            </c:ext>
          </c:extLst>
        </c:ser>
        <c:ser>
          <c:idx val="1"/>
          <c:order val="1"/>
          <c:tx>
            <c:strRef>
              <c:f>'EFFET DU TEMPS PP'!$BI$34</c:f>
              <c:strCache>
                <c:ptCount val="1"/>
                <c:pt idx="0">
                  <c:v>Zn (II)</c:v>
                </c:pt>
              </c:strCache>
            </c:strRef>
          </c:tx>
          <c:spPr>
            <a:ln w="6350" cap="rnd">
              <a:solidFill>
                <a:schemeClr val="tx1"/>
              </a:solidFill>
              <a:round/>
            </a:ln>
            <a:effectLst/>
          </c:spPr>
          <c:marker>
            <c:symbol val="star"/>
            <c:size val="5"/>
            <c:spPr>
              <a:solidFill>
                <a:schemeClr val="bg1"/>
              </a:solidFill>
              <a:ln w="9525">
                <a:solidFill>
                  <a:schemeClr val="tx1"/>
                </a:solidFill>
              </a:ln>
              <a:effectLst/>
            </c:spPr>
          </c:marker>
          <c:xVal>
            <c:numRef>
              <c:f>'EFFET DU TEMPS PP'!$BC$35:$BC$42</c:f>
              <c:numCache>
                <c:formatCode>General</c:formatCode>
                <c:ptCount val="8"/>
                <c:pt idx="0">
                  <c:v>0</c:v>
                </c:pt>
                <c:pt idx="1">
                  <c:v>5</c:v>
                </c:pt>
                <c:pt idx="2">
                  <c:v>10</c:v>
                </c:pt>
                <c:pt idx="3">
                  <c:v>20</c:v>
                </c:pt>
                <c:pt idx="4">
                  <c:v>30</c:v>
                </c:pt>
                <c:pt idx="5">
                  <c:v>40</c:v>
                </c:pt>
                <c:pt idx="6">
                  <c:v>50</c:v>
                </c:pt>
                <c:pt idx="7">
                  <c:v>60</c:v>
                </c:pt>
              </c:numCache>
            </c:numRef>
          </c:xVal>
          <c:yVal>
            <c:numRef>
              <c:f>'EFFET DU TEMPS PP'!$BI$35:$BI$42</c:f>
              <c:numCache>
                <c:formatCode>General</c:formatCode>
                <c:ptCount val="8"/>
                <c:pt idx="0">
                  <c:v>0</c:v>
                </c:pt>
                <c:pt idx="1">
                  <c:v>0.37832568807339401</c:v>
                </c:pt>
                <c:pt idx="2">
                  <c:v>0.37744648318042801</c:v>
                </c:pt>
                <c:pt idx="3">
                  <c:v>0.377469418960245</c:v>
                </c:pt>
                <c:pt idx="4">
                  <c:v>0.37814984709480098</c:v>
                </c:pt>
                <c:pt idx="5">
                  <c:v>0.37794342507645301</c:v>
                </c:pt>
                <c:pt idx="6">
                  <c:v>0.378677370030581</c:v>
                </c:pt>
                <c:pt idx="7">
                  <c:v>0.378379204892966</c:v>
                </c:pt>
              </c:numCache>
            </c:numRef>
          </c:yVal>
          <c:smooth val="1"/>
          <c:extLst>
            <c:ext xmlns:c16="http://schemas.microsoft.com/office/drawing/2014/chart" uri="{C3380CC4-5D6E-409C-BE32-E72D297353CC}">
              <c16:uniqueId val="{00000001-8D32-45F4-95A0-6C63D4331738}"/>
            </c:ext>
          </c:extLst>
        </c:ser>
        <c:dLbls>
          <c:showLegendKey val="0"/>
          <c:showVal val="0"/>
          <c:showCatName val="0"/>
          <c:showSerName val="0"/>
          <c:showPercent val="0"/>
          <c:showBubbleSize val="0"/>
        </c:dLbls>
        <c:axId val="147231872"/>
        <c:axId val="147234176"/>
      </c:scatterChart>
      <c:valAx>
        <c:axId val="147231872"/>
        <c:scaling>
          <c:orientation val="minMax"/>
          <c:max val="60"/>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Time (min)</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234176"/>
        <c:crosses val="autoZero"/>
        <c:crossBetween val="midCat"/>
      </c:valAx>
      <c:valAx>
        <c:axId val="147234176"/>
        <c:scaling>
          <c:orientation val="minMax"/>
          <c:max val="0.4"/>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Quantities adsorbed (µmol/g)</a:t>
                </a:r>
              </a:p>
            </c:rich>
          </c:tx>
          <c:layout>
            <c:manualLayout>
              <c:xMode val="edge"/>
              <c:yMode val="edge"/>
              <c:x val="7.0627915141180603E-3"/>
              <c:y val="0.19733326380560046"/>
            </c:manualLayout>
          </c:layout>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231872"/>
        <c:crosses val="autoZero"/>
        <c:crossBetween val="midCat"/>
      </c:valAx>
      <c:spPr>
        <a:solidFill>
          <a:schemeClr val="bg1"/>
        </a:solidFill>
        <a:ln>
          <a:solidFill>
            <a:schemeClr val="tx1"/>
          </a:solidFill>
        </a:ln>
        <a:effectLst/>
      </c:spPr>
    </c:plotArea>
    <c:legend>
      <c:legendPos val="b"/>
      <c:layout>
        <c:manualLayout>
          <c:xMode val="edge"/>
          <c:yMode val="edge"/>
          <c:x val="0.78776700390196031"/>
          <c:y val="0.56122334045992595"/>
          <c:w val="0.21223293545313204"/>
          <c:h val="0.2355329542140565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22775728114945"/>
          <c:y val="5.1679586563307491E-2"/>
          <c:w val="0.59818393423525451"/>
          <c:h val="0.74415460223920216"/>
        </c:manualLayout>
      </c:layout>
      <c:scatterChart>
        <c:scatterStyle val="lineMarker"/>
        <c:varyColors val="0"/>
        <c:ser>
          <c:idx val="0"/>
          <c:order val="0"/>
          <c:tx>
            <c:strRef>
              <c:f>MODEL!$B$34</c:f>
              <c:strCache>
                <c:ptCount val="1"/>
                <c:pt idx="0">
                  <c:v>CV</c:v>
                </c:pt>
              </c:strCache>
            </c:strRef>
          </c:tx>
          <c:spPr>
            <a:ln w="19050" cap="rnd">
              <a:noFill/>
              <a:round/>
            </a:ln>
            <a:effectLst/>
          </c:spPr>
          <c:marker>
            <c:symbol val="square"/>
            <c:size val="5"/>
            <c:spPr>
              <a:solidFill>
                <a:schemeClr val="tx1"/>
              </a:solidFill>
              <a:ln w="9525">
                <a:solidFill>
                  <a:schemeClr val="tx1"/>
                </a:solidFill>
              </a:ln>
              <a:effectLst/>
            </c:spPr>
          </c:marker>
          <c:trendline>
            <c:spPr>
              <a:ln w="12700" cap="rnd">
                <a:solidFill>
                  <a:schemeClr val="tx1"/>
                </a:solidFill>
                <a:prstDash val="lgDashDotDot"/>
              </a:ln>
              <a:effectLst/>
            </c:spPr>
            <c:trendlineType val="linear"/>
            <c:dispRSqr val="0"/>
            <c:dispEq val="0"/>
          </c:trendline>
          <c:xVal>
            <c:numRef>
              <c:f>MODEL!$A$35:$A$42</c:f>
              <c:numCache>
                <c:formatCode>General</c:formatCode>
                <c:ptCount val="8"/>
                <c:pt idx="0">
                  <c:v>0</c:v>
                </c:pt>
                <c:pt idx="1">
                  <c:v>5</c:v>
                </c:pt>
                <c:pt idx="2">
                  <c:v>10</c:v>
                </c:pt>
                <c:pt idx="3">
                  <c:v>20</c:v>
                </c:pt>
                <c:pt idx="4">
                  <c:v>30</c:v>
                </c:pt>
                <c:pt idx="5">
                  <c:v>40</c:v>
                </c:pt>
                <c:pt idx="6">
                  <c:v>50</c:v>
                </c:pt>
                <c:pt idx="7">
                  <c:v>60</c:v>
                </c:pt>
              </c:numCache>
            </c:numRef>
          </c:xVal>
          <c:yVal>
            <c:numRef>
              <c:f>MODEL!$B$35:$B$42</c:f>
              <c:numCache>
                <c:formatCode>General</c:formatCode>
                <c:ptCount val="8"/>
                <c:pt idx="0">
                  <c:v>0</c:v>
                </c:pt>
                <c:pt idx="1">
                  <c:v>82.876294942108501</c:v>
                </c:pt>
                <c:pt idx="2">
                  <c:v>165.85365853658499</c:v>
                </c:pt>
                <c:pt idx="3">
                  <c:v>331.13523384396899</c:v>
                </c:pt>
                <c:pt idx="4">
                  <c:v>495.837637479492</c:v>
                </c:pt>
                <c:pt idx="5">
                  <c:v>661.09006947116802</c:v>
                </c:pt>
                <c:pt idx="6">
                  <c:v>827.68693958696804</c:v>
                </c:pt>
                <c:pt idx="7">
                  <c:v>987.61447532981003</c:v>
                </c:pt>
              </c:numCache>
            </c:numRef>
          </c:yVal>
          <c:smooth val="0"/>
          <c:extLst>
            <c:ext xmlns:c16="http://schemas.microsoft.com/office/drawing/2014/chart" uri="{C3380CC4-5D6E-409C-BE32-E72D297353CC}">
              <c16:uniqueId val="{00000001-8CDD-4CF8-9601-F16BA5B66837}"/>
            </c:ext>
          </c:extLst>
        </c:ser>
        <c:ser>
          <c:idx val="1"/>
          <c:order val="1"/>
          <c:tx>
            <c:strRef>
              <c:f>MODEL!$C$34</c:f>
              <c:strCache>
                <c:ptCount val="1"/>
                <c:pt idx="0">
                  <c:v>Zn (II)</c:v>
                </c:pt>
              </c:strCache>
            </c:strRef>
          </c:tx>
          <c:spPr>
            <a:ln w="19050" cap="rnd">
              <a:noFill/>
              <a:round/>
            </a:ln>
            <a:effectLst/>
          </c:spPr>
          <c:marker>
            <c:symbol val="star"/>
            <c:size val="5"/>
            <c:spPr>
              <a:solidFill>
                <a:schemeClr val="bg1"/>
              </a:solidFill>
              <a:ln w="9525">
                <a:solidFill>
                  <a:schemeClr val="tx1"/>
                </a:solidFill>
              </a:ln>
              <a:effectLst/>
            </c:spPr>
          </c:marker>
          <c:trendline>
            <c:spPr>
              <a:ln w="19050" cap="rnd">
                <a:solidFill>
                  <a:schemeClr val="tx1"/>
                </a:solidFill>
                <a:prstDash val="dash"/>
              </a:ln>
              <a:effectLst/>
            </c:spPr>
            <c:trendlineType val="linear"/>
            <c:dispRSqr val="0"/>
            <c:dispEq val="0"/>
          </c:trendline>
          <c:xVal>
            <c:numRef>
              <c:f>MODEL!$A$35:$A$42</c:f>
              <c:numCache>
                <c:formatCode>General</c:formatCode>
                <c:ptCount val="8"/>
                <c:pt idx="0">
                  <c:v>0</c:v>
                </c:pt>
                <c:pt idx="1">
                  <c:v>5</c:v>
                </c:pt>
                <c:pt idx="2">
                  <c:v>10</c:v>
                </c:pt>
                <c:pt idx="3">
                  <c:v>20</c:v>
                </c:pt>
                <c:pt idx="4">
                  <c:v>30</c:v>
                </c:pt>
                <c:pt idx="5">
                  <c:v>40</c:v>
                </c:pt>
                <c:pt idx="6">
                  <c:v>50</c:v>
                </c:pt>
                <c:pt idx="7">
                  <c:v>60</c:v>
                </c:pt>
              </c:numCache>
            </c:numRef>
          </c:xVal>
          <c:yVal>
            <c:numRef>
              <c:f>MODEL!$C$35:$C$42</c:f>
              <c:numCache>
                <c:formatCode>General</c:formatCode>
                <c:ptCount val="8"/>
                <c:pt idx="0">
                  <c:v>0</c:v>
                </c:pt>
                <c:pt idx="1">
                  <c:v>13.216126098817799</c:v>
                </c:pt>
                <c:pt idx="2">
                  <c:v>26.493822159206001</c:v>
                </c:pt>
                <c:pt idx="3">
                  <c:v>52.984424685556903</c:v>
                </c:pt>
                <c:pt idx="4">
                  <c:v>79.333629857264199</c:v>
                </c:pt>
                <c:pt idx="5">
                  <c:v>105.835946191969</c:v>
                </c:pt>
                <c:pt idx="6">
                  <c:v>132.03852133007601</c:v>
                </c:pt>
                <c:pt idx="7">
                  <c:v>158.57108219510201</c:v>
                </c:pt>
              </c:numCache>
            </c:numRef>
          </c:yVal>
          <c:smooth val="0"/>
          <c:extLst>
            <c:ext xmlns:c16="http://schemas.microsoft.com/office/drawing/2014/chart" uri="{C3380CC4-5D6E-409C-BE32-E72D297353CC}">
              <c16:uniqueId val="{00000003-8CDD-4CF8-9601-F16BA5B66837}"/>
            </c:ext>
          </c:extLst>
        </c:ser>
        <c:dLbls>
          <c:showLegendKey val="0"/>
          <c:showVal val="0"/>
          <c:showCatName val="0"/>
          <c:showSerName val="0"/>
          <c:showPercent val="0"/>
          <c:showBubbleSize val="0"/>
        </c:dLbls>
        <c:axId val="146541568"/>
        <c:axId val="146551936"/>
      </c:scatterChart>
      <c:valAx>
        <c:axId val="146541568"/>
        <c:scaling>
          <c:orientation val="minMax"/>
          <c:max val="6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0" i="0" baseline="0">
                    <a:effectLst/>
                  </a:rPr>
                  <a:t>Time (min)</a:t>
                </a:r>
                <a:endParaRPr lang="fr-FR" sz="1100">
                  <a:effectLst/>
                </a:endParaRP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6551936"/>
        <c:crosses val="autoZero"/>
        <c:crossBetween val="midCat"/>
      </c:valAx>
      <c:valAx>
        <c:axId val="146551936"/>
        <c:scaling>
          <c:orientation val="minMax"/>
          <c:max val="100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t/qt</a:t>
                </a:r>
                <a:endParaRPr lang="fr-FR" sz="1100"/>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6541568"/>
        <c:crosses val="autoZero"/>
        <c:crossBetween val="midCat"/>
      </c:valAx>
      <c:spPr>
        <a:noFill/>
        <a:ln>
          <a:solidFill>
            <a:schemeClr val="tx1"/>
          </a:solidFill>
        </a:ln>
        <a:effectLst/>
      </c:spPr>
    </c:plotArea>
    <c:legend>
      <c:legendPos val="r"/>
      <c:legendEntry>
        <c:idx val="2"/>
        <c:delete val="1"/>
      </c:legendEntry>
      <c:legendEntry>
        <c:idx val="3"/>
        <c:delete val="1"/>
      </c:legendEntry>
      <c:layout>
        <c:manualLayout>
          <c:xMode val="edge"/>
          <c:yMode val="edge"/>
          <c:x val="0.77879182777284939"/>
          <c:y val="0.49697043683493053"/>
          <c:w val="0.12235022170476408"/>
          <c:h val="0.2950619544649942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89778921865531"/>
          <c:y val="5.3912219305920092E-2"/>
          <c:w val="0.67774947001817076"/>
          <c:h val="0.71590259550889468"/>
        </c:manualLayout>
      </c:layout>
      <c:scatterChart>
        <c:scatterStyle val="lineMarker"/>
        <c:varyColors val="0"/>
        <c:ser>
          <c:idx val="0"/>
          <c:order val="0"/>
          <c:tx>
            <c:strRef>
              <c:f>'EFFET CONCENTRATION RM'!$BM$2</c:f>
              <c:strCache>
                <c:ptCount val="1"/>
                <c:pt idx="0">
                  <c:v>Zn(II)</c:v>
                </c:pt>
              </c:strCache>
            </c:strRef>
          </c:tx>
          <c:spPr>
            <a:ln w="6350" cap="rnd">
              <a:solidFill>
                <a:schemeClr val="tx1"/>
              </a:solidFill>
              <a:prstDash val="lgDash"/>
              <a:round/>
            </a:ln>
            <a:effectLst/>
          </c:spPr>
          <c:marker>
            <c:symbol val="star"/>
            <c:size val="5"/>
            <c:spPr>
              <a:noFill/>
              <a:ln w="9525">
                <a:solidFill>
                  <a:schemeClr val="tx1"/>
                </a:solidFill>
              </a:ln>
              <a:effectLst/>
            </c:spPr>
          </c:marker>
          <c:xVal>
            <c:numRef>
              <c:f>'EFFET CONCENTRATION RM'!$BL$3:$BL$10</c:f>
              <c:numCache>
                <c:formatCode>General</c:formatCode>
                <c:ptCount val="8"/>
                <c:pt idx="0">
                  <c:v>0</c:v>
                </c:pt>
                <c:pt idx="1">
                  <c:v>0.22935779816513799</c:v>
                </c:pt>
                <c:pt idx="2">
                  <c:v>0.45871559633027498</c:v>
                </c:pt>
                <c:pt idx="3">
                  <c:v>0.68807339449541305</c:v>
                </c:pt>
                <c:pt idx="4">
                  <c:v>0.91743119266054995</c:v>
                </c:pt>
                <c:pt idx="5">
                  <c:v>1.1467889908256901</c:v>
                </c:pt>
                <c:pt idx="6">
                  <c:v>1.3761467889908301</c:v>
                </c:pt>
                <c:pt idx="7">
                  <c:v>1.5290519877675799</c:v>
                </c:pt>
              </c:numCache>
            </c:numRef>
          </c:xVal>
          <c:yVal>
            <c:numRef>
              <c:f>'EFFET CONCENTRATION RM'!$BM$3:$BM$10</c:f>
              <c:numCache>
                <c:formatCode>General</c:formatCode>
                <c:ptCount val="8"/>
                <c:pt idx="0">
                  <c:v>0</c:v>
                </c:pt>
                <c:pt idx="1">
                  <c:v>6.7028849342323393E-2</c:v>
                </c:pt>
                <c:pt idx="2">
                  <c:v>0.154730850005527</c:v>
                </c:pt>
                <c:pt idx="3">
                  <c:v>0.20954202129619401</c:v>
                </c:pt>
                <c:pt idx="4">
                  <c:v>0.24658266091890499</c:v>
                </c:pt>
                <c:pt idx="5">
                  <c:v>0.26638664750746099</c:v>
                </c:pt>
                <c:pt idx="6">
                  <c:v>0.29632290630411601</c:v>
                </c:pt>
                <c:pt idx="7">
                  <c:v>0.30396595556538097</c:v>
                </c:pt>
              </c:numCache>
            </c:numRef>
          </c:yVal>
          <c:smooth val="0"/>
          <c:extLst>
            <c:ext xmlns:c16="http://schemas.microsoft.com/office/drawing/2014/chart" uri="{C3380CC4-5D6E-409C-BE32-E72D297353CC}">
              <c16:uniqueId val="{00000000-8DAC-447B-ACA0-E363DA795FF6}"/>
            </c:ext>
          </c:extLst>
        </c:ser>
        <c:dLbls>
          <c:showLegendKey val="0"/>
          <c:showVal val="0"/>
          <c:showCatName val="0"/>
          <c:showSerName val="0"/>
          <c:showPercent val="0"/>
          <c:showBubbleSize val="0"/>
        </c:dLbls>
        <c:axId val="147217408"/>
        <c:axId val="146932480"/>
      </c:scatterChart>
      <c:valAx>
        <c:axId val="14721740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equilibrium concentration (µmol/L)</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6932480"/>
        <c:crosses val="autoZero"/>
        <c:crossBetween val="midCat"/>
        <c:majorUnit val="0.30000000000000004"/>
      </c:valAx>
      <c:valAx>
        <c:axId val="14693248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Quantitie adsorbed (µmol/g)</a:t>
                </a:r>
                <a:endParaRPr lang="fr-F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217408"/>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07299252258326"/>
          <c:y val="5.0926052355208973E-2"/>
          <c:w val="0.62524474735117619"/>
          <c:h val="0.75334062408865554"/>
        </c:manualLayout>
      </c:layout>
      <c:scatterChart>
        <c:scatterStyle val="smoothMarker"/>
        <c:varyColors val="0"/>
        <c:ser>
          <c:idx val="1"/>
          <c:order val="0"/>
          <c:tx>
            <c:strRef>
              <c:f>'isotherme d''adsorption refait'!$C$26</c:f>
              <c:strCache>
                <c:ptCount val="1"/>
                <c:pt idx="0">
                  <c:v>CV</c:v>
                </c:pt>
              </c:strCache>
            </c:strRef>
          </c:tx>
          <c:spPr>
            <a:ln w="12700" cap="rnd">
              <a:solidFill>
                <a:schemeClr val="tx1"/>
              </a:solidFill>
              <a:prstDash val="sysDash"/>
              <a:round/>
            </a:ln>
            <a:effectLst/>
          </c:spPr>
          <c:marker>
            <c:symbol val="square"/>
            <c:size val="5"/>
            <c:spPr>
              <a:solidFill>
                <a:schemeClr val="tx1"/>
              </a:solidFill>
              <a:ln w="9525">
                <a:solidFill>
                  <a:schemeClr val="tx1"/>
                </a:solidFill>
              </a:ln>
              <a:effectLst/>
            </c:spPr>
          </c:marker>
          <c:xVal>
            <c:numRef>
              <c:f>'isotherme d''adsorption refait'!$A$27:$A$34</c:f>
              <c:numCache>
                <c:formatCode>General</c:formatCode>
                <c:ptCount val="8"/>
                <c:pt idx="0">
                  <c:v>0</c:v>
                </c:pt>
                <c:pt idx="1">
                  <c:v>3.6764705882352901E-2</c:v>
                </c:pt>
                <c:pt idx="2">
                  <c:v>7.3529411764705899E-2</c:v>
                </c:pt>
                <c:pt idx="3">
                  <c:v>0.110294117647059</c:v>
                </c:pt>
                <c:pt idx="4">
                  <c:v>0.14705882352941199</c:v>
                </c:pt>
                <c:pt idx="5">
                  <c:v>0.183823529411765</c:v>
                </c:pt>
                <c:pt idx="6">
                  <c:v>0.220588235294118</c:v>
                </c:pt>
                <c:pt idx="7">
                  <c:v>0.24509803921568599</c:v>
                </c:pt>
              </c:numCache>
            </c:numRef>
          </c:xVal>
          <c:yVal>
            <c:numRef>
              <c:f>'isotherme d''adsorption refait'!$C$27:$C$34</c:f>
              <c:numCache>
                <c:formatCode>General</c:formatCode>
                <c:ptCount val="8"/>
                <c:pt idx="0">
                  <c:v>0</c:v>
                </c:pt>
                <c:pt idx="1">
                  <c:v>1.71122994652406E-2</c:v>
                </c:pt>
                <c:pt idx="2">
                  <c:v>3.5271836007130103E-2</c:v>
                </c:pt>
                <c:pt idx="3">
                  <c:v>5.0980392156862703E-2</c:v>
                </c:pt>
                <c:pt idx="4">
                  <c:v>6.4237967914438504E-2</c:v>
                </c:pt>
                <c:pt idx="5">
                  <c:v>6.9474153297682695E-2</c:v>
                </c:pt>
                <c:pt idx="6">
                  <c:v>8.3845811051693406E-2</c:v>
                </c:pt>
                <c:pt idx="7">
                  <c:v>9.0307486631015996E-2</c:v>
                </c:pt>
              </c:numCache>
            </c:numRef>
          </c:yVal>
          <c:smooth val="1"/>
          <c:extLst>
            <c:ext xmlns:c16="http://schemas.microsoft.com/office/drawing/2014/chart" uri="{C3380CC4-5D6E-409C-BE32-E72D297353CC}">
              <c16:uniqueId val="{00000000-AABE-4B2C-BCF8-75D6D45A60CD}"/>
            </c:ext>
          </c:extLst>
        </c:ser>
        <c:dLbls>
          <c:showLegendKey val="0"/>
          <c:showVal val="0"/>
          <c:showCatName val="0"/>
          <c:showSerName val="0"/>
          <c:showPercent val="0"/>
          <c:showBubbleSize val="0"/>
        </c:dLbls>
        <c:axId val="146961152"/>
        <c:axId val="146963456"/>
      </c:scatterChart>
      <c:valAx>
        <c:axId val="146961152"/>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i="0" baseline="0">
                    <a:effectLst/>
                  </a:rPr>
                  <a:t>equilibrium concentration (µmol/L)</a:t>
                </a:r>
              </a:p>
            </c:rich>
          </c:tx>
          <c:layout>
            <c:manualLayout>
              <c:xMode val="edge"/>
              <c:yMode val="edge"/>
              <c:x val="0.15977190668425331"/>
              <c:y val="0.91270106200860435"/>
            </c:manualLayout>
          </c:layout>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6963456"/>
        <c:crosses val="autoZero"/>
        <c:crossBetween val="midCat"/>
      </c:valAx>
      <c:valAx>
        <c:axId val="146963456"/>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i="0" u="none" strike="noStrike" baseline="0">
                    <a:effectLst/>
                  </a:rPr>
                  <a:t>Quantitie adsorbed (µmol/g</a:t>
                </a:r>
                <a:r>
                  <a:rPr lang="en-US"/>
                  <a:t>)</a:t>
                </a:r>
                <a:endParaRPr lang="fr-FR"/>
              </a:p>
            </c:rich>
          </c:tx>
          <c:layout>
            <c:manualLayout>
              <c:xMode val="edge"/>
              <c:yMode val="edge"/>
              <c:x val="0"/>
              <c:y val="0.10613772236803733"/>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6961152"/>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92689551088768"/>
          <c:y val="2.4412149363250219E-2"/>
          <c:w val="0.63865081462471873"/>
          <c:h val="0.7407190492373027"/>
        </c:manualLayout>
      </c:layout>
      <c:scatterChart>
        <c:scatterStyle val="lineMarker"/>
        <c:varyColors val="0"/>
        <c:ser>
          <c:idx val="0"/>
          <c:order val="0"/>
          <c:tx>
            <c:strRef>
              <c:f>'ISO REF RM'!$E$16</c:f>
              <c:strCache>
                <c:ptCount val="1"/>
                <c:pt idx="0">
                  <c:v>Ce/qe</c:v>
                </c:pt>
              </c:strCache>
            </c:strRef>
          </c:tx>
          <c:spPr>
            <a:ln w="19050" cap="rnd">
              <a:noFill/>
              <a:round/>
            </a:ln>
            <a:effectLst/>
          </c:spPr>
          <c:marker>
            <c:symbol val="star"/>
            <c:size val="5"/>
            <c:spPr>
              <a:noFill/>
              <a:ln w="9525">
                <a:solidFill>
                  <a:schemeClr val="tx1"/>
                </a:solidFill>
              </a:ln>
              <a:effectLst/>
            </c:spPr>
          </c:marker>
          <c:trendline>
            <c:spPr>
              <a:ln w="15875" cap="rnd">
                <a:solidFill>
                  <a:schemeClr val="tx1"/>
                </a:solidFill>
                <a:prstDash val="sysDash"/>
              </a:ln>
              <a:effectLst/>
            </c:spPr>
            <c:trendlineType val="linear"/>
            <c:dispRSqr val="0"/>
            <c:dispEq val="0"/>
          </c:trendline>
          <c:xVal>
            <c:numRef>
              <c:f>'ISO REF RM'!$D$17:$D$24</c:f>
              <c:numCache>
                <c:formatCode>General</c:formatCode>
                <c:ptCount val="8"/>
                <c:pt idx="0">
                  <c:v>0</c:v>
                </c:pt>
                <c:pt idx="1">
                  <c:v>9.4506466231899997E-2</c:v>
                </c:pt>
                <c:pt idx="2">
                  <c:v>0.149773405548801</c:v>
                </c:pt>
                <c:pt idx="3">
                  <c:v>0.26951844073541897</c:v>
                </c:pt>
                <c:pt idx="4">
                  <c:v>0.42426587082273998</c:v>
                </c:pt>
                <c:pt idx="5">
                  <c:v>0.61401569581076598</c:v>
                </c:pt>
                <c:pt idx="6">
                  <c:v>0.78350097638259397</c:v>
                </c:pt>
                <c:pt idx="7">
                  <c:v>0.91061493681146599</c:v>
                </c:pt>
              </c:numCache>
            </c:numRef>
          </c:xVal>
          <c:yVal>
            <c:numRef>
              <c:f>'ISO REF RM'!$E$17:$E$24</c:f>
              <c:numCache>
                <c:formatCode>General</c:formatCode>
                <c:ptCount val="8"/>
                <c:pt idx="0">
                  <c:v>0</c:v>
                </c:pt>
                <c:pt idx="1">
                  <c:v>1.4016393442622901</c:v>
                </c:pt>
                <c:pt idx="2">
                  <c:v>0.96958855098389995</c:v>
                </c:pt>
                <c:pt idx="3">
                  <c:v>1.28785211267606</c:v>
                </c:pt>
                <c:pt idx="4">
                  <c:v>1.72058274187523</c:v>
                </c:pt>
                <c:pt idx="5">
                  <c:v>2.3049792531120299</c:v>
                </c:pt>
                <c:pt idx="6">
                  <c:v>2.64407833385141</c:v>
                </c:pt>
                <c:pt idx="7">
                  <c:v>2.9448912719690199</c:v>
                </c:pt>
              </c:numCache>
            </c:numRef>
          </c:yVal>
          <c:smooth val="0"/>
          <c:extLst>
            <c:ext xmlns:c16="http://schemas.microsoft.com/office/drawing/2014/chart" uri="{C3380CC4-5D6E-409C-BE32-E72D297353CC}">
              <c16:uniqueId val="{00000001-BE0F-4565-B6D4-86BFD1B9F2F7}"/>
            </c:ext>
          </c:extLst>
        </c:ser>
        <c:dLbls>
          <c:showLegendKey val="0"/>
          <c:showVal val="0"/>
          <c:showCatName val="0"/>
          <c:showSerName val="0"/>
          <c:showPercent val="0"/>
          <c:showBubbleSize val="0"/>
        </c:dLbls>
        <c:axId val="147005824"/>
        <c:axId val="147007744"/>
      </c:scatterChart>
      <c:valAx>
        <c:axId val="147005824"/>
        <c:scaling>
          <c:orientation val="minMax"/>
          <c:max val="1.5"/>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Ce (µmol/L)</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007744"/>
        <c:crosses val="autoZero"/>
        <c:crossBetween val="midCat"/>
        <c:majorUnit val="0.30000000000000004"/>
      </c:valAx>
      <c:valAx>
        <c:axId val="147007744"/>
        <c:scaling>
          <c:orientation val="minMax"/>
          <c:max val="3"/>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Ce/qe </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005824"/>
        <c:crosses val="autoZero"/>
        <c:crossBetween val="midCat"/>
      </c:valAx>
      <c:spPr>
        <a:noFill/>
        <a:ln>
          <a:solidFill>
            <a:schemeClr val="tx1"/>
          </a:solidFill>
        </a:ln>
        <a:effectLst/>
      </c:spPr>
    </c:plotArea>
    <c:legend>
      <c:legendPos val="r"/>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96066266145006"/>
          <c:y val="5.0343249427917618E-2"/>
          <c:w val="0.73841308298001207"/>
          <c:h val="0.82972522027423923"/>
        </c:manualLayout>
      </c:layout>
      <c:scatterChart>
        <c:scatterStyle val="lineMarker"/>
        <c:varyColors val="0"/>
        <c:ser>
          <c:idx val="0"/>
          <c:order val="0"/>
          <c:tx>
            <c:strRef>
              <c:f>'ISO REF RM'!$T$14</c:f>
              <c:strCache>
                <c:ptCount val="1"/>
                <c:pt idx="0">
                  <c:v>lnqt</c:v>
                </c:pt>
              </c:strCache>
            </c:strRef>
          </c:tx>
          <c:spPr>
            <a:ln w="19050" cap="rnd">
              <a:noFill/>
              <a:round/>
            </a:ln>
            <a:effectLst/>
          </c:spPr>
          <c:marker>
            <c:symbol val="star"/>
            <c:size val="5"/>
            <c:spPr>
              <a:solidFill>
                <a:schemeClr val="bg1"/>
              </a:solidFill>
              <a:ln w="9525">
                <a:solidFill>
                  <a:schemeClr val="tx1"/>
                </a:solidFill>
              </a:ln>
              <a:effectLst/>
            </c:spPr>
          </c:marker>
          <c:trendline>
            <c:spPr>
              <a:ln w="19050" cap="rnd">
                <a:solidFill>
                  <a:schemeClr val="tx1"/>
                </a:solidFill>
                <a:prstDash val="sysDot"/>
              </a:ln>
              <a:effectLst/>
            </c:spPr>
            <c:trendlineType val="linear"/>
            <c:dispRSqr val="0"/>
            <c:dispEq val="0"/>
          </c:trendline>
          <c:xVal>
            <c:numRef>
              <c:f>'ISO REF RM'!$S$15:$S$22</c:f>
              <c:numCache>
                <c:formatCode>General</c:formatCode>
                <c:ptCount val="8"/>
                <c:pt idx="1">
                  <c:v>-2.3590870210889801</c:v>
                </c:pt>
                <c:pt idx="2">
                  <c:v>-1.89863175671194</c:v>
                </c:pt>
                <c:pt idx="3">
                  <c:v>-1.3111184652396299</c:v>
                </c:pt>
                <c:pt idx="4">
                  <c:v>-0.85739496643906599</c:v>
                </c:pt>
                <c:pt idx="5">
                  <c:v>-0.48773478795201097</c:v>
                </c:pt>
                <c:pt idx="6">
                  <c:v>-0.24398297100611799</c:v>
                </c:pt>
                <c:pt idx="7">
                  <c:v>-9.3635152952791706E-2</c:v>
                </c:pt>
              </c:numCache>
            </c:numRef>
          </c:xVal>
          <c:yVal>
            <c:numRef>
              <c:f>'ISO REF RM'!$T$15:$T$22</c:f>
              <c:numCache>
                <c:formatCode>General</c:formatCode>
                <c:ptCount val="8"/>
                <c:pt idx="1">
                  <c:v>-2.69672953285838</c:v>
                </c:pt>
                <c:pt idx="2">
                  <c:v>-1.8677482849964899</c:v>
                </c:pt>
                <c:pt idx="3">
                  <c:v>-1.5640942669786499</c:v>
                </c:pt>
                <c:pt idx="4">
                  <c:v>-1.4000580032993399</c:v>
                </c:pt>
                <c:pt idx="5">
                  <c:v>-1.3228064635410399</c:v>
                </c:pt>
                <c:pt idx="6">
                  <c:v>-1.21630551958067</c:v>
                </c:pt>
                <c:pt idx="7">
                  <c:v>-1.17370704983966</c:v>
                </c:pt>
              </c:numCache>
            </c:numRef>
          </c:yVal>
          <c:smooth val="0"/>
          <c:extLst>
            <c:ext xmlns:c16="http://schemas.microsoft.com/office/drawing/2014/chart" uri="{C3380CC4-5D6E-409C-BE32-E72D297353CC}">
              <c16:uniqueId val="{00000001-E425-4FC5-AA45-03D28E7833DB}"/>
            </c:ext>
          </c:extLst>
        </c:ser>
        <c:dLbls>
          <c:showLegendKey val="0"/>
          <c:showVal val="0"/>
          <c:showCatName val="0"/>
          <c:showSerName val="0"/>
          <c:showPercent val="0"/>
          <c:showBubbleSize val="0"/>
        </c:dLbls>
        <c:axId val="147034496"/>
        <c:axId val="147036416"/>
      </c:scatterChart>
      <c:valAx>
        <c:axId val="1470344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ln Ce</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036416"/>
        <c:crosses val="autoZero"/>
        <c:crossBetween val="midCat"/>
      </c:valAx>
      <c:valAx>
        <c:axId val="14703641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ln qe</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034496"/>
        <c:crosses val="autoZero"/>
        <c:crossBetween val="midCat"/>
      </c:valAx>
      <c:spPr>
        <a:solidFill>
          <a:schemeClr val="lt1"/>
        </a:solidFill>
        <a:ln w="12700" cap="flat" cmpd="sng" algn="ctr">
          <a:solidFill>
            <a:schemeClr val="tx1"/>
          </a:solidFill>
          <a:prstDash val="solid"/>
          <a:miter lim="800000"/>
        </a:ln>
        <a:effectLst/>
      </c:spPr>
    </c:plotArea>
    <c:legend>
      <c:legendPos val="r"/>
      <c:legendEntry>
        <c:idx val="1"/>
        <c:delete val="1"/>
      </c:legendEntry>
      <c:layout>
        <c:manualLayout>
          <c:xMode val="edge"/>
          <c:yMode val="edge"/>
          <c:x val="0.85159577901123018"/>
          <c:y val="0.4451592358421495"/>
          <c:w val="0.14840422098876985"/>
          <c:h val="0.10968098396618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02910602910603"/>
          <c:y val="4.9360556428090646E-2"/>
          <c:w val="0.73921619984612108"/>
          <c:h val="0.83621269912497198"/>
        </c:manualLayout>
      </c:layout>
      <c:scatterChart>
        <c:scatterStyle val="lineMarker"/>
        <c:varyColors val="0"/>
        <c:ser>
          <c:idx val="0"/>
          <c:order val="0"/>
          <c:tx>
            <c:strRef>
              <c:f>'ISO REF RM'!$U$31</c:f>
              <c:strCache>
                <c:ptCount val="1"/>
                <c:pt idx="0">
                  <c:v>lnqt</c:v>
                </c:pt>
              </c:strCache>
            </c:strRef>
          </c:tx>
          <c:spPr>
            <a:ln w="19050" cap="rnd">
              <a:noFill/>
              <a:round/>
            </a:ln>
            <a:effectLst/>
          </c:spPr>
          <c:marker>
            <c:symbol val="square"/>
            <c:size val="5"/>
            <c:spPr>
              <a:solidFill>
                <a:schemeClr val="tx1"/>
              </a:solidFill>
              <a:ln w="9525">
                <a:solidFill>
                  <a:schemeClr val="tx1"/>
                </a:solidFill>
              </a:ln>
              <a:effectLst/>
            </c:spPr>
          </c:marker>
          <c:trendline>
            <c:spPr>
              <a:ln w="12700" cap="rnd">
                <a:solidFill>
                  <a:schemeClr val="tx1"/>
                </a:solidFill>
                <a:prstDash val="sysDash"/>
              </a:ln>
              <a:effectLst/>
            </c:spPr>
            <c:trendlineType val="linear"/>
            <c:dispRSqr val="0"/>
            <c:dispEq val="0"/>
          </c:trendline>
          <c:xVal>
            <c:numRef>
              <c:f>'ISO REF RM'!$T$32:$T$39</c:f>
              <c:numCache>
                <c:formatCode>General</c:formatCode>
                <c:ptCount val="8"/>
                <c:pt idx="1">
                  <c:v>-5.9755490918020797</c:v>
                </c:pt>
                <c:pt idx="2">
                  <c:v>-5.8139077402456696</c:v>
                </c:pt>
                <c:pt idx="3">
                  <c:v>-4.7874917427820503</c:v>
                </c:pt>
                <c:pt idx="4">
                  <c:v>-3.9855141378378298</c:v>
                </c:pt>
                <c:pt idx="5">
                  <c:v>-3.10386946691807</c:v>
                </c:pt>
                <c:pt idx="6">
                  <c:v>-2.93941596502696</c:v>
                </c:pt>
                <c:pt idx="7">
                  <c:v>-2.7413526330051501</c:v>
                </c:pt>
              </c:numCache>
            </c:numRef>
          </c:xVal>
          <c:yVal>
            <c:numRef>
              <c:f>'ISO REF RM'!$U$32:$U$39</c:f>
              <c:numCache>
                <c:formatCode>General</c:formatCode>
                <c:ptCount val="8"/>
                <c:pt idx="1">
                  <c:v>-4.0679578070489102</c:v>
                </c:pt>
                <c:pt idx="2">
                  <c:v>-3.3446704803155698</c:v>
                </c:pt>
                <c:pt idx="3">
                  <c:v>-2.9763141876968899</c:v>
                </c:pt>
                <c:pt idx="4">
                  <c:v>-2.7451608425581799</c:v>
                </c:pt>
                <c:pt idx="5">
                  <c:v>-2.66680049057886</c:v>
                </c:pt>
                <c:pt idx="6">
                  <c:v>-2.4787757496031402</c:v>
                </c:pt>
                <c:pt idx="7">
                  <c:v>-2.4045349135682699</c:v>
                </c:pt>
              </c:numCache>
            </c:numRef>
          </c:yVal>
          <c:smooth val="0"/>
          <c:extLst>
            <c:ext xmlns:c16="http://schemas.microsoft.com/office/drawing/2014/chart" uri="{C3380CC4-5D6E-409C-BE32-E72D297353CC}">
              <c16:uniqueId val="{00000001-A08A-4AD6-B3A2-4801FC93380F}"/>
            </c:ext>
          </c:extLst>
        </c:ser>
        <c:dLbls>
          <c:showLegendKey val="0"/>
          <c:showVal val="0"/>
          <c:showCatName val="0"/>
          <c:showSerName val="0"/>
          <c:showPercent val="0"/>
          <c:showBubbleSize val="0"/>
        </c:dLbls>
        <c:axId val="147329408"/>
        <c:axId val="147331328"/>
      </c:scatterChart>
      <c:valAx>
        <c:axId val="147329408"/>
        <c:scaling>
          <c:orientation val="minMax"/>
          <c:min val="-6"/>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ln Ce</a:t>
                </a:r>
              </a:p>
            </c:rich>
          </c:tx>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331328"/>
        <c:crosses val="autoZero"/>
        <c:crossBetween val="midCat"/>
      </c:valAx>
      <c:valAx>
        <c:axId val="14733132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ln qe</a:t>
                </a:r>
              </a:p>
            </c:rich>
          </c:tx>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329408"/>
        <c:crosses val="autoZero"/>
        <c:crossBetween val="midCat"/>
      </c:valAx>
      <c:spPr>
        <a:noFill/>
        <a:ln>
          <a:solidFill>
            <a:schemeClr val="tx1"/>
          </a:solidFill>
        </a:ln>
        <a:effectLst/>
      </c:spPr>
    </c:plotArea>
    <c:legend>
      <c:legendPos val="r"/>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45549355999375"/>
          <c:y val="8.6816587361303946E-2"/>
          <c:w val="0.57467995515461234"/>
          <c:h val="0.748710994459026"/>
        </c:manualLayout>
      </c:layout>
      <c:scatterChart>
        <c:scatterStyle val="smoothMarker"/>
        <c:varyColors val="0"/>
        <c:ser>
          <c:idx val="0"/>
          <c:order val="0"/>
          <c:tx>
            <c:strRef>
              <c:f>'influence pH'!$K$6</c:f>
              <c:strCache>
                <c:ptCount val="1"/>
                <c:pt idx="0">
                  <c:v>Zn(II)</c:v>
                </c:pt>
              </c:strCache>
            </c:strRef>
          </c:tx>
          <c:spPr>
            <a:ln w="19050" cap="rnd">
              <a:solidFill>
                <a:schemeClr val="bg1"/>
              </a:solidFill>
              <a:round/>
            </a:ln>
            <a:effectLst/>
          </c:spPr>
          <c:marker>
            <c:symbol val="star"/>
            <c:size val="7"/>
            <c:spPr>
              <a:solidFill>
                <a:schemeClr val="bg1"/>
              </a:solidFill>
              <a:ln w="9525">
                <a:solidFill>
                  <a:schemeClr val="tx1"/>
                </a:solidFill>
              </a:ln>
              <a:effectLst/>
            </c:spPr>
          </c:marker>
          <c:xVal>
            <c:numRef>
              <c:f>'influence pH'!$J$7:$J$11</c:f>
              <c:numCache>
                <c:formatCode>General</c:formatCode>
                <c:ptCount val="5"/>
                <c:pt idx="0">
                  <c:v>2.2000000000000002</c:v>
                </c:pt>
                <c:pt idx="1">
                  <c:v>3</c:v>
                </c:pt>
                <c:pt idx="2">
                  <c:v>4.5</c:v>
                </c:pt>
                <c:pt idx="3">
                  <c:v>6</c:v>
                </c:pt>
                <c:pt idx="4">
                  <c:v>6.8</c:v>
                </c:pt>
              </c:numCache>
            </c:numRef>
          </c:xVal>
          <c:yVal>
            <c:numRef>
              <c:f>'influence pH'!$K$7:$K$11</c:f>
              <c:numCache>
                <c:formatCode>General</c:formatCode>
                <c:ptCount val="5"/>
                <c:pt idx="0">
                  <c:v>1.4E-2</c:v>
                </c:pt>
                <c:pt idx="1">
                  <c:v>2.5000000000000001E-2</c:v>
                </c:pt>
                <c:pt idx="2">
                  <c:v>5.0999999999999997E-2</c:v>
                </c:pt>
                <c:pt idx="3">
                  <c:v>4.9000000000000002E-2</c:v>
                </c:pt>
                <c:pt idx="4">
                  <c:v>5.0999999999999997E-2</c:v>
                </c:pt>
              </c:numCache>
            </c:numRef>
          </c:yVal>
          <c:smooth val="1"/>
          <c:extLst>
            <c:ext xmlns:c16="http://schemas.microsoft.com/office/drawing/2014/chart" uri="{C3380CC4-5D6E-409C-BE32-E72D297353CC}">
              <c16:uniqueId val="{00000000-C304-4664-82D0-7FBAAC07C7AB}"/>
            </c:ext>
          </c:extLst>
        </c:ser>
        <c:dLbls>
          <c:showLegendKey val="0"/>
          <c:showVal val="0"/>
          <c:showCatName val="0"/>
          <c:showSerName val="0"/>
          <c:showPercent val="0"/>
          <c:showBubbleSize val="0"/>
        </c:dLbls>
        <c:axId val="147373056"/>
        <c:axId val="147375616"/>
      </c:scatterChart>
      <c:valAx>
        <c:axId val="147373056"/>
        <c:scaling>
          <c:orientation val="minMax"/>
          <c:max val="7"/>
          <c:min val="2"/>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pH</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375616"/>
        <c:crosses val="autoZero"/>
        <c:crossBetween val="midCat"/>
        <c:majorUnit val="1"/>
      </c:valAx>
      <c:valAx>
        <c:axId val="147375616"/>
        <c:scaling>
          <c:orientation val="minMax"/>
          <c:max val="9.0000000000000024E-2"/>
          <c:min val="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0" i="0" u="none" strike="noStrike" baseline="0">
                    <a:effectLst/>
                  </a:rPr>
                  <a:t>quantities of Zn(II) adsorbed (µmol/g)</a:t>
                </a:r>
                <a:endParaRPr lang="fr-FR"/>
              </a:p>
            </c:rich>
          </c:tx>
          <c:layout>
            <c:manualLayout>
              <c:xMode val="edge"/>
              <c:yMode val="edge"/>
              <c:x val="1.4898054961672838E-2"/>
              <c:y val="3.3733569306528467E-2"/>
            </c:manualLayout>
          </c:layout>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7373056"/>
        <c:crosses val="autoZero"/>
        <c:crossBetween val="midCat"/>
        <c:majorUnit val="1.0000000000000002E-2"/>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28</Pages>
  <Words>6385</Words>
  <Characters>36399</Characters>
  <Application>Microsoft Office Word</Application>
  <DocSecurity>0</DocSecurity>
  <Lines>303</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charlene EKO</dc:creator>
  <cp:lastModifiedBy>Editor-22</cp:lastModifiedBy>
  <cp:revision>10</cp:revision>
  <dcterms:created xsi:type="dcterms:W3CDTF">2025-04-15T12:02:00Z</dcterms:created>
  <dcterms:modified xsi:type="dcterms:W3CDTF">2025-05-21T13:08:00Z</dcterms:modified>
</cp:coreProperties>
</file>