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69BB7" w14:textId="7E121FC2" w:rsidR="00C326C7" w:rsidRDefault="00357312" w:rsidP="00C326C7">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Compar</w:t>
      </w:r>
      <w:r w:rsidR="00BA1B24" w:rsidRPr="00AE4955">
        <w:rPr>
          <w:rFonts w:ascii="Times New Roman" w:hAnsi="Times New Roman" w:cs="Times New Roman"/>
          <w:b/>
          <w:bCs/>
          <w:iCs/>
          <w:sz w:val="24"/>
          <w:szCs w:val="24"/>
        </w:rPr>
        <w:t xml:space="preserve">ison of </w:t>
      </w:r>
      <w:r w:rsidRPr="00AE4955">
        <w:rPr>
          <w:rFonts w:ascii="Times New Roman" w:hAnsi="Times New Roman" w:cs="Times New Roman"/>
          <w:b/>
          <w:bCs/>
          <w:iCs/>
          <w:sz w:val="24"/>
          <w:szCs w:val="24"/>
        </w:rPr>
        <w:t xml:space="preserve">Chlorophyll-a Retrieval from Aqua MODIS Using SeaDAS and ArcGIS </w:t>
      </w:r>
      <w:r w:rsidR="00F80B2D" w:rsidRPr="00AE4955">
        <w:rPr>
          <w:rFonts w:ascii="Times New Roman" w:hAnsi="Times New Roman" w:cs="Times New Roman"/>
          <w:b/>
          <w:bCs/>
          <w:iCs/>
          <w:sz w:val="24"/>
          <w:szCs w:val="24"/>
        </w:rPr>
        <w:t>of Visakhapatnam coast at</w:t>
      </w:r>
      <w:r w:rsidRPr="00AE4955">
        <w:rPr>
          <w:rFonts w:ascii="Times New Roman" w:hAnsi="Times New Roman" w:cs="Times New Roman"/>
          <w:b/>
          <w:bCs/>
          <w:iCs/>
          <w:sz w:val="24"/>
          <w:szCs w:val="24"/>
        </w:rPr>
        <w:t xml:space="preserve"> Bay of Bengal</w:t>
      </w:r>
    </w:p>
    <w:p w14:paraId="3872B673" w14:textId="4CA9E37A" w:rsidR="005C1F77" w:rsidRPr="00AE4955" w:rsidRDefault="005C1F77" w:rsidP="00932990">
      <w:pPr>
        <w:spacing w:line="240" w:lineRule="auto"/>
        <w:jc w:val="both"/>
        <w:rPr>
          <w:rFonts w:ascii="Times New Roman" w:hAnsi="Times New Roman" w:cs="Times New Roman"/>
          <w:color w:val="000000" w:themeColor="text1"/>
          <w:sz w:val="24"/>
          <w:szCs w:val="24"/>
          <w:lang w:val="en-US"/>
        </w:rPr>
      </w:pPr>
      <w:r w:rsidRPr="00AE4955">
        <w:rPr>
          <w:rFonts w:ascii="Times New Roman" w:hAnsi="Times New Roman" w:cs="Times New Roman"/>
          <w:sz w:val="24"/>
          <w:szCs w:val="24"/>
        </w:rPr>
        <w:br w:type="page"/>
      </w:r>
    </w:p>
    <w:p w14:paraId="442BBB14" w14:textId="6EE751B3" w:rsidR="00303493" w:rsidRPr="00AE4955" w:rsidRDefault="00D87EAC"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lastRenderedPageBreak/>
        <w:t>Abstract</w:t>
      </w:r>
    </w:p>
    <w:p w14:paraId="4E995CB2" w14:textId="3202A933" w:rsidR="00303493" w:rsidRPr="00AE4955" w:rsidRDefault="00303493"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This study compares the performance of SeaDAS and ArcGIS in extracting DN values of Chlorophyll-a (Chl-a) zonal statistics from Aqua-MODIS satellite imagery for the coastal waters of Visakhapatnam, Bay of Bengal, spanning January to December 2024</w:t>
      </w:r>
      <w:r w:rsidR="005E5E14" w:rsidRPr="00AE4955">
        <w:rPr>
          <w:rFonts w:ascii="Times New Roman" w:hAnsi="Times New Roman" w:cs="Times New Roman"/>
          <w:sz w:val="24"/>
          <w:szCs w:val="24"/>
        </w:rPr>
        <w:t>,</w:t>
      </w:r>
      <w:r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u</w:t>
      </w:r>
      <w:r w:rsidRPr="00AE4955">
        <w:rPr>
          <w:rFonts w:ascii="Times New Roman" w:hAnsi="Times New Roman" w:cs="Times New Roman"/>
          <w:sz w:val="24"/>
          <w:szCs w:val="24"/>
        </w:rPr>
        <w:t xml:space="preserve">sing buffer zones of 50km,75km,100km,125km,150km and 200km </w:t>
      </w:r>
      <w:r w:rsidR="00D87EAC" w:rsidRPr="00AE4955">
        <w:rPr>
          <w:rFonts w:ascii="Times New Roman" w:hAnsi="Times New Roman" w:cs="Times New Roman"/>
          <w:sz w:val="24"/>
          <w:szCs w:val="24"/>
        </w:rPr>
        <w:t xml:space="preserve">radii </w:t>
      </w:r>
      <w:r w:rsidRPr="00AE4955">
        <w:rPr>
          <w:rFonts w:ascii="Times New Roman" w:hAnsi="Times New Roman" w:cs="Times New Roman"/>
          <w:sz w:val="24"/>
          <w:szCs w:val="24"/>
        </w:rPr>
        <w:t xml:space="preserve">from the Visakhapatnam fishing </w:t>
      </w:r>
      <w:proofErr w:type="spellStart"/>
      <w:r w:rsidRPr="00AE4955">
        <w:rPr>
          <w:rFonts w:ascii="Times New Roman" w:hAnsi="Times New Roman" w:cs="Times New Roman"/>
          <w:sz w:val="24"/>
          <w:szCs w:val="24"/>
        </w:rPr>
        <w:t>harbor</w:t>
      </w:r>
      <w:proofErr w:type="spellEnd"/>
      <w:r w:rsidR="00EB0D5E" w:rsidRPr="00AE4955">
        <w:rPr>
          <w:rFonts w:ascii="Times New Roman" w:hAnsi="Times New Roman" w:cs="Times New Roman"/>
          <w:sz w:val="24"/>
          <w:szCs w:val="24"/>
        </w:rPr>
        <w:t>.</w:t>
      </w:r>
      <w:r w:rsidRPr="00AE4955">
        <w:rPr>
          <w:rFonts w:ascii="Times New Roman" w:hAnsi="Times New Roman" w:cs="Times New Roman"/>
          <w:sz w:val="24"/>
          <w:szCs w:val="24"/>
        </w:rPr>
        <w:t xml:space="preserve"> </w:t>
      </w:r>
      <w:r w:rsidR="00EB0D5E" w:rsidRPr="00AE4955">
        <w:rPr>
          <w:rFonts w:ascii="Times New Roman" w:hAnsi="Times New Roman" w:cs="Times New Roman"/>
          <w:sz w:val="24"/>
          <w:szCs w:val="24"/>
        </w:rPr>
        <w:t>T</w:t>
      </w:r>
      <w:r w:rsidRPr="00AE4955">
        <w:rPr>
          <w:rFonts w:ascii="Times New Roman" w:hAnsi="Times New Roman" w:cs="Times New Roman"/>
          <w:sz w:val="24"/>
          <w:szCs w:val="24"/>
        </w:rPr>
        <w:t>h</w:t>
      </w:r>
      <w:r w:rsidR="005E5E14" w:rsidRPr="00AE4955">
        <w:rPr>
          <w:rFonts w:ascii="Times New Roman" w:hAnsi="Times New Roman" w:cs="Times New Roman"/>
          <w:sz w:val="24"/>
          <w:szCs w:val="24"/>
        </w:rPr>
        <w:t>is</w:t>
      </w:r>
      <w:r w:rsidRPr="00AE4955">
        <w:rPr>
          <w:rFonts w:ascii="Times New Roman" w:hAnsi="Times New Roman" w:cs="Times New Roman"/>
          <w:sz w:val="24"/>
          <w:szCs w:val="24"/>
        </w:rPr>
        <w:t xml:space="preserve"> analysis reveals high consistency between the two tools, with absolute errors ranging from 0.000027 to 0.002961 </w:t>
      </w:r>
      <w:r w:rsidR="00D87EAC" w:rsidRPr="00AE4955">
        <w:rPr>
          <w:rFonts w:ascii="Times New Roman" w:hAnsi="Times New Roman" w:cs="Times New Roman"/>
          <w:sz w:val="24"/>
          <w:szCs w:val="24"/>
        </w:rPr>
        <w:t>mg m⁻³</w:t>
      </w:r>
      <w:r w:rsidRPr="00AE4955">
        <w:rPr>
          <w:rFonts w:ascii="Times New Roman" w:hAnsi="Times New Roman" w:cs="Times New Roman"/>
          <w:sz w:val="24"/>
          <w:szCs w:val="24"/>
        </w:rPr>
        <w:t xml:space="preserve"> and </w:t>
      </w:r>
      <w:r w:rsidR="00D87EAC" w:rsidRPr="00AE4955">
        <w:rPr>
          <w:rFonts w:ascii="Times New Roman" w:hAnsi="Times New Roman" w:cs="Times New Roman"/>
          <w:sz w:val="24"/>
          <w:szCs w:val="24"/>
        </w:rPr>
        <w:t>A</w:t>
      </w:r>
      <w:r w:rsidRPr="00AE4955">
        <w:rPr>
          <w:rFonts w:ascii="Times New Roman" w:hAnsi="Times New Roman" w:cs="Times New Roman"/>
          <w:sz w:val="24"/>
          <w:szCs w:val="24"/>
        </w:rPr>
        <w:t xml:space="preserve">bsolute </w:t>
      </w:r>
      <w:r w:rsidR="00D87EAC" w:rsidRPr="00AE4955">
        <w:rPr>
          <w:rFonts w:ascii="Times New Roman" w:hAnsi="Times New Roman" w:cs="Times New Roman"/>
          <w:sz w:val="24"/>
          <w:szCs w:val="24"/>
        </w:rPr>
        <w:t>P</w:t>
      </w:r>
      <w:r w:rsidRPr="00AE4955">
        <w:rPr>
          <w:rFonts w:ascii="Times New Roman" w:hAnsi="Times New Roman" w:cs="Times New Roman"/>
          <w:sz w:val="24"/>
          <w:szCs w:val="24"/>
        </w:rPr>
        <w:t xml:space="preserve">ercentage </w:t>
      </w:r>
      <w:r w:rsidR="00D87EAC" w:rsidRPr="00AE4955">
        <w:rPr>
          <w:rFonts w:ascii="Times New Roman" w:hAnsi="Times New Roman" w:cs="Times New Roman"/>
          <w:sz w:val="24"/>
          <w:szCs w:val="24"/>
        </w:rPr>
        <w:t>E</w:t>
      </w:r>
      <w:r w:rsidRPr="00AE4955">
        <w:rPr>
          <w:rFonts w:ascii="Times New Roman" w:hAnsi="Times New Roman" w:cs="Times New Roman"/>
          <w:sz w:val="24"/>
          <w:szCs w:val="24"/>
        </w:rPr>
        <w:t xml:space="preserve">rrors (APE) from 0.000001 to 0.120614. Errors were negligible up to 150 km but increased slightly at 200 km </w:t>
      </w:r>
      <w:r w:rsidR="00FC7769" w:rsidRPr="00AE4955">
        <w:rPr>
          <w:rFonts w:ascii="Times New Roman" w:hAnsi="Times New Roman" w:cs="Times New Roman"/>
          <w:sz w:val="24"/>
          <w:szCs w:val="24"/>
        </w:rPr>
        <w:t xml:space="preserve">buffer </w:t>
      </w:r>
      <w:r w:rsidRPr="00AE4955">
        <w:rPr>
          <w:rFonts w:ascii="Times New Roman" w:hAnsi="Times New Roman" w:cs="Times New Roman"/>
          <w:sz w:val="24"/>
          <w:szCs w:val="24"/>
        </w:rPr>
        <w:t xml:space="preserve">due to a recurring one-pixel discrepancy. Both tools proved reliable for delineating potential fishing zones, with errors well below ecologically significant thresholds. </w:t>
      </w:r>
      <w:r w:rsidR="00FC7769" w:rsidRPr="00AE4955">
        <w:rPr>
          <w:rFonts w:ascii="Times New Roman" w:hAnsi="Times New Roman" w:cs="Times New Roman"/>
          <w:sz w:val="24"/>
          <w:szCs w:val="24"/>
        </w:rPr>
        <w:t>SeaDAS, an open-source tool, excelled in precise processing of Net</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CDF data, while ArcGIS, requiring format conversion to Geo</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TIFF, offered superior geospatial visualization and multilayer analysis</w:t>
      </w:r>
      <w:r w:rsidR="002131C8" w:rsidRPr="00AE4955">
        <w:rPr>
          <w:rFonts w:ascii="Times New Roman" w:hAnsi="Times New Roman" w:cs="Times New Roman"/>
          <w:sz w:val="24"/>
          <w:szCs w:val="24"/>
        </w:rPr>
        <w:t>.</w:t>
      </w:r>
    </w:p>
    <w:p w14:paraId="56844F4A" w14:textId="50A2AA83" w:rsidR="00AE4955" w:rsidRPr="00AE4955" w:rsidRDefault="00AE4955"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Key Words – </w:t>
      </w:r>
      <w:r w:rsidRPr="00AE4955">
        <w:rPr>
          <w:rFonts w:ascii="Times New Roman" w:hAnsi="Times New Roman" w:cs="Times New Roman"/>
          <w:sz w:val="24"/>
          <w:szCs w:val="24"/>
        </w:rPr>
        <w:t>Chlorophyll-a, SeaDAS, Aqua MODIS, Buffer zone</w:t>
      </w:r>
    </w:p>
    <w:p w14:paraId="4D9403C2" w14:textId="51208238" w:rsidR="00303493"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1. </w:t>
      </w:r>
      <w:r w:rsidR="00303493" w:rsidRPr="00AE4955">
        <w:rPr>
          <w:rFonts w:ascii="Times New Roman" w:hAnsi="Times New Roman" w:cs="Times New Roman"/>
          <w:b/>
          <w:bCs/>
          <w:sz w:val="24"/>
          <w:szCs w:val="24"/>
        </w:rPr>
        <w:t>Introduction</w:t>
      </w:r>
    </w:p>
    <w:p w14:paraId="3DD868EF" w14:textId="536B0C57" w:rsidR="000123FE" w:rsidRPr="00AE4955" w:rsidRDefault="00DF2BA2"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Remote sensing</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has various applications in the marine ecosystem, particularly in the estimation of Sea Surface Temperature (SST), Chlorophyll-a (Chl-a), and suspended sediment concentration</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(Devi </w:t>
      </w:r>
      <w:r w:rsidRPr="00AE4955">
        <w:rPr>
          <w:rFonts w:ascii="Times New Roman" w:hAnsi="Times New Roman" w:cs="Times New Roman"/>
          <w:i/>
          <w:iCs/>
          <w:sz w:val="24"/>
          <w:szCs w:val="24"/>
        </w:rPr>
        <w:t>et al</w:t>
      </w:r>
      <w:r w:rsidRPr="00AE4955">
        <w:rPr>
          <w:rFonts w:ascii="Times New Roman" w:hAnsi="Times New Roman" w:cs="Times New Roman"/>
          <w:sz w:val="24"/>
          <w:szCs w:val="24"/>
        </w:rPr>
        <w:t>., 2015). Chl-a is a significant parameter </w:t>
      </w:r>
      <w:r w:rsidR="0022058F" w:rsidRPr="00AE4955">
        <w:rPr>
          <w:rFonts w:ascii="Times New Roman" w:hAnsi="Times New Roman" w:cs="Times New Roman"/>
          <w:sz w:val="24"/>
          <w:szCs w:val="24"/>
        </w:rPr>
        <w:t>to quantify phytoplankton</w:t>
      </w:r>
      <w:r w:rsidRPr="00AE4955">
        <w:rPr>
          <w:rFonts w:ascii="Times New Roman" w:hAnsi="Times New Roman" w:cs="Times New Roman"/>
          <w:sz w:val="24"/>
          <w:szCs w:val="24"/>
        </w:rPr>
        <w:t xml:space="preserve"> biomass and primary productivity in aquatic ecosystems</w:t>
      </w:r>
      <w:r w:rsidR="00B624F3"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(Das, 2024). </w:t>
      </w:r>
      <w:r w:rsidR="00B269E8" w:rsidRPr="00AE4955">
        <w:rPr>
          <w:rFonts w:ascii="Times New Roman" w:hAnsi="Times New Roman" w:cs="Times New Roman"/>
          <w:sz w:val="24"/>
          <w:szCs w:val="24"/>
        </w:rPr>
        <w:t xml:space="preserve">Remote sensing facilitates mapping Chl-a concentrations over large spatial scales without physical contact </w:t>
      </w:r>
      <w:r w:rsidR="0022058F" w:rsidRPr="00AE4955">
        <w:rPr>
          <w:rFonts w:ascii="Times New Roman" w:hAnsi="Times New Roman" w:cs="Times New Roman"/>
          <w:sz w:val="24"/>
          <w:szCs w:val="24"/>
        </w:rPr>
        <w:t xml:space="preserve">(Alaudin et al., 2024). </w:t>
      </w:r>
      <w:r w:rsidRPr="00AE4955">
        <w:rPr>
          <w:rFonts w:ascii="Times New Roman" w:hAnsi="Times New Roman" w:cs="Times New Roman"/>
          <w:sz w:val="24"/>
          <w:szCs w:val="24"/>
        </w:rPr>
        <w:t>Aqua-</w:t>
      </w:r>
      <w:r w:rsidR="0022058F" w:rsidRPr="00AE4955">
        <w:rPr>
          <w:rFonts w:ascii="Times New Roman" w:hAnsi="Times New Roman" w:cs="Times New Roman"/>
          <w:sz w:val="24"/>
          <w:szCs w:val="24"/>
        </w:rPr>
        <w:t>MODIS</w:t>
      </w:r>
      <w:r w:rsidR="00B269E8" w:rsidRPr="00AE4955">
        <w:rPr>
          <w:rFonts w:ascii="Times New Roman" w:hAnsi="Times New Roman" w:cs="Times New Roman"/>
          <w:sz w:val="24"/>
          <w:szCs w:val="24"/>
        </w:rPr>
        <w:t xml:space="preserve"> satellite imagery</w:t>
      </w:r>
      <w:r w:rsidR="0022058F" w:rsidRPr="00AE4955">
        <w:rPr>
          <w:rFonts w:ascii="Times New Roman" w:hAnsi="Times New Roman" w:cs="Times New Roman"/>
          <w:sz w:val="24"/>
          <w:szCs w:val="24"/>
        </w:rPr>
        <w:t xml:space="preserve"> provides</w:t>
      </w:r>
      <w:r w:rsidRPr="00AE4955">
        <w:rPr>
          <w:rFonts w:ascii="Times New Roman" w:hAnsi="Times New Roman" w:cs="Times New Roman"/>
          <w:sz w:val="24"/>
          <w:szCs w:val="24"/>
        </w:rPr>
        <w:t xml:space="preserve"> high temporal resolution, which is useful for monitoring the concentration of Chl-</w:t>
      </w:r>
      <w:proofErr w:type="gramStart"/>
      <w:r w:rsidRPr="00AE4955">
        <w:rPr>
          <w:rFonts w:ascii="Times New Roman" w:hAnsi="Times New Roman" w:cs="Times New Roman"/>
          <w:sz w:val="24"/>
          <w:szCs w:val="24"/>
        </w:rPr>
        <w:t>a</w:t>
      </w:r>
      <w:proofErr w:type="gramEnd"/>
      <w:r w:rsidRPr="00AE4955">
        <w:rPr>
          <w:rFonts w:ascii="Times New Roman" w:hAnsi="Times New Roman" w:cs="Times New Roman"/>
          <w:sz w:val="24"/>
          <w:szCs w:val="24"/>
        </w:rPr>
        <w:t xml:space="preserve"> in water </w:t>
      </w:r>
      <w:r w:rsidR="00F80B2D" w:rsidRPr="00AE4955">
        <w:rPr>
          <w:rFonts w:ascii="Times New Roman" w:hAnsi="Times New Roman" w:cs="Times New Roman"/>
          <w:sz w:val="24"/>
          <w:szCs w:val="24"/>
        </w:rPr>
        <w:t>bodies, conducting</w:t>
      </w:r>
      <w:r w:rsidRPr="00AE4955">
        <w:rPr>
          <w:rFonts w:ascii="Times New Roman" w:hAnsi="Times New Roman" w:cs="Times New Roman"/>
          <w:sz w:val="24"/>
          <w:szCs w:val="24"/>
        </w:rPr>
        <w:t xml:space="preserve"> spatiotemporal research</w:t>
      </w:r>
      <w:r w:rsidR="00F80B2D" w:rsidRPr="00AE4955">
        <w:rPr>
          <w:rFonts w:ascii="Times New Roman" w:hAnsi="Times New Roman" w:cs="Times New Roman"/>
          <w:sz w:val="24"/>
          <w:szCs w:val="24"/>
        </w:rPr>
        <w:t xml:space="preserve"> and</w:t>
      </w:r>
      <w:r w:rsidRPr="00AE4955">
        <w:rPr>
          <w:rFonts w:ascii="Times New Roman" w:hAnsi="Times New Roman" w:cs="Times New Roman"/>
          <w:sz w:val="24"/>
          <w:szCs w:val="24"/>
        </w:rPr>
        <w:t> </w:t>
      </w:r>
      <w:r w:rsidR="00F80B2D" w:rsidRPr="00AE4955">
        <w:rPr>
          <w:rFonts w:ascii="Times New Roman" w:hAnsi="Times New Roman" w:cs="Times New Roman"/>
          <w:sz w:val="24"/>
          <w:szCs w:val="24"/>
        </w:rPr>
        <w:t xml:space="preserve">broad-scale water monitoring in fishing grounds </w:t>
      </w:r>
      <w:r w:rsidRPr="00AE4955">
        <w:rPr>
          <w:rFonts w:ascii="Times New Roman" w:hAnsi="Times New Roman" w:cs="Times New Roman"/>
          <w:sz w:val="24"/>
          <w:szCs w:val="24"/>
        </w:rPr>
        <w:t>(</w:t>
      </w:r>
      <w:proofErr w:type="spellStart"/>
      <w:r w:rsidRPr="00AE4955">
        <w:rPr>
          <w:rFonts w:ascii="Times New Roman" w:hAnsi="Times New Roman" w:cs="Times New Roman"/>
          <w:sz w:val="24"/>
          <w:szCs w:val="24"/>
        </w:rPr>
        <w:t>Alianto</w:t>
      </w:r>
      <w:proofErr w:type="spellEnd"/>
      <w:r w:rsidRPr="00AE4955">
        <w:rPr>
          <w:rFonts w:ascii="Times New Roman" w:hAnsi="Times New Roman" w:cs="Times New Roman"/>
          <w:sz w:val="24"/>
          <w:szCs w:val="24"/>
        </w:rPr>
        <w:t xml:space="preserve"> &amp; </w:t>
      </w:r>
      <w:proofErr w:type="spellStart"/>
      <w:r w:rsidRPr="00AE4955">
        <w:rPr>
          <w:rFonts w:ascii="Times New Roman" w:hAnsi="Times New Roman" w:cs="Times New Roman"/>
          <w:sz w:val="24"/>
          <w:szCs w:val="24"/>
        </w:rPr>
        <w:t>Hamuna</w:t>
      </w:r>
      <w:proofErr w:type="spellEnd"/>
      <w:r w:rsidRPr="00AE4955">
        <w:rPr>
          <w:rFonts w:ascii="Times New Roman" w:hAnsi="Times New Roman" w:cs="Times New Roman"/>
          <w:sz w:val="24"/>
          <w:szCs w:val="24"/>
        </w:rPr>
        <w:t>, 2020</w:t>
      </w:r>
      <w:r w:rsidR="00F80B2D" w:rsidRPr="00AE4955">
        <w:rPr>
          <w:rFonts w:ascii="Times New Roman" w:hAnsi="Times New Roman" w:cs="Times New Roman"/>
          <w:sz w:val="24"/>
          <w:szCs w:val="24"/>
        </w:rPr>
        <w:t xml:space="preserve">, Lu, 2022 and </w:t>
      </w:r>
      <w:proofErr w:type="spellStart"/>
      <w:r w:rsidR="00F80B2D" w:rsidRPr="00AE4955">
        <w:rPr>
          <w:rFonts w:ascii="Times New Roman" w:hAnsi="Times New Roman" w:cs="Times New Roman"/>
          <w:sz w:val="24"/>
          <w:szCs w:val="24"/>
        </w:rPr>
        <w:t>Wibisana</w:t>
      </w:r>
      <w:proofErr w:type="spellEnd"/>
      <w:r w:rsidR="00F80B2D" w:rsidRPr="00AE4955">
        <w:rPr>
          <w:rFonts w:ascii="Times New Roman" w:hAnsi="Times New Roman" w:cs="Times New Roman"/>
          <w:sz w:val="24"/>
          <w:szCs w:val="24"/>
        </w:rPr>
        <w:t xml:space="preserve"> et al., 2018)</w:t>
      </w:r>
      <w:r w:rsidRPr="00AE4955">
        <w:rPr>
          <w:rFonts w:ascii="Times New Roman" w:hAnsi="Times New Roman" w:cs="Times New Roman"/>
          <w:sz w:val="24"/>
          <w:szCs w:val="24"/>
        </w:rPr>
        <w:t>. 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methods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available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helps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understand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influences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biodiversity.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past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decade,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critical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00DD4D86"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optically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default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MUMM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models,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variability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Bohai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GOCI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Likewise,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(2013)</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development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dataset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turbid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estuary,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facilitated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enhanced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eutrophication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resource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management.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addition,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Cao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Landsat-derived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reflectance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HICO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estimate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concentrations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Lake</w:t>
      </w:r>
      <w:r w:rsidR="00FB0A12" w:rsidRPr="00AE4955">
        <w:rPr>
          <w:rFonts w:ascii="Times New Roman" w:hAnsi="Times New Roman" w:cs="Times New Roman"/>
          <w:sz w:val="24"/>
          <w:szCs w:val="24"/>
        </w:rPr>
        <w:t xml:space="preserve"> </w:t>
      </w:r>
      <w:proofErr w:type="spellStart"/>
      <w:r w:rsidR="00DD4D86" w:rsidRPr="00AE4955">
        <w:rPr>
          <w:rFonts w:ascii="Times New Roman" w:hAnsi="Times New Roman" w:cs="Times New Roman"/>
          <w:sz w:val="24"/>
          <w:szCs w:val="24"/>
        </w:rPr>
        <w:t>Taihu</w:t>
      </w:r>
      <w:proofErr w:type="spellEnd"/>
      <w:r w:rsidR="00DD4D86"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demonstrating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time-series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instance,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Sentinel-2A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radiometric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calibration,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generate</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mapping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(Kaymaz</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Ates,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2018).</w:t>
      </w:r>
      <w:r w:rsidR="00DF185B" w:rsidRPr="00AE4955">
        <w:rPr>
          <w:rFonts w:ascii="Times New Roman" w:hAnsi="Times New Roman" w:cs="Times New Roman"/>
          <w:sz w:val="24"/>
          <w:szCs w:val="24"/>
        </w:rPr>
        <w:t xml:space="preserve">  </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version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10</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build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geodatabases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satellite-retrieved</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correlation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detection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systematic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biases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in-situ</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(Kalinka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proofErr w:type="spellStart"/>
      <w:r w:rsidR="00764FC5" w:rsidRPr="00AE4955">
        <w:rPr>
          <w:rFonts w:ascii="Times New Roman" w:hAnsi="Times New Roman" w:cs="Times New Roman"/>
          <w:sz w:val="24"/>
          <w:szCs w:val="24"/>
        </w:rPr>
        <w:t>Vodopianova</w:t>
      </w:r>
      <w:proofErr w:type="spellEnd"/>
      <w:r w:rsidR="00764FC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F80B2D" w:rsidRPr="00AE4955">
        <w:rPr>
          <w:rFonts w:ascii="Times New Roman" w:hAnsi="Times New Roman" w:cs="Times New Roman"/>
          <w:sz w:val="24"/>
          <w:szCs w:val="24"/>
        </w:rPr>
        <w:t xml:space="preserve">studies </w:t>
      </w:r>
      <w:r w:rsidR="00764FC5" w:rsidRPr="00AE4955">
        <w:rPr>
          <w:rFonts w:ascii="Times New Roman" w:hAnsi="Times New Roman" w:cs="Times New Roman"/>
          <w:sz w:val="24"/>
          <w:szCs w:val="24"/>
        </w:rPr>
        <w:t>make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multifaceted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alternative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beneficial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distribution,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geostatistical</w:t>
      </w:r>
      <w:r w:rsidR="00FB0A12" w:rsidRPr="00AE4955">
        <w:rPr>
          <w:rFonts w:ascii="Times New Roman" w:hAnsi="Times New Roman" w:cs="Times New Roman"/>
          <w:sz w:val="24"/>
          <w:szCs w:val="24"/>
        </w:rPr>
        <w:t xml:space="preserve"> modelling</w:t>
      </w:r>
      <w:r w:rsidR="00764FC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environmental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need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stems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scarcity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specifically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application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contexts</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fill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providing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evidence-based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computer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Through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help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lastRenderedPageBreak/>
        <w:t>researchers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selection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most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appropriate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meet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requirements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enhance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efficiency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p>
    <w:p w14:paraId="73FE7B34" w14:textId="6E44E33A" w:rsidR="004448ED"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MATERIALS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p>
    <w:p w14:paraId="782FB8C9" w14:textId="10257FED" w:rsidR="004448ED" w:rsidRPr="00AE4955" w:rsidRDefault="004448E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2.1</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STUDY</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AREA</w:t>
      </w:r>
    </w:p>
    <w:p w14:paraId="163C9054" w14:textId="1EF26021" w:rsidR="0088036D" w:rsidRPr="00AE4955" w:rsidRDefault="001F2394" w:rsidP="00932990">
      <w:pPr>
        <w:spacing w:line="240" w:lineRule="auto"/>
        <w:jc w:val="both"/>
        <w:rPr>
          <w:rFonts w:ascii="Times New Roman" w:hAnsi="Times New Roman" w:cs="Times New Roman"/>
          <w:sz w:val="24"/>
          <w:szCs w:val="24"/>
        </w:rPr>
      </w:pPr>
      <w:r w:rsidRPr="00AE4955">
        <w:rPr>
          <w:noProof/>
          <w:sz w:val="24"/>
          <w:szCs w:val="24"/>
        </w:rPr>
        <mc:AlternateContent>
          <mc:Choice Requires="wps">
            <w:drawing>
              <wp:anchor distT="0" distB="0" distL="114300" distR="114300" simplePos="0" relativeHeight="251678720" behindDoc="0" locked="0" layoutInCell="1" allowOverlap="1" wp14:anchorId="14371D79" wp14:editId="7372AB1A">
                <wp:simplePos x="0" y="0"/>
                <wp:positionH relativeFrom="column">
                  <wp:posOffset>609600</wp:posOffset>
                </wp:positionH>
                <wp:positionV relativeFrom="paragraph">
                  <wp:posOffset>4625975</wp:posOffset>
                </wp:positionV>
                <wp:extent cx="4410710" cy="635"/>
                <wp:effectExtent l="0" t="0" r="0" b="0"/>
                <wp:wrapTopAndBottom/>
                <wp:docPr id="886651627" name="Text Box 1"/>
                <wp:cNvGraphicFramePr/>
                <a:graphic xmlns:a="http://schemas.openxmlformats.org/drawingml/2006/main">
                  <a:graphicData uri="http://schemas.microsoft.com/office/word/2010/wordprocessingShape">
                    <wps:wsp>
                      <wps:cNvSpPr txBox="1"/>
                      <wps:spPr>
                        <a:xfrm>
                          <a:off x="0" y="0"/>
                          <a:ext cx="4410710" cy="635"/>
                        </a:xfrm>
                        <a:prstGeom prst="rect">
                          <a:avLst/>
                        </a:prstGeom>
                        <a:solidFill>
                          <a:prstClr val="white"/>
                        </a:solidFill>
                        <a:ln>
                          <a:noFill/>
                        </a:ln>
                      </wps:spPr>
                      <wps:txbx>
                        <w:txbxContent>
                          <w:p w14:paraId="0E4B4200" w14:textId="77777777" w:rsidR="004448ED" w:rsidRPr="0067298F" w:rsidRDefault="004448ED"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371D79" id="_x0000_t202" coordsize="21600,21600" o:spt="202" path="m,l,21600r21600,l21600,xe">
                <v:stroke joinstyle="miter"/>
                <v:path gradientshapeok="t" o:connecttype="rect"/>
              </v:shapetype>
              <v:shape id="Text Box 1" o:spid="_x0000_s1026" type="#_x0000_t202" style="position:absolute;left:0;text-align:left;margin-left:48pt;margin-top:364.25pt;width:347.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" stroked="f">
                <v:textbox style="mso-fit-shape-to-text:t" inset="0,0,0,0">
                  <w:txbxContent>
                    <w:p w14:paraId="0E4B4200" w14:textId="77777777" w:rsidR="004448ED" w:rsidRPr="0067298F" w:rsidRDefault="004448ED"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v:textbox>
                <w10:wrap type="topAndBottom"/>
              </v:shape>
            </w:pict>
          </mc:Fallback>
        </mc:AlternateContent>
      </w:r>
      <w:r w:rsidRPr="00AE4955">
        <w:rPr>
          <w:noProof/>
          <w:sz w:val="24"/>
          <w:szCs w:val="24"/>
        </w:rPr>
        <w:drawing>
          <wp:anchor distT="0" distB="0" distL="114300" distR="114300" simplePos="0" relativeHeight="251677696" behindDoc="0" locked="0" layoutInCell="1" allowOverlap="1" wp14:anchorId="3F6EEE07" wp14:editId="45BCA5F0">
            <wp:simplePos x="0" y="0"/>
            <wp:positionH relativeFrom="column">
              <wp:posOffset>973455</wp:posOffset>
            </wp:positionH>
            <wp:positionV relativeFrom="paragraph">
              <wp:posOffset>1615440</wp:posOffset>
            </wp:positionV>
            <wp:extent cx="4095115" cy="3164205"/>
            <wp:effectExtent l="0" t="0" r="635" b="0"/>
            <wp:wrapTopAndBottom/>
            <wp:docPr id="14450992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115" cy="3164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area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encompasses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northern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Andhra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Pradesh,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situated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17.695°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latitude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83.3025°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longitude.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established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multiple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extending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proofErr w:type="spellStart"/>
      <w:r w:rsidR="004448ED" w:rsidRPr="00AE4955">
        <w:rPr>
          <w:rFonts w:ascii="Times New Roman" w:hAnsi="Times New Roman" w:cs="Times New Roman"/>
          <w:sz w:val="24"/>
          <w:szCs w:val="24"/>
        </w:rPr>
        <w:t>harbor</w:t>
      </w:r>
      <w:proofErr w:type="spellEnd"/>
      <w:r w:rsidR="004448ED"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radii</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recognized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largest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globally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part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Indian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sustains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rich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diversity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flora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fauna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contributes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world's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total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catch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(Transboundary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Diagnostic</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Volume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Consequently,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region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presents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valuable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opportunity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delineating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forecasting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fisheries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yields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effectively.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w:t>
      </w:r>
      <w:r w:rsidR="00FB0A12" w:rsidRPr="00AE4955">
        <w:rPr>
          <w:noProof/>
          <w:sz w:val="24"/>
          <w:szCs w:val="24"/>
        </w:rPr>
        <w:t xml:space="preserve"> </w:t>
      </w:r>
    </w:p>
    <w:p w14:paraId="65A1E10E" w14:textId="5EB8DD68" w:rsidR="0088036D" w:rsidRPr="00AE4955" w:rsidRDefault="00AD1A80" w:rsidP="00932990">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2.2</w:t>
      </w:r>
      <w:r w:rsidR="00AD072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SeaDAS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Earth</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Atmosphere</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Data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Analysis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System)</w:t>
      </w:r>
    </w:p>
    <w:p w14:paraId="266FB6F5" w14:textId="6A4F29D6" w:rsidR="004448ED" w:rsidRPr="00AE4955" w:rsidRDefault="007C673F"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package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developed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NASA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emphasis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MERIS,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SeaWiFS</w:t>
      </w:r>
      <w:proofErr w:type="spellEnd"/>
      <w:r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convenient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easily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analyse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incorporates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employed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remove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signal,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measure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water-leaving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radiance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accurately</w:t>
      </w:r>
      <w:r w:rsidR="001F2394">
        <w:rPr>
          <w:rFonts w:ascii="Times New Roman" w:hAnsi="Times New Roman" w:cs="Times New Roman"/>
          <w:sz w:val="24"/>
          <w:szCs w:val="24"/>
        </w:rPr>
        <w:t xml:space="preserve"> </w:t>
      </w:r>
      <w:r w:rsidR="001F2394" w:rsidRPr="001F2394">
        <w:rPr>
          <w:rFonts w:ascii="Times New Roman" w:hAnsi="Times New Roman" w:cs="Times New Roman"/>
          <w:iCs/>
          <w:color w:val="000000" w:themeColor="text1"/>
          <w:sz w:val="24"/>
          <w:szCs w:val="24"/>
        </w:rPr>
        <w:t>(Ginanjar et al., 2025)</w:t>
      </w:r>
      <w:r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assist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users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extracting</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about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statistical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standard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operational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inversion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concentration</w:t>
      </w:r>
      <w:r w:rsidR="005E0DB4"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Blue-green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ratios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OC2,</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OC3,</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OC4</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proofErr w:type="spellStart"/>
      <w:r w:rsidR="00DF2BA2" w:rsidRPr="00AE4955">
        <w:rPr>
          <w:rFonts w:ascii="Times New Roman" w:hAnsi="Times New Roman" w:cs="Times New Roman"/>
          <w:sz w:val="24"/>
          <w:szCs w:val="24"/>
        </w:rPr>
        <w:t>analyze</w:t>
      </w:r>
      <w:proofErr w:type="spellEnd"/>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water</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biology</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distributed</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active</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archive</w:t>
      </w:r>
      <w:r w:rsidR="00FB0A12" w:rsidRPr="00AE4955">
        <w:rPr>
          <w:rFonts w:ascii="Times New Roman" w:hAnsi="Times New Roman" w:cs="Times New Roman"/>
          <w:sz w:val="24"/>
          <w:szCs w:val="24"/>
        </w:rPr>
        <w:t xml:space="preserve"> </w:t>
      </w:r>
      <w:proofErr w:type="spellStart"/>
      <w:r w:rsidR="000220A5" w:rsidRPr="00AE4955">
        <w:rPr>
          <w:rFonts w:ascii="Times New Roman" w:hAnsi="Times New Roman" w:cs="Times New Roman"/>
          <w:sz w:val="24"/>
          <w:szCs w:val="24"/>
        </w:rPr>
        <w:t>center</w:t>
      </w:r>
      <w:proofErr w:type="spellEnd"/>
      <w:r w:rsidR="000220A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2017).</w:t>
      </w:r>
    </w:p>
    <w:p w14:paraId="02C2A13A" w14:textId="11A350D2" w:rsidR="009069CC"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2.3</w:t>
      </w:r>
      <w:r w:rsidR="00FB0A12" w:rsidRPr="00AE4955">
        <w:rPr>
          <w:rFonts w:ascii="Times New Roman" w:hAnsi="Times New Roman" w:cs="Times New Roman"/>
          <w:b/>
          <w:bCs/>
          <w:sz w:val="24"/>
          <w:szCs w:val="24"/>
        </w:rPr>
        <w:t xml:space="preserve"> </w:t>
      </w:r>
      <w:r w:rsidR="009069CC" w:rsidRPr="00AE4955">
        <w:rPr>
          <w:rFonts w:ascii="Times New Roman" w:hAnsi="Times New Roman" w:cs="Times New Roman"/>
          <w:b/>
          <w:bCs/>
          <w:sz w:val="24"/>
          <w:szCs w:val="24"/>
        </w:rPr>
        <w:t>ArcGIS</w:t>
      </w:r>
    </w:p>
    <w:p w14:paraId="0E456746" w14:textId="2F7A17FD" w:rsidR="001F2394" w:rsidRPr="001F2394" w:rsidRDefault="007C673F" w:rsidP="00932990">
      <w:pPr>
        <w:spacing w:line="240" w:lineRule="auto"/>
        <w:jc w:val="both"/>
        <w:rPr>
          <w:rFonts w:ascii="Times New Roman" w:hAnsi="Times New Roman" w:cs="Times New Roman"/>
          <w:iCs/>
          <w:color w:val="C00000"/>
          <w:sz w:val="24"/>
          <w:szCs w:val="24"/>
        </w:rPr>
      </w:pPr>
      <w:r w:rsidRPr="00AE4955">
        <w:rPr>
          <w:rFonts w:ascii="Times New Roman" w:hAnsi="Times New Roman" w:cs="Times New Roman"/>
          <w:sz w:val="24"/>
          <w:szCs w:val="24"/>
        </w:rPr>
        <w:lastRenderedPageBreak/>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system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utilized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toolbar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Desktop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extension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analyze</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overlaying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vector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shapefiles,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raster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creation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levels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handle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datasets,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produce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outputs,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other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parameters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1F2394" w:rsidRPr="001F2394">
        <w:rPr>
          <w:rFonts w:ascii="Arial" w:hAnsi="Arial" w:cs="Arial"/>
          <w:iCs/>
          <w:color w:val="C00000"/>
          <w:sz w:val="20"/>
          <w:szCs w:val="20"/>
        </w:rPr>
        <w:t xml:space="preserve"> </w:t>
      </w:r>
      <w:r w:rsidR="001F2394"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color w:val="000000" w:themeColor="text1"/>
          <w:sz w:val="24"/>
          <w:szCs w:val="24"/>
        </w:rPr>
        <w:t>Setiawan</w:t>
      </w:r>
      <w:r w:rsidR="001F2394" w:rsidRPr="001F2394">
        <w:rPr>
          <w:rFonts w:ascii="Times New Roman" w:hAnsi="Times New Roman" w:cs="Times New Roman"/>
          <w:iCs/>
          <w:color w:val="000000" w:themeColor="text1"/>
          <w:sz w:val="24"/>
          <w:szCs w:val="24"/>
        </w:rPr>
        <w:t xml:space="preserve"> et al., 2021</w:t>
      </w:r>
      <w:r w:rsidR="00E77CB9">
        <w:rPr>
          <w:rFonts w:ascii="Times New Roman" w:hAnsi="Times New Roman" w:cs="Times New Roman"/>
          <w:iCs/>
          <w:color w:val="000000" w:themeColor="text1"/>
          <w:sz w:val="24"/>
          <w:szCs w:val="24"/>
        </w:rPr>
        <w:t xml:space="preserve">, </w:t>
      </w:r>
      <w:r w:rsidR="00E77CB9" w:rsidRPr="00E77CB9">
        <w:rPr>
          <w:rFonts w:ascii="Times New Roman" w:hAnsi="Times New Roman" w:cs="Times New Roman"/>
          <w:iCs/>
          <w:color w:val="000000" w:themeColor="text1"/>
          <w:sz w:val="24"/>
          <w:szCs w:val="24"/>
        </w:rPr>
        <w:t>Raja &amp; Kumar, 2023</w:t>
      </w:r>
      <w:r w:rsidR="00E77CB9" w:rsidRPr="00F759BB">
        <w:rPr>
          <w:rFonts w:ascii="Arial" w:hAnsi="Arial" w:cs="Arial"/>
          <w:iCs/>
          <w:color w:val="C00000"/>
          <w:sz w:val="20"/>
          <w:szCs w:val="20"/>
        </w:rPr>
        <w:t>)</w:t>
      </w:r>
      <w:r w:rsidR="001F2394" w:rsidRPr="001F2394">
        <w:rPr>
          <w:rFonts w:ascii="Times New Roman" w:hAnsi="Times New Roman" w:cs="Times New Roman"/>
          <w:iCs/>
          <w:color w:val="000000" w:themeColor="text1"/>
          <w:sz w:val="24"/>
          <w:szCs w:val="24"/>
        </w:rPr>
        <w:t>)</w:t>
      </w:r>
    </w:p>
    <w:p w14:paraId="681DB81E" w14:textId="4FCC0405" w:rsidR="0066347B"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sz w:val="24"/>
          <w:szCs w:val="24"/>
        </w:rPr>
        <w:t>2.4</w:t>
      </w:r>
      <w:r w:rsidR="00FB0A12" w:rsidRPr="00AE4955">
        <w:rPr>
          <w:rFonts w:ascii="Times New Roman" w:hAnsi="Times New Roman" w:cs="Times New Roman"/>
          <w:sz w:val="24"/>
          <w:szCs w:val="24"/>
        </w:rPr>
        <w:t xml:space="preserve"> </w:t>
      </w:r>
      <w:r w:rsidR="0066347B" w:rsidRPr="00AE4955">
        <w:rPr>
          <w:rFonts w:ascii="Times New Roman" w:hAnsi="Times New Roman" w:cs="Times New Roman"/>
          <w:b/>
          <w:bCs/>
          <w:iCs/>
          <w:sz w:val="24"/>
          <w:szCs w:val="24"/>
        </w:rPr>
        <w:t>Satellite-derived</w:t>
      </w:r>
      <w:r w:rsidR="00FB0A12" w:rsidRPr="00AE4955">
        <w:rPr>
          <w:rFonts w:ascii="Times New Roman" w:hAnsi="Times New Roman" w:cs="Times New Roman"/>
          <w:b/>
          <w:bCs/>
          <w:iCs/>
          <w:sz w:val="24"/>
          <w:szCs w:val="24"/>
        </w:rPr>
        <w:t xml:space="preserve"> </w:t>
      </w:r>
      <w:r w:rsidR="0066347B" w:rsidRPr="00AE4955">
        <w:rPr>
          <w:rFonts w:ascii="Times New Roman" w:hAnsi="Times New Roman" w:cs="Times New Roman"/>
          <w:b/>
          <w:bCs/>
          <w:iCs/>
          <w:sz w:val="24"/>
          <w:szCs w:val="24"/>
        </w:rPr>
        <w:t>Chlorophyll-a</w:t>
      </w:r>
    </w:p>
    <w:p w14:paraId="25B44F1F" w14:textId="5613AD5F" w:rsidR="00B40D5B" w:rsidRPr="00AE4955" w:rsidRDefault="00B40D5B"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Remote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D405D7" w:rsidRPr="00AE4955">
        <w:rPr>
          <w:rFonts w:ascii="Times New Roman" w:hAnsi="Times New Roman" w:cs="Times New Roman"/>
          <w:iCs/>
          <w:sz w:val="24"/>
          <w:szCs w:val="24"/>
        </w:rPr>
        <w:t>-</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hypothesis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phytoplankton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shift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spectrum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backscattered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light,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green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colors</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(Dierssen,2010).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sensors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like</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SeaWiFS</w:t>
      </w:r>
      <w:proofErr w:type="spellEnd"/>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Sentinel-2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have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parameters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orbital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characteristics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influencing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acquisition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(Gregg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&amp;</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Rousseaux,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Johansen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2018).</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research,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monthly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level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resolution</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hyperlink r:id="rId8" w:history="1">
        <w:r w:rsidR="005E0DB4" w:rsidRPr="00AE4955">
          <w:rPr>
            <w:rStyle w:val="Hyperlink"/>
            <w:rFonts w:ascii="Times New Roman" w:hAnsi="Times New Roman" w:cs="Times New Roman"/>
            <w:iCs/>
            <w:sz w:val="24"/>
            <w:szCs w:val="24"/>
          </w:rPr>
          <w:t>https://oceandata.sci.gsfc.nasa.gov/l3/</w:t>
        </w:r>
      </w:hyperlink>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AD0722" w:rsidRPr="00AE4955">
        <w:rPr>
          <w:rFonts w:ascii="Times New Roman" w:hAnsi="Times New Roman" w:cs="Times New Roman"/>
          <w:iCs/>
          <w:sz w:val="24"/>
          <w:szCs w:val="24"/>
        </w:rPr>
        <w:t xml:space="preserve">from </w:t>
      </w:r>
      <w:r w:rsidRPr="00AE4955">
        <w:rPr>
          <w:rFonts w:ascii="Times New Roman" w:hAnsi="Times New Roman" w:cs="Times New Roman"/>
          <w:iCs/>
          <w:sz w:val="24"/>
          <w:szCs w:val="24"/>
        </w:rPr>
        <w:t>January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December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retrieval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algorithm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given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below.</w:t>
      </w:r>
    </w:p>
    <w:p w14:paraId="59CD6A2A" w14:textId="60E7BA81" w:rsidR="0066347B" w:rsidRPr="00AE4955" w:rsidRDefault="0030137A" w:rsidP="00932990">
      <w:pPr>
        <w:spacing w:line="240" w:lineRule="auto"/>
        <w:jc w:val="center"/>
        <w:rPr>
          <w:rFonts w:ascii="Times New Roman" w:hAnsi="Times New Roman" w:cs="Times New Roman"/>
          <w:iCs/>
          <w:sz w:val="24"/>
          <w:szCs w:val="24"/>
          <w:vertAlign w:val="superscript"/>
        </w:rPr>
      </w:pPr>
      <w:r w:rsidRPr="00AE4955">
        <w:rPr>
          <w:rFonts w:ascii="Times New Roman" w:hAnsi="Times New Roman" w:cs="Times New Roman"/>
          <w:iCs/>
          <w:sz w:val="24"/>
          <w:szCs w:val="24"/>
        </w:rPr>
        <w:t>log10(</w:t>
      </w:r>
      <w:proofErr w:type="spellStart"/>
      <w:r w:rsidRPr="00AE4955">
        <w:rPr>
          <w:rFonts w:ascii="Times New Roman" w:hAnsi="Times New Roman" w:cs="Times New Roman"/>
          <w:iCs/>
          <w:sz w:val="24"/>
          <w:szCs w:val="24"/>
        </w:rPr>
        <w:t>chl</w:t>
      </w:r>
      <w:proofErr w:type="spellEnd"/>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0</w:t>
      </w:r>
      <w:r w:rsidR="00FB0A12" w:rsidRPr="00AE4955">
        <w:rPr>
          <w:rFonts w:ascii="Times New Roman" w:hAnsi="Times New Roman" w:cs="Times New Roman"/>
          <w:iCs/>
          <w:sz w:val="24"/>
          <w:szCs w:val="24"/>
          <w:vertAlign w:val="sub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1</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2</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2</w:t>
      </w:r>
      <w:r w:rsidR="00FB0A12" w:rsidRPr="00AE4955">
        <w:rPr>
          <w:rFonts w:ascii="Times New Roman" w:hAnsi="Times New Roman" w:cs="Times New Roman"/>
          <w:iCs/>
          <w:sz w:val="24"/>
          <w:szCs w:val="24"/>
          <w:vertAlign w:val="super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3</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4</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4</w:t>
      </w:r>
    </w:p>
    <w:p w14:paraId="706EA259" w14:textId="6BA0CFFC" w:rsidR="00295AC4" w:rsidRPr="00AE4955" w:rsidRDefault="0030137A" w:rsidP="00932990">
      <w:pPr>
        <w:spacing w:line="240" w:lineRule="auto"/>
        <w:ind w:left="2160" w:firstLine="720"/>
        <w:rPr>
          <w:rFonts w:ascii="Times New Roman" w:eastAsiaTheme="minorEastAsia" w:hAnsi="Times New Roman" w:cs="Times New Roman"/>
          <w:sz w:val="24"/>
          <w:szCs w:val="24"/>
          <w:vertAlign w:val="subscript"/>
        </w:rPr>
      </w:pPr>
      <w:r w:rsidRPr="00AE4955">
        <w:rPr>
          <w:rFonts w:ascii="Times New Roman" w:hAnsi="Times New Roman" w:cs="Times New Roman"/>
          <w:iCs/>
          <w:sz w:val="24"/>
          <w:szCs w:val="24"/>
        </w:rPr>
        <w:t>where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color w:val="222222"/>
          <w:sz w:val="24"/>
          <w:szCs w:val="24"/>
          <w:bdr w:val="none" w:sz="0" w:space="0" w:color="auto" w:frame="1"/>
          <w:shd w:val="clear" w:color="auto" w:fill="FFFFFF"/>
        </w:rPr>
        <w:t xml:space="preserve"> </w:t>
      </w:r>
      <w:r w:rsidRPr="00AE4955">
        <w:rPr>
          <w:rFonts w:ascii="Times New Roman" w:hAnsi="Times New Roman" w:cs="Times New Roman"/>
          <w:color w:val="222222"/>
          <w:sz w:val="24"/>
          <w:szCs w:val="24"/>
          <w:bdr w:val="none" w:sz="0" w:space="0" w:color="auto" w:frame="1"/>
          <w:shd w:val="clear" w:color="auto" w:fill="FFFFFF"/>
        </w:rPr>
        <w:t>l</w:t>
      </w:r>
      <w:r w:rsidRPr="00AE4955">
        <w:rPr>
          <w:rFonts w:ascii="Times New Roman" w:hAnsi="Times New Roman" w:cs="Times New Roman"/>
          <w:iCs/>
          <w:sz w:val="24"/>
          <w:szCs w:val="24"/>
        </w:rPr>
        <w:t>og</w:t>
      </w:r>
      <w:r w:rsidRPr="00AE4955">
        <w:rPr>
          <w:rFonts w:ascii="Times New Roman" w:hAnsi="Times New Roman" w:cs="Times New Roman"/>
          <w:iCs/>
          <w:sz w:val="24"/>
          <w:szCs w:val="24"/>
          <w:vertAlign w:val="subscript"/>
        </w:rPr>
        <w:t>10</w:t>
      </w:r>
      <m:oMath>
        <m:r>
          <w:rPr>
            <w:rFonts w:ascii="Cambria Math" w:hAnsi="Cambria Math" w:cs="Times New Roman"/>
            <w:sz w:val="24"/>
            <w:szCs w:val="24"/>
            <w:vertAlign w:val="subscript"/>
          </w:rPr>
          <m:t>(</m:t>
        </m:r>
        <m:f>
          <m:fPr>
            <m:ctrlPr>
              <w:rPr>
                <w:rFonts w:ascii="Cambria Math" w:hAnsi="Cambria Math" w:cs="Times New Roman"/>
                <w:i/>
                <w:iCs/>
                <w:sz w:val="24"/>
                <w:szCs w:val="24"/>
                <w:vertAlign w:val="subscript"/>
              </w:rPr>
            </m:ctrlPr>
          </m:fPr>
          <m:num>
            <m:func>
              <m:funcPr>
                <m:ctrlPr>
                  <w:rPr>
                    <w:rFonts w:ascii="Cambria Math" w:hAnsi="Cambria Math" w:cs="Times New Roman"/>
                    <w:iCs/>
                    <w:sz w:val="24"/>
                    <w:szCs w:val="24"/>
                    <w:vertAlign w:val="subscript"/>
                  </w:rPr>
                </m:ctrlPr>
              </m:funcPr>
              <m:fName>
                <m:r>
                  <m:rPr>
                    <m:sty m:val="p"/>
                  </m:rPr>
                  <w:rPr>
                    <w:rFonts w:ascii="Cambria Math" w:hAnsi="Cambria Math" w:cs="Times New Roman"/>
                    <w:sz w:val="24"/>
                    <w:szCs w:val="24"/>
                    <w:vertAlign w:val="subscript"/>
                  </w:rPr>
                  <m:t>max</m:t>
                </m:r>
              </m:fName>
              <m:e>
                <m:d>
                  <m:dPr>
                    <m:ctrlPr>
                      <w:rPr>
                        <w:rFonts w:ascii="Cambria Math" w:hAnsi="Cambria Math" w:cs="Times New Roman"/>
                        <w:i/>
                        <w:iCs/>
                        <w:sz w:val="24"/>
                        <w:szCs w:val="24"/>
                        <w:vertAlign w:val="subscript"/>
                      </w:rPr>
                    </m:ctrlPr>
                  </m:dPr>
                  <m:e>
                    <m:r>
                      <w:rPr>
                        <w:rFonts w:ascii="Cambria Math" w:hAnsi="Cambria Math" w:cs="Times New Roman"/>
                        <w:sz w:val="24"/>
                        <w:szCs w:val="24"/>
                        <w:vertAlign w:val="subscript"/>
                      </w:rPr>
                      <m:t>Rrs443, Rrs488</m:t>
                    </m:r>
                  </m:e>
                </m:d>
              </m:e>
            </m:func>
          </m:num>
          <m:den>
            <m:r>
              <m:rPr>
                <m:sty m:val="p"/>
              </m:rPr>
              <w:rPr>
                <w:rFonts w:ascii="Cambria Math" w:hAnsi="Cambria Math" w:cs="Times New Roman"/>
                <w:sz w:val="24"/>
                <w:szCs w:val="24"/>
              </w:rPr>
              <m:t>Rrs</m:t>
            </m:r>
            <m:r>
              <w:rPr>
                <w:rFonts w:ascii="Cambria Math" w:hAnsi="Cambria Math" w:cs="Times New Roman"/>
                <w:sz w:val="24"/>
                <w:szCs w:val="24"/>
              </w:rPr>
              <m:t>547</m:t>
            </m:r>
          </m:den>
        </m:f>
        <m:r>
          <w:rPr>
            <w:rFonts w:ascii="Cambria Math" w:hAnsi="Cambria Math" w:cs="Times New Roman"/>
            <w:sz w:val="24"/>
            <w:szCs w:val="24"/>
            <w:vertAlign w:val="subscript"/>
          </w:rPr>
          <m:t>)</m:t>
        </m:r>
      </m:oMath>
    </w:p>
    <w:p w14:paraId="394B56C4" w14:textId="66C62F67" w:rsidR="00AD0722" w:rsidRPr="00AE4955" w:rsidRDefault="00AD0722"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2.5 Methodology</w:t>
      </w:r>
    </w:p>
    <w:p w14:paraId="77BCFF04" w14:textId="1E5B4A93" w:rsidR="00AD0722" w:rsidRDefault="00196C10"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methodology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includes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types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summarizing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specific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00295AC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polygons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NetCDF</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Initially,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generated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representing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Region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Interest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study,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six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created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around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fishing</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harbor</w:t>
      </w:r>
      <w:proofErr w:type="spellEnd"/>
      <w:r w:rsidR="005E5E14" w:rsidRPr="00AE4955">
        <w:rPr>
          <w:rFonts w:ascii="Times New Roman" w:hAnsi="Times New Roman" w:cs="Times New Roman"/>
          <w:iCs/>
          <w:sz w:val="24"/>
          <w:szCs w:val="24"/>
        </w:rPr>
        <w:t xml:space="preserve"> 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radii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75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p>
    <w:p w14:paraId="6178CFE2" w14:textId="77777777" w:rsidR="00AD34E4" w:rsidRDefault="00AD34E4" w:rsidP="00932990">
      <w:pPr>
        <w:spacing w:line="240" w:lineRule="auto"/>
        <w:jc w:val="both"/>
        <w:rPr>
          <w:rFonts w:ascii="Times New Roman" w:hAnsi="Times New Roman" w:cs="Times New Roman"/>
          <w:iCs/>
          <w:sz w:val="24"/>
          <w:szCs w:val="24"/>
        </w:rPr>
      </w:pPr>
    </w:p>
    <w:p w14:paraId="48AC5E05" w14:textId="77777777" w:rsidR="00AD34E4" w:rsidRPr="00AE4955" w:rsidRDefault="00AD34E4" w:rsidP="00932990">
      <w:pPr>
        <w:spacing w:line="240" w:lineRule="auto"/>
        <w:jc w:val="both"/>
        <w:rPr>
          <w:rFonts w:ascii="Times New Roman" w:hAnsi="Times New Roman" w:cs="Times New Roman"/>
          <w:iCs/>
          <w:sz w:val="24"/>
          <w:szCs w:val="24"/>
        </w:rPr>
      </w:pPr>
    </w:p>
    <w:p w14:paraId="212732E5" w14:textId="4AFCAD1D" w:rsidR="00F80B2D" w:rsidRPr="00AE4955" w:rsidRDefault="00F80B2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5.1</w:t>
      </w:r>
      <w:r w:rsidRPr="00AE4955">
        <w:rPr>
          <w:rFonts w:ascii="Times New Roman" w:hAnsi="Times New Roman" w:cs="Times New Roman"/>
          <w:b/>
          <w:bCs/>
          <w:iCs/>
          <w:sz w:val="24"/>
          <w:szCs w:val="24"/>
        </w:rPr>
        <w:t xml:space="preserve"> Extraction of DN value From Image through SeaDAS</w:t>
      </w:r>
    </w:p>
    <w:p w14:paraId="34E04F6A" w14:textId="33597B90" w:rsidR="00ED1773" w:rsidRDefault="00F80B2D"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 xml:space="preserve">Initially, the downloaded Net CDF file requires to be imported into SeaDAS. </w:t>
      </w:r>
      <w:r w:rsidR="005E5E14" w:rsidRPr="00AE4955">
        <w:rPr>
          <w:rFonts w:ascii="Times New Roman" w:hAnsi="Times New Roman" w:cs="Times New Roman"/>
          <w:iCs/>
          <w:sz w:val="24"/>
          <w:szCs w:val="24"/>
        </w:rPr>
        <w:t>To a</w:t>
      </w:r>
      <w:r w:rsidRPr="00AE4955">
        <w:rPr>
          <w:rFonts w:ascii="Times New Roman" w:hAnsi="Times New Roman" w:cs="Times New Roman"/>
          <w:iCs/>
          <w:sz w:val="24"/>
          <w:szCs w:val="24"/>
        </w:rPr>
        <w:t xml:space="preserve">ccess the file using the File Manager, where a series of folders will be shown. </w:t>
      </w:r>
      <w:r w:rsidR="001F33B0" w:rsidRPr="00AE4955">
        <w:rPr>
          <w:rFonts w:ascii="Times New Roman" w:hAnsi="Times New Roman" w:cs="Times New Roman"/>
          <w:iCs/>
          <w:sz w:val="24"/>
          <w:szCs w:val="24"/>
        </w:rPr>
        <w:t xml:space="preserve">Open “Chlor-a” band in the file manager. </w:t>
      </w:r>
      <w:r w:rsidRPr="00AE4955">
        <w:rPr>
          <w:rFonts w:ascii="Times New Roman" w:hAnsi="Times New Roman" w:cs="Times New Roman"/>
          <w:iCs/>
          <w:sz w:val="24"/>
          <w:szCs w:val="24"/>
        </w:rPr>
        <w:t>Further overlay the ROI, bring in the</w:t>
      </w:r>
      <w:r w:rsidR="001F33B0" w:rsidRPr="00AE4955">
        <w:rPr>
          <w:rFonts w:ascii="Times New Roman" w:hAnsi="Times New Roman" w:cs="Times New Roman"/>
          <w:iCs/>
          <w:sz w:val="24"/>
          <w:szCs w:val="24"/>
        </w:rPr>
        <w:t xml:space="preserve"> "ESRI Shapefile"</w:t>
      </w:r>
      <w:r w:rsidRPr="00AE4955">
        <w:rPr>
          <w:rFonts w:ascii="Times New Roman" w:hAnsi="Times New Roman" w:cs="Times New Roman"/>
          <w:iCs/>
          <w:sz w:val="24"/>
          <w:szCs w:val="24"/>
        </w:rPr>
        <w:t xml:space="preserve"> by going to the "Vector"</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1F33B0" w:rsidRPr="00AE4955">
        <w:rPr>
          <w:rFonts w:ascii="Times New Roman" w:hAnsi="Times New Roman" w:cs="Times New Roman"/>
          <w:iCs/>
          <w:sz w:val="24"/>
          <w:szCs w:val="24"/>
        </w:rPr>
        <w:t>.</w:t>
      </w:r>
      <w:r w:rsidRPr="00AE4955">
        <w:rPr>
          <w:rFonts w:ascii="Times New Roman" w:hAnsi="Times New Roman" w:cs="Times New Roman"/>
          <w:iCs/>
          <w:sz w:val="24"/>
          <w:szCs w:val="24"/>
        </w:rPr>
        <w:t xml:space="preserve"> This overlay superimposes the vector shapefile over Chl-a image, as shown in Figure 2. </w:t>
      </w:r>
      <w:r w:rsidR="001F33B0" w:rsidRPr="00AE4955">
        <w:rPr>
          <w:rFonts w:ascii="Times New Roman" w:hAnsi="Times New Roman" w:cs="Times New Roman"/>
          <w:iCs/>
          <w:sz w:val="24"/>
          <w:szCs w:val="24"/>
        </w:rPr>
        <w:t>Proceed to “Statistical analysis” in the tool bar. The statistical outputs will be displayed on the screen. This procedure provides a clear and efficient approach tool obtaining</w:t>
      </w:r>
      <w:r w:rsidR="001F33B0" w:rsidRPr="00AE4955">
        <w:rPr>
          <w:noProof/>
          <w:sz w:val="24"/>
          <w:szCs w:val="24"/>
        </w:rPr>
        <w:t xml:space="preserve"> </w:t>
      </w:r>
      <w:r w:rsidR="001F33B0" w:rsidRPr="00AE4955">
        <w:rPr>
          <w:rFonts w:ascii="Times New Roman" w:hAnsi="Times New Roman" w:cs="Times New Roman"/>
          <w:iCs/>
          <w:sz w:val="24"/>
          <w:szCs w:val="24"/>
        </w:rPr>
        <w:t xml:space="preserve">statistical data in an ROI through SeaDAS, enabling effective oceanographic data analysis (Alaudin et al., 2024). The entire process is </w:t>
      </w:r>
      <w:r w:rsidR="00ED1773" w:rsidRPr="00AE4955">
        <w:rPr>
          <w:rFonts w:ascii="Times New Roman" w:hAnsi="Times New Roman" w:cs="Times New Roman"/>
          <w:iCs/>
          <w:sz w:val="24"/>
          <w:szCs w:val="24"/>
        </w:rPr>
        <w:t>detailed</w:t>
      </w:r>
      <w:r w:rsidR="001F33B0" w:rsidRPr="00AE4955">
        <w:rPr>
          <w:rFonts w:ascii="Times New Roman" w:hAnsi="Times New Roman" w:cs="Times New Roman"/>
          <w:iCs/>
          <w:sz w:val="24"/>
          <w:szCs w:val="24"/>
        </w:rPr>
        <w:t xml:space="preserve"> in the flowchart (Figure: 3)</w:t>
      </w:r>
    </w:p>
    <w:p w14:paraId="10761A58" w14:textId="77777777" w:rsidR="009A25DE" w:rsidRDefault="009A25DE" w:rsidP="00932990">
      <w:pPr>
        <w:spacing w:line="240" w:lineRule="auto"/>
        <w:jc w:val="both"/>
        <w:rPr>
          <w:rFonts w:ascii="Times New Roman" w:hAnsi="Times New Roman" w:cs="Times New Roman"/>
          <w:iCs/>
          <w:sz w:val="24"/>
          <w:szCs w:val="24"/>
        </w:rPr>
      </w:pPr>
    </w:p>
    <w:p w14:paraId="36A02048" w14:textId="06559197"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w:lastRenderedPageBreak/>
        <w:drawing>
          <wp:anchor distT="0" distB="0" distL="114300" distR="114300" simplePos="0" relativeHeight="251699200" behindDoc="1" locked="0" layoutInCell="1" allowOverlap="1" wp14:anchorId="1BBEFF16" wp14:editId="094CAF6F">
            <wp:simplePos x="0" y="0"/>
            <wp:positionH relativeFrom="column">
              <wp:posOffset>0</wp:posOffset>
            </wp:positionH>
            <wp:positionV relativeFrom="paragraph">
              <wp:posOffset>352425</wp:posOffset>
            </wp:positionV>
            <wp:extent cx="2804160" cy="3121660"/>
            <wp:effectExtent l="76200" t="76200" r="129540" b="135890"/>
            <wp:wrapTopAndBottom/>
            <wp:docPr id="34734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4580"/>
                    <a:stretch/>
                  </pic:blipFill>
                  <pic:spPr bwMode="auto">
                    <a:xfrm>
                      <a:off x="0" y="0"/>
                      <a:ext cx="2804160" cy="312166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6F4C26" w14:textId="77777777" w:rsidR="009A25DE" w:rsidRDefault="009A25DE" w:rsidP="00932990">
      <w:pPr>
        <w:spacing w:line="240" w:lineRule="auto"/>
        <w:jc w:val="both"/>
        <w:rPr>
          <w:rFonts w:ascii="Times New Roman" w:hAnsi="Times New Roman" w:cs="Times New Roman"/>
          <w:iCs/>
          <w:sz w:val="24"/>
          <w:szCs w:val="24"/>
        </w:rPr>
      </w:pPr>
    </w:p>
    <w:p w14:paraId="6A6F3DA6" w14:textId="77777777" w:rsidR="009A25DE" w:rsidRDefault="009A25DE" w:rsidP="00932990">
      <w:pPr>
        <w:spacing w:line="240" w:lineRule="auto"/>
        <w:jc w:val="both"/>
        <w:rPr>
          <w:rFonts w:ascii="Times New Roman" w:hAnsi="Times New Roman" w:cs="Times New Roman"/>
          <w:iCs/>
          <w:sz w:val="24"/>
          <w:szCs w:val="24"/>
        </w:rPr>
      </w:pPr>
    </w:p>
    <w:p w14:paraId="6E9EDC79" w14:textId="515678A3" w:rsidR="009A25DE" w:rsidRDefault="009A25DE" w:rsidP="00932990">
      <w:pPr>
        <w:spacing w:line="240" w:lineRule="auto"/>
        <w:jc w:val="both"/>
        <w:rPr>
          <w:rFonts w:ascii="Times New Roman" w:hAnsi="Times New Roman" w:cs="Times New Roman"/>
          <w:iCs/>
          <w:sz w:val="24"/>
          <w:szCs w:val="24"/>
        </w:rPr>
      </w:pPr>
      <w:r w:rsidRPr="009A25DE">
        <w:rPr>
          <w:rFonts w:ascii="Times New Roman" w:hAnsi="Times New Roman" w:cs="Times New Roman"/>
          <w:iCs/>
          <w:sz w:val="24"/>
          <w:szCs w:val="24"/>
        </w:rPr>
        <w:t xml:space="preserve">Figure2: Vector File Super Imposed on CHL-a Image in </w:t>
      </w:r>
      <w:proofErr w:type="spellStart"/>
      <w:r w:rsidRPr="009A25DE">
        <w:rPr>
          <w:rFonts w:ascii="Times New Roman" w:hAnsi="Times New Roman" w:cs="Times New Roman"/>
          <w:iCs/>
          <w:sz w:val="24"/>
          <w:szCs w:val="24"/>
        </w:rPr>
        <w:t>SeaDAS</w:t>
      </w:r>
      <w:proofErr w:type="spellEnd"/>
    </w:p>
    <w:p w14:paraId="4DDF60E5" w14:textId="42B590BC"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w:lastRenderedPageBreak/>
        <mc:AlternateContent>
          <mc:Choice Requires="wpg">
            <w:drawing>
              <wp:anchor distT="0" distB="0" distL="114300" distR="114300" simplePos="0" relativeHeight="251695104" behindDoc="1" locked="0" layoutInCell="1" allowOverlap="1" wp14:anchorId="4A7E60C7" wp14:editId="6D537C05">
                <wp:simplePos x="0" y="0"/>
                <wp:positionH relativeFrom="column">
                  <wp:posOffset>2133600</wp:posOffset>
                </wp:positionH>
                <wp:positionV relativeFrom="paragraph">
                  <wp:posOffset>276225</wp:posOffset>
                </wp:positionV>
                <wp:extent cx="2018030" cy="4171950"/>
                <wp:effectExtent l="0" t="0" r="20320" b="19050"/>
                <wp:wrapTight wrapText="bothSides">
                  <wp:wrapPolygon edited="0">
                    <wp:start x="0" y="0"/>
                    <wp:lineTo x="0" y="2466"/>
                    <wp:lineTo x="9176" y="3156"/>
                    <wp:lineTo x="1223" y="3649"/>
                    <wp:lineTo x="0" y="3847"/>
                    <wp:lineTo x="0" y="5819"/>
                    <wp:lineTo x="3059" y="6312"/>
                    <wp:lineTo x="9379" y="6312"/>
                    <wp:lineTo x="0" y="7200"/>
                    <wp:lineTo x="0" y="9468"/>
                    <wp:lineTo x="10807" y="9468"/>
                    <wp:lineTo x="0" y="10455"/>
                    <wp:lineTo x="0" y="21600"/>
                    <wp:lineTo x="204" y="21600"/>
                    <wp:lineTo x="21614" y="21600"/>
                    <wp:lineTo x="21614" y="10553"/>
                    <wp:lineTo x="10807" y="9468"/>
                    <wp:lineTo x="21002" y="9468"/>
                    <wp:lineTo x="21614" y="9370"/>
                    <wp:lineTo x="21614" y="7299"/>
                    <wp:lineTo x="19371" y="7003"/>
                    <wp:lineTo x="11011" y="6312"/>
                    <wp:lineTo x="18147" y="6312"/>
                    <wp:lineTo x="21614" y="5819"/>
                    <wp:lineTo x="21614" y="3847"/>
                    <wp:lineTo x="20186" y="3649"/>
                    <wp:lineTo x="11215" y="3156"/>
                    <wp:lineTo x="16108" y="3156"/>
                    <wp:lineTo x="21614" y="2367"/>
                    <wp:lineTo x="21614" y="197"/>
                    <wp:lineTo x="21410" y="0"/>
                    <wp:lineTo x="0" y="0"/>
                  </wp:wrapPolygon>
                </wp:wrapTight>
                <wp:docPr id="18" name="Group 17">
                  <a:extLst xmlns:a="http://schemas.openxmlformats.org/drawingml/2006/main">
                    <a:ext uri="{FF2B5EF4-FFF2-40B4-BE49-F238E27FC236}">
                      <a16:creationId xmlns:a16="http://schemas.microsoft.com/office/drawing/2014/main" id="{92EAABBE-BED4-E238-0141-B674CBD72A27}"/>
                    </a:ext>
                  </a:extLst>
                </wp:docPr>
                <wp:cNvGraphicFramePr/>
                <a:graphic xmlns:a="http://schemas.openxmlformats.org/drawingml/2006/main">
                  <a:graphicData uri="http://schemas.microsoft.com/office/word/2010/wordprocessingGroup">
                    <wpg:wgp>
                      <wpg:cNvGrpSpPr/>
                      <wpg:grpSpPr>
                        <a:xfrm>
                          <a:off x="0" y="0"/>
                          <a:ext cx="2018030" cy="4171950"/>
                          <a:chOff x="0" y="0"/>
                          <a:chExt cx="1832766" cy="4320351"/>
                        </a:xfrm>
                      </wpg:grpSpPr>
                      <wpg:grpSp>
                        <wpg:cNvPr id="490352489" name="Group 490352489">
                          <a:extLst>
                            <a:ext uri="{FF2B5EF4-FFF2-40B4-BE49-F238E27FC236}">
                              <a16:creationId xmlns:a16="http://schemas.microsoft.com/office/drawing/2014/main" id="{8A0B3642-71F8-F53D-B2BF-A3EDB2BEB9C2}"/>
                            </a:ext>
                          </a:extLst>
                        </wpg:cNvPr>
                        <wpg:cNvGrpSpPr/>
                        <wpg:grpSpPr>
                          <a:xfrm>
                            <a:off x="0" y="0"/>
                            <a:ext cx="1823893" cy="1158678"/>
                            <a:chOff x="0" y="0"/>
                            <a:chExt cx="8753814" cy="6926038"/>
                          </a:xfrm>
                        </wpg:grpSpPr>
                        <wps:wsp>
                          <wps:cNvPr id="1335832797" name="Rectangle: Rounded Corners 1335832797">
                            <a:extLst>
                              <a:ext uri="{FF2B5EF4-FFF2-40B4-BE49-F238E27FC236}">
                                <a16:creationId xmlns:a16="http://schemas.microsoft.com/office/drawing/2014/main" id="{87C24780-CEA4-430B-04B6-D780816634A5}"/>
                              </a:ext>
                            </a:extLst>
                          </wps:cNvPr>
                          <wps:cNvSpPr/>
                          <wps:spPr>
                            <a:xfrm>
                              <a:off x="0" y="0"/>
                              <a:ext cx="8753814" cy="27823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F9E4D1" w14:textId="77777777" w:rsidR="009A25DE" w:rsidRPr="0067298F"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wps:txbx>
                          <wps:bodyPr rtlCol="0" anchor="ctr"/>
                        </wps:wsp>
                        <wps:wsp>
                          <wps:cNvPr id="848576433" name="Rectangle: Rounded Corners 848576433">
                            <a:extLst>
                              <a:ext uri="{FF2B5EF4-FFF2-40B4-BE49-F238E27FC236}">
                                <a16:creationId xmlns:a16="http://schemas.microsoft.com/office/drawing/2014/main" id="{265C3355-B34C-790F-615F-1C62872A811F}"/>
                              </a:ext>
                            </a:extLst>
                          </wps:cNvPr>
                          <wps:cNvSpPr/>
                          <wps:spPr>
                            <a:xfrm>
                              <a:off x="42586" y="4574726"/>
                              <a:ext cx="8711227" cy="235131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CBFEDE"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wps:txbx>
                          <wps:bodyPr rtlCol="0" anchor="ctr"/>
                        </wps:wsp>
                        <wps:wsp>
                          <wps:cNvPr id="1267045317" name="Arrow: Down 1267045317">
                            <a:extLst>
                              <a:ext uri="{FF2B5EF4-FFF2-40B4-BE49-F238E27FC236}">
                                <a16:creationId xmlns:a16="http://schemas.microsoft.com/office/drawing/2014/main" id="{D259FBE1-9680-9B84-0E17-2C16C3462A78}"/>
                              </a:ext>
                            </a:extLst>
                          </wps:cNvPr>
                          <wps:cNvSpPr/>
                          <wps:spPr>
                            <a:xfrm>
                              <a:off x="3922506" y="338868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28203529" name="Group 1828203529">
                          <a:extLst>
                            <a:ext uri="{FF2B5EF4-FFF2-40B4-BE49-F238E27FC236}">
                              <a16:creationId xmlns:a16="http://schemas.microsoft.com/office/drawing/2014/main" id="{11BB242E-EA54-351C-C1DE-801B556BD650}"/>
                            </a:ext>
                          </a:extLst>
                        </wpg:cNvPr>
                        <wpg:cNvGrpSpPr/>
                        <wpg:grpSpPr>
                          <a:xfrm>
                            <a:off x="0" y="1458524"/>
                            <a:ext cx="1832766" cy="2861827"/>
                            <a:chOff x="0" y="1458524"/>
                            <a:chExt cx="8796402" cy="17106673"/>
                          </a:xfrm>
                        </wpg:grpSpPr>
                        <wps:wsp>
                          <wps:cNvPr id="1833985554" name="Rectangle: Rounded Corners 1833985554">
                            <a:extLst>
                              <a:ext uri="{FF2B5EF4-FFF2-40B4-BE49-F238E27FC236}">
                                <a16:creationId xmlns:a16="http://schemas.microsoft.com/office/drawing/2014/main" id="{E254728E-AF2B-51B9-6F54-897C7DFB164B}"/>
                              </a:ext>
                            </a:extLst>
                          </wps:cNvPr>
                          <wps:cNvSpPr/>
                          <wps:spPr>
                            <a:xfrm>
                              <a:off x="0" y="1458524"/>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C31B14"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 xml:space="preserve">Load image into </w:t>
                                </w:r>
                                <w:proofErr w:type="spellStart"/>
                                <w:r w:rsidRPr="00932990">
                                  <w:rPr>
                                    <w:rFonts w:ascii="Times New Roman" w:eastAsia="Aptos" w:hAnsi="Times New Roman" w:cs="Times New Roman"/>
                                    <w:b/>
                                    <w:bCs/>
                                    <w:color w:val="000000"/>
                                    <w:kern w:val="24"/>
                                    <w:sz w:val="17"/>
                                    <w:szCs w:val="17"/>
                                  </w:rPr>
                                  <w:t>SeaDAS</w:t>
                                </w:r>
                                <w:proofErr w:type="spellEnd"/>
                              </w:p>
                            </w:txbxContent>
                          </wps:txbx>
                          <wps:bodyPr rtlCol="0" anchor="ctr"/>
                        </wps:wsp>
                        <wps:wsp>
                          <wps:cNvPr id="400399260" name="Rectangle: Rounded Corners 400399260">
                            <a:extLst>
                              <a:ext uri="{FF2B5EF4-FFF2-40B4-BE49-F238E27FC236}">
                                <a16:creationId xmlns:a16="http://schemas.microsoft.com/office/drawing/2014/main" id="{E6FA64F3-44E1-E149-3F82-1272DDD9E7BC}"/>
                              </a:ext>
                            </a:extLst>
                          </wps:cNvPr>
                          <wps:cNvSpPr/>
                          <wps:spPr>
                            <a:xfrm>
                              <a:off x="42587" y="9564185"/>
                              <a:ext cx="8753815" cy="429318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F29811" w14:textId="77777777" w:rsidR="009A25DE" w:rsidRPr="00932990" w:rsidRDefault="009A25DE"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wps:txbx>
                          <wps:bodyPr rtlCol="0" anchor="ctr"/>
                        </wps:wsp>
                        <wps:wsp>
                          <wps:cNvPr id="2132558255" name="Rectangle: Rounded Corners 2132558255">
                            <a:extLst>
                              <a:ext uri="{FF2B5EF4-FFF2-40B4-BE49-F238E27FC236}">
                                <a16:creationId xmlns:a16="http://schemas.microsoft.com/office/drawing/2014/main" id="{E0A70F24-10B0-9B21-0FA7-974A0228EE66}"/>
                              </a:ext>
                            </a:extLst>
                          </wps:cNvPr>
                          <wps:cNvSpPr/>
                          <wps:spPr>
                            <a:xfrm>
                              <a:off x="0" y="5376986"/>
                              <a:ext cx="8753816" cy="2890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C0C12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wps:txbx>
                          <wps:bodyPr rtlCol="0" anchor="ctr"/>
                        </wps:wsp>
                        <wps:wsp>
                          <wps:cNvPr id="1333228810" name="Rectangle: Rounded Corners 1333228810">
                            <a:extLst>
                              <a:ext uri="{FF2B5EF4-FFF2-40B4-BE49-F238E27FC236}">
                                <a16:creationId xmlns:a16="http://schemas.microsoft.com/office/drawing/2014/main" id="{57943093-DD88-E360-65EA-961257DEE724}"/>
                              </a:ext>
                            </a:extLst>
                          </wps:cNvPr>
                          <wps:cNvSpPr/>
                          <wps:spPr>
                            <a:xfrm>
                              <a:off x="42585" y="15194071"/>
                              <a:ext cx="8753817" cy="337112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BEF47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wps:txbx>
                          <wps:bodyPr rtlCol="0" anchor="ctr"/>
                        </wps:wsp>
                        <wps:wsp>
                          <wps:cNvPr id="468002716" name="Arrow: Down 468002716">
                            <a:extLst>
                              <a:ext uri="{FF2B5EF4-FFF2-40B4-BE49-F238E27FC236}">
                                <a16:creationId xmlns:a16="http://schemas.microsoft.com/office/drawing/2014/main" id="{3EFF2DDC-2E66-0A41-3CC1-95DCADE821AA}"/>
                              </a:ext>
                            </a:extLst>
                          </wps:cNvPr>
                          <wps:cNvSpPr/>
                          <wps:spPr>
                            <a:xfrm>
                              <a:off x="3849103" y="4320810"/>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94215634" name="Arrow: Down 894215634">
                            <a:extLst>
                              <a:ext uri="{FF2B5EF4-FFF2-40B4-BE49-F238E27FC236}">
                                <a16:creationId xmlns:a16="http://schemas.microsoft.com/office/drawing/2014/main" id="{7064E59A-2189-D17A-09E5-374FBF1B3246}"/>
                              </a:ext>
                            </a:extLst>
                          </wps:cNvPr>
                          <wps:cNvSpPr/>
                          <wps:spPr>
                            <a:xfrm>
                              <a:off x="4049141" y="8509779"/>
                              <a:ext cx="484634" cy="74539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1578071" name="Arrow: Down 291578071">
                            <a:extLst>
                              <a:ext uri="{FF2B5EF4-FFF2-40B4-BE49-F238E27FC236}">
                                <a16:creationId xmlns:a16="http://schemas.microsoft.com/office/drawing/2014/main" id="{08D1F65E-1F7E-530F-9904-439591A2805E}"/>
                              </a:ext>
                            </a:extLst>
                          </wps:cNvPr>
                          <wps:cNvSpPr/>
                          <wps:spPr>
                            <a:xfrm>
                              <a:off x="4049139" y="14102665"/>
                              <a:ext cx="484636"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867686365" name="Arrow: Down 867686365">
                          <a:extLst>
                            <a:ext uri="{FF2B5EF4-FFF2-40B4-BE49-F238E27FC236}">
                              <a16:creationId xmlns:a16="http://schemas.microsoft.com/office/drawing/2014/main" id="{806A9BC0-24AD-BF7B-2DE3-22410D62BF2E}"/>
                            </a:ext>
                          </a:extLst>
                        </wps:cNvPr>
                        <wps:cNvSpPr/>
                        <wps:spPr>
                          <a:xfrm>
                            <a:off x="817271" y="1250477"/>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A7E60C7" id="Group 17" o:spid="_x0000_s1027" style="position:absolute;left:0;text-align:left;margin-left:168pt;margin-top:21.75pt;width:158.9pt;height:328.5pt;z-index:-251621376;mso-width-relative:margin;mso-height-relative:margin" coordsize="18327,4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">
                <v:group id="Group 490352489" o:spid="_x0000_s1028" style="position:absolute;width:18238;height:11586" coordsize="87538,69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">
                  <v:roundrect id="Rectangle: Rounded Corners 1335832797" o:spid="_x0000_s1029" style="position:absolute;width:87538;height:278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" fillcolor="white [3201]" strokecolor="#4ea72e [3209]" strokeweight="1pt">
                    <v:stroke joinstyle="miter"/>
                    <v:textbox>
                      <w:txbxContent>
                        <w:p w14:paraId="33F9E4D1" w14:textId="77777777" w:rsidR="009A25DE" w:rsidRPr="0067298F"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v:textbox>
                  </v:roundrect>
                  <v:roundrect id="Rectangle: Rounded Corners 848576433" o:spid="_x0000_s1030" style="position:absolute;left:425;top:45747;width:87113;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" fillcolor="white [3201]" strokecolor="#4ea72e [3209]" strokeweight="1pt">
                    <v:stroke joinstyle="miter"/>
                    <v:textbox>
                      <w:txbxContent>
                        <w:p w14:paraId="14CBFEDE"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67045317" o:spid="_x0000_s1031" type="#_x0000_t67" style="position:absolute;left:39225;top:3388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" adj="14578" fillcolor="#156082 [3204]" strokecolor="#030e13 [484]" strokeweight="1pt"/>
                </v:group>
                <v:group id="Group 1828203529" o:spid="_x0000_s1032" style="position:absolute;top:14585;width:18327;height:28618" coordorigin=",14585" coordsize="87964,17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">
                  <v:roundrect id="Rectangle: Rounded Corners 1833985554" o:spid="_x0000_s1033" style="position:absolute;top:14585;width:87538;height:248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" fillcolor="white [3201]" strokecolor="#4ea72e [3209]" strokeweight="1pt">
                    <v:stroke joinstyle="miter"/>
                    <v:textbox>
                      <w:txbxContent>
                        <w:p w14:paraId="41C31B14"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 xml:space="preserve">Load image into </w:t>
                          </w:r>
                          <w:proofErr w:type="spellStart"/>
                          <w:r w:rsidRPr="00932990">
                            <w:rPr>
                              <w:rFonts w:ascii="Times New Roman" w:eastAsia="Aptos" w:hAnsi="Times New Roman" w:cs="Times New Roman"/>
                              <w:b/>
                              <w:bCs/>
                              <w:color w:val="000000"/>
                              <w:kern w:val="24"/>
                              <w:sz w:val="17"/>
                              <w:szCs w:val="17"/>
                            </w:rPr>
                            <w:t>SeaDAS</w:t>
                          </w:r>
                          <w:proofErr w:type="spellEnd"/>
                        </w:p>
                      </w:txbxContent>
                    </v:textbox>
                  </v:roundrect>
                  <v:roundrect id="Rectangle: Rounded Corners 400399260" o:spid="_x0000_s1034" style="position:absolute;left:425;top:95641;width:87539;height:429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" fillcolor="white [3201]" strokecolor="#4ea72e [3209]" strokeweight="1pt">
                    <v:stroke joinstyle="miter"/>
                    <v:textbox>
                      <w:txbxContent>
                        <w:p w14:paraId="74F29811" w14:textId="77777777" w:rsidR="009A25DE" w:rsidRPr="00932990" w:rsidRDefault="009A25DE"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v:textbox>
                  </v:roundrect>
                  <v:roundrect id="Rectangle: Rounded Corners 2132558255" o:spid="_x0000_s1035" style="position:absolute;top:53769;width:87538;height:28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" fillcolor="white [3201]" strokecolor="#4ea72e [3209]" strokeweight="1pt">
                    <v:stroke joinstyle="miter"/>
                    <v:textbox>
                      <w:txbxContent>
                        <w:p w14:paraId="19C0C12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v:textbox>
                  </v:roundrect>
                  <v:roundrect id="Rectangle: Rounded Corners 1333228810" o:spid="_x0000_s1036" style="position:absolute;left:425;top:151940;width:87539;height:337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" fillcolor="white [3201]" strokecolor="#4ea72e [3209]" strokeweight="1pt">
                    <v:stroke joinstyle="miter"/>
                    <v:textbox>
                      <w:txbxContent>
                        <w:p w14:paraId="12BEF47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v:textbox>
                  </v:roundrect>
                  <v:shape id="Arrow: Down 468002716" o:spid="_x0000_s1037" type="#_x0000_t67" style="position:absolute;left:38491;top:43208;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" adj="14578" fillcolor="#156082 [3204]" strokecolor="#030e13 [484]" strokeweight="1pt"/>
                  <v:shape id="Arrow: Down 894215634" o:spid="_x0000_s1038" type="#_x0000_t67" style="position:absolute;left:40491;top:85097;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" adj="14578" fillcolor="#156082 [3204]" strokecolor="#030e13 [484]" strokeweight="1pt"/>
                  <v:shape id="Arrow: Down 291578071" o:spid="_x0000_s1039" type="#_x0000_t67" style="position:absolute;left:40491;top:14102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" adj="14578" fillcolor="#156082 [3204]" strokecolor="#030e13 [484]" strokeweight="1pt"/>
                </v:group>
                <v:shape id="Arrow: Down 867686365" o:spid="_x0000_s1040" type="#_x0000_t67" style="position:absolute;left:8172;top:12504;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" adj="12855" fillcolor="#156082 [3204]" strokecolor="#030e13 [484]" strokeweight="1pt"/>
                <w10:wrap type="tight"/>
              </v:group>
            </w:pict>
          </mc:Fallback>
        </mc:AlternateContent>
      </w:r>
    </w:p>
    <w:p w14:paraId="31D9F1CB" w14:textId="77777777" w:rsidR="009A25DE" w:rsidRDefault="009A25DE" w:rsidP="00932990">
      <w:pPr>
        <w:spacing w:line="240" w:lineRule="auto"/>
        <w:jc w:val="both"/>
        <w:rPr>
          <w:rFonts w:ascii="Times New Roman" w:hAnsi="Times New Roman" w:cs="Times New Roman"/>
          <w:iCs/>
          <w:sz w:val="24"/>
          <w:szCs w:val="24"/>
        </w:rPr>
      </w:pPr>
    </w:p>
    <w:p w14:paraId="4F39CFB6" w14:textId="77777777" w:rsidR="009A25DE" w:rsidRDefault="009A25DE" w:rsidP="00932990">
      <w:pPr>
        <w:spacing w:line="240" w:lineRule="auto"/>
        <w:jc w:val="both"/>
        <w:rPr>
          <w:rFonts w:ascii="Times New Roman" w:hAnsi="Times New Roman" w:cs="Times New Roman"/>
          <w:iCs/>
          <w:sz w:val="24"/>
          <w:szCs w:val="24"/>
        </w:rPr>
      </w:pPr>
    </w:p>
    <w:p w14:paraId="105659AC" w14:textId="77777777" w:rsidR="009A25DE" w:rsidRDefault="009A25DE" w:rsidP="00932990">
      <w:pPr>
        <w:spacing w:line="240" w:lineRule="auto"/>
        <w:jc w:val="both"/>
        <w:rPr>
          <w:rFonts w:ascii="Times New Roman" w:hAnsi="Times New Roman" w:cs="Times New Roman"/>
          <w:iCs/>
          <w:sz w:val="24"/>
          <w:szCs w:val="24"/>
        </w:rPr>
      </w:pPr>
    </w:p>
    <w:p w14:paraId="7108DC63" w14:textId="77777777" w:rsidR="009A25DE" w:rsidRDefault="009A25DE" w:rsidP="00932990">
      <w:pPr>
        <w:spacing w:line="240" w:lineRule="auto"/>
        <w:jc w:val="both"/>
        <w:rPr>
          <w:rFonts w:ascii="Times New Roman" w:hAnsi="Times New Roman" w:cs="Times New Roman"/>
          <w:iCs/>
          <w:sz w:val="24"/>
          <w:szCs w:val="24"/>
        </w:rPr>
      </w:pPr>
    </w:p>
    <w:p w14:paraId="0FB4E0AF" w14:textId="77777777" w:rsidR="009A25DE" w:rsidRDefault="009A25DE" w:rsidP="00932990">
      <w:pPr>
        <w:spacing w:line="240" w:lineRule="auto"/>
        <w:jc w:val="both"/>
        <w:rPr>
          <w:rFonts w:ascii="Times New Roman" w:hAnsi="Times New Roman" w:cs="Times New Roman"/>
          <w:iCs/>
          <w:sz w:val="24"/>
          <w:szCs w:val="24"/>
        </w:rPr>
      </w:pPr>
    </w:p>
    <w:p w14:paraId="5B46FBBA" w14:textId="77777777" w:rsidR="009A25DE" w:rsidRDefault="009A25DE" w:rsidP="00932990">
      <w:pPr>
        <w:spacing w:line="240" w:lineRule="auto"/>
        <w:jc w:val="both"/>
        <w:rPr>
          <w:rFonts w:ascii="Times New Roman" w:hAnsi="Times New Roman" w:cs="Times New Roman"/>
          <w:iCs/>
          <w:sz w:val="24"/>
          <w:szCs w:val="24"/>
        </w:rPr>
      </w:pPr>
    </w:p>
    <w:p w14:paraId="652CCA43" w14:textId="77777777" w:rsidR="009A25DE" w:rsidRDefault="009A25DE" w:rsidP="00932990">
      <w:pPr>
        <w:spacing w:line="240" w:lineRule="auto"/>
        <w:jc w:val="both"/>
        <w:rPr>
          <w:rFonts w:ascii="Times New Roman" w:hAnsi="Times New Roman" w:cs="Times New Roman"/>
          <w:iCs/>
          <w:sz w:val="24"/>
          <w:szCs w:val="24"/>
        </w:rPr>
      </w:pPr>
    </w:p>
    <w:p w14:paraId="586BAA49" w14:textId="77777777" w:rsidR="009A25DE" w:rsidRDefault="009A25DE" w:rsidP="00932990">
      <w:pPr>
        <w:spacing w:line="240" w:lineRule="auto"/>
        <w:jc w:val="both"/>
        <w:rPr>
          <w:rFonts w:ascii="Times New Roman" w:hAnsi="Times New Roman" w:cs="Times New Roman"/>
          <w:iCs/>
          <w:sz w:val="24"/>
          <w:szCs w:val="24"/>
        </w:rPr>
      </w:pPr>
    </w:p>
    <w:p w14:paraId="5164873C" w14:textId="77777777" w:rsidR="009A25DE" w:rsidRDefault="009A25DE" w:rsidP="00932990">
      <w:pPr>
        <w:spacing w:line="240" w:lineRule="auto"/>
        <w:jc w:val="both"/>
        <w:rPr>
          <w:rFonts w:ascii="Times New Roman" w:hAnsi="Times New Roman" w:cs="Times New Roman"/>
          <w:iCs/>
          <w:sz w:val="24"/>
          <w:szCs w:val="24"/>
        </w:rPr>
      </w:pPr>
    </w:p>
    <w:p w14:paraId="42CB853B" w14:textId="77777777" w:rsidR="009A25DE" w:rsidRDefault="009A25DE" w:rsidP="00932990">
      <w:pPr>
        <w:spacing w:line="240" w:lineRule="auto"/>
        <w:jc w:val="both"/>
        <w:rPr>
          <w:rFonts w:ascii="Times New Roman" w:hAnsi="Times New Roman" w:cs="Times New Roman"/>
          <w:iCs/>
          <w:sz w:val="24"/>
          <w:szCs w:val="24"/>
        </w:rPr>
      </w:pPr>
    </w:p>
    <w:p w14:paraId="266BDD67" w14:textId="77777777" w:rsidR="009A25DE" w:rsidRDefault="009A25DE" w:rsidP="00932990">
      <w:pPr>
        <w:spacing w:line="240" w:lineRule="auto"/>
        <w:jc w:val="both"/>
        <w:rPr>
          <w:rFonts w:ascii="Times New Roman" w:hAnsi="Times New Roman" w:cs="Times New Roman"/>
          <w:iCs/>
          <w:sz w:val="24"/>
          <w:szCs w:val="24"/>
        </w:rPr>
      </w:pPr>
    </w:p>
    <w:p w14:paraId="091DEC97" w14:textId="77777777" w:rsidR="009A25DE" w:rsidRDefault="009A25DE" w:rsidP="00932990">
      <w:pPr>
        <w:spacing w:line="240" w:lineRule="auto"/>
        <w:jc w:val="both"/>
        <w:rPr>
          <w:rFonts w:ascii="Times New Roman" w:hAnsi="Times New Roman" w:cs="Times New Roman"/>
          <w:iCs/>
          <w:sz w:val="24"/>
          <w:szCs w:val="24"/>
        </w:rPr>
      </w:pPr>
    </w:p>
    <w:p w14:paraId="08C725D5" w14:textId="77777777" w:rsidR="009A25DE" w:rsidRDefault="009A25DE" w:rsidP="00932990">
      <w:pPr>
        <w:spacing w:line="240" w:lineRule="auto"/>
        <w:jc w:val="both"/>
        <w:rPr>
          <w:rFonts w:ascii="Times New Roman" w:hAnsi="Times New Roman" w:cs="Times New Roman"/>
          <w:iCs/>
          <w:sz w:val="24"/>
          <w:szCs w:val="24"/>
        </w:rPr>
      </w:pPr>
    </w:p>
    <w:p w14:paraId="236EC1A7" w14:textId="77777777" w:rsidR="009A25DE" w:rsidRDefault="009A25DE" w:rsidP="00932990">
      <w:pPr>
        <w:spacing w:line="240" w:lineRule="auto"/>
        <w:jc w:val="both"/>
        <w:rPr>
          <w:rFonts w:ascii="Times New Roman" w:hAnsi="Times New Roman" w:cs="Times New Roman"/>
          <w:iCs/>
          <w:sz w:val="24"/>
          <w:szCs w:val="24"/>
        </w:rPr>
      </w:pPr>
    </w:p>
    <w:p w14:paraId="0A776E69" w14:textId="77777777" w:rsidR="009A25DE" w:rsidRDefault="009A25DE" w:rsidP="00932990">
      <w:pPr>
        <w:spacing w:line="240" w:lineRule="auto"/>
        <w:jc w:val="both"/>
        <w:rPr>
          <w:rFonts w:ascii="Times New Roman" w:hAnsi="Times New Roman" w:cs="Times New Roman"/>
          <w:iCs/>
          <w:sz w:val="24"/>
          <w:szCs w:val="24"/>
        </w:rPr>
      </w:pPr>
    </w:p>
    <w:p w14:paraId="7F525441" w14:textId="77777777" w:rsidR="009A25DE" w:rsidRDefault="009A25DE" w:rsidP="00932990">
      <w:pPr>
        <w:spacing w:line="240" w:lineRule="auto"/>
        <w:jc w:val="both"/>
        <w:rPr>
          <w:rFonts w:ascii="Times New Roman" w:hAnsi="Times New Roman" w:cs="Times New Roman"/>
          <w:iCs/>
          <w:sz w:val="24"/>
          <w:szCs w:val="24"/>
        </w:rPr>
      </w:pPr>
    </w:p>
    <w:p w14:paraId="28100A18" w14:textId="77777777" w:rsidR="009A25DE" w:rsidRDefault="009A25DE" w:rsidP="00932990">
      <w:pPr>
        <w:spacing w:line="240" w:lineRule="auto"/>
        <w:jc w:val="both"/>
        <w:rPr>
          <w:rFonts w:ascii="Times New Roman" w:hAnsi="Times New Roman" w:cs="Times New Roman"/>
          <w:iCs/>
          <w:sz w:val="24"/>
          <w:szCs w:val="24"/>
        </w:rPr>
      </w:pPr>
    </w:p>
    <w:p w14:paraId="3B468CFB" w14:textId="77777777" w:rsidR="009A25DE" w:rsidRDefault="009A25DE" w:rsidP="00932990">
      <w:pPr>
        <w:spacing w:line="240" w:lineRule="auto"/>
        <w:jc w:val="both"/>
        <w:rPr>
          <w:rFonts w:ascii="Times New Roman" w:hAnsi="Times New Roman" w:cs="Times New Roman"/>
          <w:iCs/>
          <w:sz w:val="24"/>
          <w:szCs w:val="24"/>
        </w:rPr>
      </w:pPr>
    </w:p>
    <w:p w14:paraId="16835761" w14:textId="22EF967D"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697152" behindDoc="0" locked="0" layoutInCell="1" allowOverlap="1" wp14:anchorId="5C6D017D" wp14:editId="5CDF0E92">
                <wp:simplePos x="0" y="0"/>
                <wp:positionH relativeFrom="column">
                  <wp:posOffset>0</wp:posOffset>
                </wp:positionH>
                <wp:positionV relativeFrom="paragraph">
                  <wp:posOffset>275590</wp:posOffset>
                </wp:positionV>
                <wp:extent cx="1918970" cy="361950"/>
                <wp:effectExtent l="0" t="0" r="5080" b="0"/>
                <wp:wrapTopAndBottom/>
                <wp:docPr id="1061925204" name="Text Box 1"/>
                <wp:cNvGraphicFramePr/>
                <a:graphic xmlns:a="http://schemas.openxmlformats.org/drawingml/2006/main">
                  <a:graphicData uri="http://schemas.microsoft.com/office/word/2010/wordprocessingShape">
                    <wps:wsp>
                      <wps:cNvSpPr txBox="1"/>
                      <wps:spPr>
                        <a:xfrm>
                          <a:off x="0" y="0"/>
                          <a:ext cx="1918970" cy="361950"/>
                        </a:xfrm>
                        <a:prstGeom prst="rect">
                          <a:avLst/>
                        </a:prstGeom>
                        <a:solidFill>
                          <a:prstClr val="white"/>
                        </a:solidFill>
                        <a:ln>
                          <a:noFill/>
                        </a:ln>
                      </wps:spPr>
                      <wps:txbx>
                        <w:txbxContent>
                          <w:p w14:paraId="53C76161" w14:textId="77777777" w:rsidR="009A25DE" w:rsidRPr="0067298F" w:rsidRDefault="009A25DE"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 xml:space="preserve">Flowchart of Methodology of </w:t>
                            </w:r>
                            <w:proofErr w:type="spellStart"/>
                            <w:r w:rsidRPr="0067298F">
                              <w:rPr>
                                <w:rFonts w:ascii="Times New Roman" w:hAnsi="Times New Roman" w:cs="Times New Roman"/>
                                <w:b/>
                                <w:bCs/>
                                <w:i w:val="0"/>
                                <w:iCs w:val="0"/>
                                <w:sz w:val="24"/>
                                <w:szCs w:val="24"/>
                              </w:rPr>
                              <w:t>SeaDAS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D017D" id="_x0000_s1041" type="#_x0000_t202" style="position:absolute;left:0;text-align:left;margin-left:0;margin-top:21.7pt;width:151.1pt;height:2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" stroked="f">
                <v:textbox inset="0,0,0,0">
                  <w:txbxContent>
                    <w:p w14:paraId="53C76161" w14:textId="77777777" w:rsidR="009A25DE" w:rsidRPr="0067298F" w:rsidRDefault="009A25DE"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 xml:space="preserve">Flowchart of Methodology of </w:t>
                      </w:r>
                      <w:proofErr w:type="spellStart"/>
                      <w:r w:rsidRPr="0067298F">
                        <w:rPr>
                          <w:rFonts w:ascii="Times New Roman" w:hAnsi="Times New Roman" w:cs="Times New Roman"/>
                          <w:b/>
                          <w:bCs/>
                          <w:i w:val="0"/>
                          <w:iCs w:val="0"/>
                          <w:sz w:val="24"/>
                          <w:szCs w:val="24"/>
                        </w:rPr>
                        <w:t>SeaDAS</w:t>
                      </w:r>
                      <w:proofErr w:type="spellEnd"/>
                    </w:p>
                  </w:txbxContent>
                </v:textbox>
                <w10:wrap type="topAndBottom"/>
              </v:shape>
            </w:pict>
          </mc:Fallback>
        </mc:AlternateContent>
      </w:r>
    </w:p>
    <w:p w14:paraId="6640CE93" w14:textId="77777777" w:rsidR="009A25DE" w:rsidRDefault="009A25DE" w:rsidP="00932990">
      <w:pPr>
        <w:spacing w:line="240" w:lineRule="auto"/>
        <w:jc w:val="both"/>
        <w:rPr>
          <w:rFonts w:ascii="Times New Roman" w:hAnsi="Times New Roman" w:cs="Times New Roman"/>
          <w:iCs/>
          <w:sz w:val="24"/>
          <w:szCs w:val="24"/>
        </w:rPr>
      </w:pPr>
    </w:p>
    <w:p w14:paraId="083B11E0" w14:textId="77777777" w:rsidR="009A25DE" w:rsidRDefault="009A25DE" w:rsidP="00932990">
      <w:pPr>
        <w:spacing w:line="240" w:lineRule="auto"/>
        <w:jc w:val="both"/>
        <w:rPr>
          <w:rFonts w:ascii="Times New Roman" w:hAnsi="Times New Roman" w:cs="Times New Roman"/>
          <w:iCs/>
          <w:sz w:val="24"/>
          <w:szCs w:val="24"/>
        </w:rPr>
      </w:pPr>
    </w:p>
    <w:p w14:paraId="7106608F" w14:textId="77777777" w:rsidR="009A25DE" w:rsidRDefault="009A25DE" w:rsidP="00932990">
      <w:pPr>
        <w:spacing w:line="240" w:lineRule="auto"/>
        <w:jc w:val="both"/>
        <w:rPr>
          <w:rFonts w:ascii="Times New Roman" w:hAnsi="Times New Roman" w:cs="Times New Roman"/>
          <w:iCs/>
          <w:sz w:val="24"/>
          <w:szCs w:val="24"/>
        </w:rPr>
      </w:pPr>
    </w:p>
    <w:p w14:paraId="59DB130D" w14:textId="77777777" w:rsidR="009A25DE" w:rsidRDefault="009A25DE" w:rsidP="00932990">
      <w:pPr>
        <w:spacing w:line="240" w:lineRule="auto"/>
        <w:jc w:val="both"/>
        <w:rPr>
          <w:rFonts w:ascii="Times New Roman" w:hAnsi="Times New Roman" w:cs="Times New Roman"/>
          <w:iCs/>
          <w:sz w:val="24"/>
          <w:szCs w:val="24"/>
        </w:rPr>
      </w:pPr>
    </w:p>
    <w:p w14:paraId="5EF24A0F" w14:textId="77777777" w:rsidR="009A25DE" w:rsidRDefault="009A25DE" w:rsidP="00932990">
      <w:pPr>
        <w:spacing w:line="240" w:lineRule="auto"/>
        <w:jc w:val="both"/>
        <w:rPr>
          <w:rFonts w:ascii="Times New Roman" w:hAnsi="Times New Roman" w:cs="Times New Roman"/>
          <w:iCs/>
          <w:sz w:val="24"/>
          <w:szCs w:val="24"/>
        </w:rPr>
      </w:pPr>
    </w:p>
    <w:p w14:paraId="5469868A" w14:textId="77777777" w:rsidR="009A25DE" w:rsidRDefault="009A25DE" w:rsidP="00932990">
      <w:pPr>
        <w:spacing w:line="240" w:lineRule="auto"/>
        <w:jc w:val="both"/>
        <w:rPr>
          <w:rFonts w:ascii="Times New Roman" w:hAnsi="Times New Roman" w:cs="Times New Roman"/>
          <w:iCs/>
          <w:sz w:val="24"/>
          <w:szCs w:val="24"/>
        </w:rPr>
      </w:pPr>
    </w:p>
    <w:p w14:paraId="4DEE34F0" w14:textId="77777777" w:rsidR="009A25DE" w:rsidRDefault="009A25DE" w:rsidP="00932990">
      <w:pPr>
        <w:spacing w:line="240" w:lineRule="auto"/>
        <w:jc w:val="both"/>
        <w:rPr>
          <w:rFonts w:ascii="Times New Roman" w:hAnsi="Times New Roman" w:cs="Times New Roman"/>
          <w:iCs/>
          <w:sz w:val="24"/>
          <w:szCs w:val="24"/>
        </w:rPr>
      </w:pPr>
    </w:p>
    <w:p w14:paraId="142EF43A" w14:textId="77777777" w:rsidR="009A25DE" w:rsidRDefault="009A25DE" w:rsidP="00932990">
      <w:pPr>
        <w:spacing w:line="240" w:lineRule="auto"/>
        <w:jc w:val="both"/>
        <w:rPr>
          <w:rFonts w:ascii="Times New Roman" w:hAnsi="Times New Roman" w:cs="Times New Roman"/>
          <w:iCs/>
          <w:sz w:val="24"/>
          <w:szCs w:val="24"/>
        </w:rPr>
      </w:pPr>
    </w:p>
    <w:p w14:paraId="12065159" w14:textId="77777777" w:rsidR="009A25DE" w:rsidRDefault="009A25DE" w:rsidP="00932990">
      <w:pPr>
        <w:spacing w:line="240" w:lineRule="auto"/>
        <w:jc w:val="both"/>
        <w:rPr>
          <w:rFonts w:ascii="Times New Roman" w:hAnsi="Times New Roman" w:cs="Times New Roman"/>
          <w:iCs/>
          <w:sz w:val="24"/>
          <w:szCs w:val="24"/>
        </w:rPr>
      </w:pPr>
    </w:p>
    <w:p w14:paraId="13E17089" w14:textId="77777777" w:rsidR="009A25DE" w:rsidRDefault="009A25DE" w:rsidP="00932990">
      <w:pPr>
        <w:spacing w:line="240" w:lineRule="auto"/>
        <w:jc w:val="both"/>
        <w:rPr>
          <w:rFonts w:ascii="Times New Roman" w:hAnsi="Times New Roman" w:cs="Times New Roman"/>
          <w:iCs/>
          <w:sz w:val="24"/>
          <w:szCs w:val="24"/>
        </w:rPr>
      </w:pPr>
    </w:p>
    <w:p w14:paraId="18D7018C" w14:textId="77777777" w:rsidR="009A25DE" w:rsidRDefault="009A25DE" w:rsidP="00932990">
      <w:pPr>
        <w:spacing w:line="240" w:lineRule="auto"/>
        <w:jc w:val="both"/>
        <w:rPr>
          <w:rFonts w:ascii="Times New Roman" w:hAnsi="Times New Roman" w:cs="Times New Roman"/>
          <w:iCs/>
          <w:sz w:val="24"/>
          <w:szCs w:val="24"/>
        </w:rPr>
      </w:pPr>
    </w:p>
    <w:p w14:paraId="45183FA4" w14:textId="77777777" w:rsidR="009A25DE" w:rsidRDefault="009A25DE" w:rsidP="00932990">
      <w:pPr>
        <w:spacing w:line="240" w:lineRule="auto"/>
        <w:jc w:val="both"/>
        <w:rPr>
          <w:rFonts w:ascii="Times New Roman" w:hAnsi="Times New Roman" w:cs="Times New Roman"/>
          <w:iCs/>
          <w:sz w:val="24"/>
          <w:szCs w:val="24"/>
        </w:rPr>
      </w:pPr>
    </w:p>
    <w:p w14:paraId="2E6CDF2A" w14:textId="77777777" w:rsidR="009A25DE" w:rsidRDefault="009A25DE" w:rsidP="00932990">
      <w:pPr>
        <w:spacing w:line="240" w:lineRule="auto"/>
        <w:jc w:val="both"/>
        <w:rPr>
          <w:rFonts w:ascii="Times New Roman" w:hAnsi="Times New Roman" w:cs="Times New Roman"/>
          <w:iCs/>
          <w:sz w:val="24"/>
          <w:szCs w:val="24"/>
        </w:rPr>
      </w:pPr>
    </w:p>
    <w:p w14:paraId="4D8BC028" w14:textId="291A39B8" w:rsidR="009A25DE" w:rsidRDefault="009A25DE" w:rsidP="00932990">
      <w:pPr>
        <w:spacing w:line="240" w:lineRule="auto"/>
        <w:jc w:val="both"/>
        <w:rPr>
          <w:rFonts w:ascii="Times New Roman" w:hAnsi="Times New Roman" w:cs="Times New Roman"/>
          <w:iCs/>
          <w:sz w:val="24"/>
          <w:szCs w:val="24"/>
        </w:rPr>
      </w:pPr>
    </w:p>
    <w:p w14:paraId="6312FDC4" w14:textId="5060B36D" w:rsidR="009A25DE" w:rsidRDefault="009A25DE" w:rsidP="00932990">
      <w:pPr>
        <w:spacing w:line="240" w:lineRule="auto"/>
        <w:jc w:val="both"/>
        <w:rPr>
          <w:rFonts w:ascii="Times New Roman" w:hAnsi="Times New Roman" w:cs="Times New Roman"/>
          <w:iCs/>
          <w:sz w:val="24"/>
          <w:szCs w:val="24"/>
        </w:rPr>
      </w:pPr>
    </w:p>
    <w:p w14:paraId="70578FC3" w14:textId="1B5862BB" w:rsidR="009A25DE" w:rsidRDefault="006D42DC"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noProof/>
          <w:sz w:val="24"/>
          <w:szCs w:val="24"/>
        </w:rPr>
        <mc:AlternateContent>
          <mc:Choice Requires="wpg">
            <w:drawing>
              <wp:anchor distT="0" distB="0" distL="114300" distR="114300" simplePos="0" relativeHeight="251705344" behindDoc="0" locked="0" layoutInCell="1" allowOverlap="1" wp14:anchorId="545C620B" wp14:editId="63DEEDE1">
                <wp:simplePos x="0" y="0"/>
                <wp:positionH relativeFrom="column">
                  <wp:posOffset>1030154</wp:posOffset>
                </wp:positionH>
                <wp:positionV relativeFrom="page">
                  <wp:posOffset>2063115</wp:posOffset>
                </wp:positionV>
                <wp:extent cx="1873885" cy="3805447"/>
                <wp:effectExtent l="0" t="0" r="12065" b="24130"/>
                <wp:wrapSquare wrapText="bothSides"/>
                <wp:docPr id="36" name="Group 35">
                  <a:extLst xmlns:a="http://schemas.openxmlformats.org/drawingml/2006/main">
                    <a:ext uri="{FF2B5EF4-FFF2-40B4-BE49-F238E27FC236}">
                      <a16:creationId xmlns:a16="http://schemas.microsoft.com/office/drawing/2014/main" id="{742C2DFE-CE47-7058-468D-5A37EFE8B22D}"/>
                    </a:ext>
                  </a:extLst>
                </wp:docPr>
                <wp:cNvGraphicFramePr/>
                <a:graphic xmlns:a="http://schemas.openxmlformats.org/drawingml/2006/main">
                  <a:graphicData uri="http://schemas.microsoft.com/office/word/2010/wordprocessingGroup">
                    <wpg:wgp>
                      <wpg:cNvGrpSpPr/>
                      <wpg:grpSpPr>
                        <a:xfrm>
                          <a:off x="0" y="0"/>
                          <a:ext cx="1873885" cy="3805447"/>
                          <a:chOff x="1" y="1429496"/>
                          <a:chExt cx="1874381" cy="3805541"/>
                        </a:xfrm>
                      </wpg:grpSpPr>
                      <wpg:grpSp>
                        <wpg:cNvPr id="1112994380" name="Group 1112994380">
                          <a:extLst>
                            <a:ext uri="{FF2B5EF4-FFF2-40B4-BE49-F238E27FC236}">
                              <a16:creationId xmlns:a16="http://schemas.microsoft.com/office/drawing/2014/main" id="{08CBA2D3-9B8F-5AC3-A56C-750DCD2DDCA6}"/>
                            </a:ext>
                          </a:extLst>
                        </wpg:cNvPr>
                        <wpg:cNvGrpSpPr/>
                        <wpg:grpSpPr>
                          <a:xfrm>
                            <a:off x="1" y="1429496"/>
                            <a:ext cx="1874381" cy="3805541"/>
                            <a:chOff x="0" y="1429496"/>
                            <a:chExt cx="8996141" cy="22747753"/>
                          </a:xfrm>
                        </wpg:grpSpPr>
                        <wps:wsp>
                          <wps:cNvPr id="1557570546" name="Rectangle: Rounded Corners 1557570546">
                            <a:extLst>
                              <a:ext uri="{FF2B5EF4-FFF2-40B4-BE49-F238E27FC236}">
                                <a16:creationId xmlns:a16="http://schemas.microsoft.com/office/drawing/2014/main" id="{47DA8FC2-19F5-8FC3-989F-E2CA3FA2884A}"/>
                              </a:ext>
                            </a:extLst>
                          </wps:cNvPr>
                          <wps:cNvSpPr/>
                          <wps:spPr>
                            <a:xfrm>
                              <a:off x="242326" y="1429496"/>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815BDB2"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Load Downloaded L3 image into </w:t>
                                </w:r>
                                <w:proofErr w:type="spellStart"/>
                                <w:r>
                                  <w:rPr>
                                    <w:rFonts w:eastAsia="Aptos" w:hAnsi="Aptos"/>
                                    <w:b/>
                                    <w:bCs/>
                                    <w:color w:val="000000"/>
                                    <w:kern w:val="24"/>
                                    <w:sz w:val="17"/>
                                    <w:szCs w:val="17"/>
                                  </w:rPr>
                                  <w:t>SeaDAS</w:t>
                                </w:r>
                                <w:proofErr w:type="spellEnd"/>
                              </w:p>
                            </w:txbxContent>
                          </wps:txbx>
                          <wps:bodyPr rtlCol="0" anchor="ctr"/>
                        </wps:wsp>
                        <wps:wsp>
                          <wps:cNvPr id="2033806366" name="Rectangle: Rounded Corners 2033806366">
                            <a:extLst>
                              <a:ext uri="{FF2B5EF4-FFF2-40B4-BE49-F238E27FC236}">
                                <a16:creationId xmlns:a16="http://schemas.microsoft.com/office/drawing/2014/main" id="{D664312F-D0F3-B719-AABB-20A5BACBF8FD}"/>
                              </a:ext>
                            </a:extLst>
                          </wps:cNvPr>
                          <wps:cNvSpPr/>
                          <wps:spPr>
                            <a:xfrm>
                              <a:off x="242325" y="5495109"/>
                              <a:ext cx="8753815" cy="235131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1B4C93"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Open </w:t>
                                </w:r>
                                <w:proofErr w:type="spellStart"/>
                                <w:r>
                                  <w:rPr>
                                    <w:rFonts w:eastAsia="Aptos" w:hAnsi="Aptos"/>
                                    <w:b/>
                                    <w:bCs/>
                                    <w:color w:val="000000"/>
                                    <w:kern w:val="24"/>
                                    <w:sz w:val="17"/>
                                    <w:szCs w:val="17"/>
                                  </w:rPr>
                                  <w:t>Chlor_a</w:t>
                                </w:r>
                                <w:proofErr w:type="spellEnd"/>
                                <w:r>
                                  <w:rPr>
                                    <w:rFonts w:eastAsia="Aptos" w:hAnsi="Aptos"/>
                                    <w:b/>
                                    <w:bCs/>
                                    <w:color w:val="000000"/>
                                    <w:kern w:val="24"/>
                                    <w:sz w:val="17"/>
                                    <w:szCs w:val="17"/>
                                  </w:rPr>
                                  <w:t xml:space="preserve"> Band</w:t>
                                </w:r>
                              </w:p>
                            </w:txbxContent>
                          </wps:txbx>
                          <wps:bodyPr rtlCol="0" anchor="ctr"/>
                        </wps:wsp>
                        <wps:wsp>
                          <wps:cNvPr id="1524525271" name="Arrow: Down 1524525271">
                            <a:extLst>
                              <a:ext uri="{FF2B5EF4-FFF2-40B4-BE49-F238E27FC236}">
                                <a16:creationId xmlns:a16="http://schemas.microsoft.com/office/drawing/2014/main" id="{4579B451-C74A-1CDA-D631-833A7520571F}"/>
                              </a:ext>
                            </a:extLst>
                          </wps:cNvPr>
                          <wps:cNvSpPr/>
                          <wps:spPr>
                            <a:xfrm>
                              <a:off x="4376919" y="440247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379139" name="Arrow: Down 199379139">
                            <a:extLst>
                              <a:ext uri="{FF2B5EF4-FFF2-40B4-BE49-F238E27FC236}">
                                <a16:creationId xmlns:a16="http://schemas.microsoft.com/office/drawing/2014/main" id="{F1CAAE31-559A-31C5-C49C-D6C15FE0A57F}"/>
                              </a:ext>
                            </a:extLst>
                          </wps:cNvPr>
                          <wps:cNvSpPr/>
                          <wps:spPr>
                            <a:xfrm>
                              <a:off x="4376919" y="828740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11020033" name="Rectangle: Rounded Corners 1911020033">
                            <a:extLst>
                              <a:ext uri="{FF2B5EF4-FFF2-40B4-BE49-F238E27FC236}">
                                <a16:creationId xmlns:a16="http://schemas.microsoft.com/office/drawing/2014/main" id="{E942D21C-25CB-7387-42A9-7EDC6DE78E51}"/>
                              </a:ext>
                            </a:extLst>
                          </wps:cNvPr>
                          <wps:cNvSpPr/>
                          <wps:spPr>
                            <a:xfrm>
                              <a:off x="0" y="9900795"/>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355875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Export file as </w:t>
                                </w:r>
                                <w:proofErr w:type="spellStart"/>
                                <w:r>
                                  <w:rPr>
                                    <w:rFonts w:eastAsia="Aptos" w:hAnsi="Aptos"/>
                                    <w:b/>
                                    <w:bCs/>
                                    <w:color w:val="000000"/>
                                    <w:kern w:val="24"/>
                                    <w:sz w:val="17"/>
                                    <w:szCs w:val="17"/>
                                  </w:rPr>
                                  <w:t>GeoTiff</w:t>
                                </w:r>
                                <w:proofErr w:type="spellEnd"/>
                              </w:p>
                            </w:txbxContent>
                          </wps:txbx>
                          <wps:bodyPr rtlCol="0" anchor="ctr"/>
                        </wps:wsp>
                        <wps:wsp>
                          <wps:cNvPr id="1838272276" name="Rectangle: Rounded Corners 1838272276">
                            <a:extLst>
                              <a:ext uri="{FF2B5EF4-FFF2-40B4-BE49-F238E27FC236}">
                                <a16:creationId xmlns:a16="http://schemas.microsoft.com/office/drawing/2014/main" id="{B086397C-0BBA-9056-CE94-4A6D9917453F}"/>
                              </a:ext>
                            </a:extLst>
                          </wps:cNvPr>
                          <wps:cNvSpPr/>
                          <wps:spPr>
                            <a:xfrm>
                              <a:off x="0" y="13793444"/>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3693B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Load </w:t>
                                </w:r>
                                <w:proofErr w:type="spellStart"/>
                                <w:r>
                                  <w:rPr>
                                    <w:rFonts w:eastAsia="Aptos" w:hAnsi="Aptos"/>
                                    <w:b/>
                                    <w:bCs/>
                                    <w:color w:val="000000"/>
                                    <w:kern w:val="24"/>
                                    <w:sz w:val="17"/>
                                    <w:szCs w:val="17"/>
                                  </w:rPr>
                                  <w:t>GeoTiff</w:t>
                                </w:r>
                                <w:proofErr w:type="spellEnd"/>
                                <w:r>
                                  <w:rPr>
                                    <w:rFonts w:eastAsia="Aptos" w:hAnsi="Aptos"/>
                                    <w:b/>
                                    <w:bCs/>
                                    <w:color w:val="000000"/>
                                    <w:kern w:val="24"/>
                                    <w:sz w:val="17"/>
                                    <w:szCs w:val="17"/>
                                  </w:rPr>
                                  <w:t xml:space="preserve">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wps:txbx>
                          <wps:bodyPr rtlCol="0" anchor="ctr"/>
                        </wps:wsp>
                        <wps:wsp>
                          <wps:cNvPr id="1693130849" name="Arrow: Down 1693130849">
                            <a:extLst>
                              <a:ext uri="{FF2B5EF4-FFF2-40B4-BE49-F238E27FC236}">
                                <a16:creationId xmlns:a16="http://schemas.microsoft.com/office/drawing/2014/main" id="{12EA7696-30D7-8CAF-7C6B-16803F638955}"/>
                              </a:ext>
                            </a:extLst>
                          </wps:cNvPr>
                          <wps:cNvSpPr/>
                          <wps:spPr>
                            <a:xfrm>
                              <a:off x="4390617" y="12546108"/>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81511949" name="Rectangle: Rounded Corners 781511949">
                            <a:extLst>
                              <a:ext uri="{FF2B5EF4-FFF2-40B4-BE49-F238E27FC236}">
                                <a16:creationId xmlns:a16="http://schemas.microsoft.com/office/drawing/2014/main" id="{D4E57BD0-DD8A-9E00-9030-A68A699E094D}"/>
                              </a:ext>
                            </a:extLst>
                          </wps:cNvPr>
                          <wps:cNvSpPr/>
                          <wps:spPr>
                            <a:xfrm>
                              <a:off x="0" y="18011781"/>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CE7FCA" w14:textId="77777777" w:rsidR="006D42DC" w:rsidRDefault="006D42D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6D42DC" w:rsidRDefault="006D42D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wps:txbx>
                          <wps:bodyPr rtlCol="0" anchor="ctr"/>
                        </wps:wsp>
                        <wps:wsp>
                          <wps:cNvPr id="2061909645" name="Arrow: Down 2061909645">
                            <a:extLst>
                              <a:ext uri="{FF2B5EF4-FFF2-40B4-BE49-F238E27FC236}">
                                <a16:creationId xmlns:a16="http://schemas.microsoft.com/office/drawing/2014/main" id="{9C0E508A-1853-2B40-EC0E-AF50361E78EC}"/>
                              </a:ext>
                            </a:extLst>
                          </wps:cNvPr>
                          <wps:cNvSpPr/>
                          <wps:spPr>
                            <a:xfrm>
                              <a:off x="4376917" y="2078967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17523086" name="Rectangle: Rounded Corners 2017523086">
                            <a:extLst>
                              <a:ext uri="{FF2B5EF4-FFF2-40B4-BE49-F238E27FC236}">
                                <a16:creationId xmlns:a16="http://schemas.microsoft.com/office/drawing/2014/main" id="{8298F1E3-25D6-D327-0A58-08A454EB42F7}"/>
                              </a:ext>
                            </a:extLst>
                          </wps:cNvPr>
                          <wps:cNvSpPr/>
                          <wps:spPr>
                            <a:xfrm>
                              <a:off x="0" y="21825938"/>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151334"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wps:txbx>
                          <wps:bodyPr rtlCol="0" anchor="ctr"/>
                        </wps:wsp>
                      </wpg:grpSp>
                      <wps:wsp>
                        <wps:cNvPr id="304742774" name="Arrow: Down 304742774">
                          <a:extLst>
                            <a:ext uri="{FF2B5EF4-FFF2-40B4-BE49-F238E27FC236}">
                              <a16:creationId xmlns:a16="http://schemas.microsoft.com/office/drawing/2014/main" id="{6B3A5811-8D23-3A5C-8277-1A31079195C6}"/>
                            </a:ext>
                          </a:extLst>
                        </wps:cNvPr>
                        <wps:cNvSpPr/>
                        <wps:spPr>
                          <a:xfrm>
                            <a:off x="929453" y="3953353"/>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V relativeFrom="margin">
                  <wp14:pctHeight>0</wp14:pctHeight>
                </wp14:sizeRelV>
              </wp:anchor>
            </w:drawing>
          </mc:Choice>
          <mc:Fallback>
            <w:pict>
              <v:group w14:anchorId="545C620B" id="Group 35" o:spid="_x0000_s1042" style="position:absolute;left:0;text-align:left;margin-left:81.1pt;margin-top:162.45pt;width:147.55pt;height:299.65pt;z-index:251705344;mso-position-vertical-relative:page;mso-height-relative:margin" coordorigin=",14294" coordsize="18743,38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">
                <v:group id="Group 1112994380" o:spid="_x0000_s1043" style="position:absolute;top:14294;width:18743;height:38056" coordorigin=",14294" coordsize="89961,227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">
                  <v:roundrect id="Rectangle: Rounded Corners 1557570546" o:spid="_x0000_s1044" style="position:absolute;left:2423;top:14294;width:87538;height:2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" fillcolor="white [3201]" strokecolor="#4ea72e [3209]" strokeweight="1pt">
                    <v:stroke joinstyle="miter"/>
                    <v:textbox>
                      <w:txbxContent>
                        <w:p w14:paraId="5815BDB2"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Load Downloaded L3 image into </w:t>
                          </w:r>
                          <w:proofErr w:type="spellStart"/>
                          <w:r>
                            <w:rPr>
                              <w:rFonts w:eastAsia="Aptos" w:hAnsi="Aptos"/>
                              <w:b/>
                              <w:bCs/>
                              <w:color w:val="000000"/>
                              <w:kern w:val="24"/>
                              <w:sz w:val="17"/>
                              <w:szCs w:val="17"/>
                            </w:rPr>
                            <w:t>SeaDAS</w:t>
                          </w:r>
                          <w:proofErr w:type="spellEnd"/>
                        </w:p>
                      </w:txbxContent>
                    </v:textbox>
                  </v:roundrect>
                  <v:roundrect id="Rectangle: Rounded Corners 2033806366" o:spid="_x0000_s1045" style="position:absolute;left:2423;top:54951;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" fillcolor="white [3201]" strokecolor="#4ea72e [3209]" strokeweight="1pt">
                    <v:stroke joinstyle="miter"/>
                    <v:textbox>
                      <w:txbxContent>
                        <w:p w14:paraId="551B4C93"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Open </w:t>
                          </w:r>
                          <w:proofErr w:type="spellStart"/>
                          <w:r>
                            <w:rPr>
                              <w:rFonts w:eastAsia="Aptos" w:hAnsi="Aptos"/>
                              <w:b/>
                              <w:bCs/>
                              <w:color w:val="000000"/>
                              <w:kern w:val="24"/>
                              <w:sz w:val="17"/>
                              <w:szCs w:val="17"/>
                            </w:rPr>
                            <w:t>Chlor_a</w:t>
                          </w:r>
                          <w:proofErr w:type="spellEnd"/>
                          <w:r>
                            <w:rPr>
                              <w:rFonts w:eastAsia="Aptos" w:hAnsi="Aptos"/>
                              <w:b/>
                              <w:bCs/>
                              <w:color w:val="000000"/>
                              <w:kern w:val="24"/>
                              <w:sz w:val="17"/>
                              <w:szCs w:val="17"/>
                            </w:rPr>
                            <w:t xml:space="preserve"> Band</w:t>
                          </w:r>
                        </w:p>
                      </w:txbxContent>
                    </v:textbox>
                  </v:roundrect>
                  <v:shape id="Arrow: Down 1524525271" o:spid="_x0000_s1046" type="#_x0000_t67" style="position:absolute;left:43769;top:4402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" adj="14578" fillcolor="#156082 [3204]" strokecolor="#030e13 [484]" strokeweight="1pt"/>
                  <v:shape id="Arrow: Down 199379139" o:spid="_x0000_s1047" type="#_x0000_t67" style="position:absolute;left:43769;top:8287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" adj="14578" fillcolor="#156082 [3204]" strokecolor="#030e13 [484]" strokeweight="1pt"/>
                  <v:roundrect id="Rectangle: Rounded Corners 1911020033" o:spid="_x0000_s1048" style="position:absolute;top:99007;width:89961;height:235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" fillcolor="white [3201]" strokecolor="#4ea72e [3209]" strokeweight="1pt">
                    <v:stroke joinstyle="miter"/>
                    <v:textbox>
                      <w:txbxContent>
                        <w:p w14:paraId="1355875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Export file as </w:t>
                          </w:r>
                          <w:proofErr w:type="spellStart"/>
                          <w:r>
                            <w:rPr>
                              <w:rFonts w:eastAsia="Aptos" w:hAnsi="Aptos"/>
                              <w:b/>
                              <w:bCs/>
                              <w:color w:val="000000"/>
                              <w:kern w:val="24"/>
                              <w:sz w:val="17"/>
                              <w:szCs w:val="17"/>
                            </w:rPr>
                            <w:t>GeoTiff</w:t>
                          </w:r>
                          <w:proofErr w:type="spellEnd"/>
                        </w:p>
                      </w:txbxContent>
                    </v:textbox>
                  </v:roundrect>
                  <v:roundrect id="Rectangle: Rounded Corners 1838272276" o:spid="_x0000_s1049" style="position:absolute;top:137934;width:89961;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" fillcolor="white [3201]" strokecolor="#4ea72e [3209]" strokeweight="1pt">
                    <v:stroke joinstyle="miter"/>
                    <v:textbox>
                      <w:txbxContent>
                        <w:p w14:paraId="533693B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 xml:space="preserve">Load </w:t>
                          </w:r>
                          <w:proofErr w:type="spellStart"/>
                          <w:r>
                            <w:rPr>
                              <w:rFonts w:eastAsia="Aptos" w:hAnsi="Aptos"/>
                              <w:b/>
                              <w:bCs/>
                              <w:color w:val="000000"/>
                              <w:kern w:val="24"/>
                              <w:sz w:val="17"/>
                              <w:szCs w:val="17"/>
                            </w:rPr>
                            <w:t>GeoTiff</w:t>
                          </w:r>
                          <w:proofErr w:type="spellEnd"/>
                          <w:r>
                            <w:rPr>
                              <w:rFonts w:eastAsia="Aptos" w:hAnsi="Aptos"/>
                              <w:b/>
                              <w:bCs/>
                              <w:color w:val="000000"/>
                              <w:kern w:val="24"/>
                              <w:sz w:val="17"/>
                              <w:szCs w:val="17"/>
                            </w:rPr>
                            <w:t xml:space="preserve">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v:textbox>
                  </v:roundrect>
                  <v:shape id="Arrow: Down 1693130849" o:spid="_x0000_s1050" type="#_x0000_t67" style="position:absolute;left:43906;top:125461;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" adj="14578" fillcolor="#156082 [3204]" strokecolor="#030e13 [484]" strokeweight="1pt"/>
                  <v:roundrect id="Rectangle: Rounded Corners 781511949" o:spid="_x0000_s1051" style="position:absolute;top:180117;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" fillcolor="white [3201]" strokecolor="#4ea72e [3209]" strokeweight="1pt">
                    <v:stroke joinstyle="miter"/>
                    <v:textbox>
                      <w:txbxContent>
                        <w:p w14:paraId="6FCE7FCA" w14:textId="77777777" w:rsidR="006D42DC" w:rsidRDefault="006D42D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6D42DC" w:rsidRDefault="006D42D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v:textbox>
                  </v:roundrect>
                  <v:shape id="Arrow: Down 2061909645" o:spid="_x0000_s1052" type="#_x0000_t67" style="position:absolute;left:43769;top:20789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" adj="14578" fillcolor="#156082 [3204]" strokecolor="#030e13 [484]" strokeweight="1pt"/>
                  <v:roundrect id="Rectangle: Rounded Corners 2017523086" o:spid="_x0000_s1053" style="position:absolute;top:218259;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" fillcolor="white [3201]" strokecolor="#4ea72e [3209]" strokeweight="1pt">
                    <v:stroke joinstyle="miter"/>
                    <v:textbox>
                      <w:txbxContent>
                        <w:p w14:paraId="64151334"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v:textbox>
                  </v:roundrect>
                </v:group>
                <v:shape id="Arrow: Down 304742774" o:spid="_x0000_s1054" type="#_x0000_t67" style="position:absolute;left:9294;top:39533;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" adj="12855" fillcolor="#156082 [3204]" strokecolor="#030e13 [484]" strokeweight="1pt"/>
                <w10:wrap type="square" anchory="page"/>
              </v:group>
            </w:pict>
          </mc:Fallback>
        </mc:AlternateContent>
      </w:r>
    </w:p>
    <w:p w14:paraId="0F230225" w14:textId="26B240D1" w:rsidR="009A25DE" w:rsidRDefault="009A25DE" w:rsidP="00932990">
      <w:pPr>
        <w:spacing w:line="240" w:lineRule="auto"/>
        <w:jc w:val="both"/>
        <w:rPr>
          <w:rFonts w:ascii="Times New Roman" w:hAnsi="Times New Roman" w:cs="Times New Roman"/>
          <w:iCs/>
          <w:sz w:val="24"/>
          <w:szCs w:val="24"/>
        </w:rPr>
      </w:pPr>
    </w:p>
    <w:p w14:paraId="4DACA21F" w14:textId="0935ABC3" w:rsidR="009A25DE" w:rsidRDefault="009A25DE" w:rsidP="00932990">
      <w:pPr>
        <w:spacing w:line="240" w:lineRule="auto"/>
        <w:jc w:val="both"/>
        <w:rPr>
          <w:rFonts w:ascii="Times New Roman" w:hAnsi="Times New Roman" w:cs="Times New Roman"/>
          <w:iCs/>
          <w:sz w:val="24"/>
          <w:szCs w:val="24"/>
        </w:rPr>
      </w:pPr>
    </w:p>
    <w:p w14:paraId="4B7155E5" w14:textId="694C336A" w:rsidR="009A25DE" w:rsidRDefault="009A25DE" w:rsidP="00932990">
      <w:pPr>
        <w:spacing w:line="240" w:lineRule="auto"/>
        <w:jc w:val="both"/>
        <w:rPr>
          <w:rFonts w:ascii="Times New Roman" w:hAnsi="Times New Roman" w:cs="Times New Roman"/>
          <w:iCs/>
          <w:sz w:val="24"/>
          <w:szCs w:val="24"/>
        </w:rPr>
      </w:pPr>
    </w:p>
    <w:p w14:paraId="29CB4037" w14:textId="77777777" w:rsidR="009A25DE" w:rsidRDefault="009A25DE" w:rsidP="00932990">
      <w:pPr>
        <w:spacing w:line="240" w:lineRule="auto"/>
        <w:jc w:val="both"/>
        <w:rPr>
          <w:rFonts w:ascii="Times New Roman" w:hAnsi="Times New Roman" w:cs="Times New Roman"/>
          <w:iCs/>
          <w:sz w:val="24"/>
          <w:szCs w:val="24"/>
        </w:rPr>
      </w:pPr>
    </w:p>
    <w:p w14:paraId="7C7300B1" w14:textId="77777777" w:rsidR="009A25DE" w:rsidRDefault="009A25DE" w:rsidP="00932990">
      <w:pPr>
        <w:spacing w:line="240" w:lineRule="auto"/>
        <w:jc w:val="both"/>
        <w:rPr>
          <w:rFonts w:ascii="Times New Roman" w:hAnsi="Times New Roman" w:cs="Times New Roman"/>
          <w:iCs/>
          <w:sz w:val="24"/>
          <w:szCs w:val="24"/>
        </w:rPr>
      </w:pPr>
    </w:p>
    <w:p w14:paraId="0DB1ACD2" w14:textId="3017C7CA" w:rsidR="009A25DE" w:rsidRDefault="009A25DE" w:rsidP="00932990">
      <w:pPr>
        <w:spacing w:line="240" w:lineRule="auto"/>
        <w:jc w:val="both"/>
        <w:rPr>
          <w:rFonts w:ascii="Times New Roman" w:hAnsi="Times New Roman" w:cs="Times New Roman"/>
          <w:iCs/>
          <w:sz w:val="24"/>
          <w:szCs w:val="24"/>
        </w:rPr>
      </w:pPr>
    </w:p>
    <w:p w14:paraId="01B28774" w14:textId="77777777" w:rsidR="009A25DE" w:rsidRDefault="009A25DE" w:rsidP="00932990">
      <w:pPr>
        <w:spacing w:line="240" w:lineRule="auto"/>
        <w:jc w:val="both"/>
        <w:rPr>
          <w:rFonts w:ascii="Times New Roman" w:hAnsi="Times New Roman" w:cs="Times New Roman"/>
          <w:iCs/>
          <w:sz w:val="24"/>
          <w:szCs w:val="24"/>
        </w:rPr>
      </w:pPr>
    </w:p>
    <w:p w14:paraId="51C57720" w14:textId="77777777" w:rsidR="009A25DE" w:rsidRDefault="009A25DE" w:rsidP="00932990">
      <w:pPr>
        <w:spacing w:line="240" w:lineRule="auto"/>
        <w:jc w:val="both"/>
        <w:rPr>
          <w:rFonts w:ascii="Times New Roman" w:hAnsi="Times New Roman" w:cs="Times New Roman"/>
          <w:iCs/>
          <w:sz w:val="24"/>
          <w:szCs w:val="24"/>
        </w:rPr>
      </w:pPr>
    </w:p>
    <w:p w14:paraId="4ECECDA0" w14:textId="77777777" w:rsidR="009A25DE" w:rsidRDefault="009A25DE" w:rsidP="00932990">
      <w:pPr>
        <w:spacing w:line="240" w:lineRule="auto"/>
        <w:jc w:val="both"/>
        <w:rPr>
          <w:rFonts w:ascii="Times New Roman" w:hAnsi="Times New Roman" w:cs="Times New Roman"/>
          <w:iCs/>
          <w:sz w:val="24"/>
          <w:szCs w:val="24"/>
        </w:rPr>
      </w:pPr>
    </w:p>
    <w:p w14:paraId="6B13E98A" w14:textId="77777777" w:rsidR="009A25DE" w:rsidRDefault="009A25DE" w:rsidP="00932990">
      <w:pPr>
        <w:spacing w:line="240" w:lineRule="auto"/>
        <w:jc w:val="both"/>
        <w:rPr>
          <w:rFonts w:ascii="Times New Roman" w:hAnsi="Times New Roman" w:cs="Times New Roman"/>
          <w:iCs/>
          <w:sz w:val="24"/>
          <w:szCs w:val="24"/>
        </w:rPr>
      </w:pPr>
    </w:p>
    <w:p w14:paraId="325974E0" w14:textId="77777777" w:rsidR="009A25DE" w:rsidRDefault="009A25DE" w:rsidP="00932990">
      <w:pPr>
        <w:spacing w:line="240" w:lineRule="auto"/>
        <w:jc w:val="both"/>
        <w:rPr>
          <w:rFonts w:ascii="Times New Roman" w:hAnsi="Times New Roman" w:cs="Times New Roman"/>
          <w:iCs/>
          <w:sz w:val="24"/>
          <w:szCs w:val="24"/>
        </w:rPr>
      </w:pPr>
    </w:p>
    <w:p w14:paraId="4A41C98A" w14:textId="77777777" w:rsidR="009A25DE" w:rsidRDefault="009A25DE" w:rsidP="00932990">
      <w:pPr>
        <w:spacing w:line="240" w:lineRule="auto"/>
        <w:jc w:val="both"/>
        <w:rPr>
          <w:rFonts w:ascii="Times New Roman" w:hAnsi="Times New Roman" w:cs="Times New Roman"/>
          <w:iCs/>
          <w:sz w:val="24"/>
          <w:szCs w:val="24"/>
        </w:rPr>
      </w:pPr>
    </w:p>
    <w:p w14:paraId="70F709BB" w14:textId="77777777" w:rsidR="009A25DE" w:rsidRDefault="009A25DE" w:rsidP="00932990">
      <w:pPr>
        <w:spacing w:line="240" w:lineRule="auto"/>
        <w:jc w:val="both"/>
        <w:rPr>
          <w:rFonts w:ascii="Times New Roman" w:hAnsi="Times New Roman" w:cs="Times New Roman"/>
          <w:iCs/>
          <w:sz w:val="24"/>
          <w:szCs w:val="24"/>
        </w:rPr>
      </w:pPr>
    </w:p>
    <w:p w14:paraId="1A11392E" w14:textId="7CAC5912"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703296" behindDoc="0" locked="0" layoutInCell="1" allowOverlap="1" wp14:anchorId="7AE1F634" wp14:editId="49AF3408">
                <wp:simplePos x="0" y="0"/>
                <wp:positionH relativeFrom="column">
                  <wp:posOffset>0</wp:posOffset>
                </wp:positionH>
                <wp:positionV relativeFrom="paragraph">
                  <wp:posOffset>275590</wp:posOffset>
                </wp:positionV>
                <wp:extent cx="1873885" cy="635"/>
                <wp:effectExtent l="0" t="0" r="0" b="0"/>
                <wp:wrapSquare wrapText="bothSides"/>
                <wp:docPr id="857379442" name="Text Box 1"/>
                <wp:cNvGraphicFramePr/>
                <a:graphic xmlns:a="http://schemas.openxmlformats.org/drawingml/2006/main">
                  <a:graphicData uri="http://schemas.microsoft.com/office/word/2010/wordprocessingShape">
                    <wps:wsp>
                      <wps:cNvSpPr txBox="1"/>
                      <wps:spPr>
                        <a:xfrm>
                          <a:off x="0" y="0"/>
                          <a:ext cx="1873885" cy="635"/>
                        </a:xfrm>
                        <a:prstGeom prst="rect">
                          <a:avLst/>
                        </a:prstGeom>
                        <a:solidFill>
                          <a:prstClr val="white"/>
                        </a:solidFill>
                        <a:ln>
                          <a:noFill/>
                        </a:ln>
                      </wps:spPr>
                      <wps:txbx>
                        <w:txbxContent>
                          <w:p w14:paraId="3ABCEBBC" w14:textId="77777777" w:rsidR="009A25DE" w:rsidRPr="00B62296" w:rsidRDefault="009A25DE"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E1F634" id="_x0000_s1055" type="#_x0000_t202" style="position:absolute;left:0;text-align:left;margin-left:0;margin-top:21.7pt;width:147.5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" stroked="f">
                <v:textbox style="mso-fit-shape-to-text:t" inset="0,0,0,0">
                  <w:txbxContent>
                    <w:p w14:paraId="3ABCEBBC" w14:textId="77777777" w:rsidR="009A25DE" w:rsidRPr="00B62296" w:rsidRDefault="009A25DE"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v:textbox>
                <w10:wrap type="square"/>
              </v:shape>
            </w:pict>
          </mc:Fallback>
        </mc:AlternateContent>
      </w:r>
    </w:p>
    <w:p w14:paraId="3C5510B8" w14:textId="77777777" w:rsidR="009A25DE" w:rsidRDefault="009A25DE" w:rsidP="00932990">
      <w:pPr>
        <w:spacing w:line="240" w:lineRule="auto"/>
        <w:jc w:val="both"/>
        <w:rPr>
          <w:rFonts w:ascii="Times New Roman" w:hAnsi="Times New Roman" w:cs="Times New Roman"/>
          <w:iCs/>
          <w:sz w:val="24"/>
          <w:szCs w:val="24"/>
        </w:rPr>
      </w:pPr>
    </w:p>
    <w:p w14:paraId="444571B9" w14:textId="77777777" w:rsidR="009A25DE" w:rsidRPr="00AE4955" w:rsidRDefault="009A25DE" w:rsidP="00932990">
      <w:pPr>
        <w:spacing w:line="240" w:lineRule="auto"/>
        <w:jc w:val="both"/>
        <w:rPr>
          <w:rFonts w:ascii="Times New Roman" w:hAnsi="Times New Roman" w:cs="Times New Roman"/>
          <w:iCs/>
          <w:sz w:val="24"/>
          <w:szCs w:val="24"/>
        </w:rPr>
      </w:pPr>
    </w:p>
    <w:p w14:paraId="2712B810" w14:textId="0D473008" w:rsidR="004A7821" w:rsidRPr="00AE4955" w:rsidRDefault="00AD1A80" w:rsidP="00ED1773">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 xml:space="preserve">5.2 </w:t>
      </w:r>
      <w:r w:rsidRPr="00AE4955">
        <w:rPr>
          <w:rFonts w:ascii="Times New Roman" w:hAnsi="Times New Roman" w:cs="Times New Roman"/>
          <w:b/>
          <w:bCs/>
          <w:iCs/>
          <w:sz w:val="24"/>
          <w:szCs w:val="24"/>
        </w:rPr>
        <w:t>Extraction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DN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value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From</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Image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through</w:t>
      </w:r>
      <w:r w:rsidR="00FB0A12" w:rsidRPr="00AE4955">
        <w:rPr>
          <w:rFonts w:ascii="Times New Roman" w:hAnsi="Times New Roman" w:cs="Times New Roman"/>
          <w:b/>
          <w:bCs/>
          <w:iCs/>
          <w:sz w:val="24"/>
          <w:szCs w:val="24"/>
        </w:rPr>
        <w:t xml:space="preserve"> </w:t>
      </w:r>
      <w:r w:rsidR="004A7821" w:rsidRPr="00AE4955">
        <w:rPr>
          <w:rFonts w:ascii="Times New Roman" w:hAnsi="Times New Roman" w:cs="Times New Roman"/>
          <w:b/>
          <w:bCs/>
          <w:iCs/>
          <w:sz w:val="24"/>
          <w:szCs w:val="24"/>
        </w:rPr>
        <w:t>ArcGIS</w:t>
      </w:r>
    </w:p>
    <w:p w14:paraId="16CDE75A" w14:textId="0FCAA1B0" w:rsidR="0075188D" w:rsidRPr="00AE4955" w:rsidRDefault="007836A5" w:rsidP="00932990">
      <w:pPr>
        <w:tabs>
          <w:tab w:val="left" w:pos="1843"/>
        </w:tabs>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needs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because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not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natively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support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conversion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achieved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opening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"chlor-a"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going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toolbar,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saving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Pr="00AE4955">
        <w:rPr>
          <w:rFonts w:ascii="Times New Roman" w:hAnsi="Times New Roman" w:cs="Times New Roman"/>
          <w:iCs/>
          <w:sz w:val="24"/>
          <w:szCs w:val="24"/>
        </w:rPr>
        <w:b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subsequent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002F1762" w:rsidRPr="00AE4955">
        <w:rPr>
          <w:rFonts w:ascii="Times New Roman" w:hAnsi="Times New Roman" w:cs="Times New Roman"/>
          <w:iCs/>
          <w:sz w:val="24"/>
          <w:szCs w:val="24"/>
        </w:rPr>
        <w:t>The p</w:t>
      </w:r>
      <w:r w:rsidRPr="00AE4955">
        <w:rPr>
          <w:rFonts w:ascii="Times New Roman" w:hAnsi="Times New Roman" w:cs="Times New Roman"/>
          <w:iCs/>
          <w:sz w:val="24"/>
          <w:szCs w:val="24"/>
        </w:rPr>
        <w:t>reprocessing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done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remove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negative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Table"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T</w:t>
      </w:r>
      <w:r w:rsidRPr="00AE4955">
        <w:rPr>
          <w:rFonts w:ascii="Times New Roman" w:hAnsi="Times New Roman" w:cs="Times New Roman"/>
          <w:iCs/>
          <w:sz w:val="24"/>
          <w:szCs w:val="24"/>
        </w:rPr>
        <w: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input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feature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provided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related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field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chosen.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defined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pre-processed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median,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deviation.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approach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acquiring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accordance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accepted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steps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manual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(Esri</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overall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illustrated</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Figure</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4</w:t>
      </w:r>
      <w:r w:rsidRPr="00AE4955">
        <w:rPr>
          <w:rFonts w:ascii="Times New Roman" w:hAnsi="Times New Roman" w:cs="Times New Roman"/>
          <w:iCs/>
          <w:sz w:val="24"/>
          <w:szCs w:val="24"/>
        </w:rPr>
        <w:t>.</w:t>
      </w:r>
    </w:p>
    <w:p w14:paraId="7FE0B8F6" w14:textId="3D37BC4E" w:rsidR="006C3AA1" w:rsidRPr="00AE4955" w:rsidRDefault="00AD1A80" w:rsidP="00932990">
      <w:pPr>
        <w:tabs>
          <w:tab w:val="left" w:pos="1843"/>
        </w:tabs>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6</w:t>
      </w:r>
      <w:r w:rsidR="002F176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EVALUATION</w:t>
      </w:r>
    </w:p>
    <w:p w14:paraId="7A4E0844" w14:textId="77777777" w:rsidR="001F2394" w:rsidRPr="00F759BB" w:rsidRDefault="006C3AA1" w:rsidP="001F2394">
      <w:pPr>
        <w:tabs>
          <w:tab w:val="left" w:pos="1843"/>
        </w:tabs>
        <w:spacing w:line="240" w:lineRule="auto"/>
        <w:jc w:val="both"/>
        <w:rPr>
          <w:rFonts w:ascii="Arial" w:hAnsi="Arial" w:cs="Arial"/>
          <w:iCs/>
          <w:color w:val="C00000"/>
          <w:sz w:val="20"/>
          <w:szCs w:val="20"/>
        </w:rPr>
      </w:pPr>
      <w:r w:rsidRPr="00AE4955">
        <w:rPr>
          <w:rFonts w:ascii="Times New Roman" w:hAnsi="Times New Roman" w:cs="Times New Roman"/>
          <w:iCs/>
          <w:sz w:val="24"/>
          <w:szCs w:val="24"/>
        </w:rPr>
        <w:lastRenderedPageBreak/>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evaluate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Absolute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Percentage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Error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comparative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iCs/>
          <w:color w:val="000000" w:themeColor="text1"/>
          <w:sz w:val="24"/>
          <w:szCs w:val="24"/>
        </w:rPr>
        <w:t xml:space="preserve"> (Khair et al., 2017)</w:t>
      </w:r>
    </w:p>
    <w:p w14:paraId="14B3B3D7" w14:textId="7BF1702B" w:rsidR="006C3AA1" w:rsidRDefault="006C3AA1" w:rsidP="00932990">
      <w:pPr>
        <w:tabs>
          <w:tab w:val="left" w:pos="1843"/>
        </w:tabs>
        <w:spacing w:line="240" w:lineRule="auto"/>
        <w:jc w:val="both"/>
        <w:rPr>
          <w:rFonts w:ascii="Times New Roman" w:hAnsi="Times New Roman" w:cs="Times New Roman"/>
          <w:iCs/>
          <w:sz w:val="24"/>
          <w:szCs w:val="24"/>
        </w:rPr>
      </w:pPr>
    </w:p>
    <w:p w14:paraId="7398A85C" w14:textId="6E6C3C49" w:rsidR="006C3AA1" w:rsidRPr="00AE4955" w:rsidRDefault="006C3AA1" w:rsidP="00932990">
      <w:pPr>
        <w:spacing w:line="240" w:lineRule="auto"/>
        <w:jc w:val="both"/>
        <w:rPr>
          <w:rFonts w:ascii="Times New Roman" w:eastAsia="Times New Roman" w:hAnsi="Times New Roman" w:cs="Times New Roman"/>
          <w:noProof/>
          <w:sz w:val="24"/>
          <w:szCs w:val="24"/>
        </w:rPr>
      </w:pPr>
      <w:bookmarkStart w:id="0" w:name="_Hlk192944269"/>
      <m:oMathPara>
        <m:oMath>
          <m:r>
            <w:rPr>
              <w:rFonts w:ascii="Cambria Math" w:hAnsi="Cambria Math" w:cs="Times New Roman"/>
              <w:noProof/>
              <w:sz w:val="24"/>
              <w:szCs w:val="24"/>
            </w:rPr>
            <m:t xml:space="preserve">APE= Abs </m:t>
          </m:r>
          <m:d>
            <m:dPr>
              <m:ctrlPr>
                <w:rPr>
                  <w:rFonts w:ascii="Cambria Math" w:hAnsi="Cambria Math" w:cs="Times New Roman"/>
                  <w:i/>
                  <w:noProof/>
                  <w:sz w:val="24"/>
                  <w:szCs w:val="24"/>
                </w:rPr>
              </m:ctrlPr>
            </m:dPr>
            <m:e>
              <m:r>
                <w:rPr>
                  <w:rFonts w:ascii="Cambria Math" w:hAnsi="Cambria Math" w:cs="Times New Roman"/>
                  <w:noProof/>
                  <w:sz w:val="24"/>
                  <w:szCs w:val="24"/>
                </w:rPr>
                <m:t xml:space="preserve"> </m:t>
              </m:r>
              <m:f>
                <m:fPr>
                  <m:ctrlPr>
                    <w:rPr>
                      <w:rFonts w:ascii="Cambria Math" w:hAnsi="Cambria Math" w:cs="Times New Roman"/>
                      <w:i/>
                      <w:noProof/>
                      <w:sz w:val="24"/>
                      <w:szCs w:val="24"/>
                    </w:rPr>
                  </m:ctrlPr>
                </m:fPr>
                <m:num>
                  <m:r>
                    <w:rPr>
                      <w:rFonts w:ascii="Cambria Math" w:hAnsi="Cambria Math" w:cs="Times New Roman"/>
                      <w:noProof/>
                      <w:sz w:val="24"/>
                      <w:szCs w:val="24"/>
                    </w:rPr>
                    <m:t>ArcGIS-SeaDAS</m:t>
                  </m:r>
                </m:num>
                <m:den>
                  <m:r>
                    <w:rPr>
                      <w:rFonts w:ascii="Cambria Math" w:hAnsi="Cambria Math" w:cs="Times New Roman"/>
                      <w:noProof/>
                      <w:sz w:val="24"/>
                      <w:szCs w:val="24"/>
                    </w:rPr>
                    <m:t>ArcGIS</m:t>
                  </m:r>
                </m:den>
              </m:f>
            </m:e>
          </m:d>
          <m:r>
            <w:rPr>
              <w:rFonts w:ascii="Cambria Math" w:hAnsi="Cambria Math" w:cs="Times New Roman"/>
              <w:noProof/>
              <w:sz w:val="24"/>
              <w:szCs w:val="24"/>
            </w:rPr>
            <m:t>×100</m:t>
          </m:r>
        </m:oMath>
      </m:oMathPara>
      <w:bookmarkEnd w:id="0"/>
    </w:p>
    <w:p w14:paraId="25A60792" w14:textId="338A3930" w:rsidR="006C3AA1"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3.</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RESULTS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DISCUSSION</w:t>
      </w:r>
    </w:p>
    <w:p w14:paraId="6B33904C" w14:textId="3BFDF554" w:rsidR="00867BD1" w:rsidRPr="00AE4955" w:rsidRDefault="006C3AA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investigates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coastal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7D3709" w:rsidRPr="00AE4955">
        <w:rPr>
          <w:rFonts w:ascii="Times New Roman" w:hAnsi="Times New Roman" w:cs="Times New Roman"/>
          <w:iCs/>
          <w:sz w:val="24"/>
          <w:szCs w:val="24"/>
        </w:rPr>
        <w:t xml:space="preserve"> and </w:t>
      </w:r>
      <w:r w:rsidRPr="00AE4955">
        <w:rPr>
          <w:rFonts w:ascii="Times New Roman" w:hAnsi="Times New Roman" w:cs="Times New Roman"/>
          <w:iCs/>
          <w:sz w:val="24"/>
          <w:szCs w:val="24"/>
        </w:rPr>
        <w:t>comparing</w:t>
      </w:r>
      <w:r w:rsidR="00FB0A12" w:rsidRPr="00AE4955">
        <w:rPr>
          <w:rFonts w:ascii="Times New Roman" w:hAnsi="Times New Roman" w:cs="Times New Roman"/>
          <w:iCs/>
          <w:sz w:val="24"/>
          <w:szCs w:val="24"/>
        </w:rPr>
        <w:t xml:space="preserve"> </w:t>
      </w:r>
      <w:r w:rsidR="007D3709" w:rsidRPr="00AE4955">
        <w:rPr>
          <w:rFonts w:ascii="Times New Roman" w:hAnsi="Times New Roman" w:cs="Times New Roman"/>
          <w:iCs/>
          <w:sz w:val="24"/>
          <w:szCs w:val="24"/>
        </w:rPr>
        <w:t xml:space="preserve">the </w:t>
      </w:r>
      <w:r w:rsidRPr="00AE4955">
        <w:rPr>
          <w:rFonts w:ascii="Times New Roman" w:hAnsi="Times New Roman" w:cs="Times New Roman"/>
          <w:iCs/>
          <w:sz w:val="24"/>
          <w:szCs w:val="24"/>
        </w:rPr>
        <w:t>outputs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across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multiple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ranging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75km,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100km,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125km,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150km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minimal</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discrepancies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extracted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ArcGIS</w:t>
      </w:r>
      <w:r w:rsidR="007D3709"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Table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1</w:t>
      </w:r>
      <w:r w:rsidR="007D3709" w:rsidRPr="00AE4955">
        <w:rPr>
          <w:rFonts w:ascii="Times New Roman" w:hAnsi="Times New Roman" w:cs="Times New Roman"/>
          <w:sz w:val="24"/>
          <w:szCs w:val="24"/>
        </w:rPr>
        <w:t>)</w:t>
      </w:r>
      <w:r w:rsidR="002565AC" w:rsidRPr="00AE4955">
        <w:rPr>
          <w:rFonts w:ascii="Times New Roman" w:hAnsi="Times New Roman" w:cs="Times New Roman"/>
          <w:sz w:val="24"/>
          <w:szCs w:val="24"/>
        </w:rPr>
        <w:t>.</w:t>
      </w:r>
      <w:r w:rsidR="007D3709"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ranging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identical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equal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negligible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appearing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sixth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decimal.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However,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recurring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discrepancy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each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month.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while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-0.000052</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0.012831.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February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follows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similar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trend,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3257,</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leading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-0.000060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0.016103.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March,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-0.000041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0.015976.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continues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914,</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867BD1" w:rsidRPr="00AE4955">
        <w:rPr>
          <w:rFonts w:ascii="Times New Roman" w:hAnsi="Times New Roman" w:cs="Times New Roman"/>
          <w:sz w:val="24"/>
          <w:szCs w:val="24"/>
        </w:rPr>
        <w:t>of -0.000027 and an APE of 0.010183. Finally, in May the 200 km buffer SeaDAS has 3269 pixels and ArcGIS has 3270, yielding an error of -0.000030 and an APE of 0.009857. This consistent one-pixel difference in the 200 km buffer across all months suggests a minor but systematic variation between the two systems. Interestingly, June shows no discrepancies in pixel counts across buffer zones, including the 200 km zone, where both SeaDAS and ArcGIS report 1824 pixels. The error and APE are virtually zero.</w:t>
      </w:r>
    </w:p>
    <w:p w14:paraId="1B873041" w14:textId="3D0FD84E" w:rsidR="00ED1773" w:rsidRPr="00AE4955" w:rsidRDefault="00867BD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ab/>
        <w:t>The data from July to December, as shown in Table 2, also reflect overall consistency with minor variations.</w:t>
      </w:r>
      <w:r w:rsidRPr="00AE4955">
        <w:rPr>
          <w:rFonts w:ascii="Times New Roman" w:eastAsia="Times New Roman" w:hAnsi="Times New Roman" w:cs="Times New Roman"/>
          <w:kern w:val="0"/>
          <w:sz w:val="24"/>
          <w:szCs w:val="24"/>
          <w:lang w:eastAsia="en-IN"/>
          <w14:ligatures w14:val="none"/>
        </w:rPr>
        <w:t xml:space="preserve"> </w:t>
      </w:r>
      <w:r w:rsidRPr="00AE4955">
        <w:rPr>
          <w:rFonts w:ascii="Times New Roman" w:hAnsi="Times New Roman" w:cs="Times New Roman"/>
          <w:sz w:val="24"/>
          <w:szCs w:val="24"/>
        </w:rPr>
        <w:t>From July to November, the 50 km to 150 km buffers consistently show equal pixel counts and negligible errors across SeaDAS and ArcGIS analyses. However, the 200 km buffer repeatedly exhibits a one-pixel discrepancy each month</w:t>
      </w:r>
      <w:r w:rsidR="005E5E14" w:rsidRPr="00AE4955">
        <w:rPr>
          <w:rFonts w:ascii="Times New Roman" w:hAnsi="Times New Roman" w:cs="Times New Roman"/>
          <w:sz w:val="24"/>
          <w:szCs w:val="24"/>
        </w:rPr>
        <w:t xml:space="preserve"> in July to November.</w:t>
      </w:r>
      <w:r w:rsidRPr="00AE4955">
        <w:rPr>
          <w:rFonts w:ascii="Times New Roman" w:hAnsi="Times New Roman" w:cs="Times New Roman"/>
          <w:sz w:val="24"/>
          <w:szCs w:val="24"/>
        </w:rPr>
        <w:t xml:space="preserve"> In July, SeaDAS reports 606 pixels, while ArcGIS reports 605, resulting in an error of -0.002961 and an APE of 0.120614. In August, the 200 km buffer shows in SeaDAS with 2466 pixels and ArcGIS with 2467 pixels, yielding an error of -0.000290 and an APE of 0.029920. September continues this trend, with SeaDAS reporting 3212 pixels and ArcGIS 3213, leading to an error of -0.000097 and an APE</w:t>
      </w:r>
      <w:r w:rsidR="00ED1773" w:rsidRPr="00AE4955">
        <w:rPr>
          <w:rFonts w:ascii="Times New Roman" w:hAnsi="Times New Roman" w:cs="Times New Roman"/>
          <w:sz w:val="24"/>
          <w:szCs w:val="24"/>
        </w:rPr>
        <w:t xml:space="preserve"> of 0.009235. In October, the 200 km buffer has SeaDAS at 3290 pixels and ArcGIS at 3291, resulting in an error of -0.000127 and an APE of 0.015293. In November, SeaDAS reports 2899 pixels and ArcGIS 2900, with an error of -0.000175 and an APE of 0.024291. Smaller buffers maintain negligible variation throughout the period. Finally, December shows no pixel count differences across all buffer zones. The 200 km buffer, like the smaller ones, reports 2602 pixels in both platforms, with an error of 0.000000 and an APE of 0.000001, indicating perfect alignment.</w:t>
      </w:r>
    </w:p>
    <w:p w14:paraId="4F9A2D0D" w14:textId="1D829C8B" w:rsidR="00867BD1" w:rsidRPr="001F2394" w:rsidRDefault="00ED1773" w:rsidP="001F2394">
      <w:pPr>
        <w:rPr>
          <w:rFonts w:ascii="Times New Roman" w:hAnsi="Times New Roman" w:cs="Times New Roman"/>
          <w:sz w:val="24"/>
          <w:szCs w:val="24"/>
        </w:rPr>
      </w:pPr>
      <w:r w:rsidRPr="00AE4955">
        <w:rPr>
          <w:rFonts w:ascii="Times New Roman" w:hAnsi="Times New Roman" w:cs="Times New Roman"/>
          <w:sz w:val="24"/>
          <w:szCs w:val="24"/>
        </w:rPr>
        <w:br w:type="page"/>
      </w:r>
    </w:p>
    <w:p w14:paraId="1E3F0D7E" w14:textId="09DBC827" w:rsidR="00867BD1" w:rsidRPr="00AE4955" w:rsidRDefault="00867BD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lastRenderedPageBreak/>
        <w:t xml:space="preserve">Table </w:t>
      </w:r>
      <w:r w:rsidRPr="00AE4955">
        <w:rPr>
          <w:rFonts w:ascii="Times New Roman" w:hAnsi="Times New Roman" w:cs="Times New Roman"/>
          <w:b/>
          <w:b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sz w:val="24"/>
          <w:szCs w:val="24"/>
        </w:rPr>
        <w:fldChar w:fldCharType="separate"/>
      </w:r>
      <w:r w:rsidRPr="00AE4955">
        <w:rPr>
          <w:rFonts w:ascii="Times New Roman" w:hAnsi="Times New Roman" w:cs="Times New Roman"/>
          <w:b/>
          <w:bCs/>
          <w:noProof/>
          <w:sz w:val="24"/>
          <w:szCs w:val="24"/>
        </w:rPr>
        <w:t>1</w:t>
      </w:r>
      <w:r w:rsidRPr="00AE4955">
        <w:rPr>
          <w:rFonts w:ascii="Times New Roman" w:hAnsi="Times New Roman" w:cs="Times New Roman"/>
          <w:b/>
          <w:bCs/>
          <w:sz w:val="24"/>
          <w:szCs w:val="24"/>
        </w:rPr>
        <w:fldChar w:fldCharType="end"/>
      </w:r>
      <w:r w:rsidRPr="00AE4955">
        <w:rPr>
          <w:rFonts w:ascii="Times New Roman" w:hAnsi="Times New Roman" w:cs="Times New Roman"/>
          <w:b/>
          <w:bCs/>
          <w:sz w:val="24"/>
          <w:szCs w:val="24"/>
        </w:rPr>
        <w:t>: Monthly Analysis from January to June</w:t>
      </w:r>
    </w:p>
    <w:tbl>
      <w:tblPr>
        <w:tblW w:w="9311" w:type="dxa"/>
        <w:tblLook w:val="04A0" w:firstRow="1" w:lastRow="0" w:firstColumn="1" w:lastColumn="0" w:noHBand="0" w:noVBand="1"/>
      </w:tblPr>
      <w:tblGrid>
        <w:gridCol w:w="1217"/>
        <w:gridCol w:w="1438"/>
        <w:gridCol w:w="767"/>
        <w:gridCol w:w="1273"/>
        <w:gridCol w:w="917"/>
        <w:gridCol w:w="1417"/>
        <w:gridCol w:w="1226"/>
        <w:gridCol w:w="1132"/>
      </w:tblGrid>
      <w:tr w:rsidR="00B62296" w:rsidRPr="00AE4955" w14:paraId="0FE04923" w14:textId="77777777" w:rsidTr="00730541">
        <w:trPr>
          <w:trHeight w:val="312"/>
        </w:trPr>
        <w:tc>
          <w:tcPr>
            <w:tcW w:w="26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10709" w14:textId="3D0CA0A2"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p>
        </w:tc>
        <w:tc>
          <w:tcPr>
            <w:tcW w:w="20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D979D37"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ArcGIS</w:t>
            </w:r>
          </w:p>
        </w:tc>
        <w:tc>
          <w:tcPr>
            <w:tcW w:w="23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7722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SeaDAS</w:t>
            </w:r>
          </w:p>
        </w:tc>
        <w:tc>
          <w:tcPr>
            <w:tcW w:w="228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177E6DC" w14:textId="287B41E4"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r>
      <w:tr w:rsidR="00B62296" w:rsidRPr="00AE4955" w14:paraId="34E46722" w14:textId="77777777" w:rsidTr="00730541">
        <w:trPr>
          <w:trHeight w:val="312"/>
        </w:trPr>
        <w:tc>
          <w:tcPr>
            <w:tcW w:w="1217" w:type="dxa"/>
            <w:tcBorders>
              <w:top w:val="nil"/>
              <w:left w:val="single" w:sz="4" w:space="0" w:color="auto"/>
              <w:bottom w:val="single" w:sz="4" w:space="0" w:color="auto"/>
              <w:right w:val="single" w:sz="4" w:space="0" w:color="auto"/>
            </w:tcBorders>
            <w:shd w:val="clear" w:color="auto" w:fill="auto"/>
            <w:noWrap/>
            <w:vAlign w:val="bottom"/>
            <w:hideMark/>
          </w:tcPr>
          <w:p w14:paraId="2A627492" w14:textId="1B9B95E8"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1EC900" w14:textId="35A7FDAC"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Buffer</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in</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km</w:t>
            </w:r>
          </w:p>
        </w:tc>
        <w:tc>
          <w:tcPr>
            <w:tcW w:w="767" w:type="dxa"/>
            <w:tcBorders>
              <w:top w:val="nil"/>
              <w:left w:val="nil"/>
              <w:bottom w:val="single" w:sz="4" w:space="0" w:color="auto"/>
              <w:right w:val="single" w:sz="4" w:space="0" w:color="auto"/>
            </w:tcBorders>
            <w:shd w:val="clear" w:color="auto" w:fill="auto"/>
            <w:noWrap/>
            <w:vAlign w:val="bottom"/>
            <w:hideMark/>
          </w:tcPr>
          <w:p w14:paraId="1E11D52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273" w:type="dxa"/>
            <w:tcBorders>
              <w:top w:val="nil"/>
              <w:left w:val="nil"/>
              <w:bottom w:val="single" w:sz="4" w:space="0" w:color="auto"/>
              <w:right w:val="single" w:sz="4" w:space="0" w:color="auto"/>
            </w:tcBorders>
            <w:shd w:val="clear" w:color="auto" w:fill="auto"/>
            <w:noWrap/>
            <w:vAlign w:val="bottom"/>
            <w:hideMark/>
          </w:tcPr>
          <w:p w14:paraId="2D2BE0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917" w:type="dxa"/>
            <w:tcBorders>
              <w:top w:val="nil"/>
              <w:left w:val="nil"/>
              <w:bottom w:val="single" w:sz="4" w:space="0" w:color="auto"/>
              <w:right w:val="single" w:sz="4" w:space="0" w:color="auto"/>
            </w:tcBorders>
            <w:shd w:val="clear" w:color="auto" w:fill="auto"/>
            <w:noWrap/>
            <w:vAlign w:val="bottom"/>
            <w:hideMark/>
          </w:tcPr>
          <w:p w14:paraId="074EE2C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417" w:type="dxa"/>
            <w:tcBorders>
              <w:top w:val="nil"/>
              <w:left w:val="nil"/>
              <w:bottom w:val="single" w:sz="4" w:space="0" w:color="auto"/>
              <w:right w:val="single" w:sz="4" w:space="0" w:color="auto"/>
            </w:tcBorders>
            <w:shd w:val="clear" w:color="auto" w:fill="auto"/>
            <w:noWrap/>
            <w:vAlign w:val="bottom"/>
            <w:hideMark/>
          </w:tcPr>
          <w:p w14:paraId="785F23A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1226" w:type="dxa"/>
            <w:tcBorders>
              <w:top w:val="nil"/>
              <w:left w:val="nil"/>
              <w:bottom w:val="single" w:sz="4" w:space="0" w:color="auto"/>
              <w:right w:val="single" w:sz="4" w:space="0" w:color="auto"/>
            </w:tcBorders>
            <w:shd w:val="clear" w:color="auto" w:fill="auto"/>
            <w:noWrap/>
            <w:vAlign w:val="bottom"/>
            <w:hideMark/>
          </w:tcPr>
          <w:p w14:paraId="74E736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ERROR</w:t>
            </w:r>
          </w:p>
        </w:tc>
        <w:tc>
          <w:tcPr>
            <w:tcW w:w="1056" w:type="dxa"/>
            <w:tcBorders>
              <w:top w:val="nil"/>
              <w:left w:val="nil"/>
              <w:bottom w:val="single" w:sz="4" w:space="0" w:color="auto"/>
              <w:right w:val="single" w:sz="4" w:space="0" w:color="auto"/>
            </w:tcBorders>
            <w:shd w:val="clear" w:color="auto" w:fill="auto"/>
            <w:noWrap/>
            <w:vAlign w:val="bottom"/>
            <w:hideMark/>
          </w:tcPr>
          <w:p w14:paraId="65276F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APE</w:t>
            </w:r>
          </w:p>
        </w:tc>
      </w:tr>
      <w:tr w:rsidR="00B62296" w:rsidRPr="00AE4955" w14:paraId="2DE266CE"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555E9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January</w:t>
            </w:r>
          </w:p>
        </w:tc>
        <w:tc>
          <w:tcPr>
            <w:tcW w:w="1438" w:type="dxa"/>
            <w:tcBorders>
              <w:top w:val="nil"/>
              <w:left w:val="nil"/>
              <w:bottom w:val="single" w:sz="4" w:space="0" w:color="auto"/>
              <w:right w:val="single" w:sz="4" w:space="0" w:color="auto"/>
            </w:tcBorders>
            <w:shd w:val="clear" w:color="auto" w:fill="auto"/>
            <w:noWrap/>
            <w:vAlign w:val="bottom"/>
            <w:hideMark/>
          </w:tcPr>
          <w:p w14:paraId="1B1B90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B70C1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7FB349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917" w:type="dxa"/>
            <w:tcBorders>
              <w:top w:val="nil"/>
              <w:left w:val="nil"/>
              <w:bottom w:val="single" w:sz="4" w:space="0" w:color="auto"/>
              <w:right w:val="single" w:sz="4" w:space="0" w:color="auto"/>
            </w:tcBorders>
            <w:shd w:val="clear" w:color="auto" w:fill="auto"/>
            <w:noWrap/>
            <w:vAlign w:val="bottom"/>
            <w:hideMark/>
          </w:tcPr>
          <w:p w14:paraId="1C1416B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49B82EB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1226" w:type="dxa"/>
            <w:tcBorders>
              <w:top w:val="nil"/>
              <w:left w:val="nil"/>
              <w:bottom w:val="single" w:sz="4" w:space="0" w:color="auto"/>
              <w:right w:val="single" w:sz="4" w:space="0" w:color="auto"/>
            </w:tcBorders>
            <w:shd w:val="clear" w:color="auto" w:fill="auto"/>
            <w:noWrap/>
            <w:vAlign w:val="bottom"/>
            <w:hideMark/>
          </w:tcPr>
          <w:p w14:paraId="39E5F4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E99A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32ACFFF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18EC95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DD027D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759627C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273" w:type="dxa"/>
            <w:tcBorders>
              <w:top w:val="nil"/>
              <w:left w:val="nil"/>
              <w:bottom w:val="single" w:sz="4" w:space="0" w:color="auto"/>
              <w:right w:val="single" w:sz="4" w:space="0" w:color="auto"/>
            </w:tcBorders>
            <w:shd w:val="clear" w:color="auto" w:fill="auto"/>
            <w:noWrap/>
            <w:vAlign w:val="bottom"/>
            <w:hideMark/>
          </w:tcPr>
          <w:p w14:paraId="1C808C4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917" w:type="dxa"/>
            <w:tcBorders>
              <w:top w:val="nil"/>
              <w:left w:val="nil"/>
              <w:bottom w:val="single" w:sz="4" w:space="0" w:color="auto"/>
              <w:right w:val="single" w:sz="4" w:space="0" w:color="auto"/>
            </w:tcBorders>
            <w:shd w:val="clear" w:color="auto" w:fill="auto"/>
            <w:noWrap/>
            <w:vAlign w:val="bottom"/>
            <w:hideMark/>
          </w:tcPr>
          <w:p w14:paraId="0A9266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417" w:type="dxa"/>
            <w:tcBorders>
              <w:top w:val="nil"/>
              <w:left w:val="nil"/>
              <w:bottom w:val="single" w:sz="4" w:space="0" w:color="auto"/>
              <w:right w:val="single" w:sz="4" w:space="0" w:color="auto"/>
            </w:tcBorders>
            <w:shd w:val="clear" w:color="auto" w:fill="auto"/>
            <w:noWrap/>
            <w:vAlign w:val="bottom"/>
            <w:hideMark/>
          </w:tcPr>
          <w:p w14:paraId="2D6857C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1226" w:type="dxa"/>
            <w:tcBorders>
              <w:top w:val="nil"/>
              <w:left w:val="nil"/>
              <w:bottom w:val="single" w:sz="4" w:space="0" w:color="auto"/>
              <w:right w:val="single" w:sz="4" w:space="0" w:color="auto"/>
            </w:tcBorders>
            <w:shd w:val="clear" w:color="auto" w:fill="auto"/>
            <w:noWrap/>
            <w:vAlign w:val="bottom"/>
            <w:hideMark/>
          </w:tcPr>
          <w:p w14:paraId="16FD04B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3AA2DD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0E20A5F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1E3D0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0BB983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6E400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273" w:type="dxa"/>
            <w:tcBorders>
              <w:top w:val="nil"/>
              <w:left w:val="nil"/>
              <w:bottom w:val="single" w:sz="4" w:space="0" w:color="auto"/>
              <w:right w:val="single" w:sz="4" w:space="0" w:color="auto"/>
            </w:tcBorders>
            <w:shd w:val="clear" w:color="auto" w:fill="auto"/>
            <w:noWrap/>
            <w:vAlign w:val="bottom"/>
            <w:hideMark/>
          </w:tcPr>
          <w:p w14:paraId="53FEA15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917" w:type="dxa"/>
            <w:tcBorders>
              <w:top w:val="nil"/>
              <w:left w:val="nil"/>
              <w:bottom w:val="single" w:sz="4" w:space="0" w:color="auto"/>
              <w:right w:val="single" w:sz="4" w:space="0" w:color="auto"/>
            </w:tcBorders>
            <w:shd w:val="clear" w:color="auto" w:fill="auto"/>
            <w:noWrap/>
            <w:vAlign w:val="bottom"/>
            <w:hideMark/>
          </w:tcPr>
          <w:p w14:paraId="6A8078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417" w:type="dxa"/>
            <w:tcBorders>
              <w:top w:val="nil"/>
              <w:left w:val="nil"/>
              <w:bottom w:val="single" w:sz="4" w:space="0" w:color="auto"/>
              <w:right w:val="single" w:sz="4" w:space="0" w:color="auto"/>
            </w:tcBorders>
            <w:shd w:val="clear" w:color="auto" w:fill="auto"/>
            <w:noWrap/>
            <w:vAlign w:val="bottom"/>
            <w:hideMark/>
          </w:tcPr>
          <w:p w14:paraId="5DA13D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1226" w:type="dxa"/>
            <w:tcBorders>
              <w:top w:val="nil"/>
              <w:left w:val="nil"/>
              <w:bottom w:val="single" w:sz="4" w:space="0" w:color="auto"/>
              <w:right w:val="single" w:sz="4" w:space="0" w:color="auto"/>
            </w:tcBorders>
            <w:shd w:val="clear" w:color="auto" w:fill="auto"/>
            <w:noWrap/>
            <w:vAlign w:val="bottom"/>
            <w:hideMark/>
          </w:tcPr>
          <w:p w14:paraId="0DBA0B1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5475F5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262914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58B615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F21854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40272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273" w:type="dxa"/>
            <w:tcBorders>
              <w:top w:val="nil"/>
              <w:left w:val="nil"/>
              <w:bottom w:val="single" w:sz="4" w:space="0" w:color="auto"/>
              <w:right w:val="single" w:sz="4" w:space="0" w:color="auto"/>
            </w:tcBorders>
            <w:shd w:val="clear" w:color="auto" w:fill="auto"/>
            <w:noWrap/>
            <w:vAlign w:val="bottom"/>
            <w:hideMark/>
          </w:tcPr>
          <w:p w14:paraId="4CFF8CD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917" w:type="dxa"/>
            <w:tcBorders>
              <w:top w:val="nil"/>
              <w:left w:val="nil"/>
              <w:bottom w:val="single" w:sz="4" w:space="0" w:color="auto"/>
              <w:right w:val="single" w:sz="4" w:space="0" w:color="auto"/>
            </w:tcBorders>
            <w:shd w:val="clear" w:color="auto" w:fill="auto"/>
            <w:noWrap/>
            <w:vAlign w:val="bottom"/>
            <w:hideMark/>
          </w:tcPr>
          <w:p w14:paraId="02CA19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417" w:type="dxa"/>
            <w:tcBorders>
              <w:top w:val="nil"/>
              <w:left w:val="nil"/>
              <w:bottom w:val="single" w:sz="4" w:space="0" w:color="auto"/>
              <w:right w:val="single" w:sz="4" w:space="0" w:color="auto"/>
            </w:tcBorders>
            <w:shd w:val="clear" w:color="auto" w:fill="auto"/>
            <w:noWrap/>
            <w:vAlign w:val="bottom"/>
            <w:hideMark/>
          </w:tcPr>
          <w:p w14:paraId="1E505C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1226" w:type="dxa"/>
            <w:tcBorders>
              <w:top w:val="nil"/>
              <w:left w:val="nil"/>
              <w:bottom w:val="single" w:sz="4" w:space="0" w:color="auto"/>
              <w:right w:val="single" w:sz="4" w:space="0" w:color="auto"/>
            </w:tcBorders>
            <w:shd w:val="clear" w:color="auto" w:fill="auto"/>
            <w:noWrap/>
            <w:vAlign w:val="bottom"/>
            <w:hideMark/>
          </w:tcPr>
          <w:p w14:paraId="0BFC7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EE06A8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68221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A6D514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D2DE0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A9C0A2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273" w:type="dxa"/>
            <w:tcBorders>
              <w:top w:val="nil"/>
              <w:left w:val="nil"/>
              <w:bottom w:val="single" w:sz="4" w:space="0" w:color="auto"/>
              <w:right w:val="single" w:sz="4" w:space="0" w:color="auto"/>
            </w:tcBorders>
            <w:shd w:val="clear" w:color="auto" w:fill="auto"/>
            <w:noWrap/>
            <w:vAlign w:val="bottom"/>
            <w:hideMark/>
          </w:tcPr>
          <w:p w14:paraId="6F3E7E0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0.442899</w:t>
            </w:r>
          </w:p>
        </w:tc>
        <w:tc>
          <w:tcPr>
            <w:tcW w:w="917" w:type="dxa"/>
            <w:tcBorders>
              <w:top w:val="nil"/>
              <w:left w:val="nil"/>
              <w:bottom w:val="single" w:sz="4" w:space="0" w:color="auto"/>
              <w:right w:val="single" w:sz="4" w:space="0" w:color="auto"/>
            </w:tcBorders>
            <w:shd w:val="clear" w:color="auto" w:fill="auto"/>
            <w:noWrap/>
            <w:vAlign w:val="bottom"/>
            <w:hideMark/>
          </w:tcPr>
          <w:p w14:paraId="4B7639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417" w:type="dxa"/>
            <w:tcBorders>
              <w:top w:val="nil"/>
              <w:left w:val="nil"/>
              <w:bottom w:val="single" w:sz="4" w:space="0" w:color="auto"/>
              <w:right w:val="single" w:sz="4" w:space="0" w:color="auto"/>
            </w:tcBorders>
            <w:shd w:val="clear" w:color="auto" w:fill="auto"/>
            <w:noWrap/>
            <w:vAlign w:val="bottom"/>
            <w:hideMark/>
          </w:tcPr>
          <w:p w14:paraId="119609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0.442900</w:t>
            </w:r>
          </w:p>
        </w:tc>
        <w:tc>
          <w:tcPr>
            <w:tcW w:w="1226" w:type="dxa"/>
            <w:tcBorders>
              <w:top w:val="nil"/>
              <w:left w:val="nil"/>
              <w:bottom w:val="single" w:sz="4" w:space="0" w:color="auto"/>
              <w:right w:val="single" w:sz="4" w:space="0" w:color="auto"/>
            </w:tcBorders>
            <w:shd w:val="clear" w:color="auto" w:fill="auto"/>
            <w:noWrap/>
            <w:vAlign w:val="bottom"/>
            <w:hideMark/>
          </w:tcPr>
          <w:p w14:paraId="43EB114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C0212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0.000158</w:t>
            </w:r>
          </w:p>
        </w:tc>
      </w:tr>
      <w:tr w:rsidR="00B62296" w:rsidRPr="00AE4955" w14:paraId="0B7C98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294ECA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EB9E45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C799E6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2992</w:t>
            </w:r>
          </w:p>
        </w:tc>
        <w:tc>
          <w:tcPr>
            <w:tcW w:w="1273" w:type="dxa"/>
            <w:tcBorders>
              <w:top w:val="nil"/>
              <w:left w:val="nil"/>
              <w:bottom w:val="single" w:sz="4" w:space="0" w:color="auto"/>
              <w:right w:val="single" w:sz="4" w:space="0" w:color="auto"/>
            </w:tcBorders>
            <w:shd w:val="clear" w:color="auto" w:fill="auto"/>
            <w:noWrap/>
            <w:vAlign w:val="bottom"/>
            <w:hideMark/>
          </w:tcPr>
          <w:p w14:paraId="70BF4D47"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0.405267</w:t>
            </w:r>
          </w:p>
        </w:tc>
        <w:tc>
          <w:tcPr>
            <w:tcW w:w="917" w:type="dxa"/>
            <w:tcBorders>
              <w:top w:val="nil"/>
              <w:left w:val="nil"/>
              <w:bottom w:val="single" w:sz="4" w:space="0" w:color="auto"/>
              <w:right w:val="single" w:sz="4" w:space="0" w:color="auto"/>
            </w:tcBorders>
            <w:shd w:val="clear" w:color="auto" w:fill="auto"/>
            <w:noWrap/>
            <w:vAlign w:val="bottom"/>
            <w:hideMark/>
          </w:tcPr>
          <w:p w14:paraId="760497E6"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2991</w:t>
            </w:r>
          </w:p>
        </w:tc>
        <w:tc>
          <w:tcPr>
            <w:tcW w:w="1417" w:type="dxa"/>
            <w:tcBorders>
              <w:top w:val="nil"/>
              <w:left w:val="nil"/>
              <w:bottom w:val="single" w:sz="4" w:space="0" w:color="auto"/>
              <w:right w:val="single" w:sz="4" w:space="0" w:color="auto"/>
            </w:tcBorders>
            <w:shd w:val="clear" w:color="auto" w:fill="auto"/>
            <w:noWrap/>
            <w:vAlign w:val="bottom"/>
            <w:hideMark/>
          </w:tcPr>
          <w:p w14:paraId="29443D2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0.405319</w:t>
            </w:r>
          </w:p>
        </w:tc>
        <w:tc>
          <w:tcPr>
            <w:tcW w:w="1226" w:type="dxa"/>
            <w:tcBorders>
              <w:top w:val="nil"/>
              <w:left w:val="nil"/>
              <w:bottom w:val="single" w:sz="4" w:space="0" w:color="auto"/>
              <w:right w:val="single" w:sz="4" w:space="0" w:color="auto"/>
            </w:tcBorders>
            <w:shd w:val="clear" w:color="auto" w:fill="auto"/>
            <w:noWrap/>
            <w:vAlign w:val="bottom"/>
            <w:hideMark/>
          </w:tcPr>
          <w:p w14:paraId="39EBD37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-0.000052</w:t>
            </w:r>
          </w:p>
        </w:tc>
        <w:tc>
          <w:tcPr>
            <w:tcW w:w="1056" w:type="dxa"/>
            <w:tcBorders>
              <w:top w:val="nil"/>
              <w:left w:val="nil"/>
              <w:bottom w:val="single" w:sz="4" w:space="0" w:color="auto"/>
              <w:right w:val="single" w:sz="4" w:space="0" w:color="auto"/>
            </w:tcBorders>
            <w:shd w:val="clear" w:color="auto" w:fill="auto"/>
            <w:noWrap/>
            <w:vAlign w:val="bottom"/>
            <w:hideMark/>
          </w:tcPr>
          <w:p w14:paraId="271C808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0.012831</w:t>
            </w:r>
          </w:p>
        </w:tc>
      </w:tr>
      <w:tr w:rsidR="00B62296" w:rsidRPr="00AE4955" w14:paraId="18659085"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01F30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roofErr w:type="spellStart"/>
            <w:r w:rsidRPr="00AE4955">
              <w:rPr>
                <w:rFonts w:ascii="Times New Roman" w:eastAsia="Times New Roman" w:hAnsi="Times New Roman" w:cs="Times New Roman"/>
                <w:b/>
                <w:bCs/>
                <w:color w:val="000000"/>
                <w:kern w:val="0"/>
                <w:sz w:val="24"/>
                <w:szCs w:val="24"/>
                <w:lang w:eastAsia="en-IN"/>
                <w14:ligatures w14:val="none"/>
              </w:rPr>
              <w:t>Febuaruy</w:t>
            </w:r>
            <w:proofErr w:type="spellEnd"/>
          </w:p>
        </w:tc>
        <w:tc>
          <w:tcPr>
            <w:tcW w:w="1438" w:type="dxa"/>
            <w:tcBorders>
              <w:top w:val="nil"/>
              <w:left w:val="nil"/>
              <w:bottom w:val="single" w:sz="4" w:space="0" w:color="auto"/>
              <w:right w:val="single" w:sz="4" w:space="0" w:color="auto"/>
            </w:tcBorders>
            <w:shd w:val="clear" w:color="auto" w:fill="auto"/>
            <w:noWrap/>
            <w:vAlign w:val="bottom"/>
            <w:hideMark/>
          </w:tcPr>
          <w:p w14:paraId="53D49CE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E94D39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273" w:type="dxa"/>
            <w:tcBorders>
              <w:top w:val="nil"/>
              <w:left w:val="nil"/>
              <w:bottom w:val="single" w:sz="4" w:space="0" w:color="auto"/>
              <w:right w:val="single" w:sz="4" w:space="0" w:color="auto"/>
            </w:tcBorders>
            <w:shd w:val="clear" w:color="auto" w:fill="auto"/>
            <w:noWrap/>
            <w:vAlign w:val="bottom"/>
            <w:hideMark/>
          </w:tcPr>
          <w:p w14:paraId="4E870B9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917" w:type="dxa"/>
            <w:tcBorders>
              <w:top w:val="nil"/>
              <w:left w:val="nil"/>
              <w:bottom w:val="single" w:sz="4" w:space="0" w:color="auto"/>
              <w:right w:val="single" w:sz="4" w:space="0" w:color="auto"/>
            </w:tcBorders>
            <w:shd w:val="clear" w:color="auto" w:fill="auto"/>
            <w:noWrap/>
            <w:vAlign w:val="bottom"/>
            <w:hideMark/>
          </w:tcPr>
          <w:p w14:paraId="2DD5A7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417" w:type="dxa"/>
            <w:tcBorders>
              <w:top w:val="nil"/>
              <w:left w:val="nil"/>
              <w:bottom w:val="single" w:sz="4" w:space="0" w:color="auto"/>
              <w:right w:val="single" w:sz="4" w:space="0" w:color="auto"/>
            </w:tcBorders>
            <w:shd w:val="clear" w:color="auto" w:fill="auto"/>
            <w:noWrap/>
            <w:vAlign w:val="bottom"/>
            <w:hideMark/>
          </w:tcPr>
          <w:p w14:paraId="788ACA4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1226" w:type="dxa"/>
            <w:tcBorders>
              <w:top w:val="nil"/>
              <w:left w:val="nil"/>
              <w:bottom w:val="single" w:sz="4" w:space="0" w:color="auto"/>
              <w:right w:val="single" w:sz="4" w:space="0" w:color="auto"/>
            </w:tcBorders>
            <w:shd w:val="clear" w:color="auto" w:fill="auto"/>
            <w:noWrap/>
            <w:vAlign w:val="bottom"/>
            <w:hideMark/>
          </w:tcPr>
          <w:p w14:paraId="7F7F0D1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826ED2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7ADFC4F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B66088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460C33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F2E992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273" w:type="dxa"/>
            <w:tcBorders>
              <w:top w:val="nil"/>
              <w:left w:val="nil"/>
              <w:bottom w:val="single" w:sz="4" w:space="0" w:color="auto"/>
              <w:right w:val="single" w:sz="4" w:space="0" w:color="auto"/>
            </w:tcBorders>
            <w:shd w:val="clear" w:color="auto" w:fill="auto"/>
            <w:noWrap/>
            <w:vAlign w:val="bottom"/>
            <w:hideMark/>
          </w:tcPr>
          <w:p w14:paraId="69B57A0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917" w:type="dxa"/>
            <w:tcBorders>
              <w:top w:val="nil"/>
              <w:left w:val="nil"/>
              <w:bottom w:val="single" w:sz="4" w:space="0" w:color="auto"/>
              <w:right w:val="single" w:sz="4" w:space="0" w:color="auto"/>
            </w:tcBorders>
            <w:shd w:val="clear" w:color="auto" w:fill="auto"/>
            <w:noWrap/>
            <w:vAlign w:val="bottom"/>
            <w:hideMark/>
          </w:tcPr>
          <w:p w14:paraId="72164B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417" w:type="dxa"/>
            <w:tcBorders>
              <w:top w:val="nil"/>
              <w:left w:val="nil"/>
              <w:bottom w:val="single" w:sz="4" w:space="0" w:color="auto"/>
              <w:right w:val="single" w:sz="4" w:space="0" w:color="auto"/>
            </w:tcBorders>
            <w:shd w:val="clear" w:color="auto" w:fill="auto"/>
            <w:noWrap/>
            <w:vAlign w:val="bottom"/>
            <w:hideMark/>
          </w:tcPr>
          <w:p w14:paraId="5C53F27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1226" w:type="dxa"/>
            <w:tcBorders>
              <w:top w:val="nil"/>
              <w:left w:val="nil"/>
              <w:bottom w:val="single" w:sz="4" w:space="0" w:color="auto"/>
              <w:right w:val="single" w:sz="4" w:space="0" w:color="auto"/>
            </w:tcBorders>
            <w:shd w:val="clear" w:color="auto" w:fill="auto"/>
            <w:noWrap/>
            <w:vAlign w:val="bottom"/>
            <w:hideMark/>
          </w:tcPr>
          <w:p w14:paraId="1B896DE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24A63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0B3EE5D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594D428"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99C06E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21C2B0C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273" w:type="dxa"/>
            <w:tcBorders>
              <w:top w:val="nil"/>
              <w:left w:val="nil"/>
              <w:bottom w:val="single" w:sz="4" w:space="0" w:color="auto"/>
              <w:right w:val="single" w:sz="4" w:space="0" w:color="auto"/>
            </w:tcBorders>
            <w:shd w:val="clear" w:color="auto" w:fill="auto"/>
            <w:noWrap/>
            <w:vAlign w:val="bottom"/>
            <w:hideMark/>
          </w:tcPr>
          <w:p w14:paraId="450588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0.408618</w:t>
            </w:r>
          </w:p>
        </w:tc>
        <w:tc>
          <w:tcPr>
            <w:tcW w:w="917" w:type="dxa"/>
            <w:tcBorders>
              <w:top w:val="nil"/>
              <w:left w:val="nil"/>
              <w:bottom w:val="single" w:sz="4" w:space="0" w:color="auto"/>
              <w:right w:val="single" w:sz="4" w:space="0" w:color="auto"/>
            </w:tcBorders>
            <w:shd w:val="clear" w:color="auto" w:fill="auto"/>
            <w:noWrap/>
            <w:vAlign w:val="bottom"/>
            <w:hideMark/>
          </w:tcPr>
          <w:p w14:paraId="00481E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417" w:type="dxa"/>
            <w:tcBorders>
              <w:top w:val="nil"/>
              <w:left w:val="nil"/>
              <w:bottom w:val="single" w:sz="4" w:space="0" w:color="auto"/>
              <w:right w:val="single" w:sz="4" w:space="0" w:color="auto"/>
            </w:tcBorders>
            <w:shd w:val="clear" w:color="auto" w:fill="auto"/>
            <w:noWrap/>
            <w:vAlign w:val="bottom"/>
            <w:hideMark/>
          </w:tcPr>
          <w:p w14:paraId="69C79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0.408619</w:t>
            </w:r>
          </w:p>
        </w:tc>
        <w:tc>
          <w:tcPr>
            <w:tcW w:w="1226" w:type="dxa"/>
            <w:tcBorders>
              <w:top w:val="nil"/>
              <w:left w:val="nil"/>
              <w:bottom w:val="single" w:sz="4" w:space="0" w:color="auto"/>
              <w:right w:val="single" w:sz="4" w:space="0" w:color="auto"/>
            </w:tcBorders>
            <w:shd w:val="clear" w:color="auto" w:fill="auto"/>
            <w:noWrap/>
            <w:vAlign w:val="bottom"/>
            <w:hideMark/>
          </w:tcPr>
          <w:p w14:paraId="299407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EE466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0.000244</w:t>
            </w:r>
          </w:p>
        </w:tc>
      </w:tr>
      <w:tr w:rsidR="00B62296" w:rsidRPr="00AE4955" w14:paraId="0A11915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04794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1AD11D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791A9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273" w:type="dxa"/>
            <w:tcBorders>
              <w:top w:val="nil"/>
              <w:left w:val="nil"/>
              <w:bottom w:val="single" w:sz="4" w:space="0" w:color="auto"/>
              <w:right w:val="single" w:sz="4" w:space="0" w:color="auto"/>
            </w:tcBorders>
            <w:shd w:val="clear" w:color="auto" w:fill="auto"/>
            <w:noWrap/>
            <w:vAlign w:val="bottom"/>
            <w:hideMark/>
          </w:tcPr>
          <w:p w14:paraId="2A24BD5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917" w:type="dxa"/>
            <w:tcBorders>
              <w:top w:val="nil"/>
              <w:left w:val="nil"/>
              <w:bottom w:val="single" w:sz="4" w:space="0" w:color="auto"/>
              <w:right w:val="single" w:sz="4" w:space="0" w:color="auto"/>
            </w:tcBorders>
            <w:shd w:val="clear" w:color="auto" w:fill="auto"/>
            <w:noWrap/>
            <w:vAlign w:val="bottom"/>
            <w:hideMark/>
          </w:tcPr>
          <w:p w14:paraId="5E8042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417" w:type="dxa"/>
            <w:tcBorders>
              <w:top w:val="nil"/>
              <w:left w:val="nil"/>
              <w:bottom w:val="single" w:sz="4" w:space="0" w:color="auto"/>
              <w:right w:val="single" w:sz="4" w:space="0" w:color="auto"/>
            </w:tcBorders>
            <w:shd w:val="clear" w:color="auto" w:fill="auto"/>
            <w:noWrap/>
            <w:vAlign w:val="bottom"/>
            <w:hideMark/>
          </w:tcPr>
          <w:p w14:paraId="799202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1226" w:type="dxa"/>
            <w:tcBorders>
              <w:top w:val="nil"/>
              <w:left w:val="nil"/>
              <w:bottom w:val="single" w:sz="4" w:space="0" w:color="auto"/>
              <w:right w:val="single" w:sz="4" w:space="0" w:color="auto"/>
            </w:tcBorders>
            <w:shd w:val="clear" w:color="auto" w:fill="auto"/>
            <w:noWrap/>
            <w:vAlign w:val="bottom"/>
            <w:hideMark/>
          </w:tcPr>
          <w:p w14:paraId="7166C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FA362C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2B2DB097"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F02562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7B101C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5C9EB5D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273" w:type="dxa"/>
            <w:tcBorders>
              <w:top w:val="nil"/>
              <w:left w:val="nil"/>
              <w:bottom w:val="single" w:sz="4" w:space="0" w:color="auto"/>
              <w:right w:val="single" w:sz="4" w:space="0" w:color="auto"/>
            </w:tcBorders>
            <w:shd w:val="clear" w:color="auto" w:fill="auto"/>
            <w:noWrap/>
            <w:vAlign w:val="bottom"/>
            <w:hideMark/>
          </w:tcPr>
          <w:p w14:paraId="4FB2E4E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917" w:type="dxa"/>
            <w:tcBorders>
              <w:top w:val="nil"/>
              <w:left w:val="nil"/>
              <w:bottom w:val="single" w:sz="4" w:space="0" w:color="auto"/>
              <w:right w:val="single" w:sz="4" w:space="0" w:color="auto"/>
            </w:tcBorders>
            <w:shd w:val="clear" w:color="auto" w:fill="auto"/>
            <w:noWrap/>
            <w:vAlign w:val="bottom"/>
            <w:hideMark/>
          </w:tcPr>
          <w:p w14:paraId="1D0540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417" w:type="dxa"/>
            <w:tcBorders>
              <w:top w:val="nil"/>
              <w:left w:val="nil"/>
              <w:bottom w:val="single" w:sz="4" w:space="0" w:color="auto"/>
              <w:right w:val="single" w:sz="4" w:space="0" w:color="auto"/>
            </w:tcBorders>
            <w:shd w:val="clear" w:color="auto" w:fill="auto"/>
            <w:noWrap/>
            <w:vAlign w:val="bottom"/>
            <w:hideMark/>
          </w:tcPr>
          <w:p w14:paraId="6D8A1CA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1226" w:type="dxa"/>
            <w:tcBorders>
              <w:top w:val="nil"/>
              <w:left w:val="nil"/>
              <w:bottom w:val="single" w:sz="4" w:space="0" w:color="auto"/>
              <w:right w:val="single" w:sz="4" w:space="0" w:color="auto"/>
            </w:tcBorders>
            <w:shd w:val="clear" w:color="auto" w:fill="auto"/>
            <w:noWrap/>
            <w:vAlign w:val="bottom"/>
            <w:hideMark/>
          </w:tcPr>
          <w:p w14:paraId="66799AF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23BCCD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286D2C7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2DC66F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C6646CE"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AB70E1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3257</w:t>
            </w:r>
          </w:p>
        </w:tc>
        <w:tc>
          <w:tcPr>
            <w:tcW w:w="1273" w:type="dxa"/>
            <w:tcBorders>
              <w:top w:val="nil"/>
              <w:left w:val="nil"/>
              <w:bottom w:val="single" w:sz="4" w:space="0" w:color="auto"/>
              <w:right w:val="single" w:sz="4" w:space="0" w:color="auto"/>
            </w:tcBorders>
            <w:shd w:val="clear" w:color="auto" w:fill="auto"/>
            <w:noWrap/>
            <w:vAlign w:val="bottom"/>
            <w:hideMark/>
          </w:tcPr>
          <w:p w14:paraId="0BA4B6F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0.372685</w:t>
            </w:r>
          </w:p>
        </w:tc>
        <w:tc>
          <w:tcPr>
            <w:tcW w:w="917" w:type="dxa"/>
            <w:tcBorders>
              <w:top w:val="nil"/>
              <w:left w:val="nil"/>
              <w:bottom w:val="single" w:sz="4" w:space="0" w:color="auto"/>
              <w:right w:val="single" w:sz="4" w:space="0" w:color="auto"/>
            </w:tcBorders>
            <w:shd w:val="clear" w:color="auto" w:fill="auto"/>
            <w:noWrap/>
            <w:vAlign w:val="bottom"/>
            <w:hideMark/>
          </w:tcPr>
          <w:p w14:paraId="490AF7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3256</w:t>
            </w:r>
          </w:p>
        </w:tc>
        <w:tc>
          <w:tcPr>
            <w:tcW w:w="1417" w:type="dxa"/>
            <w:tcBorders>
              <w:top w:val="nil"/>
              <w:left w:val="nil"/>
              <w:bottom w:val="single" w:sz="4" w:space="0" w:color="auto"/>
              <w:right w:val="single" w:sz="4" w:space="0" w:color="auto"/>
            </w:tcBorders>
            <w:shd w:val="clear" w:color="auto" w:fill="auto"/>
            <w:noWrap/>
            <w:vAlign w:val="bottom"/>
            <w:hideMark/>
          </w:tcPr>
          <w:p w14:paraId="44C8627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0.372745</w:t>
            </w:r>
          </w:p>
        </w:tc>
        <w:tc>
          <w:tcPr>
            <w:tcW w:w="1226" w:type="dxa"/>
            <w:tcBorders>
              <w:top w:val="nil"/>
              <w:left w:val="nil"/>
              <w:bottom w:val="single" w:sz="4" w:space="0" w:color="auto"/>
              <w:right w:val="single" w:sz="4" w:space="0" w:color="auto"/>
            </w:tcBorders>
            <w:shd w:val="clear" w:color="auto" w:fill="auto"/>
            <w:noWrap/>
            <w:vAlign w:val="bottom"/>
            <w:hideMark/>
          </w:tcPr>
          <w:p w14:paraId="56768BE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-0.000060</w:t>
            </w:r>
          </w:p>
        </w:tc>
        <w:tc>
          <w:tcPr>
            <w:tcW w:w="1056" w:type="dxa"/>
            <w:tcBorders>
              <w:top w:val="nil"/>
              <w:left w:val="nil"/>
              <w:bottom w:val="single" w:sz="4" w:space="0" w:color="auto"/>
              <w:right w:val="single" w:sz="4" w:space="0" w:color="auto"/>
            </w:tcBorders>
            <w:shd w:val="clear" w:color="auto" w:fill="auto"/>
            <w:noWrap/>
            <w:vAlign w:val="bottom"/>
            <w:hideMark/>
          </w:tcPr>
          <w:p w14:paraId="1CE215D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0.016103</w:t>
            </w:r>
          </w:p>
        </w:tc>
      </w:tr>
      <w:tr w:rsidR="00B62296" w:rsidRPr="00AE4955" w14:paraId="6B0DB01C"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502DD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March</w:t>
            </w:r>
          </w:p>
        </w:tc>
        <w:tc>
          <w:tcPr>
            <w:tcW w:w="1438" w:type="dxa"/>
            <w:tcBorders>
              <w:top w:val="nil"/>
              <w:left w:val="nil"/>
              <w:bottom w:val="single" w:sz="4" w:space="0" w:color="auto"/>
              <w:right w:val="single" w:sz="4" w:space="0" w:color="auto"/>
            </w:tcBorders>
            <w:shd w:val="clear" w:color="auto" w:fill="auto"/>
            <w:noWrap/>
            <w:vAlign w:val="bottom"/>
            <w:hideMark/>
          </w:tcPr>
          <w:p w14:paraId="41FAA18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4713F3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273" w:type="dxa"/>
            <w:tcBorders>
              <w:top w:val="nil"/>
              <w:left w:val="nil"/>
              <w:bottom w:val="single" w:sz="4" w:space="0" w:color="auto"/>
              <w:right w:val="single" w:sz="4" w:space="0" w:color="auto"/>
            </w:tcBorders>
            <w:shd w:val="clear" w:color="auto" w:fill="auto"/>
            <w:noWrap/>
            <w:vAlign w:val="bottom"/>
            <w:hideMark/>
          </w:tcPr>
          <w:p w14:paraId="636934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917" w:type="dxa"/>
            <w:tcBorders>
              <w:top w:val="nil"/>
              <w:left w:val="nil"/>
              <w:bottom w:val="single" w:sz="4" w:space="0" w:color="auto"/>
              <w:right w:val="single" w:sz="4" w:space="0" w:color="auto"/>
            </w:tcBorders>
            <w:shd w:val="clear" w:color="auto" w:fill="auto"/>
            <w:noWrap/>
            <w:vAlign w:val="bottom"/>
            <w:hideMark/>
          </w:tcPr>
          <w:p w14:paraId="5615AB2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417" w:type="dxa"/>
            <w:tcBorders>
              <w:top w:val="nil"/>
              <w:left w:val="nil"/>
              <w:bottom w:val="single" w:sz="4" w:space="0" w:color="auto"/>
              <w:right w:val="single" w:sz="4" w:space="0" w:color="auto"/>
            </w:tcBorders>
            <w:shd w:val="clear" w:color="auto" w:fill="auto"/>
            <w:noWrap/>
            <w:vAlign w:val="bottom"/>
            <w:hideMark/>
          </w:tcPr>
          <w:p w14:paraId="1854EC9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1226" w:type="dxa"/>
            <w:tcBorders>
              <w:top w:val="nil"/>
              <w:left w:val="nil"/>
              <w:bottom w:val="single" w:sz="4" w:space="0" w:color="auto"/>
              <w:right w:val="single" w:sz="4" w:space="0" w:color="auto"/>
            </w:tcBorders>
            <w:shd w:val="clear" w:color="auto" w:fill="auto"/>
            <w:noWrap/>
            <w:vAlign w:val="bottom"/>
            <w:hideMark/>
          </w:tcPr>
          <w:p w14:paraId="0D0601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A83BD9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0ABCB5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2A02F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1C124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19AB1A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273" w:type="dxa"/>
            <w:tcBorders>
              <w:top w:val="nil"/>
              <w:left w:val="nil"/>
              <w:bottom w:val="single" w:sz="4" w:space="0" w:color="auto"/>
              <w:right w:val="single" w:sz="4" w:space="0" w:color="auto"/>
            </w:tcBorders>
            <w:shd w:val="clear" w:color="auto" w:fill="auto"/>
            <w:noWrap/>
            <w:vAlign w:val="bottom"/>
            <w:hideMark/>
          </w:tcPr>
          <w:p w14:paraId="5413A2A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917" w:type="dxa"/>
            <w:tcBorders>
              <w:top w:val="nil"/>
              <w:left w:val="nil"/>
              <w:bottom w:val="single" w:sz="4" w:space="0" w:color="auto"/>
              <w:right w:val="single" w:sz="4" w:space="0" w:color="auto"/>
            </w:tcBorders>
            <w:shd w:val="clear" w:color="auto" w:fill="auto"/>
            <w:noWrap/>
            <w:vAlign w:val="bottom"/>
            <w:hideMark/>
          </w:tcPr>
          <w:p w14:paraId="10543F3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417" w:type="dxa"/>
            <w:tcBorders>
              <w:top w:val="nil"/>
              <w:left w:val="nil"/>
              <w:bottom w:val="single" w:sz="4" w:space="0" w:color="auto"/>
              <w:right w:val="single" w:sz="4" w:space="0" w:color="auto"/>
            </w:tcBorders>
            <w:shd w:val="clear" w:color="auto" w:fill="auto"/>
            <w:noWrap/>
            <w:vAlign w:val="bottom"/>
            <w:hideMark/>
          </w:tcPr>
          <w:p w14:paraId="0B0999D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1226" w:type="dxa"/>
            <w:tcBorders>
              <w:top w:val="nil"/>
              <w:left w:val="nil"/>
              <w:bottom w:val="single" w:sz="4" w:space="0" w:color="auto"/>
              <w:right w:val="single" w:sz="4" w:space="0" w:color="auto"/>
            </w:tcBorders>
            <w:shd w:val="clear" w:color="auto" w:fill="auto"/>
            <w:noWrap/>
            <w:vAlign w:val="bottom"/>
            <w:hideMark/>
          </w:tcPr>
          <w:p w14:paraId="0A608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39A473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7F418C9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9A3F2A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1A1307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5FCDDE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273" w:type="dxa"/>
            <w:tcBorders>
              <w:top w:val="nil"/>
              <w:left w:val="nil"/>
              <w:bottom w:val="single" w:sz="4" w:space="0" w:color="auto"/>
              <w:right w:val="single" w:sz="4" w:space="0" w:color="auto"/>
            </w:tcBorders>
            <w:shd w:val="clear" w:color="auto" w:fill="auto"/>
            <w:noWrap/>
            <w:vAlign w:val="bottom"/>
            <w:hideMark/>
          </w:tcPr>
          <w:p w14:paraId="77EC7C2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917" w:type="dxa"/>
            <w:tcBorders>
              <w:top w:val="nil"/>
              <w:left w:val="nil"/>
              <w:bottom w:val="single" w:sz="4" w:space="0" w:color="auto"/>
              <w:right w:val="single" w:sz="4" w:space="0" w:color="auto"/>
            </w:tcBorders>
            <w:shd w:val="clear" w:color="auto" w:fill="auto"/>
            <w:noWrap/>
            <w:vAlign w:val="bottom"/>
            <w:hideMark/>
          </w:tcPr>
          <w:p w14:paraId="466324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417" w:type="dxa"/>
            <w:tcBorders>
              <w:top w:val="nil"/>
              <w:left w:val="nil"/>
              <w:bottom w:val="single" w:sz="4" w:space="0" w:color="auto"/>
              <w:right w:val="single" w:sz="4" w:space="0" w:color="auto"/>
            </w:tcBorders>
            <w:shd w:val="clear" w:color="auto" w:fill="auto"/>
            <w:noWrap/>
            <w:vAlign w:val="bottom"/>
            <w:hideMark/>
          </w:tcPr>
          <w:p w14:paraId="646CEE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1226" w:type="dxa"/>
            <w:tcBorders>
              <w:top w:val="nil"/>
              <w:left w:val="nil"/>
              <w:bottom w:val="single" w:sz="4" w:space="0" w:color="auto"/>
              <w:right w:val="single" w:sz="4" w:space="0" w:color="auto"/>
            </w:tcBorders>
            <w:shd w:val="clear" w:color="auto" w:fill="auto"/>
            <w:noWrap/>
            <w:vAlign w:val="bottom"/>
            <w:hideMark/>
          </w:tcPr>
          <w:p w14:paraId="41F77A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E326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2543DE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0BC5A6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E4BC2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613918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273" w:type="dxa"/>
            <w:tcBorders>
              <w:top w:val="nil"/>
              <w:left w:val="nil"/>
              <w:bottom w:val="single" w:sz="4" w:space="0" w:color="auto"/>
              <w:right w:val="single" w:sz="4" w:space="0" w:color="auto"/>
            </w:tcBorders>
            <w:shd w:val="clear" w:color="auto" w:fill="auto"/>
            <w:noWrap/>
            <w:vAlign w:val="bottom"/>
            <w:hideMark/>
          </w:tcPr>
          <w:p w14:paraId="67C345C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917" w:type="dxa"/>
            <w:tcBorders>
              <w:top w:val="nil"/>
              <w:left w:val="nil"/>
              <w:bottom w:val="single" w:sz="4" w:space="0" w:color="auto"/>
              <w:right w:val="single" w:sz="4" w:space="0" w:color="auto"/>
            </w:tcBorders>
            <w:shd w:val="clear" w:color="auto" w:fill="auto"/>
            <w:noWrap/>
            <w:vAlign w:val="bottom"/>
            <w:hideMark/>
          </w:tcPr>
          <w:p w14:paraId="4957E93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417" w:type="dxa"/>
            <w:tcBorders>
              <w:top w:val="nil"/>
              <w:left w:val="nil"/>
              <w:bottom w:val="single" w:sz="4" w:space="0" w:color="auto"/>
              <w:right w:val="single" w:sz="4" w:space="0" w:color="auto"/>
            </w:tcBorders>
            <w:shd w:val="clear" w:color="auto" w:fill="auto"/>
            <w:noWrap/>
            <w:vAlign w:val="bottom"/>
            <w:hideMark/>
          </w:tcPr>
          <w:p w14:paraId="4C9B80C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1226" w:type="dxa"/>
            <w:tcBorders>
              <w:top w:val="nil"/>
              <w:left w:val="nil"/>
              <w:bottom w:val="single" w:sz="4" w:space="0" w:color="auto"/>
              <w:right w:val="single" w:sz="4" w:space="0" w:color="auto"/>
            </w:tcBorders>
            <w:shd w:val="clear" w:color="auto" w:fill="auto"/>
            <w:noWrap/>
            <w:vAlign w:val="bottom"/>
            <w:hideMark/>
          </w:tcPr>
          <w:p w14:paraId="04A763C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4AB7F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5D99B7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4D8EA1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0986BC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26AECA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273" w:type="dxa"/>
            <w:tcBorders>
              <w:top w:val="nil"/>
              <w:left w:val="nil"/>
              <w:bottom w:val="single" w:sz="4" w:space="0" w:color="auto"/>
              <w:right w:val="single" w:sz="4" w:space="0" w:color="auto"/>
            </w:tcBorders>
            <w:shd w:val="clear" w:color="auto" w:fill="auto"/>
            <w:noWrap/>
            <w:vAlign w:val="bottom"/>
            <w:hideMark/>
          </w:tcPr>
          <w:p w14:paraId="2B05DA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917" w:type="dxa"/>
            <w:tcBorders>
              <w:top w:val="nil"/>
              <w:left w:val="nil"/>
              <w:bottom w:val="single" w:sz="4" w:space="0" w:color="auto"/>
              <w:right w:val="single" w:sz="4" w:space="0" w:color="auto"/>
            </w:tcBorders>
            <w:shd w:val="clear" w:color="auto" w:fill="auto"/>
            <w:noWrap/>
            <w:vAlign w:val="bottom"/>
            <w:hideMark/>
          </w:tcPr>
          <w:p w14:paraId="1A9E0D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417" w:type="dxa"/>
            <w:tcBorders>
              <w:top w:val="nil"/>
              <w:left w:val="nil"/>
              <w:bottom w:val="single" w:sz="4" w:space="0" w:color="auto"/>
              <w:right w:val="single" w:sz="4" w:space="0" w:color="auto"/>
            </w:tcBorders>
            <w:shd w:val="clear" w:color="auto" w:fill="auto"/>
            <w:noWrap/>
            <w:vAlign w:val="bottom"/>
            <w:hideMark/>
          </w:tcPr>
          <w:p w14:paraId="3C84E6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1226" w:type="dxa"/>
            <w:tcBorders>
              <w:top w:val="nil"/>
              <w:left w:val="nil"/>
              <w:bottom w:val="single" w:sz="4" w:space="0" w:color="auto"/>
              <w:right w:val="single" w:sz="4" w:space="0" w:color="auto"/>
            </w:tcBorders>
            <w:shd w:val="clear" w:color="auto" w:fill="auto"/>
            <w:noWrap/>
            <w:vAlign w:val="bottom"/>
            <w:hideMark/>
          </w:tcPr>
          <w:p w14:paraId="518842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359F85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342629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D3070F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66B2E2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08D5F6B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2762</w:t>
            </w:r>
          </w:p>
        </w:tc>
        <w:tc>
          <w:tcPr>
            <w:tcW w:w="1273" w:type="dxa"/>
            <w:tcBorders>
              <w:top w:val="nil"/>
              <w:left w:val="nil"/>
              <w:bottom w:val="single" w:sz="4" w:space="0" w:color="auto"/>
              <w:right w:val="single" w:sz="4" w:space="0" w:color="auto"/>
            </w:tcBorders>
            <w:shd w:val="clear" w:color="auto" w:fill="auto"/>
            <w:noWrap/>
            <w:vAlign w:val="bottom"/>
            <w:hideMark/>
          </w:tcPr>
          <w:p w14:paraId="1366AA0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0.256714</w:t>
            </w:r>
          </w:p>
        </w:tc>
        <w:tc>
          <w:tcPr>
            <w:tcW w:w="917" w:type="dxa"/>
            <w:tcBorders>
              <w:top w:val="nil"/>
              <w:left w:val="nil"/>
              <w:bottom w:val="single" w:sz="4" w:space="0" w:color="auto"/>
              <w:right w:val="single" w:sz="4" w:space="0" w:color="auto"/>
            </w:tcBorders>
            <w:shd w:val="clear" w:color="auto" w:fill="auto"/>
            <w:noWrap/>
            <w:vAlign w:val="bottom"/>
            <w:hideMark/>
          </w:tcPr>
          <w:p w14:paraId="649525A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2761</w:t>
            </w:r>
          </w:p>
        </w:tc>
        <w:tc>
          <w:tcPr>
            <w:tcW w:w="1417" w:type="dxa"/>
            <w:tcBorders>
              <w:top w:val="nil"/>
              <w:left w:val="nil"/>
              <w:bottom w:val="single" w:sz="4" w:space="0" w:color="auto"/>
              <w:right w:val="single" w:sz="4" w:space="0" w:color="auto"/>
            </w:tcBorders>
            <w:shd w:val="clear" w:color="auto" w:fill="auto"/>
            <w:noWrap/>
            <w:vAlign w:val="bottom"/>
            <w:hideMark/>
          </w:tcPr>
          <w:p w14:paraId="48D18AF2"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0.256755</w:t>
            </w:r>
          </w:p>
        </w:tc>
        <w:tc>
          <w:tcPr>
            <w:tcW w:w="1226" w:type="dxa"/>
            <w:tcBorders>
              <w:top w:val="nil"/>
              <w:left w:val="nil"/>
              <w:bottom w:val="single" w:sz="4" w:space="0" w:color="auto"/>
              <w:right w:val="single" w:sz="4" w:space="0" w:color="auto"/>
            </w:tcBorders>
            <w:shd w:val="clear" w:color="auto" w:fill="auto"/>
            <w:noWrap/>
            <w:vAlign w:val="bottom"/>
            <w:hideMark/>
          </w:tcPr>
          <w:p w14:paraId="29CC509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-0.000041</w:t>
            </w:r>
          </w:p>
        </w:tc>
        <w:tc>
          <w:tcPr>
            <w:tcW w:w="1056" w:type="dxa"/>
            <w:tcBorders>
              <w:top w:val="nil"/>
              <w:left w:val="nil"/>
              <w:bottom w:val="single" w:sz="4" w:space="0" w:color="auto"/>
              <w:right w:val="single" w:sz="4" w:space="0" w:color="auto"/>
            </w:tcBorders>
            <w:shd w:val="clear" w:color="auto" w:fill="auto"/>
            <w:noWrap/>
            <w:vAlign w:val="bottom"/>
            <w:hideMark/>
          </w:tcPr>
          <w:p w14:paraId="1E3D63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0.015976</w:t>
            </w:r>
          </w:p>
        </w:tc>
      </w:tr>
      <w:tr w:rsidR="00B62296" w:rsidRPr="00AE4955" w14:paraId="47AE1344"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1EBFF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April</w:t>
            </w:r>
          </w:p>
        </w:tc>
        <w:tc>
          <w:tcPr>
            <w:tcW w:w="1438" w:type="dxa"/>
            <w:tcBorders>
              <w:top w:val="nil"/>
              <w:left w:val="nil"/>
              <w:bottom w:val="single" w:sz="4" w:space="0" w:color="auto"/>
              <w:right w:val="single" w:sz="4" w:space="0" w:color="auto"/>
            </w:tcBorders>
            <w:shd w:val="clear" w:color="auto" w:fill="auto"/>
            <w:noWrap/>
            <w:vAlign w:val="bottom"/>
            <w:hideMark/>
          </w:tcPr>
          <w:p w14:paraId="31B84C4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65384A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4D13F4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11A4F2F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0008AD52" w14:textId="0780EF5D"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67EDC4E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A6DE6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3232044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C26045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81B2B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5FB1A4A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3D060E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2C5701B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20E89069" w14:textId="4F6DC573"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14F8CCF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DBB1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1A4A6C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3D9F5C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BB7783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88AA4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273" w:type="dxa"/>
            <w:tcBorders>
              <w:top w:val="nil"/>
              <w:left w:val="nil"/>
              <w:bottom w:val="single" w:sz="4" w:space="0" w:color="auto"/>
              <w:right w:val="single" w:sz="4" w:space="0" w:color="auto"/>
            </w:tcBorders>
            <w:shd w:val="clear" w:color="auto" w:fill="auto"/>
            <w:noWrap/>
            <w:vAlign w:val="bottom"/>
            <w:hideMark/>
          </w:tcPr>
          <w:p w14:paraId="29D78A4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917" w:type="dxa"/>
            <w:tcBorders>
              <w:top w:val="nil"/>
              <w:left w:val="nil"/>
              <w:bottom w:val="single" w:sz="4" w:space="0" w:color="auto"/>
              <w:right w:val="single" w:sz="4" w:space="0" w:color="auto"/>
            </w:tcBorders>
            <w:shd w:val="clear" w:color="auto" w:fill="auto"/>
            <w:noWrap/>
            <w:vAlign w:val="bottom"/>
            <w:hideMark/>
          </w:tcPr>
          <w:p w14:paraId="4CE032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417" w:type="dxa"/>
            <w:tcBorders>
              <w:top w:val="nil"/>
              <w:left w:val="nil"/>
              <w:bottom w:val="single" w:sz="4" w:space="0" w:color="auto"/>
              <w:right w:val="single" w:sz="4" w:space="0" w:color="auto"/>
            </w:tcBorders>
            <w:shd w:val="clear" w:color="auto" w:fill="auto"/>
            <w:noWrap/>
            <w:vAlign w:val="bottom"/>
            <w:hideMark/>
          </w:tcPr>
          <w:p w14:paraId="5008376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1226" w:type="dxa"/>
            <w:tcBorders>
              <w:top w:val="nil"/>
              <w:left w:val="nil"/>
              <w:bottom w:val="single" w:sz="4" w:space="0" w:color="auto"/>
              <w:right w:val="single" w:sz="4" w:space="0" w:color="auto"/>
            </w:tcBorders>
            <w:shd w:val="clear" w:color="auto" w:fill="auto"/>
            <w:noWrap/>
            <w:vAlign w:val="bottom"/>
            <w:hideMark/>
          </w:tcPr>
          <w:p w14:paraId="664379E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A9B32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14DA8B2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43CF6E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1D99EA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4A7CA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273" w:type="dxa"/>
            <w:tcBorders>
              <w:top w:val="nil"/>
              <w:left w:val="nil"/>
              <w:bottom w:val="single" w:sz="4" w:space="0" w:color="auto"/>
              <w:right w:val="single" w:sz="4" w:space="0" w:color="auto"/>
            </w:tcBorders>
            <w:shd w:val="clear" w:color="auto" w:fill="auto"/>
            <w:noWrap/>
            <w:vAlign w:val="bottom"/>
            <w:hideMark/>
          </w:tcPr>
          <w:p w14:paraId="240D91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917" w:type="dxa"/>
            <w:tcBorders>
              <w:top w:val="nil"/>
              <w:left w:val="nil"/>
              <w:bottom w:val="single" w:sz="4" w:space="0" w:color="auto"/>
              <w:right w:val="single" w:sz="4" w:space="0" w:color="auto"/>
            </w:tcBorders>
            <w:shd w:val="clear" w:color="auto" w:fill="auto"/>
            <w:noWrap/>
            <w:vAlign w:val="bottom"/>
            <w:hideMark/>
          </w:tcPr>
          <w:p w14:paraId="3782E80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417" w:type="dxa"/>
            <w:tcBorders>
              <w:top w:val="nil"/>
              <w:left w:val="nil"/>
              <w:bottom w:val="single" w:sz="4" w:space="0" w:color="auto"/>
              <w:right w:val="single" w:sz="4" w:space="0" w:color="auto"/>
            </w:tcBorders>
            <w:shd w:val="clear" w:color="auto" w:fill="auto"/>
            <w:noWrap/>
            <w:vAlign w:val="bottom"/>
            <w:hideMark/>
          </w:tcPr>
          <w:p w14:paraId="340B5C5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1226" w:type="dxa"/>
            <w:tcBorders>
              <w:top w:val="nil"/>
              <w:left w:val="nil"/>
              <w:bottom w:val="single" w:sz="4" w:space="0" w:color="auto"/>
              <w:right w:val="single" w:sz="4" w:space="0" w:color="auto"/>
            </w:tcBorders>
            <w:shd w:val="clear" w:color="auto" w:fill="auto"/>
            <w:noWrap/>
            <w:vAlign w:val="bottom"/>
            <w:hideMark/>
          </w:tcPr>
          <w:p w14:paraId="32E301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9C7E6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645A3EE"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F197B6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FA04AF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33693EE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273" w:type="dxa"/>
            <w:tcBorders>
              <w:top w:val="nil"/>
              <w:left w:val="nil"/>
              <w:bottom w:val="single" w:sz="4" w:space="0" w:color="auto"/>
              <w:right w:val="single" w:sz="4" w:space="0" w:color="auto"/>
            </w:tcBorders>
            <w:shd w:val="clear" w:color="auto" w:fill="auto"/>
            <w:noWrap/>
            <w:vAlign w:val="bottom"/>
            <w:hideMark/>
          </w:tcPr>
          <w:p w14:paraId="679DD9F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917" w:type="dxa"/>
            <w:tcBorders>
              <w:top w:val="nil"/>
              <w:left w:val="nil"/>
              <w:bottom w:val="single" w:sz="4" w:space="0" w:color="auto"/>
              <w:right w:val="single" w:sz="4" w:space="0" w:color="auto"/>
            </w:tcBorders>
            <w:shd w:val="clear" w:color="auto" w:fill="auto"/>
            <w:noWrap/>
            <w:vAlign w:val="bottom"/>
            <w:hideMark/>
          </w:tcPr>
          <w:p w14:paraId="2DC084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417" w:type="dxa"/>
            <w:tcBorders>
              <w:top w:val="nil"/>
              <w:left w:val="nil"/>
              <w:bottom w:val="single" w:sz="4" w:space="0" w:color="auto"/>
              <w:right w:val="single" w:sz="4" w:space="0" w:color="auto"/>
            </w:tcBorders>
            <w:shd w:val="clear" w:color="auto" w:fill="auto"/>
            <w:noWrap/>
            <w:vAlign w:val="bottom"/>
            <w:hideMark/>
          </w:tcPr>
          <w:p w14:paraId="4DB151F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1226" w:type="dxa"/>
            <w:tcBorders>
              <w:top w:val="nil"/>
              <w:left w:val="nil"/>
              <w:bottom w:val="single" w:sz="4" w:space="0" w:color="auto"/>
              <w:right w:val="single" w:sz="4" w:space="0" w:color="auto"/>
            </w:tcBorders>
            <w:shd w:val="clear" w:color="auto" w:fill="auto"/>
            <w:noWrap/>
            <w:vAlign w:val="bottom"/>
            <w:hideMark/>
          </w:tcPr>
          <w:p w14:paraId="26A1CA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7EE91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0.000075</w:t>
            </w:r>
          </w:p>
        </w:tc>
      </w:tr>
      <w:tr w:rsidR="00B62296" w:rsidRPr="00AE4955" w14:paraId="01A685F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8AE96B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CD989C2"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0869A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914</w:t>
            </w:r>
          </w:p>
        </w:tc>
        <w:tc>
          <w:tcPr>
            <w:tcW w:w="1273" w:type="dxa"/>
            <w:tcBorders>
              <w:top w:val="nil"/>
              <w:left w:val="nil"/>
              <w:bottom w:val="single" w:sz="4" w:space="0" w:color="auto"/>
              <w:right w:val="single" w:sz="4" w:space="0" w:color="auto"/>
            </w:tcBorders>
            <w:shd w:val="clear" w:color="auto" w:fill="auto"/>
            <w:noWrap/>
            <w:vAlign w:val="bottom"/>
            <w:hideMark/>
          </w:tcPr>
          <w:p w14:paraId="26E9292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0.265138</w:t>
            </w:r>
          </w:p>
        </w:tc>
        <w:tc>
          <w:tcPr>
            <w:tcW w:w="917" w:type="dxa"/>
            <w:tcBorders>
              <w:top w:val="nil"/>
              <w:left w:val="nil"/>
              <w:bottom w:val="single" w:sz="4" w:space="0" w:color="auto"/>
              <w:right w:val="single" w:sz="4" w:space="0" w:color="auto"/>
            </w:tcBorders>
            <w:shd w:val="clear" w:color="auto" w:fill="auto"/>
            <w:noWrap/>
            <w:vAlign w:val="bottom"/>
            <w:hideMark/>
          </w:tcPr>
          <w:p w14:paraId="59DCA77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913</w:t>
            </w:r>
          </w:p>
        </w:tc>
        <w:tc>
          <w:tcPr>
            <w:tcW w:w="1417" w:type="dxa"/>
            <w:tcBorders>
              <w:top w:val="nil"/>
              <w:left w:val="nil"/>
              <w:bottom w:val="single" w:sz="4" w:space="0" w:color="auto"/>
              <w:right w:val="single" w:sz="4" w:space="0" w:color="auto"/>
            </w:tcBorders>
            <w:shd w:val="clear" w:color="auto" w:fill="auto"/>
            <w:noWrap/>
            <w:vAlign w:val="bottom"/>
            <w:hideMark/>
          </w:tcPr>
          <w:p w14:paraId="01125CF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0.265111</w:t>
            </w:r>
          </w:p>
        </w:tc>
        <w:tc>
          <w:tcPr>
            <w:tcW w:w="1226" w:type="dxa"/>
            <w:tcBorders>
              <w:top w:val="nil"/>
              <w:left w:val="nil"/>
              <w:bottom w:val="single" w:sz="4" w:space="0" w:color="auto"/>
              <w:right w:val="single" w:sz="4" w:space="0" w:color="auto"/>
            </w:tcBorders>
            <w:shd w:val="clear" w:color="auto" w:fill="auto"/>
            <w:noWrap/>
            <w:vAlign w:val="bottom"/>
            <w:hideMark/>
          </w:tcPr>
          <w:p w14:paraId="3884976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0.000027</w:t>
            </w:r>
          </w:p>
        </w:tc>
        <w:tc>
          <w:tcPr>
            <w:tcW w:w="1056" w:type="dxa"/>
            <w:tcBorders>
              <w:top w:val="nil"/>
              <w:left w:val="nil"/>
              <w:bottom w:val="single" w:sz="4" w:space="0" w:color="auto"/>
              <w:right w:val="single" w:sz="4" w:space="0" w:color="auto"/>
            </w:tcBorders>
            <w:shd w:val="clear" w:color="auto" w:fill="auto"/>
            <w:noWrap/>
            <w:vAlign w:val="bottom"/>
            <w:hideMark/>
          </w:tcPr>
          <w:p w14:paraId="51B0AB4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0.010183</w:t>
            </w:r>
          </w:p>
        </w:tc>
      </w:tr>
      <w:tr w:rsidR="00B62296" w:rsidRPr="00AE4955" w14:paraId="64D2FB62"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6E857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May</w:t>
            </w:r>
          </w:p>
        </w:tc>
        <w:tc>
          <w:tcPr>
            <w:tcW w:w="1438" w:type="dxa"/>
            <w:tcBorders>
              <w:top w:val="nil"/>
              <w:left w:val="nil"/>
              <w:bottom w:val="single" w:sz="4" w:space="0" w:color="auto"/>
              <w:right w:val="single" w:sz="4" w:space="0" w:color="auto"/>
            </w:tcBorders>
            <w:shd w:val="clear" w:color="auto" w:fill="auto"/>
            <w:noWrap/>
            <w:vAlign w:val="bottom"/>
            <w:hideMark/>
          </w:tcPr>
          <w:p w14:paraId="6703D2B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8B6C43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273" w:type="dxa"/>
            <w:tcBorders>
              <w:top w:val="nil"/>
              <w:left w:val="nil"/>
              <w:bottom w:val="single" w:sz="4" w:space="0" w:color="auto"/>
              <w:right w:val="single" w:sz="4" w:space="0" w:color="auto"/>
            </w:tcBorders>
            <w:shd w:val="clear" w:color="auto" w:fill="auto"/>
            <w:noWrap/>
            <w:vAlign w:val="bottom"/>
            <w:hideMark/>
          </w:tcPr>
          <w:p w14:paraId="36924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917" w:type="dxa"/>
            <w:tcBorders>
              <w:top w:val="nil"/>
              <w:left w:val="nil"/>
              <w:bottom w:val="single" w:sz="4" w:space="0" w:color="auto"/>
              <w:right w:val="single" w:sz="4" w:space="0" w:color="auto"/>
            </w:tcBorders>
            <w:shd w:val="clear" w:color="auto" w:fill="auto"/>
            <w:noWrap/>
            <w:vAlign w:val="bottom"/>
            <w:hideMark/>
          </w:tcPr>
          <w:p w14:paraId="2570A9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417" w:type="dxa"/>
            <w:tcBorders>
              <w:top w:val="nil"/>
              <w:left w:val="nil"/>
              <w:bottom w:val="single" w:sz="4" w:space="0" w:color="auto"/>
              <w:right w:val="single" w:sz="4" w:space="0" w:color="auto"/>
            </w:tcBorders>
            <w:shd w:val="clear" w:color="auto" w:fill="auto"/>
            <w:noWrap/>
            <w:vAlign w:val="bottom"/>
            <w:hideMark/>
          </w:tcPr>
          <w:p w14:paraId="6E13B4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1226" w:type="dxa"/>
            <w:tcBorders>
              <w:top w:val="nil"/>
              <w:left w:val="nil"/>
              <w:bottom w:val="single" w:sz="4" w:space="0" w:color="auto"/>
              <w:right w:val="single" w:sz="4" w:space="0" w:color="auto"/>
            </w:tcBorders>
            <w:shd w:val="clear" w:color="auto" w:fill="auto"/>
            <w:noWrap/>
            <w:vAlign w:val="bottom"/>
            <w:hideMark/>
          </w:tcPr>
          <w:p w14:paraId="050E768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16E4DBD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BC08C8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D02B97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C92D6E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84B95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273" w:type="dxa"/>
            <w:tcBorders>
              <w:top w:val="nil"/>
              <w:left w:val="nil"/>
              <w:bottom w:val="single" w:sz="4" w:space="0" w:color="auto"/>
              <w:right w:val="single" w:sz="4" w:space="0" w:color="auto"/>
            </w:tcBorders>
            <w:shd w:val="clear" w:color="auto" w:fill="auto"/>
            <w:noWrap/>
            <w:vAlign w:val="bottom"/>
            <w:hideMark/>
          </w:tcPr>
          <w:p w14:paraId="36A280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917" w:type="dxa"/>
            <w:tcBorders>
              <w:top w:val="nil"/>
              <w:left w:val="nil"/>
              <w:bottom w:val="single" w:sz="4" w:space="0" w:color="auto"/>
              <w:right w:val="single" w:sz="4" w:space="0" w:color="auto"/>
            </w:tcBorders>
            <w:shd w:val="clear" w:color="auto" w:fill="auto"/>
            <w:noWrap/>
            <w:vAlign w:val="bottom"/>
            <w:hideMark/>
          </w:tcPr>
          <w:p w14:paraId="132E211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417" w:type="dxa"/>
            <w:tcBorders>
              <w:top w:val="nil"/>
              <w:left w:val="nil"/>
              <w:bottom w:val="single" w:sz="4" w:space="0" w:color="auto"/>
              <w:right w:val="single" w:sz="4" w:space="0" w:color="auto"/>
            </w:tcBorders>
            <w:shd w:val="clear" w:color="auto" w:fill="auto"/>
            <w:noWrap/>
            <w:vAlign w:val="bottom"/>
            <w:hideMark/>
          </w:tcPr>
          <w:p w14:paraId="6BB95A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1226" w:type="dxa"/>
            <w:tcBorders>
              <w:top w:val="nil"/>
              <w:left w:val="nil"/>
              <w:bottom w:val="single" w:sz="4" w:space="0" w:color="auto"/>
              <w:right w:val="single" w:sz="4" w:space="0" w:color="auto"/>
            </w:tcBorders>
            <w:shd w:val="clear" w:color="auto" w:fill="auto"/>
            <w:noWrap/>
            <w:vAlign w:val="bottom"/>
            <w:hideMark/>
          </w:tcPr>
          <w:p w14:paraId="40CA5D7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E6FA2A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382F6EE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4DC146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A07627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485998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273" w:type="dxa"/>
            <w:tcBorders>
              <w:top w:val="nil"/>
              <w:left w:val="nil"/>
              <w:bottom w:val="single" w:sz="4" w:space="0" w:color="auto"/>
              <w:right w:val="single" w:sz="4" w:space="0" w:color="auto"/>
            </w:tcBorders>
            <w:shd w:val="clear" w:color="auto" w:fill="auto"/>
            <w:noWrap/>
            <w:vAlign w:val="bottom"/>
            <w:hideMark/>
          </w:tcPr>
          <w:p w14:paraId="303C002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917" w:type="dxa"/>
            <w:tcBorders>
              <w:top w:val="nil"/>
              <w:left w:val="nil"/>
              <w:bottom w:val="single" w:sz="4" w:space="0" w:color="auto"/>
              <w:right w:val="single" w:sz="4" w:space="0" w:color="auto"/>
            </w:tcBorders>
            <w:shd w:val="clear" w:color="auto" w:fill="auto"/>
            <w:noWrap/>
            <w:vAlign w:val="bottom"/>
            <w:hideMark/>
          </w:tcPr>
          <w:p w14:paraId="08DDAA1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417" w:type="dxa"/>
            <w:tcBorders>
              <w:top w:val="nil"/>
              <w:left w:val="nil"/>
              <w:bottom w:val="single" w:sz="4" w:space="0" w:color="auto"/>
              <w:right w:val="single" w:sz="4" w:space="0" w:color="auto"/>
            </w:tcBorders>
            <w:shd w:val="clear" w:color="auto" w:fill="auto"/>
            <w:noWrap/>
            <w:vAlign w:val="bottom"/>
            <w:hideMark/>
          </w:tcPr>
          <w:p w14:paraId="3AD3CF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1226" w:type="dxa"/>
            <w:tcBorders>
              <w:top w:val="nil"/>
              <w:left w:val="nil"/>
              <w:bottom w:val="single" w:sz="4" w:space="0" w:color="auto"/>
              <w:right w:val="single" w:sz="4" w:space="0" w:color="auto"/>
            </w:tcBorders>
            <w:shd w:val="clear" w:color="auto" w:fill="auto"/>
            <w:noWrap/>
            <w:vAlign w:val="bottom"/>
            <w:hideMark/>
          </w:tcPr>
          <w:p w14:paraId="6ADAF78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D56DB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83F872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EBD7C3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6521E1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75964B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273" w:type="dxa"/>
            <w:tcBorders>
              <w:top w:val="nil"/>
              <w:left w:val="nil"/>
              <w:bottom w:val="single" w:sz="4" w:space="0" w:color="auto"/>
              <w:right w:val="single" w:sz="4" w:space="0" w:color="auto"/>
            </w:tcBorders>
            <w:shd w:val="clear" w:color="auto" w:fill="auto"/>
            <w:noWrap/>
            <w:vAlign w:val="bottom"/>
            <w:hideMark/>
          </w:tcPr>
          <w:p w14:paraId="6B78E2A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917" w:type="dxa"/>
            <w:tcBorders>
              <w:top w:val="nil"/>
              <w:left w:val="nil"/>
              <w:bottom w:val="single" w:sz="4" w:space="0" w:color="auto"/>
              <w:right w:val="single" w:sz="4" w:space="0" w:color="auto"/>
            </w:tcBorders>
            <w:shd w:val="clear" w:color="auto" w:fill="auto"/>
            <w:noWrap/>
            <w:vAlign w:val="bottom"/>
            <w:hideMark/>
          </w:tcPr>
          <w:p w14:paraId="179CAA7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417" w:type="dxa"/>
            <w:tcBorders>
              <w:top w:val="nil"/>
              <w:left w:val="nil"/>
              <w:bottom w:val="single" w:sz="4" w:space="0" w:color="auto"/>
              <w:right w:val="single" w:sz="4" w:space="0" w:color="auto"/>
            </w:tcBorders>
            <w:shd w:val="clear" w:color="auto" w:fill="auto"/>
            <w:noWrap/>
            <w:vAlign w:val="bottom"/>
            <w:hideMark/>
          </w:tcPr>
          <w:p w14:paraId="70436F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1226" w:type="dxa"/>
            <w:tcBorders>
              <w:top w:val="nil"/>
              <w:left w:val="nil"/>
              <w:bottom w:val="single" w:sz="4" w:space="0" w:color="auto"/>
              <w:right w:val="single" w:sz="4" w:space="0" w:color="auto"/>
            </w:tcBorders>
            <w:shd w:val="clear" w:color="auto" w:fill="auto"/>
            <w:noWrap/>
            <w:vAlign w:val="bottom"/>
            <w:hideMark/>
          </w:tcPr>
          <w:p w14:paraId="66124E1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74AB6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4E823B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831AAD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736CE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7B264E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273" w:type="dxa"/>
            <w:tcBorders>
              <w:top w:val="nil"/>
              <w:left w:val="nil"/>
              <w:bottom w:val="single" w:sz="4" w:space="0" w:color="auto"/>
              <w:right w:val="single" w:sz="4" w:space="0" w:color="auto"/>
            </w:tcBorders>
            <w:shd w:val="clear" w:color="auto" w:fill="auto"/>
            <w:noWrap/>
            <w:vAlign w:val="bottom"/>
            <w:hideMark/>
          </w:tcPr>
          <w:p w14:paraId="079AE0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917" w:type="dxa"/>
            <w:tcBorders>
              <w:top w:val="nil"/>
              <w:left w:val="nil"/>
              <w:bottom w:val="single" w:sz="4" w:space="0" w:color="auto"/>
              <w:right w:val="single" w:sz="4" w:space="0" w:color="auto"/>
            </w:tcBorders>
            <w:shd w:val="clear" w:color="auto" w:fill="auto"/>
            <w:noWrap/>
            <w:vAlign w:val="bottom"/>
            <w:hideMark/>
          </w:tcPr>
          <w:p w14:paraId="5B98A8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417" w:type="dxa"/>
            <w:tcBorders>
              <w:top w:val="nil"/>
              <w:left w:val="nil"/>
              <w:bottom w:val="single" w:sz="4" w:space="0" w:color="auto"/>
              <w:right w:val="single" w:sz="4" w:space="0" w:color="auto"/>
            </w:tcBorders>
            <w:shd w:val="clear" w:color="auto" w:fill="auto"/>
            <w:noWrap/>
            <w:vAlign w:val="bottom"/>
            <w:hideMark/>
          </w:tcPr>
          <w:p w14:paraId="0A8BB0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1226" w:type="dxa"/>
            <w:tcBorders>
              <w:top w:val="nil"/>
              <w:left w:val="nil"/>
              <w:bottom w:val="single" w:sz="4" w:space="0" w:color="auto"/>
              <w:right w:val="single" w:sz="4" w:space="0" w:color="auto"/>
            </w:tcBorders>
            <w:shd w:val="clear" w:color="auto" w:fill="auto"/>
            <w:noWrap/>
            <w:vAlign w:val="bottom"/>
            <w:hideMark/>
          </w:tcPr>
          <w:p w14:paraId="2C045B7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E35E6E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1119D2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8AF816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004C07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2158397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3270</w:t>
            </w:r>
          </w:p>
        </w:tc>
        <w:tc>
          <w:tcPr>
            <w:tcW w:w="1273" w:type="dxa"/>
            <w:tcBorders>
              <w:top w:val="nil"/>
              <w:left w:val="nil"/>
              <w:bottom w:val="single" w:sz="4" w:space="0" w:color="auto"/>
              <w:right w:val="single" w:sz="4" w:space="0" w:color="auto"/>
            </w:tcBorders>
            <w:shd w:val="clear" w:color="auto" w:fill="auto"/>
            <w:noWrap/>
            <w:vAlign w:val="bottom"/>
            <w:hideMark/>
          </w:tcPr>
          <w:p w14:paraId="50A293A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0.304431</w:t>
            </w:r>
          </w:p>
        </w:tc>
        <w:tc>
          <w:tcPr>
            <w:tcW w:w="917" w:type="dxa"/>
            <w:tcBorders>
              <w:top w:val="nil"/>
              <w:left w:val="nil"/>
              <w:bottom w:val="single" w:sz="4" w:space="0" w:color="auto"/>
              <w:right w:val="single" w:sz="4" w:space="0" w:color="auto"/>
            </w:tcBorders>
            <w:shd w:val="clear" w:color="auto" w:fill="auto"/>
            <w:noWrap/>
            <w:vAlign w:val="bottom"/>
            <w:hideMark/>
          </w:tcPr>
          <w:p w14:paraId="08084C3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3269</w:t>
            </w:r>
          </w:p>
        </w:tc>
        <w:tc>
          <w:tcPr>
            <w:tcW w:w="1417" w:type="dxa"/>
            <w:tcBorders>
              <w:top w:val="nil"/>
              <w:left w:val="nil"/>
              <w:bottom w:val="single" w:sz="4" w:space="0" w:color="auto"/>
              <w:right w:val="single" w:sz="4" w:space="0" w:color="auto"/>
            </w:tcBorders>
            <w:shd w:val="clear" w:color="auto" w:fill="auto"/>
            <w:noWrap/>
            <w:vAlign w:val="bottom"/>
            <w:hideMark/>
          </w:tcPr>
          <w:p w14:paraId="415F75F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0.304461</w:t>
            </w:r>
          </w:p>
        </w:tc>
        <w:tc>
          <w:tcPr>
            <w:tcW w:w="1226" w:type="dxa"/>
            <w:tcBorders>
              <w:top w:val="nil"/>
              <w:left w:val="nil"/>
              <w:bottom w:val="single" w:sz="4" w:space="0" w:color="auto"/>
              <w:right w:val="single" w:sz="4" w:space="0" w:color="auto"/>
            </w:tcBorders>
            <w:shd w:val="clear" w:color="auto" w:fill="auto"/>
            <w:noWrap/>
            <w:vAlign w:val="bottom"/>
            <w:hideMark/>
          </w:tcPr>
          <w:p w14:paraId="063DB5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-0.000030</w:t>
            </w:r>
          </w:p>
        </w:tc>
        <w:tc>
          <w:tcPr>
            <w:tcW w:w="1056" w:type="dxa"/>
            <w:tcBorders>
              <w:top w:val="nil"/>
              <w:left w:val="nil"/>
              <w:bottom w:val="single" w:sz="4" w:space="0" w:color="auto"/>
              <w:right w:val="single" w:sz="4" w:space="0" w:color="auto"/>
            </w:tcBorders>
            <w:shd w:val="clear" w:color="auto" w:fill="auto"/>
            <w:noWrap/>
            <w:vAlign w:val="bottom"/>
            <w:hideMark/>
          </w:tcPr>
          <w:p w14:paraId="086B22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0.009857</w:t>
            </w:r>
          </w:p>
        </w:tc>
      </w:tr>
      <w:tr w:rsidR="00B62296" w:rsidRPr="00AE4955" w14:paraId="34D13DCD"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AFDFD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June</w:t>
            </w:r>
          </w:p>
        </w:tc>
        <w:tc>
          <w:tcPr>
            <w:tcW w:w="1438" w:type="dxa"/>
            <w:tcBorders>
              <w:top w:val="nil"/>
              <w:left w:val="nil"/>
              <w:bottom w:val="single" w:sz="4" w:space="0" w:color="auto"/>
              <w:right w:val="single" w:sz="4" w:space="0" w:color="auto"/>
            </w:tcBorders>
            <w:shd w:val="clear" w:color="auto" w:fill="auto"/>
            <w:noWrap/>
            <w:vAlign w:val="bottom"/>
            <w:hideMark/>
          </w:tcPr>
          <w:p w14:paraId="442BFD4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66A1288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4F9D57D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917" w:type="dxa"/>
            <w:tcBorders>
              <w:top w:val="nil"/>
              <w:left w:val="nil"/>
              <w:bottom w:val="single" w:sz="4" w:space="0" w:color="auto"/>
              <w:right w:val="single" w:sz="4" w:space="0" w:color="auto"/>
            </w:tcBorders>
            <w:shd w:val="clear" w:color="auto" w:fill="auto"/>
            <w:noWrap/>
            <w:vAlign w:val="bottom"/>
            <w:hideMark/>
          </w:tcPr>
          <w:p w14:paraId="623F39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2E7E99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1226" w:type="dxa"/>
            <w:tcBorders>
              <w:top w:val="nil"/>
              <w:left w:val="nil"/>
              <w:bottom w:val="single" w:sz="4" w:space="0" w:color="auto"/>
              <w:right w:val="single" w:sz="4" w:space="0" w:color="auto"/>
            </w:tcBorders>
            <w:shd w:val="clear" w:color="auto" w:fill="auto"/>
            <w:noWrap/>
            <w:vAlign w:val="bottom"/>
            <w:hideMark/>
          </w:tcPr>
          <w:p w14:paraId="49D485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92252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713F70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A3CBBC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6FBFCF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C242A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273" w:type="dxa"/>
            <w:tcBorders>
              <w:top w:val="nil"/>
              <w:left w:val="nil"/>
              <w:bottom w:val="single" w:sz="4" w:space="0" w:color="auto"/>
              <w:right w:val="single" w:sz="4" w:space="0" w:color="auto"/>
            </w:tcBorders>
            <w:shd w:val="clear" w:color="auto" w:fill="auto"/>
            <w:noWrap/>
            <w:vAlign w:val="bottom"/>
            <w:hideMark/>
          </w:tcPr>
          <w:p w14:paraId="426D456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917" w:type="dxa"/>
            <w:tcBorders>
              <w:top w:val="nil"/>
              <w:left w:val="nil"/>
              <w:bottom w:val="single" w:sz="4" w:space="0" w:color="auto"/>
              <w:right w:val="single" w:sz="4" w:space="0" w:color="auto"/>
            </w:tcBorders>
            <w:shd w:val="clear" w:color="auto" w:fill="auto"/>
            <w:noWrap/>
            <w:vAlign w:val="bottom"/>
            <w:hideMark/>
          </w:tcPr>
          <w:p w14:paraId="750B775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417" w:type="dxa"/>
            <w:tcBorders>
              <w:top w:val="nil"/>
              <w:left w:val="nil"/>
              <w:bottom w:val="single" w:sz="4" w:space="0" w:color="auto"/>
              <w:right w:val="single" w:sz="4" w:space="0" w:color="auto"/>
            </w:tcBorders>
            <w:shd w:val="clear" w:color="auto" w:fill="auto"/>
            <w:noWrap/>
            <w:vAlign w:val="bottom"/>
            <w:hideMark/>
          </w:tcPr>
          <w:p w14:paraId="53EF6F3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1226" w:type="dxa"/>
            <w:tcBorders>
              <w:top w:val="nil"/>
              <w:left w:val="nil"/>
              <w:bottom w:val="single" w:sz="4" w:space="0" w:color="auto"/>
              <w:right w:val="single" w:sz="4" w:space="0" w:color="auto"/>
            </w:tcBorders>
            <w:shd w:val="clear" w:color="auto" w:fill="auto"/>
            <w:noWrap/>
            <w:vAlign w:val="bottom"/>
            <w:hideMark/>
          </w:tcPr>
          <w:p w14:paraId="238BA7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FB5A8A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628B007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3F93BD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B7853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32311D7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273" w:type="dxa"/>
            <w:tcBorders>
              <w:top w:val="nil"/>
              <w:left w:val="nil"/>
              <w:bottom w:val="single" w:sz="4" w:space="0" w:color="auto"/>
              <w:right w:val="single" w:sz="4" w:space="0" w:color="auto"/>
            </w:tcBorders>
            <w:shd w:val="clear" w:color="auto" w:fill="auto"/>
            <w:noWrap/>
            <w:vAlign w:val="bottom"/>
            <w:hideMark/>
          </w:tcPr>
          <w:p w14:paraId="2144A46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0.871198</w:t>
            </w:r>
          </w:p>
        </w:tc>
        <w:tc>
          <w:tcPr>
            <w:tcW w:w="917" w:type="dxa"/>
            <w:tcBorders>
              <w:top w:val="nil"/>
              <w:left w:val="nil"/>
              <w:bottom w:val="single" w:sz="4" w:space="0" w:color="auto"/>
              <w:right w:val="single" w:sz="4" w:space="0" w:color="auto"/>
            </w:tcBorders>
            <w:shd w:val="clear" w:color="auto" w:fill="auto"/>
            <w:noWrap/>
            <w:vAlign w:val="bottom"/>
            <w:hideMark/>
          </w:tcPr>
          <w:p w14:paraId="6164613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417" w:type="dxa"/>
            <w:tcBorders>
              <w:top w:val="nil"/>
              <w:left w:val="nil"/>
              <w:bottom w:val="single" w:sz="4" w:space="0" w:color="auto"/>
              <w:right w:val="single" w:sz="4" w:space="0" w:color="auto"/>
            </w:tcBorders>
            <w:shd w:val="clear" w:color="auto" w:fill="auto"/>
            <w:noWrap/>
            <w:vAlign w:val="bottom"/>
            <w:hideMark/>
          </w:tcPr>
          <w:p w14:paraId="62F1FA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0.871200</w:t>
            </w:r>
          </w:p>
        </w:tc>
        <w:tc>
          <w:tcPr>
            <w:tcW w:w="1226" w:type="dxa"/>
            <w:tcBorders>
              <w:top w:val="nil"/>
              <w:left w:val="nil"/>
              <w:bottom w:val="single" w:sz="4" w:space="0" w:color="auto"/>
              <w:right w:val="single" w:sz="4" w:space="0" w:color="auto"/>
            </w:tcBorders>
            <w:shd w:val="clear" w:color="auto" w:fill="auto"/>
            <w:noWrap/>
            <w:vAlign w:val="bottom"/>
            <w:hideMark/>
          </w:tcPr>
          <w:p w14:paraId="783369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c>
          <w:tcPr>
            <w:tcW w:w="1056" w:type="dxa"/>
            <w:tcBorders>
              <w:top w:val="nil"/>
              <w:left w:val="nil"/>
              <w:bottom w:val="single" w:sz="4" w:space="0" w:color="auto"/>
              <w:right w:val="single" w:sz="4" w:space="0" w:color="auto"/>
            </w:tcBorders>
            <w:shd w:val="clear" w:color="auto" w:fill="auto"/>
            <w:noWrap/>
            <w:vAlign w:val="bottom"/>
            <w:hideMark/>
          </w:tcPr>
          <w:p w14:paraId="6755D2F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0.000223</w:t>
            </w:r>
          </w:p>
        </w:tc>
      </w:tr>
      <w:tr w:rsidR="00B62296" w:rsidRPr="00AE4955" w14:paraId="478B8D0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99D613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5A77D9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58987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273" w:type="dxa"/>
            <w:tcBorders>
              <w:top w:val="nil"/>
              <w:left w:val="nil"/>
              <w:bottom w:val="single" w:sz="4" w:space="0" w:color="auto"/>
              <w:right w:val="single" w:sz="4" w:space="0" w:color="auto"/>
            </w:tcBorders>
            <w:shd w:val="clear" w:color="auto" w:fill="auto"/>
            <w:noWrap/>
            <w:vAlign w:val="bottom"/>
            <w:hideMark/>
          </w:tcPr>
          <w:p w14:paraId="782434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917" w:type="dxa"/>
            <w:tcBorders>
              <w:top w:val="nil"/>
              <w:left w:val="nil"/>
              <w:bottom w:val="single" w:sz="4" w:space="0" w:color="auto"/>
              <w:right w:val="single" w:sz="4" w:space="0" w:color="auto"/>
            </w:tcBorders>
            <w:shd w:val="clear" w:color="auto" w:fill="auto"/>
            <w:noWrap/>
            <w:vAlign w:val="bottom"/>
            <w:hideMark/>
          </w:tcPr>
          <w:p w14:paraId="1FFC21C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417" w:type="dxa"/>
            <w:tcBorders>
              <w:top w:val="nil"/>
              <w:left w:val="nil"/>
              <w:bottom w:val="single" w:sz="4" w:space="0" w:color="auto"/>
              <w:right w:val="single" w:sz="4" w:space="0" w:color="auto"/>
            </w:tcBorders>
            <w:shd w:val="clear" w:color="auto" w:fill="auto"/>
            <w:noWrap/>
            <w:vAlign w:val="bottom"/>
            <w:hideMark/>
          </w:tcPr>
          <w:p w14:paraId="26A788C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1226" w:type="dxa"/>
            <w:tcBorders>
              <w:top w:val="nil"/>
              <w:left w:val="nil"/>
              <w:bottom w:val="single" w:sz="4" w:space="0" w:color="auto"/>
              <w:right w:val="single" w:sz="4" w:space="0" w:color="auto"/>
            </w:tcBorders>
            <w:shd w:val="clear" w:color="auto" w:fill="auto"/>
            <w:noWrap/>
            <w:vAlign w:val="bottom"/>
            <w:hideMark/>
          </w:tcPr>
          <w:p w14:paraId="043840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D15C74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4FD4F5D4"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FADCD8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B3D17F"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6278DA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273" w:type="dxa"/>
            <w:tcBorders>
              <w:top w:val="nil"/>
              <w:left w:val="nil"/>
              <w:bottom w:val="single" w:sz="4" w:space="0" w:color="auto"/>
              <w:right w:val="single" w:sz="4" w:space="0" w:color="auto"/>
            </w:tcBorders>
            <w:shd w:val="clear" w:color="auto" w:fill="auto"/>
            <w:noWrap/>
            <w:vAlign w:val="bottom"/>
            <w:hideMark/>
          </w:tcPr>
          <w:p w14:paraId="51584B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917" w:type="dxa"/>
            <w:tcBorders>
              <w:top w:val="nil"/>
              <w:left w:val="nil"/>
              <w:bottom w:val="single" w:sz="4" w:space="0" w:color="auto"/>
              <w:right w:val="single" w:sz="4" w:space="0" w:color="auto"/>
            </w:tcBorders>
            <w:shd w:val="clear" w:color="auto" w:fill="auto"/>
            <w:noWrap/>
            <w:vAlign w:val="bottom"/>
            <w:hideMark/>
          </w:tcPr>
          <w:p w14:paraId="4345AC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417" w:type="dxa"/>
            <w:tcBorders>
              <w:top w:val="nil"/>
              <w:left w:val="nil"/>
              <w:bottom w:val="single" w:sz="4" w:space="0" w:color="auto"/>
              <w:right w:val="single" w:sz="4" w:space="0" w:color="auto"/>
            </w:tcBorders>
            <w:shd w:val="clear" w:color="auto" w:fill="auto"/>
            <w:noWrap/>
            <w:vAlign w:val="bottom"/>
            <w:hideMark/>
          </w:tcPr>
          <w:p w14:paraId="630194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1226" w:type="dxa"/>
            <w:tcBorders>
              <w:top w:val="nil"/>
              <w:left w:val="nil"/>
              <w:bottom w:val="single" w:sz="4" w:space="0" w:color="auto"/>
              <w:right w:val="single" w:sz="4" w:space="0" w:color="auto"/>
            </w:tcBorders>
            <w:shd w:val="clear" w:color="auto" w:fill="auto"/>
            <w:noWrap/>
            <w:vAlign w:val="bottom"/>
            <w:hideMark/>
          </w:tcPr>
          <w:p w14:paraId="4EBA10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30A5E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EE2BD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7E7A06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C00855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B07A40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273" w:type="dxa"/>
            <w:tcBorders>
              <w:top w:val="nil"/>
              <w:left w:val="nil"/>
              <w:bottom w:val="single" w:sz="4" w:space="0" w:color="auto"/>
              <w:right w:val="single" w:sz="4" w:space="0" w:color="auto"/>
            </w:tcBorders>
            <w:shd w:val="clear" w:color="auto" w:fill="auto"/>
            <w:noWrap/>
            <w:vAlign w:val="bottom"/>
            <w:hideMark/>
          </w:tcPr>
          <w:p w14:paraId="7F2DA44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917" w:type="dxa"/>
            <w:tcBorders>
              <w:top w:val="nil"/>
              <w:left w:val="nil"/>
              <w:bottom w:val="single" w:sz="4" w:space="0" w:color="auto"/>
              <w:right w:val="single" w:sz="4" w:space="0" w:color="auto"/>
            </w:tcBorders>
            <w:shd w:val="clear" w:color="auto" w:fill="auto"/>
            <w:noWrap/>
            <w:vAlign w:val="bottom"/>
            <w:hideMark/>
          </w:tcPr>
          <w:p w14:paraId="1504D11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417" w:type="dxa"/>
            <w:tcBorders>
              <w:top w:val="nil"/>
              <w:left w:val="nil"/>
              <w:bottom w:val="single" w:sz="4" w:space="0" w:color="auto"/>
              <w:right w:val="single" w:sz="4" w:space="0" w:color="auto"/>
            </w:tcBorders>
            <w:shd w:val="clear" w:color="auto" w:fill="auto"/>
            <w:noWrap/>
            <w:vAlign w:val="bottom"/>
            <w:hideMark/>
          </w:tcPr>
          <w:p w14:paraId="74D59B3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1226" w:type="dxa"/>
            <w:tcBorders>
              <w:top w:val="nil"/>
              <w:left w:val="nil"/>
              <w:bottom w:val="single" w:sz="4" w:space="0" w:color="auto"/>
              <w:right w:val="single" w:sz="4" w:space="0" w:color="auto"/>
            </w:tcBorders>
            <w:shd w:val="clear" w:color="auto" w:fill="auto"/>
            <w:noWrap/>
            <w:vAlign w:val="bottom"/>
            <w:hideMark/>
          </w:tcPr>
          <w:p w14:paraId="41B1957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4BF6DC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593A68D2" w14:textId="1C8C418C" w:rsidR="00867BD1" w:rsidRPr="00AE4955" w:rsidRDefault="00867BD1" w:rsidP="00932990">
      <w:pPr>
        <w:spacing w:line="240" w:lineRule="auto"/>
        <w:rPr>
          <w:rFonts w:ascii="Times New Roman" w:hAnsi="Times New Roman" w:cs="Times New Roman"/>
          <w:b/>
          <w:bCs/>
          <w:sz w:val="24"/>
          <w:szCs w:val="24"/>
        </w:rPr>
      </w:pPr>
    </w:p>
    <w:p w14:paraId="2E6DE10D" w14:textId="77777777" w:rsidR="001F2394" w:rsidRDefault="001F2394" w:rsidP="00932990">
      <w:pPr>
        <w:spacing w:line="240" w:lineRule="auto"/>
        <w:jc w:val="center"/>
        <w:rPr>
          <w:rFonts w:ascii="Times New Roman" w:hAnsi="Times New Roman" w:cs="Times New Roman"/>
          <w:b/>
          <w:bCs/>
          <w:sz w:val="24"/>
          <w:szCs w:val="24"/>
        </w:rPr>
      </w:pPr>
    </w:p>
    <w:p w14:paraId="523AE005" w14:textId="140567DA" w:rsidR="00730541" w:rsidRPr="00AE4955" w:rsidRDefault="0073054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lastRenderedPageBreak/>
        <w:t>Table</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i/>
          <w:i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i/>
          <w:iCs/>
          <w:sz w:val="24"/>
          <w:szCs w:val="24"/>
        </w:rPr>
        <w:fldChar w:fldCharType="separate"/>
      </w:r>
      <w:r w:rsidR="00867BD1" w:rsidRPr="00AE4955">
        <w:rPr>
          <w:rFonts w:ascii="Times New Roman" w:hAnsi="Times New Roman" w:cs="Times New Roman"/>
          <w:b/>
          <w:bCs/>
          <w:noProof/>
          <w:sz w:val="24"/>
          <w:szCs w:val="24"/>
        </w:rPr>
        <w:t>2</w:t>
      </w:r>
      <w:r w:rsidRPr="00AE4955">
        <w:rPr>
          <w:rFonts w:ascii="Times New Roman" w:hAnsi="Times New Roman" w:cs="Times New Roman"/>
          <w:b/>
          <w:bCs/>
          <w:i/>
          <w:iCs/>
          <w:sz w:val="24"/>
          <w:szCs w:val="24"/>
        </w:rPr>
        <w:fldChar w:fldCharType="end"/>
      </w:r>
      <w:r w:rsidRPr="00AE4955">
        <w:rPr>
          <w:rFonts w:ascii="Times New Roman" w:hAnsi="Times New Roman" w:cs="Times New Roman"/>
          <w:b/>
          <w:bCs/>
          <w:sz w:val="24"/>
          <w:szCs w:val="24"/>
        </w:rPr>
        <w:t>:Monthly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Analysis</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from</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July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to</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December</w:t>
      </w:r>
    </w:p>
    <w:tbl>
      <w:tblPr>
        <w:tblW w:w="9339" w:type="dxa"/>
        <w:tblLook w:val="04A0" w:firstRow="1" w:lastRow="0" w:firstColumn="1" w:lastColumn="0" w:noHBand="0" w:noVBand="1"/>
      </w:tblPr>
      <w:tblGrid>
        <w:gridCol w:w="1383"/>
        <w:gridCol w:w="1284"/>
        <w:gridCol w:w="752"/>
        <w:gridCol w:w="1374"/>
        <w:gridCol w:w="752"/>
        <w:gridCol w:w="1374"/>
        <w:gridCol w:w="1229"/>
        <w:gridCol w:w="1191"/>
      </w:tblGrid>
      <w:tr w:rsidR="00730541" w:rsidRPr="00AE4955" w14:paraId="29193EB3" w14:textId="77777777" w:rsidTr="001F2394">
        <w:trPr>
          <w:trHeight w:val="313"/>
        </w:trPr>
        <w:tc>
          <w:tcPr>
            <w:tcW w:w="1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84169" w14:textId="2FD3A66F"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1284" w:type="dxa"/>
            <w:tcBorders>
              <w:top w:val="single" w:sz="4" w:space="0" w:color="auto"/>
              <w:left w:val="nil"/>
              <w:bottom w:val="single" w:sz="4" w:space="0" w:color="auto"/>
              <w:right w:val="single" w:sz="4" w:space="0" w:color="auto"/>
            </w:tcBorders>
            <w:shd w:val="clear" w:color="auto" w:fill="auto"/>
            <w:noWrap/>
            <w:vAlign w:val="bottom"/>
            <w:hideMark/>
          </w:tcPr>
          <w:p w14:paraId="7E5222A5" w14:textId="7D9EE26B"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081B6A"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ArcGIS</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107492"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SeaDAS</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0C54CE53" w14:textId="4FE78918"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14:paraId="2C7BEBFE" w14:textId="47B1BB32"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r>
      <w:tr w:rsidR="00730541" w:rsidRPr="00AE4955" w14:paraId="2C69970A" w14:textId="77777777" w:rsidTr="001F2394">
        <w:trPr>
          <w:trHeight w:val="313"/>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4887212F" w14:textId="7C723620" w:rsidR="00730541" w:rsidRPr="00AE4955" w:rsidRDefault="00FB0A12"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284" w:type="dxa"/>
            <w:tcBorders>
              <w:top w:val="nil"/>
              <w:left w:val="nil"/>
              <w:bottom w:val="single" w:sz="4" w:space="0" w:color="auto"/>
              <w:right w:val="single" w:sz="4" w:space="0" w:color="auto"/>
            </w:tcBorders>
            <w:shd w:val="clear" w:color="auto" w:fill="auto"/>
            <w:noWrap/>
            <w:vAlign w:val="bottom"/>
            <w:hideMark/>
          </w:tcPr>
          <w:p w14:paraId="0310DED8" w14:textId="5C4003E5"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Buffer</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in</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km</w:t>
            </w:r>
            <w:r w:rsidR="00FB0A12" w:rsidRPr="00AE4955">
              <w:rPr>
                <w:rFonts w:ascii="Calibri" w:eastAsia="Times New Roman" w:hAnsi="Calibri" w:cs="Calibri"/>
                <w:b/>
                <w:bCs/>
                <w:color w:val="000000"/>
                <w:kern w:val="0"/>
                <w:sz w:val="24"/>
                <w:szCs w:val="24"/>
                <w:lang w:eastAsia="en-IN"/>
                <w14:ligatures w14:val="none"/>
              </w:rPr>
              <w:t xml:space="preserve"> </w:t>
            </w:r>
          </w:p>
        </w:tc>
        <w:tc>
          <w:tcPr>
            <w:tcW w:w="752" w:type="dxa"/>
            <w:tcBorders>
              <w:top w:val="nil"/>
              <w:left w:val="nil"/>
              <w:bottom w:val="single" w:sz="4" w:space="0" w:color="auto"/>
              <w:right w:val="single" w:sz="4" w:space="0" w:color="auto"/>
            </w:tcBorders>
            <w:shd w:val="clear" w:color="auto" w:fill="auto"/>
            <w:noWrap/>
            <w:vAlign w:val="bottom"/>
            <w:hideMark/>
          </w:tcPr>
          <w:p w14:paraId="3941C4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2B2EBA16"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752" w:type="dxa"/>
            <w:tcBorders>
              <w:top w:val="nil"/>
              <w:left w:val="nil"/>
              <w:bottom w:val="single" w:sz="4" w:space="0" w:color="auto"/>
              <w:right w:val="single" w:sz="4" w:space="0" w:color="auto"/>
            </w:tcBorders>
            <w:shd w:val="clear" w:color="auto" w:fill="auto"/>
            <w:noWrap/>
            <w:vAlign w:val="bottom"/>
            <w:hideMark/>
          </w:tcPr>
          <w:p w14:paraId="3AA5B3D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01F1DE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1229" w:type="dxa"/>
            <w:tcBorders>
              <w:top w:val="nil"/>
              <w:left w:val="nil"/>
              <w:bottom w:val="single" w:sz="4" w:space="0" w:color="auto"/>
              <w:right w:val="single" w:sz="4" w:space="0" w:color="auto"/>
            </w:tcBorders>
            <w:shd w:val="clear" w:color="auto" w:fill="auto"/>
            <w:noWrap/>
            <w:vAlign w:val="bottom"/>
            <w:hideMark/>
          </w:tcPr>
          <w:p w14:paraId="370137E8"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ERROR</w:t>
            </w:r>
          </w:p>
        </w:tc>
        <w:tc>
          <w:tcPr>
            <w:tcW w:w="1191" w:type="dxa"/>
            <w:tcBorders>
              <w:top w:val="nil"/>
              <w:left w:val="nil"/>
              <w:bottom w:val="single" w:sz="4" w:space="0" w:color="auto"/>
              <w:right w:val="single" w:sz="4" w:space="0" w:color="auto"/>
            </w:tcBorders>
            <w:shd w:val="clear" w:color="auto" w:fill="auto"/>
            <w:noWrap/>
            <w:vAlign w:val="bottom"/>
            <w:hideMark/>
          </w:tcPr>
          <w:p w14:paraId="44CAA00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APE</w:t>
            </w:r>
          </w:p>
        </w:tc>
      </w:tr>
      <w:tr w:rsidR="00730541" w:rsidRPr="00AE4955" w14:paraId="0D86B812"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D42F73"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July</w:t>
            </w:r>
          </w:p>
        </w:tc>
        <w:tc>
          <w:tcPr>
            <w:tcW w:w="1284" w:type="dxa"/>
            <w:tcBorders>
              <w:top w:val="nil"/>
              <w:left w:val="nil"/>
              <w:bottom w:val="single" w:sz="4" w:space="0" w:color="auto"/>
              <w:right w:val="single" w:sz="4" w:space="0" w:color="auto"/>
            </w:tcBorders>
            <w:shd w:val="clear" w:color="auto" w:fill="auto"/>
            <w:noWrap/>
            <w:vAlign w:val="bottom"/>
            <w:hideMark/>
          </w:tcPr>
          <w:p w14:paraId="0C2D404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F085E3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3F12CC6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2.200530</w:t>
            </w:r>
          </w:p>
        </w:tc>
        <w:tc>
          <w:tcPr>
            <w:tcW w:w="752" w:type="dxa"/>
            <w:tcBorders>
              <w:top w:val="nil"/>
              <w:left w:val="nil"/>
              <w:bottom w:val="single" w:sz="4" w:space="0" w:color="auto"/>
              <w:right w:val="single" w:sz="4" w:space="0" w:color="auto"/>
            </w:tcBorders>
            <w:shd w:val="clear" w:color="auto" w:fill="auto"/>
            <w:noWrap/>
            <w:vAlign w:val="bottom"/>
            <w:hideMark/>
          </w:tcPr>
          <w:p w14:paraId="4F3776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1DD3E2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2.200531</w:t>
            </w:r>
          </w:p>
        </w:tc>
        <w:tc>
          <w:tcPr>
            <w:tcW w:w="1229" w:type="dxa"/>
            <w:tcBorders>
              <w:top w:val="nil"/>
              <w:left w:val="nil"/>
              <w:bottom w:val="single" w:sz="4" w:space="0" w:color="auto"/>
              <w:right w:val="single" w:sz="4" w:space="0" w:color="auto"/>
            </w:tcBorders>
            <w:shd w:val="clear" w:color="auto" w:fill="auto"/>
            <w:noWrap/>
            <w:vAlign w:val="bottom"/>
            <w:hideMark/>
          </w:tcPr>
          <w:p w14:paraId="649D2DB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7CEF907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0.000043</w:t>
            </w:r>
          </w:p>
        </w:tc>
      </w:tr>
      <w:tr w:rsidR="00730541" w:rsidRPr="00AE4955" w14:paraId="50AC760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45047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6E3600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BE8CB9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1CD6EC7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752" w:type="dxa"/>
            <w:tcBorders>
              <w:top w:val="nil"/>
              <w:left w:val="nil"/>
              <w:bottom w:val="single" w:sz="4" w:space="0" w:color="auto"/>
              <w:right w:val="single" w:sz="4" w:space="0" w:color="auto"/>
            </w:tcBorders>
            <w:shd w:val="clear" w:color="auto" w:fill="auto"/>
            <w:noWrap/>
            <w:vAlign w:val="bottom"/>
            <w:hideMark/>
          </w:tcPr>
          <w:p w14:paraId="7C3998A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48A2CE5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1229" w:type="dxa"/>
            <w:tcBorders>
              <w:top w:val="nil"/>
              <w:left w:val="nil"/>
              <w:bottom w:val="single" w:sz="4" w:space="0" w:color="auto"/>
              <w:right w:val="single" w:sz="4" w:space="0" w:color="auto"/>
            </w:tcBorders>
            <w:shd w:val="clear" w:color="auto" w:fill="auto"/>
            <w:noWrap/>
            <w:vAlign w:val="bottom"/>
            <w:hideMark/>
          </w:tcPr>
          <w:p w14:paraId="28D36B2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1C3695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644F7DF"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3390BCB"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E861A0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39A149A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7B9249C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752" w:type="dxa"/>
            <w:tcBorders>
              <w:top w:val="nil"/>
              <w:left w:val="nil"/>
              <w:bottom w:val="single" w:sz="4" w:space="0" w:color="auto"/>
              <w:right w:val="single" w:sz="4" w:space="0" w:color="auto"/>
            </w:tcBorders>
            <w:shd w:val="clear" w:color="auto" w:fill="auto"/>
            <w:noWrap/>
            <w:vAlign w:val="bottom"/>
            <w:hideMark/>
          </w:tcPr>
          <w:p w14:paraId="362447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28DDCA1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1229" w:type="dxa"/>
            <w:tcBorders>
              <w:top w:val="nil"/>
              <w:left w:val="nil"/>
              <w:bottom w:val="single" w:sz="4" w:space="0" w:color="auto"/>
              <w:right w:val="single" w:sz="4" w:space="0" w:color="auto"/>
            </w:tcBorders>
            <w:shd w:val="clear" w:color="auto" w:fill="auto"/>
            <w:noWrap/>
            <w:vAlign w:val="bottom"/>
            <w:hideMark/>
          </w:tcPr>
          <w:p w14:paraId="5F9E372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3B5F35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1557DC5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EE5E06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3DDD62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06EA6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5007F5C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752" w:type="dxa"/>
            <w:tcBorders>
              <w:top w:val="nil"/>
              <w:left w:val="nil"/>
              <w:bottom w:val="single" w:sz="4" w:space="0" w:color="auto"/>
              <w:right w:val="single" w:sz="4" w:space="0" w:color="auto"/>
            </w:tcBorders>
            <w:shd w:val="clear" w:color="auto" w:fill="auto"/>
            <w:noWrap/>
            <w:vAlign w:val="bottom"/>
            <w:hideMark/>
          </w:tcPr>
          <w:p w14:paraId="5C6C6E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46DA8F0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1229" w:type="dxa"/>
            <w:tcBorders>
              <w:top w:val="nil"/>
              <w:left w:val="nil"/>
              <w:bottom w:val="single" w:sz="4" w:space="0" w:color="auto"/>
              <w:right w:val="single" w:sz="4" w:space="0" w:color="auto"/>
            </w:tcBorders>
            <w:shd w:val="clear" w:color="auto" w:fill="auto"/>
            <w:noWrap/>
            <w:vAlign w:val="bottom"/>
            <w:hideMark/>
          </w:tcPr>
          <w:p w14:paraId="49AD33D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AB93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D6876A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6ACFA9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16CF9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2726D8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1848CD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752" w:type="dxa"/>
            <w:tcBorders>
              <w:top w:val="nil"/>
              <w:left w:val="nil"/>
              <w:bottom w:val="single" w:sz="4" w:space="0" w:color="auto"/>
              <w:right w:val="single" w:sz="4" w:space="0" w:color="auto"/>
            </w:tcBorders>
            <w:shd w:val="clear" w:color="auto" w:fill="auto"/>
            <w:noWrap/>
            <w:vAlign w:val="bottom"/>
            <w:hideMark/>
          </w:tcPr>
          <w:p w14:paraId="3C051D4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2B4243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1229" w:type="dxa"/>
            <w:tcBorders>
              <w:top w:val="nil"/>
              <w:left w:val="nil"/>
              <w:bottom w:val="single" w:sz="4" w:space="0" w:color="auto"/>
              <w:right w:val="single" w:sz="4" w:space="0" w:color="auto"/>
            </w:tcBorders>
            <w:shd w:val="clear" w:color="auto" w:fill="auto"/>
            <w:noWrap/>
            <w:vAlign w:val="bottom"/>
            <w:hideMark/>
          </w:tcPr>
          <w:p w14:paraId="282A43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866737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0FE5758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B9D613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FA8BA00"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66F4859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606</w:t>
            </w:r>
          </w:p>
        </w:tc>
        <w:tc>
          <w:tcPr>
            <w:tcW w:w="1373" w:type="dxa"/>
            <w:tcBorders>
              <w:top w:val="nil"/>
              <w:left w:val="nil"/>
              <w:bottom w:val="single" w:sz="4" w:space="0" w:color="auto"/>
              <w:right w:val="single" w:sz="4" w:space="0" w:color="auto"/>
            </w:tcBorders>
            <w:shd w:val="clear" w:color="auto" w:fill="auto"/>
            <w:noWrap/>
            <w:vAlign w:val="bottom"/>
            <w:hideMark/>
          </w:tcPr>
          <w:p w14:paraId="4DB6BC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2.455000</w:t>
            </w:r>
          </w:p>
        </w:tc>
        <w:tc>
          <w:tcPr>
            <w:tcW w:w="752" w:type="dxa"/>
            <w:tcBorders>
              <w:top w:val="nil"/>
              <w:left w:val="nil"/>
              <w:bottom w:val="single" w:sz="4" w:space="0" w:color="auto"/>
              <w:right w:val="single" w:sz="4" w:space="0" w:color="auto"/>
            </w:tcBorders>
            <w:shd w:val="clear" w:color="auto" w:fill="auto"/>
            <w:noWrap/>
            <w:vAlign w:val="bottom"/>
            <w:hideMark/>
          </w:tcPr>
          <w:p w14:paraId="76623E1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605</w:t>
            </w:r>
          </w:p>
        </w:tc>
        <w:tc>
          <w:tcPr>
            <w:tcW w:w="1373" w:type="dxa"/>
            <w:tcBorders>
              <w:top w:val="nil"/>
              <w:left w:val="nil"/>
              <w:bottom w:val="single" w:sz="4" w:space="0" w:color="auto"/>
              <w:right w:val="single" w:sz="4" w:space="0" w:color="auto"/>
            </w:tcBorders>
            <w:shd w:val="clear" w:color="auto" w:fill="auto"/>
            <w:noWrap/>
            <w:vAlign w:val="bottom"/>
            <w:hideMark/>
          </w:tcPr>
          <w:p w14:paraId="31F4148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2.457961</w:t>
            </w:r>
          </w:p>
        </w:tc>
        <w:tc>
          <w:tcPr>
            <w:tcW w:w="1229" w:type="dxa"/>
            <w:tcBorders>
              <w:top w:val="nil"/>
              <w:left w:val="nil"/>
              <w:bottom w:val="single" w:sz="4" w:space="0" w:color="auto"/>
              <w:right w:val="single" w:sz="4" w:space="0" w:color="auto"/>
            </w:tcBorders>
            <w:shd w:val="clear" w:color="auto" w:fill="auto"/>
            <w:noWrap/>
            <w:vAlign w:val="bottom"/>
            <w:hideMark/>
          </w:tcPr>
          <w:p w14:paraId="7BC5412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-0.002961</w:t>
            </w:r>
          </w:p>
        </w:tc>
        <w:tc>
          <w:tcPr>
            <w:tcW w:w="1191" w:type="dxa"/>
            <w:tcBorders>
              <w:top w:val="nil"/>
              <w:left w:val="nil"/>
              <w:bottom w:val="single" w:sz="4" w:space="0" w:color="auto"/>
              <w:right w:val="single" w:sz="4" w:space="0" w:color="auto"/>
            </w:tcBorders>
            <w:shd w:val="clear" w:color="auto" w:fill="auto"/>
            <w:noWrap/>
            <w:vAlign w:val="bottom"/>
            <w:hideMark/>
          </w:tcPr>
          <w:p w14:paraId="596196D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0.120614</w:t>
            </w:r>
          </w:p>
        </w:tc>
      </w:tr>
      <w:tr w:rsidR="00730541" w:rsidRPr="00AE4955" w14:paraId="56E25EA7"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DA7C54"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August</w:t>
            </w:r>
          </w:p>
        </w:tc>
        <w:tc>
          <w:tcPr>
            <w:tcW w:w="1284" w:type="dxa"/>
            <w:tcBorders>
              <w:top w:val="nil"/>
              <w:left w:val="nil"/>
              <w:bottom w:val="single" w:sz="4" w:space="0" w:color="auto"/>
              <w:right w:val="single" w:sz="4" w:space="0" w:color="auto"/>
            </w:tcBorders>
            <w:shd w:val="clear" w:color="auto" w:fill="auto"/>
            <w:noWrap/>
            <w:vAlign w:val="bottom"/>
            <w:hideMark/>
          </w:tcPr>
          <w:p w14:paraId="08E09CE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2BEF08A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0C2CC3B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752" w:type="dxa"/>
            <w:tcBorders>
              <w:top w:val="nil"/>
              <w:left w:val="nil"/>
              <w:bottom w:val="single" w:sz="4" w:space="0" w:color="auto"/>
              <w:right w:val="single" w:sz="4" w:space="0" w:color="auto"/>
            </w:tcBorders>
            <w:shd w:val="clear" w:color="auto" w:fill="auto"/>
            <w:noWrap/>
            <w:vAlign w:val="bottom"/>
            <w:hideMark/>
          </w:tcPr>
          <w:p w14:paraId="2C5E23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327BE05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1229" w:type="dxa"/>
            <w:tcBorders>
              <w:top w:val="nil"/>
              <w:left w:val="nil"/>
              <w:bottom w:val="single" w:sz="4" w:space="0" w:color="auto"/>
              <w:right w:val="single" w:sz="4" w:space="0" w:color="auto"/>
            </w:tcBorders>
            <w:shd w:val="clear" w:color="auto" w:fill="auto"/>
            <w:noWrap/>
            <w:vAlign w:val="bottom"/>
            <w:hideMark/>
          </w:tcPr>
          <w:p w14:paraId="555A2E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FA4231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70564E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55602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0FBA811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00F7C8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3CC7E2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752" w:type="dxa"/>
            <w:tcBorders>
              <w:top w:val="nil"/>
              <w:left w:val="nil"/>
              <w:bottom w:val="single" w:sz="4" w:space="0" w:color="auto"/>
              <w:right w:val="single" w:sz="4" w:space="0" w:color="auto"/>
            </w:tcBorders>
            <w:shd w:val="clear" w:color="auto" w:fill="auto"/>
            <w:noWrap/>
            <w:vAlign w:val="bottom"/>
            <w:hideMark/>
          </w:tcPr>
          <w:p w14:paraId="5B458B1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15F6F35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1229" w:type="dxa"/>
            <w:tcBorders>
              <w:top w:val="nil"/>
              <w:left w:val="nil"/>
              <w:bottom w:val="single" w:sz="4" w:space="0" w:color="auto"/>
              <w:right w:val="single" w:sz="4" w:space="0" w:color="auto"/>
            </w:tcBorders>
            <w:shd w:val="clear" w:color="auto" w:fill="auto"/>
            <w:noWrap/>
            <w:vAlign w:val="bottom"/>
            <w:hideMark/>
          </w:tcPr>
          <w:p w14:paraId="3DE10F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E25B1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5CD2C0D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4FD12C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BC6A88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7F3CE2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5DD186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752" w:type="dxa"/>
            <w:tcBorders>
              <w:top w:val="nil"/>
              <w:left w:val="nil"/>
              <w:bottom w:val="single" w:sz="4" w:space="0" w:color="auto"/>
              <w:right w:val="single" w:sz="4" w:space="0" w:color="auto"/>
            </w:tcBorders>
            <w:shd w:val="clear" w:color="auto" w:fill="auto"/>
            <w:noWrap/>
            <w:vAlign w:val="bottom"/>
            <w:hideMark/>
          </w:tcPr>
          <w:p w14:paraId="4A1C13D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3231330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1229" w:type="dxa"/>
            <w:tcBorders>
              <w:top w:val="nil"/>
              <w:left w:val="nil"/>
              <w:bottom w:val="single" w:sz="4" w:space="0" w:color="auto"/>
              <w:right w:val="single" w:sz="4" w:space="0" w:color="auto"/>
            </w:tcBorders>
            <w:shd w:val="clear" w:color="auto" w:fill="auto"/>
            <w:noWrap/>
            <w:vAlign w:val="bottom"/>
            <w:hideMark/>
          </w:tcPr>
          <w:p w14:paraId="2480A32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5FF43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18A7618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C3C14D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47F7C90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07E709D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4571A58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752" w:type="dxa"/>
            <w:tcBorders>
              <w:top w:val="nil"/>
              <w:left w:val="nil"/>
              <w:bottom w:val="single" w:sz="4" w:space="0" w:color="auto"/>
              <w:right w:val="single" w:sz="4" w:space="0" w:color="auto"/>
            </w:tcBorders>
            <w:shd w:val="clear" w:color="auto" w:fill="auto"/>
            <w:noWrap/>
            <w:vAlign w:val="bottom"/>
            <w:hideMark/>
          </w:tcPr>
          <w:p w14:paraId="33E8AB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0018623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1229" w:type="dxa"/>
            <w:tcBorders>
              <w:top w:val="nil"/>
              <w:left w:val="nil"/>
              <w:bottom w:val="single" w:sz="4" w:space="0" w:color="auto"/>
              <w:right w:val="single" w:sz="4" w:space="0" w:color="auto"/>
            </w:tcBorders>
            <w:shd w:val="clear" w:color="auto" w:fill="auto"/>
            <w:noWrap/>
            <w:vAlign w:val="bottom"/>
            <w:hideMark/>
          </w:tcPr>
          <w:p w14:paraId="427BA3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C2A2A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6694B9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855B05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5BD9B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BB497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5BFD74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752" w:type="dxa"/>
            <w:tcBorders>
              <w:top w:val="nil"/>
              <w:left w:val="nil"/>
              <w:bottom w:val="single" w:sz="4" w:space="0" w:color="auto"/>
              <w:right w:val="single" w:sz="4" w:space="0" w:color="auto"/>
            </w:tcBorders>
            <w:shd w:val="clear" w:color="auto" w:fill="auto"/>
            <w:noWrap/>
            <w:vAlign w:val="bottom"/>
            <w:hideMark/>
          </w:tcPr>
          <w:p w14:paraId="2572F2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45D12C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1229" w:type="dxa"/>
            <w:tcBorders>
              <w:top w:val="nil"/>
              <w:left w:val="nil"/>
              <w:bottom w:val="single" w:sz="4" w:space="0" w:color="auto"/>
              <w:right w:val="single" w:sz="4" w:space="0" w:color="auto"/>
            </w:tcBorders>
            <w:shd w:val="clear" w:color="auto" w:fill="auto"/>
            <w:noWrap/>
            <w:vAlign w:val="bottom"/>
            <w:hideMark/>
          </w:tcPr>
          <w:p w14:paraId="049693F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FB7BB2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B2D219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2AFF66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38D936E"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495DC91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2467</w:t>
            </w:r>
          </w:p>
        </w:tc>
        <w:tc>
          <w:tcPr>
            <w:tcW w:w="1373" w:type="dxa"/>
            <w:tcBorders>
              <w:top w:val="nil"/>
              <w:left w:val="nil"/>
              <w:bottom w:val="single" w:sz="4" w:space="0" w:color="auto"/>
              <w:right w:val="single" w:sz="4" w:space="0" w:color="auto"/>
            </w:tcBorders>
            <w:shd w:val="clear" w:color="auto" w:fill="auto"/>
            <w:noWrap/>
            <w:vAlign w:val="bottom"/>
            <w:hideMark/>
          </w:tcPr>
          <w:p w14:paraId="2DF840F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0.969200</w:t>
            </w:r>
          </w:p>
        </w:tc>
        <w:tc>
          <w:tcPr>
            <w:tcW w:w="752" w:type="dxa"/>
            <w:tcBorders>
              <w:top w:val="nil"/>
              <w:left w:val="nil"/>
              <w:bottom w:val="single" w:sz="4" w:space="0" w:color="auto"/>
              <w:right w:val="single" w:sz="4" w:space="0" w:color="auto"/>
            </w:tcBorders>
            <w:shd w:val="clear" w:color="auto" w:fill="auto"/>
            <w:noWrap/>
            <w:vAlign w:val="bottom"/>
            <w:hideMark/>
          </w:tcPr>
          <w:p w14:paraId="27DFF8E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2466</w:t>
            </w:r>
          </w:p>
        </w:tc>
        <w:tc>
          <w:tcPr>
            <w:tcW w:w="1373" w:type="dxa"/>
            <w:tcBorders>
              <w:top w:val="nil"/>
              <w:left w:val="nil"/>
              <w:bottom w:val="single" w:sz="4" w:space="0" w:color="auto"/>
              <w:right w:val="single" w:sz="4" w:space="0" w:color="auto"/>
            </w:tcBorders>
            <w:shd w:val="clear" w:color="auto" w:fill="auto"/>
            <w:noWrap/>
            <w:vAlign w:val="bottom"/>
            <w:hideMark/>
          </w:tcPr>
          <w:p w14:paraId="565C74D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0.969490</w:t>
            </w:r>
          </w:p>
        </w:tc>
        <w:tc>
          <w:tcPr>
            <w:tcW w:w="1229" w:type="dxa"/>
            <w:tcBorders>
              <w:top w:val="nil"/>
              <w:left w:val="nil"/>
              <w:bottom w:val="single" w:sz="4" w:space="0" w:color="auto"/>
              <w:right w:val="single" w:sz="4" w:space="0" w:color="auto"/>
            </w:tcBorders>
            <w:shd w:val="clear" w:color="auto" w:fill="auto"/>
            <w:noWrap/>
            <w:vAlign w:val="bottom"/>
            <w:hideMark/>
          </w:tcPr>
          <w:p w14:paraId="33FBE59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-0.000290</w:t>
            </w:r>
          </w:p>
        </w:tc>
        <w:tc>
          <w:tcPr>
            <w:tcW w:w="1191" w:type="dxa"/>
            <w:tcBorders>
              <w:top w:val="nil"/>
              <w:left w:val="nil"/>
              <w:bottom w:val="single" w:sz="4" w:space="0" w:color="auto"/>
              <w:right w:val="single" w:sz="4" w:space="0" w:color="auto"/>
            </w:tcBorders>
            <w:shd w:val="clear" w:color="auto" w:fill="auto"/>
            <w:noWrap/>
            <w:vAlign w:val="bottom"/>
            <w:hideMark/>
          </w:tcPr>
          <w:p w14:paraId="61A32772"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0.029920</w:t>
            </w:r>
          </w:p>
        </w:tc>
      </w:tr>
      <w:tr w:rsidR="00730541" w:rsidRPr="00AE4955" w14:paraId="360ADC60"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6EB49D"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September</w:t>
            </w:r>
          </w:p>
        </w:tc>
        <w:tc>
          <w:tcPr>
            <w:tcW w:w="1284" w:type="dxa"/>
            <w:tcBorders>
              <w:top w:val="nil"/>
              <w:left w:val="nil"/>
              <w:bottom w:val="single" w:sz="4" w:space="0" w:color="auto"/>
              <w:right w:val="single" w:sz="4" w:space="0" w:color="auto"/>
            </w:tcBorders>
            <w:shd w:val="clear" w:color="auto" w:fill="auto"/>
            <w:noWrap/>
            <w:vAlign w:val="bottom"/>
            <w:hideMark/>
          </w:tcPr>
          <w:p w14:paraId="3B13B03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7D5B3AB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2FE956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752" w:type="dxa"/>
            <w:tcBorders>
              <w:top w:val="nil"/>
              <w:left w:val="nil"/>
              <w:bottom w:val="single" w:sz="4" w:space="0" w:color="auto"/>
              <w:right w:val="single" w:sz="4" w:space="0" w:color="auto"/>
            </w:tcBorders>
            <w:shd w:val="clear" w:color="auto" w:fill="auto"/>
            <w:noWrap/>
            <w:vAlign w:val="bottom"/>
            <w:hideMark/>
          </w:tcPr>
          <w:p w14:paraId="25B89C1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3648D79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1229" w:type="dxa"/>
            <w:tcBorders>
              <w:top w:val="nil"/>
              <w:left w:val="nil"/>
              <w:bottom w:val="single" w:sz="4" w:space="0" w:color="auto"/>
              <w:right w:val="single" w:sz="4" w:space="0" w:color="auto"/>
            </w:tcBorders>
            <w:shd w:val="clear" w:color="auto" w:fill="auto"/>
            <w:noWrap/>
            <w:vAlign w:val="bottom"/>
            <w:hideMark/>
          </w:tcPr>
          <w:p w14:paraId="238400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A0467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B069A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9B51801"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366C2F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685361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61E121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752" w:type="dxa"/>
            <w:tcBorders>
              <w:top w:val="nil"/>
              <w:left w:val="nil"/>
              <w:bottom w:val="single" w:sz="4" w:space="0" w:color="auto"/>
              <w:right w:val="single" w:sz="4" w:space="0" w:color="auto"/>
            </w:tcBorders>
            <w:shd w:val="clear" w:color="auto" w:fill="auto"/>
            <w:noWrap/>
            <w:vAlign w:val="bottom"/>
            <w:hideMark/>
          </w:tcPr>
          <w:p w14:paraId="14E091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0646C2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1229" w:type="dxa"/>
            <w:tcBorders>
              <w:top w:val="nil"/>
              <w:left w:val="nil"/>
              <w:bottom w:val="single" w:sz="4" w:space="0" w:color="auto"/>
              <w:right w:val="single" w:sz="4" w:space="0" w:color="auto"/>
            </w:tcBorders>
            <w:shd w:val="clear" w:color="auto" w:fill="auto"/>
            <w:noWrap/>
            <w:vAlign w:val="bottom"/>
            <w:hideMark/>
          </w:tcPr>
          <w:p w14:paraId="63984FA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5355B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6C58C27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65C00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5842A86"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6A60450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0A45CCA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752" w:type="dxa"/>
            <w:tcBorders>
              <w:top w:val="nil"/>
              <w:left w:val="nil"/>
              <w:bottom w:val="single" w:sz="4" w:space="0" w:color="auto"/>
              <w:right w:val="single" w:sz="4" w:space="0" w:color="auto"/>
            </w:tcBorders>
            <w:shd w:val="clear" w:color="auto" w:fill="auto"/>
            <w:noWrap/>
            <w:vAlign w:val="bottom"/>
            <w:hideMark/>
          </w:tcPr>
          <w:p w14:paraId="32C80C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3F895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1229" w:type="dxa"/>
            <w:tcBorders>
              <w:top w:val="nil"/>
              <w:left w:val="nil"/>
              <w:bottom w:val="single" w:sz="4" w:space="0" w:color="auto"/>
              <w:right w:val="single" w:sz="4" w:space="0" w:color="auto"/>
            </w:tcBorders>
            <w:shd w:val="clear" w:color="auto" w:fill="auto"/>
            <w:noWrap/>
            <w:vAlign w:val="bottom"/>
            <w:hideMark/>
          </w:tcPr>
          <w:p w14:paraId="12F4419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F84FF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28AF15E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24290867"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53421A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BFC9D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3534EA7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752" w:type="dxa"/>
            <w:tcBorders>
              <w:top w:val="nil"/>
              <w:left w:val="nil"/>
              <w:bottom w:val="single" w:sz="4" w:space="0" w:color="auto"/>
              <w:right w:val="single" w:sz="4" w:space="0" w:color="auto"/>
            </w:tcBorders>
            <w:shd w:val="clear" w:color="auto" w:fill="auto"/>
            <w:noWrap/>
            <w:vAlign w:val="bottom"/>
            <w:hideMark/>
          </w:tcPr>
          <w:p w14:paraId="4A1297B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465316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1229" w:type="dxa"/>
            <w:tcBorders>
              <w:top w:val="nil"/>
              <w:left w:val="nil"/>
              <w:bottom w:val="single" w:sz="4" w:space="0" w:color="auto"/>
              <w:right w:val="single" w:sz="4" w:space="0" w:color="auto"/>
            </w:tcBorders>
            <w:shd w:val="clear" w:color="auto" w:fill="auto"/>
            <w:noWrap/>
            <w:vAlign w:val="bottom"/>
            <w:hideMark/>
          </w:tcPr>
          <w:p w14:paraId="7C9FAA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5F57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08B74C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FE798D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2DFD8E8"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9123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0B187D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752" w:type="dxa"/>
            <w:tcBorders>
              <w:top w:val="nil"/>
              <w:left w:val="nil"/>
              <w:bottom w:val="single" w:sz="4" w:space="0" w:color="auto"/>
              <w:right w:val="single" w:sz="4" w:space="0" w:color="auto"/>
            </w:tcBorders>
            <w:shd w:val="clear" w:color="auto" w:fill="auto"/>
            <w:noWrap/>
            <w:vAlign w:val="bottom"/>
            <w:hideMark/>
          </w:tcPr>
          <w:p w14:paraId="458A804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6D68172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1229" w:type="dxa"/>
            <w:tcBorders>
              <w:top w:val="nil"/>
              <w:left w:val="nil"/>
              <w:bottom w:val="single" w:sz="4" w:space="0" w:color="auto"/>
              <w:right w:val="single" w:sz="4" w:space="0" w:color="auto"/>
            </w:tcBorders>
            <w:shd w:val="clear" w:color="auto" w:fill="auto"/>
            <w:noWrap/>
            <w:vAlign w:val="bottom"/>
            <w:hideMark/>
          </w:tcPr>
          <w:p w14:paraId="4D4E356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C6457D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44921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10BD8A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E842B47"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2F7D391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3213</w:t>
            </w:r>
          </w:p>
        </w:tc>
        <w:tc>
          <w:tcPr>
            <w:tcW w:w="1373" w:type="dxa"/>
            <w:tcBorders>
              <w:top w:val="nil"/>
              <w:left w:val="nil"/>
              <w:bottom w:val="single" w:sz="4" w:space="0" w:color="auto"/>
              <w:right w:val="single" w:sz="4" w:space="0" w:color="auto"/>
            </w:tcBorders>
            <w:shd w:val="clear" w:color="auto" w:fill="auto"/>
            <w:noWrap/>
            <w:vAlign w:val="bottom"/>
            <w:hideMark/>
          </w:tcPr>
          <w:p w14:paraId="7204937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1.049774</w:t>
            </w:r>
          </w:p>
        </w:tc>
        <w:tc>
          <w:tcPr>
            <w:tcW w:w="752" w:type="dxa"/>
            <w:tcBorders>
              <w:top w:val="nil"/>
              <w:left w:val="nil"/>
              <w:bottom w:val="single" w:sz="4" w:space="0" w:color="auto"/>
              <w:right w:val="single" w:sz="4" w:space="0" w:color="auto"/>
            </w:tcBorders>
            <w:shd w:val="clear" w:color="auto" w:fill="auto"/>
            <w:noWrap/>
            <w:vAlign w:val="bottom"/>
            <w:hideMark/>
          </w:tcPr>
          <w:p w14:paraId="3499B06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3212</w:t>
            </w:r>
          </w:p>
        </w:tc>
        <w:tc>
          <w:tcPr>
            <w:tcW w:w="1373" w:type="dxa"/>
            <w:tcBorders>
              <w:top w:val="nil"/>
              <w:left w:val="nil"/>
              <w:bottom w:val="single" w:sz="4" w:space="0" w:color="auto"/>
              <w:right w:val="single" w:sz="4" w:space="0" w:color="auto"/>
            </w:tcBorders>
            <w:shd w:val="clear" w:color="auto" w:fill="auto"/>
            <w:noWrap/>
            <w:vAlign w:val="bottom"/>
            <w:hideMark/>
          </w:tcPr>
          <w:p w14:paraId="0710D1DC"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1.049871</w:t>
            </w:r>
          </w:p>
        </w:tc>
        <w:tc>
          <w:tcPr>
            <w:tcW w:w="1229" w:type="dxa"/>
            <w:tcBorders>
              <w:top w:val="nil"/>
              <w:left w:val="nil"/>
              <w:bottom w:val="single" w:sz="4" w:space="0" w:color="auto"/>
              <w:right w:val="single" w:sz="4" w:space="0" w:color="auto"/>
            </w:tcBorders>
            <w:shd w:val="clear" w:color="auto" w:fill="auto"/>
            <w:noWrap/>
            <w:vAlign w:val="bottom"/>
            <w:hideMark/>
          </w:tcPr>
          <w:p w14:paraId="2B4F9D1F"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-0.000097</w:t>
            </w:r>
          </w:p>
        </w:tc>
        <w:tc>
          <w:tcPr>
            <w:tcW w:w="1191" w:type="dxa"/>
            <w:tcBorders>
              <w:top w:val="nil"/>
              <w:left w:val="nil"/>
              <w:bottom w:val="single" w:sz="4" w:space="0" w:color="auto"/>
              <w:right w:val="single" w:sz="4" w:space="0" w:color="auto"/>
            </w:tcBorders>
            <w:shd w:val="clear" w:color="auto" w:fill="auto"/>
            <w:noWrap/>
            <w:vAlign w:val="bottom"/>
            <w:hideMark/>
          </w:tcPr>
          <w:p w14:paraId="284B6A9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0.009235</w:t>
            </w:r>
          </w:p>
        </w:tc>
      </w:tr>
      <w:tr w:rsidR="00730541" w:rsidRPr="00AE4955" w14:paraId="705A6BB4"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1A4A25F"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October</w:t>
            </w:r>
          </w:p>
        </w:tc>
        <w:tc>
          <w:tcPr>
            <w:tcW w:w="1284" w:type="dxa"/>
            <w:tcBorders>
              <w:top w:val="nil"/>
              <w:left w:val="nil"/>
              <w:bottom w:val="single" w:sz="4" w:space="0" w:color="auto"/>
              <w:right w:val="single" w:sz="4" w:space="0" w:color="auto"/>
            </w:tcBorders>
            <w:shd w:val="clear" w:color="auto" w:fill="auto"/>
            <w:noWrap/>
            <w:vAlign w:val="bottom"/>
            <w:hideMark/>
          </w:tcPr>
          <w:p w14:paraId="73F5C44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6784A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3FCB7DF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1.041750</w:t>
            </w:r>
          </w:p>
        </w:tc>
        <w:tc>
          <w:tcPr>
            <w:tcW w:w="752" w:type="dxa"/>
            <w:tcBorders>
              <w:top w:val="nil"/>
              <w:left w:val="nil"/>
              <w:bottom w:val="single" w:sz="4" w:space="0" w:color="auto"/>
              <w:right w:val="single" w:sz="4" w:space="0" w:color="auto"/>
            </w:tcBorders>
            <w:shd w:val="clear" w:color="auto" w:fill="auto"/>
            <w:noWrap/>
            <w:vAlign w:val="bottom"/>
            <w:hideMark/>
          </w:tcPr>
          <w:p w14:paraId="7CACC5D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0B2FE4F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1.041751</w:t>
            </w:r>
          </w:p>
        </w:tc>
        <w:tc>
          <w:tcPr>
            <w:tcW w:w="1229" w:type="dxa"/>
            <w:tcBorders>
              <w:top w:val="nil"/>
              <w:left w:val="nil"/>
              <w:bottom w:val="single" w:sz="4" w:space="0" w:color="auto"/>
              <w:right w:val="single" w:sz="4" w:space="0" w:color="auto"/>
            </w:tcBorders>
            <w:shd w:val="clear" w:color="auto" w:fill="auto"/>
            <w:noWrap/>
            <w:vAlign w:val="bottom"/>
            <w:hideMark/>
          </w:tcPr>
          <w:p w14:paraId="477083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427DD4D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0.000100</w:t>
            </w:r>
          </w:p>
        </w:tc>
      </w:tr>
      <w:tr w:rsidR="00730541" w:rsidRPr="00AE4955" w14:paraId="3FEE5D8E"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E2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52EAA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5A4DAC6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70DB04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752" w:type="dxa"/>
            <w:tcBorders>
              <w:top w:val="nil"/>
              <w:left w:val="nil"/>
              <w:bottom w:val="single" w:sz="4" w:space="0" w:color="auto"/>
              <w:right w:val="single" w:sz="4" w:space="0" w:color="auto"/>
            </w:tcBorders>
            <w:shd w:val="clear" w:color="auto" w:fill="auto"/>
            <w:noWrap/>
            <w:vAlign w:val="bottom"/>
            <w:hideMark/>
          </w:tcPr>
          <w:p w14:paraId="1D4FD3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1A5F1CB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1229" w:type="dxa"/>
            <w:tcBorders>
              <w:top w:val="nil"/>
              <w:left w:val="nil"/>
              <w:bottom w:val="single" w:sz="4" w:space="0" w:color="auto"/>
              <w:right w:val="single" w:sz="4" w:space="0" w:color="auto"/>
            </w:tcBorders>
            <w:shd w:val="clear" w:color="auto" w:fill="auto"/>
            <w:noWrap/>
            <w:vAlign w:val="bottom"/>
            <w:hideMark/>
          </w:tcPr>
          <w:p w14:paraId="4DDC7C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EABCD4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419A228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687DEB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78BD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54088E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675018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752" w:type="dxa"/>
            <w:tcBorders>
              <w:top w:val="nil"/>
              <w:left w:val="nil"/>
              <w:bottom w:val="single" w:sz="4" w:space="0" w:color="auto"/>
              <w:right w:val="single" w:sz="4" w:space="0" w:color="auto"/>
            </w:tcBorders>
            <w:shd w:val="clear" w:color="auto" w:fill="auto"/>
            <w:noWrap/>
            <w:vAlign w:val="bottom"/>
            <w:hideMark/>
          </w:tcPr>
          <w:p w14:paraId="06B94F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0E1D42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1229" w:type="dxa"/>
            <w:tcBorders>
              <w:top w:val="nil"/>
              <w:left w:val="nil"/>
              <w:bottom w:val="single" w:sz="4" w:space="0" w:color="auto"/>
              <w:right w:val="single" w:sz="4" w:space="0" w:color="auto"/>
            </w:tcBorders>
            <w:shd w:val="clear" w:color="auto" w:fill="auto"/>
            <w:noWrap/>
            <w:vAlign w:val="bottom"/>
            <w:hideMark/>
          </w:tcPr>
          <w:p w14:paraId="138D64C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260AB5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43DB23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12AE9B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655AB95"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FA46E9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72343D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752" w:type="dxa"/>
            <w:tcBorders>
              <w:top w:val="nil"/>
              <w:left w:val="nil"/>
              <w:bottom w:val="single" w:sz="4" w:space="0" w:color="auto"/>
              <w:right w:val="single" w:sz="4" w:space="0" w:color="auto"/>
            </w:tcBorders>
            <w:shd w:val="clear" w:color="auto" w:fill="auto"/>
            <w:noWrap/>
            <w:vAlign w:val="bottom"/>
            <w:hideMark/>
          </w:tcPr>
          <w:p w14:paraId="592FCC8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19C527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1229" w:type="dxa"/>
            <w:tcBorders>
              <w:top w:val="nil"/>
              <w:left w:val="nil"/>
              <w:bottom w:val="single" w:sz="4" w:space="0" w:color="auto"/>
              <w:right w:val="single" w:sz="4" w:space="0" w:color="auto"/>
            </w:tcBorders>
            <w:shd w:val="clear" w:color="auto" w:fill="auto"/>
            <w:noWrap/>
            <w:vAlign w:val="bottom"/>
            <w:hideMark/>
          </w:tcPr>
          <w:p w14:paraId="3B8E69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175835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7AC1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DEAFEF5"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B43FD8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3A612B7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CCE03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0.921814</w:t>
            </w:r>
          </w:p>
        </w:tc>
        <w:tc>
          <w:tcPr>
            <w:tcW w:w="752" w:type="dxa"/>
            <w:tcBorders>
              <w:top w:val="nil"/>
              <w:left w:val="nil"/>
              <w:bottom w:val="single" w:sz="4" w:space="0" w:color="auto"/>
              <w:right w:val="single" w:sz="4" w:space="0" w:color="auto"/>
            </w:tcBorders>
            <w:shd w:val="clear" w:color="auto" w:fill="auto"/>
            <w:noWrap/>
            <w:vAlign w:val="bottom"/>
            <w:hideMark/>
          </w:tcPr>
          <w:p w14:paraId="4679405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4A60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0.921813</w:t>
            </w:r>
          </w:p>
        </w:tc>
        <w:tc>
          <w:tcPr>
            <w:tcW w:w="1229" w:type="dxa"/>
            <w:tcBorders>
              <w:top w:val="nil"/>
              <w:left w:val="nil"/>
              <w:bottom w:val="single" w:sz="4" w:space="0" w:color="auto"/>
              <w:right w:val="single" w:sz="4" w:space="0" w:color="auto"/>
            </w:tcBorders>
            <w:shd w:val="clear" w:color="auto" w:fill="auto"/>
            <w:noWrap/>
            <w:vAlign w:val="bottom"/>
            <w:hideMark/>
          </w:tcPr>
          <w:p w14:paraId="60802E1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307415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0.000111</w:t>
            </w:r>
          </w:p>
        </w:tc>
      </w:tr>
      <w:tr w:rsidR="00730541" w:rsidRPr="00AE4955" w14:paraId="09FB6A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061FED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7B8741"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3000A513"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3291</w:t>
            </w:r>
          </w:p>
        </w:tc>
        <w:tc>
          <w:tcPr>
            <w:tcW w:w="1373" w:type="dxa"/>
            <w:tcBorders>
              <w:top w:val="nil"/>
              <w:left w:val="nil"/>
              <w:bottom w:val="single" w:sz="4" w:space="0" w:color="auto"/>
              <w:right w:val="single" w:sz="4" w:space="0" w:color="auto"/>
            </w:tcBorders>
            <w:shd w:val="clear" w:color="auto" w:fill="auto"/>
            <w:noWrap/>
            <w:vAlign w:val="bottom"/>
            <w:hideMark/>
          </w:tcPr>
          <w:p w14:paraId="23C9A9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0.830592</w:t>
            </w:r>
          </w:p>
        </w:tc>
        <w:tc>
          <w:tcPr>
            <w:tcW w:w="752" w:type="dxa"/>
            <w:tcBorders>
              <w:top w:val="nil"/>
              <w:left w:val="nil"/>
              <w:bottom w:val="single" w:sz="4" w:space="0" w:color="auto"/>
              <w:right w:val="single" w:sz="4" w:space="0" w:color="auto"/>
            </w:tcBorders>
            <w:shd w:val="clear" w:color="auto" w:fill="auto"/>
            <w:noWrap/>
            <w:vAlign w:val="bottom"/>
            <w:hideMark/>
          </w:tcPr>
          <w:p w14:paraId="0A7038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3290</w:t>
            </w:r>
          </w:p>
        </w:tc>
        <w:tc>
          <w:tcPr>
            <w:tcW w:w="1373" w:type="dxa"/>
            <w:tcBorders>
              <w:top w:val="nil"/>
              <w:left w:val="nil"/>
              <w:bottom w:val="single" w:sz="4" w:space="0" w:color="auto"/>
              <w:right w:val="single" w:sz="4" w:space="0" w:color="auto"/>
            </w:tcBorders>
            <w:shd w:val="clear" w:color="auto" w:fill="auto"/>
            <w:noWrap/>
            <w:vAlign w:val="bottom"/>
            <w:hideMark/>
          </w:tcPr>
          <w:p w14:paraId="0E25FEF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0.830719</w:t>
            </w:r>
          </w:p>
        </w:tc>
        <w:tc>
          <w:tcPr>
            <w:tcW w:w="1229" w:type="dxa"/>
            <w:tcBorders>
              <w:top w:val="nil"/>
              <w:left w:val="nil"/>
              <w:bottom w:val="single" w:sz="4" w:space="0" w:color="auto"/>
              <w:right w:val="single" w:sz="4" w:space="0" w:color="auto"/>
            </w:tcBorders>
            <w:shd w:val="clear" w:color="auto" w:fill="auto"/>
            <w:noWrap/>
            <w:vAlign w:val="bottom"/>
            <w:hideMark/>
          </w:tcPr>
          <w:p w14:paraId="62B30D5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-0.000127</w:t>
            </w:r>
          </w:p>
        </w:tc>
        <w:tc>
          <w:tcPr>
            <w:tcW w:w="1191" w:type="dxa"/>
            <w:tcBorders>
              <w:top w:val="nil"/>
              <w:left w:val="nil"/>
              <w:bottom w:val="single" w:sz="4" w:space="0" w:color="auto"/>
              <w:right w:val="single" w:sz="4" w:space="0" w:color="auto"/>
            </w:tcBorders>
            <w:shd w:val="clear" w:color="auto" w:fill="auto"/>
            <w:noWrap/>
            <w:vAlign w:val="bottom"/>
            <w:hideMark/>
          </w:tcPr>
          <w:p w14:paraId="0A12B02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0.015293</w:t>
            </w:r>
          </w:p>
        </w:tc>
      </w:tr>
      <w:tr w:rsidR="00730541" w:rsidRPr="00AE4955" w14:paraId="2811A383"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43F13C"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November</w:t>
            </w:r>
          </w:p>
        </w:tc>
        <w:tc>
          <w:tcPr>
            <w:tcW w:w="1284" w:type="dxa"/>
            <w:tcBorders>
              <w:top w:val="nil"/>
              <w:left w:val="nil"/>
              <w:bottom w:val="single" w:sz="4" w:space="0" w:color="auto"/>
              <w:right w:val="single" w:sz="4" w:space="0" w:color="auto"/>
            </w:tcBorders>
            <w:shd w:val="clear" w:color="auto" w:fill="auto"/>
            <w:noWrap/>
            <w:vAlign w:val="bottom"/>
            <w:hideMark/>
          </w:tcPr>
          <w:p w14:paraId="028A3A4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0BEB7B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63FF33A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752" w:type="dxa"/>
            <w:tcBorders>
              <w:top w:val="nil"/>
              <w:left w:val="nil"/>
              <w:bottom w:val="single" w:sz="4" w:space="0" w:color="auto"/>
              <w:right w:val="single" w:sz="4" w:space="0" w:color="auto"/>
            </w:tcBorders>
            <w:shd w:val="clear" w:color="auto" w:fill="auto"/>
            <w:noWrap/>
            <w:vAlign w:val="bottom"/>
            <w:hideMark/>
          </w:tcPr>
          <w:p w14:paraId="506C9F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7224D59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1229" w:type="dxa"/>
            <w:tcBorders>
              <w:top w:val="nil"/>
              <w:left w:val="nil"/>
              <w:bottom w:val="single" w:sz="4" w:space="0" w:color="auto"/>
              <w:right w:val="single" w:sz="4" w:space="0" w:color="auto"/>
            </w:tcBorders>
            <w:shd w:val="clear" w:color="auto" w:fill="auto"/>
            <w:noWrap/>
            <w:vAlign w:val="bottom"/>
            <w:hideMark/>
          </w:tcPr>
          <w:p w14:paraId="0A2245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FBE71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0C57213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7BA8E50"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AF275F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2A47B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1B33A6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752" w:type="dxa"/>
            <w:tcBorders>
              <w:top w:val="nil"/>
              <w:left w:val="nil"/>
              <w:bottom w:val="single" w:sz="4" w:space="0" w:color="auto"/>
              <w:right w:val="single" w:sz="4" w:space="0" w:color="auto"/>
            </w:tcBorders>
            <w:shd w:val="clear" w:color="auto" w:fill="auto"/>
            <w:noWrap/>
            <w:vAlign w:val="bottom"/>
            <w:hideMark/>
          </w:tcPr>
          <w:p w14:paraId="2774BC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4475F3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1229" w:type="dxa"/>
            <w:tcBorders>
              <w:top w:val="nil"/>
              <w:left w:val="nil"/>
              <w:bottom w:val="single" w:sz="4" w:space="0" w:color="auto"/>
              <w:right w:val="single" w:sz="4" w:space="0" w:color="auto"/>
            </w:tcBorders>
            <w:shd w:val="clear" w:color="auto" w:fill="auto"/>
            <w:noWrap/>
            <w:vAlign w:val="bottom"/>
            <w:hideMark/>
          </w:tcPr>
          <w:p w14:paraId="7C1C0A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ACD2D7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3E9DCD4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5A186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0C422C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F76ECB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064A3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752" w:type="dxa"/>
            <w:tcBorders>
              <w:top w:val="nil"/>
              <w:left w:val="nil"/>
              <w:bottom w:val="single" w:sz="4" w:space="0" w:color="auto"/>
              <w:right w:val="single" w:sz="4" w:space="0" w:color="auto"/>
            </w:tcBorders>
            <w:shd w:val="clear" w:color="auto" w:fill="auto"/>
            <w:noWrap/>
            <w:vAlign w:val="bottom"/>
            <w:hideMark/>
          </w:tcPr>
          <w:p w14:paraId="1FEF3E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842B58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1229" w:type="dxa"/>
            <w:tcBorders>
              <w:top w:val="nil"/>
              <w:left w:val="nil"/>
              <w:bottom w:val="single" w:sz="4" w:space="0" w:color="auto"/>
              <w:right w:val="single" w:sz="4" w:space="0" w:color="auto"/>
            </w:tcBorders>
            <w:shd w:val="clear" w:color="auto" w:fill="auto"/>
            <w:noWrap/>
            <w:vAlign w:val="bottom"/>
            <w:hideMark/>
          </w:tcPr>
          <w:p w14:paraId="723ACC5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4BF01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7921833"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6D90F2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0266C3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D130E5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4F190F1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752" w:type="dxa"/>
            <w:tcBorders>
              <w:top w:val="nil"/>
              <w:left w:val="nil"/>
              <w:bottom w:val="single" w:sz="4" w:space="0" w:color="auto"/>
              <w:right w:val="single" w:sz="4" w:space="0" w:color="auto"/>
            </w:tcBorders>
            <w:shd w:val="clear" w:color="auto" w:fill="auto"/>
            <w:noWrap/>
            <w:vAlign w:val="bottom"/>
            <w:hideMark/>
          </w:tcPr>
          <w:p w14:paraId="0F63F0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0812B7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1229" w:type="dxa"/>
            <w:tcBorders>
              <w:top w:val="nil"/>
              <w:left w:val="nil"/>
              <w:bottom w:val="single" w:sz="4" w:space="0" w:color="auto"/>
              <w:right w:val="single" w:sz="4" w:space="0" w:color="auto"/>
            </w:tcBorders>
            <w:shd w:val="clear" w:color="auto" w:fill="auto"/>
            <w:noWrap/>
            <w:vAlign w:val="bottom"/>
            <w:hideMark/>
          </w:tcPr>
          <w:p w14:paraId="5112309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1DE488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0BDD14B"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B721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E82EA4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6F62FD8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43A4624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752" w:type="dxa"/>
            <w:tcBorders>
              <w:top w:val="nil"/>
              <w:left w:val="nil"/>
              <w:bottom w:val="single" w:sz="4" w:space="0" w:color="auto"/>
              <w:right w:val="single" w:sz="4" w:space="0" w:color="auto"/>
            </w:tcBorders>
            <w:shd w:val="clear" w:color="auto" w:fill="auto"/>
            <w:noWrap/>
            <w:vAlign w:val="bottom"/>
            <w:hideMark/>
          </w:tcPr>
          <w:p w14:paraId="145A45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662A5E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1229" w:type="dxa"/>
            <w:tcBorders>
              <w:top w:val="nil"/>
              <w:left w:val="nil"/>
              <w:bottom w:val="single" w:sz="4" w:space="0" w:color="auto"/>
              <w:right w:val="single" w:sz="4" w:space="0" w:color="auto"/>
            </w:tcBorders>
            <w:shd w:val="clear" w:color="auto" w:fill="auto"/>
            <w:noWrap/>
            <w:vAlign w:val="bottom"/>
            <w:hideMark/>
          </w:tcPr>
          <w:p w14:paraId="026ADFA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912C93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1D8EA6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D130F5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F3FBE43"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7B730BBE"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2900</w:t>
            </w:r>
          </w:p>
        </w:tc>
        <w:tc>
          <w:tcPr>
            <w:tcW w:w="1373" w:type="dxa"/>
            <w:tcBorders>
              <w:top w:val="nil"/>
              <w:left w:val="nil"/>
              <w:bottom w:val="single" w:sz="4" w:space="0" w:color="auto"/>
              <w:right w:val="single" w:sz="4" w:space="0" w:color="auto"/>
            </w:tcBorders>
            <w:shd w:val="clear" w:color="auto" w:fill="auto"/>
            <w:noWrap/>
            <w:vAlign w:val="bottom"/>
            <w:hideMark/>
          </w:tcPr>
          <w:p w14:paraId="07967E86"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0.720429</w:t>
            </w:r>
          </w:p>
        </w:tc>
        <w:tc>
          <w:tcPr>
            <w:tcW w:w="752" w:type="dxa"/>
            <w:tcBorders>
              <w:top w:val="nil"/>
              <w:left w:val="nil"/>
              <w:bottom w:val="single" w:sz="4" w:space="0" w:color="auto"/>
              <w:right w:val="single" w:sz="4" w:space="0" w:color="auto"/>
            </w:tcBorders>
            <w:shd w:val="clear" w:color="auto" w:fill="auto"/>
            <w:noWrap/>
            <w:vAlign w:val="bottom"/>
            <w:hideMark/>
          </w:tcPr>
          <w:p w14:paraId="33808FF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2899</w:t>
            </w:r>
          </w:p>
        </w:tc>
        <w:tc>
          <w:tcPr>
            <w:tcW w:w="1373" w:type="dxa"/>
            <w:tcBorders>
              <w:top w:val="nil"/>
              <w:left w:val="nil"/>
              <w:bottom w:val="single" w:sz="4" w:space="0" w:color="auto"/>
              <w:right w:val="single" w:sz="4" w:space="0" w:color="auto"/>
            </w:tcBorders>
            <w:shd w:val="clear" w:color="auto" w:fill="auto"/>
            <w:noWrap/>
            <w:vAlign w:val="bottom"/>
            <w:hideMark/>
          </w:tcPr>
          <w:p w14:paraId="661F6319"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0.720604</w:t>
            </w:r>
          </w:p>
        </w:tc>
        <w:tc>
          <w:tcPr>
            <w:tcW w:w="1229" w:type="dxa"/>
            <w:tcBorders>
              <w:top w:val="nil"/>
              <w:left w:val="nil"/>
              <w:bottom w:val="single" w:sz="4" w:space="0" w:color="auto"/>
              <w:right w:val="single" w:sz="4" w:space="0" w:color="auto"/>
            </w:tcBorders>
            <w:shd w:val="clear" w:color="auto" w:fill="auto"/>
            <w:noWrap/>
            <w:vAlign w:val="bottom"/>
            <w:hideMark/>
          </w:tcPr>
          <w:p w14:paraId="5D299FA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-0.000175</w:t>
            </w:r>
          </w:p>
        </w:tc>
        <w:tc>
          <w:tcPr>
            <w:tcW w:w="1191" w:type="dxa"/>
            <w:tcBorders>
              <w:top w:val="nil"/>
              <w:left w:val="nil"/>
              <w:bottom w:val="single" w:sz="4" w:space="0" w:color="auto"/>
              <w:right w:val="single" w:sz="4" w:space="0" w:color="auto"/>
            </w:tcBorders>
            <w:shd w:val="clear" w:color="auto" w:fill="auto"/>
            <w:noWrap/>
            <w:vAlign w:val="bottom"/>
            <w:hideMark/>
          </w:tcPr>
          <w:p w14:paraId="20DEC74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0.024291</w:t>
            </w:r>
          </w:p>
        </w:tc>
      </w:tr>
      <w:tr w:rsidR="00730541" w:rsidRPr="00AE4955" w14:paraId="3B059929"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8B35CB"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December</w:t>
            </w:r>
          </w:p>
        </w:tc>
        <w:tc>
          <w:tcPr>
            <w:tcW w:w="1284" w:type="dxa"/>
            <w:tcBorders>
              <w:top w:val="nil"/>
              <w:left w:val="nil"/>
              <w:bottom w:val="single" w:sz="4" w:space="0" w:color="auto"/>
              <w:right w:val="single" w:sz="4" w:space="0" w:color="auto"/>
            </w:tcBorders>
            <w:shd w:val="clear" w:color="auto" w:fill="auto"/>
            <w:noWrap/>
            <w:vAlign w:val="bottom"/>
            <w:hideMark/>
          </w:tcPr>
          <w:p w14:paraId="6B9B6DD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44D264D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567376B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752" w:type="dxa"/>
            <w:tcBorders>
              <w:top w:val="nil"/>
              <w:left w:val="nil"/>
              <w:bottom w:val="single" w:sz="4" w:space="0" w:color="auto"/>
              <w:right w:val="single" w:sz="4" w:space="0" w:color="auto"/>
            </w:tcBorders>
            <w:shd w:val="clear" w:color="auto" w:fill="auto"/>
            <w:noWrap/>
            <w:vAlign w:val="bottom"/>
            <w:hideMark/>
          </w:tcPr>
          <w:p w14:paraId="269EA9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2FDDE9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1229" w:type="dxa"/>
            <w:tcBorders>
              <w:top w:val="nil"/>
              <w:left w:val="nil"/>
              <w:bottom w:val="single" w:sz="4" w:space="0" w:color="auto"/>
              <w:right w:val="single" w:sz="4" w:space="0" w:color="auto"/>
            </w:tcBorders>
            <w:shd w:val="clear" w:color="auto" w:fill="auto"/>
            <w:noWrap/>
            <w:vAlign w:val="bottom"/>
            <w:hideMark/>
          </w:tcPr>
          <w:p w14:paraId="6F4F76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68B59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7560DA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0D19F5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4DAF0E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3E5974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08D88D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752" w:type="dxa"/>
            <w:tcBorders>
              <w:top w:val="nil"/>
              <w:left w:val="nil"/>
              <w:bottom w:val="single" w:sz="4" w:space="0" w:color="auto"/>
              <w:right w:val="single" w:sz="4" w:space="0" w:color="auto"/>
            </w:tcBorders>
            <w:shd w:val="clear" w:color="auto" w:fill="auto"/>
            <w:noWrap/>
            <w:vAlign w:val="bottom"/>
            <w:hideMark/>
          </w:tcPr>
          <w:p w14:paraId="76C0F56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63924C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1229" w:type="dxa"/>
            <w:tcBorders>
              <w:top w:val="nil"/>
              <w:left w:val="nil"/>
              <w:bottom w:val="single" w:sz="4" w:space="0" w:color="auto"/>
              <w:right w:val="single" w:sz="4" w:space="0" w:color="auto"/>
            </w:tcBorders>
            <w:shd w:val="clear" w:color="auto" w:fill="auto"/>
            <w:noWrap/>
            <w:vAlign w:val="bottom"/>
            <w:hideMark/>
          </w:tcPr>
          <w:p w14:paraId="7E8F8D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438E2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332AC8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FA0355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02C126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5CB60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63C092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752" w:type="dxa"/>
            <w:tcBorders>
              <w:top w:val="nil"/>
              <w:left w:val="nil"/>
              <w:bottom w:val="single" w:sz="4" w:space="0" w:color="auto"/>
              <w:right w:val="single" w:sz="4" w:space="0" w:color="auto"/>
            </w:tcBorders>
            <w:shd w:val="clear" w:color="auto" w:fill="auto"/>
            <w:noWrap/>
            <w:vAlign w:val="bottom"/>
            <w:hideMark/>
          </w:tcPr>
          <w:p w14:paraId="383705D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1E6D9B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1229" w:type="dxa"/>
            <w:tcBorders>
              <w:top w:val="nil"/>
              <w:left w:val="nil"/>
              <w:bottom w:val="single" w:sz="4" w:space="0" w:color="auto"/>
              <w:right w:val="single" w:sz="4" w:space="0" w:color="auto"/>
            </w:tcBorders>
            <w:shd w:val="clear" w:color="auto" w:fill="auto"/>
            <w:noWrap/>
            <w:vAlign w:val="bottom"/>
            <w:hideMark/>
          </w:tcPr>
          <w:p w14:paraId="003A79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E5021E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3FB066C5"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11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A417D6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6D751A1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40776C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752" w:type="dxa"/>
            <w:tcBorders>
              <w:top w:val="nil"/>
              <w:left w:val="nil"/>
              <w:bottom w:val="single" w:sz="4" w:space="0" w:color="auto"/>
              <w:right w:val="single" w:sz="4" w:space="0" w:color="auto"/>
            </w:tcBorders>
            <w:shd w:val="clear" w:color="auto" w:fill="auto"/>
            <w:noWrap/>
            <w:vAlign w:val="bottom"/>
            <w:hideMark/>
          </w:tcPr>
          <w:p w14:paraId="408689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04487F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1229" w:type="dxa"/>
            <w:tcBorders>
              <w:top w:val="nil"/>
              <w:left w:val="nil"/>
              <w:bottom w:val="single" w:sz="4" w:space="0" w:color="auto"/>
              <w:right w:val="single" w:sz="4" w:space="0" w:color="auto"/>
            </w:tcBorders>
            <w:shd w:val="clear" w:color="auto" w:fill="auto"/>
            <w:noWrap/>
            <w:vAlign w:val="bottom"/>
            <w:hideMark/>
          </w:tcPr>
          <w:p w14:paraId="6C606A0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9CFB06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C0D531D"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D6362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8BCB3B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1A4799E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7E7D0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752" w:type="dxa"/>
            <w:tcBorders>
              <w:top w:val="nil"/>
              <w:left w:val="nil"/>
              <w:bottom w:val="single" w:sz="4" w:space="0" w:color="auto"/>
              <w:right w:val="single" w:sz="4" w:space="0" w:color="auto"/>
            </w:tcBorders>
            <w:shd w:val="clear" w:color="auto" w:fill="auto"/>
            <w:noWrap/>
            <w:vAlign w:val="bottom"/>
            <w:hideMark/>
          </w:tcPr>
          <w:p w14:paraId="232E888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B37FD6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1229" w:type="dxa"/>
            <w:tcBorders>
              <w:top w:val="nil"/>
              <w:left w:val="nil"/>
              <w:bottom w:val="single" w:sz="4" w:space="0" w:color="auto"/>
              <w:right w:val="single" w:sz="4" w:space="0" w:color="auto"/>
            </w:tcBorders>
            <w:shd w:val="clear" w:color="auto" w:fill="auto"/>
            <w:noWrap/>
            <w:vAlign w:val="bottom"/>
            <w:hideMark/>
          </w:tcPr>
          <w:p w14:paraId="3E0237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621DC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2DB474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63A2A9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081DA3F"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009E7DA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B463BB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752" w:type="dxa"/>
            <w:tcBorders>
              <w:top w:val="nil"/>
              <w:left w:val="nil"/>
              <w:bottom w:val="single" w:sz="4" w:space="0" w:color="auto"/>
              <w:right w:val="single" w:sz="4" w:space="0" w:color="auto"/>
            </w:tcBorders>
            <w:shd w:val="clear" w:color="auto" w:fill="auto"/>
            <w:noWrap/>
            <w:vAlign w:val="bottom"/>
            <w:hideMark/>
          </w:tcPr>
          <w:p w14:paraId="306CC39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798C9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1229" w:type="dxa"/>
            <w:tcBorders>
              <w:top w:val="nil"/>
              <w:left w:val="nil"/>
              <w:bottom w:val="single" w:sz="4" w:space="0" w:color="auto"/>
              <w:right w:val="single" w:sz="4" w:space="0" w:color="auto"/>
            </w:tcBorders>
            <w:shd w:val="clear" w:color="auto" w:fill="auto"/>
            <w:noWrap/>
            <w:vAlign w:val="bottom"/>
            <w:hideMark/>
          </w:tcPr>
          <w:p w14:paraId="1B68DD3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20FA715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05B4AA2A" w14:textId="77777777" w:rsidR="00867BD1" w:rsidRPr="00AE4955" w:rsidRDefault="00867BD1" w:rsidP="00932990">
      <w:pPr>
        <w:spacing w:before="240" w:line="240" w:lineRule="auto"/>
        <w:jc w:val="both"/>
        <w:rPr>
          <w:rFonts w:ascii="Times New Roman" w:hAnsi="Times New Roman" w:cs="Times New Roman"/>
          <w:sz w:val="24"/>
          <w:szCs w:val="24"/>
        </w:rPr>
      </w:pPr>
    </w:p>
    <w:p w14:paraId="3598F47C" w14:textId="0090DEEB" w:rsidR="00BF390C" w:rsidRPr="00AE4955" w:rsidRDefault="001F2394" w:rsidP="00932990">
      <w:pPr>
        <w:spacing w:before="240" w:line="240" w:lineRule="auto"/>
        <w:jc w:val="both"/>
        <w:rPr>
          <w:rFonts w:ascii="Times New Roman" w:hAnsi="Times New Roman" w:cs="Times New Roman"/>
          <w:sz w:val="24"/>
          <w:szCs w:val="24"/>
        </w:rPr>
      </w:pPr>
      <w:r w:rsidRPr="00AE4955">
        <w:rPr>
          <w:noProof/>
          <w:sz w:val="24"/>
          <w:szCs w:val="24"/>
        </w:rPr>
        <w:lastRenderedPageBreak/>
        <w:drawing>
          <wp:anchor distT="0" distB="0" distL="114300" distR="114300" simplePos="0" relativeHeight="251673600" behindDoc="1" locked="0" layoutInCell="1" allowOverlap="1" wp14:anchorId="7D5FD334" wp14:editId="6AFB3D06">
            <wp:simplePos x="0" y="0"/>
            <wp:positionH relativeFrom="column">
              <wp:posOffset>617220</wp:posOffset>
            </wp:positionH>
            <wp:positionV relativeFrom="paragraph">
              <wp:posOffset>2552700</wp:posOffset>
            </wp:positionV>
            <wp:extent cx="4457700" cy="2148840"/>
            <wp:effectExtent l="0" t="0" r="0" b="3810"/>
            <wp:wrapTopAndBottom/>
            <wp:docPr id="372607303" name="Chart 1">
              <a:extLst xmlns:a="http://schemas.openxmlformats.org/drawingml/2006/main">
                <a:ext uri="{FF2B5EF4-FFF2-40B4-BE49-F238E27FC236}">
                  <a16:creationId xmlns:a16="http://schemas.microsoft.com/office/drawing/2014/main" id="{068A5BEB-F8FC-FEC7-1CF7-93F26D222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ED1773" w:rsidRPr="00AE4955">
        <w:rPr>
          <w:noProof/>
          <w:sz w:val="24"/>
          <w:szCs w:val="24"/>
        </w:rPr>
        <mc:AlternateContent>
          <mc:Choice Requires="wps">
            <w:drawing>
              <wp:anchor distT="0" distB="0" distL="114300" distR="114300" simplePos="0" relativeHeight="251675648" behindDoc="0" locked="0" layoutInCell="1" allowOverlap="1" wp14:anchorId="541AD645" wp14:editId="7302892E">
                <wp:simplePos x="0" y="0"/>
                <wp:positionH relativeFrom="column">
                  <wp:posOffset>449580</wp:posOffset>
                </wp:positionH>
                <wp:positionV relativeFrom="paragraph">
                  <wp:posOffset>4674870</wp:posOffset>
                </wp:positionV>
                <wp:extent cx="4572000" cy="635"/>
                <wp:effectExtent l="0" t="0" r="0" b="0"/>
                <wp:wrapTopAndBottom/>
                <wp:docPr id="254478013"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0E341B4" w14:textId="2B7B5538" w:rsidR="00C749D8" w:rsidRPr="00C749D8" w:rsidRDefault="00C749D8"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proofErr w:type="gramStart"/>
                            <w:r w:rsidR="001F2394">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w:t>
                            </w:r>
                            <w:proofErr w:type="gramEnd"/>
                            <w:r w:rsidRPr="00C749D8">
                              <w:rPr>
                                <w:rFonts w:ascii="Times New Roman" w:hAnsi="Times New Roman" w:cs="Times New Roman"/>
                                <w:b/>
                                <w:bCs/>
                                <w:i w:val="0"/>
                                <w:iCs w:val="0"/>
                                <w:sz w:val="24"/>
                                <w:szCs w:val="24"/>
                              </w:rPr>
                              <w:t xml:space="preserve"> </w:t>
                            </w:r>
                            <w:r w:rsidR="001F2394">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sidR="001F2394">
                              <w:rPr>
                                <w:rFonts w:ascii="Times New Roman" w:hAnsi="Times New Roman" w:cs="Times New Roman"/>
                                <w:b/>
                                <w:bCs/>
                                <w:i w:val="0"/>
                                <w:iCs w:val="0"/>
                                <w:sz w:val="24"/>
                                <w:szCs w:val="24"/>
                              </w:rPr>
                              <w:t>Chl-a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AD645" id="_x0000_s1056" type="#_x0000_t202" style="position:absolute;left:0;text-align:left;margin-left:35.4pt;margin-top:368.1pt;width:5in;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" stroked="f">
                <v:textbox style="mso-fit-shape-to-text:t" inset="0,0,0,0">
                  <w:txbxContent>
                    <w:p w14:paraId="10E341B4" w14:textId="2B7B5538" w:rsidR="00C749D8" w:rsidRPr="00C749D8" w:rsidRDefault="00C749D8"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proofErr w:type="gramStart"/>
                      <w:r w:rsidR="001F2394">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w:t>
                      </w:r>
                      <w:proofErr w:type="gramEnd"/>
                      <w:r w:rsidRPr="00C749D8">
                        <w:rPr>
                          <w:rFonts w:ascii="Times New Roman" w:hAnsi="Times New Roman" w:cs="Times New Roman"/>
                          <w:b/>
                          <w:bCs/>
                          <w:i w:val="0"/>
                          <w:iCs w:val="0"/>
                          <w:sz w:val="24"/>
                          <w:szCs w:val="24"/>
                        </w:rPr>
                        <w:t xml:space="preserve"> </w:t>
                      </w:r>
                      <w:r w:rsidR="001F2394">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sidR="001F2394">
                        <w:rPr>
                          <w:rFonts w:ascii="Times New Roman" w:hAnsi="Times New Roman" w:cs="Times New Roman"/>
                          <w:b/>
                          <w:bCs/>
                          <w:i w:val="0"/>
                          <w:iCs w:val="0"/>
                          <w:sz w:val="24"/>
                          <w:szCs w:val="24"/>
                        </w:rPr>
                        <w:t>Chl-a</w:t>
                      </w:r>
                    </w:p>
                  </w:txbxContent>
                </v:textbox>
                <w10:wrap type="topAndBottom"/>
              </v:shape>
            </w:pict>
          </mc:Fallback>
        </mc:AlternateConten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indicates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fluctuation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 xml:space="preserve">Chl-a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recorded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w:t>
      </w:r>
      <w:r w:rsidR="002F1762" w:rsidRPr="00AE4955">
        <w:rPr>
          <w:rFonts w:ascii="Times New Roman" w:hAnsi="Times New Roman" w:cs="Times New Roman"/>
          <w:sz w:val="24"/>
          <w:szCs w:val="24"/>
        </w:rPr>
        <w: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September,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October.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contrast,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noticeable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decline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count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noProof/>
          <w:sz w:val="24"/>
          <w:szCs w:val="24"/>
        </w:rPr>
        <w:t xml:space="preserve"> </w:t>
      </w:r>
      <w:r w:rsidR="00C66EA9" w:rsidRPr="00AE4955">
        <w:rPr>
          <w:rFonts w:ascii="Times New Roman" w:hAnsi="Times New Roman" w:cs="Times New Roman"/>
          <w:sz w:val="24"/>
          <w:szCs w:val="24"/>
        </w:rPr>
        <w:t>Remarkably,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detected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aligns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Jayaram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(2018),</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87%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Arabian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Similarly,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(2016)</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highlighted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70%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satellite-based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00C66EA9"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products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experience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posing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major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challenge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Gregg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Rousseaux</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attributed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limitations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surface-obscuring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clouds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inter-orbit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solar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illumination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constraints.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Consistent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made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Redfern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(2023),</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(2021)</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identified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northeastern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corroborates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current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study’s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Additionally,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50–60%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monsoon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season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agreement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Amzi</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(2015).</w:t>
      </w:r>
    </w:p>
    <w:p w14:paraId="4D9E5048" w14:textId="6553AE2D" w:rsidR="000E21F6"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4.</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CONCLUSION</w:t>
      </w:r>
    </w:p>
    <w:p w14:paraId="6BF5DBE9" w14:textId="3E6F76B9" w:rsidR="000658B9" w:rsidRPr="00AE4955" w:rsidRDefault="00B717E5"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evaluated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statistics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Chlorophyll-a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January–December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w:t>
      </w:r>
      <w:r w:rsidR="005E5E14" w:rsidRPr="00AE4955">
        <w:rPr>
          <w:rFonts w:ascii="Times New Roman" w:hAnsi="Times New Roman" w:cs="Times New Roman"/>
          <w:sz w:val="24"/>
          <w:szCs w:val="24"/>
        </w:rPr>
        <w:t xml:space="preserve">km, 75km, 100km, 125km, 150km and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excellent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consistency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absolute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0.000027–0.002961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0.000001–0.120614.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persistent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difference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marginally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increased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free,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open-source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satellite-derived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prioritizing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though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involving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format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conversion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TIFF,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multilayer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aggregated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identification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grounds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found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reliable,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conventional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thresholds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732E23" w:rsidRPr="00AE4955">
        <w:rPr>
          <w:rFonts w:ascii="Times New Roman" w:hAnsi="Times New Roman" w:cs="Times New Roman"/>
          <w:sz w:val="24"/>
          <w:szCs w:val="24"/>
        </w:rPr>
        <w: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user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select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depending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needs: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quick,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better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presentation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Seasonal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reductions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50–80%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due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factors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cloud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glint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weakness.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Future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work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aim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eliminate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perhaps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advanced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gap-filling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improve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tropical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sustainable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management.</w:t>
      </w:r>
    </w:p>
    <w:p w14:paraId="02003CBE" w14:textId="77777777" w:rsidR="00C626A3" w:rsidRPr="00AE4955" w:rsidRDefault="00C626A3"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lastRenderedPageBreak/>
        <w:t>DISCLAIMER(ARTIFICIALINTELLIGENCE)</w:t>
      </w:r>
    </w:p>
    <w:p w14:paraId="4D00C323" w14:textId="7E7D98DB" w:rsidR="00C626A3" w:rsidRPr="00AE4955" w:rsidRDefault="00C626A3"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Author(s)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here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declare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NO</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generative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AI</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technologies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such</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Language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Models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(ChatGPT,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COPILOT,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etc)</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text-to</w:t>
      </w:r>
      <w:r w:rsidR="00FF098D" w:rsidRPr="00AE4955">
        <w:rPr>
          <w:rFonts w:ascii="Times New Roman" w:hAnsi="Times New Roman" w:cs="Times New Roman"/>
          <w:sz w:val="24"/>
          <w:szCs w:val="24"/>
        </w:rPr>
        <w:t xml:space="preserve"> image generators have been used during writing or editing of this manuscript.</w:t>
      </w:r>
    </w:p>
    <w:p w14:paraId="5F3746AC" w14:textId="77777777" w:rsidR="00825DF8" w:rsidRPr="00AE4955" w:rsidRDefault="00825DF8" w:rsidP="00932990">
      <w:pPr>
        <w:spacing w:before="240" w:line="240" w:lineRule="auto"/>
        <w:jc w:val="both"/>
        <w:rPr>
          <w:rFonts w:ascii="Times New Roman" w:hAnsi="Times New Roman" w:cs="Times New Roman"/>
          <w:b/>
          <w:bCs/>
          <w:sz w:val="24"/>
          <w:szCs w:val="24"/>
        </w:rPr>
      </w:pPr>
    </w:p>
    <w:p w14:paraId="083249F2" w14:textId="63B7ADBE" w:rsidR="002565AC"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5.</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REFERENCES</w:t>
      </w:r>
    </w:p>
    <w:p w14:paraId="4A6A9F44"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Devi, G. K., </w:t>
      </w:r>
      <w:proofErr w:type="spellStart"/>
      <w:r w:rsidRPr="00786950">
        <w:rPr>
          <w:rFonts w:ascii="Times New Roman" w:hAnsi="Times New Roman" w:cs="Times New Roman"/>
          <w:sz w:val="24"/>
          <w:szCs w:val="24"/>
        </w:rPr>
        <w:t>Ganasri</w:t>
      </w:r>
      <w:proofErr w:type="spellEnd"/>
      <w:r w:rsidRPr="00786950">
        <w:rPr>
          <w:rFonts w:ascii="Times New Roman" w:hAnsi="Times New Roman" w:cs="Times New Roman"/>
          <w:sz w:val="24"/>
          <w:szCs w:val="24"/>
        </w:rPr>
        <w:t xml:space="preserve">, B. P., &amp; </w:t>
      </w:r>
      <w:proofErr w:type="spellStart"/>
      <w:r w:rsidRPr="00786950">
        <w:rPr>
          <w:rFonts w:ascii="Times New Roman" w:hAnsi="Times New Roman" w:cs="Times New Roman"/>
          <w:sz w:val="24"/>
          <w:szCs w:val="24"/>
        </w:rPr>
        <w:t>Dwarakish</w:t>
      </w:r>
      <w:proofErr w:type="spellEnd"/>
      <w:r w:rsidRPr="00786950">
        <w:rPr>
          <w:rFonts w:ascii="Times New Roman" w:hAnsi="Times New Roman" w:cs="Times New Roman"/>
          <w:sz w:val="24"/>
          <w:szCs w:val="24"/>
        </w:rPr>
        <w:t xml:space="preserve">, G. S. (2015). Applications of remote sensing in satellite oceanography: A review. </w:t>
      </w:r>
      <w:r w:rsidRPr="00786950">
        <w:rPr>
          <w:rFonts w:ascii="Times New Roman" w:hAnsi="Times New Roman" w:cs="Times New Roman"/>
          <w:i/>
          <w:iCs/>
          <w:sz w:val="24"/>
          <w:szCs w:val="24"/>
        </w:rPr>
        <w:t>Aquatic Procedia, 4</w:t>
      </w:r>
      <w:r w:rsidRPr="00786950">
        <w:rPr>
          <w:rFonts w:ascii="Times New Roman" w:hAnsi="Times New Roman" w:cs="Times New Roman"/>
          <w:sz w:val="24"/>
          <w:szCs w:val="24"/>
        </w:rPr>
        <w:t xml:space="preserve">, 579–584. </w:t>
      </w:r>
      <w:hyperlink r:id="rId11" w:tgtFrame="_new" w:history="1">
        <w:r w:rsidRPr="00786950">
          <w:rPr>
            <w:rStyle w:val="Hyperlink"/>
            <w:rFonts w:ascii="Times New Roman" w:hAnsi="Times New Roman" w:cs="Times New Roman"/>
            <w:sz w:val="24"/>
            <w:szCs w:val="24"/>
          </w:rPr>
          <w:t>https://doi.org/10.1016/j.aqpro.2015.02.075</w:t>
        </w:r>
      </w:hyperlink>
    </w:p>
    <w:p w14:paraId="776CDFF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Das, G. K. (2024). Analysing sea surface temperature and chlorophyll-a distribution along Visakhapatnam coast using MODIS data. </w:t>
      </w:r>
      <w:r w:rsidRPr="00786950">
        <w:rPr>
          <w:rFonts w:ascii="Times New Roman" w:hAnsi="Times New Roman" w:cs="Times New Roman"/>
          <w:i/>
          <w:iCs/>
          <w:sz w:val="24"/>
          <w:szCs w:val="24"/>
        </w:rPr>
        <w:t>Knowledge-based Engineering and Sciences, 5</w:t>
      </w:r>
      <w:r w:rsidRPr="00786950">
        <w:rPr>
          <w:rFonts w:ascii="Times New Roman" w:hAnsi="Times New Roman" w:cs="Times New Roman"/>
          <w:sz w:val="24"/>
          <w:szCs w:val="24"/>
        </w:rPr>
        <w:t xml:space="preserve">(2), 19–30. </w:t>
      </w:r>
      <w:hyperlink r:id="rId12" w:tgtFrame="_new" w:history="1">
        <w:r w:rsidRPr="00786950">
          <w:rPr>
            <w:rStyle w:val="Hyperlink"/>
            <w:rFonts w:ascii="Times New Roman" w:hAnsi="Times New Roman" w:cs="Times New Roman"/>
            <w:sz w:val="24"/>
            <w:szCs w:val="24"/>
          </w:rPr>
          <w:t>https://doi.org/10.51526/kbes.2024.5.2.19-30</w:t>
        </w:r>
      </w:hyperlink>
    </w:p>
    <w:p w14:paraId="26D93F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Zakiya, I., Alaudin, B., Munandar, R. A., &amp; </w:t>
      </w:r>
      <w:proofErr w:type="spellStart"/>
      <w:r w:rsidRPr="00786950">
        <w:rPr>
          <w:rFonts w:ascii="Times New Roman" w:hAnsi="Times New Roman" w:cs="Times New Roman"/>
          <w:sz w:val="24"/>
          <w:szCs w:val="24"/>
        </w:rPr>
        <w:t>Kadhafi</w:t>
      </w:r>
      <w:proofErr w:type="spellEnd"/>
      <w:r w:rsidRPr="00786950">
        <w:rPr>
          <w:rFonts w:ascii="Times New Roman" w:hAnsi="Times New Roman" w:cs="Times New Roman"/>
          <w:sz w:val="24"/>
          <w:szCs w:val="24"/>
        </w:rPr>
        <w:t xml:space="preserve">, M. (2024). The use of remote sensing in mapping the distribution of chlorophyll in </w:t>
      </w:r>
      <w:proofErr w:type="spellStart"/>
      <w:r w:rsidRPr="00786950">
        <w:rPr>
          <w:rFonts w:ascii="Times New Roman" w:hAnsi="Times New Roman" w:cs="Times New Roman"/>
          <w:sz w:val="24"/>
          <w:szCs w:val="24"/>
        </w:rPr>
        <w:t>Belawan</w:t>
      </w:r>
      <w:proofErr w:type="spellEnd"/>
      <w:r w:rsidRPr="00786950">
        <w:rPr>
          <w:rFonts w:ascii="Times New Roman" w:hAnsi="Times New Roman" w:cs="Times New Roman"/>
          <w:sz w:val="24"/>
          <w:szCs w:val="24"/>
        </w:rPr>
        <w:t xml:space="preserve"> waters. </w:t>
      </w:r>
      <w:r w:rsidRPr="00786950">
        <w:rPr>
          <w:rFonts w:ascii="Times New Roman" w:hAnsi="Times New Roman" w:cs="Times New Roman"/>
          <w:i/>
          <w:iCs/>
          <w:sz w:val="24"/>
          <w:szCs w:val="24"/>
        </w:rPr>
        <w:t>ZONA LAUT: Journal of Ocean Science and Technology Innovation, 5</w:t>
      </w:r>
      <w:r w:rsidRPr="00786950">
        <w:rPr>
          <w:rFonts w:ascii="Times New Roman" w:hAnsi="Times New Roman" w:cs="Times New Roman"/>
          <w:sz w:val="24"/>
          <w:szCs w:val="24"/>
        </w:rPr>
        <w:t xml:space="preserve">(1), 23–27. </w:t>
      </w:r>
      <w:hyperlink r:id="rId13" w:tgtFrame="_new" w:history="1">
        <w:r w:rsidRPr="00786950">
          <w:rPr>
            <w:rStyle w:val="Hyperlink"/>
            <w:rFonts w:ascii="Times New Roman" w:hAnsi="Times New Roman" w:cs="Times New Roman"/>
            <w:sz w:val="24"/>
            <w:szCs w:val="24"/>
          </w:rPr>
          <w:t>https://journal.unhas.ac.id/index.php/zonalaut</w:t>
        </w:r>
      </w:hyperlink>
    </w:p>
    <w:p w14:paraId="77604F1C"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Alianto</w:t>
      </w:r>
      <w:proofErr w:type="spellEnd"/>
      <w:r w:rsidRPr="00786950">
        <w:rPr>
          <w:rFonts w:ascii="Times New Roman" w:hAnsi="Times New Roman" w:cs="Times New Roman"/>
          <w:sz w:val="24"/>
          <w:szCs w:val="24"/>
        </w:rPr>
        <w:t xml:space="preserve">, &amp; </w:t>
      </w:r>
      <w:proofErr w:type="spellStart"/>
      <w:r w:rsidRPr="00786950">
        <w:rPr>
          <w:rFonts w:ascii="Times New Roman" w:hAnsi="Times New Roman" w:cs="Times New Roman"/>
          <w:sz w:val="24"/>
          <w:szCs w:val="24"/>
        </w:rPr>
        <w:t>Hamuna</w:t>
      </w:r>
      <w:proofErr w:type="spellEnd"/>
      <w:r w:rsidRPr="00786950">
        <w:rPr>
          <w:rFonts w:ascii="Times New Roman" w:hAnsi="Times New Roman" w:cs="Times New Roman"/>
          <w:sz w:val="24"/>
          <w:szCs w:val="24"/>
        </w:rPr>
        <w:t xml:space="preserve">, B. (2020). Spatial-temporal variability of chlorophyll-a concentration in </w:t>
      </w:r>
      <w:proofErr w:type="spellStart"/>
      <w:r w:rsidRPr="00786950">
        <w:rPr>
          <w:rFonts w:ascii="Times New Roman" w:hAnsi="Times New Roman" w:cs="Times New Roman"/>
          <w:sz w:val="24"/>
          <w:szCs w:val="24"/>
        </w:rPr>
        <w:t>Cenderawasih</w:t>
      </w:r>
      <w:proofErr w:type="spellEnd"/>
      <w:r w:rsidRPr="00786950">
        <w:rPr>
          <w:rFonts w:ascii="Times New Roman" w:hAnsi="Times New Roman" w:cs="Times New Roman"/>
          <w:sz w:val="24"/>
          <w:szCs w:val="24"/>
        </w:rPr>
        <w:t xml:space="preserve"> Bay and surrounding waters. </w:t>
      </w:r>
      <w:r w:rsidRPr="00786950">
        <w:rPr>
          <w:rFonts w:ascii="Times New Roman" w:hAnsi="Times New Roman" w:cs="Times New Roman"/>
          <w:i/>
          <w:iCs/>
          <w:sz w:val="24"/>
          <w:szCs w:val="24"/>
        </w:rPr>
        <w:t>Journal of Applied Geospatial Information, 4</w:t>
      </w:r>
      <w:r w:rsidRPr="00786950">
        <w:rPr>
          <w:rFonts w:ascii="Times New Roman" w:hAnsi="Times New Roman" w:cs="Times New Roman"/>
          <w:sz w:val="24"/>
          <w:szCs w:val="24"/>
        </w:rPr>
        <w:t xml:space="preserve">(2), 343–349. </w:t>
      </w:r>
      <w:hyperlink r:id="rId14" w:tgtFrame="_new" w:history="1">
        <w:r w:rsidRPr="00786950">
          <w:rPr>
            <w:rStyle w:val="Hyperlink"/>
            <w:rFonts w:ascii="Times New Roman" w:hAnsi="Times New Roman" w:cs="Times New Roman"/>
            <w:sz w:val="24"/>
            <w:szCs w:val="24"/>
          </w:rPr>
          <w:t>http://jurnal.polibatam.ac.id/index.php/JAGI</w:t>
        </w:r>
      </w:hyperlink>
    </w:p>
    <w:p w14:paraId="44C7E932"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Lu, L. (2022). Remote sensing quantitative monitoring of chlorophyll a concentration in </w:t>
      </w:r>
      <w:proofErr w:type="spellStart"/>
      <w:r w:rsidRPr="00786950">
        <w:rPr>
          <w:rFonts w:ascii="Times New Roman" w:hAnsi="Times New Roman" w:cs="Times New Roman"/>
          <w:sz w:val="24"/>
          <w:szCs w:val="24"/>
        </w:rPr>
        <w:t>Taihu</w:t>
      </w:r>
      <w:proofErr w:type="spellEnd"/>
      <w:r w:rsidRPr="00786950">
        <w:rPr>
          <w:rFonts w:ascii="Times New Roman" w:hAnsi="Times New Roman" w:cs="Times New Roman"/>
          <w:sz w:val="24"/>
          <w:szCs w:val="24"/>
        </w:rPr>
        <w:t xml:space="preserve"> Lake based on measured spectrum of water surface. </w:t>
      </w:r>
      <w:r w:rsidRPr="00786950">
        <w:rPr>
          <w:rFonts w:ascii="Times New Roman" w:hAnsi="Times New Roman" w:cs="Times New Roman"/>
          <w:i/>
          <w:iCs/>
          <w:sz w:val="24"/>
          <w:szCs w:val="24"/>
        </w:rPr>
        <w:t>BIO Web of Conferences, 55</w:t>
      </w:r>
      <w:r w:rsidRPr="00786950">
        <w:rPr>
          <w:rFonts w:ascii="Times New Roman" w:hAnsi="Times New Roman" w:cs="Times New Roman"/>
          <w:sz w:val="24"/>
          <w:szCs w:val="24"/>
        </w:rPr>
        <w:t xml:space="preserve">, 01015. </w:t>
      </w:r>
      <w:hyperlink r:id="rId15" w:tgtFrame="_new" w:history="1">
        <w:r w:rsidRPr="00786950">
          <w:rPr>
            <w:rStyle w:val="Hyperlink"/>
            <w:rFonts w:ascii="Times New Roman" w:hAnsi="Times New Roman" w:cs="Times New Roman"/>
            <w:sz w:val="24"/>
            <w:szCs w:val="24"/>
          </w:rPr>
          <w:t>https://doi.org/10.1051/bioconf/20225501015</w:t>
        </w:r>
      </w:hyperlink>
    </w:p>
    <w:p w14:paraId="4449FF1A"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Wibisana</w:t>
      </w:r>
      <w:proofErr w:type="spellEnd"/>
      <w:r w:rsidRPr="00786950">
        <w:rPr>
          <w:rFonts w:ascii="Times New Roman" w:hAnsi="Times New Roman" w:cs="Times New Roman"/>
          <w:sz w:val="24"/>
          <w:szCs w:val="24"/>
        </w:rPr>
        <w:t xml:space="preserve">, H., Zainab, S., &amp; Dara, A. K. (2018). Optimalisation of remote sensing algorithm in mapping of chlorophyll-a concentration at </w:t>
      </w:r>
      <w:proofErr w:type="spellStart"/>
      <w:r w:rsidRPr="00786950">
        <w:rPr>
          <w:rFonts w:ascii="Times New Roman" w:hAnsi="Times New Roman" w:cs="Times New Roman"/>
          <w:sz w:val="24"/>
          <w:szCs w:val="24"/>
        </w:rPr>
        <w:t>Pasuruan</w:t>
      </w:r>
      <w:proofErr w:type="spellEnd"/>
      <w:r w:rsidRPr="00786950">
        <w:rPr>
          <w:rFonts w:ascii="Times New Roman" w:hAnsi="Times New Roman" w:cs="Times New Roman"/>
          <w:sz w:val="24"/>
          <w:szCs w:val="24"/>
        </w:rPr>
        <w:t xml:space="preserve"> coastal based on surface reflectance images of Aqua MODIS. </w:t>
      </w:r>
      <w:r w:rsidRPr="00786950">
        <w:rPr>
          <w:rFonts w:ascii="Times New Roman" w:hAnsi="Times New Roman" w:cs="Times New Roman"/>
          <w:i/>
          <w:iCs/>
          <w:sz w:val="24"/>
          <w:szCs w:val="24"/>
        </w:rPr>
        <w:t>Journal of Physics: Conference Series, 953</w:t>
      </w:r>
      <w:r w:rsidRPr="00786950">
        <w:rPr>
          <w:rFonts w:ascii="Times New Roman" w:hAnsi="Times New Roman" w:cs="Times New Roman"/>
          <w:sz w:val="24"/>
          <w:szCs w:val="24"/>
        </w:rPr>
        <w:t xml:space="preserve">(1), 012224. </w:t>
      </w:r>
      <w:hyperlink r:id="rId16" w:tgtFrame="_new" w:history="1">
        <w:r w:rsidRPr="00786950">
          <w:rPr>
            <w:rStyle w:val="Hyperlink"/>
            <w:rFonts w:ascii="Times New Roman" w:hAnsi="Times New Roman" w:cs="Times New Roman"/>
            <w:sz w:val="24"/>
            <w:szCs w:val="24"/>
          </w:rPr>
          <w:t>https://doi.org/10.1088/1742-6596/953/1/012224</w:t>
        </w:r>
      </w:hyperlink>
    </w:p>
    <w:p w14:paraId="65CC5D6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Hu, J., Liu, X., Wang, Q., Li, X., Dong, W., Lin, W., Zhang, J., Li, M., &amp; Wu, Z. (2024). Analysis of retrieval accuracy and spatial–temporal variation of chlorophyll-a concentration in Bohai Sea based on GOCI. </w:t>
      </w:r>
      <w:r w:rsidRPr="00786950">
        <w:rPr>
          <w:rFonts w:ascii="Times New Roman" w:hAnsi="Times New Roman" w:cs="Times New Roman"/>
          <w:i/>
          <w:iCs/>
          <w:sz w:val="24"/>
          <w:szCs w:val="24"/>
        </w:rPr>
        <w:t>IEEE Journal of Selected Topics in Applied Earth Observations and Remote Sensing, 17</w:t>
      </w:r>
      <w:r w:rsidRPr="00786950">
        <w:rPr>
          <w:rFonts w:ascii="Times New Roman" w:hAnsi="Times New Roman" w:cs="Times New Roman"/>
          <w:sz w:val="24"/>
          <w:szCs w:val="24"/>
        </w:rPr>
        <w:t xml:space="preserve">. </w:t>
      </w:r>
      <w:hyperlink r:id="rId17" w:tgtFrame="_new" w:history="1">
        <w:r w:rsidRPr="00786950">
          <w:rPr>
            <w:rStyle w:val="Hyperlink"/>
            <w:rFonts w:ascii="Times New Roman" w:hAnsi="Times New Roman" w:cs="Times New Roman"/>
            <w:sz w:val="24"/>
            <w:szCs w:val="24"/>
          </w:rPr>
          <w:t>https://doi.org/10.1109/JSTARS.2024.3414588</w:t>
        </w:r>
      </w:hyperlink>
    </w:p>
    <w:p w14:paraId="6C288498"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Le, C., Hu, C., English, D., Cannizzaro, J., Chen, Z., Feng, L., Boler, R., &amp; Kovach, C. (2013). Towards a long-term chlorophyll-a data record in a turbid estuary using MODIS observations. </w:t>
      </w:r>
      <w:r w:rsidRPr="00786950">
        <w:rPr>
          <w:rFonts w:ascii="Times New Roman" w:hAnsi="Times New Roman" w:cs="Times New Roman"/>
          <w:i/>
          <w:iCs/>
          <w:sz w:val="24"/>
          <w:szCs w:val="24"/>
        </w:rPr>
        <w:t>Progress in Oceanography, 109</w:t>
      </w:r>
      <w:r w:rsidRPr="00786950">
        <w:rPr>
          <w:rFonts w:ascii="Times New Roman" w:hAnsi="Times New Roman" w:cs="Times New Roman"/>
          <w:sz w:val="24"/>
          <w:szCs w:val="24"/>
        </w:rPr>
        <w:t xml:space="preserve">, 90–103. </w:t>
      </w:r>
      <w:hyperlink r:id="rId18" w:tgtFrame="_new" w:history="1">
        <w:r w:rsidRPr="00786950">
          <w:rPr>
            <w:rStyle w:val="Hyperlink"/>
            <w:rFonts w:ascii="Times New Roman" w:hAnsi="Times New Roman" w:cs="Times New Roman"/>
            <w:sz w:val="24"/>
            <w:szCs w:val="24"/>
          </w:rPr>
          <w:t>https://doi.org/10.1016/j.pocean.2012.10.002</w:t>
        </w:r>
      </w:hyperlink>
    </w:p>
    <w:p w14:paraId="6973BA4C"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Cao, Z., Ma, R., </w:t>
      </w:r>
      <w:proofErr w:type="spellStart"/>
      <w:r w:rsidRPr="00786950">
        <w:rPr>
          <w:rFonts w:ascii="Times New Roman" w:hAnsi="Times New Roman" w:cs="Times New Roman"/>
          <w:sz w:val="24"/>
          <w:szCs w:val="24"/>
        </w:rPr>
        <w:t>Melack</w:t>
      </w:r>
      <w:proofErr w:type="spellEnd"/>
      <w:r w:rsidRPr="00786950">
        <w:rPr>
          <w:rFonts w:ascii="Times New Roman" w:hAnsi="Times New Roman" w:cs="Times New Roman"/>
          <w:sz w:val="24"/>
          <w:szCs w:val="24"/>
        </w:rPr>
        <w:t xml:space="preserve">, J. M., Duan, H., Liu, M., </w:t>
      </w:r>
      <w:proofErr w:type="spellStart"/>
      <w:r w:rsidRPr="00786950">
        <w:rPr>
          <w:rFonts w:ascii="Times New Roman" w:hAnsi="Times New Roman" w:cs="Times New Roman"/>
          <w:sz w:val="24"/>
          <w:szCs w:val="24"/>
        </w:rPr>
        <w:t>Kutser</w:t>
      </w:r>
      <w:proofErr w:type="spellEnd"/>
      <w:r w:rsidRPr="00786950">
        <w:rPr>
          <w:rFonts w:ascii="Times New Roman" w:hAnsi="Times New Roman" w:cs="Times New Roman"/>
          <w:sz w:val="24"/>
          <w:szCs w:val="24"/>
        </w:rPr>
        <w:t xml:space="preserve">, T., Xue, K., Shen, M., Qi, T., &amp; Yuan, H. (2022). Landsat observations of chlorophyll-a variations in Lake </w:t>
      </w:r>
      <w:proofErr w:type="spellStart"/>
      <w:r w:rsidRPr="00786950">
        <w:rPr>
          <w:rFonts w:ascii="Times New Roman" w:hAnsi="Times New Roman" w:cs="Times New Roman"/>
          <w:sz w:val="24"/>
          <w:szCs w:val="24"/>
        </w:rPr>
        <w:t>Taihu</w:t>
      </w:r>
      <w:proofErr w:type="spellEnd"/>
      <w:r w:rsidRPr="00786950">
        <w:rPr>
          <w:rFonts w:ascii="Times New Roman" w:hAnsi="Times New Roman" w:cs="Times New Roman"/>
          <w:sz w:val="24"/>
          <w:szCs w:val="24"/>
        </w:rPr>
        <w:t xml:space="preserve"> from 1984 to 2019. </w:t>
      </w:r>
      <w:r w:rsidRPr="00786950">
        <w:rPr>
          <w:rFonts w:ascii="Times New Roman" w:hAnsi="Times New Roman" w:cs="Times New Roman"/>
          <w:i/>
          <w:iCs/>
          <w:sz w:val="24"/>
          <w:szCs w:val="24"/>
        </w:rPr>
        <w:t>International Journal of Applied Earth Observation and Geoinformation, 106</w:t>
      </w:r>
      <w:r w:rsidRPr="00786950">
        <w:rPr>
          <w:rFonts w:ascii="Times New Roman" w:hAnsi="Times New Roman" w:cs="Times New Roman"/>
          <w:sz w:val="24"/>
          <w:szCs w:val="24"/>
        </w:rPr>
        <w:t xml:space="preserve">, 102642. </w:t>
      </w:r>
      <w:hyperlink r:id="rId19" w:tgtFrame="_new" w:history="1">
        <w:r w:rsidRPr="00786950">
          <w:rPr>
            <w:rStyle w:val="Hyperlink"/>
            <w:rFonts w:ascii="Times New Roman" w:hAnsi="Times New Roman" w:cs="Times New Roman"/>
            <w:sz w:val="24"/>
            <w:szCs w:val="24"/>
          </w:rPr>
          <w:t>https://doi.org/10.1016/j.jag.2021.102642</w:t>
        </w:r>
      </w:hyperlink>
    </w:p>
    <w:p w14:paraId="17BED1D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Kaymaz, Ş. M., &amp; Ates, E. (2018). Estimating chlorophyll-a concentration using remote sensing techniques. </w:t>
      </w:r>
      <w:r w:rsidRPr="00786950">
        <w:rPr>
          <w:rFonts w:ascii="Times New Roman" w:hAnsi="Times New Roman" w:cs="Times New Roman"/>
          <w:i/>
          <w:iCs/>
          <w:sz w:val="24"/>
          <w:szCs w:val="24"/>
        </w:rPr>
        <w:t>Annals of Reviews and Research, 4</w:t>
      </w:r>
      <w:r w:rsidRPr="00786950">
        <w:rPr>
          <w:rFonts w:ascii="Times New Roman" w:hAnsi="Times New Roman" w:cs="Times New Roman"/>
          <w:sz w:val="24"/>
          <w:szCs w:val="24"/>
        </w:rPr>
        <w:t>(2), Article 555633.</w:t>
      </w:r>
    </w:p>
    <w:p w14:paraId="0E853C50" w14:textId="77777777" w:rsidR="00786950" w:rsidRDefault="00786950" w:rsidP="00786950">
      <w:pPr>
        <w:spacing w:line="240" w:lineRule="auto"/>
        <w:jc w:val="both"/>
      </w:pPr>
      <w:r w:rsidRPr="00786950">
        <w:rPr>
          <w:rFonts w:ascii="Times New Roman" w:hAnsi="Times New Roman" w:cs="Times New Roman"/>
          <w:sz w:val="24"/>
          <w:szCs w:val="24"/>
        </w:rPr>
        <w:lastRenderedPageBreak/>
        <w:t xml:space="preserve">Kalinka, O. P., &amp; </w:t>
      </w:r>
      <w:proofErr w:type="spellStart"/>
      <w:r w:rsidRPr="00786950">
        <w:rPr>
          <w:rFonts w:ascii="Times New Roman" w:hAnsi="Times New Roman" w:cs="Times New Roman"/>
          <w:sz w:val="24"/>
          <w:szCs w:val="24"/>
        </w:rPr>
        <w:t>Vodopianova</w:t>
      </w:r>
      <w:proofErr w:type="spellEnd"/>
      <w:r w:rsidRPr="00786950">
        <w:rPr>
          <w:rFonts w:ascii="Times New Roman" w:hAnsi="Times New Roman" w:cs="Times New Roman"/>
          <w:sz w:val="24"/>
          <w:szCs w:val="24"/>
        </w:rPr>
        <w:t>, V. V. (2022). Aspects of satellite and subsatellite studies of chlorophyll-</w:t>
      </w:r>
      <w:proofErr w:type="gramStart"/>
      <w:r w:rsidRPr="00786950">
        <w:rPr>
          <w:rFonts w:ascii="Times New Roman" w:hAnsi="Times New Roman" w:cs="Times New Roman"/>
          <w:sz w:val="24"/>
          <w:szCs w:val="24"/>
        </w:rPr>
        <w:t>a</w:t>
      </w:r>
      <w:proofErr w:type="gramEnd"/>
      <w:r w:rsidRPr="00786950">
        <w:rPr>
          <w:rFonts w:ascii="Times New Roman" w:hAnsi="Times New Roman" w:cs="Times New Roman"/>
          <w:sz w:val="24"/>
          <w:szCs w:val="24"/>
        </w:rPr>
        <w:t xml:space="preserve"> in Arctic waters. </w:t>
      </w:r>
      <w:r w:rsidRPr="00786950">
        <w:rPr>
          <w:rFonts w:ascii="Times New Roman" w:hAnsi="Times New Roman" w:cs="Times New Roman"/>
          <w:i/>
          <w:iCs/>
          <w:sz w:val="24"/>
          <w:szCs w:val="24"/>
        </w:rPr>
        <w:t>IOP Conference Series: Earth and Environmental Science, 981</w:t>
      </w:r>
      <w:r w:rsidRPr="00786950">
        <w:rPr>
          <w:rFonts w:ascii="Times New Roman" w:hAnsi="Times New Roman" w:cs="Times New Roman"/>
          <w:sz w:val="24"/>
          <w:szCs w:val="24"/>
        </w:rPr>
        <w:t xml:space="preserve">(4), 042071. </w:t>
      </w:r>
      <w:hyperlink r:id="rId20" w:tgtFrame="_new" w:history="1">
        <w:r w:rsidRPr="00786950">
          <w:rPr>
            <w:rStyle w:val="Hyperlink"/>
            <w:rFonts w:ascii="Times New Roman" w:hAnsi="Times New Roman" w:cs="Times New Roman"/>
            <w:sz w:val="24"/>
            <w:szCs w:val="24"/>
          </w:rPr>
          <w:t>https://doi.org/10.1088/1755-1315/981/4/042071</w:t>
        </w:r>
      </w:hyperlink>
    </w:p>
    <w:p w14:paraId="43B8507E" w14:textId="2B7D1C89" w:rsid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 xml:space="preserve">Setiawan, A., </w:t>
      </w:r>
      <w:proofErr w:type="spellStart"/>
      <w:r w:rsidRPr="00E77CB9">
        <w:rPr>
          <w:rFonts w:ascii="Times New Roman" w:hAnsi="Times New Roman" w:cs="Times New Roman"/>
          <w:sz w:val="24"/>
          <w:szCs w:val="24"/>
        </w:rPr>
        <w:t>Agustriani</w:t>
      </w:r>
      <w:proofErr w:type="spellEnd"/>
      <w:r w:rsidRPr="00E77CB9">
        <w:rPr>
          <w:rFonts w:ascii="Times New Roman" w:hAnsi="Times New Roman" w:cs="Times New Roman"/>
          <w:sz w:val="24"/>
          <w:szCs w:val="24"/>
        </w:rPr>
        <w:t xml:space="preserve">, F., Ningsih, E. N., &amp; </w:t>
      </w:r>
      <w:proofErr w:type="spellStart"/>
      <w:r w:rsidRPr="00E77CB9">
        <w:rPr>
          <w:rFonts w:ascii="Times New Roman" w:hAnsi="Times New Roman" w:cs="Times New Roman"/>
          <w:sz w:val="24"/>
          <w:szCs w:val="24"/>
        </w:rPr>
        <w:t>Ulqodry</w:t>
      </w:r>
      <w:proofErr w:type="spellEnd"/>
      <w:r w:rsidRPr="00E77CB9">
        <w:rPr>
          <w:rFonts w:ascii="Times New Roman" w:hAnsi="Times New Roman" w:cs="Times New Roman"/>
          <w:sz w:val="24"/>
          <w:szCs w:val="24"/>
        </w:rPr>
        <w:t>, T. Z. (2022). Distribution pattern of potential fishing zones in the Bangka Strait waters: An application of the remote sensing technique. </w:t>
      </w:r>
      <w:r w:rsidRPr="00E77CB9">
        <w:rPr>
          <w:rFonts w:ascii="Times New Roman" w:hAnsi="Times New Roman" w:cs="Times New Roman"/>
          <w:i/>
          <w:iCs/>
          <w:sz w:val="24"/>
          <w:szCs w:val="24"/>
        </w:rPr>
        <w:t>The Egyptian Journal of Remote Sensing and Space Science</w:t>
      </w:r>
      <w:r w:rsidRPr="00E77CB9">
        <w:rPr>
          <w:rFonts w:ascii="Times New Roman" w:hAnsi="Times New Roman" w:cs="Times New Roman"/>
          <w:sz w:val="24"/>
          <w:szCs w:val="24"/>
        </w:rPr>
        <w:t>, </w:t>
      </w:r>
      <w:r w:rsidRPr="00E77CB9">
        <w:rPr>
          <w:rFonts w:ascii="Times New Roman" w:hAnsi="Times New Roman" w:cs="Times New Roman"/>
          <w:i/>
          <w:iCs/>
          <w:sz w:val="24"/>
          <w:szCs w:val="24"/>
        </w:rPr>
        <w:t>25</w:t>
      </w:r>
      <w:r w:rsidRPr="00E77CB9">
        <w:rPr>
          <w:rFonts w:ascii="Times New Roman" w:hAnsi="Times New Roman" w:cs="Times New Roman"/>
          <w:sz w:val="24"/>
          <w:szCs w:val="24"/>
        </w:rPr>
        <w:t>(1), 257-265.</w:t>
      </w:r>
      <w:r>
        <w:rPr>
          <w:rFonts w:ascii="Times New Roman" w:hAnsi="Times New Roman" w:cs="Times New Roman"/>
          <w:sz w:val="24"/>
          <w:szCs w:val="24"/>
        </w:rPr>
        <w:t>4</w:t>
      </w:r>
    </w:p>
    <w:p w14:paraId="3AD968FA" w14:textId="77777777" w:rsidR="00E77CB9" w:rsidRDefault="00E77CB9" w:rsidP="00E77CB9">
      <w:pPr>
        <w:spacing w:after="0" w:line="240" w:lineRule="auto"/>
        <w:jc w:val="both"/>
        <w:rPr>
          <w:rFonts w:ascii="Times New Roman" w:hAnsi="Times New Roman" w:cs="Times New Roman"/>
          <w:sz w:val="24"/>
          <w:szCs w:val="24"/>
        </w:rPr>
      </w:pPr>
    </w:p>
    <w:p w14:paraId="386260C1" w14:textId="3DE1B58F" w:rsidR="00E77CB9" w:rsidRP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Vinston Raja, R., &amp; Ashok Kumar, K. (2023). Financial derivative features based integrated potential fishing zone (IPFZ) Future forecast. </w:t>
      </w:r>
      <w:r w:rsidRPr="00E77CB9">
        <w:rPr>
          <w:rFonts w:ascii="Times New Roman" w:hAnsi="Times New Roman" w:cs="Times New Roman"/>
          <w:i/>
          <w:iCs/>
          <w:sz w:val="24"/>
          <w:szCs w:val="24"/>
        </w:rPr>
        <w:t>Journal of Intelligent &amp; Fuzzy Systems</w:t>
      </w:r>
      <w:r w:rsidRPr="00E77CB9">
        <w:rPr>
          <w:rFonts w:ascii="Times New Roman" w:hAnsi="Times New Roman" w:cs="Times New Roman"/>
          <w:sz w:val="24"/>
          <w:szCs w:val="24"/>
        </w:rPr>
        <w:t>, </w:t>
      </w:r>
      <w:r w:rsidRPr="00E77CB9">
        <w:rPr>
          <w:rFonts w:ascii="Times New Roman" w:hAnsi="Times New Roman" w:cs="Times New Roman"/>
          <w:i/>
          <w:iCs/>
          <w:sz w:val="24"/>
          <w:szCs w:val="24"/>
        </w:rPr>
        <w:t>45</w:t>
      </w:r>
      <w:r w:rsidRPr="00E77CB9">
        <w:rPr>
          <w:rFonts w:ascii="Times New Roman" w:hAnsi="Times New Roman" w:cs="Times New Roman"/>
          <w:sz w:val="24"/>
          <w:szCs w:val="24"/>
        </w:rPr>
        <w:t>(3), 3637-3649.</w:t>
      </w:r>
    </w:p>
    <w:p w14:paraId="2435A65E" w14:textId="77777777" w:rsidR="00E77CB9" w:rsidRPr="00E77CB9" w:rsidRDefault="00E77CB9" w:rsidP="00E77CB9">
      <w:pPr>
        <w:spacing w:after="0" w:line="240" w:lineRule="auto"/>
        <w:jc w:val="both"/>
        <w:rPr>
          <w:rFonts w:ascii="Times New Roman" w:hAnsi="Times New Roman" w:cs="Times New Roman"/>
          <w:sz w:val="24"/>
          <w:szCs w:val="24"/>
        </w:rPr>
      </w:pPr>
    </w:p>
    <w:p w14:paraId="286791AB"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Dierssen</w:t>
      </w:r>
      <w:proofErr w:type="spellEnd"/>
      <w:r w:rsidRPr="00786950">
        <w:rPr>
          <w:rFonts w:ascii="Times New Roman" w:hAnsi="Times New Roman" w:cs="Times New Roman"/>
          <w:sz w:val="24"/>
          <w:szCs w:val="24"/>
        </w:rPr>
        <w:t xml:space="preserve">, H. M. (2010). Perspectives on empirical approaches for ocean </w:t>
      </w:r>
      <w:proofErr w:type="spellStart"/>
      <w:r w:rsidRPr="00786950">
        <w:rPr>
          <w:rFonts w:ascii="Times New Roman" w:hAnsi="Times New Roman" w:cs="Times New Roman"/>
          <w:sz w:val="24"/>
          <w:szCs w:val="24"/>
        </w:rPr>
        <w:t>color</w:t>
      </w:r>
      <w:proofErr w:type="spellEnd"/>
      <w:r w:rsidRPr="00786950">
        <w:rPr>
          <w:rFonts w:ascii="Times New Roman" w:hAnsi="Times New Roman" w:cs="Times New Roman"/>
          <w:sz w:val="24"/>
          <w:szCs w:val="24"/>
        </w:rPr>
        <w:t xml:space="preserve"> remote sensing of chlorophyll in a changing climate. </w:t>
      </w:r>
      <w:r w:rsidRPr="00786950">
        <w:rPr>
          <w:rFonts w:ascii="Times New Roman" w:hAnsi="Times New Roman" w:cs="Times New Roman"/>
          <w:i/>
          <w:iCs/>
          <w:sz w:val="24"/>
          <w:szCs w:val="24"/>
        </w:rPr>
        <w:t>PNAS, 107</w:t>
      </w:r>
      <w:r w:rsidRPr="00786950">
        <w:rPr>
          <w:rFonts w:ascii="Times New Roman" w:hAnsi="Times New Roman" w:cs="Times New Roman"/>
          <w:sz w:val="24"/>
          <w:szCs w:val="24"/>
        </w:rPr>
        <w:t xml:space="preserve">(40), 17073–17078. </w:t>
      </w:r>
      <w:hyperlink r:id="rId21" w:tgtFrame="_new" w:history="1">
        <w:r w:rsidRPr="00786950">
          <w:rPr>
            <w:rStyle w:val="Hyperlink"/>
            <w:rFonts w:ascii="Times New Roman" w:hAnsi="Times New Roman" w:cs="Times New Roman"/>
            <w:sz w:val="24"/>
            <w:szCs w:val="24"/>
          </w:rPr>
          <w:t>https://doi.org/10.1073/pnas.0913800107</w:t>
        </w:r>
      </w:hyperlink>
    </w:p>
    <w:p w14:paraId="284C2756"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Gregg, W. W., &amp; Rousseaux, C. S. (2014). Decadal trends in global pelagic ocean chlorophyll: A new assessment integrating multiple satellites, in situ data, and models. </w:t>
      </w:r>
      <w:r w:rsidRPr="00786950">
        <w:rPr>
          <w:rFonts w:ascii="Times New Roman" w:hAnsi="Times New Roman" w:cs="Times New Roman"/>
          <w:i/>
          <w:iCs/>
          <w:sz w:val="24"/>
          <w:szCs w:val="24"/>
        </w:rPr>
        <w:t>Journal of Geophysical Research: Oceans, 119</w:t>
      </w:r>
      <w:r w:rsidRPr="00786950">
        <w:rPr>
          <w:rFonts w:ascii="Times New Roman" w:hAnsi="Times New Roman" w:cs="Times New Roman"/>
          <w:sz w:val="24"/>
          <w:szCs w:val="24"/>
        </w:rPr>
        <w:t xml:space="preserve">(8), 5921–5933. </w:t>
      </w:r>
      <w:hyperlink r:id="rId22" w:tgtFrame="_new" w:history="1">
        <w:r w:rsidRPr="00786950">
          <w:rPr>
            <w:rStyle w:val="Hyperlink"/>
            <w:rFonts w:ascii="Times New Roman" w:hAnsi="Times New Roman" w:cs="Times New Roman"/>
            <w:sz w:val="24"/>
            <w:szCs w:val="24"/>
          </w:rPr>
          <w:t>https://doi.org/10.1002/2014JC010158</w:t>
        </w:r>
      </w:hyperlink>
    </w:p>
    <w:p w14:paraId="0C8DDC65" w14:textId="77777777" w:rsidR="00786950" w:rsidRDefault="00786950" w:rsidP="00786950">
      <w:pPr>
        <w:spacing w:line="240" w:lineRule="auto"/>
        <w:jc w:val="both"/>
      </w:pPr>
      <w:r w:rsidRPr="00786950">
        <w:rPr>
          <w:rFonts w:ascii="Times New Roman" w:hAnsi="Times New Roman" w:cs="Times New Roman"/>
          <w:sz w:val="24"/>
          <w:szCs w:val="24"/>
        </w:rPr>
        <w:t xml:space="preserve">Johansen, R., Beck, R., Nowosad, J., Xu, M., Shu, S., Yang, B., Liu, H., Emery, E., Reif, M., Harwood, J., Young, J., </w:t>
      </w:r>
      <w:proofErr w:type="spellStart"/>
      <w:r w:rsidRPr="00786950">
        <w:rPr>
          <w:rFonts w:ascii="Times New Roman" w:hAnsi="Times New Roman" w:cs="Times New Roman"/>
          <w:sz w:val="24"/>
          <w:szCs w:val="24"/>
        </w:rPr>
        <w:t>Nietch</w:t>
      </w:r>
      <w:proofErr w:type="spellEnd"/>
      <w:r w:rsidRPr="00786950">
        <w:rPr>
          <w:rFonts w:ascii="Times New Roman" w:hAnsi="Times New Roman" w:cs="Times New Roman"/>
          <w:sz w:val="24"/>
          <w:szCs w:val="24"/>
        </w:rPr>
        <w:t xml:space="preserve">, C., Macke, D., Martin, M., Stillings, G., Stumpf, R., &amp; Su, H. (2018). Evaluating the portability of satellite-derived chlorophyll-a algorithms for temperate inland lakes using airborne hyperspectral imagery and dense surface observations. </w:t>
      </w:r>
      <w:r w:rsidRPr="00786950">
        <w:rPr>
          <w:rFonts w:ascii="Times New Roman" w:hAnsi="Times New Roman" w:cs="Times New Roman"/>
          <w:i/>
          <w:iCs/>
          <w:sz w:val="24"/>
          <w:szCs w:val="24"/>
        </w:rPr>
        <w:t>Harmful Algae, 76</w:t>
      </w:r>
      <w:r w:rsidRPr="00786950">
        <w:rPr>
          <w:rFonts w:ascii="Times New Roman" w:hAnsi="Times New Roman" w:cs="Times New Roman"/>
          <w:sz w:val="24"/>
          <w:szCs w:val="24"/>
        </w:rPr>
        <w:t xml:space="preserve">, 35–46. </w:t>
      </w:r>
      <w:hyperlink r:id="rId23" w:tgtFrame="_new" w:history="1">
        <w:r w:rsidRPr="00786950">
          <w:rPr>
            <w:rStyle w:val="Hyperlink"/>
            <w:rFonts w:ascii="Times New Roman" w:hAnsi="Times New Roman" w:cs="Times New Roman"/>
            <w:sz w:val="24"/>
            <w:szCs w:val="24"/>
          </w:rPr>
          <w:t>https://doi.org/10.1016/j.hal.2018.05.001</w:t>
        </w:r>
      </w:hyperlink>
    </w:p>
    <w:p w14:paraId="29A14767" w14:textId="5F96E4ED" w:rsidR="001F2394" w:rsidRPr="001F2394" w:rsidRDefault="001F2394" w:rsidP="00786950">
      <w:pPr>
        <w:spacing w:line="240" w:lineRule="auto"/>
        <w:jc w:val="both"/>
        <w:rPr>
          <w:rFonts w:ascii="Arial" w:hAnsi="Arial" w:cs="Arial"/>
          <w:sz w:val="20"/>
          <w:szCs w:val="20"/>
        </w:rPr>
      </w:pPr>
      <w:r w:rsidRPr="00F759BB">
        <w:rPr>
          <w:rFonts w:ascii="Arial" w:hAnsi="Arial" w:cs="Arial"/>
          <w:sz w:val="20"/>
          <w:szCs w:val="20"/>
        </w:rPr>
        <w:t xml:space="preserve">Ginanjar, M. A., Wahyudi, A., &amp; </w:t>
      </w:r>
      <w:proofErr w:type="spellStart"/>
      <w:r w:rsidRPr="00F759BB">
        <w:rPr>
          <w:rFonts w:ascii="Arial" w:hAnsi="Arial" w:cs="Arial"/>
          <w:sz w:val="20"/>
          <w:szCs w:val="20"/>
        </w:rPr>
        <w:t>Alfaris</w:t>
      </w:r>
      <w:proofErr w:type="spellEnd"/>
      <w:r w:rsidRPr="00F759BB">
        <w:rPr>
          <w:rFonts w:ascii="Arial" w:hAnsi="Arial" w:cs="Arial"/>
          <w:sz w:val="20"/>
          <w:szCs w:val="20"/>
        </w:rPr>
        <w:t>, L. EXAMINING THE INTERRELATIONSHIP AMONG CHLOROPHYLL-A DISTRIBUTION, SEA SURFACE TEMPERATURE PATTERNS, AND FISHING GROUND IN SOUTHERN JAVA SEA.</w:t>
      </w:r>
    </w:p>
    <w:p w14:paraId="394CD37A"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Ocean Biology Distributed Active Archive </w:t>
      </w:r>
      <w:proofErr w:type="spellStart"/>
      <w:r w:rsidRPr="00786950">
        <w:rPr>
          <w:rFonts w:ascii="Times New Roman" w:hAnsi="Times New Roman" w:cs="Times New Roman"/>
          <w:sz w:val="24"/>
          <w:szCs w:val="24"/>
        </w:rPr>
        <w:t>Center</w:t>
      </w:r>
      <w:proofErr w:type="spellEnd"/>
      <w:r w:rsidRPr="00786950">
        <w:rPr>
          <w:rFonts w:ascii="Times New Roman" w:hAnsi="Times New Roman" w:cs="Times New Roman"/>
          <w:sz w:val="24"/>
          <w:szCs w:val="24"/>
        </w:rPr>
        <w:t xml:space="preserve"> (</w:t>
      </w:r>
      <w:proofErr w:type="gramStart"/>
      <w:r w:rsidRPr="00786950">
        <w:rPr>
          <w:rFonts w:ascii="Times New Roman" w:hAnsi="Times New Roman" w:cs="Times New Roman"/>
          <w:sz w:val="24"/>
          <w:szCs w:val="24"/>
        </w:rPr>
        <w:t>OB.DAAC</w:t>
      </w:r>
      <w:proofErr w:type="gramEnd"/>
      <w:r w:rsidRPr="00786950">
        <w:rPr>
          <w:rFonts w:ascii="Times New Roman" w:hAnsi="Times New Roman" w:cs="Times New Roman"/>
          <w:sz w:val="24"/>
          <w:szCs w:val="24"/>
        </w:rPr>
        <w:t xml:space="preserve">). (2017, May). SeaDAS introduction (Prepared for IOCS 2017). </w:t>
      </w:r>
      <w:r w:rsidRPr="00786950">
        <w:rPr>
          <w:rFonts w:ascii="Times New Roman" w:hAnsi="Times New Roman" w:cs="Times New Roman"/>
          <w:i/>
          <w:iCs/>
          <w:sz w:val="24"/>
          <w:szCs w:val="24"/>
        </w:rPr>
        <w:t xml:space="preserve">NASA Goddard Space Flight </w:t>
      </w:r>
      <w:proofErr w:type="spellStart"/>
      <w:r w:rsidRPr="00786950">
        <w:rPr>
          <w:rFonts w:ascii="Times New Roman" w:hAnsi="Times New Roman" w:cs="Times New Roman"/>
          <w:i/>
          <w:iCs/>
          <w:sz w:val="24"/>
          <w:szCs w:val="24"/>
        </w:rPr>
        <w:t>Center</w:t>
      </w:r>
      <w:proofErr w:type="spellEnd"/>
      <w:r w:rsidRPr="00786950">
        <w:rPr>
          <w:rFonts w:ascii="Times New Roman" w:hAnsi="Times New Roman" w:cs="Times New Roman"/>
          <w:i/>
          <w:iCs/>
          <w:sz w:val="24"/>
          <w:szCs w:val="24"/>
        </w:rPr>
        <w:t>.</w:t>
      </w:r>
      <w:r w:rsidRPr="00786950">
        <w:rPr>
          <w:rFonts w:ascii="Times New Roman" w:hAnsi="Times New Roman" w:cs="Times New Roman"/>
          <w:sz w:val="24"/>
          <w:szCs w:val="24"/>
        </w:rPr>
        <w:t xml:space="preserve"> </w:t>
      </w:r>
      <w:hyperlink r:id="rId24" w:tgtFrame="_new" w:history="1">
        <w:r w:rsidRPr="00786950">
          <w:rPr>
            <w:rStyle w:val="Hyperlink"/>
            <w:rFonts w:ascii="Times New Roman" w:hAnsi="Times New Roman" w:cs="Times New Roman"/>
            <w:sz w:val="24"/>
            <w:szCs w:val="24"/>
          </w:rPr>
          <w:t>https://www.seadas.gsfc.nasa.gov</w:t>
        </w:r>
      </w:hyperlink>
    </w:p>
    <w:p w14:paraId="5359BF6B" w14:textId="7431C49E" w:rsidR="00786950" w:rsidRDefault="00786950" w:rsidP="00786950">
      <w:pPr>
        <w:spacing w:line="240" w:lineRule="auto"/>
        <w:jc w:val="both"/>
      </w:pPr>
      <w:r w:rsidRPr="00786950">
        <w:rPr>
          <w:rFonts w:ascii="Times New Roman" w:hAnsi="Times New Roman" w:cs="Times New Roman"/>
          <w:sz w:val="24"/>
          <w:szCs w:val="24"/>
        </w:rPr>
        <w:t xml:space="preserve">Esri.  Zonal Statistics (Spatial Analyst). </w:t>
      </w:r>
      <w:r w:rsidRPr="00786950">
        <w:rPr>
          <w:rFonts w:ascii="Times New Roman" w:hAnsi="Times New Roman" w:cs="Times New Roman"/>
          <w:i/>
          <w:iCs/>
          <w:sz w:val="24"/>
          <w:szCs w:val="24"/>
        </w:rPr>
        <w:t>ArcGIS Pro Documentation.</w:t>
      </w:r>
      <w:r w:rsidRPr="00786950">
        <w:rPr>
          <w:rFonts w:ascii="Times New Roman" w:hAnsi="Times New Roman" w:cs="Times New Roman"/>
          <w:sz w:val="24"/>
          <w:szCs w:val="24"/>
        </w:rPr>
        <w:t xml:space="preserve"> Retrieved April 5, 2025, from </w:t>
      </w:r>
      <w:hyperlink r:id="rId25" w:tgtFrame="_new" w:history="1">
        <w:r w:rsidRPr="00786950">
          <w:rPr>
            <w:rStyle w:val="Hyperlink"/>
            <w:rFonts w:ascii="Times New Roman" w:hAnsi="Times New Roman" w:cs="Times New Roman"/>
            <w:sz w:val="24"/>
            <w:szCs w:val="24"/>
          </w:rPr>
          <w:t>https://pro.arcgis.com/en/pro-app/latest/tool-reference/spatial-analyst/zonal-statistics.htm</w:t>
        </w:r>
      </w:hyperlink>
    </w:p>
    <w:p w14:paraId="2F1640C8" w14:textId="6E93497D" w:rsidR="001F2394" w:rsidRPr="001F2394" w:rsidRDefault="001F2394" w:rsidP="00786950">
      <w:pPr>
        <w:spacing w:line="240" w:lineRule="auto"/>
        <w:jc w:val="both"/>
        <w:rPr>
          <w:rFonts w:ascii="Times New Roman" w:hAnsi="Times New Roman" w:cs="Times New Roman"/>
          <w:sz w:val="24"/>
          <w:szCs w:val="24"/>
        </w:rPr>
      </w:pPr>
      <w:r w:rsidRPr="001F2394">
        <w:rPr>
          <w:rFonts w:ascii="Times New Roman" w:hAnsi="Times New Roman" w:cs="Times New Roman"/>
          <w:sz w:val="24"/>
          <w:szCs w:val="24"/>
        </w:rPr>
        <w:t>Khair, U., Fahmi, H., Al Hakim, S., &amp; Rahim, R. (2017, December). Forecasting error calculation with mean absolute deviation and mean absolute percentage error. In </w:t>
      </w:r>
      <w:r w:rsidRPr="001F2394">
        <w:rPr>
          <w:rFonts w:ascii="Times New Roman" w:hAnsi="Times New Roman" w:cs="Times New Roman"/>
          <w:i/>
          <w:iCs/>
          <w:sz w:val="24"/>
          <w:szCs w:val="24"/>
        </w:rPr>
        <w:t>journal of physics: conference series</w:t>
      </w:r>
      <w:r w:rsidRPr="001F2394">
        <w:rPr>
          <w:rFonts w:ascii="Times New Roman" w:hAnsi="Times New Roman" w:cs="Times New Roman"/>
          <w:sz w:val="24"/>
          <w:szCs w:val="24"/>
        </w:rPr>
        <w:t> (Vol. 930, No. 1, p. 012002). IOP Publishing.</w:t>
      </w:r>
    </w:p>
    <w:p w14:paraId="35114C61"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Jayaram, C., Priyadarshi, N., Kumar, J. P., Bhaskar, T. V. S. U., Raju, D., &amp; </w:t>
      </w:r>
      <w:proofErr w:type="spellStart"/>
      <w:r w:rsidRPr="00786950">
        <w:rPr>
          <w:rFonts w:ascii="Times New Roman" w:hAnsi="Times New Roman" w:cs="Times New Roman"/>
          <w:sz w:val="24"/>
          <w:szCs w:val="24"/>
        </w:rPr>
        <w:t>Kochuparampil</w:t>
      </w:r>
      <w:proofErr w:type="spellEnd"/>
      <w:r w:rsidRPr="00786950">
        <w:rPr>
          <w:rFonts w:ascii="Times New Roman" w:hAnsi="Times New Roman" w:cs="Times New Roman"/>
          <w:sz w:val="24"/>
          <w:szCs w:val="24"/>
        </w:rPr>
        <w:t xml:space="preserve">, A. J. (2018). Analysis of gap-free chlorophyll-a data from MODIS in Arabian Sea, reconstructed using DINEOF. </w:t>
      </w:r>
      <w:r w:rsidRPr="00786950">
        <w:rPr>
          <w:rFonts w:ascii="Times New Roman" w:hAnsi="Times New Roman" w:cs="Times New Roman"/>
          <w:i/>
          <w:iCs/>
          <w:sz w:val="24"/>
          <w:szCs w:val="24"/>
        </w:rPr>
        <w:t>International Journal of Remote Sensing.</w:t>
      </w:r>
      <w:r w:rsidRPr="00786950">
        <w:rPr>
          <w:rFonts w:ascii="Times New Roman" w:hAnsi="Times New Roman" w:cs="Times New Roman"/>
          <w:sz w:val="24"/>
          <w:szCs w:val="24"/>
        </w:rPr>
        <w:t xml:space="preserve"> </w:t>
      </w:r>
      <w:hyperlink r:id="rId26" w:tgtFrame="_new" w:history="1">
        <w:r w:rsidRPr="00786950">
          <w:rPr>
            <w:rStyle w:val="Hyperlink"/>
            <w:rFonts w:ascii="Times New Roman" w:hAnsi="Times New Roman" w:cs="Times New Roman"/>
            <w:sz w:val="24"/>
            <w:szCs w:val="24"/>
          </w:rPr>
          <w:t>https://doi.org/10.1080/01431161.2018.1471540</w:t>
        </w:r>
      </w:hyperlink>
    </w:p>
    <w:p w14:paraId="73ABFD47"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Feng, L., &amp; Hu, C. (2016). Comparison of valid ocean observations between MODIS Terra and Aqua over the global oceans. </w:t>
      </w:r>
      <w:r w:rsidRPr="00786950">
        <w:rPr>
          <w:rFonts w:ascii="Times New Roman" w:hAnsi="Times New Roman" w:cs="Times New Roman"/>
          <w:i/>
          <w:iCs/>
          <w:sz w:val="24"/>
          <w:szCs w:val="24"/>
        </w:rPr>
        <w:t>IEEE Transactions on Geoscience and Remote Sensing, 54</w:t>
      </w:r>
      <w:r w:rsidRPr="00786950">
        <w:rPr>
          <w:rFonts w:ascii="Times New Roman" w:hAnsi="Times New Roman" w:cs="Times New Roman"/>
          <w:sz w:val="24"/>
          <w:szCs w:val="24"/>
        </w:rPr>
        <w:t xml:space="preserve">(3), 1575–1585. </w:t>
      </w:r>
      <w:hyperlink r:id="rId27" w:tgtFrame="_new" w:history="1">
        <w:r w:rsidRPr="00786950">
          <w:rPr>
            <w:rStyle w:val="Hyperlink"/>
            <w:rFonts w:ascii="Times New Roman" w:hAnsi="Times New Roman" w:cs="Times New Roman"/>
            <w:sz w:val="24"/>
            <w:szCs w:val="24"/>
          </w:rPr>
          <w:t>https://doi.org/10.1109/TGRS.2015.2482220</w:t>
        </w:r>
      </w:hyperlink>
    </w:p>
    <w:p w14:paraId="2820770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Redfern, S., Optis, M., Xia, G., &amp; </w:t>
      </w:r>
      <w:proofErr w:type="spellStart"/>
      <w:r w:rsidRPr="00786950">
        <w:rPr>
          <w:rFonts w:ascii="Times New Roman" w:hAnsi="Times New Roman" w:cs="Times New Roman"/>
          <w:sz w:val="24"/>
          <w:szCs w:val="24"/>
        </w:rPr>
        <w:t>Draxl</w:t>
      </w:r>
      <w:proofErr w:type="spellEnd"/>
      <w:r w:rsidRPr="00786950">
        <w:rPr>
          <w:rFonts w:ascii="Times New Roman" w:hAnsi="Times New Roman" w:cs="Times New Roman"/>
          <w:sz w:val="24"/>
          <w:szCs w:val="24"/>
        </w:rPr>
        <w:t xml:space="preserve">, C. (2023). Offshore wind energy forecasting sensitivity to sea surface temperature input in the Mid-Atlantic. </w:t>
      </w:r>
      <w:r w:rsidRPr="00786950">
        <w:rPr>
          <w:rFonts w:ascii="Times New Roman" w:hAnsi="Times New Roman" w:cs="Times New Roman"/>
          <w:i/>
          <w:iCs/>
          <w:sz w:val="24"/>
          <w:szCs w:val="24"/>
        </w:rPr>
        <w:t>Wind Energy Science, 8</w:t>
      </w:r>
      <w:r w:rsidRPr="00786950">
        <w:rPr>
          <w:rFonts w:ascii="Times New Roman" w:hAnsi="Times New Roman" w:cs="Times New Roman"/>
          <w:sz w:val="24"/>
          <w:szCs w:val="24"/>
        </w:rPr>
        <w:t xml:space="preserve">(1), 1–17. </w:t>
      </w:r>
      <w:hyperlink r:id="rId28" w:tgtFrame="_new" w:history="1">
        <w:r w:rsidRPr="00786950">
          <w:rPr>
            <w:rStyle w:val="Hyperlink"/>
            <w:rFonts w:ascii="Times New Roman" w:hAnsi="Times New Roman" w:cs="Times New Roman"/>
            <w:sz w:val="24"/>
            <w:szCs w:val="24"/>
          </w:rPr>
          <w:t>https://doi.org/10.5194/wes-8-1-2023</w:t>
        </w:r>
      </w:hyperlink>
    </w:p>
    <w:p w14:paraId="0083AA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lastRenderedPageBreak/>
        <w:t xml:space="preserve">Liu, R., Zhang, J., Cui, T., &amp; Yu, H. (2021). Impact of monsoon-transported anthropogenic aerosols and sun-glint on the satellite-derived spectral remote sensing reflectance in the Indian Ocean. </w:t>
      </w:r>
      <w:r w:rsidRPr="00786950">
        <w:rPr>
          <w:rFonts w:ascii="Times New Roman" w:hAnsi="Times New Roman" w:cs="Times New Roman"/>
          <w:i/>
          <w:iCs/>
          <w:sz w:val="24"/>
          <w:szCs w:val="24"/>
        </w:rPr>
        <w:t>Remote Sensing, 13</w:t>
      </w:r>
      <w:r w:rsidRPr="00786950">
        <w:rPr>
          <w:rFonts w:ascii="Times New Roman" w:hAnsi="Times New Roman" w:cs="Times New Roman"/>
          <w:sz w:val="24"/>
          <w:szCs w:val="24"/>
        </w:rPr>
        <w:t xml:space="preserve">(2), 184. </w:t>
      </w:r>
      <w:hyperlink r:id="rId29" w:tgtFrame="_new" w:history="1">
        <w:r w:rsidRPr="00786950">
          <w:rPr>
            <w:rStyle w:val="Hyperlink"/>
            <w:rFonts w:ascii="Times New Roman" w:hAnsi="Times New Roman" w:cs="Times New Roman"/>
            <w:sz w:val="24"/>
            <w:szCs w:val="24"/>
          </w:rPr>
          <w:t>https://doi.org/10.3390/rs13020184</w:t>
        </w:r>
      </w:hyperlink>
    </w:p>
    <w:p w14:paraId="562B11DD"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Azmi, S., </w:t>
      </w:r>
      <w:proofErr w:type="spellStart"/>
      <w:r w:rsidRPr="00786950">
        <w:rPr>
          <w:rFonts w:ascii="Times New Roman" w:hAnsi="Times New Roman" w:cs="Times New Roman"/>
          <w:sz w:val="24"/>
          <w:szCs w:val="24"/>
        </w:rPr>
        <w:t>Agarwadkar</w:t>
      </w:r>
      <w:proofErr w:type="spellEnd"/>
      <w:r w:rsidRPr="00786950">
        <w:rPr>
          <w:rFonts w:ascii="Times New Roman" w:hAnsi="Times New Roman" w:cs="Times New Roman"/>
          <w:sz w:val="24"/>
          <w:szCs w:val="24"/>
        </w:rPr>
        <w:t xml:space="preserve">, Y., Bhattacharya, M., Apte, M., &amp; Inamdar, A. B. (2015). Monitoring and trend mapping of sea surface temperature (SST) from MODIS data: A case study of Mumbai coast. </w:t>
      </w:r>
      <w:r w:rsidRPr="00786950">
        <w:rPr>
          <w:rFonts w:ascii="Times New Roman" w:hAnsi="Times New Roman" w:cs="Times New Roman"/>
          <w:i/>
          <w:iCs/>
          <w:sz w:val="24"/>
          <w:szCs w:val="24"/>
        </w:rPr>
        <w:t>Environmental Monitoring and Assessment, 187</w:t>
      </w:r>
      <w:r w:rsidRPr="00786950">
        <w:rPr>
          <w:rFonts w:ascii="Times New Roman" w:hAnsi="Times New Roman" w:cs="Times New Roman"/>
          <w:sz w:val="24"/>
          <w:szCs w:val="24"/>
        </w:rPr>
        <w:t xml:space="preserve">, 249. </w:t>
      </w:r>
      <w:hyperlink r:id="rId30" w:tgtFrame="_new" w:history="1">
        <w:r w:rsidRPr="00786950">
          <w:rPr>
            <w:rStyle w:val="Hyperlink"/>
            <w:rFonts w:ascii="Times New Roman" w:hAnsi="Times New Roman" w:cs="Times New Roman"/>
            <w:sz w:val="24"/>
            <w:szCs w:val="24"/>
          </w:rPr>
          <w:t>https://doi.org/10.1007/s10661-015-4482-1</w:t>
        </w:r>
      </w:hyperlink>
    </w:p>
    <w:p w14:paraId="3BF7E3F5" w14:textId="21D183DB" w:rsidR="00DD4D86" w:rsidRPr="00AE4955" w:rsidRDefault="00DD4D86" w:rsidP="00786950">
      <w:pPr>
        <w:spacing w:line="240" w:lineRule="auto"/>
        <w:jc w:val="both"/>
        <w:rPr>
          <w:rFonts w:ascii="Times New Roman" w:hAnsi="Times New Roman" w:cs="Times New Roman"/>
          <w:sz w:val="24"/>
          <w:szCs w:val="24"/>
        </w:rPr>
      </w:pPr>
    </w:p>
    <w:sectPr w:rsidR="00DD4D86" w:rsidRPr="00AE4955" w:rsidSect="00424C7B">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AB241" w14:textId="77777777" w:rsidR="00662A48" w:rsidRDefault="00662A48" w:rsidP="00A77E4B">
      <w:pPr>
        <w:spacing w:after="0" w:line="240" w:lineRule="auto"/>
      </w:pPr>
      <w:r>
        <w:separator/>
      </w:r>
    </w:p>
  </w:endnote>
  <w:endnote w:type="continuationSeparator" w:id="0">
    <w:p w14:paraId="65D0E581" w14:textId="77777777" w:rsidR="00662A48" w:rsidRDefault="00662A48" w:rsidP="00A77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8471F" w14:textId="77777777" w:rsidR="00A3311E" w:rsidRDefault="00A33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7896E" w14:textId="77777777" w:rsidR="00A3311E" w:rsidRDefault="00A33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7141" w14:textId="77777777" w:rsidR="00A3311E" w:rsidRDefault="00A3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FA5A4" w14:textId="77777777" w:rsidR="00662A48" w:rsidRDefault="00662A48" w:rsidP="00A77E4B">
      <w:pPr>
        <w:spacing w:after="0" w:line="240" w:lineRule="auto"/>
      </w:pPr>
      <w:r>
        <w:separator/>
      </w:r>
    </w:p>
  </w:footnote>
  <w:footnote w:type="continuationSeparator" w:id="0">
    <w:p w14:paraId="59055389" w14:textId="77777777" w:rsidR="00662A48" w:rsidRDefault="00662A48" w:rsidP="00A77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C4A6" w14:textId="02643EFD" w:rsidR="00A3311E" w:rsidRDefault="00A3311E">
    <w:pPr>
      <w:pStyle w:val="Header"/>
    </w:pPr>
    <w:r>
      <w:rPr>
        <w:noProof/>
      </w:rPr>
      <w:pict w14:anchorId="4CC025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8"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A99D" w14:textId="4C429BCB" w:rsidR="00A3311E" w:rsidRDefault="00A3311E">
    <w:pPr>
      <w:pStyle w:val="Header"/>
    </w:pPr>
    <w:r>
      <w:rPr>
        <w:noProof/>
      </w:rPr>
      <w:pict w14:anchorId="601622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9"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37030" w14:textId="60532318" w:rsidR="00A3311E" w:rsidRDefault="00A3311E">
    <w:pPr>
      <w:pStyle w:val="Header"/>
    </w:pPr>
    <w:r>
      <w:rPr>
        <w:noProof/>
      </w:rPr>
      <w:pict w14:anchorId="46DB26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7"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287"/>
    <w:multiLevelType w:val="multilevel"/>
    <w:tmpl w:val="FA2E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11DC6"/>
    <w:multiLevelType w:val="multilevel"/>
    <w:tmpl w:val="CD18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81448"/>
    <w:multiLevelType w:val="multilevel"/>
    <w:tmpl w:val="8BE2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065811">
    <w:abstractNumId w:val="0"/>
  </w:num>
  <w:num w:numId="2" w16cid:durableId="34165778">
    <w:abstractNumId w:val="1"/>
  </w:num>
  <w:num w:numId="3" w16cid:durableId="1042705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55"/>
    <w:rsid w:val="000004D6"/>
    <w:rsid w:val="000123FE"/>
    <w:rsid w:val="000220A5"/>
    <w:rsid w:val="000470FC"/>
    <w:rsid w:val="000658B9"/>
    <w:rsid w:val="00073B0A"/>
    <w:rsid w:val="00085A15"/>
    <w:rsid w:val="00087AE8"/>
    <w:rsid w:val="000A23D3"/>
    <w:rsid w:val="000C59B7"/>
    <w:rsid w:val="000E21F6"/>
    <w:rsid w:val="000F31A6"/>
    <w:rsid w:val="00112DE0"/>
    <w:rsid w:val="001150E0"/>
    <w:rsid w:val="0015252D"/>
    <w:rsid w:val="00196C10"/>
    <w:rsid w:val="001979A5"/>
    <w:rsid w:val="001D76F3"/>
    <w:rsid w:val="001E31DC"/>
    <w:rsid w:val="001F2394"/>
    <w:rsid w:val="001F33B0"/>
    <w:rsid w:val="002131C8"/>
    <w:rsid w:val="002135DF"/>
    <w:rsid w:val="0021364D"/>
    <w:rsid w:val="0022058F"/>
    <w:rsid w:val="00222DF1"/>
    <w:rsid w:val="00227937"/>
    <w:rsid w:val="00241879"/>
    <w:rsid w:val="002565AC"/>
    <w:rsid w:val="002669EA"/>
    <w:rsid w:val="00275EC9"/>
    <w:rsid w:val="00295AC4"/>
    <w:rsid w:val="002C4C7C"/>
    <w:rsid w:val="002E46C6"/>
    <w:rsid w:val="002F1762"/>
    <w:rsid w:val="002F3944"/>
    <w:rsid w:val="002F5D73"/>
    <w:rsid w:val="0030137A"/>
    <w:rsid w:val="00303493"/>
    <w:rsid w:val="00307618"/>
    <w:rsid w:val="003308EC"/>
    <w:rsid w:val="003360B5"/>
    <w:rsid w:val="00357312"/>
    <w:rsid w:val="00366961"/>
    <w:rsid w:val="00384779"/>
    <w:rsid w:val="003B587A"/>
    <w:rsid w:val="00401B68"/>
    <w:rsid w:val="00424C7B"/>
    <w:rsid w:val="00425A2F"/>
    <w:rsid w:val="004448ED"/>
    <w:rsid w:val="00456400"/>
    <w:rsid w:val="004601FF"/>
    <w:rsid w:val="00467D98"/>
    <w:rsid w:val="004855F6"/>
    <w:rsid w:val="004A7821"/>
    <w:rsid w:val="004B4B3B"/>
    <w:rsid w:val="004E0ADD"/>
    <w:rsid w:val="004F2F06"/>
    <w:rsid w:val="00502574"/>
    <w:rsid w:val="00521506"/>
    <w:rsid w:val="00541F6B"/>
    <w:rsid w:val="005477DE"/>
    <w:rsid w:val="00567871"/>
    <w:rsid w:val="0059702E"/>
    <w:rsid w:val="005A1554"/>
    <w:rsid w:val="005A5BA9"/>
    <w:rsid w:val="005C0D69"/>
    <w:rsid w:val="005C1F77"/>
    <w:rsid w:val="005D7C06"/>
    <w:rsid w:val="005E0DB4"/>
    <w:rsid w:val="005E5E14"/>
    <w:rsid w:val="006156C0"/>
    <w:rsid w:val="00616B95"/>
    <w:rsid w:val="00632C29"/>
    <w:rsid w:val="006558DC"/>
    <w:rsid w:val="00662A48"/>
    <w:rsid w:val="0066347B"/>
    <w:rsid w:val="0067298F"/>
    <w:rsid w:val="006B61F1"/>
    <w:rsid w:val="006C3AA1"/>
    <w:rsid w:val="006D42DC"/>
    <w:rsid w:val="006E0F1C"/>
    <w:rsid w:val="00700586"/>
    <w:rsid w:val="00714A55"/>
    <w:rsid w:val="007235CA"/>
    <w:rsid w:val="00726356"/>
    <w:rsid w:val="00730541"/>
    <w:rsid w:val="00732875"/>
    <w:rsid w:val="00732E23"/>
    <w:rsid w:val="007441FA"/>
    <w:rsid w:val="0075188D"/>
    <w:rsid w:val="00764FC5"/>
    <w:rsid w:val="0077591F"/>
    <w:rsid w:val="007836A5"/>
    <w:rsid w:val="00786950"/>
    <w:rsid w:val="0079120B"/>
    <w:rsid w:val="007B0659"/>
    <w:rsid w:val="007B5A53"/>
    <w:rsid w:val="007B7532"/>
    <w:rsid w:val="007C673F"/>
    <w:rsid w:val="007D3709"/>
    <w:rsid w:val="007D6FD1"/>
    <w:rsid w:val="007E45F6"/>
    <w:rsid w:val="007F1EA6"/>
    <w:rsid w:val="00802B87"/>
    <w:rsid w:val="00804062"/>
    <w:rsid w:val="00825DF8"/>
    <w:rsid w:val="00867BD1"/>
    <w:rsid w:val="0088036D"/>
    <w:rsid w:val="00882C8A"/>
    <w:rsid w:val="009069CC"/>
    <w:rsid w:val="00911C29"/>
    <w:rsid w:val="00920748"/>
    <w:rsid w:val="00932990"/>
    <w:rsid w:val="009430BB"/>
    <w:rsid w:val="009430BF"/>
    <w:rsid w:val="009446A7"/>
    <w:rsid w:val="009516E4"/>
    <w:rsid w:val="00956F33"/>
    <w:rsid w:val="009A25DE"/>
    <w:rsid w:val="009C233E"/>
    <w:rsid w:val="009C6088"/>
    <w:rsid w:val="009E6266"/>
    <w:rsid w:val="00A14218"/>
    <w:rsid w:val="00A24D8E"/>
    <w:rsid w:val="00A3057A"/>
    <w:rsid w:val="00A3311E"/>
    <w:rsid w:val="00A44D16"/>
    <w:rsid w:val="00A606BC"/>
    <w:rsid w:val="00A70177"/>
    <w:rsid w:val="00A72AFB"/>
    <w:rsid w:val="00A77E4B"/>
    <w:rsid w:val="00A93699"/>
    <w:rsid w:val="00AD0722"/>
    <w:rsid w:val="00AD1A80"/>
    <w:rsid w:val="00AD34E4"/>
    <w:rsid w:val="00AD40EB"/>
    <w:rsid w:val="00AE4955"/>
    <w:rsid w:val="00B269E8"/>
    <w:rsid w:val="00B33041"/>
    <w:rsid w:val="00B40D5B"/>
    <w:rsid w:val="00B55CB2"/>
    <w:rsid w:val="00B62296"/>
    <w:rsid w:val="00B624F3"/>
    <w:rsid w:val="00B641DA"/>
    <w:rsid w:val="00B6766E"/>
    <w:rsid w:val="00B717E5"/>
    <w:rsid w:val="00BA1B24"/>
    <w:rsid w:val="00BA21AF"/>
    <w:rsid w:val="00BF390C"/>
    <w:rsid w:val="00C326C7"/>
    <w:rsid w:val="00C36E9E"/>
    <w:rsid w:val="00C40B26"/>
    <w:rsid w:val="00C626A3"/>
    <w:rsid w:val="00C66EA9"/>
    <w:rsid w:val="00C749D8"/>
    <w:rsid w:val="00D405D7"/>
    <w:rsid w:val="00D50DBC"/>
    <w:rsid w:val="00D5107F"/>
    <w:rsid w:val="00D52C98"/>
    <w:rsid w:val="00D84810"/>
    <w:rsid w:val="00D87EAC"/>
    <w:rsid w:val="00DB5A20"/>
    <w:rsid w:val="00DC0AE3"/>
    <w:rsid w:val="00DD4D86"/>
    <w:rsid w:val="00DF185B"/>
    <w:rsid w:val="00DF1CCA"/>
    <w:rsid w:val="00DF2BA2"/>
    <w:rsid w:val="00E05424"/>
    <w:rsid w:val="00E0602D"/>
    <w:rsid w:val="00E57A53"/>
    <w:rsid w:val="00E610D0"/>
    <w:rsid w:val="00E77CB9"/>
    <w:rsid w:val="00EA594C"/>
    <w:rsid w:val="00EB0D5E"/>
    <w:rsid w:val="00EB2D20"/>
    <w:rsid w:val="00EC67AC"/>
    <w:rsid w:val="00ED1773"/>
    <w:rsid w:val="00F27C0B"/>
    <w:rsid w:val="00F320EB"/>
    <w:rsid w:val="00F33B6A"/>
    <w:rsid w:val="00F472AD"/>
    <w:rsid w:val="00F53A28"/>
    <w:rsid w:val="00F55A04"/>
    <w:rsid w:val="00F80B2D"/>
    <w:rsid w:val="00F96741"/>
    <w:rsid w:val="00FB0A12"/>
    <w:rsid w:val="00FC4730"/>
    <w:rsid w:val="00FC5E44"/>
    <w:rsid w:val="00FC7769"/>
    <w:rsid w:val="00FD3CD0"/>
    <w:rsid w:val="00FE63F4"/>
    <w:rsid w:val="00FF09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7565C"/>
  <w15:chartTrackingRefBased/>
  <w15:docId w15:val="{C1ED28D8-D2C4-4DBC-B352-1950B8E8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A55"/>
    <w:rPr>
      <w:rFonts w:eastAsiaTheme="majorEastAsia" w:cstheme="majorBidi"/>
      <w:color w:val="272727" w:themeColor="text1" w:themeTint="D8"/>
    </w:rPr>
  </w:style>
  <w:style w:type="paragraph" w:styleId="Title">
    <w:name w:val="Title"/>
    <w:basedOn w:val="Normal"/>
    <w:next w:val="Normal"/>
    <w:link w:val="TitleChar"/>
    <w:uiPriority w:val="10"/>
    <w:qFormat/>
    <w:rsid w:val="0071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A55"/>
    <w:pPr>
      <w:spacing w:before="160"/>
      <w:jc w:val="center"/>
    </w:pPr>
    <w:rPr>
      <w:i/>
      <w:iCs/>
      <w:color w:val="404040" w:themeColor="text1" w:themeTint="BF"/>
    </w:rPr>
  </w:style>
  <w:style w:type="character" w:customStyle="1" w:styleId="QuoteChar">
    <w:name w:val="Quote Char"/>
    <w:basedOn w:val="DefaultParagraphFont"/>
    <w:link w:val="Quote"/>
    <w:uiPriority w:val="29"/>
    <w:rsid w:val="00714A55"/>
    <w:rPr>
      <w:i/>
      <w:iCs/>
      <w:color w:val="404040" w:themeColor="text1" w:themeTint="BF"/>
    </w:rPr>
  </w:style>
  <w:style w:type="paragraph" w:styleId="ListParagraph">
    <w:name w:val="List Paragraph"/>
    <w:basedOn w:val="Normal"/>
    <w:uiPriority w:val="34"/>
    <w:qFormat/>
    <w:rsid w:val="00714A55"/>
    <w:pPr>
      <w:ind w:left="720"/>
      <w:contextualSpacing/>
    </w:pPr>
  </w:style>
  <w:style w:type="character" w:styleId="IntenseEmphasis">
    <w:name w:val="Intense Emphasis"/>
    <w:basedOn w:val="DefaultParagraphFont"/>
    <w:uiPriority w:val="21"/>
    <w:qFormat/>
    <w:rsid w:val="00714A55"/>
    <w:rPr>
      <w:i/>
      <w:iCs/>
      <w:color w:val="0F4761" w:themeColor="accent1" w:themeShade="BF"/>
    </w:rPr>
  </w:style>
  <w:style w:type="paragraph" w:styleId="IntenseQuote">
    <w:name w:val="Intense Quote"/>
    <w:basedOn w:val="Normal"/>
    <w:next w:val="Normal"/>
    <w:link w:val="IntenseQuoteChar"/>
    <w:uiPriority w:val="30"/>
    <w:qFormat/>
    <w:rsid w:val="0071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55"/>
    <w:rPr>
      <w:i/>
      <w:iCs/>
      <w:color w:val="0F4761" w:themeColor="accent1" w:themeShade="BF"/>
    </w:rPr>
  </w:style>
  <w:style w:type="character" w:styleId="IntenseReference">
    <w:name w:val="Intense Reference"/>
    <w:basedOn w:val="DefaultParagraphFont"/>
    <w:uiPriority w:val="32"/>
    <w:qFormat/>
    <w:rsid w:val="00714A55"/>
    <w:rPr>
      <w:b/>
      <w:bCs/>
      <w:smallCaps/>
      <w:color w:val="0F4761" w:themeColor="accent1" w:themeShade="BF"/>
      <w:spacing w:val="5"/>
    </w:rPr>
  </w:style>
  <w:style w:type="character" w:styleId="LineNumber">
    <w:name w:val="line number"/>
    <w:basedOn w:val="DefaultParagraphFont"/>
    <w:uiPriority w:val="99"/>
    <w:semiHidden/>
    <w:unhideWhenUsed/>
    <w:rsid w:val="00714A55"/>
  </w:style>
  <w:style w:type="paragraph" w:styleId="NormalWeb">
    <w:name w:val="Normal (Web)"/>
    <w:basedOn w:val="Normal"/>
    <w:uiPriority w:val="99"/>
    <w:semiHidden/>
    <w:unhideWhenUsed/>
    <w:rsid w:val="000123FE"/>
    <w:rPr>
      <w:rFonts w:ascii="Times New Roman" w:hAnsi="Times New Roman" w:cs="Times New Roman"/>
      <w:sz w:val="24"/>
      <w:szCs w:val="24"/>
    </w:rPr>
  </w:style>
  <w:style w:type="character" w:styleId="Hyperlink">
    <w:name w:val="Hyperlink"/>
    <w:basedOn w:val="DefaultParagraphFont"/>
    <w:uiPriority w:val="99"/>
    <w:unhideWhenUsed/>
    <w:rsid w:val="006B61F1"/>
    <w:rPr>
      <w:color w:val="467886" w:themeColor="hyperlink"/>
      <w:u w:val="single"/>
    </w:rPr>
  </w:style>
  <w:style w:type="character" w:styleId="UnresolvedMention">
    <w:name w:val="Unresolved Mention"/>
    <w:basedOn w:val="DefaultParagraphFont"/>
    <w:uiPriority w:val="99"/>
    <w:semiHidden/>
    <w:unhideWhenUsed/>
    <w:rsid w:val="006B61F1"/>
    <w:rPr>
      <w:color w:val="605E5C"/>
      <w:shd w:val="clear" w:color="auto" w:fill="E1DFDD"/>
    </w:rPr>
  </w:style>
  <w:style w:type="character" w:styleId="PlaceholderText">
    <w:name w:val="Placeholder Text"/>
    <w:basedOn w:val="DefaultParagraphFont"/>
    <w:uiPriority w:val="99"/>
    <w:semiHidden/>
    <w:rsid w:val="0030137A"/>
    <w:rPr>
      <w:color w:val="666666"/>
    </w:rPr>
  </w:style>
  <w:style w:type="paragraph" w:styleId="Caption">
    <w:name w:val="caption"/>
    <w:basedOn w:val="Normal"/>
    <w:next w:val="Normal"/>
    <w:uiPriority w:val="35"/>
    <w:unhideWhenUsed/>
    <w:qFormat/>
    <w:rsid w:val="00B33041"/>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AD1A80"/>
    <w:rPr>
      <w:sz w:val="16"/>
      <w:szCs w:val="16"/>
    </w:rPr>
  </w:style>
  <w:style w:type="paragraph" w:styleId="CommentText">
    <w:name w:val="annotation text"/>
    <w:basedOn w:val="Normal"/>
    <w:link w:val="CommentTextChar"/>
    <w:uiPriority w:val="99"/>
    <w:semiHidden/>
    <w:unhideWhenUsed/>
    <w:rsid w:val="00AD1A80"/>
    <w:pPr>
      <w:spacing w:line="240" w:lineRule="auto"/>
    </w:pPr>
    <w:rPr>
      <w:sz w:val="20"/>
      <w:szCs w:val="20"/>
    </w:rPr>
  </w:style>
  <w:style w:type="character" w:customStyle="1" w:styleId="CommentTextChar">
    <w:name w:val="Comment Text Char"/>
    <w:basedOn w:val="DefaultParagraphFont"/>
    <w:link w:val="CommentText"/>
    <w:uiPriority w:val="99"/>
    <w:semiHidden/>
    <w:rsid w:val="00AD1A80"/>
    <w:rPr>
      <w:sz w:val="20"/>
      <w:szCs w:val="20"/>
    </w:rPr>
  </w:style>
  <w:style w:type="paragraph" w:styleId="CommentSubject">
    <w:name w:val="annotation subject"/>
    <w:basedOn w:val="CommentText"/>
    <w:next w:val="CommentText"/>
    <w:link w:val="CommentSubjectChar"/>
    <w:uiPriority w:val="99"/>
    <w:semiHidden/>
    <w:unhideWhenUsed/>
    <w:rsid w:val="00AD1A80"/>
    <w:rPr>
      <w:b/>
      <w:bCs/>
    </w:rPr>
  </w:style>
  <w:style w:type="character" w:customStyle="1" w:styleId="CommentSubjectChar">
    <w:name w:val="Comment Subject Char"/>
    <w:basedOn w:val="CommentTextChar"/>
    <w:link w:val="CommentSubject"/>
    <w:uiPriority w:val="99"/>
    <w:semiHidden/>
    <w:rsid w:val="00AD1A80"/>
    <w:rPr>
      <w:b/>
      <w:bCs/>
      <w:sz w:val="20"/>
      <w:szCs w:val="20"/>
    </w:rPr>
  </w:style>
  <w:style w:type="character" w:styleId="FollowedHyperlink">
    <w:name w:val="FollowedHyperlink"/>
    <w:basedOn w:val="DefaultParagraphFont"/>
    <w:uiPriority w:val="99"/>
    <w:semiHidden/>
    <w:unhideWhenUsed/>
    <w:rsid w:val="00241879"/>
    <w:rPr>
      <w:color w:val="96607D" w:themeColor="followedHyperlink"/>
      <w:u w:val="single"/>
    </w:rPr>
  </w:style>
  <w:style w:type="paragraph" w:styleId="Header">
    <w:name w:val="header"/>
    <w:basedOn w:val="Normal"/>
    <w:link w:val="HeaderChar"/>
    <w:uiPriority w:val="99"/>
    <w:unhideWhenUsed/>
    <w:rsid w:val="00A77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E4B"/>
  </w:style>
  <w:style w:type="paragraph" w:styleId="Footer">
    <w:name w:val="footer"/>
    <w:basedOn w:val="Normal"/>
    <w:link w:val="FooterChar"/>
    <w:uiPriority w:val="99"/>
    <w:unhideWhenUsed/>
    <w:rsid w:val="00A77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E4B"/>
  </w:style>
  <w:style w:type="table" w:styleId="TableGrid">
    <w:name w:val="Table Grid"/>
    <w:basedOn w:val="TableNormal"/>
    <w:uiPriority w:val="39"/>
    <w:rsid w:val="00AD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36252">
      <w:bodyDiv w:val="1"/>
      <w:marLeft w:val="0"/>
      <w:marRight w:val="0"/>
      <w:marTop w:val="0"/>
      <w:marBottom w:val="0"/>
      <w:divBdr>
        <w:top w:val="none" w:sz="0" w:space="0" w:color="auto"/>
        <w:left w:val="none" w:sz="0" w:space="0" w:color="auto"/>
        <w:bottom w:val="none" w:sz="0" w:space="0" w:color="auto"/>
        <w:right w:val="none" w:sz="0" w:space="0" w:color="auto"/>
      </w:divBdr>
    </w:div>
    <w:div w:id="37516091">
      <w:bodyDiv w:val="1"/>
      <w:marLeft w:val="0"/>
      <w:marRight w:val="0"/>
      <w:marTop w:val="0"/>
      <w:marBottom w:val="0"/>
      <w:divBdr>
        <w:top w:val="none" w:sz="0" w:space="0" w:color="auto"/>
        <w:left w:val="none" w:sz="0" w:space="0" w:color="auto"/>
        <w:bottom w:val="none" w:sz="0" w:space="0" w:color="auto"/>
        <w:right w:val="none" w:sz="0" w:space="0" w:color="auto"/>
      </w:divBdr>
    </w:div>
    <w:div w:id="67583761">
      <w:bodyDiv w:val="1"/>
      <w:marLeft w:val="0"/>
      <w:marRight w:val="0"/>
      <w:marTop w:val="0"/>
      <w:marBottom w:val="0"/>
      <w:divBdr>
        <w:top w:val="none" w:sz="0" w:space="0" w:color="auto"/>
        <w:left w:val="none" w:sz="0" w:space="0" w:color="auto"/>
        <w:bottom w:val="none" w:sz="0" w:space="0" w:color="auto"/>
        <w:right w:val="none" w:sz="0" w:space="0" w:color="auto"/>
      </w:divBdr>
      <w:divsChild>
        <w:div w:id="1976524430">
          <w:marLeft w:val="0"/>
          <w:marRight w:val="0"/>
          <w:marTop w:val="0"/>
          <w:marBottom w:val="0"/>
          <w:divBdr>
            <w:top w:val="none" w:sz="0" w:space="0" w:color="auto"/>
            <w:left w:val="none" w:sz="0" w:space="0" w:color="auto"/>
            <w:bottom w:val="none" w:sz="0" w:space="0" w:color="auto"/>
            <w:right w:val="none" w:sz="0" w:space="0" w:color="auto"/>
          </w:divBdr>
        </w:div>
      </w:divsChild>
    </w:div>
    <w:div w:id="79378073">
      <w:bodyDiv w:val="1"/>
      <w:marLeft w:val="0"/>
      <w:marRight w:val="0"/>
      <w:marTop w:val="0"/>
      <w:marBottom w:val="0"/>
      <w:divBdr>
        <w:top w:val="none" w:sz="0" w:space="0" w:color="auto"/>
        <w:left w:val="none" w:sz="0" w:space="0" w:color="auto"/>
        <w:bottom w:val="none" w:sz="0" w:space="0" w:color="auto"/>
        <w:right w:val="none" w:sz="0" w:space="0" w:color="auto"/>
      </w:divBdr>
    </w:div>
    <w:div w:id="111024814">
      <w:bodyDiv w:val="1"/>
      <w:marLeft w:val="0"/>
      <w:marRight w:val="0"/>
      <w:marTop w:val="0"/>
      <w:marBottom w:val="0"/>
      <w:divBdr>
        <w:top w:val="none" w:sz="0" w:space="0" w:color="auto"/>
        <w:left w:val="none" w:sz="0" w:space="0" w:color="auto"/>
        <w:bottom w:val="none" w:sz="0" w:space="0" w:color="auto"/>
        <w:right w:val="none" w:sz="0" w:space="0" w:color="auto"/>
      </w:divBdr>
    </w:div>
    <w:div w:id="115762101">
      <w:bodyDiv w:val="1"/>
      <w:marLeft w:val="0"/>
      <w:marRight w:val="0"/>
      <w:marTop w:val="0"/>
      <w:marBottom w:val="0"/>
      <w:divBdr>
        <w:top w:val="none" w:sz="0" w:space="0" w:color="auto"/>
        <w:left w:val="none" w:sz="0" w:space="0" w:color="auto"/>
        <w:bottom w:val="none" w:sz="0" w:space="0" w:color="auto"/>
        <w:right w:val="none" w:sz="0" w:space="0" w:color="auto"/>
      </w:divBdr>
    </w:div>
    <w:div w:id="120611502">
      <w:bodyDiv w:val="1"/>
      <w:marLeft w:val="0"/>
      <w:marRight w:val="0"/>
      <w:marTop w:val="0"/>
      <w:marBottom w:val="0"/>
      <w:divBdr>
        <w:top w:val="none" w:sz="0" w:space="0" w:color="auto"/>
        <w:left w:val="none" w:sz="0" w:space="0" w:color="auto"/>
        <w:bottom w:val="none" w:sz="0" w:space="0" w:color="auto"/>
        <w:right w:val="none" w:sz="0" w:space="0" w:color="auto"/>
      </w:divBdr>
    </w:div>
    <w:div w:id="121534718">
      <w:bodyDiv w:val="1"/>
      <w:marLeft w:val="0"/>
      <w:marRight w:val="0"/>
      <w:marTop w:val="0"/>
      <w:marBottom w:val="0"/>
      <w:divBdr>
        <w:top w:val="none" w:sz="0" w:space="0" w:color="auto"/>
        <w:left w:val="none" w:sz="0" w:space="0" w:color="auto"/>
        <w:bottom w:val="none" w:sz="0" w:space="0" w:color="auto"/>
        <w:right w:val="none" w:sz="0" w:space="0" w:color="auto"/>
      </w:divBdr>
    </w:div>
    <w:div w:id="132258318">
      <w:bodyDiv w:val="1"/>
      <w:marLeft w:val="0"/>
      <w:marRight w:val="0"/>
      <w:marTop w:val="0"/>
      <w:marBottom w:val="0"/>
      <w:divBdr>
        <w:top w:val="none" w:sz="0" w:space="0" w:color="auto"/>
        <w:left w:val="none" w:sz="0" w:space="0" w:color="auto"/>
        <w:bottom w:val="none" w:sz="0" w:space="0" w:color="auto"/>
        <w:right w:val="none" w:sz="0" w:space="0" w:color="auto"/>
      </w:divBdr>
    </w:div>
    <w:div w:id="172107690">
      <w:bodyDiv w:val="1"/>
      <w:marLeft w:val="0"/>
      <w:marRight w:val="0"/>
      <w:marTop w:val="0"/>
      <w:marBottom w:val="0"/>
      <w:divBdr>
        <w:top w:val="none" w:sz="0" w:space="0" w:color="auto"/>
        <w:left w:val="none" w:sz="0" w:space="0" w:color="auto"/>
        <w:bottom w:val="none" w:sz="0" w:space="0" w:color="auto"/>
        <w:right w:val="none" w:sz="0" w:space="0" w:color="auto"/>
      </w:divBdr>
    </w:div>
    <w:div w:id="174617455">
      <w:bodyDiv w:val="1"/>
      <w:marLeft w:val="0"/>
      <w:marRight w:val="0"/>
      <w:marTop w:val="0"/>
      <w:marBottom w:val="0"/>
      <w:divBdr>
        <w:top w:val="none" w:sz="0" w:space="0" w:color="auto"/>
        <w:left w:val="none" w:sz="0" w:space="0" w:color="auto"/>
        <w:bottom w:val="none" w:sz="0" w:space="0" w:color="auto"/>
        <w:right w:val="none" w:sz="0" w:space="0" w:color="auto"/>
      </w:divBdr>
      <w:divsChild>
        <w:div w:id="2058434871">
          <w:marLeft w:val="0"/>
          <w:marRight w:val="0"/>
          <w:marTop w:val="0"/>
          <w:marBottom w:val="0"/>
          <w:divBdr>
            <w:top w:val="none" w:sz="0" w:space="0" w:color="auto"/>
            <w:left w:val="none" w:sz="0" w:space="0" w:color="auto"/>
            <w:bottom w:val="none" w:sz="0" w:space="0" w:color="auto"/>
            <w:right w:val="none" w:sz="0" w:space="0" w:color="auto"/>
          </w:divBdr>
        </w:div>
      </w:divsChild>
    </w:div>
    <w:div w:id="265236677">
      <w:bodyDiv w:val="1"/>
      <w:marLeft w:val="0"/>
      <w:marRight w:val="0"/>
      <w:marTop w:val="0"/>
      <w:marBottom w:val="0"/>
      <w:divBdr>
        <w:top w:val="none" w:sz="0" w:space="0" w:color="auto"/>
        <w:left w:val="none" w:sz="0" w:space="0" w:color="auto"/>
        <w:bottom w:val="none" w:sz="0" w:space="0" w:color="auto"/>
        <w:right w:val="none" w:sz="0" w:space="0" w:color="auto"/>
      </w:divBdr>
    </w:div>
    <w:div w:id="276379140">
      <w:bodyDiv w:val="1"/>
      <w:marLeft w:val="0"/>
      <w:marRight w:val="0"/>
      <w:marTop w:val="0"/>
      <w:marBottom w:val="0"/>
      <w:divBdr>
        <w:top w:val="none" w:sz="0" w:space="0" w:color="auto"/>
        <w:left w:val="none" w:sz="0" w:space="0" w:color="auto"/>
        <w:bottom w:val="none" w:sz="0" w:space="0" w:color="auto"/>
        <w:right w:val="none" w:sz="0" w:space="0" w:color="auto"/>
      </w:divBdr>
    </w:div>
    <w:div w:id="291601569">
      <w:bodyDiv w:val="1"/>
      <w:marLeft w:val="0"/>
      <w:marRight w:val="0"/>
      <w:marTop w:val="0"/>
      <w:marBottom w:val="0"/>
      <w:divBdr>
        <w:top w:val="none" w:sz="0" w:space="0" w:color="auto"/>
        <w:left w:val="none" w:sz="0" w:space="0" w:color="auto"/>
        <w:bottom w:val="none" w:sz="0" w:space="0" w:color="auto"/>
        <w:right w:val="none" w:sz="0" w:space="0" w:color="auto"/>
      </w:divBdr>
    </w:div>
    <w:div w:id="298342721">
      <w:bodyDiv w:val="1"/>
      <w:marLeft w:val="0"/>
      <w:marRight w:val="0"/>
      <w:marTop w:val="0"/>
      <w:marBottom w:val="0"/>
      <w:divBdr>
        <w:top w:val="none" w:sz="0" w:space="0" w:color="auto"/>
        <w:left w:val="none" w:sz="0" w:space="0" w:color="auto"/>
        <w:bottom w:val="none" w:sz="0" w:space="0" w:color="auto"/>
        <w:right w:val="none" w:sz="0" w:space="0" w:color="auto"/>
      </w:divBdr>
    </w:div>
    <w:div w:id="301617527">
      <w:bodyDiv w:val="1"/>
      <w:marLeft w:val="0"/>
      <w:marRight w:val="0"/>
      <w:marTop w:val="0"/>
      <w:marBottom w:val="0"/>
      <w:divBdr>
        <w:top w:val="none" w:sz="0" w:space="0" w:color="auto"/>
        <w:left w:val="none" w:sz="0" w:space="0" w:color="auto"/>
        <w:bottom w:val="none" w:sz="0" w:space="0" w:color="auto"/>
        <w:right w:val="none" w:sz="0" w:space="0" w:color="auto"/>
      </w:divBdr>
    </w:div>
    <w:div w:id="315107344">
      <w:bodyDiv w:val="1"/>
      <w:marLeft w:val="0"/>
      <w:marRight w:val="0"/>
      <w:marTop w:val="0"/>
      <w:marBottom w:val="0"/>
      <w:divBdr>
        <w:top w:val="none" w:sz="0" w:space="0" w:color="auto"/>
        <w:left w:val="none" w:sz="0" w:space="0" w:color="auto"/>
        <w:bottom w:val="none" w:sz="0" w:space="0" w:color="auto"/>
        <w:right w:val="none" w:sz="0" w:space="0" w:color="auto"/>
      </w:divBdr>
      <w:divsChild>
        <w:div w:id="2013484725">
          <w:marLeft w:val="0"/>
          <w:marRight w:val="0"/>
          <w:marTop w:val="0"/>
          <w:marBottom w:val="0"/>
          <w:divBdr>
            <w:top w:val="none" w:sz="0" w:space="0" w:color="auto"/>
            <w:left w:val="none" w:sz="0" w:space="0" w:color="auto"/>
            <w:bottom w:val="none" w:sz="0" w:space="0" w:color="auto"/>
            <w:right w:val="none" w:sz="0" w:space="0" w:color="auto"/>
          </w:divBdr>
        </w:div>
      </w:divsChild>
    </w:div>
    <w:div w:id="322197758">
      <w:bodyDiv w:val="1"/>
      <w:marLeft w:val="0"/>
      <w:marRight w:val="0"/>
      <w:marTop w:val="0"/>
      <w:marBottom w:val="0"/>
      <w:divBdr>
        <w:top w:val="none" w:sz="0" w:space="0" w:color="auto"/>
        <w:left w:val="none" w:sz="0" w:space="0" w:color="auto"/>
        <w:bottom w:val="none" w:sz="0" w:space="0" w:color="auto"/>
        <w:right w:val="none" w:sz="0" w:space="0" w:color="auto"/>
      </w:divBdr>
    </w:div>
    <w:div w:id="342129816">
      <w:bodyDiv w:val="1"/>
      <w:marLeft w:val="0"/>
      <w:marRight w:val="0"/>
      <w:marTop w:val="0"/>
      <w:marBottom w:val="0"/>
      <w:divBdr>
        <w:top w:val="none" w:sz="0" w:space="0" w:color="auto"/>
        <w:left w:val="none" w:sz="0" w:space="0" w:color="auto"/>
        <w:bottom w:val="none" w:sz="0" w:space="0" w:color="auto"/>
        <w:right w:val="none" w:sz="0" w:space="0" w:color="auto"/>
      </w:divBdr>
    </w:div>
    <w:div w:id="403645168">
      <w:bodyDiv w:val="1"/>
      <w:marLeft w:val="0"/>
      <w:marRight w:val="0"/>
      <w:marTop w:val="0"/>
      <w:marBottom w:val="0"/>
      <w:divBdr>
        <w:top w:val="none" w:sz="0" w:space="0" w:color="auto"/>
        <w:left w:val="none" w:sz="0" w:space="0" w:color="auto"/>
        <w:bottom w:val="none" w:sz="0" w:space="0" w:color="auto"/>
        <w:right w:val="none" w:sz="0" w:space="0" w:color="auto"/>
      </w:divBdr>
    </w:div>
    <w:div w:id="434059258">
      <w:bodyDiv w:val="1"/>
      <w:marLeft w:val="0"/>
      <w:marRight w:val="0"/>
      <w:marTop w:val="0"/>
      <w:marBottom w:val="0"/>
      <w:divBdr>
        <w:top w:val="none" w:sz="0" w:space="0" w:color="auto"/>
        <w:left w:val="none" w:sz="0" w:space="0" w:color="auto"/>
        <w:bottom w:val="none" w:sz="0" w:space="0" w:color="auto"/>
        <w:right w:val="none" w:sz="0" w:space="0" w:color="auto"/>
      </w:divBdr>
      <w:divsChild>
        <w:div w:id="1215508571">
          <w:marLeft w:val="0"/>
          <w:marRight w:val="0"/>
          <w:marTop w:val="0"/>
          <w:marBottom w:val="0"/>
          <w:divBdr>
            <w:top w:val="none" w:sz="0" w:space="0" w:color="auto"/>
            <w:left w:val="none" w:sz="0" w:space="0" w:color="auto"/>
            <w:bottom w:val="none" w:sz="0" w:space="0" w:color="auto"/>
            <w:right w:val="none" w:sz="0" w:space="0" w:color="auto"/>
          </w:divBdr>
        </w:div>
      </w:divsChild>
    </w:div>
    <w:div w:id="439837686">
      <w:bodyDiv w:val="1"/>
      <w:marLeft w:val="0"/>
      <w:marRight w:val="0"/>
      <w:marTop w:val="0"/>
      <w:marBottom w:val="0"/>
      <w:divBdr>
        <w:top w:val="none" w:sz="0" w:space="0" w:color="auto"/>
        <w:left w:val="none" w:sz="0" w:space="0" w:color="auto"/>
        <w:bottom w:val="none" w:sz="0" w:space="0" w:color="auto"/>
        <w:right w:val="none" w:sz="0" w:space="0" w:color="auto"/>
      </w:divBdr>
    </w:div>
    <w:div w:id="459030692">
      <w:bodyDiv w:val="1"/>
      <w:marLeft w:val="0"/>
      <w:marRight w:val="0"/>
      <w:marTop w:val="0"/>
      <w:marBottom w:val="0"/>
      <w:divBdr>
        <w:top w:val="none" w:sz="0" w:space="0" w:color="auto"/>
        <w:left w:val="none" w:sz="0" w:space="0" w:color="auto"/>
        <w:bottom w:val="none" w:sz="0" w:space="0" w:color="auto"/>
        <w:right w:val="none" w:sz="0" w:space="0" w:color="auto"/>
      </w:divBdr>
    </w:div>
    <w:div w:id="517045741">
      <w:bodyDiv w:val="1"/>
      <w:marLeft w:val="0"/>
      <w:marRight w:val="0"/>
      <w:marTop w:val="0"/>
      <w:marBottom w:val="0"/>
      <w:divBdr>
        <w:top w:val="none" w:sz="0" w:space="0" w:color="auto"/>
        <w:left w:val="none" w:sz="0" w:space="0" w:color="auto"/>
        <w:bottom w:val="none" w:sz="0" w:space="0" w:color="auto"/>
        <w:right w:val="none" w:sz="0" w:space="0" w:color="auto"/>
      </w:divBdr>
      <w:divsChild>
        <w:div w:id="1037585381">
          <w:marLeft w:val="0"/>
          <w:marRight w:val="0"/>
          <w:marTop w:val="0"/>
          <w:marBottom w:val="0"/>
          <w:divBdr>
            <w:top w:val="none" w:sz="0" w:space="0" w:color="auto"/>
            <w:left w:val="none" w:sz="0" w:space="0" w:color="auto"/>
            <w:bottom w:val="none" w:sz="0" w:space="0" w:color="auto"/>
            <w:right w:val="none" w:sz="0" w:space="0" w:color="auto"/>
          </w:divBdr>
          <w:divsChild>
            <w:div w:id="1631592278">
              <w:marLeft w:val="0"/>
              <w:marRight w:val="0"/>
              <w:marTop w:val="0"/>
              <w:marBottom w:val="0"/>
              <w:divBdr>
                <w:top w:val="none" w:sz="0" w:space="0" w:color="auto"/>
                <w:left w:val="none" w:sz="0" w:space="0" w:color="auto"/>
                <w:bottom w:val="none" w:sz="0" w:space="0" w:color="auto"/>
                <w:right w:val="none" w:sz="0" w:space="0" w:color="auto"/>
              </w:divBdr>
              <w:divsChild>
                <w:div w:id="1319457852">
                  <w:marLeft w:val="0"/>
                  <w:marRight w:val="0"/>
                  <w:marTop w:val="0"/>
                  <w:marBottom w:val="0"/>
                  <w:divBdr>
                    <w:top w:val="none" w:sz="0" w:space="0" w:color="auto"/>
                    <w:left w:val="none" w:sz="0" w:space="0" w:color="auto"/>
                    <w:bottom w:val="none" w:sz="0" w:space="0" w:color="auto"/>
                    <w:right w:val="none" w:sz="0" w:space="0" w:color="auto"/>
                  </w:divBdr>
                </w:div>
                <w:div w:id="1225409853">
                  <w:marLeft w:val="0"/>
                  <w:marRight w:val="0"/>
                  <w:marTop w:val="0"/>
                  <w:marBottom w:val="0"/>
                  <w:divBdr>
                    <w:top w:val="none" w:sz="0" w:space="0" w:color="auto"/>
                    <w:left w:val="none" w:sz="0" w:space="0" w:color="auto"/>
                    <w:bottom w:val="none" w:sz="0" w:space="0" w:color="auto"/>
                    <w:right w:val="none" w:sz="0" w:space="0" w:color="auto"/>
                  </w:divBdr>
                  <w:divsChild>
                    <w:div w:id="1688214999">
                      <w:marLeft w:val="0"/>
                      <w:marRight w:val="0"/>
                      <w:marTop w:val="0"/>
                      <w:marBottom w:val="0"/>
                      <w:divBdr>
                        <w:top w:val="none" w:sz="0" w:space="0" w:color="auto"/>
                        <w:left w:val="none" w:sz="0" w:space="0" w:color="auto"/>
                        <w:bottom w:val="none" w:sz="0" w:space="0" w:color="auto"/>
                        <w:right w:val="none" w:sz="0" w:space="0" w:color="auto"/>
                      </w:divBdr>
                      <w:divsChild>
                        <w:div w:id="119539682">
                          <w:marLeft w:val="0"/>
                          <w:marRight w:val="0"/>
                          <w:marTop w:val="0"/>
                          <w:marBottom w:val="0"/>
                          <w:divBdr>
                            <w:top w:val="none" w:sz="0" w:space="0" w:color="auto"/>
                            <w:left w:val="none" w:sz="0" w:space="0" w:color="auto"/>
                            <w:bottom w:val="none" w:sz="0" w:space="0" w:color="auto"/>
                            <w:right w:val="none" w:sz="0" w:space="0" w:color="auto"/>
                          </w:divBdr>
                          <w:divsChild>
                            <w:div w:id="39035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17031">
          <w:marLeft w:val="0"/>
          <w:marRight w:val="0"/>
          <w:marTop w:val="0"/>
          <w:marBottom w:val="0"/>
          <w:divBdr>
            <w:top w:val="none" w:sz="0" w:space="0" w:color="auto"/>
            <w:left w:val="none" w:sz="0" w:space="0" w:color="auto"/>
            <w:bottom w:val="none" w:sz="0" w:space="0" w:color="auto"/>
            <w:right w:val="none" w:sz="0" w:space="0" w:color="auto"/>
          </w:divBdr>
          <w:divsChild>
            <w:div w:id="907963536">
              <w:marLeft w:val="0"/>
              <w:marRight w:val="0"/>
              <w:marTop w:val="105"/>
              <w:marBottom w:val="105"/>
              <w:divBdr>
                <w:top w:val="none" w:sz="0" w:space="0" w:color="auto"/>
                <w:left w:val="none" w:sz="0" w:space="0" w:color="auto"/>
                <w:bottom w:val="none" w:sz="0" w:space="0" w:color="auto"/>
                <w:right w:val="none" w:sz="0" w:space="0" w:color="auto"/>
              </w:divBdr>
              <w:divsChild>
                <w:div w:id="271783575">
                  <w:marLeft w:val="0"/>
                  <w:marRight w:val="0"/>
                  <w:marTop w:val="0"/>
                  <w:marBottom w:val="0"/>
                  <w:divBdr>
                    <w:top w:val="none" w:sz="0" w:space="0" w:color="auto"/>
                    <w:left w:val="none" w:sz="0" w:space="0" w:color="auto"/>
                    <w:bottom w:val="none" w:sz="0" w:space="0" w:color="auto"/>
                    <w:right w:val="none" w:sz="0" w:space="0" w:color="auto"/>
                  </w:divBdr>
                  <w:divsChild>
                    <w:div w:id="6001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31572">
      <w:bodyDiv w:val="1"/>
      <w:marLeft w:val="0"/>
      <w:marRight w:val="0"/>
      <w:marTop w:val="0"/>
      <w:marBottom w:val="0"/>
      <w:divBdr>
        <w:top w:val="none" w:sz="0" w:space="0" w:color="auto"/>
        <w:left w:val="none" w:sz="0" w:space="0" w:color="auto"/>
        <w:bottom w:val="none" w:sz="0" w:space="0" w:color="auto"/>
        <w:right w:val="none" w:sz="0" w:space="0" w:color="auto"/>
      </w:divBdr>
    </w:div>
    <w:div w:id="560487545">
      <w:bodyDiv w:val="1"/>
      <w:marLeft w:val="0"/>
      <w:marRight w:val="0"/>
      <w:marTop w:val="0"/>
      <w:marBottom w:val="0"/>
      <w:divBdr>
        <w:top w:val="none" w:sz="0" w:space="0" w:color="auto"/>
        <w:left w:val="none" w:sz="0" w:space="0" w:color="auto"/>
        <w:bottom w:val="none" w:sz="0" w:space="0" w:color="auto"/>
        <w:right w:val="none" w:sz="0" w:space="0" w:color="auto"/>
      </w:divBdr>
      <w:divsChild>
        <w:div w:id="268051410">
          <w:marLeft w:val="0"/>
          <w:marRight w:val="0"/>
          <w:marTop w:val="0"/>
          <w:marBottom w:val="0"/>
          <w:divBdr>
            <w:top w:val="none" w:sz="0" w:space="0" w:color="auto"/>
            <w:left w:val="none" w:sz="0" w:space="0" w:color="auto"/>
            <w:bottom w:val="none" w:sz="0" w:space="0" w:color="auto"/>
            <w:right w:val="none" w:sz="0" w:space="0" w:color="auto"/>
          </w:divBdr>
          <w:divsChild>
            <w:div w:id="1732191608">
              <w:marLeft w:val="0"/>
              <w:marRight w:val="0"/>
              <w:marTop w:val="0"/>
              <w:marBottom w:val="0"/>
              <w:divBdr>
                <w:top w:val="none" w:sz="0" w:space="0" w:color="auto"/>
                <w:left w:val="none" w:sz="0" w:space="0" w:color="auto"/>
                <w:bottom w:val="none" w:sz="0" w:space="0" w:color="auto"/>
                <w:right w:val="none" w:sz="0" w:space="0" w:color="auto"/>
              </w:divBdr>
              <w:divsChild>
                <w:div w:id="1930111840">
                  <w:marLeft w:val="0"/>
                  <w:marRight w:val="0"/>
                  <w:marTop w:val="0"/>
                  <w:marBottom w:val="0"/>
                  <w:divBdr>
                    <w:top w:val="none" w:sz="0" w:space="0" w:color="auto"/>
                    <w:left w:val="none" w:sz="0" w:space="0" w:color="auto"/>
                    <w:bottom w:val="none" w:sz="0" w:space="0" w:color="auto"/>
                    <w:right w:val="none" w:sz="0" w:space="0" w:color="auto"/>
                  </w:divBdr>
                </w:div>
                <w:div w:id="22170405">
                  <w:marLeft w:val="0"/>
                  <w:marRight w:val="0"/>
                  <w:marTop w:val="0"/>
                  <w:marBottom w:val="0"/>
                  <w:divBdr>
                    <w:top w:val="none" w:sz="0" w:space="0" w:color="auto"/>
                    <w:left w:val="none" w:sz="0" w:space="0" w:color="auto"/>
                    <w:bottom w:val="none" w:sz="0" w:space="0" w:color="auto"/>
                    <w:right w:val="none" w:sz="0" w:space="0" w:color="auto"/>
                  </w:divBdr>
                  <w:divsChild>
                    <w:div w:id="82343864">
                      <w:marLeft w:val="0"/>
                      <w:marRight w:val="0"/>
                      <w:marTop w:val="0"/>
                      <w:marBottom w:val="0"/>
                      <w:divBdr>
                        <w:top w:val="none" w:sz="0" w:space="0" w:color="auto"/>
                        <w:left w:val="none" w:sz="0" w:space="0" w:color="auto"/>
                        <w:bottom w:val="none" w:sz="0" w:space="0" w:color="auto"/>
                        <w:right w:val="none" w:sz="0" w:space="0" w:color="auto"/>
                      </w:divBdr>
                      <w:divsChild>
                        <w:div w:id="1983657884">
                          <w:marLeft w:val="0"/>
                          <w:marRight w:val="0"/>
                          <w:marTop w:val="0"/>
                          <w:marBottom w:val="0"/>
                          <w:divBdr>
                            <w:top w:val="none" w:sz="0" w:space="0" w:color="auto"/>
                            <w:left w:val="none" w:sz="0" w:space="0" w:color="auto"/>
                            <w:bottom w:val="none" w:sz="0" w:space="0" w:color="auto"/>
                            <w:right w:val="none" w:sz="0" w:space="0" w:color="auto"/>
                          </w:divBdr>
                          <w:divsChild>
                            <w:div w:id="3272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539021">
          <w:marLeft w:val="0"/>
          <w:marRight w:val="0"/>
          <w:marTop w:val="0"/>
          <w:marBottom w:val="0"/>
          <w:divBdr>
            <w:top w:val="none" w:sz="0" w:space="0" w:color="auto"/>
            <w:left w:val="none" w:sz="0" w:space="0" w:color="auto"/>
            <w:bottom w:val="none" w:sz="0" w:space="0" w:color="auto"/>
            <w:right w:val="none" w:sz="0" w:space="0" w:color="auto"/>
          </w:divBdr>
          <w:divsChild>
            <w:div w:id="1679305780">
              <w:marLeft w:val="0"/>
              <w:marRight w:val="0"/>
              <w:marTop w:val="105"/>
              <w:marBottom w:val="105"/>
              <w:divBdr>
                <w:top w:val="none" w:sz="0" w:space="0" w:color="auto"/>
                <w:left w:val="none" w:sz="0" w:space="0" w:color="auto"/>
                <w:bottom w:val="none" w:sz="0" w:space="0" w:color="auto"/>
                <w:right w:val="none" w:sz="0" w:space="0" w:color="auto"/>
              </w:divBdr>
              <w:divsChild>
                <w:div w:id="2068797315">
                  <w:marLeft w:val="0"/>
                  <w:marRight w:val="0"/>
                  <w:marTop w:val="0"/>
                  <w:marBottom w:val="0"/>
                  <w:divBdr>
                    <w:top w:val="none" w:sz="0" w:space="0" w:color="auto"/>
                    <w:left w:val="none" w:sz="0" w:space="0" w:color="auto"/>
                    <w:bottom w:val="none" w:sz="0" w:space="0" w:color="auto"/>
                    <w:right w:val="none" w:sz="0" w:space="0" w:color="auto"/>
                  </w:divBdr>
                  <w:divsChild>
                    <w:div w:id="8755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751750">
      <w:bodyDiv w:val="1"/>
      <w:marLeft w:val="0"/>
      <w:marRight w:val="0"/>
      <w:marTop w:val="0"/>
      <w:marBottom w:val="0"/>
      <w:divBdr>
        <w:top w:val="none" w:sz="0" w:space="0" w:color="auto"/>
        <w:left w:val="none" w:sz="0" w:space="0" w:color="auto"/>
        <w:bottom w:val="none" w:sz="0" w:space="0" w:color="auto"/>
        <w:right w:val="none" w:sz="0" w:space="0" w:color="auto"/>
      </w:divBdr>
    </w:div>
    <w:div w:id="618687562">
      <w:bodyDiv w:val="1"/>
      <w:marLeft w:val="0"/>
      <w:marRight w:val="0"/>
      <w:marTop w:val="0"/>
      <w:marBottom w:val="0"/>
      <w:divBdr>
        <w:top w:val="none" w:sz="0" w:space="0" w:color="auto"/>
        <w:left w:val="none" w:sz="0" w:space="0" w:color="auto"/>
        <w:bottom w:val="none" w:sz="0" w:space="0" w:color="auto"/>
        <w:right w:val="none" w:sz="0" w:space="0" w:color="auto"/>
      </w:divBdr>
    </w:div>
    <w:div w:id="679088633">
      <w:bodyDiv w:val="1"/>
      <w:marLeft w:val="0"/>
      <w:marRight w:val="0"/>
      <w:marTop w:val="0"/>
      <w:marBottom w:val="0"/>
      <w:divBdr>
        <w:top w:val="none" w:sz="0" w:space="0" w:color="auto"/>
        <w:left w:val="none" w:sz="0" w:space="0" w:color="auto"/>
        <w:bottom w:val="none" w:sz="0" w:space="0" w:color="auto"/>
        <w:right w:val="none" w:sz="0" w:space="0" w:color="auto"/>
      </w:divBdr>
    </w:div>
    <w:div w:id="680857318">
      <w:bodyDiv w:val="1"/>
      <w:marLeft w:val="0"/>
      <w:marRight w:val="0"/>
      <w:marTop w:val="0"/>
      <w:marBottom w:val="0"/>
      <w:divBdr>
        <w:top w:val="none" w:sz="0" w:space="0" w:color="auto"/>
        <w:left w:val="none" w:sz="0" w:space="0" w:color="auto"/>
        <w:bottom w:val="none" w:sz="0" w:space="0" w:color="auto"/>
        <w:right w:val="none" w:sz="0" w:space="0" w:color="auto"/>
      </w:divBdr>
    </w:div>
    <w:div w:id="721707867">
      <w:bodyDiv w:val="1"/>
      <w:marLeft w:val="0"/>
      <w:marRight w:val="0"/>
      <w:marTop w:val="0"/>
      <w:marBottom w:val="0"/>
      <w:divBdr>
        <w:top w:val="none" w:sz="0" w:space="0" w:color="auto"/>
        <w:left w:val="none" w:sz="0" w:space="0" w:color="auto"/>
        <w:bottom w:val="none" w:sz="0" w:space="0" w:color="auto"/>
        <w:right w:val="none" w:sz="0" w:space="0" w:color="auto"/>
      </w:divBdr>
      <w:divsChild>
        <w:div w:id="235287039">
          <w:marLeft w:val="0"/>
          <w:marRight w:val="0"/>
          <w:marTop w:val="0"/>
          <w:marBottom w:val="0"/>
          <w:divBdr>
            <w:top w:val="none" w:sz="0" w:space="0" w:color="auto"/>
            <w:left w:val="none" w:sz="0" w:space="0" w:color="auto"/>
            <w:bottom w:val="none" w:sz="0" w:space="0" w:color="auto"/>
            <w:right w:val="none" w:sz="0" w:space="0" w:color="auto"/>
          </w:divBdr>
        </w:div>
      </w:divsChild>
    </w:div>
    <w:div w:id="750590815">
      <w:bodyDiv w:val="1"/>
      <w:marLeft w:val="0"/>
      <w:marRight w:val="0"/>
      <w:marTop w:val="0"/>
      <w:marBottom w:val="0"/>
      <w:divBdr>
        <w:top w:val="none" w:sz="0" w:space="0" w:color="auto"/>
        <w:left w:val="none" w:sz="0" w:space="0" w:color="auto"/>
        <w:bottom w:val="none" w:sz="0" w:space="0" w:color="auto"/>
        <w:right w:val="none" w:sz="0" w:space="0" w:color="auto"/>
      </w:divBdr>
    </w:div>
    <w:div w:id="755369248">
      <w:bodyDiv w:val="1"/>
      <w:marLeft w:val="0"/>
      <w:marRight w:val="0"/>
      <w:marTop w:val="0"/>
      <w:marBottom w:val="0"/>
      <w:divBdr>
        <w:top w:val="none" w:sz="0" w:space="0" w:color="auto"/>
        <w:left w:val="none" w:sz="0" w:space="0" w:color="auto"/>
        <w:bottom w:val="none" w:sz="0" w:space="0" w:color="auto"/>
        <w:right w:val="none" w:sz="0" w:space="0" w:color="auto"/>
      </w:divBdr>
    </w:div>
    <w:div w:id="761923202">
      <w:bodyDiv w:val="1"/>
      <w:marLeft w:val="0"/>
      <w:marRight w:val="0"/>
      <w:marTop w:val="0"/>
      <w:marBottom w:val="0"/>
      <w:divBdr>
        <w:top w:val="none" w:sz="0" w:space="0" w:color="auto"/>
        <w:left w:val="none" w:sz="0" w:space="0" w:color="auto"/>
        <w:bottom w:val="none" w:sz="0" w:space="0" w:color="auto"/>
        <w:right w:val="none" w:sz="0" w:space="0" w:color="auto"/>
      </w:divBdr>
    </w:div>
    <w:div w:id="795294503">
      <w:bodyDiv w:val="1"/>
      <w:marLeft w:val="0"/>
      <w:marRight w:val="0"/>
      <w:marTop w:val="0"/>
      <w:marBottom w:val="0"/>
      <w:divBdr>
        <w:top w:val="none" w:sz="0" w:space="0" w:color="auto"/>
        <w:left w:val="none" w:sz="0" w:space="0" w:color="auto"/>
        <w:bottom w:val="none" w:sz="0" w:space="0" w:color="auto"/>
        <w:right w:val="none" w:sz="0" w:space="0" w:color="auto"/>
      </w:divBdr>
    </w:div>
    <w:div w:id="816728521">
      <w:bodyDiv w:val="1"/>
      <w:marLeft w:val="0"/>
      <w:marRight w:val="0"/>
      <w:marTop w:val="0"/>
      <w:marBottom w:val="0"/>
      <w:divBdr>
        <w:top w:val="none" w:sz="0" w:space="0" w:color="auto"/>
        <w:left w:val="none" w:sz="0" w:space="0" w:color="auto"/>
        <w:bottom w:val="none" w:sz="0" w:space="0" w:color="auto"/>
        <w:right w:val="none" w:sz="0" w:space="0" w:color="auto"/>
      </w:divBdr>
      <w:divsChild>
        <w:div w:id="1724058779">
          <w:marLeft w:val="0"/>
          <w:marRight w:val="0"/>
          <w:marTop w:val="0"/>
          <w:marBottom w:val="0"/>
          <w:divBdr>
            <w:top w:val="none" w:sz="0" w:space="0" w:color="auto"/>
            <w:left w:val="none" w:sz="0" w:space="0" w:color="auto"/>
            <w:bottom w:val="none" w:sz="0" w:space="0" w:color="auto"/>
            <w:right w:val="none" w:sz="0" w:space="0" w:color="auto"/>
          </w:divBdr>
        </w:div>
      </w:divsChild>
    </w:div>
    <w:div w:id="823007080">
      <w:bodyDiv w:val="1"/>
      <w:marLeft w:val="0"/>
      <w:marRight w:val="0"/>
      <w:marTop w:val="0"/>
      <w:marBottom w:val="0"/>
      <w:divBdr>
        <w:top w:val="none" w:sz="0" w:space="0" w:color="auto"/>
        <w:left w:val="none" w:sz="0" w:space="0" w:color="auto"/>
        <w:bottom w:val="none" w:sz="0" w:space="0" w:color="auto"/>
        <w:right w:val="none" w:sz="0" w:space="0" w:color="auto"/>
      </w:divBdr>
    </w:div>
    <w:div w:id="846482295">
      <w:bodyDiv w:val="1"/>
      <w:marLeft w:val="0"/>
      <w:marRight w:val="0"/>
      <w:marTop w:val="0"/>
      <w:marBottom w:val="0"/>
      <w:divBdr>
        <w:top w:val="none" w:sz="0" w:space="0" w:color="auto"/>
        <w:left w:val="none" w:sz="0" w:space="0" w:color="auto"/>
        <w:bottom w:val="none" w:sz="0" w:space="0" w:color="auto"/>
        <w:right w:val="none" w:sz="0" w:space="0" w:color="auto"/>
      </w:divBdr>
    </w:div>
    <w:div w:id="857620183">
      <w:bodyDiv w:val="1"/>
      <w:marLeft w:val="0"/>
      <w:marRight w:val="0"/>
      <w:marTop w:val="0"/>
      <w:marBottom w:val="0"/>
      <w:divBdr>
        <w:top w:val="none" w:sz="0" w:space="0" w:color="auto"/>
        <w:left w:val="none" w:sz="0" w:space="0" w:color="auto"/>
        <w:bottom w:val="none" w:sz="0" w:space="0" w:color="auto"/>
        <w:right w:val="none" w:sz="0" w:space="0" w:color="auto"/>
      </w:divBdr>
    </w:div>
    <w:div w:id="866212004">
      <w:bodyDiv w:val="1"/>
      <w:marLeft w:val="0"/>
      <w:marRight w:val="0"/>
      <w:marTop w:val="0"/>
      <w:marBottom w:val="0"/>
      <w:divBdr>
        <w:top w:val="none" w:sz="0" w:space="0" w:color="auto"/>
        <w:left w:val="none" w:sz="0" w:space="0" w:color="auto"/>
        <w:bottom w:val="none" w:sz="0" w:space="0" w:color="auto"/>
        <w:right w:val="none" w:sz="0" w:space="0" w:color="auto"/>
      </w:divBdr>
    </w:div>
    <w:div w:id="910894472">
      <w:bodyDiv w:val="1"/>
      <w:marLeft w:val="0"/>
      <w:marRight w:val="0"/>
      <w:marTop w:val="0"/>
      <w:marBottom w:val="0"/>
      <w:divBdr>
        <w:top w:val="none" w:sz="0" w:space="0" w:color="auto"/>
        <w:left w:val="none" w:sz="0" w:space="0" w:color="auto"/>
        <w:bottom w:val="none" w:sz="0" w:space="0" w:color="auto"/>
        <w:right w:val="none" w:sz="0" w:space="0" w:color="auto"/>
      </w:divBdr>
    </w:div>
    <w:div w:id="938297238">
      <w:bodyDiv w:val="1"/>
      <w:marLeft w:val="0"/>
      <w:marRight w:val="0"/>
      <w:marTop w:val="0"/>
      <w:marBottom w:val="0"/>
      <w:divBdr>
        <w:top w:val="none" w:sz="0" w:space="0" w:color="auto"/>
        <w:left w:val="none" w:sz="0" w:space="0" w:color="auto"/>
        <w:bottom w:val="none" w:sz="0" w:space="0" w:color="auto"/>
        <w:right w:val="none" w:sz="0" w:space="0" w:color="auto"/>
      </w:divBdr>
    </w:div>
    <w:div w:id="982588190">
      <w:bodyDiv w:val="1"/>
      <w:marLeft w:val="0"/>
      <w:marRight w:val="0"/>
      <w:marTop w:val="0"/>
      <w:marBottom w:val="0"/>
      <w:divBdr>
        <w:top w:val="none" w:sz="0" w:space="0" w:color="auto"/>
        <w:left w:val="none" w:sz="0" w:space="0" w:color="auto"/>
        <w:bottom w:val="none" w:sz="0" w:space="0" w:color="auto"/>
        <w:right w:val="none" w:sz="0" w:space="0" w:color="auto"/>
      </w:divBdr>
      <w:divsChild>
        <w:div w:id="383874465">
          <w:marLeft w:val="0"/>
          <w:marRight w:val="0"/>
          <w:marTop w:val="0"/>
          <w:marBottom w:val="0"/>
          <w:divBdr>
            <w:top w:val="none" w:sz="0" w:space="0" w:color="auto"/>
            <w:left w:val="none" w:sz="0" w:space="0" w:color="auto"/>
            <w:bottom w:val="none" w:sz="0" w:space="0" w:color="auto"/>
            <w:right w:val="none" w:sz="0" w:space="0" w:color="auto"/>
          </w:divBdr>
        </w:div>
      </w:divsChild>
    </w:div>
    <w:div w:id="994842037">
      <w:bodyDiv w:val="1"/>
      <w:marLeft w:val="0"/>
      <w:marRight w:val="0"/>
      <w:marTop w:val="0"/>
      <w:marBottom w:val="0"/>
      <w:divBdr>
        <w:top w:val="none" w:sz="0" w:space="0" w:color="auto"/>
        <w:left w:val="none" w:sz="0" w:space="0" w:color="auto"/>
        <w:bottom w:val="none" w:sz="0" w:space="0" w:color="auto"/>
        <w:right w:val="none" w:sz="0" w:space="0" w:color="auto"/>
      </w:divBdr>
    </w:div>
    <w:div w:id="996306641">
      <w:bodyDiv w:val="1"/>
      <w:marLeft w:val="0"/>
      <w:marRight w:val="0"/>
      <w:marTop w:val="0"/>
      <w:marBottom w:val="0"/>
      <w:divBdr>
        <w:top w:val="none" w:sz="0" w:space="0" w:color="auto"/>
        <w:left w:val="none" w:sz="0" w:space="0" w:color="auto"/>
        <w:bottom w:val="none" w:sz="0" w:space="0" w:color="auto"/>
        <w:right w:val="none" w:sz="0" w:space="0" w:color="auto"/>
      </w:divBdr>
    </w:div>
    <w:div w:id="1052266101">
      <w:bodyDiv w:val="1"/>
      <w:marLeft w:val="0"/>
      <w:marRight w:val="0"/>
      <w:marTop w:val="0"/>
      <w:marBottom w:val="0"/>
      <w:divBdr>
        <w:top w:val="none" w:sz="0" w:space="0" w:color="auto"/>
        <w:left w:val="none" w:sz="0" w:space="0" w:color="auto"/>
        <w:bottom w:val="none" w:sz="0" w:space="0" w:color="auto"/>
        <w:right w:val="none" w:sz="0" w:space="0" w:color="auto"/>
      </w:divBdr>
      <w:divsChild>
        <w:div w:id="383798469">
          <w:marLeft w:val="0"/>
          <w:marRight w:val="0"/>
          <w:marTop w:val="0"/>
          <w:marBottom w:val="0"/>
          <w:divBdr>
            <w:top w:val="none" w:sz="0" w:space="0" w:color="auto"/>
            <w:left w:val="none" w:sz="0" w:space="0" w:color="auto"/>
            <w:bottom w:val="none" w:sz="0" w:space="0" w:color="auto"/>
            <w:right w:val="none" w:sz="0" w:space="0" w:color="auto"/>
          </w:divBdr>
        </w:div>
      </w:divsChild>
    </w:div>
    <w:div w:id="1068381987">
      <w:bodyDiv w:val="1"/>
      <w:marLeft w:val="0"/>
      <w:marRight w:val="0"/>
      <w:marTop w:val="0"/>
      <w:marBottom w:val="0"/>
      <w:divBdr>
        <w:top w:val="none" w:sz="0" w:space="0" w:color="auto"/>
        <w:left w:val="none" w:sz="0" w:space="0" w:color="auto"/>
        <w:bottom w:val="none" w:sz="0" w:space="0" w:color="auto"/>
        <w:right w:val="none" w:sz="0" w:space="0" w:color="auto"/>
      </w:divBdr>
    </w:div>
    <w:div w:id="1089037354">
      <w:bodyDiv w:val="1"/>
      <w:marLeft w:val="0"/>
      <w:marRight w:val="0"/>
      <w:marTop w:val="0"/>
      <w:marBottom w:val="0"/>
      <w:divBdr>
        <w:top w:val="none" w:sz="0" w:space="0" w:color="auto"/>
        <w:left w:val="none" w:sz="0" w:space="0" w:color="auto"/>
        <w:bottom w:val="none" w:sz="0" w:space="0" w:color="auto"/>
        <w:right w:val="none" w:sz="0" w:space="0" w:color="auto"/>
      </w:divBdr>
      <w:divsChild>
        <w:div w:id="226570739">
          <w:marLeft w:val="0"/>
          <w:marRight w:val="0"/>
          <w:marTop w:val="0"/>
          <w:marBottom w:val="0"/>
          <w:divBdr>
            <w:top w:val="none" w:sz="0" w:space="0" w:color="auto"/>
            <w:left w:val="none" w:sz="0" w:space="0" w:color="auto"/>
            <w:bottom w:val="none" w:sz="0" w:space="0" w:color="auto"/>
            <w:right w:val="none" w:sz="0" w:space="0" w:color="auto"/>
          </w:divBdr>
        </w:div>
      </w:divsChild>
    </w:div>
    <w:div w:id="1104109325">
      <w:bodyDiv w:val="1"/>
      <w:marLeft w:val="0"/>
      <w:marRight w:val="0"/>
      <w:marTop w:val="0"/>
      <w:marBottom w:val="0"/>
      <w:divBdr>
        <w:top w:val="none" w:sz="0" w:space="0" w:color="auto"/>
        <w:left w:val="none" w:sz="0" w:space="0" w:color="auto"/>
        <w:bottom w:val="none" w:sz="0" w:space="0" w:color="auto"/>
        <w:right w:val="none" w:sz="0" w:space="0" w:color="auto"/>
      </w:divBdr>
    </w:div>
    <w:div w:id="1116951452">
      <w:bodyDiv w:val="1"/>
      <w:marLeft w:val="0"/>
      <w:marRight w:val="0"/>
      <w:marTop w:val="0"/>
      <w:marBottom w:val="0"/>
      <w:divBdr>
        <w:top w:val="none" w:sz="0" w:space="0" w:color="auto"/>
        <w:left w:val="none" w:sz="0" w:space="0" w:color="auto"/>
        <w:bottom w:val="none" w:sz="0" w:space="0" w:color="auto"/>
        <w:right w:val="none" w:sz="0" w:space="0" w:color="auto"/>
      </w:divBdr>
    </w:div>
    <w:div w:id="1168590832">
      <w:bodyDiv w:val="1"/>
      <w:marLeft w:val="0"/>
      <w:marRight w:val="0"/>
      <w:marTop w:val="0"/>
      <w:marBottom w:val="0"/>
      <w:divBdr>
        <w:top w:val="none" w:sz="0" w:space="0" w:color="auto"/>
        <w:left w:val="none" w:sz="0" w:space="0" w:color="auto"/>
        <w:bottom w:val="none" w:sz="0" w:space="0" w:color="auto"/>
        <w:right w:val="none" w:sz="0" w:space="0" w:color="auto"/>
      </w:divBdr>
    </w:div>
    <w:div w:id="1184781437">
      <w:bodyDiv w:val="1"/>
      <w:marLeft w:val="0"/>
      <w:marRight w:val="0"/>
      <w:marTop w:val="0"/>
      <w:marBottom w:val="0"/>
      <w:divBdr>
        <w:top w:val="none" w:sz="0" w:space="0" w:color="auto"/>
        <w:left w:val="none" w:sz="0" w:space="0" w:color="auto"/>
        <w:bottom w:val="none" w:sz="0" w:space="0" w:color="auto"/>
        <w:right w:val="none" w:sz="0" w:space="0" w:color="auto"/>
      </w:divBdr>
      <w:divsChild>
        <w:div w:id="1036664291">
          <w:marLeft w:val="0"/>
          <w:marRight w:val="0"/>
          <w:marTop w:val="0"/>
          <w:marBottom w:val="0"/>
          <w:divBdr>
            <w:top w:val="none" w:sz="0" w:space="0" w:color="auto"/>
            <w:left w:val="none" w:sz="0" w:space="0" w:color="auto"/>
            <w:bottom w:val="none" w:sz="0" w:space="0" w:color="auto"/>
            <w:right w:val="none" w:sz="0" w:space="0" w:color="auto"/>
          </w:divBdr>
        </w:div>
      </w:divsChild>
    </w:div>
    <w:div w:id="1202018496">
      <w:bodyDiv w:val="1"/>
      <w:marLeft w:val="0"/>
      <w:marRight w:val="0"/>
      <w:marTop w:val="0"/>
      <w:marBottom w:val="0"/>
      <w:divBdr>
        <w:top w:val="none" w:sz="0" w:space="0" w:color="auto"/>
        <w:left w:val="none" w:sz="0" w:space="0" w:color="auto"/>
        <w:bottom w:val="none" w:sz="0" w:space="0" w:color="auto"/>
        <w:right w:val="none" w:sz="0" w:space="0" w:color="auto"/>
      </w:divBdr>
    </w:div>
    <w:div w:id="1242183386">
      <w:bodyDiv w:val="1"/>
      <w:marLeft w:val="0"/>
      <w:marRight w:val="0"/>
      <w:marTop w:val="0"/>
      <w:marBottom w:val="0"/>
      <w:divBdr>
        <w:top w:val="none" w:sz="0" w:space="0" w:color="auto"/>
        <w:left w:val="none" w:sz="0" w:space="0" w:color="auto"/>
        <w:bottom w:val="none" w:sz="0" w:space="0" w:color="auto"/>
        <w:right w:val="none" w:sz="0" w:space="0" w:color="auto"/>
      </w:divBdr>
      <w:divsChild>
        <w:div w:id="2122600672">
          <w:marLeft w:val="0"/>
          <w:marRight w:val="0"/>
          <w:marTop w:val="0"/>
          <w:marBottom w:val="0"/>
          <w:divBdr>
            <w:top w:val="none" w:sz="0" w:space="0" w:color="auto"/>
            <w:left w:val="none" w:sz="0" w:space="0" w:color="auto"/>
            <w:bottom w:val="none" w:sz="0" w:space="0" w:color="auto"/>
            <w:right w:val="none" w:sz="0" w:space="0" w:color="auto"/>
          </w:divBdr>
        </w:div>
      </w:divsChild>
    </w:div>
    <w:div w:id="1247808098">
      <w:bodyDiv w:val="1"/>
      <w:marLeft w:val="0"/>
      <w:marRight w:val="0"/>
      <w:marTop w:val="0"/>
      <w:marBottom w:val="0"/>
      <w:divBdr>
        <w:top w:val="none" w:sz="0" w:space="0" w:color="auto"/>
        <w:left w:val="none" w:sz="0" w:space="0" w:color="auto"/>
        <w:bottom w:val="none" w:sz="0" w:space="0" w:color="auto"/>
        <w:right w:val="none" w:sz="0" w:space="0" w:color="auto"/>
      </w:divBdr>
    </w:div>
    <w:div w:id="1269971144">
      <w:bodyDiv w:val="1"/>
      <w:marLeft w:val="0"/>
      <w:marRight w:val="0"/>
      <w:marTop w:val="0"/>
      <w:marBottom w:val="0"/>
      <w:divBdr>
        <w:top w:val="none" w:sz="0" w:space="0" w:color="auto"/>
        <w:left w:val="none" w:sz="0" w:space="0" w:color="auto"/>
        <w:bottom w:val="none" w:sz="0" w:space="0" w:color="auto"/>
        <w:right w:val="none" w:sz="0" w:space="0" w:color="auto"/>
      </w:divBdr>
    </w:div>
    <w:div w:id="1290355816">
      <w:bodyDiv w:val="1"/>
      <w:marLeft w:val="0"/>
      <w:marRight w:val="0"/>
      <w:marTop w:val="0"/>
      <w:marBottom w:val="0"/>
      <w:divBdr>
        <w:top w:val="none" w:sz="0" w:space="0" w:color="auto"/>
        <w:left w:val="none" w:sz="0" w:space="0" w:color="auto"/>
        <w:bottom w:val="none" w:sz="0" w:space="0" w:color="auto"/>
        <w:right w:val="none" w:sz="0" w:space="0" w:color="auto"/>
      </w:divBdr>
      <w:divsChild>
        <w:div w:id="1233471745">
          <w:marLeft w:val="0"/>
          <w:marRight w:val="0"/>
          <w:marTop w:val="0"/>
          <w:marBottom w:val="0"/>
          <w:divBdr>
            <w:top w:val="none" w:sz="0" w:space="0" w:color="auto"/>
            <w:left w:val="none" w:sz="0" w:space="0" w:color="auto"/>
            <w:bottom w:val="none" w:sz="0" w:space="0" w:color="auto"/>
            <w:right w:val="none" w:sz="0" w:space="0" w:color="auto"/>
          </w:divBdr>
        </w:div>
      </w:divsChild>
    </w:div>
    <w:div w:id="1383209982">
      <w:bodyDiv w:val="1"/>
      <w:marLeft w:val="0"/>
      <w:marRight w:val="0"/>
      <w:marTop w:val="0"/>
      <w:marBottom w:val="0"/>
      <w:divBdr>
        <w:top w:val="none" w:sz="0" w:space="0" w:color="auto"/>
        <w:left w:val="none" w:sz="0" w:space="0" w:color="auto"/>
        <w:bottom w:val="none" w:sz="0" w:space="0" w:color="auto"/>
        <w:right w:val="none" w:sz="0" w:space="0" w:color="auto"/>
      </w:divBdr>
      <w:divsChild>
        <w:div w:id="2087141222">
          <w:marLeft w:val="0"/>
          <w:marRight w:val="0"/>
          <w:marTop w:val="0"/>
          <w:marBottom w:val="0"/>
          <w:divBdr>
            <w:top w:val="none" w:sz="0" w:space="0" w:color="auto"/>
            <w:left w:val="none" w:sz="0" w:space="0" w:color="auto"/>
            <w:bottom w:val="none" w:sz="0" w:space="0" w:color="auto"/>
            <w:right w:val="none" w:sz="0" w:space="0" w:color="auto"/>
          </w:divBdr>
        </w:div>
      </w:divsChild>
    </w:div>
    <w:div w:id="1437558833">
      <w:bodyDiv w:val="1"/>
      <w:marLeft w:val="0"/>
      <w:marRight w:val="0"/>
      <w:marTop w:val="0"/>
      <w:marBottom w:val="0"/>
      <w:divBdr>
        <w:top w:val="none" w:sz="0" w:space="0" w:color="auto"/>
        <w:left w:val="none" w:sz="0" w:space="0" w:color="auto"/>
        <w:bottom w:val="none" w:sz="0" w:space="0" w:color="auto"/>
        <w:right w:val="none" w:sz="0" w:space="0" w:color="auto"/>
      </w:divBdr>
    </w:div>
    <w:div w:id="1447698690">
      <w:bodyDiv w:val="1"/>
      <w:marLeft w:val="0"/>
      <w:marRight w:val="0"/>
      <w:marTop w:val="0"/>
      <w:marBottom w:val="0"/>
      <w:divBdr>
        <w:top w:val="none" w:sz="0" w:space="0" w:color="auto"/>
        <w:left w:val="none" w:sz="0" w:space="0" w:color="auto"/>
        <w:bottom w:val="none" w:sz="0" w:space="0" w:color="auto"/>
        <w:right w:val="none" w:sz="0" w:space="0" w:color="auto"/>
      </w:divBdr>
    </w:div>
    <w:div w:id="1451780414">
      <w:bodyDiv w:val="1"/>
      <w:marLeft w:val="0"/>
      <w:marRight w:val="0"/>
      <w:marTop w:val="0"/>
      <w:marBottom w:val="0"/>
      <w:divBdr>
        <w:top w:val="none" w:sz="0" w:space="0" w:color="auto"/>
        <w:left w:val="none" w:sz="0" w:space="0" w:color="auto"/>
        <w:bottom w:val="none" w:sz="0" w:space="0" w:color="auto"/>
        <w:right w:val="none" w:sz="0" w:space="0" w:color="auto"/>
      </w:divBdr>
    </w:div>
    <w:div w:id="1548908497">
      <w:bodyDiv w:val="1"/>
      <w:marLeft w:val="0"/>
      <w:marRight w:val="0"/>
      <w:marTop w:val="0"/>
      <w:marBottom w:val="0"/>
      <w:divBdr>
        <w:top w:val="none" w:sz="0" w:space="0" w:color="auto"/>
        <w:left w:val="none" w:sz="0" w:space="0" w:color="auto"/>
        <w:bottom w:val="none" w:sz="0" w:space="0" w:color="auto"/>
        <w:right w:val="none" w:sz="0" w:space="0" w:color="auto"/>
      </w:divBdr>
    </w:div>
    <w:div w:id="1550998869">
      <w:bodyDiv w:val="1"/>
      <w:marLeft w:val="0"/>
      <w:marRight w:val="0"/>
      <w:marTop w:val="0"/>
      <w:marBottom w:val="0"/>
      <w:divBdr>
        <w:top w:val="none" w:sz="0" w:space="0" w:color="auto"/>
        <w:left w:val="none" w:sz="0" w:space="0" w:color="auto"/>
        <w:bottom w:val="none" w:sz="0" w:space="0" w:color="auto"/>
        <w:right w:val="none" w:sz="0" w:space="0" w:color="auto"/>
      </w:divBdr>
      <w:divsChild>
        <w:div w:id="1847749135">
          <w:marLeft w:val="0"/>
          <w:marRight w:val="0"/>
          <w:marTop w:val="0"/>
          <w:marBottom w:val="0"/>
          <w:divBdr>
            <w:top w:val="none" w:sz="0" w:space="0" w:color="auto"/>
            <w:left w:val="none" w:sz="0" w:space="0" w:color="auto"/>
            <w:bottom w:val="none" w:sz="0" w:space="0" w:color="auto"/>
            <w:right w:val="none" w:sz="0" w:space="0" w:color="auto"/>
          </w:divBdr>
        </w:div>
      </w:divsChild>
    </w:div>
    <w:div w:id="1560357211">
      <w:bodyDiv w:val="1"/>
      <w:marLeft w:val="0"/>
      <w:marRight w:val="0"/>
      <w:marTop w:val="0"/>
      <w:marBottom w:val="0"/>
      <w:divBdr>
        <w:top w:val="none" w:sz="0" w:space="0" w:color="auto"/>
        <w:left w:val="none" w:sz="0" w:space="0" w:color="auto"/>
        <w:bottom w:val="none" w:sz="0" w:space="0" w:color="auto"/>
        <w:right w:val="none" w:sz="0" w:space="0" w:color="auto"/>
      </w:divBdr>
    </w:div>
    <w:div w:id="1610431534">
      <w:bodyDiv w:val="1"/>
      <w:marLeft w:val="0"/>
      <w:marRight w:val="0"/>
      <w:marTop w:val="0"/>
      <w:marBottom w:val="0"/>
      <w:divBdr>
        <w:top w:val="none" w:sz="0" w:space="0" w:color="auto"/>
        <w:left w:val="none" w:sz="0" w:space="0" w:color="auto"/>
        <w:bottom w:val="none" w:sz="0" w:space="0" w:color="auto"/>
        <w:right w:val="none" w:sz="0" w:space="0" w:color="auto"/>
      </w:divBdr>
    </w:div>
    <w:div w:id="1610509898">
      <w:bodyDiv w:val="1"/>
      <w:marLeft w:val="0"/>
      <w:marRight w:val="0"/>
      <w:marTop w:val="0"/>
      <w:marBottom w:val="0"/>
      <w:divBdr>
        <w:top w:val="none" w:sz="0" w:space="0" w:color="auto"/>
        <w:left w:val="none" w:sz="0" w:space="0" w:color="auto"/>
        <w:bottom w:val="none" w:sz="0" w:space="0" w:color="auto"/>
        <w:right w:val="none" w:sz="0" w:space="0" w:color="auto"/>
      </w:divBdr>
    </w:div>
    <w:div w:id="1626498708">
      <w:bodyDiv w:val="1"/>
      <w:marLeft w:val="0"/>
      <w:marRight w:val="0"/>
      <w:marTop w:val="0"/>
      <w:marBottom w:val="0"/>
      <w:divBdr>
        <w:top w:val="none" w:sz="0" w:space="0" w:color="auto"/>
        <w:left w:val="none" w:sz="0" w:space="0" w:color="auto"/>
        <w:bottom w:val="none" w:sz="0" w:space="0" w:color="auto"/>
        <w:right w:val="none" w:sz="0" w:space="0" w:color="auto"/>
      </w:divBdr>
    </w:div>
    <w:div w:id="1649895629">
      <w:bodyDiv w:val="1"/>
      <w:marLeft w:val="0"/>
      <w:marRight w:val="0"/>
      <w:marTop w:val="0"/>
      <w:marBottom w:val="0"/>
      <w:divBdr>
        <w:top w:val="none" w:sz="0" w:space="0" w:color="auto"/>
        <w:left w:val="none" w:sz="0" w:space="0" w:color="auto"/>
        <w:bottom w:val="none" w:sz="0" w:space="0" w:color="auto"/>
        <w:right w:val="none" w:sz="0" w:space="0" w:color="auto"/>
      </w:divBdr>
    </w:div>
    <w:div w:id="1655798184">
      <w:bodyDiv w:val="1"/>
      <w:marLeft w:val="0"/>
      <w:marRight w:val="0"/>
      <w:marTop w:val="0"/>
      <w:marBottom w:val="0"/>
      <w:divBdr>
        <w:top w:val="none" w:sz="0" w:space="0" w:color="auto"/>
        <w:left w:val="none" w:sz="0" w:space="0" w:color="auto"/>
        <w:bottom w:val="none" w:sz="0" w:space="0" w:color="auto"/>
        <w:right w:val="none" w:sz="0" w:space="0" w:color="auto"/>
      </w:divBdr>
    </w:div>
    <w:div w:id="1701979596">
      <w:bodyDiv w:val="1"/>
      <w:marLeft w:val="0"/>
      <w:marRight w:val="0"/>
      <w:marTop w:val="0"/>
      <w:marBottom w:val="0"/>
      <w:divBdr>
        <w:top w:val="none" w:sz="0" w:space="0" w:color="auto"/>
        <w:left w:val="none" w:sz="0" w:space="0" w:color="auto"/>
        <w:bottom w:val="none" w:sz="0" w:space="0" w:color="auto"/>
        <w:right w:val="none" w:sz="0" w:space="0" w:color="auto"/>
      </w:divBdr>
    </w:div>
    <w:div w:id="1717969239">
      <w:bodyDiv w:val="1"/>
      <w:marLeft w:val="0"/>
      <w:marRight w:val="0"/>
      <w:marTop w:val="0"/>
      <w:marBottom w:val="0"/>
      <w:divBdr>
        <w:top w:val="none" w:sz="0" w:space="0" w:color="auto"/>
        <w:left w:val="none" w:sz="0" w:space="0" w:color="auto"/>
        <w:bottom w:val="none" w:sz="0" w:space="0" w:color="auto"/>
        <w:right w:val="none" w:sz="0" w:space="0" w:color="auto"/>
      </w:divBdr>
      <w:divsChild>
        <w:div w:id="1229615798">
          <w:marLeft w:val="0"/>
          <w:marRight w:val="0"/>
          <w:marTop w:val="0"/>
          <w:marBottom w:val="0"/>
          <w:divBdr>
            <w:top w:val="none" w:sz="0" w:space="0" w:color="auto"/>
            <w:left w:val="none" w:sz="0" w:space="0" w:color="auto"/>
            <w:bottom w:val="none" w:sz="0" w:space="0" w:color="auto"/>
            <w:right w:val="none" w:sz="0" w:space="0" w:color="auto"/>
          </w:divBdr>
        </w:div>
      </w:divsChild>
    </w:div>
    <w:div w:id="1745640477">
      <w:bodyDiv w:val="1"/>
      <w:marLeft w:val="0"/>
      <w:marRight w:val="0"/>
      <w:marTop w:val="0"/>
      <w:marBottom w:val="0"/>
      <w:divBdr>
        <w:top w:val="none" w:sz="0" w:space="0" w:color="auto"/>
        <w:left w:val="none" w:sz="0" w:space="0" w:color="auto"/>
        <w:bottom w:val="none" w:sz="0" w:space="0" w:color="auto"/>
        <w:right w:val="none" w:sz="0" w:space="0" w:color="auto"/>
      </w:divBdr>
    </w:div>
    <w:div w:id="1761759716">
      <w:bodyDiv w:val="1"/>
      <w:marLeft w:val="0"/>
      <w:marRight w:val="0"/>
      <w:marTop w:val="0"/>
      <w:marBottom w:val="0"/>
      <w:divBdr>
        <w:top w:val="none" w:sz="0" w:space="0" w:color="auto"/>
        <w:left w:val="none" w:sz="0" w:space="0" w:color="auto"/>
        <w:bottom w:val="none" w:sz="0" w:space="0" w:color="auto"/>
        <w:right w:val="none" w:sz="0" w:space="0" w:color="auto"/>
      </w:divBdr>
    </w:div>
    <w:div w:id="1800412520">
      <w:bodyDiv w:val="1"/>
      <w:marLeft w:val="0"/>
      <w:marRight w:val="0"/>
      <w:marTop w:val="0"/>
      <w:marBottom w:val="0"/>
      <w:divBdr>
        <w:top w:val="none" w:sz="0" w:space="0" w:color="auto"/>
        <w:left w:val="none" w:sz="0" w:space="0" w:color="auto"/>
        <w:bottom w:val="none" w:sz="0" w:space="0" w:color="auto"/>
        <w:right w:val="none" w:sz="0" w:space="0" w:color="auto"/>
      </w:divBdr>
    </w:div>
    <w:div w:id="1802921440">
      <w:bodyDiv w:val="1"/>
      <w:marLeft w:val="0"/>
      <w:marRight w:val="0"/>
      <w:marTop w:val="0"/>
      <w:marBottom w:val="0"/>
      <w:divBdr>
        <w:top w:val="none" w:sz="0" w:space="0" w:color="auto"/>
        <w:left w:val="none" w:sz="0" w:space="0" w:color="auto"/>
        <w:bottom w:val="none" w:sz="0" w:space="0" w:color="auto"/>
        <w:right w:val="none" w:sz="0" w:space="0" w:color="auto"/>
      </w:divBdr>
    </w:div>
    <w:div w:id="1834102072">
      <w:bodyDiv w:val="1"/>
      <w:marLeft w:val="0"/>
      <w:marRight w:val="0"/>
      <w:marTop w:val="0"/>
      <w:marBottom w:val="0"/>
      <w:divBdr>
        <w:top w:val="none" w:sz="0" w:space="0" w:color="auto"/>
        <w:left w:val="none" w:sz="0" w:space="0" w:color="auto"/>
        <w:bottom w:val="none" w:sz="0" w:space="0" w:color="auto"/>
        <w:right w:val="none" w:sz="0" w:space="0" w:color="auto"/>
      </w:divBdr>
    </w:div>
    <w:div w:id="1866669850">
      <w:bodyDiv w:val="1"/>
      <w:marLeft w:val="0"/>
      <w:marRight w:val="0"/>
      <w:marTop w:val="0"/>
      <w:marBottom w:val="0"/>
      <w:divBdr>
        <w:top w:val="none" w:sz="0" w:space="0" w:color="auto"/>
        <w:left w:val="none" w:sz="0" w:space="0" w:color="auto"/>
        <w:bottom w:val="none" w:sz="0" w:space="0" w:color="auto"/>
        <w:right w:val="none" w:sz="0" w:space="0" w:color="auto"/>
      </w:divBdr>
    </w:div>
    <w:div w:id="1883790411">
      <w:bodyDiv w:val="1"/>
      <w:marLeft w:val="0"/>
      <w:marRight w:val="0"/>
      <w:marTop w:val="0"/>
      <w:marBottom w:val="0"/>
      <w:divBdr>
        <w:top w:val="none" w:sz="0" w:space="0" w:color="auto"/>
        <w:left w:val="none" w:sz="0" w:space="0" w:color="auto"/>
        <w:bottom w:val="none" w:sz="0" w:space="0" w:color="auto"/>
        <w:right w:val="none" w:sz="0" w:space="0" w:color="auto"/>
      </w:divBdr>
    </w:div>
    <w:div w:id="1909072617">
      <w:bodyDiv w:val="1"/>
      <w:marLeft w:val="0"/>
      <w:marRight w:val="0"/>
      <w:marTop w:val="0"/>
      <w:marBottom w:val="0"/>
      <w:divBdr>
        <w:top w:val="none" w:sz="0" w:space="0" w:color="auto"/>
        <w:left w:val="none" w:sz="0" w:space="0" w:color="auto"/>
        <w:bottom w:val="none" w:sz="0" w:space="0" w:color="auto"/>
        <w:right w:val="none" w:sz="0" w:space="0" w:color="auto"/>
      </w:divBdr>
    </w:div>
    <w:div w:id="2010474208">
      <w:bodyDiv w:val="1"/>
      <w:marLeft w:val="0"/>
      <w:marRight w:val="0"/>
      <w:marTop w:val="0"/>
      <w:marBottom w:val="0"/>
      <w:divBdr>
        <w:top w:val="none" w:sz="0" w:space="0" w:color="auto"/>
        <w:left w:val="none" w:sz="0" w:space="0" w:color="auto"/>
        <w:bottom w:val="none" w:sz="0" w:space="0" w:color="auto"/>
        <w:right w:val="none" w:sz="0" w:space="0" w:color="auto"/>
      </w:divBdr>
    </w:div>
    <w:div w:id="2033989939">
      <w:bodyDiv w:val="1"/>
      <w:marLeft w:val="0"/>
      <w:marRight w:val="0"/>
      <w:marTop w:val="0"/>
      <w:marBottom w:val="0"/>
      <w:divBdr>
        <w:top w:val="none" w:sz="0" w:space="0" w:color="auto"/>
        <w:left w:val="none" w:sz="0" w:space="0" w:color="auto"/>
        <w:bottom w:val="none" w:sz="0" w:space="0" w:color="auto"/>
        <w:right w:val="none" w:sz="0" w:space="0" w:color="auto"/>
      </w:divBdr>
    </w:div>
    <w:div w:id="2039156105">
      <w:bodyDiv w:val="1"/>
      <w:marLeft w:val="0"/>
      <w:marRight w:val="0"/>
      <w:marTop w:val="0"/>
      <w:marBottom w:val="0"/>
      <w:divBdr>
        <w:top w:val="none" w:sz="0" w:space="0" w:color="auto"/>
        <w:left w:val="none" w:sz="0" w:space="0" w:color="auto"/>
        <w:bottom w:val="none" w:sz="0" w:space="0" w:color="auto"/>
        <w:right w:val="none" w:sz="0" w:space="0" w:color="auto"/>
      </w:divBdr>
      <w:divsChild>
        <w:div w:id="1360013188">
          <w:marLeft w:val="0"/>
          <w:marRight w:val="0"/>
          <w:marTop w:val="0"/>
          <w:marBottom w:val="0"/>
          <w:divBdr>
            <w:top w:val="none" w:sz="0" w:space="0" w:color="auto"/>
            <w:left w:val="none" w:sz="0" w:space="0" w:color="auto"/>
            <w:bottom w:val="none" w:sz="0" w:space="0" w:color="auto"/>
            <w:right w:val="none" w:sz="0" w:space="0" w:color="auto"/>
          </w:divBdr>
        </w:div>
      </w:divsChild>
    </w:div>
    <w:div w:id="2041083583">
      <w:bodyDiv w:val="1"/>
      <w:marLeft w:val="0"/>
      <w:marRight w:val="0"/>
      <w:marTop w:val="0"/>
      <w:marBottom w:val="0"/>
      <w:divBdr>
        <w:top w:val="none" w:sz="0" w:space="0" w:color="auto"/>
        <w:left w:val="none" w:sz="0" w:space="0" w:color="auto"/>
        <w:bottom w:val="none" w:sz="0" w:space="0" w:color="auto"/>
        <w:right w:val="none" w:sz="0" w:space="0" w:color="auto"/>
      </w:divBdr>
    </w:div>
    <w:div w:id="2057504257">
      <w:bodyDiv w:val="1"/>
      <w:marLeft w:val="0"/>
      <w:marRight w:val="0"/>
      <w:marTop w:val="0"/>
      <w:marBottom w:val="0"/>
      <w:divBdr>
        <w:top w:val="none" w:sz="0" w:space="0" w:color="auto"/>
        <w:left w:val="none" w:sz="0" w:space="0" w:color="auto"/>
        <w:bottom w:val="none" w:sz="0" w:space="0" w:color="auto"/>
        <w:right w:val="none" w:sz="0" w:space="0" w:color="auto"/>
      </w:divBdr>
    </w:div>
    <w:div w:id="2065904592">
      <w:bodyDiv w:val="1"/>
      <w:marLeft w:val="0"/>
      <w:marRight w:val="0"/>
      <w:marTop w:val="0"/>
      <w:marBottom w:val="0"/>
      <w:divBdr>
        <w:top w:val="none" w:sz="0" w:space="0" w:color="auto"/>
        <w:left w:val="none" w:sz="0" w:space="0" w:color="auto"/>
        <w:bottom w:val="none" w:sz="0" w:space="0" w:color="auto"/>
        <w:right w:val="none" w:sz="0" w:space="0" w:color="auto"/>
      </w:divBdr>
    </w:div>
    <w:div w:id="2081366874">
      <w:bodyDiv w:val="1"/>
      <w:marLeft w:val="0"/>
      <w:marRight w:val="0"/>
      <w:marTop w:val="0"/>
      <w:marBottom w:val="0"/>
      <w:divBdr>
        <w:top w:val="none" w:sz="0" w:space="0" w:color="auto"/>
        <w:left w:val="none" w:sz="0" w:space="0" w:color="auto"/>
        <w:bottom w:val="none" w:sz="0" w:space="0" w:color="auto"/>
        <w:right w:val="none" w:sz="0" w:space="0" w:color="auto"/>
      </w:divBdr>
    </w:div>
    <w:div w:id="2093700535">
      <w:bodyDiv w:val="1"/>
      <w:marLeft w:val="0"/>
      <w:marRight w:val="0"/>
      <w:marTop w:val="0"/>
      <w:marBottom w:val="0"/>
      <w:divBdr>
        <w:top w:val="none" w:sz="0" w:space="0" w:color="auto"/>
        <w:left w:val="none" w:sz="0" w:space="0" w:color="auto"/>
        <w:bottom w:val="none" w:sz="0" w:space="0" w:color="auto"/>
        <w:right w:val="none" w:sz="0" w:space="0" w:color="auto"/>
      </w:divBdr>
    </w:div>
    <w:div w:id="2131780413">
      <w:bodyDiv w:val="1"/>
      <w:marLeft w:val="0"/>
      <w:marRight w:val="0"/>
      <w:marTop w:val="0"/>
      <w:marBottom w:val="0"/>
      <w:divBdr>
        <w:top w:val="none" w:sz="0" w:space="0" w:color="auto"/>
        <w:left w:val="none" w:sz="0" w:space="0" w:color="auto"/>
        <w:bottom w:val="none" w:sz="0" w:space="0" w:color="auto"/>
        <w:right w:val="none" w:sz="0" w:space="0" w:color="auto"/>
      </w:divBdr>
    </w:div>
    <w:div w:id="2135907351">
      <w:bodyDiv w:val="1"/>
      <w:marLeft w:val="0"/>
      <w:marRight w:val="0"/>
      <w:marTop w:val="0"/>
      <w:marBottom w:val="0"/>
      <w:divBdr>
        <w:top w:val="none" w:sz="0" w:space="0" w:color="auto"/>
        <w:left w:val="none" w:sz="0" w:space="0" w:color="auto"/>
        <w:bottom w:val="none" w:sz="0" w:space="0" w:color="auto"/>
        <w:right w:val="none" w:sz="0" w:space="0" w:color="auto"/>
      </w:divBdr>
    </w:div>
    <w:div w:id="2142648970">
      <w:bodyDiv w:val="1"/>
      <w:marLeft w:val="0"/>
      <w:marRight w:val="0"/>
      <w:marTop w:val="0"/>
      <w:marBottom w:val="0"/>
      <w:divBdr>
        <w:top w:val="none" w:sz="0" w:space="0" w:color="auto"/>
        <w:left w:val="none" w:sz="0" w:space="0" w:color="auto"/>
        <w:bottom w:val="none" w:sz="0" w:space="0" w:color="auto"/>
        <w:right w:val="none" w:sz="0" w:space="0" w:color="auto"/>
      </w:divBdr>
    </w:div>
    <w:div w:id="214712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ceandata.sci.gsfc.nasa.gov/l3/" TargetMode="External"/><Relationship Id="rId13" Type="http://schemas.openxmlformats.org/officeDocument/2006/relationships/hyperlink" Target="https://journal.unhas.ac.id/index.php/zonalaut" TargetMode="External"/><Relationship Id="rId18" Type="http://schemas.openxmlformats.org/officeDocument/2006/relationships/hyperlink" Target="https://doi.org/10.1016/j.pocean.2012.10.002" TargetMode="External"/><Relationship Id="rId26" Type="http://schemas.openxmlformats.org/officeDocument/2006/relationships/hyperlink" Target="https://doi.org/10.1080/01431161.2018.1471540" TargetMode="External"/><Relationship Id="rId3" Type="http://schemas.openxmlformats.org/officeDocument/2006/relationships/settings" Target="settings.xml"/><Relationship Id="rId21" Type="http://schemas.openxmlformats.org/officeDocument/2006/relationships/hyperlink" Target="https://doi.org/10.1073/pnas.0913800107"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doi.org/10.51526/kbes.2024.5.2.19-30" TargetMode="External"/><Relationship Id="rId17" Type="http://schemas.openxmlformats.org/officeDocument/2006/relationships/hyperlink" Target="https://doi.org/10.1109/JSTARS.2024.3414588" TargetMode="External"/><Relationship Id="rId25" Type="http://schemas.openxmlformats.org/officeDocument/2006/relationships/hyperlink" Target="https://pro.arcgis.com/en/pro-app/latest/tool-reference/spatial-analyst/zonal-statistics.ht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8/1742-6596/953/1/012224" TargetMode="External"/><Relationship Id="rId20" Type="http://schemas.openxmlformats.org/officeDocument/2006/relationships/hyperlink" Target="https://doi.org/10.1088/1755-1315/981/4/042071" TargetMode="External"/><Relationship Id="rId29" Type="http://schemas.openxmlformats.org/officeDocument/2006/relationships/hyperlink" Target="https://doi.org/10.3390/rs130201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qpro.2015.02.075" TargetMode="External"/><Relationship Id="rId24" Type="http://schemas.openxmlformats.org/officeDocument/2006/relationships/hyperlink" Target="https://www.seadas.gsfc.nasa.gov"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51/bioconf/20225501015" TargetMode="External"/><Relationship Id="rId23" Type="http://schemas.openxmlformats.org/officeDocument/2006/relationships/hyperlink" Target="https://doi.org/10.1016/j.hal.2018.05.001" TargetMode="External"/><Relationship Id="rId28" Type="http://schemas.openxmlformats.org/officeDocument/2006/relationships/hyperlink" Target="https://doi.org/10.5194/wes-8-1-2023" TargetMode="External"/><Relationship Id="rId36"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yperlink" Target="https://doi.org/10.1016/j.jag.2021.102642"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jurnal.polibatam.ac.id/index.php/JAGI" TargetMode="External"/><Relationship Id="rId22" Type="http://schemas.openxmlformats.org/officeDocument/2006/relationships/hyperlink" Target="https://doi.org/10.1002/2014JC010158" TargetMode="External"/><Relationship Id="rId27" Type="http://schemas.openxmlformats.org/officeDocument/2006/relationships/hyperlink" Target="https://doi.org/10.1109/TGRS.2015.2482220" TargetMode="External"/><Relationship Id="rId30" Type="http://schemas.openxmlformats.org/officeDocument/2006/relationships/hyperlink" Target="https://doi.org/10.1007/s10661-015-4482-1" TargetMode="External"/><Relationship Id="rId35"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ijo\Desktop\arcvsseadas\data\multibuffer%20arc%20vs%20sead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chla!$N$21</c:f>
              <c:strCache>
                <c:ptCount val="1"/>
                <c:pt idx="0">
                  <c:v>50 km </c:v>
                </c:pt>
              </c:strCache>
            </c:strRef>
          </c:tx>
          <c:spPr>
            <a:ln w="22225" cap="rnd">
              <a:solidFill>
                <a:schemeClr val="accent1"/>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chla!$O$21:$Z$21</c:f>
              <c:numCache>
                <c:formatCode>General</c:formatCode>
                <c:ptCount val="12"/>
                <c:pt idx="0">
                  <c:v>194</c:v>
                </c:pt>
                <c:pt idx="1">
                  <c:v>236</c:v>
                </c:pt>
                <c:pt idx="2">
                  <c:v>175</c:v>
                </c:pt>
                <c:pt idx="3">
                  <c:v>0</c:v>
                </c:pt>
                <c:pt idx="4">
                  <c:v>244</c:v>
                </c:pt>
                <c:pt idx="5">
                  <c:v>194</c:v>
                </c:pt>
                <c:pt idx="6">
                  <c:v>2</c:v>
                </c:pt>
                <c:pt idx="7">
                  <c:v>85</c:v>
                </c:pt>
                <c:pt idx="8">
                  <c:v>238</c:v>
                </c:pt>
                <c:pt idx="9">
                  <c:v>243</c:v>
                </c:pt>
                <c:pt idx="10">
                  <c:v>204</c:v>
                </c:pt>
                <c:pt idx="11">
                  <c:v>225</c:v>
                </c:pt>
              </c:numCache>
            </c:numRef>
          </c:val>
          <c:smooth val="0"/>
          <c:extLst>
            <c:ext xmlns:c16="http://schemas.microsoft.com/office/drawing/2014/chart" uri="{C3380CC4-5D6E-409C-BE32-E72D297353CC}">
              <c16:uniqueId val="{00000000-9B6E-4FAD-A995-20CC92543740}"/>
            </c:ext>
          </c:extLst>
        </c:ser>
        <c:ser>
          <c:idx val="1"/>
          <c:order val="1"/>
          <c:tx>
            <c:strRef>
              <c:f>chla!$N$22</c:f>
              <c:strCache>
                <c:ptCount val="1"/>
                <c:pt idx="0">
                  <c:v>75 km</c:v>
                </c:pt>
              </c:strCache>
            </c:strRef>
          </c:tx>
          <c:spPr>
            <a:ln w="22225" cap="rnd">
              <a:solidFill>
                <a:schemeClr val="accent2"/>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chla!$O$22:$Z$22</c:f>
              <c:numCache>
                <c:formatCode>General</c:formatCode>
                <c:ptCount val="12"/>
                <c:pt idx="0">
                  <c:v>425</c:v>
                </c:pt>
                <c:pt idx="1">
                  <c:v>516</c:v>
                </c:pt>
                <c:pt idx="2">
                  <c:v>422</c:v>
                </c:pt>
                <c:pt idx="3">
                  <c:v>0</c:v>
                </c:pt>
                <c:pt idx="4">
                  <c:v>524</c:v>
                </c:pt>
                <c:pt idx="5">
                  <c:v>466</c:v>
                </c:pt>
                <c:pt idx="6">
                  <c:v>95</c:v>
                </c:pt>
                <c:pt idx="7">
                  <c:v>228</c:v>
                </c:pt>
                <c:pt idx="8">
                  <c:v>516</c:v>
                </c:pt>
                <c:pt idx="9">
                  <c:v>525</c:v>
                </c:pt>
                <c:pt idx="10">
                  <c:v>456</c:v>
                </c:pt>
                <c:pt idx="11">
                  <c:v>499</c:v>
                </c:pt>
              </c:numCache>
            </c:numRef>
          </c:val>
          <c:smooth val="0"/>
          <c:extLst>
            <c:ext xmlns:c16="http://schemas.microsoft.com/office/drawing/2014/chart" uri="{C3380CC4-5D6E-409C-BE32-E72D297353CC}">
              <c16:uniqueId val="{00000001-9B6E-4FAD-A995-20CC92543740}"/>
            </c:ext>
          </c:extLst>
        </c:ser>
        <c:ser>
          <c:idx val="2"/>
          <c:order val="2"/>
          <c:tx>
            <c:strRef>
              <c:f>chla!$N$23</c:f>
              <c:strCache>
                <c:ptCount val="1"/>
                <c:pt idx="0">
                  <c:v>100 km</c:v>
                </c:pt>
              </c:strCache>
            </c:strRef>
          </c:tx>
          <c:spPr>
            <a:ln w="22225" cap="rnd">
              <a:solidFill>
                <a:schemeClr val="accent3"/>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chla!$O$23:$Z$23</c:f>
              <c:numCache>
                <c:formatCode>General</c:formatCode>
                <c:ptCount val="12"/>
                <c:pt idx="0">
                  <c:v>789</c:v>
                </c:pt>
                <c:pt idx="1">
                  <c:v>898</c:v>
                </c:pt>
                <c:pt idx="2">
                  <c:v>754</c:v>
                </c:pt>
                <c:pt idx="3">
                  <c:v>40</c:v>
                </c:pt>
                <c:pt idx="4">
                  <c:v>908</c:v>
                </c:pt>
                <c:pt idx="5">
                  <c:v>788</c:v>
                </c:pt>
                <c:pt idx="6">
                  <c:v>274</c:v>
                </c:pt>
                <c:pt idx="7">
                  <c:v>476</c:v>
                </c:pt>
                <c:pt idx="8">
                  <c:v>886</c:v>
                </c:pt>
                <c:pt idx="9">
                  <c:v>909</c:v>
                </c:pt>
                <c:pt idx="10">
                  <c:v>777</c:v>
                </c:pt>
                <c:pt idx="11">
                  <c:v>866</c:v>
                </c:pt>
              </c:numCache>
            </c:numRef>
          </c:val>
          <c:smooth val="0"/>
          <c:extLst>
            <c:ext xmlns:c16="http://schemas.microsoft.com/office/drawing/2014/chart" uri="{C3380CC4-5D6E-409C-BE32-E72D297353CC}">
              <c16:uniqueId val="{00000002-9B6E-4FAD-A995-20CC92543740}"/>
            </c:ext>
          </c:extLst>
        </c:ser>
        <c:ser>
          <c:idx val="3"/>
          <c:order val="3"/>
          <c:tx>
            <c:strRef>
              <c:f>chla!$N$24</c:f>
              <c:strCache>
                <c:ptCount val="1"/>
                <c:pt idx="0">
                  <c:v>125 km</c:v>
                </c:pt>
              </c:strCache>
            </c:strRef>
          </c:tx>
          <c:spPr>
            <a:ln w="22225" cap="rnd">
              <a:solidFill>
                <a:schemeClr val="accent4"/>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chla!$O$24:$Z$24</c:f>
              <c:numCache>
                <c:formatCode>General</c:formatCode>
                <c:ptCount val="12"/>
                <c:pt idx="0">
                  <c:v>1238</c:v>
                </c:pt>
                <c:pt idx="1">
                  <c:v>1361</c:v>
                </c:pt>
                <c:pt idx="2">
                  <c:v>1171</c:v>
                </c:pt>
                <c:pt idx="3">
                  <c:v>202</c:v>
                </c:pt>
                <c:pt idx="4">
                  <c:v>1365</c:v>
                </c:pt>
                <c:pt idx="5">
                  <c:v>1050</c:v>
                </c:pt>
                <c:pt idx="6">
                  <c:v>416</c:v>
                </c:pt>
                <c:pt idx="7">
                  <c:v>798</c:v>
                </c:pt>
                <c:pt idx="8">
                  <c:v>1339</c:v>
                </c:pt>
                <c:pt idx="9">
                  <c:v>1376</c:v>
                </c:pt>
                <c:pt idx="10">
                  <c:v>1174</c:v>
                </c:pt>
                <c:pt idx="11">
                  <c:v>1250</c:v>
                </c:pt>
              </c:numCache>
            </c:numRef>
          </c:val>
          <c:smooth val="0"/>
          <c:extLst>
            <c:ext xmlns:c16="http://schemas.microsoft.com/office/drawing/2014/chart" uri="{C3380CC4-5D6E-409C-BE32-E72D297353CC}">
              <c16:uniqueId val="{00000003-9B6E-4FAD-A995-20CC92543740}"/>
            </c:ext>
          </c:extLst>
        </c:ser>
        <c:ser>
          <c:idx val="4"/>
          <c:order val="4"/>
          <c:tx>
            <c:strRef>
              <c:f>chla!$N$25</c:f>
              <c:strCache>
                <c:ptCount val="1"/>
                <c:pt idx="0">
                  <c:v>150 km</c:v>
                </c:pt>
              </c:strCache>
            </c:strRef>
          </c:tx>
          <c:spPr>
            <a:ln w="22225" cap="rnd">
              <a:solidFill>
                <a:schemeClr val="accent5"/>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chla!$O$25:$Z$25</c:f>
              <c:numCache>
                <c:formatCode>General</c:formatCode>
                <c:ptCount val="12"/>
                <c:pt idx="0">
                  <c:v>1763</c:v>
                </c:pt>
                <c:pt idx="1">
                  <c:v>1905</c:v>
                </c:pt>
                <c:pt idx="2">
                  <c:v>1651</c:v>
                </c:pt>
                <c:pt idx="3">
                  <c:v>376</c:v>
                </c:pt>
                <c:pt idx="4">
                  <c:v>1903</c:v>
                </c:pt>
                <c:pt idx="5">
                  <c:v>1299</c:v>
                </c:pt>
                <c:pt idx="6">
                  <c:v>458</c:v>
                </c:pt>
                <c:pt idx="7">
                  <c:v>1258</c:v>
                </c:pt>
                <c:pt idx="8">
                  <c:v>1861</c:v>
                </c:pt>
                <c:pt idx="9">
                  <c:v>1917</c:v>
                </c:pt>
                <c:pt idx="10">
                  <c:v>1654</c:v>
                </c:pt>
                <c:pt idx="11">
                  <c:v>1676</c:v>
                </c:pt>
              </c:numCache>
            </c:numRef>
          </c:val>
          <c:smooth val="0"/>
          <c:extLst>
            <c:ext xmlns:c16="http://schemas.microsoft.com/office/drawing/2014/chart" uri="{C3380CC4-5D6E-409C-BE32-E72D297353CC}">
              <c16:uniqueId val="{00000004-9B6E-4FAD-A995-20CC92543740}"/>
            </c:ext>
          </c:extLst>
        </c:ser>
        <c:ser>
          <c:idx val="5"/>
          <c:order val="5"/>
          <c:tx>
            <c:strRef>
              <c:f>chla!$N$26</c:f>
              <c:strCache>
                <c:ptCount val="1"/>
                <c:pt idx="0">
                  <c:v>200 km</c:v>
                </c:pt>
              </c:strCache>
            </c:strRef>
          </c:tx>
          <c:spPr>
            <a:ln w="22225" cap="rnd">
              <a:solidFill>
                <a:schemeClr val="accent6"/>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chla!$O$26:$Z$26</c:f>
              <c:numCache>
                <c:formatCode>General</c:formatCode>
                <c:ptCount val="12"/>
                <c:pt idx="0">
                  <c:v>2992</c:v>
                </c:pt>
                <c:pt idx="1">
                  <c:v>3257</c:v>
                </c:pt>
                <c:pt idx="2">
                  <c:v>2762</c:v>
                </c:pt>
                <c:pt idx="3">
                  <c:v>914</c:v>
                </c:pt>
                <c:pt idx="4">
                  <c:v>3270</c:v>
                </c:pt>
                <c:pt idx="5">
                  <c:v>1824</c:v>
                </c:pt>
                <c:pt idx="6">
                  <c:v>606</c:v>
                </c:pt>
                <c:pt idx="7">
                  <c:v>2467</c:v>
                </c:pt>
                <c:pt idx="8">
                  <c:v>3213</c:v>
                </c:pt>
                <c:pt idx="9">
                  <c:v>3291</c:v>
                </c:pt>
                <c:pt idx="10">
                  <c:v>2900</c:v>
                </c:pt>
                <c:pt idx="11">
                  <c:v>2602</c:v>
                </c:pt>
              </c:numCache>
            </c:numRef>
          </c:val>
          <c:smooth val="0"/>
          <c:extLst>
            <c:ext xmlns:c16="http://schemas.microsoft.com/office/drawing/2014/chart" uri="{C3380CC4-5D6E-409C-BE32-E72D297353CC}">
              <c16:uniqueId val="{00000005-9B6E-4FAD-A995-20CC92543740}"/>
            </c:ext>
          </c:extLst>
        </c:ser>
        <c:dLbls>
          <c:showLegendKey val="0"/>
          <c:showVal val="0"/>
          <c:showCatName val="0"/>
          <c:showSerName val="0"/>
          <c:showPercent val="0"/>
          <c:showBubbleSize val="0"/>
        </c:dLbls>
        <c:smooth val="0"/>
        <c:axId val="1032807519"/>
        <c:axId val="1032808959"/>
      </c:lineChart>
      <c:catAx>
        <c:axId val="103280751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Months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32808959"/>
        <c:crosses val="autoZero"/>
        <c:auto val="1"/>
        <c:lblAlgn val="ctr"/>
        <c:lblOffset val="100"/>
        <c:noMultiLvlLbl val="0"/>
      </c:catAx>
      <c:valAx>
        <c:axId val="1032808959"/>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Pixel Number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32807519"/>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14</Pages>
  <Words>4295</Words>
  <Characters>24485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jogiparthi</dc:creator>
  <cp:keywords/>
  <dc:description/>
  <cp:lastModifiedBy>Editor-22</cp:lastModifiedBy>
  <cp:revision>22</cp:revision>
  <dcterms:created xsi:type="dcterms:W3CDTF">2025-04-22T08:42:00Z</dcterms:created>
  <dcterms:modified xsi:type="dcterms:W3CDTF">2025-04-24T07:47:00Z</dcterms:modified>
</cp:coreProperties>
</file>