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240DB" w14:textId="355C8FA6" w:rsidR="004332A4" w:rsidRPr="00480423" w:rsidRDefault="001F5E47" w:rsidP="00E7406B">
      <w:pPr>
        <w:spacing w:line="360" w:lineRule="auto"/>
        <w:jc w:val="center"/>
        <w:rPr>
          <w:rFonts w:ascii="Times New Roman" w:hAnsi="Times New Roman" w:cs="Times New Roman"/>
          <w:b/>
          <w:color w:val="000000" w:themeColor="text1"/>
          <w:sz w:val="24"/>
          <w:szCs w:val="24"/>
        </w:rPr>
      </w:pPr>
      <w:bookmarkStart w:id="0" w:name="_Hlk181881735"/>
      <w:bookmarkEnd w:id="0"/>
      <w:r w:rsidRPr="00480423">
        <w:rPr>
          <w:rFonts w:ascii="Times New Roman" w:hAnsi="Times New Roman" w:cs="Times New Roman"/>
          <w:b/>
          <w:color w:val="000000" w:themeColor="text1"/>
          <w:sz w:val="24"/>
          <w:szCs w:val="24"/>
        </w:rPr>
        <w:t>ISOLATION AND CHARACTERIZATION OF FECAL AND ORAL LACTIC ACID BACTERIA FROM DOGS</w:t>
      </w:r>
    </w:p>
    <w:p w14:paraId="66DE0B06" w14:textId="0EFFCF43" w:rsidR="00F93520" w:rsidRDefault="00F93520" w:rsidP="004B24CB">
      <w:pPr>
        <w:tabs>
          <w:tab w:val="left" w:pos="6300"/>
        </w:tabs>
        <w:ind w:left="-180" w:right="-360"/>
        <w:jc w:val="center"/>
        <w:rPr>
          <w:rFonts w:ascii="Times New Roman" w:hAnsi="Times New Roman" w:cs="Times New Roman"/>
          <w:color w:val="000000" w:themeColor="text1"/>
          <w:sz w:val="24"/>
          <w:szCs w:val="24"/>
        </w:rPr>
      </w:pPr>
    </w:p>
    <w:p w14:paraId="06BEE761" w14:textId="77777777" w:rsidR="00CB1700" w:rsidRPr="00480423" w:rsidRDefault="00CB1700" w:rsidP="004B24CB">
      <w:pPr>
        <w:tabs>
          <w:tab w:val="left" w:pos="6300"/>
        </w:tabs>
        <w:ind w:left="-180" w:right="-360"/>
        <w:jc w:val="center"/>
        <w:rPr>
          <w:rFonts w:ascii="Times New Roman" w:hAnsi="Times New Roman" w:cs="Times New Roman"/>
          <w:color w:val="000000" w:themeColor="text1"/>
          <w:sz w:val="24"/>
          <w:szCs w:val="24"/>
        </w:rPr>
      </w:pPr>
    </w:p>
    <w:p w14:paraId="5BDBDD9F" w14:textId="77777777" w:rsidR="004A5625" w:rsidRPr="00480423" w:rsidRDefault="004A5625" w:rsidP="00E7406B">
      <w:pPr>
        <w:spacing w:line="360" w:lineRule="auto"/>
        <w:jc w:val="both"/>
        <w:rPr>
          <w:rFonts w:ascii="Times New Roman" w:hAnsi="Times New Roman" w:cs="Times New Roman"/>
          <w:b/>
          <w:color w:val="000000" w:themeColor="text1"/>
          <w:sz w:val="24"/>
          <w:szCs w:val="24"/>
        </w:rPr>
      </w:pPr>
      <w:r w:rsidRPr="00480423">
        <w:rPr>
          <w:rFonts w:ascii="Times New Roman" w:hAnsi="Times New Roman" w:cs="Times New Roman"/>
          <w:b/>
          <w:color w:val="000000" w:themeColor="text1"/>
          <w:sz w:val="24"/>
          <w:szCs w:val="24"/>
        </w:rPr>
        <w:t xml:space="preserve">Abstract </w:t>
      </w:r>
    </w:p>
    <w:p w14:paraId="58806112" w14:textId="16D66626" w:rsidR="007C04D0" w:rsidRPr="00480423" w:rsidRDefault="005F693C" w:rsidP="00E7406B">
      <w:pPr>
        <w:spacing w:line="360" w:lineRule="auto"/>
        <w:jc w:val="both"/>
        <w:rPr>
          <w:rFonts w:ascii="Times New Roman" w:hAnsi="Times New Roman" w:cs="Times New Roman"/>
          <w:color w:val="000000" w:themeColor="text1"/>
          <w:sz w:val="24"/>
          <w:szCs w:val="24"/>
        </w:rPr>
      </w:pPr>
      <w:r w:rsidRPr="00480423">
        <w:rPr>
          <w:rFonts w:ascii="Times New Roman" w:hAnsi="Times New Roman" w:cs="Times New Roman"/>
          <w:color w:val="000000" w:themeColor="text1"/>
          <w:sz w:val="24"/>
          <w:szCs w:val="24"/>
        </w:rPr>
        <w:t xml:space="preserve">Lactic acid bacteria constitute a major group of probiotic bacteria to be used as probiotic supplement for animals. The lactic acid bacteria are always species specific, but none of the commercial probiotic product of dogs are of canine origin. Isolation and characterization of lactic acid bacteria from canine fecal samples are important for preparation of </w:t>
      </w:r>
      <w:proofErr w:type="gramStart"/>
      <w:r w:rsidRPr="00480423">
        <w:rPr>
          <w:rFonts w:ascii="Times New Roman" w:hAnsi="Times New Roman" w:cs="Times New Roman"/>
          <w:color w:val="000000" w:themeColor="text1"/>
          <w:sz w:val="24"/>
          <w:szCs w:val="24"/>
        </w:rPr>
        <w:t>species specific</w:t>
      </w:r>
      <w:proofErr w:type="gramEnd"/>
      <w:r w:rsidRPr="00480423">
        <w:rPr>
          <w:rFonts w:ascii="Times New Roman" w:hAnsi="Times New Roman" w:cs="Times New Roman"/>
          <w:color w:val="000000" w:themeColor="text1"/>
          <w:sz w:val="24"/>
          <w:szCs w:val="24"/>
        </w:rPr>
        <w:t xml:space="preserve"> probiotic supplement. </w:t>
      </w:r>
      <w:r w:rsidR="009C6F41" w:rsidRPr="00480423">
        <w:rPr>
          <w:rFonts w:ascii="Times New Roman" w:hAnsi="Times New Roman" w:cs="Times New Roman"/>
          <w:color w:val="000000" w:themeColor="text1"/>
          <w:sz w:val="24"/>
          <w:szCs w:val="24"/>
        </w:rPr>
        <w:t xml:space="preserve">Canine </w:t>
      </w:r>
      <w:r w:rsidR="00C75796" w:rsidRPr="00480423">
        <w:rPr>
          <w:rFonts w:ascii="Times New Roman" w:hAnsi="Times New Roman" w:cs="Times New Roman"/>
          <w:color w:val="000000" w:themeColor="text1"/>
          <w:sz w:val="24"/>
          <w:szCs w:val="24"/>
        </w:rPr>
        <w:t>o</w:t>
      </w:r>
      <w:r w:rsidR="009C6F41" w:rsidRPr="00480423">
        <w:rPr>
          <w:rFonts w:ascii="Times New Roman" w:hAnsi="Times New Roman" w:cs="Times New Roman"/>
          <w:color w:val="000000" w:themeColor="text1"/>
          <w:sz w:val="24"/>
          <w:szCs w:val="24"/>
        </w:rPr>
        <w:t xml:space="preserve">ral and </w:t>
      </w:r>
      <w:r w:rsidR="00C75796" w:rsidRPr="00480423">
        <w:rPr>
          <w:rFonts w:ascii="Times New Roman" w:hAnsi="Times New Roman" w:cs="Times New Roman"/>
          <w:color w:val="000000" w:themeColor="text1"/>
          <w:sz w:val="24"/>
          <w:szCs w:val="24"/>
        </w:rPr>
        <w:t>f</w:t>
      </w:r>
      <w:r w:rsidR="009C6F41" w:rsidRPr="00480423">
        <w:rPr>
          <w:rFonts w:ascii="Times New Roman" w:hAnsi="Times New Roman" w:cs="Times New Roman"/>
          <w:color w:val="000000" w:themeColor="text1"/>
          <w:sz w:val="24"/>
          <w:szCs w:val="24"/>
        </w:rPr>
        <w:t xml:space="preserve">ecal </w:t>
      </w:r>
      <w:r w:rsidR="00C75796" w:rsidRPr="00480423">
        <w:rPr>
          <w:rFonts w:ascii="Times New Roman" w:hAnsi="Times New Roman" w:cs="Times New Roman"/>
          <w:color w:val="000000" w:themeColor="text1"/>
          <w:sz w:val="24"/>
          <w:szCs w:val="24"/>
        </w:rPr>
        <w:t>l</w:t>
      </w:r>
      <w:r w:rsidR="009C6F41" w:rsidRPr="00480423">
        <w:rPr>
          <w:rFonts w:ascii="Times New Roman" w:hAnsi="Times New Roman" w:cs="Times New Roman"/>
          <w:color w:val="000000" w:themeColor="text1"/>
          <w:sz w:val="24"/>
          <w:szCs w:val="24"/>
        </w:rPr>
        <w:t xml:space="preserve">actic </w:t>
      </w:r>
      <w:r w:rsidR="00C75796" w:rsidRPr="00480423">
        <w:rPr>
          <w:rFonts w:ascii="Times New Roman" w:hAnsi="Times New Roman" w:cs="Times New Roman"/>
          <w:color w:val="000000" w:themeColor="text1"/>
          <w:sz w:val="24"/>
          <w:szCs w:val="24"/>
        </w:rPr>
        <w:t>a</w:t>
      </w:r>
      <w:r w:rsidR="009C6F41" w:rsidRPr="00480423">
        <w:rPr>
          <w:rFonts w:ascii="Times New Roman" w:hAnsi="Times New Roman" w:cs="Times New Roman"/>
          <w:color w:val="000000" w:themeColor="text1"/>
          <w:sz w:val="24"/>
          <w:szCs w:val="24"/>
        </w:rPr>
        <w:t xml:space="preserve">cid </w:t>
      </w:r>
      <w:r w:rsidR="00C75796" w:rsidRPr="00480423">
        <w:rPr>
          <w:rFonts w:ascii="Times New Roman" w:hAnsi="Times New Roman" w:cs="Times New Roman"/>
          <w:color w:val="000000" w:themeColor="text1"/>
          <w:sz w:val="24"/>
          <w:szCs w:val="24"/>
        </w:rPr>
        <w:t>b</w:t>
      </w:r>
      <w:r w:rsidR="009C6F41" w:rsidRPr="00480423">
        <w:rPr>
          <w:rFonts w:ascii="Times New Roman" w:hAnsi="Times New Roman" w:cs="Times New Roman"/>
          <w:color w:val="000000" w:themeColor="text1"/>
          <w:sz w:val="24"/>
          <w:szCs w:val="24"/>
        </w:rPr>
        <w:t xml:space="preserve">acteria Strains were isolated from 60 healthy dogs. Lactic Acid Bacteria were found in 70% of canine fecal samples and 40% of canine oral samples. Then these samples were cultivated on lactobacillus </w:t>
      </w:r>
      <w:r w:rsidR="00A24954" w:rsidRPr="00480423">
        <w:rPr>
          <w:rFonts w:ascii="Times New Roman" w:hAnsi="Times New Roman" w:cs="Times New Roman"/>
          <w:color w:val="000000" w:themeColor="text1"/>
          <w:sz w:val="24"/>
          <w:szCs w:val="24"/>
        </w:rPr>
        <w:t>s</w:t>
      </w:r>
      <w:r w:rsidR="009C6F41" w:rsidRPr="00480423">
        <w:rPr>
          <w:rFonts w:ascii="Times New Roman" w:hAnsi="Times New Roman" w:cs="Times New Roman"/>
          <w:color w:val="000000" w:themeColor="text1"/>
          <w:sz w:val="24"/>
          <w:szCs w:val="24"/>
        </w:rPr>
        <w:t xml:space="preserve">elective </w:t>
      </w:r>
      <w:r w:rsidR="00A24954" w:rsidRPr="00480423">
        <w:rPr>
          <w:rFonts w:ascii="Times New Roman" w:hAnsi="Times New Roman" w:cs="Times New Roman"/>
          <w:color w:val="000000" w:themeColor="text1"/>
          <w:sz w:val="24"/>
          <w:szCs w:val="24"/>
        </w:rPr>
        <w:t>m</w:t>
      </w:r>
      <w:r w:rsidR="009C6F41" w:rsidRPr="00480423">
        <w:rPr>
          <w:rFonts w:ascii="Times New Roman" w:hAnsi="Times New Roman" w:cs="Times New Roman"/>
          <w:color w:val="000000" w:themeColor="text1"/>
          <w:sz w:val="24"/>
          <w:szCs w:val="24"/>
        </w:rPr>
        <w:t>edia with acetic acid. pro-biotic strains</w:t>
      </w:r>
      <w:r w:rsidR="002F3E8B" w:rsidRPr="00480423">
        <w:rPr>
          <w:rFonts w:ascii="Times New Roman" w:hAnsi="Times New Roman" w:cs="Times New Roman"/>
          <w:color w:val="000000" w:themeColor="text1"/>
          <w:sz w:val="24"/>
          <w:szCs w:val="24"/>
        </w:rPr>
        <w:t xml:space="preserve"> </w:t>
      </w:r>
      <w:proofErr w:type="spellStart"/>
      <w:r w:rsidR="002F3E8B" w:rsidRPr="00480423">
        <w:rPr>
          <w:rFonts w:ascii="Times New Roman" w:hAnsi="Times New Roman" w:cs="Times New Roman"/>
          <w:color w:val="000000" w:themeColor="text1"/>
          <w:sz w:val="24"/>
          <w:szCs w:val="24"/>
        </w:rPr>
        <w:t>analysed</w:t>
      </w:r>
      <w:proofErr w:type="spellEnd"/>
      <w:r w:rsidR="009C6F41" w:rsidRPr="00480423">
        <w:rPr>
          <w:rFonts w:ascii="Times New Roman" w:hAnsi="Times New Roman" w:cs="Times New Roman"/>
          <w:color w:val="000000" w:themeColor="text1"/>
          <w:sz w:val="24"/>
          <w:szCs w:val="24"/>
        </w:rPr>
        <w:t xml:space="preserve"> based on the frequency and quantity in feces, growth density, acid tolerance, and antimicrobial activity</w:t>
      </w:r>
      <w:r w:rsidR="002F3E8B" w:rsidRPr="00480423">
        <w:rPr>
          <w:rFonts w:ascii="Times New Roman" w:hAnsi="Times New Roman" w:cs="Times New Roman"/>
          <w:color w:val="000000" w:themeColor="text1"/>
          <w:sz w:val="24"/>
          <w:szCs w:val="24"/>
        </w:rPr>
        <w:t xml:space="preserve"> and biochemical test, antibiotic sensitivity test.</w:t>
      </w:r>
      <w:r w:rsidRPr="00480423">
        <w:rPr>
          <w:rFonts w:ascii="Times New Roman" w:hAnsi="Times New Roman" w:cs="Times New Roman"/>
          <w:color w:val="000000" w:themeColor="text1"/>
          <w:sz w:val="24"/>
          <w:szCs w:val="24"/>
        </w:rPr>
        <w:t xml:space="preserve"> Among 60 fresh oral and fecal samples, 40 fecal samples and 5 oral samples were positive for lactic acid bacteria grown in lactobacillus selective media MRS broth and </w:t>
      </w:r>
      <w:proofErr w:type="spellStart"/>
      <w:r w:rsidRPr="00480423">
        <w:rPr>
          <w:rFonts w:ascii="Times New Roman" w:hAnsi="Times New Roman" w:cs="Times New Roman"/>
          <w:color w:val="000000" w:themeColor="text1"/>
          <w:sz w:val="24"/>
          <w:szCs w:val="24"/>
        </w:rPr>
        <w:t>Rogosa</w:t>
      </w:r>
      <w:proofErr w:type="spellEnd"/>
      <w:r w:rsidRPr="00480423">
        <w:rPr>
          <w:rFonts w:ascii="Times New Roman" w:hAnsi="Times New Roman" w:cs="Times New Roman"/>
          <w:color w:val="000000" w:themeColor="text1"/>
          <w:sz w:val="24"/>
          <w:szCs w:val="24"/>
        </w:rPr>
        <w:t xml:space="preserve"> agar. 160CFU/ml were obtained by spread plate technique by using fresh fecal samples of healthy dogs but 10CFU/ml obtained dogs having enteritis. Broad spectrum group of </w:t>
      </w:r>
      <w:proofErr w:type="gramStart"/>
      <w:r w:rsidRPr="00480423">
        <w:rPr>
          <w:rFonts w:ascii="Times New Roman" w:hAnsi="Times New Roman" w:cs="Times New Roman"/>
          <w:color w:val="000000" w:themeColor="text1"/>
          <w:sz w:val="24"/>
          <w:szCs w:val="24"/>
        </w:rPr>
        <w:t>antibiotic</w:t>
      </w:r>
      <w:proofErr w:type="gramEnd"/>
      <w:r w:rsidRPr="00480423">
        <w:rPr>
          <w:rFonts w:ascii="Times New Roman" w:hAnsi="Times New Roman" w:cs="Times New Roman"/>
          <w:color w:val="000000" w:themeColor="text1"/>
          <w:sz w:val="24"/>
          <w:szCs w:val="24"/>
        </w:rPr>
        <w:t xml:space="preserve"> have maximum zone of inhibition in probiotic culture. Isolates shows positive for catalase test, nitrate reduction test, citrate test.</w:t>
      </w:r>
      <w:r w:rsidR="007C04D0" w:rsidRPr="00480423">
        <w:rPr>
          <w:rFonts w:ascii="Times New Roman" w:hAnsi="Times New Roman" w:cs="Times New Roman"/>
          <w:color w:val="000000" w:themeColor="text1"/>
          <w:sz w:val="24"/>
          <w:szCs w:val="24"/>
        </w:rPr>
        <w:t xml:space="preserve"> The lactic acid bacteria strain present in oral and fecal samples were identified by partial 16s rRNA gene sequencing of a fragment amplifier by PCR using universal primer. 900bp PCR product was obtained</w:t>
      </w:r>
      <w:r w:rsidR="001F5E47" w:rsidRPr="00480423">
        <w:rPr>
          <w:rFonts w:ascii="Times New Roman" w:hAnsi="Times New Roman" w:cs="Times New Roman"/>
          <w:color w:val="000000" w:themeColor="text1"/>
          <w:sz w:val="24"/>
          <w:szCs w:val="24"/>
        </w:rPr>
        <w:t xml:space="preserve"> in 1% agarose gel</w:t>
      </w:r>
      <w:r w:rsidR="007C04D0" w:rsidRPr="00480423">
        <w:rPr>
          <w:rFonts w:ascii="Times New Roman" w:hAnsi="Times New Roman" w:cs="Times New Roman"/>
          <w:color w:val="000000" w:themeColor="text1"/>
          <w:sz w:val="24"/>
          <w:szCs w:val="24"/>
        </w:rPr>
        <w:t xml:space="preserve">. </w:t>
      </w:r>
      <w:r w:rsidR="007C04D0" w:rsidRPr="00480423">
        <w:rPr>
          <w:rFonts w:ascii="Times New Roman" w:hAnsi="Times New Roman" w:cs="Times New Roman"/>
          <w:i/>
          <w:color w:val="000000" w:themeColor="text1"/>
          <w:sz w:val="24"/>
          <w:szCs w:val="24"/>
        </w:rPr>
        <w:t xml:space="preserve">Lactobacillus fermentum, Lactobacillus plantarum, Lactobacillus casei, Lactobacillus mucosae, Lactobacillus </w:t>
      </w:r>
      <w:proofErr w:type="spellStart"/>
      <w:r w:rsidR="007C04D0" w:rsidRPr="00480423">
        <w:rPr>
          <w:rFonts w:ascii="Times New Roman" w:hAnsi="Times New Roman" w:cs="Times New Roman"/>
          <w:i/>
          <w:color w:val="000000" w:themeColor="text1"/>
          <w:sz w:val="24"/>
          <w:szCs w:val="24"/>
        </w:rPr>
        <w:t>delbrueckii</w:t>
      </w:r>
      <w:proofErr w:type="spellEnd"/>
      <w:r w:rsidR="007C04D0" w:rsidRPr="00480423">
        <w:rPr>
          <w:rFonts w:ascii="Times New Roman" w:hAnsi="Times New Roman" w:cs="Times New Roman"/>
          <w:i/>
          <w:color w:val="000000" w:themeColor="text1"/>
          <w:sz w:val="24"/>
          <w:szCs w:val="24"/>
        </w:rPr>
        <w:t xml:space="preserve"> and Lactobacillus </w:t>
      </w:r>
      <w:proofErr w:type="spellStart"/>
      <w:r w:rsidR="007C04D0" w:rsidRPr="00480423">
        <w:rPr>
          <w:rFonts w:ascii="Times New Roman" w:hAnsi="Times New Roman" w:cs="Times New Roman"/>
          <w:i/>
          <w:color w:val="000000" w:themeColor="text1"/>
          <w:sz w:val="24"/>
          <w:szCs w:val="24"/>
        </w:rPr>
        <w:t>salivarius</w:t>
      </w:r>
      <w:proofErr w:type="spellEnd"/>
      <w:r w:rsidR="007C04D0" w:rsidRPr="00480423">
        <w:rPr>
          <w:rFonts w:ascii="Times New Roman" w:hAnsi="Times New Roman" w:cs="Times New Roman"/>
          <w:color w:val="000000" w:themeColor="text1"/>
          <w:sz w:val="24"/>
          <w:szCs w:val="24"/>
        </w:rPr>
        <w:t xml:space="preserve"> were most frequently encountered bacteria in canine oral cavity and feces. Sequence similarity values of 93 % with </w:t>
      </w:r>
      <w:r w:rsidR="007C04D0" w:rsidRPr="00480423">
        <w:rPr>
          <w:rFonts w:ascii="Times New Roman" w:hAnsi="Times New Roman" w:cs="Times New Roman"/>
          <w:i/>
          <w:color w:val="000000" w:themeColor="text1"/>
          <w:sz w:val="24"/>
          <w:szCs w:val="24"/>
        </w:rPr>
        <w:t>Lactobacillus casei</w:t>
      </w:r>
      <w:r w:rsidR="007C04D0" w:rsidRPr="00480423">
        <w:rPr>
          <w:rFonts w:ascii="Times New Roman" w:hAnsi="Times New Roman" w:cs="Times New Roman"/>
          <w:color w:val="000000" w:themeColor="text1"/>
          <w:sz w:val="24"/>
          <w:szCs w:val="24"/>
        </w:rPr>
        <w:t xml:space="preserve">, 89% with </w:t>
      </w:r>
      <w:r w:rsidR="007C04D0" w:rsidRPr="00480423">
        <w:rPr>
          <w:rFonts w:ascii="Times New Roman" w:hAnsi="Times New Roman" w:cs="Times New Roman"/>
          <w:i/>
          <w:color w:val="000000" w:themeColor="text1"/>
          <w:sz w:val="24"/>
          <w:szCs w:val="24"/>
        </w:rPr>
        <w:t xml:space="preserve">Lactobacillus </w:t>
      </w:r>
      <w:proofErr w:type="spellStart"/>
      <w:r w:rsidR="007C04D0" w:rsidRPr="00480423">
        <w:rPr>
          <w:rFonts w:ascii="Times New Roman" w:hAnsi="Times New Roman" w:cs="Times New Roman"/>
          <w:i/>
          <w:color w:val="000000" w:themeColor="text1"/>
          <w:sz w:val="24"/>
          <w:szCs w:val="24"/>
        </w:rPr>
        <w:t>pentosus</w:t>
      </w:r>
      <w:proofErr w:type="spellEnd"/>
      <w:r w:rsidR="007C04D0" w:rsidRPr="00480423">
        <w:rPr>
          <w:rFonts w:ascii="Times New Roman" w:hAnsi="Times New Roman" w:cs="Times New Roman"/>
          <w:color w:val="000000" w:themeColor="text1"/>
          <w:sz w:val="24"/>
          <w:szCs w:val="24"/>
        </w:rPr>
        <w:t xml:space="preserve">, 85% with </w:t>
      </w:r>
      <w:r w:rsidR="007C04D0" w:rsidRPr="00480423">
        <w:rPr>
          <w:rFonts w:ascii="Times New Roman" w:hAnsi="Times New Roman" w:cs="Times New Roman"/>
          <w:i/>
          <w:color w:val="000000" w:themeColor="text1"/>
          <w:sz w:val="24"/>
          <w:szCs w:val="24"/>
        </w:rPr>
        <w:t xml:space="preserve">Lactobacillus </w:t>
      </w:r>
      <w:proofErr w:type="spellStart"/>
      <w:r w:rsidR="007C04D0" w:rsidRPr="00480423">
        <w:rPr>
          <w:rFonts w:ascii="Times New Roman" w:hAnsi="Times New Roman" w:cs="Times New Roman"/>
          <w:i/>
          <w:color w:val="000000" w:themeColor="text1"/>
          <w:sz w:val="24"/>
          <w:szCs w:val="24"/>
        </w:rPr>
        <w:t>delbrueckii</w:t>
      </w:r>
      <w:proofErr w:type="spellEnd"/>
      <w:r w:rsidR="007C04D0" w:rsidRPr="00480423">
        <w:rPr>
          <w:rFonts w:ascii="Times New Roman" w:hAnsi="Times New Roman" w:cs="Times New Roman"/>
          <w:i/>
          <w:color w:val="000000" w:themeColor="text1"/>
          <w:sz w:val="24"/>
          <w:szCs w:val="24"/>
        </w:rPr>
        <w:t xml:space="preserve"> </w:t>
      </w:r>
      <w:r w:rsidR="007C04D0" w:rsidRPr="00480423">
        <w:rPr>
          <w:rFonts w:ascii="Times New Roman" w:hAnsi="Times New Roman" w:cs="Times New Roman"/>
          <w:color w:val="000000" w:themeColor="text1"/>
          <w:sz w:val="24"/>
          <w:szCs w:val="24"/>
        </w:rPr>
        <w:t>were found.</w:t>
      </w:r>
    </w:p>
    <w:p w14:paraId="5018CCF9" w14:textId="77777777" w:rsidR="00873A4F" w:rsidRPr="00480423" w:rsidRDefault="00873A4F" w:rsidP="00E7406B">
      <w:pPr>
        <w:spacing w:line="360" w:lineRule="auto"/>
        <w:jc w:val="both"/>
        <w:rPr>
          <w:rFonts w:ascii="Times New Roman" w:hAnsi="Times New Roman" w:cs="Times New Roman"/>
          <w:color w:val="000000" w:themeColor="text1"/>
          <w:sz w:val="24"/>
          <w:szCs w:val="24"/>
        </w:rPr>
      </w:pPr>
      <w:r w:rsidRPr="00480423">
        <w:rPr>
          <w:rFonts w:ascii="Times New Roman" w:hAnsi="Times New Roman" w:cs="Times New Roman"/>
          <w:b/>
          <w:color w:val="000000" w:themeColor="text1"/>
          <w:sz w:val="24"/>
          <w:szCs w:val="24"/>
        </w:rPr>
        <w:t>Key words</w:t>
      </w:r>
      <w:r w:rsidRPr="00480423">
        <w:rPr>
          <w:rFonts w:ascii="Times New Roman" w:hAnsi="Times New Roman" w:cs="Times New Roman"/>
          <w:color w:val="000000" w:themeColor="text1"/>
          <w:sz w:val="24"/>
          <w:szCs w:val="24"/>
        </w:rPr>
        <w:t>: fecal and oral lactic acid bacteria- selective media – species specific- biochemical test</w:t>
      </w:r>
      <w:r w:rsidR="0095526D" w:rsidRPr="00480423">
        <w:rPr>
          <w:rFonts w:ascii="Times New Roman" w:hAnsi="Times New Roman" w:cs="Times New Roman"/>
          <w:color w:val="000000" w:themeColor="text1"/>
          <w:sz w:val="24"/>
          <w:szCs w:val="24"/>
        </w:rPr>
        <w:t>.</w:t>
      </w:r>
    </w:p>
    <w:p w14:paraId="627C59B3" w14:textId="77777777" w:rsidR="00123E19" w:rsidRPr="00480423" w:rsidRDefault="00123E19" w:rsidP="00E7406B">
      <w:pPr>
        <w:spacing w:line="360" w:lineRule="auto"/>
        <w:jc w:val="both"/>
        <w:rPr>
          <w:rFonts w:ascii="Times New Roman" w:hAnsi="Times New Roman" w:cs="Times New Roman"/>
          <w:b/>
          <w:bCs/>
          <w:color w:val="000000" w:themeColor="text1"/>
          <w:sz w:val="24"/>
          <w:szCs w:val="24"/>
        </w:rPr>
      </w:pPr>
      <w:r w:rsidRPr="00480423">
        <w:rPr>
          <w:rFonts w:ascii="Times New Roman" w:hAnsi="Times New Roman" w:cs="Times New Roman"/>
          <w:b/>
          <w:bCs/>
          <w:color w:val="000000" w:themeColor="text1"/>
          <w:sz w:val="24"/>
          <w:szCs w:val="24"/>
        </w:rPr>
        <w:t>Introduction:</w:t>
      </w:r>
    </w:p>
    <w:p w14:paraId="578A21C9" w14:textId="69A232FA" w:rsidR="00123E19" w:rsidRPr="00480423" w:rsidRDefault="00123E19" w:rsidP="000A603B">
      <w:pPr>
        <w:spacing w:line="360" w:lineRule="auto"/>
        <w:ind w:firstLine="720"/>
        <w:jc w:val="both"/>
        <w:rPr>
          <w:rFonts w:ascii="Times New Roman" w:hAnsi="Times New Roman" w:cs="Times New Roman"/>
          <w:color w:val="000000" w:themeColor="text1"/>
          <w:sz w:val="24"/>
          <w:szCs w:val="24"/>
        </w:rPr>
      </w:pPr>
      <w:r w:rsidRPr="00480423">
        <w:rPr>
          <w:rFonts w:ascii="Times New Roman" w:hAnsi="Times New Roman" w:cs="Times New Roman"/>
          <w:color w:val="000000" w:themeColor="text1"/>
          <w:sz w:val="24"/>
          <w:szCs w:val="24"/>
        </w:rPr>
        <w:lastRenderedPageBreak/>
        <w:t xml:space="preserve">Pro-biotics are live micro-organism with beneficial effects to human and animal health and production. </w:t>
      </w:r>
      <w:r w:rsidR="00D52481" w:rsidRPr="00480423">
        <w:rPr>
          <w:rFonts w:ascii="Times New Roman" w:hAnsi="Times New Roman" w:cs="Times New Roman"/>
          <w:color w:val="000000" w:themeColor="text1"/>
          <w:sz w:val="24"/>
          <w:szCs w:val="24"/>
        </w:rPr>
        <w:t>Lactic acid bacteria constitute a major group of bacteria to be used as probiotic for animals. Probiot</w:t>
      </w:r>
      <w:r w:rsidR="00730ABC" w:rsidRPr="00480423">
        <w:rPr>
          <w:rFonts w:ascii="Times New Roman" w:hAnsi="Times New Roman" w:cs="Times New Roman"/>
          <w:color w:val="000000" w:themeColor="text1"/>
          <w:sz w:val="24"/>
          <w:szCs w:val="24"/>
        </w:rPr>
        <w:t>ic bacteria are host specific b</w:t>
      </w:r>
      <w:r w:rsidR="00D52481" w:rsidRPr="00480423">
        <w:rPr>
          <w:rFonts w:ascii="Times New Roman" w:hAnsi="Times New Roman" w:cs="Times New Roman"/>
          <w:color w:val="000000" w:themeColor="text1"/>
          <w:sz w:val="24"/>
          <w:szCs w:val="24"/>
        </w:rPr>
        <w:t>ut the canine commercial probiotic product are not canine origin</w:t>
      </w:r>
      <w:r w:rsidR="00F54932" w:rsidRPr="00480423">
        <w:rPr>
          <w:rFonts w:ascii="Times New Roman" w:hAnsi="Times New Roman" w:cs="Times New Roman"/>
          <w:color w:val="000000" w:themeColor="text1"/>
          <w:sz w:val="24"/>
          <w:szCs w:val="24"/>
        </w:rPr>
        <w:t xml:space="preserve"> </w:t>
      </w:r>
      <w:r w:rsidR="008A35F5" w:rsidRPr="00480423">
        <w:rPr>
          <w:rFonts w:ascii="Times New Roman" w:hAnsi="Times New Roman" w:cs="Times New Roman"/>
          <w:color w:val="000000" w:themeColor="text1"/>
          <w:sz w:val="24"/>
          <w:szCs w:val="24"/>
        </w:rPr>
        <w:t xml:space="preserve">and again heat processing of food product inactivate probiotic bacteria. </w:t>
      </w:r>
      <w:r w:rsidR="0014009F" w:rsidRPr="00480423">
        <w:rPr>
          <w:rFonts w:ascii="Times New Roman" w:hAnsi="Times New Roman" w:cs="Times New Roman"/>
          <w:color w:val="000000" w:themeColor="text1"/>
          <w:sz w:val="24"/>
          <w:szCs w:val="24"/>
        </w:rPr>
        <w:t xml:space="preserve">Isolation and characterization of potential probiotic strains from canine </w:t>
      </w:r>
      <w:proofErr w:type="spellStart"/>
      <w:r w:rsidR="0014009F" w:rsidRPr="00480423">
        <w:rPr>
          <w:rFonts w:ascii="Times New Roman" w:hAnsi="Times New Roman" w:cs="Times New Roman"/>
          <w:color w:val="000000" w:themeColor="text1"/>
          <w:sz w:val="24"/>
          <w:szCs w:val="24"/>
        </w:rPr>
        <w:t>fae</w:t>
      </w:r>
      <w:r w:rsidR="00F131E0" w:rsidRPr="00480423">
        <w:rPr>
          <w:rFonts w:ascii="Times New Roman" w:hAnsi="Times New Roman" w:cs="Times New Roman"/>
          <w:color w:val="000000" w:themeColor="text1"/>
          <w:sz w:val="24"/>
          <w:szCs w:val="24"/>
        </w:rPr>
        <w:t>cal</w:t>
      </w:r>
      <w:proofErr w:type="spellEnd"/>
      <w:r w:rsidR="00F131E0" w:rsidRPr="00480423">
        <w:rPr>
          <w:rFonts w:ascii="Times New Roman" w:hAnsi="Times New Roman" w:cs="Times New Roman"/>
          <w:color w:val="000000" w:themeColor="text1"/>
          <w:sz w:val="24"/>
          <w:szCs w:val="24"/>
        </w:rPr>
        <w:t xml:space="preserve"> samples are needed</w:t>
      </w:r>
      <w:r w:rsidR="0014009F" w:rsidRPr="00480423">
        <w:rPr>
          <w:rFonts w:ascii="Times New Roman" w:hAnsi="Times New Roman" w:cs="Times New Roman"/>
          <w:color w:val="000000" w:themeColor="text1"/>
          <w:sz w:val="24"/>
          <w:szCs w:val="24"/>
        </w:rPr>
        <w:t xml:space="preserve"> to p</w:t>
      </w:r>
      <w:r w:rsidR="008A35F5" w:rsidRPr="00480423">
        <w:rPr>
          <w:rFonts w:ascii="Times New Roman" w:hAnsi="Times New Roman" w:cs="Times New Roman"/>
          <w:color w:val="000000" w:themeColor="text1"/>
          <w:sz w:val="24"/>
          <w:szCs w:val="24"/>
        </w:rPr>
        <w:t>repare canine probiotic food product specific to dogs.</w:t>
      </w:r>
      <w:r w:rsidR="000A603B" w:rsidRPr="00480423">
        <w:rPr>
          <w:rFonts w:ascii="Times New Roman" w:hAnsi="Times New Roman" w:cs="Times New Roman"/>
          <w:color w:val="000000" w:themeColor="text1"/>
          <w:sz w:val="24"/>
          <w:szCs w:val="24"/>
          <w:lang w:val="en-IN"/>
        </w:rPr>
        <w:t xml:space="preserve"> </w:t>
      </w:r>
      <w:r w:rsidR="000A603B" w:rsidRPr="00480423">
        <w:rPr>
          <w:rFonts w:ascii="Times New Roman" w:hAnsi="Times New Roman" w:cs="Times New Roman"/>
          <w:i/>
          <w:iCs/>
          <w:color w:val="000000" w:themeColor="text1"/>
          <w:sz w:val="24"/>
          <w:szCs w:val="24"/>
          <w:lang w:val="en-IN"/>
        </w:rPr>
        <w:t xml:space="preserve">Lactobacillus </w:t>
      </w:r>
      <w:r w:rsidR="000A603B" w:rsidRPr="00480423">
        <w:rPr>
          <w:rFonts w:ascii="Times New Roman" w:hAnsi="Times New Roman" w:cs="Times New Roman"/>
          <w:color w:val="000000" w:themeColor="text1"/>
          <w:sz w:val="24"/>
          <w:szCs w:val="24"/>
          <w:lang w:val="en-IN"/>
        </w:rPr>
        <w:t>contribute the major group of microbes to be used as probiotics (</w:t>
      </w:r>
      <w:proofErr w:type="spellStart"/>
      <w:r w:rsidR="000A603B" w:rsidRPr="00480423">
        <w:rPr>
          <w:rFonts w:ascii="Times New Roman" w:hAnsi="Times New Roman" w:cs="Times New Roman"/>
          <w:color w:val="000000" w:themeColor="text1"/>
          <w:sz w:val="24"/>
          <w:szCs w:val="24"/>
          <w:lang w:val="en-IN"/>
        </w:rPr>
        <w:t>Baillon</w:t>
      </w:r>
      <w:proofErr w:type="spellEnd"/>
      <w:r w:rsidR="000A603B" w:rsidRPr="00480423">
        <w:rPr>
          <w:rFonts w:ascii="Times New Roman" w:hAnsi="Times New Roman" w:cs="Times New Roman"/>
          <w:color w:val="000000" w:themeColor="text1"/>
          <w:sz w:val="24"/>
          <w:szCs w:val="24"/>
          <w:lang w:val="en-IN"/>
        </w:rPr>
        <w:t xml:space="preserve"> </w:t>
      </w:r>
      <w:r w:rsidR="000A603B" w:rsidRPr="00480423">
        <w:rPr>
          <w:rFonts w:ascii="Times New Roman" w:hAnsi="Times New Roman" w:cs="Times New Roman"/>
          <w:i/>
          <w:iCs/>
          <w:color w:val="000000" w:themeColor="text1"/>
          <w:sz w:val="24"/>
          <w:szCs w:val="24"/>
          <w:lang w:val="en-IN"/>
        </w:rPr>
        <w:t xml:space="preserve">et al., </w:t>
      </w:r>
      <w:r w:rsidR="000A603B" w:rsidRPr="00480423">
        <w:rPr>
          <w:rFonts w:ascii="Times New Roman" w:hAnsi="Times New Roman" w:cs="Times New Roman"/>
          <w:color w:val="000000" w:themeColor="text1"/>
          <w:sz w:val="24"/>
          <w:szCs w:val="24"/>
          <w:lang w:val="en-IN"/>
        </w:rPr>
        <w:t xml:space="preserve">2004). </w:t>
      </w:r>
      <w:r w:rsidR="005F4DFC">
        <w:rPr>
          <w:rFonts w:ascii="Times New Roman" w:hAnsi="Times New Roman" w:cs="Times New Roman"/>
          <w:color w:val="000000" w:themeColor="text1"/>
          <w:sz w:val="24"/>
          <w:szCs w:val="24"/>
          <w:lang w:val="en-IN"/>
        </w:rPr>
        <w:t xml:space="preserve">The </w:t>
      </w:r>
      <w:r w:rsidR="000A603B" w:rsidRPr="00480423">
        <w:rPr>
          <w:rFonts w:ascii="Times New Roman" w:hAnsi="Times New Roman" w:cs="Times New Roman"/>
          <w:i/>
          <w:iCs/>
          <w:color w:val="000000" w:themeColor="text1"/>
          <w:sz w:val="24"/>
          <w:szCs w:val="24"/>
          <w:lang w:val="en-IN"/>
        </w:rPr>
        <w:t xml:space="preserve">Lactobacillus </w:t>
      </w:r>
      <w:r w:rsidR="000A603B" w:rsidRPr="00480423">
        <w:rPr>
          <w:rFonts w:ascii="Times New Roman" w:hAnsi="Times New Roman" w:cs="Times New Roman"/>
          <w:color w:val="000000" w:themeColor="text1"/>
          <w:sz w:val="24"/>
          <w:szCs w:val="24"/>
          <w:lang w:val="en-IN"/>
        </w:rPr>
        <w:t>species</w:t>
      </w:r>
      <w:r w:rsidR="005F4DFC">
        <w:rPr>
          <w:rFonts w:ascii="Times New Roman" w:hAnsi="Times New Roman" w:cs="Times New Roman"/>
          <w:color w:val="000000" w:themeColor="text1"/>
          <w:sz w:val="24"/>
          <w:szCs w:val="24"/>
          <w:lang w:val="en-IN"/>
        </w:rPr>
        <w:t xml:space="preserve"> used as probiotic </w:t>
      </w:r>
      <w:proofErr w:type="gramStart"/>
      <w:r w:rsidR="005F4DFC">
        <w:rPr>
          <w:rFonts w:ascii="Times New Roman" w:hAnsi="Times New Roman" w:cs="Times New Roman"/>
          <w:color w:val="000000" w:themeColor="text1"/>
          <w:sz w:val="24"/>
          <w:szCs w:val="24"/>
          <w:lang w:val="en-IN"/>
        </w:rPr>
        <w:t xml:space="preserve">supplements </w:t>
      </w:r>
      <w:r w:rsidR="000A603B" w:rsidRPr="00480423">
        <w:rPr>
          <w:rFonts w:ascii="Times New Roman" w:hAnsi="Times New Roman" w:cs="Times New Roman"/>
          <w:color w:val="000000" w:themeColor="text1"/>
          <w:sz w:val="24"/>
          <w:szCs w:val="24"/>
          <w:lang w:val="en-IN"/>
        </w:rPr>
        <w:t xml:space="preserve"> should</w:t>
      </w:r>
      <w:proofErr w:type="gramEnd"/>
      <w:r w:rsidR="000A603B" w:rsidRPr="00480423">
        <w:rPr>
          <w:rFonts w:ascii="Times New Roman" w:hAnsi="Times New Roman" w:cs="Times New Roman"/>
          <w:color w:val="000000" w:themeColor="text1"/>
          <w:sz w:val="24"/>
          <w:szCs w:val="24"/>
          <w:lang w:val="en-IN"/>
        </w:rPr>
        <w:t xml:space="preserve"> be of canine intestinal origin as these species exhibit host specificity (McCoy </w:t>
      </w:r>
      <w:r w:rsidR="00666498" w:rsidRPr="00480423">
        <w:rPr>
          <w:rFonts w:ascii="Times New Roman" w:hAnsi="Times New Roman" w:cs="Times New Roman"/>
          <w:color w:val="000000" w:themeColor="text1"/>
          <w:sz w:val="24"/>
          <w:szCs w:val="24"/>
          <w:lang w:val="en-IN"/>
        </w:rPr>
        <w:t xml:space="preserve">et al., </w:t>
      </w:r>
      <w:r w:rsidR="000A603B" w:rsidRPr="00480423">
        <w:rPr>
          <w:rFonts w:ascii="Times New Roman" w:hAnsi="Times New Roman" w:cs="Times New Roman"/>
          <w:color w:val="000000" w:themeColor="text1"/>
          <w:sz w:val="24"/>
          <w:szCs w:val="24"/>
          <w:lang w:val="en-IN"/>
        </w:rPr>
        <w:t>2007)</w:t>
      </w:r>
    </w:p>
    <w:p w14:paraId="693EFC3A" w14:textId="77777777" w:rsidR="008A35F5" w:rsidRPr="00480423" w:rsidRDefault="008A35F5" w:rsidP="00E7406B">
      <w:pPr>
        <w:spacing w:line="360" w:lineRule="auto"/>
        <w:jc w:val="both"/>
        <w:rPr>
          <w:rFonts w:ascii="Times New Roman" w:hAnsi="Times New Roman" w:cs="Times New Roman"/>
          <w:color w:val="000000" w:themeColor="text1"/>
          <w:sz w:val="24"/>
          <w:szCs w:val="24"/>
        </w:rPr>
      </w:pPr>
      <w:r w:rsidRPr="00480423">
        <w:rPr>
          <w:rFonts w:ascii="Times New Roman" w:hAnsi="Times New Roman" w:cs="Times New Roman"/>
          <w:b/>
          <w:bCs/>
          <w:color w:val="000000" w:themeColor="text1"/>
          <w:sz w:val="24"/>
          <w:szCs w:val="24"/>
        </w:rPr>
        <w:t>Materials and method</w:t>
      </w:r>
      <w:r w:rsidRPr="00480423">
        <w:rPr>
          <w:rFonts w:ascii="Times New Roman" w:hAnsi="Times New Roman" w:cs="Times New Roman"/>
          <w:color w:val="000000" w:themeColor="text1"/>
          <w:sz w:val="24"/>
          <w:szCs w:val="24"/>
        </w:rPr>
        <w:t>:</w:t>
      </w:r>
    </w:p>
    <w:p w14:paraId="00A24A6C" w14:textId="34349EFD" w:rsidR="000A603B" w:rsidRPr="00480423" w:rsidRDefault="000A603B" w:rsidP="00E7406B">
      <w:pPr>
        <w:spacing w:line="360" w:lineRule="auto"/>
        <w:jc w:val="both"/>
        <w:rPr>
          <w:rFonts w:ascii="Times New Roman" w:hAnsi="Times New Roman" w:cs="Times New Roman"/>
          <w:b/>
          <w:bCs/>
          <w:color w:val="000000" w:themeColor="text1"/>
          <w:sz w:val="24"/>
          <w:szCs w:val="24"/>
        </w:rPr>
      </w:pPr>
      <w:r w:rsidRPr="00480423">
        <w:rPr>
          <w:rFonts w:ascii="Times New Roman" w:hAnsi="Times New Roman" w:cs="Times New Roman"/>
          <w:b/>
          <w:bCs/>
          <w:color w:val="000000" w:themeColor="text1"/>
          <w:sz w:val="24"/>
          <w:szCs w:val="24"/>
        </w:rPr>
        <w:t>Sample preparation</w:t>
      </w:r>
    </w:p>
    <w:p w14:paraId="39F0658C" w14:textId="07F11A60" w:rsidR="000A603B" w:rsidRPr="00480423" w:rsidRDefault="008A35F5" w:rsidP="00761D2F">
      <w:pPr>
        <w:pStyle w:val="NormalWeb"/>
        <w:spacing w:before="80" w:beforeAutospacing="0" w:after="50" w:afterAutospacing="0" w:line="360" w:lineRule="auto"/>
        <w:ind w:right="130" w:firstLine="720"/>
        <w:jc w:val="both"/>
        <w:rPr>
          <w:color w:val="000000" w:themeColor="text1"/>
        </w:rPr>
      </w:pPr>
      <w:r w:rsidRPr="00480423">
        <w:rPr>
          <w:color w:val="000000" w:themeColor="text1"/>
        </w:rPr>
        <w:t>Around 1</w:t>
      </w:r>
      <w:r w:rsidR="00761D2F" w:rsidRPr="00480423">
        <w:rPr>
          <w:color w:val="000000" w:themeColor="text1"/>
        </w:rPr>
        <w:t>6</w:t>
      </w:r>
      <w:r w:rsidRPr="00480423">
        <w:rPr>
          <w:color w:val="000000" w:themeColor="text1"/>
        </w:rPr>
        <w:t xml:space="preserve">0 </w:t>
      </w:r>
      <w:r w:rsidR="001F5E47" w:rsidRPr="00480423">
        <w:rPr>
          <w:color w:val="000000" w:themeColor="text1"/>
        </w:rPr>
        <w:t xml:space="preserve">numbers of </w:t>
      </w:r>
      <w:r w:rsidRPr="00480423">
        <w:rPr>
          <w:color w:val="000000" w:themeColor="text1"/>
        </w:rPr>
        <w:t>fecal oral samples collected from di</w:t>
      </w:r>
      <w:r w:rsidR="000F3182" w:rsidRPr="00480423">
        <w:rPr>
          <w:color w:val="000000" w:themeColor="text1"/>
        </w:rPr>
        <w:t>fferent breeds</w:t>
      </w:r>
      <w:r w:rsidR="00493215" w:rsidRPr="00480423">
        <w:rPr>
          <w:color w:val="000000" w:themeColor="text1"/>
        </w:rPr>
        <w:t xml:space="preserve"> like Pomeranian, boxer, </w:t>
      </w:r>
      <w:r w:rsidR="000E12EC" w:rsidRPr="00480423">
        <w:rPr>
          <w:color w:val="000000" w:themeColor="text1"/>
        </w:rPr>
        <w:t>B</w:t>
      </w:r>
      <w:r w:rsidR="00493215" w:rsidRPr="00480423">
        <w:rPr>
          <w:color w:val="000000" w:themeColor="text1"/>
        </w:rPr>
        <w:t xml:space="preserve">oxer, </w:t>
      </w:r>
      <w:proofErr w:type="gramStart"/>
      <w:r w:rsidR="000E12EC" w:rsidRPr="00480423">
        <w:rPr>
          <w:color w:val="000000" w:themeColor="text1"/>
        </w:rPr>
        <w:t xml:space="preserve">Bug </w:t>
      </w:r>
      <w:r w:rsidR="00AF6FDF">
        <w:rPr>
          <w:color w:val="000000" w:themeColor="text1"/>
        </w:rPr>
        <w:t>,</w:t>
      </w:r>
      <w:proofErr w:type="gramEnd"/>
      <w:r w:rsidR="000E12EC" w:rsidRPr="00480423">
        <w:rPr>
          <w:color w:val="000000" w:themeColor="text1"/>
        </w:rPr>
        <w:t xml:space="preserve"> D</w:t>
      </w:r>
      <w:r w:rsidR="00493215" w:rsidRPr="00480423">
        <w:rPr>
          <w:color w:val="000000" w:themeColor="text1"/>
        </w:rPr>
        <w:t xml:space="preserve">achshund, </w:t>
      </w:r>
      <w:r w:rsidR="000E12EC" w:rsidRPr="00480423">
        <w:rPr>
          <w:color w:val="000000" w:themeColor="text1"/>
        </w:rPr>
        <w:t>G</w:t>
      </w:r>
      <w:r w:rsidR="00493215" w:rsidRPr="00480423">
        <w:rPr>
          <w:color w:val="000000" w:themeColor="text1"/>
        </w:rPr>
        <w:t>erman shepherd, Labrador</w:t>
      </w:r>
      <w:r w:rsidR="000F3182" w:rsidRPr="00480423">
        <w:rPr>
          <w:color w:val="000000" w:themeColor="text1"/>
        </w:rPr>
        <w:t xml:space="preserve"> of healthy dogs and 15 samples collected from dogs having diarrhea</w:t>
      </w:r>
      <w:r w:rsidR="00CD18B6">
        <w:rPr>
          <w:color w:val="000000" w:themeColor="text1"/>
        </w:rPr>
        <w:t xml:space="preserve"> (Fig 1)</w:t>
      </w:r>
      <w:r w:rsidR="000F3182" w:rsidRPr="00480423">
        <w:rPr>
          <w:color w:val="000000" w:themeColor="text1"/>
        </w:rPr>
        <w:t xml:space="preserve">. </w:t>
      </w:r>
      <w:r w:rsidR="008153A0" w:rsidRPr="00480423">
        <w:rPr>
          <w:color w:val="000000" w:themeColor="text1"/>
        </w:rPr>
        <w:t>The samples were transported within 4 hours under optimal conditions and plated on lactobacillus selective medium. All the samples are homogenized and 10</w:t>
      </w:r>
      <w:r w:rsidR="00F0217A" w:rsidRPr="00480423">
        <w:rPr>
          <w:color w:val="000000" w:themeColor="text1"/>
        </w:rPr>
        <w:t xml:space="preserve"> </w:t>
      </w:r>
      <w:r w:rsidR="008153A0" w:rsidRPr="00480423">
        <w:rPr>
          <w:color w:val="000000" w:themeColor="text1"/>
        </w:rPr>
        <w:t xml:space="preserve">fold serially diluted and incubated in </w:t>
      </w:r>
      <w:proofErr w:type="spellStart"/>
      <w:r w:rsidR="008153A0" w:rsidRPr="00480423">
        <w:rPr>
          <w:color w:val="000000" w:themeColor="text1"/>
        </w:rPr>
        <w:t>rogosa</w:t>
      </w:r>
      <w:proofErr w:type="spellEnd"/>
      <w:r w:rsidR="008153A0" w:rsidRPr="00480423">
        <w:rPr>
          <w:color w:val="000000" w:themeColor="text1"/>
        </w:rPr>
        <w:t xml:space="preserve"> agar slant microaerophilic condition for 24-48 hours at 37 </w:t>
      </w:r>
      <w:r w:rsidR="008153A0" w:rsidRPr="00480423">
        <w:rPr>
          <w:color w:val="000000" w:themeColor="text1"/>
          <w:vertAlign w:val="superscript"/>
        </w:rPr>
        <w:t xml:space="preserve">0 </w:t>
      </w:r>
      <w:r w:rsidR="008153A0" w:rsidRPr="00480423">
        <w:rPr>
          <w:color w:val="000000" w:themeColor="text1"/>
        </w:rPr>
        <w:t xml:space="preserve">C. </w:t>
      </w:r>
    </w:p>
    <w:p w14:paraId="50146BDF" w14:textId="6BBF7882" w:rsidR="000A603B" w:rsidRPr="00480423" w:rsidRDefault="000A603B" w:rsidP="00E7406B">
      <w:pPr>
        <w:pStyle w:val="NormalWeb"/>
        <w:spacing w:before="80" w:beforeAutospacing="0" w:after="50" w:afterAutospacing="0" w:line="360" w:lineRule="auto"/>
        <w:ind w:right="130"/>
        <w:jc w:val="both"/>
        <w:rPr>
          <w:b/>
          <w:bCs/>
          <w:color w:val="000000" w:themeColor="text1"/>
        </w:rPr>
      </w:pPr>
      <w:r w:rsidRPr="00480423">
        <w:rPr>
          <w:b/>
          <w:bCs/>
          <w:color w:val="000000" w:themeColor="text1"/>
        </w:rPr>
        <w:t>Isolation and identification</w:t>
      </w:r>
    </w:p>
    <w:p w14:paraId="03F92F24" w14:textId="7004822F" w:rsidR="000A603B" w:rsidRPr="00480423" w:rsidRDefault="008153A0" w:rsidP="00864B9C">
      <w:pPr>
        <w:pStyle w:val="NormalWeb"/>
        <w:spacing w:before="80" w:beforeAutospacing="0" w:after="50" w:afterAutospacing="0" w:line="360" w:lineRule="auto"/>
        <w:ind w:right="130" w:firstLine="720"/>
        <w:jc w:val="both"/>
        <w:rPr>
          <w:color w:val="000000" w:themeColor="text1"/>
        </w:rPr>
      </w:pPr>
      <w:r w:rsidRPr="00480423">
        <w:rPr>
          <w:color w:val="000000" w:themeColor="text1"/>
        </w:rPr>
        <w:t xml:space="preserve">The collected samples were cultivated on lactobacillus </w:t>
      </w:r>
      <w:r w:rsidR="00D6616C">
        <w:rPr>
          <w:color w:val="000000" w:themeColor="text1"/>
        </w:rPr>
        <w:t>s</w:t>
      </w:r>
      <w:r w:rsidRPr="00480423">
        <w:rPr>
          <w:color w:val="000000" w:themeColor="text1"/>
        </w:rPr>
        <w:t xml:space="preserve">elective broth (MRS broth) </w:t>
      </w:r>
      <w:r w:rsidR="00D6616C">
        <w:rPr>
          <w:color w:val="000000" w:themeColor="text1"/>
        </w:rPr>
        <w:t xml:space="preserve">by </w:t>
      </w:r>
      <w:r w:rsidRPr="00480423">
        <w:rPr>
          <w:color w:val="000000" w:themeColor="text1"/>
        </w:rPr>
        <w:t xml:space="preserve">both pour plate method </w:t>
      </w:r>
      <w:r w:rsidR="00D6616C">
        <w:rPr>
          <w:color w:val="000000" w:themeColor="text1"/>
        </w:rPr>
        <w:t>and</w:t>
      </w:r>
      <w:r w:rsidRPr="00480423">
        <w:rPr>
          <w:color w:val="000000" w:themeColor="text1"/>
        </w:rPr>
        <w:t xml:space="preserve"> spread plate method. The MRS agar was prepared</w:t>
      </w:r>
      <w:r w:rsidR="00D6616C">
        <w:rPr>
          <w:color w:val="000000" w:themeColor="text1"/>
        </w:rPr>
        <w:t xml:space="preserve"> and t</w:t>
      </w:r>
      <w:r w:rsidRPr="00480423">
        <w:rPr>
          <w:color w:val="000000" w:themeColor="text1"/>
        </w:rPr>
        <w:t>he sample was collected and diluted so as to get about 30 to 300 colonies /</w:t>
      </w:r>
      <w:r w:rsidR="00D6616C">
        <w:rPr>
          <w:color w:val="000000" w:themeColor="text1"/>
        </w:rPr>
        <w:t xml:space="preserve"> </w:t>
      </w:r>
      <w:r w:rsidRPr="00480423">
        <w:rPr>
          <w:color w:val="000000" w:themeColor="text1"/>
        </w:rPr>
        <w:t xml:space="preserve">ml. When the agar was cooled to about 45˚C, the samples were added to the agar and mixed thoroughly, then this was poured into sterile </w:t>
      </w:r>
      <w:r w:rsidR="00D6616C">
        <w:rPr>
          <w:color w:val="000000" w:themeColor="text1"/>
        </w:rPr>
        <w:t>p</w:t>
      </w:r>
      <w:r w:rsidRPr="00480423">
        <w:rPr>
          <w:color w:val="000000" w:themeColor="text1"/>
        </w:rPr>
        <w:t xml:space="preserve">etri-plates and they were allowed to cool on a flat table top. Once the agar is cooled they get solidified and then the plates were inverted and kept in the incubator at 37˚C for </w:t>
      </w:r>
      <w:proofErr w:type="gramStart"/>
      <w:r w:rsidRPr="00480423">
        <w:rPr>
          <w:color w:val="000000" w:themeColor="text1"/>
        </w:rPr>
        <w:t>about  48</w:t>
      </w:r>
      <w:proofErr w:type="gramEnd"/>
      <w:r w:rsidRPr="00480423">
        <w:rPr>
          <w:color w:val="000000" w:themeColor="text1"/>
        </w:rPr>
        <w:t xml:space="preserve"> hours. The formation of the colonies </w:t>
      </w:r>
      <w:proofErr w:type="gramStart"/>
      <w:r w:rsidRPr="00480423">
        <w:rPr>
          <w:color w:val="000000" w:themeColor="text1"/>
        </w:rPr>
        <w:t>were</w:t>
      </w:r>
      <w:proofErr w:type="gramEnd"/>
      <w:r w:rsidRPr="00480423">
        <w:rPr>
          <w:color w:val="000000" w:themeColor="text1"/>
        </w:rPr>
        <w:t xml:space="preserve"> noted and counted. The count of these colonies gives us the number of microbes present in the given volume of the sample </w:t>
      </w:r>
      <w:r w:rsidR="005D46D6" w:rsidRPr="00480423">
        <w:rPr>
          <w:color w:val="000000" w:themeColor="text1"/>
        </w:rPr>
        <w:t>(</w:t>
      </w:r>
      <w:r w:rsidRPr="00480423">
        <w:rPr>
          <w:bCs/>
          <w:color w:val="000000" w:themeColor="text1"/>
          <w:shd w:val="clear" w:color="auto" w:fill="FFFFFF"/>
        </w:rPr>
        <w:t>CFU/ml = CFU/plate x dilution factor x 1/aliquot</w:t>
      </w:r>
      <w:r w:rsidR="005D46D6" w:rsidRPr="00480423">
        <w:rPr>
          <w:bCs/>
          <w:color w:val="000000" w:themeColor="text1"/>
          <w:shd w:val="clear" w:color="auto" w:fill="FFFFFF"/>
        </w:rPr>
        <w:t>)</w:t>
      </w:r>
      <w:r w:rsidRPr="00480423">
        <w:rPr>
          <w:bCs/>
          <w:color w:val="000000" w:themeColor="text1"/>
          <w:shd w:val="clear" w:color="auto" w:fill="FFFFFF"/>
        </w:rPr>
        <w:t xml:space="preserve">. In case of spread plate method, </w:t>
      </w:r>
      <w:proofErr w:type="gramStart"/>
      <w:r w:rsidRPr="00480423">
        <w:rPr>
          <w:color w:val="000000" w:themeColor="text1"/>
        </w:rPr>
        <w:t>The</w:t>
      </w:r>
      <w:proofErr w:type="gramEnd"/>
      <w:r w:rsidRPr="00480423">
        <w:rPr>
          <w:color w:val="000000" w:themeColor="text1"/>
        </w:rPr>
        <w:t xml:space="preserve"> samples were separately inoculated on lactobacillus selective MRS broth and they were incubated for 24 hours at 37˚C. Before inoculation of the sample the pH of the MRS broth were adjusted to 6.5. The lactobacillus </w:t>
      </w:r>
      <w:r w:rsidRPr="00480423">
        <w:rPr>
          <w:color w:val="000000" w:themeColor="text1"/>
        </w:rPr>
        <w:lastRenderedPageBreak/>
        <w:t>species grows well in the broth due to the enriched medium for the development of the lactobacillus species</w:t>
      </w:r>
      <w:r w:rsidR="000A603B" w:rsidRPr="00480423">
        <w:rPr>
          <w:color w:val="000000" w:themeColor="text1"/>
        </w:rPr>
        <w:t xml:space="preserve"> and the</w:t>
      </w:r>
      <w:r w:rsidRPr="00480423">
        <w:rPr>
          <w:color w:val="000000" w:themeColor="text1"/>
        </w:rPr>
        <w:t xml:space="preserve"> enriched samples were plated on lactobacillus selective agar (</w:t>
      </w:r>
      <w:proofErr w:type="spellStart"/>
      <w:r w:rsidRPr="00480423">
        <w:rPr>
          <w:color w:val="000000" w:themeColor="text1"/>
        </w:rPr>
        <w:t>Rogosa</w:t>
      </w:r>
      <w:proofErr w:type="spellEnd"/>
      <w:r w:rsidRPr="00480423">
        <w:rPr>
          <w:color w:val="000000" w:themeColor="text1"/>
        </w:rPr>
        <w:t xml:space="preserve"> agar). The plates were incubated </w:t>
      </w:r>
      <w:r w:rsidR="005D46D6" w:rsidRPr="00480423">
        <w:rPr>
          <w:color w:val="000000" w:themeColor="text1"/>
        </w:rPr>
        <w:t xml:space="preserve">micro </w:t>
      </w:r>
      <w:r w:rsidRPr="00480423">
        <w:rPr>
          <w:color w:val="000000" w:themeColor="text1"/>
        </w:rPr>
        <w:t xml:space="preserve">aerobically at 37˚C for 48 hours. After 48 hours the plates were observed for the growth of colonies. </w:t>
      </w:r>
      <w:r w:rsidR="000A603B" w:rsidRPr="00480423">
        <w:rPr>
          <w:color w:val="000000" w:themeColor="text1"/>
        </w:rPr>
        <w:t xml:space="preserve">Colony morphologic characteristic on MRS agar were also examined.  All isolates were presumptively identified as lactic acid bacteria based on the gram staining </w:t>
      </w:r>
      <w:proofErr w:type="gramStart"/>
      <w:r w:rsidR="00CD18B6">
        <w:rPr>
          <w:color w:val="000000" w:themeColor="text1"/>
        </w:rPr>
        <w:t>( fig.</w:t>
      </w:r>
      <w:proofErr w:type="gramEnd"/>
      <w:r w:rsidR="00CD18B6">
        <w:rPr>
          <w:color w:val="000000" w:themeColor="text1"/>
        </w:rPr>
        <w:t xml:space="preserve">3) </w:t>
      </w:r>
      <w:r w:rsidR="000A603B" w:rsidRPr="00480423">
        <w:rPr>
          <w:color w:val="000000" w:themeColor="text1"/>
        </w:rPr>
        <w:t xml:space="preserve">affinity, motility, catalase and oxidase production and </w:t>
      </w:r>
      <w:proofErr w:type="spellStart"/>
      <w:r w:rsidR="000A603B" w:rsidRPr="00480423">
        <w:rPr>
          <w:color w:val="000000" w:themeColor="text1"/>
        </w:rPr>
        <w:t>anti microbial</w:t>
      </w:r>
      <w:proofErr w:type="spellEnd"/>
      <w:r w:rsidR="000A603B" w:rsidRPr="00480423">
        <w:rPr>
          <w:color w:val="000000" w:themeColor="text1"/>
        </w:rPr>
        <w:t xml:space="preserve"> activity against other pathogens and antibiotic resistance activity.   </w:t>
      </w:r>
    </w:p>
    <w:p w14:paraId="5209D65E" w14:textId="59FE7931" w:rsidR="000A603B" w:rsidRPr="00480423" w:rsidRDefault="000A603B" w:rsidP="00E7406B">
      <w:pPr>
        <w:pStyle w:val="NormalWeb"/>
        <w:spacing w:before="80" w:beforeAutospacing="0" w:after="50" w:afterAutospacing="0" w:line="360" w:lineRule="auto"/>
        <w:ind w:right="130"/>
        <w:jc w:val="both"/>
        <w:rPr>
          <w:b/>
          <w:bCs/>
          <w:color w:val="000000" w:themeColor="text1"/>
        </w:rPr>
      </w:pPr>
      <w:r w:rsidRPr="00480423">
        <w:rPr>
          <w:b/>
          <w:bCs/>
          <w:color w:val="000000" w:themeColor="text1"/>
        </w:rPr>
        <w:t xml:space="preserve">Antibiotic sensitivity test </w:t>
      </w:r>
    </w:p>
    <w:p w14:paraId="394168AA" w14:textId="0A0686F9" w:rsidR="00F05127" w:rsidRPr="00480423" w:rsidRDefault="008153A0" w:rsidP="00864B9C">
      <w:pPr>
        <w:pStyle w:val="NormalWeb"/>
        <w:spacing w:before="80" w:beforeAutospacing="0" w:after="50" w:afterAutospacing="0" w:line="360" w:lineRule="auto"/>
        <w:ind w:right="130" w:firstLine="720"/>
        <w:jc w:val="both"/>
        <w:rPr>
          <w:color w:val="000000" w:themeColor="text1"/>
        </w:rPr>
      </w:pPr>
      <w:r w:rsidRPr="00480423">
        <w:rPr>
          <w:color w:val="000000" w:themeColor="text1"/>
        </w:rPr>
        <w:t xml:space="preserve"> </w:t>
      </w:r>
      <w:r w:rsidR="00E04256" w:rsidRPr="00480423">
        <w:rPr>
          <w:color w:val="000000" w:themeColor="text1"/>
        </w:rPr>
        <w:t>Antibiotic sensitivity test is usually carried out to determine which antibiotic kills the bacteria effectively. Here antibiotic sensitivity test is done in order to determine which drug when consumed kills the essential live bacteria inside the gastrointestinal tract. The drugs which kill the lactobacillus species can be determined and thus we can avoid those drugs.</w:t>
      </w:r>
      <w:r w:rsidR="000A603B" w:rsidRPr="00480423">
        <w:rPr>
          <w:color w:val="000000" w:themeColor="text1"/>
        </w:rPr>
        <w:t xml:space="preserve"> </w:t>
      </w:r>
      <w:r w:rsidR="00E04256" w:rsidRPr="00480423">
        <w:rPr>
          <w:color w:val="000000" w:themeColor="text1"/>
        </w:rPr>
        <w:t xml:space="preserve">The </w:t>
      </w:r>
      <w:r w:rsidR="00D6616C" w:rsidRPr="00480423">
        <w:rPr>
          <w:color w:val="000000" w:themeColor="text1"/>
        </w:rPr>
        <w:t xml:space="preserve">1ml of </w:t>
      </w:r>
      <w:r w:rsidR="00E04256" w:rsidRPr="00480423">
        <w:rPr>
          <w:color w:val="000000" w:themeColor="text1"/>
        </w:rPr>
        <w:t xml:space="preserve">pure culture of the oral and the fecal samples was added to the sterile selective </w:t>
      </w:r>
      <w:proofErr w:type="spellStart"/>
      <w:r w:rsidR="00D6616C">
        <w:rPr>
          <w:color w:val="000000" w:themeColor="text1"/>
        </w:rPr>
        <w:t>r</w:t>
      </w:r>
      <w:r w:rsidR="00E04256" w:rsidRPr="00480423">
        <w:rPr>
          <w:color w:val="000000" w:themeColor="text1"/>
        </w:rPr>
        <w:t>ogosa</w:t>
      </w:r>
      <w:proofErr w:type="spellEnd"/>
      <w:r w:rsidR="00E04256" w:rsidRPr="00480423">
        <w:rPr>
          <w:color w:val="000000" w:themeColor="text1"/>
        </w:rPr>
        <w:t xml:space="preserve"> agar plates. Then it was spread uniformly throughout the plate by swabbing. Then antibiotic discs were plated on the agar at uniform distance throughout the plates. The plates were incubated at 37˚C for 24 hours. </w:t>
      </w:r>
      <w:r w:rsidR="00AA153D" w:rsidRPr="00480423">
        <w:rPr>
          <w:color w:val="000000" w:themeColor="text1"/>
        </w:rPr>
        <w:t xml:space="preserve">The Streptomycin 10mcg/disc, </w:t>
      </w:r>
      <w:proofErr w:type="spellStart"/>
      <w:r w:rsidR="00AA153D" w:rsidRPr="00480423">
        <w:rPr>
          <w:color w:val="000000" w:themeColor="text1"/>
        </w:rPr>
        <w:t>Cephotaxime</w:t>
      </w:r>
      <w:proofErr w:type="spellEnd"/>
      <w:r w:rsidR="00AA153D" w:rsidRPr="00480423">
        <w:rPr>
          <w:color w:val="000000" w:themeColor="text1"/>
        </w:rPr>
        <w:t xml:space="preserve"> 30mcg/disc, </w:t>
      </w:r>
      <w:proofErr w:type="spellStart"/>
      <w:r w:rsidR="00AA153D" w:rsidRPr="00480423">
        <w:rPr>
          <w:color w:val="000000" w:themeColor="text1"/>
        </w:rPr>
        <w:t>sulpha</w:t>
      </w:r>
      <w:proofErr w:type="spellEnd"/>
      <w:r w:rsidR="00AA153D" w:rsidRPr="00480423">
        <w:rPr>
          <w:color w:val="000000" w:themeColor="text1"/>
        </w:rPr>
        <w:t xml:space="preserve"> 300mcg/disc, Doxycycline </w:t>
      </w:r>
      <w:proofErr w:type="spellStart"/>
      <w:r w:rsidR="00AA153D" w:rsidRPr="00480423">
        <w:rPr>
          <w:color w:val="000000" w:themeColor="text1"/>
        </w:rPr>
        <w:t>hrydrochloride</w:t>
      </w:r>
      <w:proofErr w:type="spellEnd"/>
      <w:r w:rsidR="00AA153D" w:rsidRPr="00480423">
        <w:rPr>
          <w:color w:val="000000" w:themeColor="text1"/>
        </w:rPr>
        <w:t xml:space="preserve"> 30mcg/disc, Erythromycin 10mcg/disc were used for the test the percent inhibition were calculated by </w:t>
      </w:r>
      <w:proofErr w:type="spellStart"/>
      <w:r w:rsidR="00AA153D" w:rsidRPr="00480423">
        <w:rPr>
          <w:color w:val="000000" w:themeColor="text1"/>
        </w:rPr>
        <w:t>folley</w:t>
      </w:r>
      <w:proofErr w:type="spellEnd"/>
      <w:r w:rsidR="00AA153D" w:rsidRPr="00480423">
        <w:rPr>
          <w:color w:val="000000" w:themeColor="text1"/>
        </w:rPr>
        <w:t xml:space="preserve"> method and b</w:t>
      </w:r>
      <w:r w:rsidR="00E04256" w:rsidRPr="00480423">
        <w:rPr>
          <w:color w:val="000000" w:themeColor="text1"/>
        </w:rPr>
        <w:t>ased on the zone of inhibition we can identify the antibiotic that kills the beneficial bacteria inside the gastrointestinal system</w:t>
      </w:r>
      <w:r w:rsidR="00AA153D" w:rsidRPr="00480423">
        <w:rPr>
          <w:color w:val="000000" w:themeColor="text1"/>
        </w:rPr>
        <w:t>.</w:t>
      </w:r>
      <w:r w:rsidR="001F5E47" w:rsidRPr="00480423">
        <w:rPr>
          <w:color w:val="000000" w:themeColor="text1"/>
        </w:rPr>
        <w:t xml:space="preserve"> </w:t>
      </w:r>
      <w:r w:rsidR="00E83976" w:rsidRPr="00480423">
        <w:rPr>
          <w:color w:val="000000" w:themeColor="text1"/>
        </w:rPr>
        <w:t>S</w:t>
      </w:r>
      <w:r w:rsidR="000F3182" w:rsidRPr="00480423">
        <w:rPr>
          <w:color w:val="000000" w:themeColor="text1"/>
        </w:rPr>
        <w:t>ingle colony in least dilution produced yellow zone where initially separated according to their morphological difference</w:t>
      </w:r>
      <w:r w:rsidR="00DF0A62" w:rsidRPr="00480423">
        <w:rPr>
          <w:color w:val="000000" w:themeColor="text1"/>
        </w:rPr>
        <w:t>s.</w:t>
      </w:r>
    </w:p>
    <w:p w14:paraId="7AF5573F" w14:textId="4C56AE5A" w:rsidR="00F05127" w:rsidRPr="00480423" w:rsidRDefault="00F05127" w:rsidP="000A603B">
      <w:pPr>
        <w:pStyle w:val="NormalWeb"/>
        <w:spacing w:before="80" w:beforeAutospacing="0" w:after="50" w:afterAutospacing="0" w:line="360" w:lineRule="auto"/>
        <w:ind w:right="130"/>
        <w:jc w:val="both"/>
        <w:rPr>
          <w:b/>
          <w:bCs/>
          <w:color w:val="000000" w:themeColor="text1"/>
        </w:rPr>
      </w:pPr>
      <w:r w:rsidRPr="00480423">
        <w:rPr>
          <w:b/>
          <w:bCs/>
          <w:color w:val="000000" w:themeColor="text1"/>
        </w:rPr>
        <w:t>Molecular confirmation</w:t>
      </w:r>
    </w:p>
    <w:p w14:paraId="43840318" w14:textId="3774B6CE" w:rsidR="00C10A1C" w:rsidRPr="00480423" w:rsidRDefault="00F05127" w:rsidP="000A603B">
      <w:pPr>
        <w:pStyle w:val="NormalWeb"/>
        <w:spacing w:before="80" w:beforeAutospacing="0" w:after="50" w:afterAutospacing="0" w:line="360" w:lineRule="auto"/>
        <w:ind w:right="130"/>
        <w:jc w:val="both"/>
        <w:rPr>
          <w:color w:val="000000" w:themeColor="text1"/>
        </w:rPr>
      </w:pPr>
      <w:r w:rsidRPr="00480423">
        <w:rPr>
          <w:color w:val="000000" w:themeColor="text1"/>
        </w:rPr>
        <w:t>The pure culture isolates were subjected to phenol chloroform method of DNA extraction.</w:t>
      </w:r>
      <w:r w:rsidR="00DF0A62" w:rsidRPr="00480423">
        <w:rPr>
          <w:color w:val="000000" w:themeColor="text1"/>
        </w:rPr>
        <w:t xml:space="preserve"> </w:t>
      </w:r>
      <w:r w:rsidR="00C10A1C" w:rsidRPr="00480423">
        <w:rPr>
          <w:color w:val="000000" w:themeColor="text1"/>
        </w:rPr>
        <w:t xml:space="preserve">This DNA </w:t>
      </w:r>
      <w:r w:rsidR="005D46D6" w:rsidRPr="00480423">
        <w:rPr>
          <w:color w:val="000000" w:themeColor="text1"/>
        </w:rPr>
        <w:t xml:space="preserve">were quantified </w:t>
      </w:r>
      <w:r w:rsidR="00C10A1C" w:rsidRPr="00480423">
        <w:rPr>
          <w:color w:val="000000" w:themeColor="text1"/>
        </w:rPr>
        <w:t xml:space="preserve">then amplified by PCR. The PCR amplification was done by 16s RNA universal </w:t>
      </w:r>
      <w:r w:rsidR="00C10A1C" w:rsidRPr="00480423">
        <w:rPr>
          <w:b/>
          <w:color w:val="000000" w:themeColor="text1"/>
        </w:rPr>
        <w:t xml:space="preserve"> </w:t>
      </w:r>
      <w:r w:rsidR="00C10A1C" w:rsidRPr="00480423">
        <w:rPr>
          <w:bCs/>
          <w:color w:val="000000" w:themeColor="text1"/>
        </w:rPr>
        <w:t>Forward Primer</w:t>
      </w:r>
      <w:r w:rsidR="00C10A1C" w:rsidRPr="00480423">
        <w:rPr>
          <w:b/>
          <w:color w:val="000000" w:themeColor="text1"/>
        </w:rPr>
        <w:t>:</w:t>
      </w:r>
      <w:r w:rsidR="001F5E47" w:rsidRPr="00480423">
        <w:rPr>
          <w:b/>
          <w:color w:val="000000" w:themeColor="text1"/>
        </w:rPr>
        <w:t xml:space="preserve"> </w:t>
      </w:r>
      <w:proofErr w:type="spellStart"/>
      <w:r w:rsidR="00C10A1C" w:rsidRPr="00480423">
        <w:rPr>
          <w:color w:val="000000" w:themeColor="text1"/>
        </w:rPr>
        <w:t>pA</w:t>
      </w:r>
      <w:proofErr w:type="spellEnd"/>
      <w:r w:rsidR="00C10A1C" w:rsidRPr="00480423">
        <w:rPr>
          <w:color w:val="000000" w:themeColor="text1"/>
        </w:rPr>
        <w:t xml:space="preserve"> 5’-AGA GTT TGA TCC TGG CTC AG-3’, </w:t>
      </w:r>
      <w:r w:rsidR="00C10A1C" w:rsidRPr="00480423">
        <w:rPr>
          <w:bCs/>
          <w:color w:val="000000" w:themeColor="text1"/>
        </w:rPr>
        <w:t>Reverse Primer</w:t>
      </w:r>
      <w:r w:rsidR="00C10A1C" w:rsidRPr="00480423">
        <w:rPr>
          <w:b/>
          <w:color w:val="000000" w:themeColor="text1"/>
        </w:rPr>
        <w:t xml:space="preserve"> </w:t>
      </w:r>
      <w:proofErr w:type="spellStart"/>
      <w:r w:rsidR="00C10A1C" w:rsidRPr="00480423">
        <w:rPr>
          <w:color w:val="000000" w:themeColor="text1"/>
        </w:rPr>
        <w:t>pE</w:t>
      </w:r>
      <w:proofErr w:type="spellEnd"/>
      <w:r w:rsidR="00C10A1C" w:rsidRPr="00480423">
        <w:rPr>
          <w:color w:val="000000" w:themeColor="text1"/>
        </w:rPr>
        <w:t xml:space="preserve"> 5’-</w:t>
      </w:r>
      <w:r w:rsidR="001F5E47" w:rsidRPr="00480423">
        <w:rPr>
          <w:color w:val="000000" w:themeColor="text1"/>
        </w:rPr>
        <w:t xml:space="preserve"> </w:t>
      </w:r>
      <w:r w:rsidR="00C10A1C" w:rsidRPr="00480423">
        <w:rPr>
          <w:color w:val="000000" w:themeColor="text1"/>
        </w:rPr>
        <w:t xml:space="preserve">CCG TCA ATT CCT TTG AGT TT-3’ with following cyclic condition, the initial denaturation 3 minutes at 94˚C Followed by 30 cycles of, denaturation at 94˚C for 45 seconds, annealing at 53˚C for  60 seconds, extension at 72˚C for 60 seconds and final elongation step at 72˚C for 10 minutes. Then the PCR product was taken and run on 1% agarose gel electrophoresis </w:t>
      </w:r>
      <w:r w:rsidR="00C10A1C" w:rsidRPr="00480423">
        <w:rPr>
          <w:color w:val="000000" w:themeColor="text1"/>
        </w:rPr>
        <w:lastRenderedPageBreak/>
        <w:t>and the bands were studied.</w:t>
      </w:r>
      <w:r w:rsidR="008E16C5" w:rsidRPr="00480423">
        <w:rPr>
          <w:color w:val="000000" w:themeColor="text1"/>
        </w:rPr>
        <w:t xml:space="preserve"> The PCR products were purified by </w:t>
      </w:r>
      <w:proofErr w:type="spellStart"/>
      <w:r w:rsidR="008E16C5" w:rsidRPr="00480423">
        <w:rPr>
          <w:color w:val="000000" w:themeColor="text1"/>
        </w:rPr>
        <w:t>Quiagen</w:t>
      </w:r>
      <w:proofErr w:type="spellEnd"/>
      <w:r w:rsidR="008E16C5" w:rsidRPr="00480423">
        <w:rPr>
          <w:color w:val="000000" w:themeColor="text1"/>
        </w:rPr>
        <w:t xml:space="preserve"> gel extraction kit and the purified products were subjected in to partial gene sequencing</w:t>
      </w:r>
      <w:r w:rsidR="00E7406B" w:rsidRPr="00480423">
        <w:rPr>
          <w:color w:val="000000" w:themeColor="text1"/>
        </w:rPr>
        <w:t>.</w:t>
      </w:r>
    </w:p>
    <w:p w14:paraId="690AD116" w14:textId="7C402F1A" w:rsidR="008E16C5" w:rsidRPr="00480423" w:rsidRDefault="008E16C5" w:rsidP="00E7406B">
      <w:pPr>
        <w:pStyle w:val="NormalWeb"/>
        <w:spacing w:before="80" w:beforeAutospacing="0" w:after="50" w:afterAutospacing="0" w:line="360" w:lineRule="auto"/>
        <w:ind w:right="130"/>
        <w:jc w:val="both"/>
        <w:rPr>
          <w:b/>
          <w:bCs/>
          <w:color w:val="000000" w:themeColor="text1"/>
        </w:rPr>
      </w:pPr>
      <w:r w:rsidRPr="00480423">
        <w:rPr>
          <w:b/>
          <w:bCs/>
          <w:color w:val="000000" w:themeColor="text1"/>
        </w:rPr>
        <w:t>Results and discussion</w:t>
      </w:r>
    </w:p>
    <w:p w14:paraId="63F3803F" w14:textId="19602D3E" w:rsidR="00EF0C62" w:rsidRPr="00480423" w:rsidRDefault="008E16C5" w:rsidP="003548EC">
      <w:pPr>
        <w:spacing w:line="360" w:lineRule="auto"/>
        <w:ind w:firstLine="720"/>
        <w:jc w:val="both"/>
        <w:rPr>
          <w:rFonts w:ascii="Times New Roman" w:hAnsi="Times New Roman" w:cs="Times New Roman"/>
          <w:color w:val="000000" w:themeColor="text1"/>
          <w:sz w:val="24"/>
          <w:szCs w:val="24"/>
        </w:rPr>
      </w:pPr>
      <w:r w:rsidRPr="00480423">
        <w:rPr>
          <w:rFonts w:ascii="Times New Roman" w:hAnsi="Times New Roman" w:cs="Times New Roman"/>
          <w:color w:val="000000" w:themeColor="text1"/>
          <w:sz w:val="24"/>
          <w:szCs w:val="24"/>
        </w:rPr>
        <w:t xml:space="preserve">Lactic acid bacteria constitute a major group of probiotic bacteria to be used as probiotic supplement for animals. The lactic acid bacteria are always species specific but none of the commercial probiotic product of dogs are </w:t>
      </w:r>
      <w:r w:rsidR="00E7406B" w:rsidRPr="00480423">
        <w:rPr>
          <w:rFonts w:ascii="Times New Roman" w:hAnsi="Times New Roman" w:cs="Times New Roman"/>
          <w:color w:val="000000" w:themeColor="text1"/>
          <w:sz w:val="24"/>
          <w:szCs w:val="24"/>
        </w:rPr>
        <w:t xml:space="preserve">not </w:t>
      </w:r>
      <w:r w:rsidRPr="00480423">
        <w:rPr>
          <w:rFonts w:ascii="Times New Roman" w:hAnsi="Times New Roman" w:cs="Times New Roman"/>
          <w:color w:val="000000" w:themeColor="text1"/>
          <w:sz w:val="24"/>
          <w:szCs w:val="24"/>
        </w:rPr>
        <w:t xml:space="preserve">canine origin. Isolation and characterization of lactic acid bacteria from canine fecal samples are important for preparation of </w:t>
      </w:r>
      <w:proofErr w:type="gramStart"/>
      <w:r w:rsidRPr="00480423">
        <w:rPr>
          <w:rFonts w:ascii="Times New Roman" w:hAnsi="Times New Roman" w:cs="Times New Roman"/>
          <w:color w:val="000000" w:themeColor="text1"/>
          <w:sz w:val="24"/>
          <w:szCs w:val="24"/>
        </w:rPr>
        <w:t>species specific</w:t>
      </w:r>
      <w:proofErr w:type="gramEnd"/>
      <w:r w:rsidRPr="00480423">
        <w:rPr>
          <w:rFonts w:ascii="Times New Roman" w:hAnsi="Times New Roman" w:cs="Times New Roman"/>
          <w:color w:val="000000" w:themeColor="text1"/>
          <w:sz w:val="24"/>
          <w:szCs w:val="24"/>
        </w:rPr>
        <w:t xml:space="preserve"> probiotic supplement. Among </w:t>
      </w:r>
      <w:r w:rsidR="00EF0C62" w:rsidRPr="00480423">
        <w:rPr>
          <w:rFonts w:ascii="Times New Roman" w:hAnsi="Times New Roman" w:cs="Times New Roman"/>
          <w:color w:val="000000" w:themeColor="text1"/>
          <w:sz w:val="24"/>
          <w:szCs w:val="24"/>
        </w:rPr>
        <w:t>1</w:t>
      </w:r>
      <w:r w:rsidRPr="00480423">
        <w:rPr>
          <w:rFonts w:ascii="Times New Roman" w:hAnsi="Times New Roman" w:cs="Times New Roman"/>
          <w:color w:val="000000" w:themeColor="text1"/>
          <w:sz w:val="24"/>
          <w:szCs w:val="24"/>
        </w:rPr>
        <w:t xml:space="preserve">60 fresh oral and fecal samples, 40 fecal samples and 5 oral samples were positive for lactic acid bacteria grown in lactobacillus selective media MRS broth and </w:t>
      </w:r>
      <w:proofErr w:type="spellStart"/>
      <w:r w:rsidRPr="00480423">
        <w:rPr>
          <w:rFonts w:ascii="Times New Roman" w:hAnsi="Times New Roman" w:cs="Times New Roman"/>
          <w:color w:val="000000" w:themeColor="text1"/>
          <w:sz w:val="24"/>
          <w:szCs w:val="24"/>
        </w:rPr>
        <w:t>Rogosa</w:t>
      </w:r>
      <w:proofErr w:type="spellEnd"/>
      <w:r w:rsidRPr="00480423">
        <w:rPr>
          <w:rFonts w:ascii="Times New Roman" w:hAnsi="Times New Roman" w:cs="Times New Roman"/>
          <w:color w:val="000000" w:themeColor="text1"/>
          <w:sz w:val="24"/>
          <w:szCs w:val="24"/>
        </w:rPr>
        <w:t xml:space="preserve"> agar</w:t>
      </w:r>
      <w:r w:rsidR="0038333E" w:rsidRPr="00480423">
        <w:rPr>
          <w:rFonts w:ascii="Times New Roman" w:hAnsi="Times New Roman" w:cs="Times New Roman"/>
          <w:color w:val="000000" w:themeColor="text1"/>
          <w:sz w:val="24"/>
          <w:szCs w:val="24"/>
        </w:rPr>
        <w:t xml:space="preserve"> (fig</w:t>
      </w:r>
      <w:r w:rsidR="00AF0623" w:rsidRPr="00480423">
        <w:rPr>
          <w:rFonts w:ascii="Times New Roman" w:hAnsi="Times New Roman" w:cs="Times New Roman"/>
          <w:color w:val="000000" w:themeColor="text1"/>
          <w:sz w:val="24"/>
          <w:szCs w:val="24"/>
        </w:rPr>
        <w:t>.</w:t>
      </w:r>
      <w:r w:rsidR="0038333E" w:rsidRPr="00480423">
        <w:rPr>
          <w:rFonts w:ascii="Times New Roman" w:hAnsi="Times New Roman" w:cs="Times New Roman"/>
          <w:color w:val="000000" w:themeColor="text1"/>
          <w:sz w:val="24"/>
          <w:szCs w:val="24"/>
        </w:rPr>
        <w:t xml:space="preserve"> </w:t>
      </w:r>
      <w:r w:rsidR="00253CE4">
        <w:rPr>
          <w:rFonts w:ascii="Times New Roman" w:hAnsi="Times New Roman" w:cs="Times New Roman"/>
          <w:color w:val="000000" w:themeColor="text1"/>
          <w:sz w:val="24"/>
          <w:szCs w:val="24"/>
        </w:rPr>
        <w:t>2,4</w:t>
      </w:r>
      <w:r w:rsidR="00AF0623" w:rsidRPr="00480423">
        <w:rPr>
          <w:rFonts w:ascii="Times New Roman" w:hAnsi="Times New Roman" w:cs="Times New Roman"/>
          <w:color w:val="000000" w:themeColor="text1"/>
          <w:sz w:val="24"/>
          <w:szCs w:val="24"/>
        </w:rPr>
        <w:t>)</w:t>
      </w:r>
      <w:r w:rsidRPr="00480423">
        <w:rPr>
          <w:rFonts w:ascii="Times New Roman" w:hAnsi="Times New Roman" w:cs="Times New Roman"/>
          <w:color w:val="000000" w:themeColor="text1"/>
          <w:sz w:val="24"/>
          <w:szCs w:val="24"/>
        </w:rPr>
        <w:t>.</w:t>
      </w:r>
      <w:r w:rsidR="00EF0C62" w:rsidRPr="00480423">
        <w:rPr>
          <w:rFonts w:ascii="Times New Roman" w:hAnsi="Times New Roman" w:cs="Times New Roman"/>
          <w:color w:val="000000" w:themeColor="text1"/>
          <w:sz w:val="24"/>
          <w:szCs w:val="24"/>
        </w:rPr>
        <w:t xml:space="preserve"> The lactic acid bacteria strain present in oral and fecal samples were identified by partial 16s rRNA gene sequencing of a fragment amplifier by PCR using universal primer</w:t>
      </w:r>
      <w:r w:rsidR="00AF0623" w:rsidRPr="00480423">
        <w:rPr>
          <w:rFonts w:ascii="Times New Roman" w:hAnsi="Times New Roman" w:cs="Times New Roman"/>
          <w:color w:val="000000" w:themeColor="text1"/>
          <w:sz w:val="24"/>
          <w:szCs w:val="24"/>
        </w:rPr>
        <w:t xml:space="preserve"> and </w:t>
      </w:r>
      <w:r w:rsidR="00EF0C62" w:rsidRPr="00480423">
        <w:rPr>
          <w:rFonts w:ascii="Times New Roman" w:hAnsi="Times New Roman" w:cs="Times New Roman"/>
          <w:color w:val="000000" w:themeColor="text1"/>
          <w:sz w:val="24"/>
          <w:szCs w:val="24"/>
        </w:rPr>
        <w:t>900bp PCR product was obtained</w:t>
      </w:r>
      <w:r w:rsidR="00AF0623" w:rsidRPr="00480423">
        <w:rPr>
          <w:rFonts w:ascii="Times New Roman" w:hAnsi="Times New Roman" w:cs="Times New Roman"/>
          <w:color w:val="000000" w:themeColor="text1"/>
          <w:sz w:val="24"/>
          <w:szCs w:val="24"/>
        </w:rPr>
        <w:t xml:space="preserve"> (Fig </w:t>
      </w:r>
      <w:r w:rsidR="00253CE4">
        <w:rPr>
          <w:rFonts w:ascii="Times New Roman" w:hAnsi="Times New Roman" w:cs="Times New Roman"/>
          <w:color w:val="000000" w:themeColor="text1"/>
          <w:sz w:val="24"/>
          <w:szCs w:val="24"/>
        </w:rPr>
        <w:t>5</w:t>
      </w:r>
      <w:r w:rsidR="00AF0623" w:rsidRPr="00480423">
        <w:rPr>
          <w:rFonts w:ascii="Times New Roman" w:hAnsi="Times New Roman" w:cs="Times New Roman"/>
          <w:color w:val="000000" w:themeColor="text1"/>
          <w:sz w:val="24"/>
          <w:szCs w:val="24"/>
        </w:rPr>
        <w:t>)</w:t>
      </w:r>
      <w:r w:rsidR="00EF0C62" w:rsidRPr="00480423">
        <w:rPr>
          <w:rFonts w:ascii="Times New Roman" w:hAnsi="Times New Roman" w:cs="Times New Roman"/>
          <w:color w:val="000000" w:themeColor="text1"/>
          <w:sz w:val="24"/>
          <w:szCs w:val="24"/>
        </w:rPr>
        <w:t>.</w:t>
      </w:r>
      <w:r w:rsidR="00253CE4">
        <w:rPr>
          <w:rFonts w:ascii="Times New Roman" w:hAnsi="Times New Roman" w:cs="Times New Roman"/>
          <w:color w:val="000000" w:themeColor="text1"/>
          <w:sz w:val="24"/>
          <w:szCs w:val="24"/>
        </w:rPr>
        <w:t xml:space="preserve"> The ABST shows </w:t>
      </w:r>
      <w:r w:rsidR="004D7E77" w:rsidRPr="004D7E77">
        <w:rPr>
          <w:color w:val="000000" w:themeColor="text1"/>
        </w:rPr>
        <w:t xml:space="preserve">sensitivity towards doxycycline, </w:t>
      </w:r>
      <w:proofErr w:type="spellStart"/>
      <w:r w:rsidR="004D7E77">
        <w:rPr>
          <w:color w:val="000000" w:themeColor="text1"/>
        </w:rPr>
        <w:t>c</w:t>
      </w:r>
      <w:r w:rsidR="004D7E77" w:rsidRPr="004D7E77">
        <w:rPr>
          <w:color w:val="000000" w:themeColor="text1"/>
        </w:rPr>
        <w:t>ephotaxime</w:t>
      </w:r>
      <w:proofErr w:type="spellEnd"/>
      <w:r w:rsidR="004D7E77" w:rsidRPr="004D7E77">
        <w:rPr>
          <w:color w:val="000000" w:themeColor="text1"/>
        </w:rPr>
        <w:t xml:space="preserve"> and gentamicin</w:t>
      </w:r>
      <w:r w:rsidR="004D7E77">
        <w:rPr>
          <w:rFonts w:ascii="Times New Roman" w:hAnsi="Times New Roman" w:cs="Times New Roman"/>
          <w:i/>
          <w:iCs/>
          <w:color w:val="000000" w:themeColor="text1"/>
          <w:sz w:val="24"/>
          <w:szCs w:val="24"/>
        </w:rPr>
        <w:t xml:space="preserve">. </w:t>
      </w:r>
      <w:r w:rsidR="00EF0C62" w:rsidRPr="00480423">
        <w:rPr>
          <w:rFonts w:ascii="Times New Roman" w:hAnsi="Times New Roman" w:cs="Times New Roman"/>
          <w:i/>
          <w:iCs/>
          <w:color w:val="000000" w:themeColor="text1"/>
          <w:sz w:val="24"/>
          <w:szCs w:val="24"/>
        </w:rPr>
        <w:t xml:space="preserve">Lactobacillus fermentum, Lactobacillus plantarum, Lactobacillus casei, Lactobacillus mucosae, Lactobacillus </w:t>
      </w:r>
      <w:proofErr w:type="spellStart"/>
      <w:r w:rsidR="00EF0C62" w:rsidRPr="00480423">
        <w:rPr>
          <w:rFonts w:ascii="Times New Roman" w:hAnsi="Times New Roman" w:cs="Times New Roman"/>
          <w:i/>
          <w:iCs/>
          <w:color w:val="000000" w:themeColor="text1"/>
          <w:sz w:val="24"/>
          <w:szCs w:val="24"/>
        </w:rPr>
        <w:t>delbrueckii</w:t>
      </w:r>
      <w:proofErr w:type="spellEnd"/>
      <w:r w:rsidR="00EF0C62" w:rsidRPr="00480423">
        <w:rPr>
          <w:rFonts w:ascii="Times New Roman" w:hAnsi="Times New Roman" w:cs="Times New Roman"/>
          <w:i/>
          <w:iCs/>
          <w:color w:val="000000" w:themeColor="text1"/>
          <w:sz w:val="24"/>
          <w:szCs w:val="24"/>
        </w:rPr>
        <w:t xml:space="preserve"> and Lactobacillus </w:t>
      </w:r>
      <w:proofErr w:type="spellStart"/>
      <w:r w:rsidR="00EF0C62" w:rsidRPr="00480423">
        <w:rPr>
          <w:rFonts w:ascii="Times New Roman" w:hAnsi="Times New Roman" w:cs="Times New Roman"/>
          <w:i/>
          <w:iCs/>
          <w:color w:val="000000" w:themeColor="text1"/>
          <w:sz w:val="24"/>
          <w:szCs w:val="24"/>
        </w:rPr>
        <w:t>salivarius</w:t>
      </w:r>
      <w:proofErr w:type="spellEnd"/>
      <w:r w:rsidR="00EF0C62" w:rsidRPr="00480423">
        <w:rPr>
          <w:rFonts w:ascii="Times New Roman" w:hAnsi="Times New Roman" w:cs="Times New Roman"/>
          <w:color w:val="000000" w:themeColor="text1"/>
          <w:sz w:val="24"/>
          <w:szCs w:val="24"/>
        </w:rPr>
        <w:t xml:space="preserve"> were most frequently encountered bacteria in canine oral cavity and feces. Sequence similarity values of 93 % with </w:t>
      </w:r>
      <w:r w:rsidR="00EF0C62" w:rsidRPr="00480423">
        <w:rPr>
          <w:rFonts w:ascii="Times New Roman" w:hAnsi="Times New Roman" w:cs="Times New Roman"/>
          <w:i/>
          <w:iCs/>
          <w:color w:val="000000" w:themeColor="text1"/>
          <w:sz w:val="24"/>
          <w:szCs w:val="24"/>
        </w:rPr>
        <w:t xml:space="preserve">Lactobacillus </w:t>
      </w:r>
      <w:proofErr w:type="gramStart"/>
      <w:r w:rsidR="00EF0C62" w:rsidRPr="00480423">
        <w:rPr>
          <w:rFonts w:ascii="Times New Roman" w:hAnsi="Times New Roman" w:cs="Times New Roman"/>
          <w:i/>
          <w:iCs/>
          <w:color w:val="000000" w:themeColor="text1"/>
          <w:sz w:val="24"/>
          <w:szCs w:val="24"/>
        </w:rPr>
        <w:t>casei</w:t>
      </w:r>
      <w:r w:rsidR="00EF0C62" w:rsidRPr="00480423">
        <w:rPr>
          <w:rFonts w:ascii="Times New Roman" w:hAnsi="Times New Roman" w:cs="Times New Roman"/>
          <w:color w:val="000000" w:themeColor="text1"/>
          <w:sz w:val="24"/>
          <w:szCs w:val="24"/>
        </w:rPr>
        <w:t xml:space="preserve"> ,</w:t>
      </w:r>
      <w:proofErr w:type="gramEnd"/>
      <w:r w:rsidR="00EF0C62" w:rsidRPr="00480423">
        <w:rPr>
          <w:rFonts w:ascii="Times New Roman" w:hAnsi="Times New Roman" w:cs="Times New Roman"/>
          <w:color w:val="000000" w:themeColor="text1"/>
          <w:sz w:val="24"/>
          <w:szCs w:val="24"/>
        </w:rPr>
        <w:t xml:space="preserve"> 89% with </w:t>
      </w:r>
      <w:r w:rsidR="00EF0C62" w:rsidRPr="00480423">
        <w:rPr>
          <w:rFonts w:ascii="Times New Roman" w:hAnsi="Times New Roman" w:cs="Times New Roman"/>
          <w:i/>
          <w:iCs/>
          <w:color w:val="000000" w:themeColor="text1"/>
          <w:sz w:val="24"/>
          <w:szCs w:val="24"/>
        </w:rPr>
        <w:t xml:space="preserve">Lactobacillus </w:t>
      </w:r>
      <w:proofErr w:type="spellStart"/>
      <w:r w:rsidR="00EF0C62" w:rsidRPr="00480423">
        <w:rPr>
          <w:rFonts w:ascii="Times New Roman" w:hAnsi="Times New Roman" w:cs="Times New Roman"/>
          <w:i/>
          <w:iCs/>
          <w:color w:val="000000" w:themeColor="text1"/>
          <w:sz w:val="24"/>
          <w:szCs w:val="24"/>
        </w:rPr>
        <w:t>pentosus</w:t>
      </w:r>
      <w:proofErr w:type="spellEnd"/>
      <w:r w:rsidR="00EF0C62" w:rsidRPr="00480423">
        <w:rPr>
          <w:rFonts w:ascii="Times New Roman" w:hAnsi="Times New Roman" w:cs="Times New Roman"/>
          <w:color w:val="000000" w:themeColor="text1"/>
          <w:sz w:val="24"/>
          <w:szCs w:val="24"/>
        </w:rPr>
        <w:t xml:space="preserve">, 85% with </w:t>
      </w:r>
      <w:r w:rsidR="00EF0C62" w:rsidRPr="00480423">
        <w:rPr>
          <w:rFonts w:ascii="Times New Roman" w:hAnsi="Times New Roman" w:cs="Times New Roman"/>
          <w:i/>
          <w:iCs/>
          <w:color w:val="000000" w:themeColor="text1"/>
          <w:sz w:val="24"/>
          <w:szCs w:val="24"/>
        </w:rPr>
        <w:t xml:space="preserve">Lactobacillus </w:t>
      </w:r>
      <w:proofErr w:type="spellStart"/>
      <w:r w:rsidR="00EF0C62" w:rsidRPr="00480423">
        <w:rPr>
          <w:rFonts w:ascii="Times New Roman" w:hAnsi="Times New Roman" w:cs="Times New Roman"/>
          <w:i/>
          <w:iCs/>
          <w:color w:val="000000" w:themeColor="text1"/>
          <w:sz w:val="24"/>
          <w:szCs w:val="24"/>
        </w:rPr>
        <w:t>delbrueckii</w:t>
      </w:r>
      <w:proofErr w:type="spellEnd"/>
      <w:r w:rsidR="00EF0C62" w:rsidRPr="00480423">
        <w:rPr>
          <w:rFonts w:ascii="Times New Roman" w:hAnsi="Times New Roman" w:cs="Times New Roman"/>
          <w:i/>
          <w:iCs/>
          <w:color w:val="000000" w:themeColor="text1"/>
          <w:sz w:val="24"/>
          <w:szCs w:val="24"/>
        </w:rPr>
        <w:t xml:space="preserve"> </w:t>
      </w:r>
      <w:r w:rsidR="00EF0C62" w:rsidRPr="00480423">
        <w:rPr>
          <w:rFonts w:ascii="Times New Roman" w:hAnsi="Times New Roman" w:cs="Times New Roman"/>
          <w:color w:val="000000" w:themeColor="text1"/>
          <w:sz w:val="24"/>
          <w:szCs w:val="24"/>
        </w:rPr>
        <w:t>were found.</w:t>
      </w:r>
    </w:p>
    <w:p w14:paraId="0EB947B2" w14:textId="1A49CC79" w:rsidR="004B24CB" w:rsidRPr="00480423" w:rsidRDefault="004B24CB" w:rsidP="00BF64FA">
      <w:pPr>
        <w:pStyle w:val="NormalWeb"/>
        <w:spacing w:before="80" w:beforeAutospacing="0" w:after="50" w:afterAutospacing="0" w:line="360" w:lineRule="auto"/>
        <w:ind w:right="130" w:firstLine="720"/>
        <w:jc w:val="both"/>
        <w:rPr>
          <w:color w:val="000000" w:themeColor="text1"/>
        </w:rPr>
      </w:pPr>
      <w:bookmarkStart w:id="1" w:name="_Hlk181882133"/>
      <w:r w:rsidRPr="00480423">
        <w:rPr>
          <w:color w:val="000000" w:themeColor="text1"/>
        </w:rPr>
        <w:t xml:space="preserve">Antibiotic sensitivity test is usually carried out to determine which antibiotic kills the bacteria effectively. Here antibiotic sensitivity test is done in order to determine which drug when consumed kills the essential live bacteria inside the gastrointestinal tract. The drugs which kill the lactobacillus species can be determined and thus we can avoid those drugs. The isolated lacto bacillus species shows sensitivity towards doxycycline, </w:t>
      </w:r>
      <w:proofErr w:type="spellStart"/>
      <w:r w:rsidRPr="00480423">
        <w:rPr>
          <w:color w:val="000000" w:themeColor="text1"/>
        </w:rPr>
        <w:t>Cephotaxime</w:t>
      </w:r>
      <w:proofErr w:type="spellEnd"/>
      <w:r w:rsidRPr="00480423">
        <w:rPr>
          <w:color w:val="000000" w:themeColor="text1"/>
        </w:rPr>
        <w:t xml:space="preserve"> and gentamicin (Fig</w:t>
      </w:r>
      <w:r w:rsidR="007E4DB3">
        <w:rPr>
          <w:color w:val="000000" w:themeColor="text1"/>
        </w:rPr>
        <w:t>.</w:t>
      </w:r>
      <w:r w:rsidR="00E02D64" w:rsidRPr="00480423">
        <w:rPr>
          <w:color w:val="000000" w:themeColor="text1"/>
        </w:rPr>
        <w:t>4</w:t>
      </w:r>
      <w:r w:rsidRPr="00480423">
        <w:rPr>
          <w:color w:val="000000" w:themeColor="text1"/>
        </w:rPr>
        <w:t>)</w:t>
      </w:r>
    </w:p>
    <w:bookmarkEnd w:id="1"/>
    <w:p w14:paraId="0A53ECC7" w14:textId="45C409AC" w:rsidR="000D08E2" w:rsidRPr="00480423" w:rsidRDefault="000D08E2" w:rsidP="00137783">
      <w:pPr>
        <w:spacing w:line="360" w:lineRule="auto"/>
        <w:ind w:firstLine="720"/>
        <w:jc w:val="both"/>
        <w:rPr>
          <w:rFonts w:ascii="Times New Roman" w:hAnsi="Times New Roman" w:cs="Times New Roman"/>
          <w:color w:val="000000" w:themeColor="text1"/>
          <w:sz w:val="24"/>
          <w:szCs w:val="24"/>
        </w:rPr>
      </w:pPr>
      <w:r w:rsidRPr="00480423">
        <w:rPr>
          <w:rFonts w:ascii="Times New Roman" w:hAnsi="Times New Roman" w:cs="Times New Roman"/>
          <w:color w:val="000000" w:themeColor="text1"/>
          <w:sz w:val="24"/>
          <w:szCs w:val="24"/>
        </w:rPr>
        <w:t xml:space="preserve">Bacteria are frequently associated with subclinical abnormalities of canine gastrointestinal tract </w:t>
      </w:r>
      <w:r w:rsidR="00BE5E88" w:rsidRPr="00480423">
        <w:rPr>
          <w:rFonts w:ascii="Times New Roman" w:hAnsi="Times New Roman" w:cs="Times New Roman"/>
          <w:color w:val="000000" w:themeColor="text1"/>
          <w:sz w:val="24"/>
          <w:szCs w:val="24"/>
        </w:rPr>
        <w:t>causes</w:t>
      </w:r>
      <w:r w:rsidRPr="00480423">
        <w:rPr>
          <w:rFonts w:ascii="Times New Roman" w:hAnsi="Times New Roman" w:cs="Times New Roman"/>
          <w:color w:val="000000" w:themeColor="text1"/>
          <w:sz w:val="24"/>
          <w:szCs w:val="24"/>
        </w:rPr>
        <w:t xml:space="preserve"> small intestinal bacterial overgrowth (SIBO). Lactic acid bacteria (LAB) constitute a major group of bacteria to be used as probiotic </w:t>
      </w:r>
      <w:r w:rsidR="007068C1" w:rsidRPr="00480423">
        <w:rPr>
          <w:rFonts w:ascii="Times New Roman" w:hAnsi="Times New Roman" w:cs="Times New Roman"/>
          <w:color w:val="000000" w:themeColor="text1"/>
          <w:sz w:val="24"/>
          <w:szCs w:val="24"/>
        </w:rPr>
        <w:t xml:space="preserve">supplement </w:t>
      </w:r>
      <w:r w:rsidRPr="00480423">
        <w:rPr>
          <w:rFonts w:ascii="Times New Roman" w:hAnsi="Times New Roman" w:cs="Times New Roman"/>
          <w:color w:val="000000" w:themeColor="text1"/>
          <w:sz w:val="24"/>
          <w:szCs w:val="24"/>
        </w:rPr>
        <w:t>for animals</w:t>
      </w:r>
      <w:r w:rsidR="00E41941" w:rsidRPr="00480423">
        <w:rPr>
          <w:rFonts w:ascii="Times New Roman" w:hAnsi="Times New Roman" w:cs="Times New Roman"/>
          <w:color w:val="000000" w:themeColor="text1"/>
          <w:sz w:val="24"/>
          <w:szCs w:val="24"/>
        </w:rPr>
        <w:t xml:space="preserve">. </w:t>
      </w:r>
      <w:r w:rsidRPr="00480423">
        <w:rPr>
          <w:rFonts w:ascii="Times New Roman" w:hAnsi="Times New Roman" w:cs="Times New Roman"/>
          <w:color w:val="000000" w:themeColor="text1"/>
          <w:sz w:val="24"/>
          <w:szCs w:val="24"/>
        </w:rPr>
        <w:t>The probiotic characters of bacteria are linked to host specific</w:t>
      </w:r>
      <w:r w:rsidR="007068C1" w:rsidRPr="00480423">
        <w:rPr>
          <w:rFonts w:ascii="Times New Roman" w:hAnsi="Times New Roman" w:cs="Times New Roman"/>
          <w:color w:val="000000" w:themeColor="text1"/>
          <w:sz w:val="24"/>
          <w:szCs w:val="24"/>
        </w:rPr>
        <w:t xml:space="preserve"> and site specific</w:t>
      </w:r>
      <w:r w:rsidRPr="00480423">
        <w:rPr>
          <w:rFonts w:ascii="Times New Roman" w:hAnsi="Times New Roman" w:cs="Times New Roman"/>
          <w:color w:val="000000" w:themeColor="text1"/>
          <w:sz w:val="24"/>
          <w:szCs w:val="24"/>
        </w:rPr>
        <w:t xml:space="preserve">. </w:t>
      </w:r>
      <w:r w:rsidR="000C1294" w:rsidRPr="00480423">
        <w:rPr>
          <w:rFonts w:ascii="Times New Roman" w:hAnsi="Times New Roman" w:cs="Times New Roman"/>
          <w:color w:val="000000" w:themeColor="text1"/>
          <w:sz w:val="24"/>
          <w:szCs w:val="24"/>
        </w:rPr>
        <w:t xml:space="preserve">The </w:t>
      </w:r>
      <w:r w:rsidRPr="00480423">
        <w:rPr>
          <w:rFonts w:ascii="Times New Roman" w:hAnsi="Times New Roman" w:cs="Times New Roman"/>
          <w:color w:val="000000" w:themeColor="text1"/>
          <w:sz w:val="24"/>
          <w:szCs w:val="24"/>
        </w:rPr>
        <w:t xml:space="preserve"> probiotic bacteria for canine health</w:t>
      </w:r>
      <w:r w:rsidR="000C1294" w:rsidRPr="00480423">
        <w:rPr>
          <w:rFonts w:ascii="Times New Roman" w:hAnsi="Times New Roman" w:cs="Times New Roman"/>
          <w:color w:val="000000" w:themeColor="text1"/>
          <w:sz w:val="24"/>
          <w:szCs w:val="24"/>
        </w:rPr>
        <w:t xml:space="preserve"> </w:t>
      </w:r>
      <w:proofErr w:type="spellStart"/>
      <w:r w:rsidR="000C1294" w:rsidRPr="00480423">
        <w:rPr>
          <w:rFonts w:ascii="Times New Roman" w:hAnsi="Times New Roman" w:cs="Times New Roman"/>
          <w:color w:val="000000" w:themeColor="text1"/>
          <w:sz w:val="24"/>
          <w:szCs w:val="24"/>
        </w:rPr>
        <w:t>ere</w:t>
      </w:r>
      <w:proofErr w:type="spellEnd"/>
      <w:r w:rsidR="000C1294" w:rsidRPr="00480423">
        <w:rPr>
          <w:rFonts w:ascii="Times New Roman" w:hAnsi="Times New Roman" w:cs="Times New Roman"/>
          <w:color w:val="000000" w:themeColor="text1"/>
          <w:sz w:val="24"/>
          <w:szCs w:val="24"/>
        </w:rPr>
        <w:t xml:space="preserve"> </w:t>
      </w:r>
      <w:r w:rsidRPr="00480423">
        <w:rPr>
          <w:rFonts w:ascii="Times New Roman" w:hAnsi="Times New Roman" w:cs="Times New Roman"/>
          <w:color w:val="000000" w:themeColor="text1"/>
          <w:sz w:val="24"/>
          <w:szCs w:val="24"/>
        </w:rPr>
        <w:t xml:space="preserve">  isolated and characterized from canine feces and oral of the seven most popular dogs in USA</w:t>
      </w:r>
      <w:r w:rsidR="00FD64DE" w:rsidRPr="00480423">
        <w:rPr>
          <w:rFonts w:ascii="Times New Roman" w:hAnsi="Times New Roman" w:cs="Times New Roman"/>
          <w:color w:val="000000" w:themeColor="text1"/>
          <w:sz w:val="24"/>
          <w:szCs w:val="24"/>
        </w:rPr>
        <w:t xml:space="preserve"> like </w:t>
      </w:r>
      <w:r w:rsidRPr="00480423">
        <w:rPr>
          <w:rFonts w:ascii="Times New Roman" w:hAnsi="Times New Roman" w:cs="Times New Roman"/>
          <w:color w:val="000000" w:themeColor="text1"/>
          <w:sz w:val="24"/>
          <w:szCs w:val="24"/>
        </w:rPr>
        <w:t>German shepherd, Golden Retriever, Dachshund, Boxer, Labrador, Pomeranian and Pug</w:t>
      </w:r>
      <w:r w:rsidR="00EF50A6" w:rsidRPr="00480423">
        <w:rPr>
          <w:rFonts w:ascii="Times New Roman" w:hAnsi="Times New Roman" w:cs="Times New Roman"/>
          <w:color w:val="000000" w:themeColor="text1"/>
          <w:sz w:val="24"/>
          <w:szCs w:val="24"/>
        </w:rPr>
        <w:t xml:space="preserve"> </w:t>
      </w:r>
      <w:r w:rsidR="00E41941" w:rsidRPr="00480423">
        <w:rPr>
          <w:rFonts w:ascii="Times New Roman" w:hAnsi="Times New Roman" w:cs="Times New Roman"/>
          <w:color w:val="000000" w:themeColor="text1"/>
          <w:sz w:val="24"/>
          <w:szCs w:val="24"/>
        </w:rPr>
        <w:t>(</w:t>
      </w:r>
      <w:r w:rsidR="00EF50A6" w:rsidRPr="00480423">
        <w:rPr>
          <w:rFonts w:ascii="Times New Roman" w:hAnsi="Times New Roman" w:cs="Times New Roman"/>
          <w:color w:val="000000" w:themeColor="text1"/>
          <w:sz w:val="24"/>
          <w:szCs w:val="24"/>
        </w:rPr>
        <w:t>Benno et al., 1991 &amp;</w:t>
      </w:r>
      <w:r w:rsidR="00E41941" w:rsidRPr="00480423">
        <w:rPr>
          <w:rFonts w:ascii="Times New Roman" w:hAnsi="Times New Roman" w:cs="Times New Roman"/>
          <w:color w:val="000000" w:themeColor="text1"/>
          <w:sz w:val="24"/>
          <w:szCs w:val="24"/>
        </w:rPr>
        <w:t>Kumar et al.,2016)</w:t>
      </w:r>
      <w:r w:rsidR="00C94D03" w:rsidRPr="00480423">
        <w:rPr>
          <w:rFonts w:ascii="Times New Roman" w:hAnsi="Times New Roman" w:cs="Times New Roman"/>
          <w:color w:val="000000" w:themeColor="text1"/>
          <w:sz w:val="24"/>
          <w:szCs w:val="24"/>
        </w:rPr>
        <w:t xml:space="preserve">. </w:t>
      </w:r>
      <w:r w:rsidRPr="00480423">
        <w:rPr>
          <w:rFonts w:ascii="Times New Roman" w:hAnsi="Times New Roman" w:cs="Times New Roman"/>
          <w:color w:val="000000" w:themeColor="text1"/>
          <w:sz w:val="24"/>
          <w:szCs w:val="24"/>
        </w:rPr>
        <w:t xml:space="preserve">Lactobacilli </w:t>
      </w:r>
      <w:r w:rsidR="00112ADB" w:rsidRPr="00480423">
        <w:rPr>
          <w:rFonts w:ascii="Times New Roman" w:hAnsi="Times New Roman" w:cs="Times New Roman"/>
          <w:color w:val="000000" w:themeColor="text1"/>
          <w:sz w:val="24"/>
          <w:szCs w:val="24"/>
        </w:rPr>
        <w:t>may be present</w:t>
      </w:r>
      <w:r w:rsidRPr="00480423">
        <w:rPr>
          <w:rFonts w:ascii="Times New Roman" w:hAnsi="Times New Roman" w:cs="Times New Roman"/>
          <w:color w:val="000000" w:themeColor="text1"/>
          <w:sz w:val="24"/>
          <w:szCs w:val="24"/>
        </w:rPr>
        <w:t xml:space="preserve"> in small quantities in all parts of the canine gastro-intestine</w:t>
      </w:r>
      <w:r w:rsidR="00C94D03" w:rsidRPr="00480423">
        <w:rPr>
          <w:rFonts w:ascii="Times New Roman" w:hAnsi="Times New Roman" w:cs="Times New Roman"/>
          <w:color w:val="000000" w:themeColor="text1"/>
          <w:sz w:val="24"/>
          <w:szCs w:val="24"/>
        </w:rPr>
        <w:t xml:space="preserve"> and the molecular profiling of lactobacillus species leading to the accurate </w:t>
      </w:r>
      <w:r w:rsidR="00C94D03" w:rsidRPr="00480423">
        <w:rPr>
          <w:rFonts w:ascii="Times New Roman" w:hAnsi="Times New Roman" w:cs="Times New Roman"/>
          <w:color w:val="000000" w:themeColor="text1"/>
          <w:sz w:val="24"/>
          <w:szCs w:val="24"/>
        </w:rPr>
        <w:lastRenderedPageBreak/>
        <w:t>identification of LAB isolated and partial 16S rRNA gene sequencing of fecal and oral isolates and showed LAB to be present in oral and fecal sample</w:t>
      </w:r>
      <w:r w:rsidRPr="00480423">
        <w:rPr>
          <w:rFonts w:ascii="Times New Roman" w:hAnsi="Times New Roman" w:cs="Times New Roman"/>
          <w:color w:val="000000" w:themeColor="text1"/>
          <w:sz w:val="24"/>
          <w:szCs w:val="24"/>
        </w:rPr>
        <w:t xml:space="preserve"> </w:t>
      </w:r>
      <w:r w:rsidR="00C94D03" w:rsidRPr="00480423">
        <w:rPr>
          <w:rFonts w:ascii="Times New Roman" w:hAnsi="Times New Roman" w:cs="Times New Roman"/>
          <w:color w:val="000000" w:themeColor="text1"/>
          <w:sz w:val="24"/>
          <w:szCs w:val="24"/>
        </w:rPr>
        <w:t>(</w:t>
      </w:r>
      <w:r w:rsidRPr="00480423">
        <w:rPr>
          <w:rFonts w:ascii="Times New Roman" w:hAnsi="Times New Roman" w:cs="Times New Roman"/>
          <w:color w:val="000000" w:themeColor="text1"/>
          <w:sz w:val="24"/>
          <w:szCs w:val="24"/>
        </w:rPr>
        <w:t xml:space="preserve">Greetham </w:t>
      </w:r>
      <w:r w:rsidRPr="00480423">
        <w:rPr>
          <w:rFonts w:ascii="Times New Roman" w:hAnsi="Times New Roman" w:cs="Times New Roman"/>
          <w:i/>
          <w:color w:val="000000" w:themeColor="text1"/>
          <w:sz w:val="24"/>
          <w:szCs w:val="24"/>
        </w:rPr>
        <w:t>et al.,</w:t>
      </w:r>
      <w:r w:rsidRPr="00480423">
        <w:rPr>
          <w:rFonts w:ascii="Times New Roman" w:hAnsi="Times New Roman" w:cs="Times New Roman"/>
          <w:color w:val="000000" w:themeColor="text1"/>
          <w:sz w:val="24"/>
          <w:szCs w:val="24"/>
        </w:rPr>
        <w:t xml:space="preserve"> 2002</w:t>
      </w:r>
      <w:r w:rsidR="00C94D03" w:rsidRPr="00480423">
        <w:rPr>
          <w:rFonts w:ascii="Times New Roman" w:hAnsi="Times New Roman" w:cs="Times New Roman"/>
          <w:color w:val="000000" w:themeColor="text1"/>
          <w:sz w:val="24"/>
          <w:szCs w:val="24"/>
        </w:rPr>
        <w:t>)</w:t>
      </w:r>
      <w:r w:rsidR="00137783" w:rsidRPr="00480423">
        <w:rPr>
          <w:rFonts w:ascii="Times New Roman" w:hAnsi="Times New Roman" w:cs="Times New Roman"/>
          <w:color w:val="000000" w:themeColor="text1"/>
          <w:sz w:val="24"/>
          <w:szCs w:val="24"/>
        </w:rPr>
        <w:t>.</w:t>
      </w:r>
      <w:r w:rsidRPr="00480423">
        <w:rPr>
          <w:rFonts w:ascii="Times New Roman" w:hAnsi="Times New Roman" w:cs="Times New Roman"/>
          <w:color w:val="000000" w:themeColor="text1"/>
          <w:sz w:val="24"/>
          <w:szCs w:val="24"/>
        </w:rPr>
        <w:t xml:space="preserve">  </w:t>
      </w:r>
      <w:r w:rsidR="00137783" w:rsidRPr="00480423">
        <w:rPr>
          <w:rFonts w:ascii="Times New Roman" w:hAnsi="Times New Roman" w:cs="Times New Roman"/>
          <w:color w:val="000000" w:themeColor="text1"/>
          <w:sz w:val="24"/>
          <w:szCs w:val="24"/>
        </w:rPr>
        <w:t>T</w:t>
      </w:r>
      <w:r w:rsidRPr="00480423">
        <w:rPr>
          <w:rFonts w:ascii="Times New Roman" w:hAnsi="Times New Roman" w:cs="Times New Roman"/>
          <w:color w:val="000000" w:themeColor="text1"/>
          <w:sz w:val="24"/>
          <w:szCs w:val="24"/>
        </w:rPr>
        <w:t xml:space="preserve">he isolated bacteria were </w:t>
      </w:r>
      <w:r w:rsidR="00DC34A0" w:rsidRPr="00480423">
        <w:rPr>
          <w:rFonts w:ascii="Times New Roman" w:hAnsi="Times New Roman" w:cs="Times New Roman"/>
          <w:color w:val="000000" w:themeColor="text1"/>
          <w:sz w:val="24"/>
          <w:szCs w:val="24"/>
        </w:rPr>
        <w:t xml:space="preserve">cultivated </w:t>
      </w:r>
      <w:r w:rsidRPr="00480423">
        <w:rPr>
          <w:rFonts w:ascii="Times New Roman" w:hAnsi="Times New Roman" w:cs="Times New Roman"/>
          <w:color w:val="000000" w:themeColor="text1"/>
          <w:sz w:val="24"/>
          <w:szCs w:val="24"/>
        </w:rPr>
        <w:t>in an anaerobic condition.</w:t>
      </w:r>
      <w:r w:rsidR="00DC34A0" w:rsidRPr="00480423">
        <w:rPr>
          <w:rFonts w:ascii="Times New Roman" w:hAnsi="Times New Roman" w:cs="Times New Roman"/>
          <w:color w:val="000000" w:themeColor="text1"/>
          <w:sz w:val="24"/>
          <w:szCs w:val="24"/>
        </w:rPr>
        <w:t xml:space="preserve"> The </w:t>
      </w:r>
      <w:r w:rsidRPr="00480423">
        <w:rPr>
          <w:rFonts w:ascii="Times New Roman" w:hAnsi="Times New Roman" w:cs="Times New Roman"/>
          <w:color w:val="000000" w:themeColor="text1"/>
          <w:sz w:val="24"/>
          <w:szCs w:val="24"/>
        </w:rPr>
        <w:t>probiotic bacteria must tolerate the low pH in the stomach</w:t>
      </w:r>
      <w:r w:rsidR="00DC34A0" w:rsidRPr="00480423">
        <w:rPr>
          <w:rFonts w:ascii="Times New Roman" w:hAnsi="Times New Roman" w:cs="Times New Roman"/>
          <w:color w:val="000000" w:themeColor="text1"/>
          <w:sz w:val="24"/>
          <w:szCs w:val="24"/>
        </w:rPr>
        <w:t xml:space="preserve"> and </w:t>
      </w:r>
      <w:r w:rsidRPr="00480423">
        <w:rPr>
          <w:rFonts w:ascii="Times New Roman" w:hAnsi="Times New Roman" w:cs="Times New Roman"/>
          <w:color w:val="000000" w:themeColor="text1"/>
          <w:sz w:val="24"/>
          <w:szCs w:val="24"/>
        </w:rPr>
        <w:t>the pH of the gastric contents of canine gut can fall to a level of two or less, after which the p</w:t>
      </w:r>
      <w:r w:rsidR="00DC34A0" w:rsidRPr="00480423">
        <w:rPr>
          <w:rFonts w:ascii="Times New Roman" w:hAnsi="Times New Roman" w:cs="Times New Roman"/>
          <w:color w:val="000000" w:themeColor="text1"/>
          <w:sz w:val="24"/>
          <w:szCs w:val="24"/>
        </w:rPr>
        <w:t>H</w:t>
      </w:r>
      <w:r w:rsidRPr="00480423">
        <w:rPr>
          <w:rFonts w:ascii="Times New Roman" w:hAnsi="Times New Roman" w:cs="Times New Roman"/>
          <w:color w:val="000000" w:themeColor="text1"/>
          <w:sz w:val="24"/>
          <w:szCs w:val="24"/>
        </w:rPr>
        <w:t xml:space="preserve"> gradually increases towards the small intestine and the colon</w:t>
      </w:r>
      <w:r w:rsidR="009E3295" w:rsidRPr="00480423">
        <w:rPr>
          <w:rFonts w:ascii="Times New Roman" w:hAnsi="Times New Roman" w:cs="Times New Roman"/>
          <w:color w:val="000000" w:themeColor="text1"/>
          <w:sz w:val="24"/>
          <w:szCs w:val="24"/>
        </w:rPr>
        <w:t xml:space="preserve"> and </w:t>
      </w:r>
      <w:r w:rsidRPr="00480423">
        <w:rPr>
          <w:rFonts w:ascii="Times New Roman" w:hAnsi="Times New Roman" w:cs="Times New Roman"/>
          <w:color w:val="000000" w:themeColor="text1"/>
          <w:sz w:val="24"/>
          <w:szCs w:val="24"/>
        </w:rPr>
        <w:t>microbial cultures used as prob</w:t>
      </w:r>
      <w:r w:rsidR="00445D0F" w:rsidRPr="00480423">
        <w:rPr>
          <w:rFonts w:ascii="Times New Roman" w:hAnsi="Times New Roman" w:cs="Times New Roman"/>
          <w:color w:val="000000" w:themeColor="text1"/>
          <w:sz w:val="24"/>
          <w:szCs w:val="24"/>
        </w:rPr>
        <w:t>i</w:t>
      </w:r>
      <w:r w:rsidRPr="00480423">
        <w:rPr>
          <w:rFonts w:ascii="Times New Roman" w:hAnsi="Times New Roman" w:cs="Times New Roman"/>
          <w:color w:val="000000" w:themeColor="text1"/>
          <w:sz w:val="24"/>
          <w:szCs w:val="24"/>
        </w:rPr>
        <w:t>otics have been proposed to be screened for their resistance to acidity and bile tolerance</w:t>
      </w:r>
      <w:r w:rsidR="004E7CFD" w:rsidRPr="00480423">
        <w:rPr>
          <w:rFonts w:ascii="Times New Roman" w:hAnsi="Times New Roman" w:cs="Times New Roman"/>
          <w:color w:val="000000" w:themeColor="text1"/>
          <w:sz w:val="24"/>
          <w:szCs w:val="24"/>
        </w:rPr>
        <w:t xml:space="preserve">. Many </w:t>
      </w:r>
      <w:r w:rsidR="000022A6" w:rsidRPr="00480423">
        <w:rPr>
          <w:rFonts w:ascii="Times New Roman" w:hAnsi="Times New Roman" w:cs="Times New Roman"/>
          <w:color w:val="000000" w:themeColor="text1"/>
          <w:sz w:val="24"/>
          <w:szCs w:val="24"/>
        </w:rPr>
        <w:t>lactic acid bacteria</w:t>
      </w:r>
      <w:r w:rsidR="004E7CFD" w:rsidRPr="00480423">
        <w:rPr>
          <w:rFonts w:ascii="Times New Roman" w:hAnsi="Times New Roman" w:cs="Times New Roman"/>
          <w:color w:val="000000" w:themeColor="text1"/>
          <w:sz w:val="24"/>
          <w:szCs w:val="24"/>
        </w:rPr>
        <w:t xml:space="preserve"> strains have the capacity to inhibit other </w:t>
      </w:r>
      <w:r w:rsidR="00B4398C" w:rsidRPr="00480423">
        <w:rPr>
          <w:rFonts w:ascii="Times New Roman" w:hAnsi="Times New Roman" w:cs="Times New Roman"/>
          <w:color w:val="000000" w:themeColor="text1"/>
          <w:sz w:val="24"/>
          <w:szCs w:val="24"/>
        </w:rPr>
        <w:t xml:space="preserve">pathogenic </w:t>
      </w:r>
      <w:r w:rsidR="004E7CFD" w:rsidRPr="00480423">
        <w:rPr>
          <w:rFonts w:ascii="Times New Roman" w:hAnsi="Times New Roman" w:cs="Times New Roman"/>
          <w:color w:val="000000" w:themeColor="text1"/>
          <w:sz w:val="24"/>
          <w:szCs w:val="24"/>
        </w:rPr>
        <w:t xml:space="preserve">bacteria either by producing antibacterial peptides or by secreting other inhibitory compounds such as </w:t>
      </w:r>
      <w:proofErr w:type="spellStart"/>
      <w:r w:rsidR="004E7CFD" w:rsidRPr="00480423">
        <w:rPr>
          <w:rFonts w:ascii="Times New Roman" w:hAnsi="Times New Roman" w:cs="Times New Roman"/>
          <w:color w:val="000000" w:themeColor="text1"/>
          <w:sz w:val="24"/>
          <w:szCs w:val="24"/>
        </w:rPr>
        <w:t>reuterin</w:t>
      </w:r>
      <w:proofErr w:type="spellEnd"/>
      <w:r w:rsidR="00B4398C" w:rsidRPr="00480423">
        <w:rPr>
          <w:rFonts w:ascii="Times New Roman" w:hAnsi="Times New Roman" w:cs="Times New Roman"/>
          <w:color w:val="000000" w:themeColor="text1"/>
          <w:sz w:val="24"/>
          <w:szCs w:val="24"/>
        </w:rPr>
        <w:t xml:space="preserve"> </w:t>
      </w:r>
      <w:r w:rsidR="004E7CFD" w:rsidRPr="00480423">
        <w:rPr>
          <w:rFonts w:ascii="Times New Roman" w:hAnsi="Times New Roman" w:cs="Times New Roman"/>
          <w:color w:val="000000" w:themeColor="text1"/>
          <w:sz w:val="24"/>
          <w:szCs w:val="24"/>
        </w:rPr>
        <w:t>(Taheri et al.,2009 &amp; Tang et al.,2012)</w:t>
      </w:r>
    </w:p>
    <w:p w14:paraId="69338B42" w14:textId="6652EC71" w:rsidR="008B5DA0" w:rsidRPr="00480423" w:rsidRDefault="004E7CFD" w:rsidP="00623FDC">
      <w:pPr>
        <w:spacing w:line="360" w:lineRule="auto"/>
        <w:ind w:firstLine="720"/>
        <w:jc w:val="both"/>
        <w:rPr>
          <w:rFonts w:ascii="Times New Roman" w:hAnsi="Times New Roman" w:cs="Times New Roman"/>
          <w:color w:val="000000" w:themeColor="text1"/>
          <w:sz w:val="24"/>
          <w:szCs w:val="24"/>
          <w:lang w:val="en-IN"/>
        </w:rPr>
      </w:pPr>
      <w:r w:rsidRPr="00480423">
        <w:rPr>
          <w:rFonts w:ascii="Times New Roman" w:hAnsi="Times New Roman" w:cs="Times New Roman"/>
          <w:color w:val="000000" w:themeColor="text1"/>
          <w:sz w:val="24"/>
          <w:szCs w:val="24"/>
        </w:rPr>
        <w:t xml:space="preserve">The </w:t>
      </w:r>
      <w:r w:rsidR="000D08E2" w:rsidRPr="00480423">
        <w:rPr>
          <w:rFonts w:ascii="Times New Roman" w:hAnsi="Times New Roman" w:cs="Times New Roman"/>
          <w:color w:val="000000" w:themeColor="text1"/>
          <w:sz w:val="24"/>
          <w:szCs w:val="24"/>
        </w:rPr>
        <w:t>probi</w:t>
      </w:r>
      <w:r w:rsidRPr="00480423">
        <w:rPr>
          <w:rFonts w:ascii="Times New Roman" w:hAnsi="Times New Roman" w:cs="Times New Roman"/>
          <w:color w:val="000000" w:themeColor="text1"/>
          <w:sz w:val="24"/>
          <w:szCs w:val="24"/>
        </w:rPr>
        <w:t>o</w:t>
      </w:r>
      <w:r w:rsidR="000D08E2" w:rsidRPr="00480423">
        <w:rPr>
          <w:rFonts w:ascii="Times New Roman" w:hAnsi="Times New Roman" w:cs="Times New Roman"/>
          <w:color w:val="000000" w:themeColor="text1"/>
          <w:sz w:val="24"/>
          <w:szCs w:val="24"/>
        </w:rPr>
        <w:t xml:space="preserve">tic addition to canine weaning food </w:t>
      </w:r>
      <w:r w:rsidR="00444131" w:rsidRPr="00480423">
        <w:rPr>
          <w:rFonts w:ascii="Times New Roman" w:hAnsi="Times New Roman" w:cs="Times New Roman"/>
          <w:color w:val="000000" w:themeColor="text1"/>
          <w:sz w:val="24"/>
          <w:szCs w:val="24"/>
        </w:rPr>
        <w:t xml:space="preserve">improve </w:t>
      </w:r>
      <w:r w:rsidR="00666498" w:rsidRPr="00480423">
        <w:rPr>
          <w:rFonts w:ascii="Times New Roman" w:hAnsi="Times New Roman" w:cs="Times New Roman"/>
          <w:color w:val="000000" w:themeColor="text1"/>
          <w:sz w:val="24"/>
          <w:szCs w:val="24"/>
        </w:rPr>
        <w:t xml:space="preserve">the </w:t>
      </w:r>
      <w:r w:rsidR="000D08E2" w:rsidRPr="00480423">
        <w:rPr>
          <w:rFonts w:ascii="Times New Roman" w:hAnsi="Times New Roman" w:cs="Times New Roman"/>
          <w:color w:val="000000" w:themeColor="text1"/>
          <w:sz w:val="24"/>
          <w:szCs w:val="24"/>
        </w:rPr>
        <w:t xml:space="preserve">overall health </w:t>
      </w:r>
      <w:r w:rsidR="00666498" w:rsidRPr="00480423">
        <w:rPr>
          <w:rFonts w:ascii="Times New Roman" w:hAnsi="Times New Roman" w:cs="Times New Roman"/>
          <w:color w:val="000000" w:themeColor="text1"/>
          <w:sz w:val="24"/>
          <w:szCs w:val="24"/>
        </w:rPr>
        <w:t xml:space="preserve">as well as </w:t>
      </w:r>
      <w:r w:rsidR="000D08E2" w:rsidRPr="00480423">
        <w:rPr>
          <w:rFonts w:ascii="Times New Roman" w:hAnsi="Times New Roman" w:cs="Times New Roman"/>
          <w:color w:val="000000" w:themeColor="text1"/>
          <w:sz w:val="24"/>
          <w:szCs w:val="24"/>
        </w:rPr>
        <w:t xml:space="preserve">the dog’s lifespan and particularly the development of its immune system. </w:t>
      </w:r>
      <w:r w:rsidR="000D08E2" w:rsidRPr="00480423">
        <w:rPr>
          <w:rFonts w:ascii="Times New Roman" w:hAnsi="Times New Roman" w:cs="Times New Roman"/>
          <w:i/>
          <w:color w:val="000000" w:themeColor="text1"/>
          <w:sz w:val="24"/>
          <w:szCs w:val="24"/>
        </w:rPr>
        <w:t xml:space="preserve">Ent faecium </w:t>
      </w:r>
      <w:r w:rsidR="00666498" w:rsidRPr="00480423">
        <w:rPr>
          <w:rFonts w:ascii="Times New Roman" w:hAnsi="Times New Roman" w:cs="Times New Roman"/>
          <w:i/>
          <w:color w:val="000000" w:themeColor="text1"/>
          <w:sz w:val="24"/>
          <w:szCs w:val="24"/>
        </w:rPr>
        <w:t xml:space="preserve">is </w:t>
      </w:r>
      <w:r w:rsidR="000D08E2" w:rsidRPr="00480423">
        <w:rPr>
          <w:rFonts w:ascii="Times New Roman" w:hAnsi="Times New Roman" w:cs="Times New Roman"/>
          <w:color w:val="000000" w:themeColor="text1"/>
          <w:sz w:val="24"/>
          <w:szCs w:val="24"/>
        </w:rPr>
        <w:t xml:space="preserve">the </w:t>
      </w:r>
      <w:r w:rsidR="00666498" w:rsidRPr="00480423">
        <w:rPr>
          <w:rFonts w:ascii="Times New Roman" w:hAnsi="Times New Roman" w:cs="Times New Roman"/>
          <w:color w:val="000000" w:themeColor="text1"/>
          <w:sz w:val="24"/>
          <w:szCs w:val="24"/>
        </w:rPr>
        <w:t xml:space="preserve">only </w:t>
      </w:r>
      <w:proofErr w:type="gramStart"/>
      <w:r w:rsidR="00666498" w:rsidRPr="00480423">
        <w:rPr>
          <w:rFonts w:ascii="Times New Roman" w:hAnsi="Times New Roman" w:cs="Times New Roman"/>
          <w:color w:val="000000" w:themeColor="text1"/>
          <w:sz w:val="24"/>
          <w:szCs w:val="24"/>
        </w:rPr>
        <w:t xml:space="preserve">one </w:t>
      </w:r>
      <w:r w:rsidR="000D08E2" w:rsidRPr="00480423">
        <w:rPr>
          <w:rFonts w:ascii="Times New Roman" w:hAnsi="Times New Roman" w:cs="Times New Roman"/>
          <w:color w:val="000000" w:themeColor="text1"/>
          <w:sz w:val="24"/>
          <w:szCs w:val="24"/>
        </w:rPr>
        <w:t xml:space="preserve"> pharmaceutical</w:t>
      </w:r>
      <w:proofErr w:type="gramEnd"/>
      <w:r w:rsidR="000D08E2" w:rsidRPr="00480423">
        <w:rPr>
          <w:rFonts w:ascii="Times New Roman" w:hAnsi="Times New Roman" w:cs="Times New Roman"/>
          <w:color w:val="000000" w:themeColor="text1"/>
          <w:sz w:val="24"/>
          <w:szCs w:val="24"/>
        </w:rPr>
        <w:t xml:space="preserve"> probiotic on the commercial market for veterinary use in Finland</w:t>
      </w:r>
      <w:r w:rsidR="00666498" w:rsidRPr="00480423">
        <w:rPr>
          <w:rFonts w:ascii="Times New Roman" w:hAnsi="Times New Roman" w:cs="Times New Roman"/>
          <w:color w:val="000000" w:themeColor="text1"/>
          <w:sz w:val="24"/>
          <w:szCs w:val="24"/>
        </w:rPr>
        <w:t>,</w:t>
      </w:r>
      <w:r w:rsidR="000D08E2" w:rsidRPr="00480423">
        <w:rPr>
          <w:rFonts w:ascii="Times New Roman" w:hAnsi="Times New Roman" w:cs="Times New Roman"/>
          <w:color w:val="000000" w:themeColor="text1"/>
          <w:sz w:val="24"/>
          <w:szCs w:val="24"/>
        </w:rPr>
        <w:t xml:space="preserve"> reported</w:t>
      </w:r>
      <w:r w:rsidR="00666498" w:rsidRPr="00480423">
        <w:rPr>
          <w:rFonts w:ascii="Times New Roman" w:hAnsi="Times New Roman" w:cs="Times New Roman"/>
          <w:color w:val="000000" w:themeColor="text1"/>
          <w:sz w:val="24"/>
          <w:szCs w:val="24"/>
        </w:rPr>
        <w:t xml:space="preserve"> that </w:t>
      </w:r>
      <w:r w:rsidR="000D08E2" w:rsidRPr="00480423">
        <w:rPr>
          <w:rFonts w:ascii="Times New Roman" w:hAnsi="Times New Roman" w:cs="Times New Roman"/>
          <w:color w:val="000000" w:themeColor="text1"/>
          <w:sz w:val="24"/>
          <w:szCs w:val="24"/>
        </w:rPr>
        <w:t xml:space="preserve">to the </w:t>
      </w:r>
      <w:r w:rsidR="00444131" w:rsidRPr="00480423">
        <w:rPr>
          <w:rFonts w:ascii="Times New Roman" w:hAnsi="Times New Roman" w:cs="Times New Roman"/>
          <w:color w:val="000000" w:themeColor="text1"/>
          <w:sz w:val="24"/>
          <w:szCs w:val="24"/>
        </w:rPr>
        <w:t>de</w:t>
      </w:r>
      <w:r w:rsidR="000D08E2" w:rsidRPr="00480423">
        <w:rPr>
          <w:rFonts w:ascii="Times New Roman" w:hAnsi="Times New Roman" w:cs="Times New Roman"/>
          <w:color w:val="000000" w:themeColor="text1"/>
          <w:sz w:val="24"/>
          <w:szCs w:val="24"/>
        </w:rPr>
        <w:t xml:space="preserve">crease </w:t>
      </w:r>
      <w:r w:rsidR="00444131" w:rsidRPr="00480423">
        <w:rPr>
          <w:rFonts w:ascii="Times New Roman" w:hAnsi="Times New Roman" w:cs="Times New Roman"/>
          <w:color w:val="000000" w:themeColor="text1"/>
          <w:sz w:val="24"/>
          <w:szCs w:val="24"/>
        </w:rPr>
        <w:t>the</w:t>
      </w:r>
      <w:r w:rsidR="000D08E2" w:rsidRPr="00480423">
        <w:rPr>
          <w:rFonts w:ascii="Times New Roman" w:hAnsi="Times New Roman" w:cs="Times New Roman"/>
          <w:color w:val="000000" w:themeColor="text1"/>
          <w:sz w:val="24"/>
          <w:szCs w:val="24"/>
        </w:rPr>
        <w:t xml:space="preserve"> adhesion and colonization of </w:t>
      </w:r>
      <w:r w:rsidR="000D08E2" w:rsidRPr="00480423">
        <w:rPr>
          <w:rFonts w:ascii="Times New Roman" w:hAnsi="Times New Roman" w:cs="Times New Roman"/>
          <w:i/>
          <w:iCs/>
          <w:color w:val="000000" w:themeColor="text1"/>
          <w:sz w:val="24"/>
          <w:szCs w:val="24"/>
        </w:rPr>
        <w:t xml:space="preserve">Campylobacter </w:t>
      </w:r>
      <w:proofErr w:type="spellStart"/>
      <w:r w:rsidR="000D08E2" w:rsidRPr="00480423">
        <w:rPr>
          <w:rFonts w:ascii="Times New Roman" w:hAnsi="Times New Roman" w:cs="Times New Roman"/>
          <w:i/>
          <w:iCs/>
          <w:color w:val="000000" w:themeColor="text1"/>
          <w:sz w:val="24"/>
          <w:szCs w:val="24"/>
        </w:rPr>
        <w:t>jejuni</w:t>
      </w:r>
      <w:proofErr w:type="spellEnd"/>
      <w:r w:rsidR="000D08E2" w:rsidRPr="00480423">
        <w:rPr>
          <w:rFonts w:ascii="Times New Roman" w:hAnsi="Times New Roman" w:cs="Times New Roman"/>
          <w:color w:val="000000" w:themeColor="text1"/>
          <w:sz w:val="24"/>
          <w:szCs w:val="24"/>
        </w:rPr>
        <w:t xml:space="preserve"> on canine intestinal mucus </w:t>
      </w:r>
      <w:r w:rsidR="00444131" w:rsidRPr="00480423">
        <w:rPr>
          <w:rFonts w:ascii="Times New Roman" w:hAnsi="Times New Roman" w:cs="Times New Roman"/>
          <w:color w:val="000000" w:themeColor="text1"/>
          <w:sz w:val="24"/>
          <w:szCs w:val="24"/>
        </w:rPr>
        <w:t xml:space="preserve">which </w:t>
      </w:r>
      <w:r w:rsidR="000D08E2" w:rsidRPr="00480423">
        <w:rPr>
          <w:rFonts w:ascii="Times New Roman" w:hAnsi="Times New Roman" w:cs="Times New Roman"/>
          <w:color w:val="000000" w:themeColor="text1"/>
          <w:sz w:val="24"/>
          <w:szCs w:val="24"/>
        </w:rPr>
        <w:t xml:space="preserve">emphasizing the need of a safer host-specific probiotic for canine. </w:t>
      </w:r>
      <w:r w:rsidRPr="00480423">
        <w:rPr>
          <w:rFonts w:ascii="Times New Roman" w:hAnsi="Times New Roman" w:cs="Times New Roman"/>
          <w:color w:val="000000" w:themeColor="text1"/>
          <w:sz w:val="24"/>
          <w:szCs w:val="24"/>
        </w:rPr>
        <w:t xml:space="preserve">The </w:t>
      </w:r>
      <w:r w:rsidR="000D08E2" w:rsidRPr="00480423">
        <w:rPr>
          <w:rFonts w:ascii="Times New Roman" w:hAnsi="Times New Roman" w:cs="Times New Roman"/>
          <w:color w:val="000000" w:themeColor="text1"/>
          <w:sz w:val="24"/>
          <w:szCs w:val="24"/>
        </w:rPr>
        <w:t>isolated LAB from canine intestine which adhered to immobilized intestinal mucus and inhibited the adhesion of certain bacterial pathogens</w:t>
      </w:r>
      <w:r w:rsidRPr="00480423">
        <w:rPr>
          <w:rFonts w:ascii="Times New Roman" w:hAnsi="Times New Roman" w:cs="Times New Roman"/>
          <w:color w:val="000000" w:themeColor="text1"/>
          <w:sz w:val="24"/>
          <w:szCs w:val="24"/>
        </w:rPr>
        <w:t xml:space="preserve"> (</w:t>
      </w:r>
      <w:r w:rsidRPr="00480423">
        <w:rPr>
          <w:rFonts w:ascii="Times New Roman" w:hAnsi="Times New Roman" w:cs="Times New Roman"/>
          <w:color w:val="000000" w:themeColor="text1"/>
          <w:sz w:val="24"/>
          <w:szCs w:val="24"/>
          <w:lang w:val="en-IN"/>
        </w:rPr>
        <w:t>Perelmuter et al</w:t>
      </w:r>
      <w:r w:rsidR="000D08E2" w:rsidRPr="00480423">
        <w:rPr>
          <w:rFonts w:ascii="Times New Roman" w:hAnsi="Times New Roman" w:cs="Times New Roman"/>
          <w:color w:val="000000" w:themeColor="text1"/>
          <w:sz w:val="24"/>
          <w:szCs w:val="24"/>
        </w:rPr>
        <w:t>.</w:t>
      </w:r>
      <w:r w:rsidRPr="00480423">
        <w:rPr>
          <w:rFonts w:ascii="Times New Roman" w:hAnsi="Times New Roman" w:cs="Times New Roman"/>
          <w:color w:val="000000" w:themeColor="text1"/>
          <w:sz w:val="24"/>
          <w:szCs w:val="24"/>
        </w:rPr>
        <w:t xml:space="preserve">,2008). </w:t>
      </w:r>
      <w:r w:rsidR="000D08E2" w:rsidRPr="00480423">
        <w:rPr>
          <w:rFonts w:ascii="Times New Roman" w:hAnsi="Times New Roman" w:cs="Times New Roman"/>
          <w:color w:val="000000" w:themeColor="text1"/>
          <w:sz w:val="24"/>
          <w:szCs w:val="24"/>
        </w:rPr>
        <w:t xml:space="preserve"> </w:t>
      </w:r>
      <w:r w:rsidR="0006353A" w:rsidRPr="00480423">
        <w:rPr>
          <w:rFonts w:ascii="Times New Roman" w:hAnsi="Times New Roman" w:cs="Times New Roman"/>
          <w:color w:val="000000" w:themeColor="text1"/>
          <w:sz w:val="24"/>
          <w:szCs w:val="24"/>
          <w:lang w:val="en-IN"/>
        </w:rPr>
        <w:t xml:space="preserve">Tang </w:t>
      </w:r>
      <w:r w:rsidR="0006353A" w:rsidRPr="00480423">
        <w:rPr>
          <w:rFonts w:ascii="Times New Roman" w:hAnsi="Times New Roman" w:cs="Times New Roman"/>
          <w:i/>
          <w:iCs/>
          <w:color w:val="000000" w:themeColor="text1"/>
          <w:sz w:val="24"/>
          <w:szCs w:val="24"/>
          <w:lang w:val="en-IN"/>
        </w:rPr>
        <w:t>et</w:t>
      </w:r>
      <w:r w:rsidR="003B6120">
        <w:rPr>
          <w:rFonts w:ascii="Times New Roman" w:hAnsi="Times New Roman" w:cs="Times New Roman"/>
          <w:i/>
          <w:iCs/>
          <w:color w:val="000000" w:themeColor="text1"/>
          <w:sz w:val="24"/>
          <w:szCs w:val="24"/>
          <w:lang w:val="en-IN"/>
        </w:rPr>
        <w:t>.</w:t>
      </w:r>
      <w:r w:rsidR="0006353A" w:rsidRPr="00480423">
        <w:rPr>
          <w:rFonts w:ascii="Times New Roman" w:hAnsi="Times New Roman" w:cs="Times New Roman"/>
          <w:i/>
          <w:iCs/>
          <w:color w:val="000000" w:themeColor="text1"/>
          <w:sz w:val="24"/>
          <w:szCs w:val="24"/>
          <w:lang w:val="en-IN"/>
        </w:rPr>
        <w:t xml:space="preserve">al. </w:t>
      </w:r>
      <w:r w:rsidR="0006353A" w:rsidRPr="00480423">
        <w:rPr>
          <w:rFonts w:ascii="Times New Roman" w:hAnsi="Times New Roman" w:cs="Times New Roman"/>
          <w:color w:val="000000" w:themeColor="text1"/>
          <w:sz w:val="24"/>
          <w:szCs w:val="24"/>
          <w:lang w:val="en-IN"/>
        </w:rPr>
        <w:t xml:space="preserve">(2012) identified seventy-four lactobacilli isolates from beagle dogs by 16S rRNA gene sequencing and he found that </w:t>
      </w:r>
      <w:r w:rsidR="0006353A" w:rsidRPr="00480423">
        <w:rPr>
          <w:rFonts w:ascii="Times New Roman" w:hAnsi="Times New Roman" w:cs="Times New Roman"/>
          <w:i/>
          <w:iCs/>
          <w:color w:val="000000" w:themeColor="text1"/>
          <w:sz w:val="24"/>
          <w:szCs w:val="24"/>
          <w:lang w:val="en-IN"/>
        </w:rPr>
        <w:t xml:space="preserve">L. acidophilus </w:t>
      </w:r>
      <w:r w:rsidR="0006353A" w:rsidRPr="00480423">
        <w:rPr>
          <w:rFonts w:ascii="Times New Roman" w:hAnsi="Times New Roman" w:cs="Times New Roman"/>
          <w:color w:val="000000" w:themeColor="text1"/>
          <w:sz w:val="24"/>
          <w:szCs w:val="24"/>
          <w:lang w:val="en-IN"/>
        </w:rPr>
        <w:t xml:space="preserve">was most dominant followed by </w:t>
      </w:r>
      <w:r w:rsidR="0006353A" w:rsidRPr="00480423">
        <w:rPr>
          <w:rFonts w:ascii="Times New Roman" w:hAnsi="Times New Roman" w:cs="Times New Roman"/>
          <w:i/>
          <w:iCs/>
          <w:color w:val="000000" w:themeColor="text1"/>
          <w:sz w:val="24"/>
          <w:szCs w:val="24"/>
          <w:lang w:val="en-IN"/>
        </w:rPr>
        <w:t>L. murinus</w:t>
      </w:r>
      <w:r w:rsidR="0006353A" w:rsidRPr="00480423">
        <w:rPr>
          <w:rFonts w:ascii="Times New Roman" w:hAnsi="Times New Roman" w:cs="Times New Roman"/>
          <w:color w:val="000000" w:themeColor="text1"/>
          <w:sz w:val="24"/>
          <w:szCs w:val="24"/>
          <w:lang w:val="en-IN"/>
        </w:rPr>
        <w:t xml:space="preserve">, </w:t>
      </w:r>
      <w:r w:rsidR="0006353A" w:rsidRPr="00480423">
        <w:rPr>
          <w:rFonts w:ascii="Times New Roman" w:hAnsi="Times New Roman" w:cs="Times New Roman"/>
          <w:i/>
          <w:iCs/>
          <w:color w:val="000000" w:themeColor="text1"/>
          <w:sz w:val="24"/>
          <w:szCs w:val="24"/>
          <w:lang w:val="en-IN"/>
        </w:rPr>
        <w:t xml:space="preserve">L. </w:t>
      </w:r>
      <w:proofErr w:type="spellStart"/>
      <w:r w:rsidR="0006353A" w:rsidRPr="00480423">
        <w:rPr>
          <w:rFonts w:ascii="Times New Roman" w:hAnsi="Times New Roman" w:cs="Times New Roman"/>
          <w:i/>
          <w:iCs/>
          <w:color w:val="000000" w:themeColor="text1"/>
          <w:sz w:val="24"/>
          <w:szCs w:val="24"/>
          <w:lang w:val="en-IN"/>
        </w:rPr>
        <w:t>reuteri</w:t>
      </w:r>
      <w:proofErr w:type="spellEnd"/>
      <w:r w:rsidR="0006353A" w:rsidRPr="00480423">
        <w:rPr>
          <w:rFonts w:ascii="Times New Roman" w:hAnsi="Times New Roman" w:cs="Times New Roman"/>
          <w:color w:val="000000" w:themeColor="text1"/>
          <w:sz w:val="24"/>
          <w:szCs w:val="24"/>
          <w:lang w:val="en-IN"/>
        </w:rPr>
        <w:t xml:space="preserve">, </w:t>
      </w:r>
      <w:r w:rsidR="0006353A" w:rsidRPr="00480423">
        <w:rPr>
          <w:rFonts w:ascii="Times New Roman" w:hAnsi="Times New Roman" w:cs="Times New Roman"/>
          <w:i/>
          <w:iCs/>
          <w:color w:val="000000" w:themeColor="text1"/>
          <w:sz w:val="24"/>
          <w:szCs w:val="24"/>
          <w:lang w:val="en-IN"/>
        </w:rPr>
        <w:t xml:space="preserve">L. </w:t>
      </w:r>
      <w:proofErr w:type="spellStart"/>
      <w:r w:rsidR="0006353A" w:rsidRPr="00480423">
        <w:rPr>
          <w:rFonts w:ascii="Times New Roman" w:hAnsi="Times New Roman" w:cs="Times New Roman"/>
          <w:i/>
          <w:iCs/>
          <w:color w:val="000000" w:themeColor="text1"/>
          <w:sz w:val="24"/>
          <w:szCs w:val="24"/>
          <w:lang w:val="en-IN"/>
        </w:rPr>
        <w:t>johnsonii</w:t>
      </w:r>
      <w:proofErr w:type="spellEnd"/>
      <w:r w:rsidR="0006353A" w:rsidRPr="00480423">
        <w:rPr>
          <w:rFonts w:ascii="Times New Roman" w:hAnsi="Times New Roman" w:cs="Times New Roman"/>
          <w:color w:val="000000" w:themeColor="text1"/>
          <w:sz w:val="24"/>
          <w:szCs w:val="24"/>
          <w:lang w:val="en-IN"/>
        </w:rPr>
        <w:t xml:space="preserve">. Vineetha </w:t>
      </w:r>
      <w:r w:rsidR="0006353A" w:rsidRPr="00480423">
        <w:rPr>
          <w:rFonts w:ascii="Times New Roman" w:hAnsi="Times New Roman" w:cs="Times New Roman"/>
          <w:i/>
          <w:iCs/>
          <w:color w:val="000000" w:themeColor="text1"/>
          <w:sz w:val="24"/>
          <w:szCs w:val="24"/>
          <w:lang w:val="en-IN"/>
        </w:rPr>
        <w:t xml:space="preserve">et al. </w:t>
      </w:r>
      <w:r w:rsidR="0006353A" w:rsidRPr="00480423">
        <w:rPr>
          <w:rFonts w:ascii="Times New Roman" w:hAnsi="Times New Roman" w:cs="Times New Roman"/>
          <w:color w:val="000000" w:themeColor="text1"/>
          <w:sz w:val="24"/>
          <w:szCs w:val="24"/>
          <w:lang w:val="en-IN"/>
        </w:rPr>
        <w:t xml:space="preserve">(2016) reported detection of </w:t>
      </w:r>
      <w:r w:rsidR="0006353A" w:rsidRPr="00480423">
        <w:rPr>
          <w:rFonts w:ascii="Times New Roman" w:hAnsi="Times New Roman" w:cs="Times New Roman"/>
          <w:i/>
          <w:iCs/>
          <w:color w:val="000000" w:themeColor="text1"/>
          <w:sz w:val="24"/>
          <w:szCs w:val="24"/>
          <w:lang w:val="en-IN"/>
        </w:rPr>
        <w:t xml:space="preserve">L. plantarum </w:t>
      </w:r>
      <w:r w:rsidR="0006353A" w:rsidRPr="00480423">
        <w:rPr>
          <w:rFonts w:ascii="Times New Roman" w:hAnsi="Times New Roman" w:cs="Times New Roman"/>
          <w:color w:val="000000" w:themeColor="text1"/>
          <w:sz w:val="24"/>
          <w:szCs w:val="24"/>
          <w:lang w:val="en-IN"/>
        </w:rPr>
        <w:t xml:space="preserve">and </w:t>
      </w:r>
      <w:r w:rsidR="0006353A" w:rsidRPr="00480423">
        <w:rPr>
          <w:rFonts w:ascii="Times New Roman" w:hAnsi="Times New Roman" w:cs="Times New Roman"/>
          <w:i/>
          <w:iCs/>
          <w:color w:val="000000" w:themeColor="text1"/>
          <w:sz w:val="24"/>
          <w:szCs w:val="24"/>
          <w:lang w:val="en-IN"/>
        </w:rPr>
        <w:t xml:space="preserve">L. </w:t>
      </w:r>
      <w:proofErr w:type="spellStart"/>
      <w:r w:rsidR="0006353A" w:rsidRPr="00480423">
        <w:rPr>
          <w:rFonts w:ascii="Times New Roman" w:hAnsi="Times New Roman" w:cs="Times New Roman"/>
          <w:i/>
          <w:iCs/>
          <w:color w:val="000000" w:themeColor="text1"/>
          <w:sz w:val="24"/>
          <w:szCs w:val="24"/>
          <w:lang w:val="en-IN"/>
        </w:rPr>
        <w:t>reuteri</w:t>
      </w:r>
      <w:proofErr w:type="spellEnd"/>
      <w:r w:rsidR="0006353A" w:rsidRPr="00480423">
        <w:rPr>
          <w:rFonts w:ascii="Times New Roman" w:hAnsi="Times New Roman" w:cs="Times New Roman"/>
          <w:i/>
          <w:iCs/>
          <w:color w:val="000000" w:themeColor="text1"/>
          <w:sz w:val="24"/>
          <w:szCs w:val="24"/>
          <w:lang w:val="en-IN"/>
        </w:rPr>
        <w:t xml:space="preserve"> </w:t>
      </w:r>
      <w:r w:rsidR="0006353A" w:rsidRPr="00480423">
        <w:rPr>
          <w:rFonts w:ascii="Times New Roman" w:hAnsi="Times New Roman" w:cs="Times New Roman"/>
          <w:color w:val="000000" w:themeColor="text1"/>
          <w:sz w:val="24"/>
          <w:szCs w:val="24"/>
          <w:lang w:val="en-IN"/>
        </w:rPr>
        <w:t>from the GI</w:t>
      </w:r>
      <w:r w:rsidR="00940E9C" w:rsidRPr="00480423">
        <w:rPr>
          <w:rFonts w:ascii="Times New Roman" w:hAnsi="Times New Roman" w:cs="Times New Roman"/>
          <w:color w:val="000000" w:themeColor="text1"/>
          <w:sz w:val="24"/>
          <w:szCs w:val="24"/>
          <w:lang w:val="en-IN"/>
        </w:rPr>
        <w:t xml:space="preserve"> tract</w:t>
      </w:r>
      <w:r w:rsidR="0006353A" w:rsidRPr="00480423">
        <w:rPr>
          <w:rFonts w:ascii="Times New Roman" w:hAnsi="Times New Roman" w:cs="Times New Roman"/>
          <w:color w:val="000000" w:themeColor="text1"/>
          <w:sz w:val="24"/>
          <w:szCs w:val="24"/>
          <w:lang w:val="en-IN"/>
        </w:rPr>
        <w:t xml:space="preserve"> of guinea fowl by 16S rRNA gene sequencing</w:t>
      </w:r>
      <w:r w:rsidRPr="00480423">
        <w:rPr>
          <w:rFonts w:ascii="Times New Roman" w:hAnsi="Times New Roman" w:cs="Times New Roman"/>
          <w:color w:val="000000" w:themeColor="text1"/>
          <w:sz w:val="24"/>
          <w:szCs w:val="24"/>
          <w:lang w:val="en-IN"/>
        </w:rPr>
        <w:t xml:space="preserve">. </w:t>
      </w:r>
      <w:r w:rsidR="0006353A" w:rsidRPr="00480423">
        <w:rPr>
          <w:rFonts w:ascii="Times New Roman" w:hAnsi="Times New Roman" w:cs="Times New Roman"/>
          <w:color w:val="000000" w:themeColor="text1"/>
          <w:sz w:val="24"/>
          <w:szCs w:val="24"/>
          <w:lang w:val="en-IN"/>
        </w:rPr>
        <w:t xml:space="preserve"> Benno </w:t>
      </w:r>
      <w:r w:rsidR="0006353A" w:rsidRPr="00480423">
        <w:rPr>
          <w:rFonts w:ascii="Times New Roman" w:hAnsi="Times New Roman" w:cs="Times New Roman"/>
          <w:i/>
          <w:iCs/>
          <w:color w:val="000000" w:themeColor="text1"/>
          <w:sz w:val="24"/>
          <w:szCs w:val="24"/>
          <w:lang w:val="en-IN"/>
        </w:rPr>
        <w:t xml:space="preserve">et al. </w:t>
      </w:r>
      <w:r w:rsidR="0006353A" w:rsidRPr="00480423">
        <w:rPr>
          <w:rFonts w:ascii="Times New Roman" w:hAnsi="Times New Roman" w:cs="Times New Roman"/>
          <w:color w:val="000000" w:themeColor="text1"/>
          <w:sz w:val="24"/>
          <w:szCs w:val="24"/>
          <w:lang w:val="en-IN"/>
        </w:rPr>
        <w:t>(1992) and</w:t>
      </w:r>
      <w:r w:rsidRPr="00480423">
        <w:rPr>
          <w:rFonts w:ascii="Times New Roman" w:hAnsi="Times New Roman" w:cs="Times New Roman"/>
          <w:color w:val="000000" w:themeColor="text1"/>
          <w:sz w:val="24"/>
          <w:szCs w:val="24"/>
          <w:lang w:val="en-IN"/>
        </w:rPr>
        <w:t xml:space="preserve"> </w:t>
      </w:r>
      <w:r w:rsidR="0006353A" w:rsidRPr="00480423">
        <w:rPr>
          <w:rFonts w:ascii="Times New Roman" w:hAnsi="Times New Roman" w:cs="Times New Roman"/>
          <w:color w:val="000000" w:themeColor="text1"/>
          <w:sz w:val="24"/>
          <w:szCs w:val="24"/>
          <w:lang w:val="en-IN"/>
        </w:rPr>
        <w:t xml:space="preserve">Greetham </w:t>
      </w:r>
      <w:r w:rsidR="0006353A" w:rsidRPr="00480423">
        <w:rPr>
          <w:rFonts w:ascii="Times New Roman" w:hAnsi="Times New Roman" w:cs="Times New Roman"/>
          <w:i/>
          <w:iCs/>
          <w:color w:val="000000" w:themeColor="text1"/>
          <w:sz w:val="24"/>
          <w:szCs w:val="24"/>
          <w:lang w:val="en-IN"/>
        </w:rPr>
        <w:t xml:space="preserve">et al. </w:t>
      </w:r>
      <w:r w:rsidR="0006353A" w:rsidRPr="00480423">
        <w:rPr>
          <w:rFonts w:ascii="Times New Roman" w:hAnsi="Times New Roman" w:cs="Times New Roman"/>
          <w:color w:val="000000" w:themeColor="text1"/>
          <w:sz w:val="24"/>
          <w:szCs w:val="24"/>
          <w:lang w:val="en-IN"/>
        </w:rPr>
        <w:t xml:space="preserve">(2002) reported higher </w:t>
      </w:r>
      <w:r w:rsidR="0006353A" w:rsidRPr="00480423">
        <w:rPr>
          <w:rFonts w:ascii="Times New Roman" w:hAnsi="Times New Roman" w:cs="Times New Roman"/>
          <w:i/>
          <w:iCs/>
          <w:color w:val="000000" w:themeColor="text1"/>
          <w:sz w:val="24"/>
          <w:szCs w:val="24"/>
          <w:lang w:val="en-IN"/>
        </w:rPr>
        <w:t xml:space="preserve">Lactobacillus </w:t>
      </w:r>
      <w:r w:rsidR="0006353A" w:rsidRPr="00480423">
        <w:rPr>
          <w:rFonts w:ascii="Times New Roman" w:hAnsi="Times New Roman" w:cs="Times New Roman"/>
          <w:color w:val="000000" w:themeColor="text1"/>
          <w:sz w:val="24"/>
          <w:szCs w:val="24"/>
          <w:lang w:val="en-IN"/>
        </w:rPr>
        <w:t>count</w:t>
      </w:r>
      <w:r w:rsidRPr="00480423">
        <w:rPr>
          <w:rFonts w:ascii="Times New Roman" w:hAnsi="Times New Roman" w:cs="Times New Roman"/>
          <w:color w:val="000000" w:themeColor="text1"/>
          <w:sz w:val="24"/>
          <w:szCs w:val="24"/>
          <w:lang w:val="en-IN"/>
        </w:rPr>
        <w:t xml:space="preserve"> </w:t>
      </w:r>
      <w:r w:rsidR="0006353A" w:rsidRPr="00480423">
        <w:rPr>
          <w:rFonts w:ascii="Times New Roman" w:hAnsi="Times New Roman" w:cs="Times New Roman"/>
          <w:color w:val="000000" w:themeColor="text1"/>
          <w:sz w:val="24"/>
          <w:szCs w:val="24"/>
          <w:lang w:val="en-IN"/>
        </w:rPr>
        <w:t>in indigenous dogs of younger age with colonization</w:t>
      </w:r>
      <w:r w:rsidRPr="00480423">
        <w:rPr>
          <w:rFonts w:ascii="Times New Roman" w:hAnsi="Times New Roman" w:cs="Times New Roman"/>
          <w:color w:val="000000" w:themeColor="text1"/>
          <w:sz w:val="24"/>
          <w:szCs w:val="24"/>
          <w:lang w:val="en-IN"/>
        </w:rPr>
        <w:t xml:space="preserve"> </w:t>
      </w:r>
      <w:r w:rsidR="0006353A" w:rsidRPr="00480423">
        <w:rPr>
          <w:rFonts w:ascii="Times New Roman" w:hAnsi="Times New Roman" w:cs="Times New Roman"/>
          <w:color w:val="000000" w:themeColor="text1"/>
          <w:sz w:val="24"/>
          <w:szCs w:val="24"/>
          <w:lang w:val="en-IN"/>
        </w:rPr>
        <w:t xml:space="preserve">resistance against pathogens. </w:t>
      </w:r>
    </w:p>
    <w:p w14:paraId="6DC8982E" w14:textId="027ACBF5" w:rsidR="000D08E2" w:rsidRPr="00480423" w:rsidRDefault="0006353A" w:rsidP="00623FDC">
      <w:pPr>
        <w:spacing w:line="360" w:lineRule="auto"/>
        <w:ind w:firstLine="720"/>
        <w:jc w:val="both"/>
        <w:rPr>
          <w:rFonts w:ascii="Times New Roman" w:hAnsi="Times New Roman" w:cs="Times New Roman"/>
          <w:color w:val="000000" w:themeColor="text1"/>
          <w:sz w:val="24"/>
          <w:szCs w:val="24"/>
        </w:rPr>
      </w:pPr>
      <w:r w:rsidRPr="00480423">
        <w:rPr>
          <w:rFonts w:ascii="Times New Roman" w:hAnsi="Times New Roman" w:cs="Times New Roman"/>
          <w:color w:val="000000" w:themeColor="text1"/>
          <w:sz w:val="24"/>
          <w:szCs w:val="24"/>
          <w:lang w:val="en-IN"/>
        </w:rPr>
        <w:t xml:space="preserve">Kumar </w:t>
      </w:r>
      <w:r w:rsidRPr="00480423">
        <w:rPr>
          <w:rFonts w:ascii="Times New Roman" w:hAnsi="Times New Roman" w:cs="Times New Roman"/>
          <w:i/>
          <w:iCs/>
          <w:color w:val="000000" w:themeColor="text1"/>
          <w:sz w:val="24"/>
          <w:szCs w:val="24"/>
          <w:lang w:val="en-IN"/>
        </w:rPr>
        <w:t xml:space="preserve">et al. </w:t>
      </w:r>
      <w:r w:rsidRPr="00480423">
        <w:rPr>
          <w:rFonts w:ascii="Times New Roman" w:hAnsi="Times New Roman" w:cs="Times New Roman"/>
          <w:color w:val="000000" w:themeColor="text1"/>
          <w:sz w:val="24"/>
          <w:szCs w:val="24"/>
          <w:lang w:val="en-IN"/>
        </w:rPr>
        <w:t>(2016)</w:t>
      </w:r>
      <w:r w:rsidR="004E7CFD" w:rsidRPr="00480423">
        <w:rPr>
          <w:rFonts w:ascii="Times New Roman" w:hAnsi="Times New Roman" w:cs="Times New Roman"/>
          <w:color w:val="000000" w:themeColor="text1"/>
          <w:sz w:val="24"/>
          <w:szCs w:val="24"/>
          <w:lang w:val="en-IN"/>
        </w:rPr>
        <w:t xml:space="preserve"> </w:t>
      </w:r>
      <w:r w:rsidRPr="00480423">
        <w:rPr>
          <w:rFonts w:ascii="Times New Roman" w:hAnsi="Times New Roman" w:cs="Times New Roman"/>
          <w:color w:val="000000" w:themeColor="text1"/>
          <w:sz w:val="24"/>
          <w:szCs w:val="24"/>
          <w:lang w:val="en-IN"/>
        </w:rPr>
        <w:t>reported the superiority of canine-origin probiotic over the</w:t>
      </w:r>
      <w:r w:rsidR="004E7CFD" w:rsidRPr="00480423">
        <w:rPr>
          <w:rFonts w:ascii="Times New Roman" w:hAnsi="Times New Roman" w:cs="Times New Roman"/>
          <w:color w:val="000000" w:themeColor="text1"/>
          <w:sz w:val="24"/>
          <w:szCs w:val="24"/>
          <w:lang w:val="en-IN"/>
        </w:rPr>
        <w:t xml:space="preserve"> </w:t>
      </w:r>
      <w:r w:rsidRPr="00480423">
        <w:rPr>
          <w:rFonts w:ascii="Times New Roman" w:hAnsi="Times New Roman" w:cs="Times New Roman"/>
          <w:color w:val="000000" w:themeColor="text1"/>
          <w:sz w:val="24"/>
          <w:szCs w:val="24"/>
          <w:lang w:val="en-IN"/>
        </w:rPr>
        <w:t>dairy-origin in improving the metabolic response and overall</w:t>
      </w:r>
      <w:r w:rsidR="004E7CFD" w:rsidRPr="00480423">
        <w:rPr>
          <w:rFonts w:ascii="Times New Roman" w:hAnsi="Times New Roman" w:cs="Times New Roman"/>
          <w:color w:val="000000" w:themeColor="text1"/>
          <w:sz w:val="24"/>
          <w:szCs w:val="24"/>
          <w:lang w:val="en-IN"/>
        </w:rPr>
        <w:t xml:space="preserve"> </w:t>
      </w:r>
      <w:r w:rsidRPr="00480423">
        <w:rPr>
          <w:rFonts w:ascii="Times New Roman" w:hAnsi="Times New Roman" w:cs="Times New Roman"/>
          <w:color w:val="000000" w:themeColor="text1"/>
          <w:sz w:val="24"/>
          <w:szCs w:val="24"/>
          <w:lang w:val="en-IN"/>
        </w:rPr>
        <w:t>health of dogs.</w:t>
      </w:r>
      <w:r w:rsidR="004E7CFD" w:rsidRPr="00480423">
        <w:rPr>
          <w:rFonts w:ascii="Times New Roman" w:hAnsi="Times New Roman" w:cs="Times New Roman"/>
          <w:color w:val="000000" w:themeColor="text1"/>
          <w:sz w:val="24"/>
          <w:szCs w:val="24"/>
          <w:lang w:val="en-IN"/>
        </w:rPr>
        <w:t xml:space="preserve"> In this present study, the</w:t>
      </w:r>
      <w:r w:rsidR="00174446" w:rsidRPr="00480423">
        <w:rPr>
          <w:rFonts w:ascii="Times New Roman" w:hAnsi="Times New Roman" w:cs="Times New Roman"/>
          <w:color w:val="000000" w:themeColor="text1"/>
          <w:sz w:val="24"/>
          <w:szCs w:val="24"/>
          <w:lang w:val="en-IN"/>
        </w:rPr>
        <w:t xml:space="preserve"> </w:t>
      </w:r>
      <w:proofErr w:type="spellStart"/>
      <w:r w:rsidR="00174446" w:rsidRPr="00480423">
        <w:rPr>
          <w:rFonts w:ascii="Times New Roman" w:hAnsi="Times New Roman" w:cs="Times New Roman"/>
          <w:color w:val="000000" w:themeColor="text1"/>
          <w:sz w:val="24"/>
          <w:szCs w:val="24"/>
          <w:lang w:val="en-IN"/>
        </w:rPr>
        <w:t>feacal</w:t>
      </w:r>
      <w:proofErr w:type="spellEnd"/>
      <w:r w:rsidR="00174446" w:rsidRPr="00480423">
        <w:rPr>
          <w:rFonts w:ascii="Times New Roman" w:hAnsi="Times New Roman" w:cs="Times New Roman"/>
          <w:color w:val="000000" w:themeColor="text1"/>
          <w:sz w:val="24"/>
          <w:szCs w:val="24"/>
          <w:lang w:val="en-IN"/>
        </w:rPr>
        <w:t xml:space="preserve"> and oral</w:t>
      </w:r>
      <w:r w:rsidR="004E7CFD" w:rsidRPr="00480423">
        <w:rPr>
          <w:rFonts w:ascii="Times New Roman" w:hAnsi="Times New Roman" w:cs="Times New Roman"/>
          <w:color w:val="000000" w:themeColor="text1"/>
          <w:sz w:val="24"/>
          <w:szCs w:val="24"/>
          <w:lang w:val="en-IN"/>
        </w:rPr>
        <w:t xml:space="preserve"> lactobacillus species isolated from </w:t>
      </w:r>
      <w:r w:rsidR="00174446" w:rsidRPr="00480423">
        <w:rPr>
          <w:rFonts w:ascii="Times New Roman" w:hAnsi="Times New Roman" w:cs="Times New Roman"/>
          <w:color w:val="000000" w:themeColor="text1"/>
          <w:sz w:val="24"/>
          <w:szCs w:val="24"/>
          <w:lang w:val="en-IN"/>
        </w:rPr>
        <w:t xml:space="preserve">dogs were characterized by PCR and sequencing shows similarity with other canine isolates </w:t>
      </w:r>
    </w:p>
    <w:p w14:paraId="4A552773" w14:textId="3FD74F4D" w:rsidR="00D307B5" w:rsidRPr="00480423" w:rsidRDefault="00E7406B" w:rsidP="00E7406B">
      <w:pPr>
        <w:spacing w:line="360" w:lineRule="auto"/>
        <w:jc w:val="both"/>
        <w:rPr>
          <w:rFonts w:ascii="Times New Roman" w:hAnsi="Times New Roman" w:cs="Times New Roman"/>
          <w:color w:val="000000" w:themeColor="text1"/>
          <w:sz w:val="24"/>
          <w:szCs w:val="24"/>
        </w:rPr>
      </w:pPr>
      <w:r w:rsidRPr="00480423">
        <w:rPr>
          <w:rFonts w:ascii="Times New Roman" w:hAnsi="Times New Roman" w:cs="Times New Roman"/>
          <w:b/>
          <w:bCs/>
          <w:color w:val="000000" w:themeColor="text1"/>
          <w:sz w:val="24"/>
          <w:szCs w:val="24"/>
        </w:rPr>
        <w:t xml:space="preserve">Conclusion: </w:t>
      </w:r>
    </w:p>
    <w:p w14:paraId="43831B91" w14:textId="5A45FF04" w:rsidR="000D08E2" w:rsidRPr="00480423" w:rsidRDefault="00E7406B" w:rsidP="00E7406B">
      <w:pPr>
        <w:spacing w:line="360" w:lineRule="auto"/>
        <w:jc w:val="both"/>
        <w:rPr>
          <w:rFonts w:ascii="Times New Roman" w:hAnsi="Times New Roman" w:cs="Times New Roman"/>
          <w:color w:val="000000" w:themeColor="text1"/>
          <w:sz w:val="24"/>
          <w:szCs w:val="24"/>
        </w:rPr>
      </w:pPr>
      <w:r w:rsidRPr="00480423">
        <w:rPr>
          <w:rFonts w:ascii="Times New Roman" w:hAnsi="Times New Roman" w:cs="Times New Roman"/>
          <w:color w:val="000000" w:themeColor="text1"/>
          <w:sz w:val="24"/>
          <w:szCs w:val="24"/>
        </w:rPr>
        <w:lastRenderedPageBreak/>
        <w:t xml:space="preserve">  </w:t>
      </w:r>
      <w:r w:rsidRPr="00480423">
        <w:rPr>
          <w:rFonts w:ascii="Times New Roman" w:hAnsi="Times New Roman" w:cs="Times New Roman"/>
          <w:color w:val="000000" w:themeColor="text1"/>
          <w:sz w:val="24"/>
          <w:szCs w:val="24"/>
        </w:rPr>
        <w:tab/>
        <w:t>Probiotic bacteria plays a major role for controlling gut bacterial viral and parasitic infection. Species specific live prob</w:t>
      </w:r>
      <w:r w:rsidR="004B24CB" w:rsidRPr="00480423">
        <w:rPr>
          <w:rFonts w:ascii="Times New Roman" w:hAnsi="Times New Roman" w:cs="Times New Roman"/>
          <w:color w:val="000000" w:themeColor="text1"/>
          <w:sz w:val="24"/>
          <w:szCs w:val="24"/>
        </w:rPr>
        <w:t>i</w:t>
      </w:r>
      <w:r w:rsidRPr="00480423">
        <w:rPr>
          <w:rFonts w:ascii="Times New Roman" w:hAnsi="Times New Roman" w:cs="Times New Roman"/>
          <w:color w:val="000000" w:themeColor="text1"/>
          <w:sz w:val="24"/>
          <w:szCs w:val="24"/>
        </w:rPr>
        <w:t>otic bacteria with appropriate does will give better mucosal immunity against enteric pathogens</w:t>
      </w:r>
      <w:r w:rsidR="00261E7E" w:rsidRPr="00480423">
        <w:rPr>
          <w:rFonts w:ascii="Times New Roman" w:hAnsi="Times New Roman" w:cs="Times New Roman"/>
          <w:color w:val="000000" w:themeColor="text1"/>
          <w:sz w:val="24"/>
          <w:szCs w:val="24"/>
        </w:rPr>
        <w:t xml:space="preserve"> and further </w:t>
      </w:r>
      <w:proofErr w:type="spellStart"/>
      <w:r w:rsidR="00261E7E" w:rsidRPr="00480423">
        <w:rPr>
          <w:rFonts w:ascii="Times New Roman" w:hAnsi="Times New Roman" w:cs="Times New Roman"/>
          <w:color w:val="000000" w:themeColor="text1"/>
          <w:sz w:val="24"/>
          <w:szCs w:val="24"/>
        </w:rPr>
        <w:t>indepth</w:t>
      </w:r>
      <w:proofErr w:type="spellEnd"/>
      <w:r w:rsidR="00261E7E" w:rsidRPr="00480423">
        <w:rPr>
          <w:rFonts w:ascii="Times New Roman" w:hAnsi="Times New Roman" w:cs="Times New Roman"/>
          <w:color w:val="000000" w:themeColor="text1"/>
          <w:sz w:val="24"/>
          <w:szCs w:val="24"/>
        </w:rPr>
        <w:t xml:space="preserve"> detailed stu</w:t>
      </w:r>
      <w:r w:rsidR="00623FDC" w:rsidRPr="00480423">
        <w:rPr>
          <w:rFonts w:ascii="Times New Roman" w:hAnsi="Times New Roman" w:cs="Times New Roman"/>
          <w:color w:val="000000" w:themeColor="text1"/>
          <w:sz w:val="24"/>
          <w:szCs w:val="24"/>
        </w:rPr>
        <w:t xml:space="preserve">dies are needed </w:t>
      </w:r>
      <w:r w:rsidR="00A14976" w:rsidRPr="00480423">
        <w:rPr>
          <w:rFonts w:ascii="Times New Roman" w:hAnsi="Times New Roman" w:cs="Times New Roman"/>
          <w:color w:val="000000" w:themeColor="text1"/>
          <w:sz w:val="24"/>
          <w:szCs w:val="24"/>
        </w:rPr>
        <w:t xml:space="preserve">in this area </w:t>
      </w:r>
    </w:p>
    <w:p w14:paraId="280B5244" w14:textId="77777777" w:rsidR="00A14976" w:rsidRPr="00480423" w:rsidRDefault="00A14976" w:rsidP="00A14976">
      <w:pPr>
        <w:spacing w:line="360" w:lineRule="auto"/>
        <w:jc w:val="both"/>
        <w:rPr>
          <w:rFonts w:ascii="Times New Roman" w:hAnsi="Times New Roman" w:cs="Times New Roman"/>
          <w:b/>
          <w:bCs/>
          <w:color w:val="000000" w:themeColor="text1"/>
          <w:sz w:val="24"/>
          <w:szCs w:val="24"/>
        </w:rPr>
      </w:pPr>
      <w:bookmarkStart w:id="2" w:name="_GoBack"/>
      <w:bookmarkEnd w:id="2"/>
      <w:r w:rsidRPr="00480423">
        <w:rPr>
          <w:rFonts w:ascii="Times New Roman" w:hAnsi="Times New Roman" w:cs="Times New Roman"/>
          <w:b/>
          <w:bCs/>
          <w:color w:val="000000" w:themeColor="text1"/>
          <w:sz w:val="24"/>
          <w:szCs w:val="24"/>
        </w:rPr>
        <w:t>Disclaimer (Artificial intelligence)</w:t>
      </w:r>
    </w:p>
    <w:p w14:paraId="5794086F" w14:textId="3018601F" w:rsidR="00A14976" w:rsidRPr="00480423" w:rsidRDefault="00A14976" w:rsidP="00A14976">
      <w:pPr>
        <w:spacing w:line="360" w:lineRule="auto"/>
        <w:jc w:val="both"/>
        <w:rPr>
          <w:rFonts w:ascii="Times New Roman" w:hAnsi="Times New Roman" w:cs="Times New Roman"/>
          <w:color w:val="000000" w:themeColor="text1"/>
          <w:sz w:val="24"/>
          <w:szCs w:val="24"/>
        </w:rPr>
      </w:pPr>
      <w:r w:rsidRPr="00480423">
        <w:rPr>
          <w:rFonts w:ascii="Times New Roman" w:hAnsi="Times New Roman" w:cs="Times New Roman"/>
          <w:color w:val="000000" w:themeColor="text1"/>
          <w:sz w:val="24"/>
          <w:szCs w:val="24"/>
        </w:rPr>
        <w:t>Hereby I declare that NO generative AI technologies such as Large Language Models (ChatGPT, COPILOT, etc.)  and text-to-image generators have been used during the writing or editing of this manuscript.</w:t>
      </w:r>
    </w:p>
    <w:p w14:paraId="534D454C" w14:textId="70E0933A" w:rsidR="006E04B6" w:rsidRPr="00480423" w:rsidRDefault="006E04B6" w:rsidP="00E7406B">
      <w:pPr>
        <w:spacing w:line="360" w:lineRule="auto"/>
        <w:jc w:val="both"/>
        <w:rPr>
          <w:rFonts w:ascii="Times New Roman" w:hAnsi="Times New Roman" w:cs="Times New Roman"/>
          <w:b/>
          <w:bCs/>
          <w:color w:val="000000" w:themeColor="text1"/>
          <w:sz w:val="24"/>
          <w:szCs w:val="24"/>
        </w:rPr>
      </w:pPr>
      <w:r w:rsidRPr="00480423">
        <w:rPr>
          <w:rFonts w:ascii="Times New Roman" w:hAnsi="Times New Roman" w:cs="Times New Roman"/>
          <w:b/>
          <w:bCs/>
          <w:color w:val="000000" w:themeColor="text1"/>
          <w:sz w:val="24"/>
          <w:szCs w:val="24"/>
        </w:rPr>
        <w:t xml:space="preserve">References </w:t>
      </w:r>
    </w:p>
    <w:p w14:paraId="7DDB536A" w14:textId="54C7F14F" w:rsidR="006E04B6" w:rsidRPr="00480423" w:rsidRDefault="006E04B6" w:rsidP="00081AF2">
      <w:pPr>
        <w:pStyle w:val="ListParagraph"/>
        <w:numPr>
          <w:ilvl w:val="0"/>
          <w:numId w:val="5"/>
        </w:numPr>
        <w:spacing w:line="360" w:lineRule="auto"/>
        <w:jc w:val="both"/>
        <w:rPr>
          <w:rFonts w:ascii="Times New Roman" w:hAnsi="Times New Roman" w:cs="Times New Roman"/>
          <w:color w:val="000000" w:themeColor="text1"/>
          <w:sz w:val="24"/>
          <w:szCs w:val="24"/>
          <w:lang w:val="en-IN"/>
        </w:rPr>
      </w:pPr>
      <w:proofErr w:type="spellStart"/>
      <w:r w:rsidRPr="00480423">
        <w:rPr>
          <w:rFonts w:ascii="Times New Roman" w:hAnsi="Times New Roman" w:cs="Times New Roman"/>
          <w:color w:val="000000" w:themeColor="text1"/>
          <w:sz w:val="24"/>
          <w:szCs w:val="24"/>
          <w:lang w:val="en-IN"/>
        </w:rPr>
        <w:t>Baillon</w:t>
      </w:r>
      <w:proofErr w:type="spellEnd"/>
      <w:r w:rsidRPr="00480423">
        <w:rPr>
          <w:rFonts w:ascii="Times New Roman" w:hAnsi="Times New Roman" w:cs="Times New Roman"/>
          <w:color w:val="000000" w:themeColor="text1"/>
          <w:sz w:val="24"/>
          <w:szCs w:val="24"/>
          <w:lang w:val="en-IN"/>
        </w:rPr>
        <w:t xml:space="preserve">, M. L. A., Marshall-Jones, Z. V. and Butterwick, R. F. (2004). Effects of probiotic </w:t>
      </w:r>
      <w:r w:rsidRPr="00480423">
        <w:rPr>
          <w:rFonts w:ascii="Times New Roman" w:hAnsi="Times New Roman" w:cs="Times New Roman"/>
          <w:i/>
          <w:iCs/>
          <w:color w:val="000000" w:themeColor="text1"/>
          <w:sz w:val="24"/>
          <w:szCs w:val="24"/>
          <w:lang w:val="en-IN"/>
        </w:rPr>
        <w:t xml:space="preserve">Lactobacillus acidophilus </w:t>
      </w:r>
      <w:r w:rsidRPr="00480423">
        <w:rPr>
          <w:rFonts w:ascii="Times New Roman" w:hAnsi="Times New Roman" w:cs="Times New Roman"/>
          <w:color w:val="000000" w:themeColor="text1"/>
          <w:sz w:val="24"/>
          <w:szCs w:val="24"/>
          <w:lang w:val="en-IN"/>
        </w:rPr>
        <w:t xml:space="preserve">strain DSM13241 in healthy adult dogs. </w:t>
      </w:r>
      <w:r w:rsidRPr="00480423">
        <w:rPr>
          <w:rFonts w:ascii="Times New Roman" w:hAnsi="Times New Roman" w:cs="Times New Roman"/>
          <w:i/>
          <w:iCs/>
          <w:color w:val="000000" w:themeColor="text1"/>
          <w:sz w:val="24"/>
          <w:szCs w:val="24"/>
          <w:lang w:val="en-IN"/>
        </w:rPr>
        <w:t xml:space="preserve">Am. J. Vet. Res. </w:t>
      </w:r>
      <w:r w:rsidRPr="00480423">
        <w:rPr>
          <w:rFonts w:ascii="Times New Roman" w:hAnsi="Times New Roman" w:cs="Times New Roman"/>
          <w:b/>
          <w:bCs/>
          <w:color w:val="000000" w:themeColor="text1"/>
          <w:sz w:val="24"/>
          <w:szCs w:val="24"/>
          <w:lang w:val="en-IN"/>
        </w:rPr>
        <w:t>65(3)</w:t>
      </w:r>
      <w:r w:rsidRPr="00480423">
        <w:rPr>
          <w:rFonts w:ascii="Times New Roman" w:hAnsi="Times New Roman" w:cs="Times New Roman"/>
          <w:color w:val="000000" w:themeColor="text1"/>
          <w:sz w:val="24"/>
          <w:szCs w:val="24"/>
          <w:lang w:val="en-IN"/>
        </w:rPr>
        <w:t>:338-343.</w:t>
      </w:r>
    </w:p>
    <w:p w14:paraId="266049D6" w14:textId="0F1B8CFC" w:rsidR="006E04B6" w:rsidRPr="00480423" w:rsidRDefault="006E04B6" w:rsidP="00081AF2">
      <w:pPr>
        <w:pStyle w:val="ListParagraph"/>
        <w:numPr>
          <w:ilvl w:val="0"/>
          <w:numId w:val="5"/>
        </w:numPr>
        <w:spacing w:line="360" w:lineRule="auto"/>
        <w:jc w:val="both"/>
        <w:rPr>
          <w:rFonts w:ascii="Times New Roman" w:hAnsi="Times New Roman" w:cs="Times New Roman"/>
          <w:color w:val="000000" w:themeColor="text1"/>
          <w:sz w:val="24"/>
          <w:szCs w:val="24"/>
          <w:lang w:val="en-IN"/>
        </w:rPr>
      </w:pPr>
      <w:r w:rsidRPr="00480423">
        <w:rPr>
          <w:rFonts w:ascii="Times New Roman" w:hAnsi="Times New Roman" w:cs="Times New Roman"/>
          <w:color w:val="000000" w:themeColor="text1"/>
          <w:sz w:val="24"/>
          <w:szCs w:val="24"/>
          <w:lang w:val="en-IN"/>
        </w:rPr>
        <w:t xml:space="preserve">Benno, Y., Nakao, H., Uchida, K. and Mitsuoka, T. (1992). Impact of the advances in age on the gastrointestinal microflora of beagle dogs. </w:t>
      </w:r>
      <w:r w:rsidRPr="00480423">
        <w:rPr>
          <w:rFonts w:ascii="Times New Roman" w:hAnsi="Times New Roman" w:cs="Times New Roman"/>
          <w:i/>
          <w:iCs/>
          <w:color w:val="000000" w:themeColor="text1"/>
          <w:sz w:val="24"/>
          <w:szCs w:val="24"/>
          <w:lang w:val="en-IN"/>
        </w:rPr>
        <w:t>J. Vet. Med. Sci</w:t>
      </w:r>
      <w:r w:rsidRPr="00480423">
        <w:rPr>
          <w:rFonts w:ascii="Times New Roman" w:hAnsi="Times New Roman" w:cs="Times New Roman"/>
          <w:color w:val="000000" w:themeColor="text1"/>
          <w:sz w:val="24"/>
          <w:szCs w:val="24"/>
          <w:lang w:val="en-IN"/>
        </w:rPr>
        <w:t xml:space="preserve">. </w:t>
      </w:r>
      <w:r w:rsidRPr="00480423">
        <w:rPr>
          <w:rFonts w:ascii="Times New Roman" w:hAnsi="Times New Roman" w:cs="Times New Roman"/>
          <w:b/>
          <w:bCs/>
          <w:color w:val="000000" w:themeColor="text1"/>
          <w:sz w:val="24"/>
          <w:szCs w:val="24"/>
          <w:lang w:val="en-IN"/>
        </w:rPr>
        <w:t>54(4)</w:t>
      </w:r>
      <w:r w:rsidRPr="00480423">
        <w:rPr>
          <w:rFonts w:ascii="Times New Roman" w:hAnsi="Times New Roman" w:cs="Times New Roman"/>
          <w:color w:val="000000" w:themeColor="text1"/>
          <w:sz w:val="24"/>
          <w:szCs w:val="24"/>
          <w:lang w:val="en-IN"/>
        </w:rPr>
        <w:t>:703-706.</w:t>
      </w:r>
    </w:p>
    <w:p w14:paraId="4F71CC51" w14:textId="12924280" w:rsidR="00D50616" w:rsidRPr="00480423" w:rsidRDefault="00D50616" w:rsidP="00081AF2">
      <w:pPr>
        <w:pStyle w:val="ListParagraph"/>
        <w:numPr>
          <w:ilvl w:val="0"/>
          <w:numId w:val="5"/>
        </w:numPr>
        <w:spacing w:line="360" w:lineRule="auto"/>
        <w:jc w:val="both"/>
        <w:rPr>
          <w:rFonts w:ascii="Times New Roman" w:hAnsi="Times New Roman" w:cs="Times New Roman"/>
          <w:color w:val="000000" w:themeColor="text1"/>
          <w:sz w:val="24"/>
          <w:szCs w:val="24"/>
          <w:lang w:val="en-IN"/>
        </w:rPr>
      </w:pPr>
      <w:r w:rsidRPr="00480423">
        <w:rPr>
          <w:rFonts w:ascii="Times New Roman" w:hAnsi="Times New Roman" w:cs="Times New Roman"/>
          <w:color w:val="000000" w:themeColor="text1"/>
          <w:sz w:val="24"/>
          <w:szCs w:val="24"/>
          <w:lang w:val="en-IN"/>
        </w:rPr>
        <w:t xml:space="preserve">McCoy, S. and Gilliland, S. E. (2007). Isolation and characterization of </w:t>
      </w:r>
      <w:r w:rsidRPr="00480423">
        <w:rPr>
          <w:rFonts w:ascii="Times New Roman" w:hAnsi="Times New Roman" w:cs="Times New Roman"/>
          <w:i/>
          <w:iCs/>
          <w:color w:val="000000" w:themeColor="text1"/>
          <w:sz w:val="24"/>
          <w:szCs w:val="24"/>
          <w:lang w:val="en-IN"/>
        </w:rPr>
        <w:t xml:space="preserve">Lactobacillus </w:t>
      </w:r>
      <w:r w:rsidRPr="00480423">
        <w:rPr>
          <w:rFonts w:ascii="Times New Roman" w:hAnsi="Times New Roman" w:cs="Times New Roman"/>
          <w:color w:val="000000" w:themeColor="text1"/>
          <w:sz w:val="24"/>
          <w:szCs w:val="24"/>
          <w:lang w:val="en-IN"/>
        </w:rPr>
        <w:t xml:space="preserve">species having potential for use as </w:t>
      </w:r>
      <w:proofErr w:type="spellStart"/>
      <w:r w:rsidRPr="00480423">
        <w:rPr>
          <w:rFonts w:ascii="Times New Roman" w:hAnsi="Times New Roman" w:cs="Times New Roman"/>
          <w:color w:val="000000" w:themeColor="text1"/>
          <w:sz w:val="24"/>
          <w:szCs w:val="24"/>
          <w:lang w:val="en-IN"/>
        </w:rPr>
        <w:t>probioticcultures</w:t>
      </w:r>
      <w:proofErr w:type="spellEnd"/>
      <w:r w:rsidRPr="00480423">
        <w:rPr>
          <w:rFonts w:ascii="Times New Roman" w:hAnsi="Times New Roman" w:cs="Times New Roman"/>
          <w:color w:val="000000" w:themeColor="text1"/>
          <w:sz w:val="24"/>
          <w:szCs w:val="24"/>
          <w:lang w:val="en-IN"/>
        </w:rPr>
        <w:t xml:space="preserve"> for dogs. </w:t>
      </w:r>
      <w:r w:rsidRPr="00480423">
        <w:rPr>
          <w:rFonts w:ascii="Times New Roman" w:hAnsi="Times New Roman" w:cs="Times New Roman"/>
          <w:i/>
          <w:iCs/>
          <w:color w:val="000000" w:themeColor="text1"/>
          <w:sz w:val="24"/>
          <w:szCs w:val="24"/>
          <w:lang w:val="en-IN"/>
        </w:rPr>
        <w:t>J. Food. Sci.</w:t>
      </w:r>
      <w:r w:rsidRPr="00480423">
        <w:rPr>
          <w:rFonts w:ascii="Times New Roman" w:hAnsi="Times New Roman" w:cs="Times New Roman"/>
          <w:color w:val="000000" w:themeColor="text1"/>
          <w:sz w:val="24"/>
          <w:szCs w:val="24"/>
          <w:lang w:val="en-IN"/>
        </w:rPr>
        <w:t xml:space="preserve">, </w:t>
      </w:r>
      <w:r w:rsidRPr="00480423">
        <w:rPr>
          <w:rFonts w:ascii="Times New Roman" w:hAnsi="Times New Roman" w:cs="Times New Roman"/>
          <w:b/>
          <w:bCs/>
          <w:color w:val="000000" w:themeColor="text1"/>
          <w:sz w:val="24"/>
          <w:szCs w:val="24"/>
          <w:lang w:val="en-IN"/>
        </w:rPr>
        <w:t>72(3)</w:t>
      </w:r>
      <w:r w:rsidRPr="00480423">
        <w:rPr>
          <w:rFonts w:ascii="Times New Roman" w:hAnsi="Times New Roman" w:cs="Times New Roman"/>
          <w:color w:val="000000" w:themeColor="text1"/>
          <w:sz w:val="24"/>
          <w:szCs w:val="24"/>
          <w:lang w:val="en-IN"/>
        </w:rPr>
        <w:t>:M94-M97</w:t>
      </w:r>
    </w:p>
    <w:p w14:paraId="7655EF90" w14:textId="59880AEB" w:rsidR="0006353A" w:rsidRPr="00480423" w:rsidRDefault="0006353A" w:rsidP="00081AF2">
      <w:pPr>
        <w:pStyle w:val="ListParagraph"/>
        <w:numPr>
          <w:ilvl w:val="0"/>
          <w:numId w:val="5"/>
        </w:numPr>
        <w:spacing w:line="360" w:lineRule="auto"/>
        <w:jc w:val="both"/>
        <w:rPr>
          <w:rFonts w:ascii="Times New Roman" w:hAnsi="Times New Roman" w:cs="Times New Roman"/>
          <w:color w:val="000000" w:themeColor="text1"/>
          <w:sz w:val="24"/>
          <w:szCs w:val="24"/>
          <w:lang w:val="en-IN"/>
        </w:rPr>
      </w:pPr>
      <w:r w:rsidRPr="00480423">
        <w:rPr>
          <w:rFonts w:ascii="Times New Roman" w:hAnsi="Times New Roman" w:cs="Times New Roman"/>
          <w:color w:val="000000" w:themeColor="text1"/>
          <w:sz w:val="24"/>
          <w:szCs w:val="24"/>
          <w:lang w:val="en-IN"/>
        </w:rPr>
        <w:t xml:space="preserve">Kumar, S., Pattanaik, A.K., Sharma, S. and Jadhav, S.E. (2016). Species-specific probiotic </w:t>
      </w:r>
      <w:r w:rsidRPr="00480423">
        <w:rPr>
          <w:rFonts w:ascii="Times New Roman" w:hAnsi="Times New Roman" w:cs="Times New Roman"/>
          <w:i/>
          <w:iCs/>
          <w:color w:val="000000" w:themeColor="text1"/>
          <w:sz w:val="24"/>
          <w:szCs w:val="24"/>
          <w:lang w:val="en-IN"/>
        </w:rPr>
        <w:t xml:space="preserve">Lactobacillus </w:t>
      </w:r>
      <w:proofErr w:type="spellStart"/>
      <w:r w:rsidRPr="00480423">
        <w:rPr>
          <w:rFonts w:ascii="Times New Roman" w:hAnsi="Times New Roman" w:cs="Times New Roman"/>
          <w:i/>
          <w:iCs/>
          <w:color w:val="000000" w:themeColor="text1"/>
          <w:sz w:val="24"/>
          <w:szCs w:val="24"/>
          <w:lang w:val="en-IN"/>
        </w:rPr>
        <w:t>johnsonii</w:t>
      </w:r>
      <w:proofErr w:type="spellEnd"/>
      <w:r w:rsidRPr="00480423">
        <w:rPr>
          <w:rFonts w:ascii="Times New Roman" w:hAnsi="Times New Roman" w:cs="Times New Roman"/>
          <w:i/>
          <w:iCs/>
          <w:color w:val="000000" w:themeColor="text1"/>
          <w:sz w:val="24"/>
          <w:szCs w:val="24"/>
          <w:lang w:val="en-IN"/>
        </w:rPr>
        <w:t xml:space="preserve"> </w:t>
      </w:r>
      <w:r w:rsidRPr="00480423">
        <w:rPr>
          <w:rFonts w:ascii="Times New Roman" w:hAnsi="Times New Roman" w:cs="Times New Roman"/>
          <w:color w:val="000000" w:themeColor="text1"/>
          <w:sz w:val="24"/>
          <w:szCs w:val="24"/>
          <w:lang w:val="en-IN"/>
        </w:rPr>
        <w:t>CPN23 supplementation</w:t>
      </w:r>
      <w:r w:rsidR="00D15617" w:rsidRPr="00480423">
        <w:rPr>
          <w:rFonts w:ascii="Times New Roman" w:hAnsi="Times New Roman" w:cs="Times New Roman"/>
          <w:color w:val="000000" w:themeColor="text1"/>
          <w:sz w:val="24"/>
          <w:szCs w:val="24"/>
          <w:lang w:val="en-IN"/>
        </w:rPr>
        <w:t xml:space="preserve"> </w:t>
      </w:r>
      <w:r w:rsidRPr="00480423">
        <w:rPr>
          <w:rFonts w:ascii="Times New Roman" w:hAnsi="Times New Roman" w:cs="Times New Roman"/>
          <w:color w:val="000000" w:themeColor="text1"/>
          <w:sz w:val="24"/>
          <w:szCs w:val="24"/>
          <w:lang w:val="en-IN"/>
        </w:rPr>
        <w:t xml:space="preserve">modulates blood biochemical profile and erythrocytic antioxidant indices in Labrador dogs. </w:t>
      </w:r>
      <w:r w:rsidRPr="00480423">
        <w:rPr>
          <w:rFonts w:ascii="Times New Roman" w:hAnsi="Times New Roman" w:cs="Times New Roman"/>
          <w:i/>
          <w:iCs/>
          <w:color w:val="000000" w:themeColor="text1"/>
          <w:sz w:val="24"/>
          <w:szCs w:val="24"/>
          <w:lang w:val="en-IN"/>
        </w:rPr>
        <w:t xml:space="preserve">Indian J. Anim. Sci. </w:t>
      </w:r>
      <w:r w:rsidRPr="00480423">
        <w:rPr>
          <w:rFonts w:ascii="Times New Roman" w:hAnsi="Times New Roman" w:cs="Times New Roman"/>
          <w:b/>
          <w:bCs/>
          <w:color w:val="000000" w:themeColor="text1"/>
          <w:sz w:val="24"/>
          <w:szCs w:val="24"/>
          <w:lang w:val="en-IN"/>
        </w:rPr>
        <w:t>86(8)</w:t>
      </w:r>
      <w:r w:rsidRPr="00480423">
        <w:rPr>
          <w:rFonts w:ascii="Times New Roman" w:hAnsi="Times New Roman" w:cs="Times New Roman"/>
          <w:color w:val="000000" w:themeColor="text1"/>
          <w:sz w:val="24"/>
          <w:szCs w:val="24"/>
          <w:lang w:val="en-IN"/>
        </w:rPr>
        <w:t>.</w:t>
      </w:r>
    </w:p>
    <w:p w14:paraId="5A11FB2A" w14:textId="75A4D823" w:rsidR="0006353A" w:rsidRPr="00480423" w:rsidRDefault="0006353A" w:rsidP="00081AF2">
      <w:pPr>
        <w:pStyle w:val="ListParagraph"/>
        <w:numPr>
          <w:ilvl w:val="0"/>
          <w:numId w:val="5"/>
        </w:numPr>
        <w:spacing w:line="360" w:lineRule="auto"/>
        <w:jc w:val="both"/>
        <w:rPr>
          <w:rFonts w:ascii="Times New Roman" w:hAnsi="Times New Roman" w:cs="Times New Roman"/>
          <w:color w:val="000000" w:themeColor="text1"/>
          <w:sz w:val="24"/>
          <w:szCs w:val="24"/>
          <w:lang w:val="en-IN"/>
        </w:rPr>
      </w:pPr>
      <w:r w:rsidRPr="00480423">
        <w:rPr>
          <w:rFonts w:ascii="Times New Roman" w:hAnsi="Times New Roman" w:cs="Times New Roman"/>
          <w:color w:val="000000" w:themeColor="text1"/>
          <w:sz w:val="24"/>
          <w:szCs w:val="24"/>
          <w:lang w:val="en-IN"/>
        </w:rPr>
        <w:t xml:space="preserve">Kumar, S., Pattanaik, A.K., Sharma, S., Jadhav, S.E., Dutta, N. and Kumar, A. (2017). Probiotic Potential of a </w:t>
      </w:r>
      <w:r w:rsidRPr="00480423">
        <w:rPr>
          <w:rFonts w:ascii="Times New Roman" w:hAnsi="Times New Roman" w:cs="Times New Roman"/>
          <w:i/>
          <w:iCs/>
          <w:color w:val="000000" w:themeColor="text1"/>
          <w:sz w:val="24"/>
          <w:szCs w:val="24"/>
          <w:lang w:val="en-IN"/>
        </w:rPr>
        <w:t xml:space="preserve">Lactobacillus </w:t>
      </w:r>
      <w:r w:rsidRPr="00480423">
        <w:rPr>
          <w:rFonts w:ascii="Times New Roman" w:hAnsi="Times New Roman" w:cs="Times New Roman"/>
          <w:color w:val="000000" w:themeColor="text1"/>
          <w:sz w:val="24"/>
          <w:szCs w:val="24"/>
          <w:lang w:val="en-IN"/>
        </w:rPr>
        <w:t>Bacterium</w:t>
      </w:r>
      <w:r w:rsidR="004B24CB" w:rsidRPr="00480423">
        <w:rPr>
          <w:rFonts w:ascii="Times New Roman" w:hAnsi="Times New Roman" w:cs="Times New Roman"/>
          <w:color w:val="000000" w:themeColor="text1"/>
          <w:sz w:val="24"/>
          <w:szCs w:val="24"/>
          <w:lang w:val="en-IN"/>
        </w:rPr>
        <w:t xml:space="preserve"> </w:t>
      </w:r>
      <w:r w:rsidRPr="00480423">
        <w:rPr>
          <w:rFonts w:ascii="Times New Roman" w:hAnsi="Times New Roman" w:cs="Times New Roman"/>
          <w:color w:val="000000" w:themeColor="text1"/>
          <w:sz w:val="24"/>
          <w:szCs w:val="24"/>
          <w:lang w:val="en-IN"/>
        </w:rPr>
        <w:t xml:space="preserve">of Canine Faecal-Origin and Its Impact on Select Gut Health Indices and Immune Response of Dogs. </w:t>
      </w:r>
      <w:r w:rsidRPr="00480423">
        <w:rPr>
          <w:rFonts w:ascii="Times New Roman" w:hAnsi="Times New Roman" w:cs="Times New Roman"/>
          <w:i/>
          <w:iCs/>
          <w:color w:val="000000" w:themeColor="text1"/>
          <w:sz w:val="24"/>
          <w:szCs w:val="24"/>
          <w:lang w:val="en-IN"/>
        </w:rPr>
        <w:t xml:space="preserve">Probiotics </w:t>
      </w:r>
      <w:proofErr w:type="spellStart"/>
      <w:r w:rsidRPr="00480423">
        <w:rPr>
          <w:rFonts w:ascii="Times New Roman" w:hAnsi="Times New Roman" w:cs="Times New Roman"/>
          <w:i/>
          <w:iCs/>
          <w:color w:val="000000" w:themeColor="text1"/>
          <w:sz w:val="24"/>
          <w:szCs w:val="24"/>
          <w:lang w:val="en-IN"/>
        </w:rPr>
        <w:t>Antimicrob</w:t>
      </w:r>
      <w:proofErr w:type="spellEnd"/>
      <w:r w:rsidRPr="00480423">
        <w:rPr>
          <w:rFonts w:ascii="Times New Roman" w:hAnsi="Times New Roman" w:cs="Times New Roman"/>
          <w:i/>
          <w:iCs/>
          <w:color w:val="000000" w:themeColor="text1"/>
          <w:sz w:val="24"/>
          <w:szCs w:val="24"/>
          <w:lang w:val="en-IN"/>
        </w:rPr>
        <w:t>.</w:t>
      </w:r>
      <w:r w:rsidR="004E7CFD" w:rsidRPr="00480423">
        <w:rPr>
          <w:rFonts w:ascii="Times New Roman" w:hAnsi="Times New Roman" w:cs="Times New Roman"/>
          <w:i/>
          <w:iCs/>
          <w:color w:val="000000" w:themeColor="text1"/>
          <w:sz w:val="24"/>
          <w:szCs w:val="24"/>
          <w:lang w:val="en-IN"/>
        </w:rPr>
        <w:t xml:space="preserve"> </w:t>
      </w:r>
      <w:r w:rsidRPr="00480423">
        <w:rPr>
          <w:rFonts w:ascii="Times New Roman" w:hAnsi="Times New Roman" w:cs="Times New Roman"/>
          <w:i/>
          <w:iCs/>
          <w:color w:val="000000" w:themeColor="text1"/>
          <w:sz w:val="24"/>
          <w:szCs w:val="24"/>
          <w:lang w:val="en-IN"/>
        </w:rPr>
        <w:t>Proteins</w:t>
      </w:r>
      <w:r w:rsidRPr="00480423">
        <w:rPr>
          <w:rFonts w:ascii="Times New Roman" w:hAnsi="Times New Roman" w:cs="Times New Roman"/>
          <w:color w:val="000000" w:themeColor="text1"/>
          <w:sz w:val="24"/>
          <w:szCs w:val="24"/>
          <w:lang w:val="en-IN"/>
        </w:rPr>
        <w:t>, 1-16.</w:t>
      </w:r>
    </w:p>
    <w:p w14:paraId="173BAA38" w14:textId="18B80A29" w:rsidR="0006353A" w:rsidRPr="00480423" w:rsidRDefault="0006353A" w:rsidP="00081AF2">
      <w:pPr>
        <w:pStyle w:val="ListParagraph"/>
        <w:numPr>
          <w:ilvl w:val="0"/>
          <w:numId w:val="5"/>
        </w:numPr>
        <w:spacing w:line="360" w:lineRule="auto"/>
        <w:jc w:val="both"/>
        <w:rPr>
          <w:rFonts w:ascii="Times New Roman" w:hAnsi="Times New Roman" w:cs="Times New Roman"/>
          <w:color w:val="000000" w:themeColor="text1"/>
          <w:sz w:val="24"/>
          <w:szCs w:val="24"/>
          <w:lang w:val="en-IN"/>
        </w:rPr>
      </w:pPr>
      <w:r w:rsidRPr="00480423">
        <w:rPr>
          <w:rFonts w:ascii="Times New Roman" w:hAnsi="Times New Roman" w:cs="Times New Roman"/>
          <w:color w:val="000000" w:themeColor="text1"/>
          <w:sz w:val="24"/>
          <w:szCs w:val="24"/>
          <w:lang w:val="en-IN"/>
        </w:rPr>
        <w:t xml:space="preserve">Martin, R., Olivares, M., Perez, M., </w:t>
      </w:r>
      <w:proofErr w:type="spellStart"/>
      <w:r w:rsidRPr="00480423">
        <w:rPr>
          <w:rFonts w:ascii="Times New Roman" w:hAnsi="Times New Roman" w:cs="Times New Roman"/>
          <w:color w:val="000000" w:themeColor="text1"/>
          <w:sz w:val="24"/>
          <w:szCs w:val="24"/>
          <w:lang w:val="en-IN"/>
        </w:rPr>
        <w:t>Xaus</w:t>
      </w:r>
      <w:proofErr w:type="spellEnd"/>
      <w:r w:rsidRPr="00480423">
        <w:rPr>
          <w:rFonts w:ascii="Times New Roman" w:hAnsi="Times New Roman" w:cs="Times New Roman"/>
          <w:color w:val="000000" w:themeColor="text1"/>
          <w:sz w:val="24"/>
          <w:szCs w:val="24"/>
          <w:lang w:val="en-IN"/>
        </w:rPr>
        <w:t>, J., Torre, C., Fernandez, L. and Rodriguez, J. M. (2010). Identification and evaluation of the</w:t>
      </w:r>
      <w:r w:rsidR="009E3295" w:rsidRPr="00480423">
        <w:rPr>
          <w:rFonts w:ascii="Times New Roman" w:hAnsi="Times New Roman" w:cs="Times New Roman"/>
          <w:color w:val="000000" w:themeColor="text1"/>
          <w:sz w:val="24"/>
          <w:szCs w:val="24"/>
          <w:lang w:val="en-IN"/>
        </w:rPr>
        <w:t xml:space="preserve"> </w:t>
      </w:r>
      <w:r w:rsidRPr="00480423">
        <w:rPr>
          <w:rFonts w:ascii="Times New Roman" w:hAnsi="Times New Roman" w:cs="Times New Roman"/>
          <w:color w:val="000000" w:themeColor="text1"/>
          <w:sz w:val="24"/>
          <w:szCs w:val="24"/>
          <w:lang w:val="en-IN"/>
        </w:rPr>
        <w:t xml:space="preserve">probiotic potential of lactobacilli isolated from canine milk. </w:t>
      </w:r>
      <w:r w:rsidRPr="00480423">
        <w:rPr>
          <w:rFonts w:ascii="Times New Roman" w:hAnsi="Times New Roman" w:cs="Times New Roman"/>
          <w:i/>
          <w:iCs/>
          <w:color w:val="000000" w:themeColor="text1"/>
          <w:sz w:val="24"/>
          <w:szCs w:val="24"/>
          <w:lang w:val="en-IN"/>
        </w:rPr>
        <w:t xml:space="preserve">Vet. J. </w:t>
      </w:r>
      <w:r w:rsidRPr="00480423">
        <w:rPr>
          <w:rFonts w:ascii="Times New Roman" w:hAnsi="Times New Roman" w:cs="Times New Roman"/>
          <w:b/>
          <w:bCs/>
          <w:color w:val="000000" w:themeColor="text1"/>
          <w:sz w:val="24"/>
          <w:szCs w:val="24"/>
          <w:lang w:val="en-IN"/>
        </w:rPr>
        <w:t>185(2)</w:t>
      </w:r>
      <w:r w:rsidRPr="00480423">
        <w:rPr>
          <w:rFonts w:ascii="Times New Roman" w:hAnsi="Times New Roman" w:cs="Times New Roman"/>
          <w:color w:val="000000" w:themeColor="text1"/>
          <w:sz w:val="24"/>
          <w:szCs w:val="24"/>
          <w:lang w:val="en-IN"/>
        </w:rPr>
        <w:t>: 193-198.</w:t>
      </w:r>
    </w:p>
    <w:p w14:paraId="67371736" w14:textId="57627D7F" w:rsidR="009E3295" w:rsidRPr="00480423" w:rsidRDefault="009E3295" w:rsidP="00081AF2">
      <w:pPr>
        <w:pStyle w:val="ListParagraph"/>
        <w:numPr>
          <w:ilvl w:val="0"/>
          <w:numId w:val="5"/>
        </w:numPr>
        <w:spacing w:line="360" w:lineRule="auto"/>
        <w:jc w:val="both"/>
        <w:rPr>
          <w:rFonts w:ascii="Times New Roman" w:hAnsi="Times New Roman" w:cs="Times New Roman"/>
          <w:color w:val="000000" w:themeColor="text1"/>
          <w:sz w:val="24"/>
          <w:szCs w:val="24"/>
          <w:lang w:val="en-IN"/>
        </w:rPr>
      </w:pPr>
      <w:r w:rsidRPr="00480423">
        <w:rPr>
          <w:rFonts w:ascii="Times New Roman" w:hAnsi="Times New Roman" w:cs="Times New Roman"/>
          <w:color w:val="000000" w:themeColor="text1"/>
          <w:sz w:val="24"/>
          <w:szCs w:val="24"/>
          <w:lang w:val="en-IN"/>
        </w:rPr>
        <w:t xml:space="preserve">Taheri, H.R., </w:t>
      </w:r>
      <w:proofErr w:type="spellStart"/>
      <w:r w:rsidRPr="00480423">
        <w:rPr>
          <w:rFonts w:ascii="Times New Roman" w:hAnsi="Times New Roman" w:cs="Times New Roman"/>
          <w:color w:val="000000" w:themeColor="text1"/>
          <w:sz w:val="24"/>
          <w:szCs w:val="24"/>
          <w:lang w:val="en-IN"/>
        </w:rPr>
        <w:t>Moravej</w:t>
      </w:r>
      <w:proofErr w:type="spellEnd"/>
      <w:r w:rsidRPr="00480423">
        <w:rPr>
          <w:rFonts w:ascii="Times New Roman" w:hAnsi="Times New Roman" w:cs="Times New Roman"/>
          <w:color w:val="000000" w:themeColor="text1"/>
          <w:sz w:val="24"/>
          <w:szCs w:val="24"/>
          <w:lang w:val="en-IN"/>
        </w:rPr>
        <w:t xml:space="preserve">, H., Tabandeh, F., Zaghari, M. and </w:t>
      </w:r>
      <w:proofErr w:type="spellStart"/>
      <w:r w:rsidRPr="00480423">
        <w:rPr>
          <w:rFonts w:ascii="Times New Roman" w:hAnsi="Times New Roman" w:cs="Times New Roman"/>
          <w:color w:val="000000" w:themeColor="text1"/>
          <w:sz w:val="24"/>
          <w:szCs w:val="24"/>
          <w:lang w:val="en-IN"/>
        </w:rPr>
        <w:t>Shivazad</w:t>
      </w:r>
      <w:proofErr w:type="spellEnd"/>
      <w:r w:rsidRPr="00480423">
        <w:rPr>
          <w:rFonts w:ascii="Times New Roman" w:hAnsi="Times New Roman" w:cs="Times New Roman"/>
          <w:color w:val="000000" w:themeColor="text1"/>
          <w:sz w:val="24"/>
          <w:szCs w:val="24"/>
          <w:lang w:val="en-IN"/>
        </w:rPr>
        <w:t xml:space="preserve">, M. (2009). Screening of lactic acid bacteria toward their selection as a source of chicken probiotic. </w:t>
      </w:r>
      <w:r w:rsidRPr="00480423">
        <w:rPr>
          <w:rFonts w:ascii="Times New Roman" w:hAnsi="Times New Roman" w:cs="Times New Roman"/>
          <w:i/>
          <w:iCs/>
          <w:color w:val="000000" w:themeColor="text1"/>
          <w:sz w:val="24"/>
          <w:szCs w:val="24"/>
          <w:lang w:val="en-IN"/>
        </w:rPr>
        <w:t xml:space="preserve">Poult. Sci. </w:t>
      </w:r>
      <w:r w:rsidRPr="00480423">
        <w:rPr>
          <w:rFonts w:ascii="Times New Roman" w:hAnsi="Times New Roman" w:cs="Times New Roman"/>
          <w:b/>
          <w:bCs/>
          <w:color w:val="000000" w:themeColor="text1"/>
          <w:sz w:val="24"/>
          <w:szCs w:val="24"/>
          <w:lang w:val="en-IN"/>
        </w:rPr>
        <w:t>88(8)</w:t>
      </w:r>
      <w:r w:rsidRPr="00480423">
        <w:rPr>
          <w:rFonts w:ascii="Times New Roman" w:hAnsi="Times New Roman" w:cs="Times New Roman"/>
          <w:color w:val="000000" w:themeColor="text1"/>
          <w:sz w:val="24"/>
          <w:szCs w:val="24"/>
          <w:lang w:val="en-IN"/>
        </w:rPr>
        <w:t>: 1586-1593.</w:t>
      </w:r>
    </w:p>
    <w:p w14:paraId="61C1347D" w14:textId="4B5A65AC" w:rsidR="00E04256" w:rsidRPr="00480423" w:rsidRDefault="009E3295" w:rsidP="00081AF2">
      <w:pPr>
        <w:pStyle w:val="ListParagraph"/>
        <w:numPr>
          <w:ilvl w:val="0"/>
          <w:numId w:val="5"/>
        </w:numPr>
        <w:spacing w:line="360" w:lineRule="auto"/>
        <w:jc w:val="both"/>
        <w:rPr>
          <w:rFonts w:ascii="Times New Roman" w:hAnsi="Times New Roman" w:cs="Times New Roman"/>
          <w:i/>
          <w:iCs/>
          <w:color w:val="000000" w:themeColor="text1"/>
          <w:sz w:val="24"/>
          <w:szCs w:val="24"/>
          <w:lang w:val="en-IN"/>
        </w:rPr>
      </w:pPr>
      <w:r w:rsidRPr="00480423">
        <w:rPr>
          <w:rFonts w:ascii="Times New Roman" w:hAnsi="Times New Roman" w:cs="Times New Roman"/>
          <w:color w:val="000000" w:themeColor="text1"/>
          <w:sz w:val="24"/>
          <w:szCs w:val="24"/>
          <w:lang w:val="en-IN"/>
        </w:rPr>
        <w:lastRenderedPageBreak/>
        <w:t xml:space="preserve">Tang, Y., Manninen, T. J., and Saris, P. E. (2012). Dominance of </w:t>
      </w:r>
      <w:r w:rsidRPr="00480423">
        <w:rPr>
          <w:rFonts w:ascii="Times New Roman" w:hAnsi="Times New Roman" w:cs="Times New Roman"/>
          <w:i/>
          <w:iCs/>
          <w:color w:val="000000" w:themeColor="text1"/>
          <w:sz w:val="24"/>
          <w:szCs w:val="24"/>
          <w:lang w:val="en-IN"/>
        </w:rPr>
        <w:t xml:space="preserve">Lactobacillus acidophilus in the facultative jejunal Lactobacillus microbiota of fistulated beagles. Appl. Environ. </w:t>
      </w:r>
      <w:proofErr w:type="spellStart"/>
      <w:r w:rsidRPr="00480423">
        <w:rPr>
          <w:rFonts w:ascii="Times New Roman" w:hAnsi="Times New Roman" w:cs="Times New Roman"/>
          <w:i/>
          <w:iCs/>
          <w:color w:val="000000" w:themeColor="text1"/>
          <w:sz w:val="24"/>
          <w:szCs w:val="24"/>
          <w:lang w:val="en-IN"/>
        </w:rPr>
        <w:t>Microbiol</w:t>
      </w:r>
      <w:proofErr w:type="spellEnd"/>
      <w:r w:rsidRPr="00480423">
        <w:rPr>
          <w:rFonts w:ascii="Times New Roman" w:hAnsi="Times New Roman" w:cs="Times New Roman"/>
          <w:i/>
          <w:iCs/>
          <w:color w:val="000000" w:themeColor="text1"/>
          <w:sz w:val="24"/>
          <w:szCs w:val="24"/>
          <w:lang w:val="en-IN"/>
        </w:rPr>
        <w:t xml:space="preserve">. </w:t>
      </w:r>
      <w:r w:rsidRPr="00480423">
        <w:rPr>
          <w:rFonts w:ascii="Times New Roman" w:hAnsi="Times New Roman" w:cs="Times New Roman"/>
          <w:b/>
          <w:bCs/>
          <w:i/>
          <w:iCs/>
          <w:color w:val="000000" w:themeColor="text1"/>
          <w:sz w:val="24"/>
          <w:szCs w:val="24"/>
          <w:lang w:val="en-IN"/>
        </w:rPr>
        <w:t>78(19)</w:t>
      </w:r>
      <w:r w:rsidRPr="00480423">
        <w:rPr>
          <w:rFonts w:ascii="Times New Roman" w:hAnsi="Times New Roman" w:cs="Times New Roman"/>
          <w:i/>
          <w:iCs/>
          <w:color w:val="000000" w:themeColor="text1"/>
          <w:sz w:val="24"/>
          <w:szCs w:val="24"/>
          <w:lang w:val="en-IN"/>
        </w:rPr>
        <w:t>:7156-7159.</w:t>
      </w:r>
    </w:p>
    <w:p w14:paraId="172F183D" w14:textId="11DA4FE4" w:rsidR="004E7CFD" w:rsidRPr="00480423" w:rsidRDefault="004E7CFD" w:rsidP="00081AF2">
      <w:pPr>
        <w:pStyle w:val="ListParagraph"/>
        <w:numPr>
          <w:ilvl w:val="0"/>
          <w:numId w:val="5"/>
        </w:numPr>
        <w:spacing w:line="360" w:lineRule="auto"/>
        <w:jc w:val="both"/>
        <w:rPr>
          <w:rFonts w:ascii="Times New Roman" w:hAnsi="Times New Roman" w:cs="Times New Roman"/>
          <w:color w:val="000000" w:themeColor="text1"/>
          <w:sz w:val="24"/>
          <w:szCs w:val="24"/>
        </w:rPr>
      </w:pPr>
      <w:r w:rsidRPr="00480423">
        <w:rPr>
          <w:rFonts w:ascii="Times New Roman" w:hAnsi="Times New Roman" w:cs="Times New Roman"/>
          <w:color w:val="000000" w:themeColor="text1"/>
          <w:sz w:val="24"/>
          <w:szCs w:val="24"/>
          <w:lang w:val="en-IN"/>
        </w:rPr>
        <w:t xml:space="preserve">Perelmuter, K., Fraga, M. and Zunino, P. (2008). In vitro activity of potential probiotic </w:t>
      </w:r>
      <w:r w:rsidRPr="00480423">
        <w:rPr>
          <w:rFonts w:ascii="Times New Roman" w:hAnsi="Times New Roman" w:cs="Times New Roman"/>
          <w:i/>
          <w:iCs/>
          <w:color w:val="000000" w:themeColor="text1"/>
          <w:sz w:val="24"/>
          <w:szCs w:val="24"/>
          <w:lang w:val="en-IN"/>
        </w:rPr>
        <w:t xml:space="preserve">Lactobacillus murinus </w:t>
      </w:r>
      <w:r w:rsidRPr="00480423">
        <w:rPr>
          <w:rFonts w:ascii="Times New Roman" w:hAnsi="Times New Roman" w:cs="Times New Roman"/>
          <w:color w:val="000000" w:themeColor="text1"/>
          <w:sz w:val="24"/>
          <w:szCs w:val="24"/>
          <w:lang w:val="en-IN"/>
        </w:rPr>
        <w:t xml:space="preserve">isolated from the dog. </w:t>
      </w:r>
      <w:proofErr w:type="spellStart"/>
      <w:r w:rsidRPr="00480423">
        <w:rPr>
          <w:rFonts w:ascii="Times New Roman" w:hAnsi="Times New Roman" w:cs="Times New Roman"/>
          <w:i/>
          <w:iCs/>
          <w:color w:val="000000" w:themeColor="text1"/>
          <w:sz w:val="24"/>
          <w:szCs w:val="24"/>
          <w:lang w:val="en-IN"/>
        </w:rPr>
        <w:t>J.Appl</w:t>
      </w:r>
      <w:proofErr w:type="spellEnd"/>
      <w:r w:rsidRPr="00480423">
        <w:rPr>
          <w:rFonts w:ascii="Times New Roman" w:hAnsi="Times New Roman" w:cs="Times New Roman"/>
          <w:i/>
          <w:iCs/>
          <w:color w:val="000000" w:themeColor="text1"/>
          <w:sz w:val="24"/>
          <w:szCs w:val="24"/>
          <w:lang w:val="en-IN"/>
        </w:rPr>
        <w:t xml:space="preserve">. </w:t>
      </w:r>
      <w:proofErr w:type="spellStart"/>
      <w:r w:rsidRPr="00480423">
        <w:rPr>
          <w:rFonts w:ascii="Times New Roman" w:hAnsi="Times New Roman" w:cs="Times New Roman"/>
          <w:i/>
          <w:iCs/>
          <w:color w:val="000000" w:themeColor="text1"/>
          <w:sz w:val="24"/>
          <w:szCs w:val="24"/>
          <w:lang w:val="en-IN"/>
        </w:rPr>
        <w:t>Microbiol</w:t>
      </w:r>
      <w:proofErr w:type="spellEnd"/>
      <w:r w:rsidRPr="00480423">
        <w:rPr>
          <w:rFonts w:ascii="Times New Roman" w:hAnsi="Times New Roman" w:cs="Times New Roman"/>
          <w:color w:val="000000" w:themeColor="text1"/>
          <w:sz w:val="24"/>
          <w:szCs w:val="24"/>
          <w:lang w:val="en-IN"/>
        </w:rPr>
        <w:t xml:space="preserve">. </w:t>
      </w:r>
      <w:r w:rsidRPr="00480423">
        <w:rPr>
          <w:rFonts w:ascii="Times New Roman" w:hAnsi="Times New Roman" w:cs="Times New Roman"/>
          <w:b/>
          <w:bCs/>
          <w:color w:val="000000" w:themeColor="text1"/>
          <w:sz w:val="24"/>
          <w:szCs w:val="24"/>
          <w:lang w:val="en-IN"/>
        </w:rPr>
        <w:t>104(6)</w:t>
      </w:r>
      <w:r w:rsidRPr="00480423">
        <w:rPr>
          <w:rFonts w:ascii="Times New Roman" w:hAnsi="Times New Roman" w:cs="Times New Roman"/>
          <w:color w:val="000000" w:themeColor="text1"/>
          <w:sz w:val="24"/>
          <w:szCs w:val="24"/>
          <w:lang w:val="en-IN"/>
        </w:rPr>
        <w:t>:1718-1725.</w:t>
      </w:r>
    </w:p>
    <w:p w14:paraId="59C2AFE1" w14:textId="4ECFF576" w:rsidR="00E04256" w:rsidRPr="00480423" w:rsidRDefault="00174446" w:rsidP="00081AF2">
      <w:pPr>
        <w:pStyle w:val="ListParagraph"/>
        <w:numPr>
          <w:ilvl w:val="0"/>
          <w:numId w:val="5"/>
        </w:numPr>
        <w:spacing w:line="360" w:lineRule="auto"/>
        <w:jc w:val="both"/>
        <w:rPr>
          <w:rFonts w:ascii="Times New Roman" w:hAnsi="Times New Roman" w:cs="Times New Roman"/>
          <w:color w:val="000000" w:themeColor="text1"/>
          <w:sz w:val="24"/>
          <w:szCs w:val="24"/>
        </w:rPr>
      </w:pPr>
      <w:r w:rsidRPr="00480423">
        <w:rPr>
          <w:rFonts w:ascii="Times New Roman" w:hAnsi="Times New Roman" w:cs="Times New Roman"/>
          <w:color w:val="000000" w:themeColor="text1"/>
          <w:sz w:val="24"/>
          <w:szCs w:val="24"/>
          <w:lang w:val="en-IN"/>
        </w:rPr>
        <w:t xml:space="preserve">Vineetha, P.G., Tomar, S., Saxen a, V.K., Sandeep, S., Adil, K. and Mukesh, K. (2016). Screening of </w:t>
      </w:r>
      <w:r w:rsidRPr="00480423">
        <w:rPr>
          <w:rFonts w:ascii="Times New Roman" w:hAnsi="Times New Roman" w:cs="Times New Roman"/>
          <w:i/>
          <w:iCs/>
          <w:color w:val="000000" w:themeColor="text1"/>
          <w:sz w:val="24"/>
          <w:szCs w:val="24"/>
          <w:lang w:val="en-IN"/>
        </w:rPr>
        <w:t xml:space="preserve">Lactobacillus </w:t>
      </w:r>
      <w:r w:rsidRPr="00480423">
        <w:rPr>
          <w:rFonts w:ascii="Times New Roman" w:hAnsi="Times New Roman" w:cs="Times New Roman"/>
          <w:color w:val="000000" w:themeColor="text1"/>
          <w:sz w:val="24"/>
          <w:szCs w:val="24"/>
          <w:lang w:val="en-IN"/>
        </w:rPr>
        <w:t xml:space="preserve">isolates from gastrointestinal tract of guinea fowl for probiotic qualities using </w:t>
      </w:r>
      <w:r w:rsidRPr="00480423">
        <w:rPr>
          <w:rFonts w:ascii="Times New Roman" w:hAnsi="Times New Roman" w:cs="Times New Roman"/>
          <w:i/>
          <w:iCs/>
          <w:color w:val="000000" w:themeColor="text1"/>
          <w:sz w:val="24"/>
          <w:szCs w:val="24"/>
          <w:lang w:val="en-IN"/>
        </w:rPr>
        <w:t xml:space="preserve">in-vitro </w:t>
      </w:r>
      <w:r w:rsidRPr="00480423">
        <w:rPr>
          <w:rFonts w:ascii="Times New Roman" w:hAnsi="Times New Roman" w:cs="Times New Roman"/>
          <w:color w:val="000000" w:themeColor="text1"/>
          <w:sz w:val="24"/>
          <w:szCs w:val="24"/>
          <w:lang w:val="en-IN"/>
        </w:rPr>
        <w:t xml:space="preserve">tests to select species-specific probiotic candidates. </w:t>
      </w:r>
      <w:r w:rsidRPr="00480423">
        <w:rPr>
          <w:rFonts w:ascii="Times New Roman" w:hAnsi="Times New Roman" w:cs="Times New Roman"/>
          <w:i/>
          <w:iCs/>
          <w:color w:val="000000" w:themeColor="text1"/>
          <w:sz w:val="24"/>
          <w:szCs w:val="24"/>
          <w:lang w:val="en-IN"/>
        </w:rPr>
        <w:t>Br.</w:t>
      </w:r>
      <w:r w:rsidR="00D15617" w:rsidRPr="00480423">
        <w:rPr>
          <w:rFonts w:ascii="Times New Roman" w:hAnsi="Times New Roman" w:cs="Times New Roman"/>
          <w:i/>
          <w:iCs/>
          <w:color w:val="000000" w:themeColor="text1"/>
          <w:sz w:val="24"/>
          <w:szCs w:val="24"/>
          <w:lang w:val="en-IN"/>
        </w:rPr>
        <w:t xml:space="preserve"> </w:t>
      </w:r>
      <w:r w:rsidRPr="00480423">
        <w:rPr>
          <w:rFonts w:ascii="Times New Roman" w:hAnsi="Times New Roman" w:cs="Times New Roman"/>
          <w:i/>
          <w:iCs/>
          <w:color w:val="000000" w:themeColor="text1"/>
          <w:sz w:val="24"/>
          <w:szCs w:val="24"/>
          <w:lang w:val="en-IN"/>
        </w:rPr>
        <w:t xml:space="preserve">Poult. Sci. </w:t>
      </w:r>
      <w:r w:rsidRPr="00480423">
        <w:rPr>
          <w:rFonts w:ascii="Times New Roman" w:hAnsi="Times New Roman" w:cs="Times New Roman"/>
          <w:b/>
          <w:bCs/>
          <w:color w:val="000000" w:themeColor="text1"/>
          <w:sz w:val="24"/>
          <w:szCs w:val="24"/>
          <w:lang w:val="en-IN"/>
        </w:rPr>
        <w:t>57(4)</w:t>
      </w:r>
      <w:r w:rsidRPr="00480423">
        <w:rPr>
          <w:rFonts w:ascii="Times New Roman" w:hAnsi="Times New Roman" w:cs="Times New Roman"/>
          <w:color w:val="000000" w:themeColor="text1"/>
          <w:sz w:val="24"/>
          <w:szCs w:val="24"/>
          <w:lang w:val="en-IN"/>
        </w:rPr>
        <w:t>: 474-482.</w:t>
      </w:r>
    </w:p>
    <w:p w14:paraId="2EEC2209" w14:textId="77777777" w:rsidR="00E04256" w:rsidRPr="00480423" w:rsidRDefault="00E04256" w:rsidP="00E7406B">
      <w:pPr>
        <w:spacing w:line="360" w:lineRule="auto"/>
        <w:jc w:val="both"/>
        <w:rPr>
          <w:rFonts w:ascii="Times New Roman" w:hAnsi="Times New Roman" w:cs="Times New Roman"/>
          <w:color w:val="000000" w:themeColor="text1"/>
          <w:sz w:val="24"/>
          <w:szCs w:val="24"/>
        </w:rPr>
      </w:pPr>
    </w:p>
    <w:p w14:paraId="05992E8E" w14:textId="77777777" w:rsidR="00E04256" w:rsidRDefault="00E04256" w:rsidP="00E7406B">
      <w:pPr>
        <w:spacing w:line="360" w:lineRule="auto"/>
        <w:jc w:val="both"/>
        <w:rPr>
          <w:rFonts w:ascii="Times New Roman" w:hAnsi="Times New Roman" w:cs="Times New Roman"/>
          <w:color w:val="000000" w:themeColor="text1"/>
          <w:sz w:val="24"/>
          <w:szCs w:val="24"/>
        </w:rPr>
      </w:pPr>
    </w:p>
    <w:p w14:paraId="72588C9E" w14:textId="77777777" w:rsidR="002B770B" w:rsidRDefault="002B770B" w:rsidP="00E7406B">
      <w:pPr>
        <w:spacing w:line="360" w:lineRule="auto"/>
        <w:jc w:val="both"/>
        <w:rPr>
          <w:rFonts w:ascii="Times New Roman" w:hAnsi="Times New Roman" w:cs="Times New Roman"/>
          <w:color w:val="000000" w:themeColor="text1"/>
          <w:sz w:val="24"/>
          <w:szCs w:val="24"/>
        </w:rPr>
      </w:pPr>
    </w:p>
    <w:p w14:paraId="02E737A1" w14:textId="77777777" w:rsidR="002B770B" w:rsidRDefault="002B770B" w:rsidP="00E7406B">
      <w:pPr>
        <w:spacing w:line="360" w:lineRule="auto"/>
        <w:jc w:val="both"/>
        <w:rPr>
          <w:rFonts w:ascii="Times New Roman" w:hAnsi="Times New Roman" w:cs="Times New Roman"/>
          <w:color w:val="000000" w:themeColor="text1"/>
          <w:sz w:val="24"/>
          <w:szCs w:val="24"/>
        </w:rPr>
      </w:pPr>
    </w:p>
    <w:p w14:paraId="72885139" w14:textId="77777777" w:rsidR="002B770B" w:rsidRDefault="002B770B" w:rsidP="00E7406B">
      <w:pPr>
        <w:spacing w:line="360" w:lineRule="auto"/>
        <w:jc w:val="both"/>
        <w:rPr>
          <w:rFonts w:ascii="Times New Roman" w:hAnsi="Times New Roman" w:cs="Times New Roman"/>
          <w:color w:val="000000" w:themeColor="text1"/>
          <w:sz w:val="24"/>
          <w:szCs w:val="24"/>
        </w:rPr>
      </w:pPr>
    </w:p>
    <w:p w14:paraId="21009DAD" w14:textId="77777777" w:rsidR="002B770B" w:rsidRPr="00480423" w:rsidRDefault="002B770B" w:rsidP="00E7406B">
      <w:pPr>
        <w:spacing w:line="360" w:lineRule="auto"/>
        <w:jc w:val="both"/>
        <w:rPr>
          <w:rFonts w:ascii="Times New Roman" w:hAnsi="Times New Roman" w:cs="Times New Roman"/>
          <w:color w:val="000000" w:themeColor="text1"/>
          <w:sz w:val="24"/>
          <w:szCs w:val="24"/>
        </w:rPr>
      </w:pPr>
    </w:p>
    <w:p w14:paraId="4DD67C27" w14:textId="77777777" w:rsidR="00E04256" w:rsidRPr="00480423" w:rsidRDefault="00E04256" w:rsidP="00E7406B">
      <w:pPr>
        <w:spacing w:line="360" w:lineRule="auto"/>
        <w:jc w:val="both"/>
        <w:rPr>
          <w:rFonts w:ascii="Times New Roman" w:hAnsi="Times New Roman" w:cs="Times New Roman"/>
          <w:color w:val="000000" w:themeColor="text1"/>
          <w:sz w:val="24"/>
          <w:szCs w:val="24"/>
        </w:rPr>
      </w:pPr>
    </w:p>
    <w:tbl>
      <w:tblPr>
        <w:tblStyle w:val="TableGrid"/>
        <w:tblW w:w="10201" w:type="dxa"/>
        <w:tblLook w:val="04A0" w:firstRow="1" w:lastRow="0" w:firstColumn="1" w:lastColumn="0" w:noHBand="0" w:noVBand="1"/>
      </w:tblPr>
      <w:tblGrid>
        <w:gridCol w:w="5329"/>
        <w:gridCol w:w="4872"/>
      </w:tblGrid>
      <w:tr w:rsidR="00480423" w:rsidRPr="00480423" w14:paraId="63CB52B8" w14:textId="77777777" w:rsidTr="00CD0D76">
        <w:trPr>
          <w:trHeight w:val="864"/>
        </w:trPr>
        <w:tc>
          <w:tcPr>
            <w:tcW w:w="5856" w:type="dxa"/>
          </w:tcPr>
          <w:p w14:paraId="61F4C123" w14:textId="77777777" w:rsidR="00E04256" w:rsidRPr="00480423" w:rsidRDefault="00E04256" w:rsidP="00E7406B">
            <w:pPr>
              <w:spacing w:line="360" w:lineRule="auto"/>
              <w:jc w:val="both"/>
              <w:rPr>
                <w:rFonts w:ascii="Times New Roman" w:hAnsi="Times New Roman" w:cs="Times New Roman"/>
                <w:color w:val="000000" w:themeColor="text1"/>
                <w:sz w:val="24"/>
                <w:szCs w:val="24"/>
                <w:lang w:val="en-IN"/>
              </w:rPr>
            </w:pPr>
          </w:p>
          <w:p w14:paraId="3F1A5EC9" w14:textId="69DCFE33" w:rsidR="00CD0D76" w:rsidRPr="00480423" w:rsidRDefault="003547EF" w:rsidP="00CD0D76">
            <w:pPr>
              <w:spacing w:line="360" w:lineRule="auto"/>
              <w:jc w:val="center"/>
              <w:rPr>
                <w:rFonts w:ascii="Times New Roman" w:hAnsi="Times New Roman" w:cs="Times New Roman"/>
                <w:color w:val="000000" w:themeColor="text1"/>
                <w:sz w:val="24"/>
                <w:szCs w:val="24"/>
                <w:lang w:val="en-IN"/>
              </w:rPr>
            </w:pPr>
            <w:r w:rsidRPr="003547EF">
              <w:rPr>
                <w:rFonts w:ascii="Times New Roman" w:hAnsi="Times New Roman" w:cs="Times New Roman"/>
                <w:noProof/>
                <w:color w:val="000000" w:themeColor="text1"/>
                <w:sz w:val="24"/>
                <w:szCs w:val="24"/>
              </w:rPr>
              <w:drawing>
                <wp:inline distT="0" distB="0" distL="0" distR="0" wp14:anchorId="52F21C71" wp14:editId="6F2D0CD9">
                  <wp:extent cx="2790924" cy="2506964"/>
                  <wp:effectExtent l="0" t="0" r="0" b="8255"/>
                  <wp:docPr id="42255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938" cy="2506976"/>
                          </a:xfrm>
                          <a:prstGeom prst="rect">
                            <a:avLst/>
                          </a:prstGeom>
                          <a:noFill/>
                          <a:ln>
                            <a:noFill/>
                          </a:ln>
                        </pic:spPr>
                      </pic:pic>
                    </a:graphicData>
                  </a:graphic>
                </wp:inline>
              </w:drawing>
            </w:r>
          </w:p>
          <w:p w14:paraId="0012E5BC" w14:textId="53A9AD52" w:rsidR="00E04256" w:rsidRPr="00B753F2" w:rsidRDefault="003547EF" w:rsidP="007E6A4F">
            <w:pPr>
              <w:spacing w:line="360" w:lineRule="auto"/>
              <w:jc w:val="both"/>
              <w:rPr>
                <w:rFonts w:ascii="Times New Roman" w:hAnsi="Times New Roman" w:cs="Times New Roman"/>
                <w:b/>
                <w:bCs/>
                <w:color w:val="000000" w:themeColor="text1"/>
                <w:sz w:val="24"/>
                <w:szCs w:val="24"/>
                <w:lang w:val="en-IN"/>
              </w:rPr>
            </w:pPr>
            <w:r w:rsidRPr="00B753F2">
              <w:rPr>
                <w:rFonts w:ascii="Times New Roman" w:hAnsi="Times New Roman" w:cs="Times New Roman"/>
                <w:b/>
                <w:bCs/>
                <w:color w:val="000000" w:themeColor="text1"/>
                <w:sz w:val="24"/>
                <w:szCs w:val="24"/>
                <w:lang w:val="en-IN"/>
              </w:rPr>
              <w:lastRenderedPageBreak/>
              <w:t xml:space="preserve">Fig 1: </w:t>
            </w:r>
            <w:r w:rsidR="00310AD0">
              <w:rPr>
                <w:rFonts w:ascii="Times New Roman" w:hAnsi="Times New Roman" w:cs="Times New Roman"/>
                <w:b/>
                <w:bCs/>
                <w:color w:val="000000" w:themeColor="text1"/>
                <w:sz w:val="24"/>
                <w:szCs w:val="24"/>
                <w:lang w:val="en-IN"/>
              </w:rPr>
              <w:t>C</w:t>
            </w:r>
            <w:r w:rsidRPr="00B753F2">
              <w:rPr>
                <w:rFonts w:ascii="Times New Roman" w:hAnsi="Times New Roman" w:cs="Times New Roman"/>
                <w:b/>
                <w:bCs/>
                <w:color w:val="000000" w:themeColor="text1"/>
                <w:sz w:val="24"/>
                <w:szCs w:val="24"/>
                <w:lang w:val="en-IN"/>
              </w:rPr>
              <w:t xml:space="preserve">ollection of samples from healthy dogs </w:t>
            </w:r>
          </w:p>
        </w:tc>
        <w:tc>
          <w:tcPr>
            <w:tcW w:w="4345" w:type="dxa"/>
          </w:tcPr>
          <w:p w14:paraId="205E5E85" w14:textId="52C31814" w:rsidR="00E04256" w:rsidRPr="00480423" w:rsidRDefault="00E04256" w:rsidP="00CD0D76">
            <w:pPr>
              <w:spacing w:line="360" w:lineRule="auto"/>
              <w:jc w:val="center"/>
              <w:rPr>
                <w:rFonts w:ascii="Times New Roman" w:hAnsi="Times New Roman" w:cs="Times New Roman"/>
                <w:noProof/>
                <w:color w:val="000000" w:themeColor="text1"/>
                <w:sz w:val="24"/>
                <w:szCs w:val="24"/>
              </w:rPr>
            </w:pPr>
          </w:p>
          <w:p w14:paraId="40490958" w14:textId="77777777" w:rsidR="00CD0D76" w:rsidRDefault="008C0AB6" w:rsidP="00CD0D76">
            <w:pPr>
              <w:tabs>
                <w:tab w:val="left" w:pos="1452"/>
              </w:tabs>
              <w:rPr>
                <w:rFonts w:ascii="Times New Roman" w:hAnsi="Times New Roman" w:cs="Times New Roman"/>
                <w:color w:val="000000" w:themeColor="text1"/>
                <w:sz w:val="24"/>
                <w:szCs w:val="24"/>
                <w:lang w:val="en-IN"/>
              </w:rPr>
            </w:pPr>
            <w:r w:rsidRPr="00480423">
              <w:rPr>
                <w:rFonts w:ascii="Times New Roman" w:hAnsi="Times New Roman" w:cs="Times New Roman"/>
                <w:noProof/>
                <w:color w:val="000000" w:themeColor="text1"/>
                <w:sz w:val="24"/>
                <w:szCs w:val="24"/>
              </w:rPr>
              <w:drawing>
                <wp:inline distT="0" distB="0" distL="0" distR="0" wp14:anchorId="15DE63FE" wp14:editId="0FAEB7D5">
                  <wp:extent cx="2445417" cy="2454910"/>
                  <wp:effectExtent l="0" t="0" r="0" b="2540"/>
                  <wp:docPr id="10" name="Picture 9" descr="WP_2014022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0_006.jpg"/>
                          <pic:cNvPicPr/>
                        </pic:nvPicPr>
                        <pic:blipFill>
                          <a:blip r:embed="rId9"/>
                          <a:stretch>
                            <a:fillRect/>
                          </a:stretch>
                        </pic:blipFill>
                        <pic:spPr>
                          <a:xfrm>
                            <a:off x="0" y="0"/>
                            <a:ext cx="2470157" cy="2479746"/>
                          </a:xfrm>
                          <a:prstGeom prst="rect">
                            <a:avLst/>
                          </a:prstGeom>
                        </pic:spPr>
                      </pic:pic>
                    </a:graphicData>
                  </a:graphic>
                </wp:inline>
              </w:drawing>
            </w:r>
          </w:p>
          <w:p w14:paraId="7003FB44" w14:textId="39BA7802" w:rsidR="008C0AB6" w:rsidRPr="00B753F2" w:rsidRDefault="008C0AB6" w:rsidP="00CD0D76">
            <w:pPr>
              <w:tabs>
                <w:tab w:val="left" w:pos="1452"/>
              </w:tabs>
              <w:rPr>
                <w:rFonts w:ascii="Times New Roman" w:hAnsi="Times New Roman" w:cs="Times New Roman"/>
                <w:b/>
                <w:bCs/>
                <w:color w:val="000000" w:themeColor="text1"/>
                <w:sz w:val="24"/>
                <w:szCs w:val="24"/>
                <w:lang w:val="en-IN"/>
              </w:rPr>
            </w:pPr>
            <w:r w:rsidRPr="00B753F2">
              <w:rPr>
                <w:b/>
                <w:bCs/>
                <w:color w:val="000000" w:themeColor="text1"/>
                <w:lang w:val="en-IN"/>
              </w:rPr>
              <w:lastRenderedPageBreak/>
              <w:t xml:space="preserve">Fig </w:t>
            </w:r>
            <w:r w:rsidR="00261C25" w:rsidRPr="00B753F2">
              <w:rPr>
                <w:b/>
                <w:bCs/>
                <w:color w:val="000000" w:themeColor="text1"/>
                <w:lang w:val="en-IN"/>
              </w:rPr>
              <w:t>2</w:t>
            </w:r>
            <w:r w:rsidRPr="00B753F2">
              <w:rPr>
                <w:b/>
                <w:bCs/>
                <w:color w:val="000000" w:themeColor="text1"/>
                <w:lang w:val="en-IN"/>
              </w:rPr>
              <w:t xml:space="preserve">: </w:t>
            </w:r>
            <w:r w:rsidR="00310AD0">
              <w:rPr>
                <w:b/>
                <w:bCs/>
                <w:color w:val="000000" w:themeColor="text1"/>
                <w:lang w:val="en-IN"/>
              </w:rPr>
              <w:t>I</w:t>
            </w:r>
            <w:r w:rsidRPr="00B753F2">
              <w:rPr>
                <w:b/>
                <w:bCs/>
                <w:color w:val="000000" w:themeColor="text1"/>
                <w:lang w:val="en-IN"/>
              </w:rPr>
              <w:t>solation of lactobacillus from canine oral sample</w:t>
            </w:r>
          </w:p>
        </w:tc>
      </w:tr>
      <w:tr w:rsidR="00480423" w:rsidRPr="00480423" w14:paraId="053AA219" w14:textId="77777777" w:rsidTr="002B770B">
        <w:trPr>
          <w:trHeight w:val="6622"/>
        </w:trPr>
        <w:tc>
          <w:tcPr>
            <w:tcW w:w="5856" w:type="dxa"/>
          </w:tcPr>
          <w:p w14:paraId="071D2968" w14:textId="48038248" w:rsidR="004B24CB" w:rsidRPr="00480423" w:rsidRDefault="004B24CB" w:rsidP="002B770B">
            <w:pPr>
              <w:spacing w:line="360" w:lineRule="auto"/>
              <w:jc w:val="center"/>
              <w:rPr>
                <w:rFonts w:ascii="Times New Roman" w:hAnsi="Times New Roman" w:cs="Times New Roman"/>
                <w:color w:val="000000" w:themeColor="text1"/>
                <w:sz w:val="24"/>
                <w:szCs w:val="24"/>
                <w:lang w:val="en-IN"/>
              </w:rPr>
            </w:pPr>
          </w:p>
          <w:p w14:paraId="0DAA7E0A" w14:textId="738A04BB" w:rsidR="008C0AB6" w:rsidRDefault="008C0AB6" w:rsidP="008C0AB6">
            <w:pPr>
              <w:pStyle w:val="NormalWeb"/>
              <w:spacing w:before="80" w:beforeAutospacing="0" w:after="50" w:afterAutospacing="0" w:line="360" w:lineRule="auto"/>
              <w:ind w:right="130"/>
              <w:jc w:val="center"/>
              <w:rPr>
                <w:color w:val="000000" w:themeColor="text1"/>
                <w:lang w:val="en-IN"/>
              </w:rPr>
            </w:pPr>
            <w:r w:rsidRPr="008C0AB6">
              <w:rPr>
                <w:noProof/>
                <w:color w:val="000000" w:themeColor="text1"/>
              </w:rPr>
              <w:drawing>
                <wp:inline distT="0" distB="0" distL="0" distR="0" wp14:anchorId="10B86940" wp14:editId="0E625437">
                  <wp:extent cx="2657475" cy="2438400"/>
                  <wp:effectExtent l="0" t="0" r="9525" b="0"/>
                  <wp:docPr id="41169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120" cy="2452755"/>
                          </a:xfrm>
                          <a:prstGeom prst="rect">
                            <a:avLst/>
                          </a:prstGeom>
                          <a:noFill/>
                          <a:ln>
                            <a:noFill/>
                          </a:ln>
                        </pic:spPr>
                      </pic:pic>
                    </a:graphicData>
                  </a:graphic>
                </wp:inline>
              </w:drawing>
            </w:r>
          </w:p>
          <w:p w14:paraId="24B0E556" w14:textId="6C94D97C" w:rsidR="00CD0D76" w:rsidRPr="00480423" w:rsidRDefault="003E1ED6" w:rsidP="003E1ED6">
            <w:pPr>
              <w:pStyle w:val="NormalWeb"/>
              <w:spacing w:before="80" w:beforeAutospacing="0" w:after="50" w:afterAutospacing="0" w:line="360" w:lineRule="auto"/>
              <w:ind w:right="130"/>
              <w:jc w:val="center"/>
              <w:rPr>
                <w:color w:val="000000" w:themeColor="text1"/>
                <w:lang w:val="en-IN"/>
              </w:rPr>
            </w:pPr>
            <w:r>
              <w:rPr>
                <w:color w:val="000000" w:themeColor="text1"/>
                <w:lang w:val="en-IN"/>
              </w:rPr>
              <w:t>Fig</w:t>
            </w:r>
            <w:r w:rsidR="00261C25">
              <w:rPr>
                <w:color w:val="000000" w:themeColor="text1"/>
                <w:lang w:val="en-IN"/>
              </w:rPr>
              <w:t xml:space="preserve"> 3</w:t>
            </w:r>
            <w:r>
              <w:rPr>
                <w:color w:val="000000" w:themeColor="text1"/>
                <w:lang w:val="en-IN"/>
              </w:rPr>
              <w:t xml:space="preserve">: Gram staining of isolated bacteria shows gram positive bacillus </w:t>
            </w:r>
          </w:p>
        </w:tc>
        <w:tc>
          <w:tcPr>
            <w:tcW w:w="4345" w:type="dxa"/>
          </w:tcPr>
          <w:p w14:paraId="4636AFD2" w14:textId="77777777" w:rsidR="00CD0D76" w:rsidRPr="00480423" w:rsidRDefault="00CD0D76" w:rsidP="00E7406B">
            <w:pPr>
              <w:spacing w:line="360" w:lineRule="auto"/>
              <w:jc w:val="both"/>
              <w:rPr>
                <w:rFonts w:ascii="Times New Roman" w:hAnsi="Times New Roman" w:cs="Times New Roman"/>
                <w:color w:val="000000" w:themeColor="text1"/>
                <w:sz w:val="24"/>
                <w:szCs w:val="24"/>
                <w:lang w:val="en-IN"/>
              </w:rPr>
            </w:pPr>
          </w:p>
          <w:p w14:paraId="445E3CFF" w14:textId="217F8CC3" w:rsidR="004B24CB" w:rsidRPr="00480423" w:rsidRDefault="002B770B" w:rsidP="008E7C15">
            <w:pPr>
              <w:spacing w:line="360" w:lineRule="auto"/>
              <w:jc w:val="center"/>
              <w:rPr>
                <w:rFonts w:ascii="Times New Roman" w:hAnsi="Times New Roman" w:cs="Times New Roman"/>
                <w:color w:val="000000" w:themeColor="text1"/>
                <w:sz w:val="24"/>
                <w:szCs w:val="24"/>
                <w:lang w:val="en-IN"/>
              </w:rPr>
            </w:pPr>
            <w:r w:rsidRPr="00480423">
              <w:rPr>
                <w:rFonts w:ascii="Times New Roman" w:hAnsi="Times New Roman" w:cs="Times New Roman"/>
                <w:noProof/>
                <w:color w:val="000000" w:themeColor="text1"/>
                <w:sz w:val="24"/>
                <w:szCs w:val="24"/>
              </w:rPr>
              <w:drawing>
                <wp:inline distT="0" distB="0" distL="0" distR="0" wp14:anchorId="3547D1FB" wp14:editId="1F4F6C6B">
                  <wp:extent cx="2527517" cy="2581275"/>
                  <wp:effectExtent l="0" t="0" r="6350" b="0"/>
                  <wp:docPr id="6" name="Picture 5" descr="WP_2014022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4_004.jpg"/>
                          <pic:cNvPicPr/>
                        </pic:nvPicPr>
                        <pic:blipFill>
                          <a:blip r:embed="rId11" cstate="print"/>
                          <a:stretch>
                            <a:fillRect/>
                          </a:stretch>
                        </pic:blipFill>
                        <pic:spPr>
                          <a:xfrm>
                            <a:off x="0" y="0"/>
                            <a:ext cx="2533518" cy="2587403"/>
                          </a:xfrm>
                          <a:prstGeom prst="rect">
                            <a:avLst/>
                          </a:prstGeom>
                        </pic:spPr>
                      </pic:pic>
                    </a:graphicData>
                  </a:graphic>
                </wp:inline>
              </w:drawing>
            </w:r>
          </w:p>
          <w:p w14:paraId="315AD8C4" w14:textId="59332B74" w:rsidR="00BF64FA" w:rsidRPr="00480423" w:rsidRDefault="002B770B" w:rsidP="003E1ED6">
            <w:pPr>
              <w:spacing w:line="360" w:lineRule="auto"/>
              <w:jc w:val="both"/>
              <w:rPr>
                <w:rFonts w:ascii="Times New Roman" w:hAnsi="Times New Roman" w:cs="Times New Roman"/>
                <w:color w:val="000000" w:themeColor="text1"/>
                <w:sz w:val="24"/>
                <w:szCs w:val="24"/>
                <w:lang w:val="en-IN"/>
              </w:rPr>
            </w:pPr>
            <w:r w:rsidRPr="00480423">
              <w:rPr>
                <w:rFonts w:ascii="Times New Roman" w:hAnsi="Times New Roman" w:cs="Times New Roman"/>
                <w:color w:val="000000" w:themeColor="text1"/>
                <w:sz w:val="24"/>
                <w:szCs w:val="24"/>
                <w:lang w:val="en-IN"/>
              </w:rPr>
              <w:t xml:space="preserve">Fig </w:t>
            </w:r>
            <w:r w:rsidR="00261C25">
              <w:rPr>
                <w:rFonts w:ascii="Times New Roman" w:hAnsi="Times New Roman" w:cs="Times New Roman"/>
                <w:color w:val="000000" w:themeColor="text1"/>
                <w:sz w:val="24"/>
                <w:szCs w:val="24"/>
                <w:lang w:val="en-IN"/>
              </w:rPr>
              <w:t>4</w:t>
            </w:r>
            <w:r w:rsidRPr="00480423">
              <w:rPr>
                <w:rFonts w:ascii="Times New Roman" w:hAnsi="Times New Roman" w:cs="Times New Roman"/>
                <w:color w:val="000000" w:themeColor="text1"/>
                <w:sz w:val="24"/>
                <w:szCs w:val="24"/>
                <w:lang w:val="en-IN"/>
              </w:rPr>
              <w:t xml:space="preserve">: </w:t>
            </w:r>
            <w:r w:rsidR="00310AD0">
              <w:rPr>
                <w:rFonts w:ascii="Times New Roman" w:hAnsi="Times New Roman" w:cs="Times New Roman"/>
                <w:color w:val="000000" w:themeColor="text1"/>
                <w:sz w:val="24"/>
                <w:szCs w:val="24"/>
                <w:lang w:val="en-IN"/>
              </w:rPr>
              <w:t>I</w:t>
            </w:r>
            <w:r w:rsidRPr="00480423">
              <w:rPr>
                <w:rFonts w:ascii="Times New Roman" w:hAnsi="Times New Roman" w:cs="Times New Roman"/>
                <w:color w:val="000000" w:themeColor="text1"/>
                <w:sz w:val="24"/>
                <w:szCs w:val="24"/>
                <w:lang w:val="en-IN"/>
              </w:rPr>
              <w:t>solation of lactobacillus from canine faecal sample</w:t>
            </w:r>
          </w:p>
        </w:tc>
      </w:tr>
      <w:tr w:rsidR="00E04256" w:rsidRPr="00480423" w14:paraId="2829E970" w14:textId="77777777" w:rsidTr="00E04256">
        <w:tc>
          <w:tcPr>
            <w:tcW w:w="5856" w:type="dxa"/>
          </w:tcPr>
          <w:p w14:paraId="3417A8E5" w14:textId="77777777" w:rsidR="00E04256" w:rsidRDefault="00E04256" w:rsidP="00E7406B">
            <w:pPr>
              <w:spacing w:line="360" w:lineRule="auto"/>
              <w:jc w:val="center"/>
              <w:rPr>
                <w:rFonts w:ascii="Times New Roman" w:hAnsi="Times New Roman" w:cs="Times New Roman"/>
                <w:color w:val="000000" w:themeColor="text1"/>
                <w:sz w:val="24"/>
                <w:szCs w:val="24"/>
                <w:lang w:val="en-IN"/>
              </w:rPr>
            </w:pPr>
          </w:p>
          <w:p w14:paraId="2F7E5EFA" w14:textId="77777777" w:rsidR="002B770B" w:rsidRDefault="002B770B" w:rsidP="00E7406B">
            <w:pPr>
              <w:spacing w:line="360" w:lineRule="auto"/>
              <w:jc w:val="center"/>
              <w:rPr>
                <w:rFonts w:ascii="Times New Roman" w:hAnsi="Times New Roman" w:cs="Times New Roman"/>
                <w:color w:val="000000" w:themeColor="text1"/>
                <w:sz w:val="24"/>
                <w:szCs w:val="24"/>
                <w:lang w:val="en-IN"/>
              </w:rPr>
            </w:pPr>
          </w:p>
          <w:p w14:paraId="2C807C58" w14:textId="1C644C94" w:rsidR="002B770B" w:rsidRDefault="006F0E4B" w:rsidP="00E7406B">
            <w:pPr>
              <w:spacing w:line="360" w:lineRule="auto"/>
              <w:jc w:val="center"/>
              <w:rPr>
                <w:rFonts w:ascii="Times New Roman" w:hAnsi="Times New Roman" w:cs="Times New Roman"/>
                <w:color w:val="000000" w:themeColor="text1"/>
                <w:sz w:val="24"/>
                <w:szCs w:val="24"/>
                <w:lang w:val="en-IN"/>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60288" behindDoc="0" locked="0" layoutInCell="1" allowOverlap="1" wp14:anchorId="4EDA9BF6" wp14:editId="69CCBE93">
                      <wp:simplePos x="0" y="0"/>
                      <wp:positionH relativeFrom="column">
                        <wp:posOffset>73025</wp:posOffset>
                      </wp:positionH>
                      <wp:positionV relativeFrom="paragraph">
                        <wp:posOffset>165100</wp:posOffset>
                      </wp:positionV>
                      <wp:extent cx="3230880" cy="281940"/>
                      <wp:effectExtent l="0" t="0" r="26670" b="22860"/>
                      <wp:wrapNone/>
                      <wp:docPr id="1055464004" name="Text Box 2"/>
                      <wp:cNvGraphicFramePr/>
                      <a:graphic xmlns:a="http://schemas.openxmlformats.org/drawingml/2006/main">
                        <a:graphicData uri="http://schemas.microsoft.com/office/word/2010/wordprocessingShape">
                          <wps:wsp>
                            <wps:cNvSpPr txBox="1"/>
                            <wps:spPr>
                              <a:xfrm>
                                <a:off x="0" y="0"/>
                                <a:ext cx="3230880" cy="281940"/>
                              </a:xfrm>
                              <a:prstGeom prst="rect">
                                <a:avLst/>
                              </a:prstGeom>
                              <a:noFill/>
                              <a:ln w="6350">
                                <a:solidFill>
                                  <a:prstClr val="black"/>
                                </a:solidFill>
                              </a:ln>
                            </wps:spPr>
                            <wps:txbx>
                              <w:txbxContent>
                                <w:p w14:paraId="51DF3FBA" w14:textId="05DCED96" w:rsidR="006F0E4B" w:rsidRPr="006F0E4B" w:rsidRDefault="006F0E4B">
                                  <w:pPr>
                                    <w:rPr>
                                      <w:color w:val="FFFF00"/>
                                      <w:lang w:val="en-IN"/>
                                    </w:rPr>
                                  </w:pPr>
                                  <w:r w:rsidRPr="006F0E4B">
                                    <w:rPr>
                                      <w:color w:val="FFFF00"/>
                                      <w:lang w:val="en-IN"/>
                                    </w:rPr>
                                    <w:t>M      S1</w:t>
                                  </w:r>
                                  <w:r w:rsidRPr="006F0E4B">
                                    <w:rPr>
                                      <w:color w:val="FFFF00"/>
                                      <w:lang w:val="en-IN"/>
                                    </w:rPr>
                                    <w:tab/>
                                    <w:t xml:space="preserve">     S2      S3      S4    S5      S6      S7     S8     </w:t>
                                  </w:r>
                                  <w:r w:rsidR="00C52E0A">
                                    <w:rPr>
                                      <w:color w:val="FFFF00"/>
                                      <w:lang w:val="en-IN"/>
                                    </w:rPr>
                                    <w:t>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A9BF6" id="_x0000_t202" coordsize="21600,21600" o:spt="202" path="m,l,21600r21600,l21600,xe">
                      <v:stroke joinstyle="miter"/>
                      <v:path gradientshapeok="t" o:connecttype="rect"/>
                    </v:shapetype>
                    <v:shape id="Text Box 2" o:spid="_x0000_s1026" type="#_x0000_t202" style="position:absolute;left:0;text-align:left;margin-left:5.75pt;margin-top:13pt;width:254.4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" filled="f" strokeweight=".5pt">
                      <v:textbox>
                        <w:txbxContent>
                          <w:p w14:paraId="51DF3FBA" w14:textId="05DCED96" w:rsidR="006F0E4B" w:rsidRPr="006F0E4B" w:rsidRDefault="006F0E4B">
                            <w:pPr>
                              <w:rPr>
                                <w:color w:val="FFFF00"/>
                                <w:lang w:val="en-IN"/>
                              </w:rPr>
                            </w:pPr>
                            <w:r w:rsidRPr="006F0E4B">
                              <w:rPr>
                                <w:color w:val="FFFF00"/>
                                <w:lang w:val="en-IN"/>
                              </w:rPr>
                              <w:t>M      S1</w:t>
                            </w:r>
                            <w:r w:rsidRPr="006F0E4B">
                              <w:rPr>
                                <w:color w:val="FFFF00"/>
                                <w:lang w:val="en-IN"/>
                              </w:rPr>
                              <w:tab/>
                              <w:t xml:space="preserve">     S2      S3      S4    S5      S6      S7     S8     </w:t>
                            </w:r>
                            <w:r w:rsidR="00C52E0A">
                              <w:rPr>
                                <w:color w:val="FFFF00"/>
                                <w:lang w:val="en-IN"/>
                              </w:rPr>
                              <w:t>PC</w:t>
                            </w:r>
                          </w:p>
                        </w:txbxContent>
                      </v:textbox>
                    </v:shape>
                  </w:pict>
                </mc:Fallback>
              </mc:AlternateContent>
            </w:r>
            <w:r w:rsidR="002B770B" w:rsidRPr="00480423">
              <w:rPr>
                <w:rFonts w:ascii="Times New Roman" w:hAnsi="Times New Roman" w:cs="Times New Roman"/>
                <w:noProof/>
                <w:color w:val="000000" w:themeColor="text1"/>
                <w:sz w:val="24"/>
                <w:szCs w:val="24"/>
              </w:rPr>
              <w:drawing>
                <wp:inline distT="0" distB="0" distL="0" distR="0" wp14:anchorId="7F479E0C" wp14:editId="4F8FD58E">
                  <wp:extent cx="3192840" cy="2886710"/>
                  <wp:effectExtent l="0" t="0" r="7620" b="8890"/>
                  <wp:docPr id="451950976" name="Picture 10" descr="900bp DNA 11.0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bp DNA 11.02.2014.jpg"/>
                          <pic:cNvPicPr/>
                        </pic:nvPicPr>
                        <pic:blipFill rotWithShape="1">
                          <a:blip r:embed="rId12" cstate="print">
                            <a:lum bright="4000"/>
                          </a:blip>
                          <a:srcRect l="19283" t="12109" r="24522" b="20444"/>
                          <a:stretch/>
                        </pic:blipFill>
                        <pic:spPr bwMode="auto">
                          <a:xfrm>
                            <a:off x="0" y="0"/>
                            <a:ext cx="3203837" cy="2896653"/>
                          </a:xfrm>
                          <a:prstGeom prst="rect">
                            <a:avLst/>
                          </a:prstGeom>
                          <a:ln>
                            <a:noFill/>
                          </a:ln>
                          <a:extLst>
                            <a:ext uri="{53640926-AAD7-44D8-BBD7-CCE9431645EC}">
                              <a14:shadowObscured xmlns:a14="http://schemas.microsoft.com/office/drawing/2010/main"/>
                            </a:ext>
                          </a:extLst>
                        </pic:spPr>
                      </pic:pic>
                    </a:graphicData>
                  </a:graphic>
                </wp:inline>
              </w:drawing>
            </w:r>
          </w:p>
          <w:p w14:paraId="6C6D3045" w14:textId="46E78904" w:rsidR="002B770B" w:rsidRDefault="002B770B" w:rsidP="002B770B">
            <w:pPr>
              <w:pStyle w:val="NormalWeb"/>
              <w:spacing w:before="80" w:beforeAutospacing="0" w:after="50" w:afterAutospacing="0" w:line="360" w:lineRule="auto"/>
              <w:ind w:right="130"/>
              <w:jc w:val="both"/>
              <w:rPr>
                <w:b/>
                <w:color w:val="000000" w:themeColor="text1"/>
              </w:rPr>
            </w:pPr>
            <w:r w:rsidRPr="00480423">
              <w:rPr>
                <w:b/>
                <w:color w:val="000000" w:themeColor="text1"/>
              </w:rPr>
              <w:t xml:space="preserve">FIG </w:t>
            </w:r>
            <w:r w:rsidR="00261C25">
              <w:rPr>
                <w:b/>
                <w:color w:val="000000" w:themeColor="text1"/>
              </w:rPr>
              <w:t>5</w:t>
            </w:r>
            <w:r w:rsidRPr="00480423">
              <w:rPr>
                <w:b/>
                <w:color w:val="000000" w:themeColor="text1"/>
              </w:rPr>
              <w:t>.</w:t>
            </w:r>
            <w:r w:rsidR="00261C25">
              <w:rPr>
                <w:b/>
                <w:color w:val="000000" w:themeColor="text1"/>
              </w:rPr>
              <w:t xml:space="preserve"> </w:t>
            </w:r>
            <w:r w:rsidRPr="00480423">
              <w:rPr>
                <w:b/>
                <w:color w:val="000000" w:themeColor="text1"/>
              </w:rPr>
              <w:t>The 900 base pair product was obtained by PCR amplification</w:t>
            </w:r>
            <w:r w:rsidR="006F0E4B">
              <w:rPr>
                <w:b/>
                <w:color w:val="000000" w:themeColor="text1"/>
              </w:rPr>
              <w:t xml:space="preserve"> in 1% agarose gel</w:t>
            </w:r>
          </w:p>
          <w:p w14:paraId="0A313D6E" w14:textId="71CAE7B4" w:rsidR="00C52E0A" w:rsidRPr="00480423" w:rsidRDefault="006F0E4B" w:rsidP="009B291B">
            <w:pPr>
              <w:pStyle w:val="NormalWeb"/>
              <w:spacing w:before="80" w:beforeAutospacing="0" w:after="50" w:afterAutospacing="0" w:line="360" w:lineRule="auto"/>
              <w:ind w:right="130"/>
              <w:jc w:val="both"/>
              <w:rPr>
                <w:color w:val="000000" w:themeColor="text1"/>
                <w:lang w:val="en-IN"/>
              </w:rPr>
            </w:pPr>
            <w:r w:rsidRPr="00C52E0A">
              <w:rPr>
                <w:b/>
                <w:color w:val="000000" w:themeColor="text1"/>
              </w:rPr>
              <w:t>M-Marker</w:t>
            </w:r>
            <w:r w:rsidR="009B291B">
              <w:rPr>
                <w:b/>
                <w:color w:val="000000" w:themeColor="text1"/>
              </w:rPr>
              <w:t xml:space="preserve">, </w:t>
            </w:r>
            <w:r w:rsidRPr="00C52E0A">
              <w:rPr>
                <w:b/>
                <w:color w:val="000000" w:themeColor="text1"/>
              </w:rPr>
              <w:t>S1 to S</w:t>
            </w:r>
            <w:r w:rsidR="00C52E0A" w:rsidRPr="00C52E0A">
              <w:rPr>
                <w:b/>
                <w:color w:val="000000" w:themeColor="text1"/>
              </w:rPr>
              <w:t>8</w:t>
            </w:r>
            <w:r w:rsidRPr="00C52E0A">
              <w:rPr>
                <w:b/>
                <w:color w:val="000000" w:themeColor="text1"/>
              </w:rPr>
              <w:t xml:space="preserve"> </w:t>
            </w:r>
            <w:r w:rsidR="009B291B">
              <w:rPr>
                <w:b/>
                <w:color w:val="000000" w:themeColor="text1"/>
              </w:rPr>
              <w:t>-</w:t>
            </w:r>
            <w:r w:rsidRPr="00C52E0A">
              <w:rPr>
                <w:b/>
                <w:color w:val="000000" w:themeColor="text1"/>
              </w:rPr>
              <w:t>test samples</w:t>
            </w:r>
            <w:r w:rsidR="009B291B">
              <w:rPr>
                <w:b/>
                <w:color w:val="000000" w:themeColor="text1"/>
              </w:rPr>
              <w:t xml:space="preserve">, </w:t>
            </w:r>
            <w:r w:rsidR="00C52E0A" w:rsidRPr="00C52E0A">
              <w:rPr>
                <w:b/>
                <w:color w:val="000000" w:themeColor="text1"/>
                <w:lang w:val="en-IN"/>
              </w:rPr>
              <w:t>PC- positive control</w:t>
            </w:r>
          </w:p>
        </w:tc>
        <w:tc>
          <w:tcPr>
            <w:tcW w:w="4345" w:type="dxa"/>
          </w:tcPr>
          <w:p w14:paraId="3989DAA5" w14:textId="7B0DB766" w:rsidR="00E04256" w:rsidRDefault="00E04256" w:rsidP="00E7406B">
            <w:pPr>
              <w:spacing w:line="360" w:lineRule="auto"/>
              <w:jc w:val="both"/>
              <w:rPr>
                <w:rFonts w:ascii="Times New Roman" w:hAnsi="Times New Roman" w:cs="Times New Roman"/>
                <w:noProof/>
                <w:color w:val="000000" w:themeColor="text1"/>
                <w:sz w:val="24"/>
                <w:szCs w:val="24"/>
              </w:rPr>
            </w:pPr>
          </w:p>
          <w:p w14:paraId="6DF62B04" w14:textId="77777777" w:rsidR="002B770B" w:rsidRDefault="002B770B" w:rsidP="00E7406B">
            <w:pPr>
              <w:spacing w:line="360" w:lineRule="auto"/>
              <w:jc w:val="both"/>
              <w:rPr>
                <w:rFonts w:ascii="Times New Roman" w:hAnsi="Times New Roman" w:cs="Times New Roman"/>
                <w:noProof/>
                <w:color w:val="000000" w:themeColor="text1"/>
                <w:sz w:val="24"/>
                <w:szCs w:val="24"/>
              </w:rPr>
            </w:pPr>
          </w:p>
          <w:p w14:paraId="187AE8C1" w14:textId="32A4DB47" w:rsidR="002B770B" w:rsidRDefault="00D34D2F" w:rsidP="00E7406B">
            <w:p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797CFB65" wp14:editId="4EA9D176">
                      <wp:simplePos x="0" y="0"/>
                      <wp:positionH relativeFrom="column">
                        <wp:posOffset>1200150</wp:posOffset>
                      </wp:positionH>
                      <wp:positionV relativeFrom="paragraph">
                        <wp:posOffset>1727200</wp:posOffset>
                      </wp:positionV>
                      <wp:extent cx="563880" cy="304800"/>
                      <wp:effectExtent l="0" t="0" r="26670" b="19050"/>
                      <wp:wrapNone/>
                      <wp:docPr id="1324913952" name="Text Box 5"/>
                      <wp:cNvGraphicFramePr/>
                      <a:graphic xmlns:a="http://schemas.openxmlformats.org/drawingml/2006/main">
                        <a:graphicData uri="http://schemas.microsoft.com/office/word/2010/wordprocessingShape">
                          <wps:wsp>
                            <wps:cNvSpPr txBox="1"/>
                            <wps:spPr>
                              <a:xfrm>
                                <a:off x="0" y="0"/>
                                <a:ext cx="563880" cy="304800"/>
                              </a:xfrm>
                              <a:prstGeom prst="rect">
                                <a:avLst/>
                              </a:prstGeom>
                              <a:noFill/>
                              <a:ln w="6350">
                                <a:solidFill>
                                  <a:prstClr val="black"/>
                                </a:solidFill>
                              </a:ln>
                            </wps:spPr>
                            <wps:txbx>
                              <w:txbxContent>
                                <w:p w14:paraId="7272FC20" w14:textId="72A44D47" w:rsidR="00D34D2F" w:rsidRPr="00D34D2F" w:rsidRDefault="00D34D2F">
                                  <w:pPr>
                                    <w:rPr>
                                      <w:lang w:val="en-IN"/>
                                    </w:rPr>
                                  </w:pPr>
                                  <w:r>
                                    <w:rPr>
                                      <w:lang w:val="en-IN"/>
                                    </w:rPr>
                                    <w:t>cep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FB65" id="Text Box 5" o:spid="_x0000_s1027" type="#_x0000_t202" style="position:absolute;left:0;text-align:left;margin-left:94.5pt;margin-top:136pt;width:44.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" filled="f" strokeweight=".5pt">
                      <v:textbox>
                        <w:txbxContent>
                          <w:p w14:paraId="7272FC20" w14:textId="72A44D47" w:rsidR="00D34D2F" w:rsidRPr="00D34D2F" w:rsidRDefault="00D34D2F">
                            <w:pPr>
                              <w:rPr>
                                <w:lang w:val="en-IN"/>
                              </w:rPr>
                            </w:pPr>
                            <w:r>
                              <w:rPr>
                                <w:lang w:val="en-IN"/>
                              </w:rPr>
                              <w:t>cep</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54777433" wp14:editId="75794EAD">
                      <wp:simplePos x="0" y="0"/>
                      <wp:positionH relativeFrom="column">
                        <wp:posOffset>1649730</wp:posOffset>
                      </wp:positionH>
                      <wp:positionV relativeFrom="paragraph">
                        <wp:posOffset>1338580</wp:posOffset>
                      </wp:positionV>
                      <wp:extent cx="434340" cy="266700"/>
                      <wp:effectExtent l="0" t="0" r="22860" b="19050"/>
                      <wp:wrapNone/>
                      <wp:docPr id="359441037" name="Text Box 4"/>
                      <wp:cNvGraphicFramePr/>
                      <a:graphic xmlns:a="http://schemas.openxmlformats.org/drawingml/2006/main">
                        <a:graphicData uri="http://schemas.microsoft.com/office/word/2010/wordprocessingShape">
                          <wps:wsp>
                            <wps:cNvSpPr txBox="1"/>
                            <wps:spPr>
                              <a:xfrm>
                                <a:off x="0" y="0"/>
                                <a:ext cx="434340" cy="266700"/>
                              </a:xfrm>
                              <a:prstGeom prst="rect">
                                <a:avLst/>
                              </a:prstGeom>
                              <a:noFill/>
                              <a:ln w="6350">
                                <a:solidFill>
                                  <a:prstClr val="black"/>
                                </a:solidFill>
                              </a:ln>
                            </wps:spPr>
                            <wps:txbx>
                              <w:txbxContent>
                                <w:p w14:paraId="6904321F" w14:textId="1DBF34D5" w:rsidR="00D34D2F" w:rsidRPr="00D34D2F" w:rsidRDefault="00D34D2F">
                                  <w:pPr>
                                    <w:rPr>
                                      <w:lang w:val="en-IN"/>
                                    </w:rPr>
                                  </w:pPr>
                                  <w:r>
                                    <w:rPr>
                                      <w:lang w:val="en-IN"/>
                                    </w:rPr>
                                    <w:t>Dox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7433" id="Text Box 4" o:spid="_x0000_s1028" type="#_x0000_t202" style="position:absolute;left:0;text-align:left;margin-left:129.9pt;margin-top:105.4pt;width:34.2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" filled="f" strokeweight=".5pt">
                      <v:textbox>
                        <w:txbxContent>
                          <w:p w14:paraId="6904321F" w14:textId="1DBF34D5" w:rsidR="00D34D2F" w:rsidRPr="00D34D2F" w:rsidRDefault="00D34D2F">
                            <w:pPr>
                              <w:rPr>
                                <w:lang w:val="en-IN"/>
                              </w:rPr>
                            </w:pPr>
                            <w:r>
                              <w:rPr>
                                <w:lang w:val="en-IN"/>
                              </w:rPr>
                              <w:t>Dox</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270EBCA0" wp14:editId="403F4E16">
                      <wp:simplePos x="0" y="0"/>
                      <wp:positionH relativeFrom="column">
                        <wp:posOffset>834390</wp:posOffset>
                      </wp:positionH>
                      <wp:positionV relativeFrom="paragraph">
                        <wp:posOffset>606425</wp:posOffset>
                      </wp:positionV>
                      <wp:extent cx="289560" cy="244475"/>
                      <wp:effectExtent l="0" t="0" r="15240" b="22225"/>
                      <wp:wrapNone/>
                      <wp:docPr id="13250578" name="Text Box 3"/>
                      <wp:cNvGraphicFramePr/>
                      <a:graphic xmlns:a="http://schemas.openxmlformats.org/drawingml/2006/main">
                        <a:graphicData uri="http://schemas.microsoft.com/office/word/2010/wordprocessingShape">
                          <wps:wsp>
                            <wps:cNvSpPr txBox="1"/>
                            <wps:spPr>
                              <a:xfrm>
                                <a:off x="0" y="0"/>
                                <a:ext cx="289560" cy="244475"/>
                              </a:xfrm>
                              <a:prstGeom prst="rect">
                                <a:avLst/>
                              </a:prstGeom>
                              <a:noFill/>
                              <a:ln w="6350">
                                <a:solidFill>
                                  <a:prstClr val="black"/>
                                </a:solidFill>
                              </a:ln>
                            </wps:spPr>
                            <wps:txbx>
                              <w:txbxContent>
                                <w:p w14:paraId="6EB16B72" w14:textId="77777777" w:rsidR="00D34D2F" w:rsidRPr="00D34D2F" w:rsidRDefault="00D34D2F" w:rsidP="00D34D2F">
                                  <w:pPr>
                                    <w:rPr>
                                      <w:lang w:val="en-IN"/>
                                    </w:rPr>
                                  </w:pPr>
                                  <w:r>
                                    <w:rPr>
                                      <w:lang w:val="en-IN"/>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BCA0" id="Text Box 3" o:spid="_x0000_s1029" type="#_x0000_t202" style="position:absolute;left:0;text-align:left;margin-left:65.7pt;margin-top:47.75pt;width:22.8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" filled="f" strokeweight=".5pt">
                      <v:textbox>
                        <w:txbxContent>
                          <w:p w14:paraId="6EB16B72" w14:textId="77777777" w:rsidR="00D34D2F" w:rsidRPr="00D34D2F" w:rsidRDefault="00D34D2F" w:rsidP="00D34D2F">
                            <w:pPr>
                              <w:rPr>
                                <w:lang w:val="en-IN"/>
                              </w:rPr>
                            </w:pPr>
                            <w:r>
                              <w:rPr>
                                <w:lang w:val="en-IN"/>
                              </w:rPr>
                              <w:t>G</w:t>
                            </w:r>
                          </w:p>
                        </w:txbxContent>
                      </v:textbox>
                    </v:shape>
                  </w:pict>
                </mc:Fallback>
              </mc:AlternateContent>
            </w:r>
            <w:r w:rsidR="002B770B" w:rsidRPr="00480423">
              <w:rPr>
                <w:rFonts w:ascii="Times New Roman" w:hAnsi="Times New Roman" w:cs="Times New Roman"/>
                <w:noProof/>
                <w:color w:val="000000" w:themeColor="text1"/>
                <w:sz w:val="24"/>
                <w:szCs w:val="24"/>
              </w:rPr>
              <w:drawing>
                <wp:inline distT="0" distB="0" distL="0" distR="0" wp14:anchorId="37DD5869" wp14:editId="4195940E">
                  <wp:extent cx="2956560" cy="2929467"/>
                  <wp:effectExtent l="0" t="0" r="0" b="4445"/>
                  <wp:docPr id="9" name="Picture 8" descr="WP_201402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28_003.jpg"/>
                          <pic:cNvPicPr/>
                        </pic:nvPicPr>
                        <pic:blipFill>
                          <a:blip r:embed="rId13" cstate="print"/>
                          <a:stretch>
                            <a:fillRect/>
                          </a:stretch>
                        </pic:blipFill>
                        <pic:spPr>
                          <a:xfrm>
                            <a:off x="0" y="0"/>
                            <a:ext cx="2963735" cy="2936577"/>
                          </a:xfrm>
                          <a:prstGeom prst="rect">
                            <a:avLst/>
                          </a:prstGeom>
                        </pic:spPr>
                      </pic:pic>
                    </a:graphicData>
                  </a:graphic>
                </wp:inline>
              </w:drawing>
            </w:r>
          </w:p>
          <w:p w14:paraId="1E0E5D9C" w14:textId="75A9DBAB" w:rsidR="002B770B" w:rsidRPr="002B770B" w:rsidRDefault="002B770B" w:rsidP="00E7406B">
            <w:pPr>
              <w:spacing w:line="360" w:lineRule="auto"/>
              <w:jc w:val="both"/>
              <w:rPr>
                <w:rFonts w:ascii="Times New Roman" w:hAnsi="Times New Roman" w:cs="Times New Roman"/>
                <w:b/>
                <w:bCs/>
                <w:color w:val="000000" w:themeColor="text1"/>
                <w:sz w:val="24"/>
                <w:szCs w:val="24"/>
                <w:lang w:val="en-IN"/>
              </w:rPr>
            </w:pPr>
            <w:r w:rsidRPr="002B770B">
              <w:rPr>
                <w:rFonts w:ascii="Times New Roman" w:hAnsi="Times New Roman" w:cs="Times New Roman"/>
                <w:b/>
                <w:bCs/>
                <w:color w:val="000000" w:themeColor="text1"/>
                <w:sz w:val="24"/>
                <w:szCs w:val="24"/>
                <w:lang w:val="en-IN"/>
              </w:rPr>
              <w:t xml:space="preserve">Fig </w:t>
            </w:r>
            <w:r w:rsidR="00261C25">
              <w:rPr>
                <w:rFonts w:ascii="Times New Roman" w:hAnsi="Times New Roman" w:cs="Times New Roman"/>
                <w:b/>
                <w:bCs/>
                <w:color w:val="000000" w:themeColor="text1"/>
                <w:sz w:val="24"/>
                <w:szCs w:val="24"/>
                <w:lang w:val="en-IN"/>
              </w:rPr>
              <w:t>6</w:t>
            </w:r>
            <w:r w:rsidRPr="002B770B">
              <w:rPr>
                <w:rFonts w:ascii="Times New Roman" w:hAnsi="Times New Roman" w:cs="Times New Roman"/>
                <w:b/>
                <w:bCs/>
                <w:color w:val="000000" w:themeColor="text1"/>
                <w:sz w:val="24"/>
                <w:szCs w:val="24"/>
                <w:lang w:val="en-IN"/>
              </w:rPr>
              <w:t xml:space="preserve">: </w:t>
            </w:r>
            <w:r w:rsidRPr="002B770B">
              <w:rPr>
                <w:b/>
                <w:bCs/>
                <w:color w:val="000000" w:themeColor="text1"/>
              </w:rPr>
              <w:t xml:space="preserve">The isolated lacto bacillus species shows sensitivity towards doxycycline, </w:t>
            </w:r>
            <w:proofErr w:type="spellStart"/>
            <w:r w:rsidRPr="002B770B">
              <w:rPr>
                <w:b/>
                <w:bCs/>
                <w:color w:val="000000" w:themeColor="text1"/>
              </w:rPr>
              <w:t>Cephotaxime</w:t>
            </w:r>
            <w:proofErr w:type="spellEnd"/>
            <w:r w:rsidRPr="002B770B">
              <w:rPr>
                <w:b/>
                <w:bCs/>
                <w:color w:val="000000" w:themeColor="text1"/>
              </w:rPr>
              <w:t xml:space="preserve"> and gentamicin</w:t>
            </w:r>
          </w:p>
        </w:tc>
      </w:tr>
    </w:tbl>
    <w:p w14:paraId="302EDBCF" w14:textId="77777777" w:rsidR="00E04256" w:rsidRPr="00480423" w:rsidRDefault="00E04256" w:rsidP="00E7406B">
      <w:pPr>
        <w:spacing w:line="360" w:lineRule="auto"/>
        <w:jc w:val="both"/>
        <w:rPr>
          <w:rFonts w:ascii="Times New Roman" w:hAnsi="Times New Roman" w:cs="Times New Roman"/>
          <w:color w:val="000000" w:themeColor="text1"/>
          <w:sz w:val="24"/>
          <w:szCs w:val="24"/>
          <w:lang w:val="en-IN"/>
        </w:rPr>
      </w:pPr>
    </w:p>
    <w:p w14:paraId="5E11F3F3" w14:textId="0F8BD239" w:rsidR="008E16C5" w:rsidRPr="00480423" w:rsidRDefault="008E16C5" w:rsidP="00E7406B">
      <w:pPr>
        <w:spacing w:line="360" w:lineRule="auto"/>
        <w:jc w:val="both"/>
        <w:rPr>
          <w:rFonts w:ascii="Times New Roman" w:hAnsi="Times New Roman" w:cs="Times New Roman"/>
          <w:color w:val="000000" w:themeColor="text1"/>
          <w:sz w:val="24"/>
          <w:szCs w:val="24"/>
        </w:rPr>
      </w:pPr>
    </w:p>
    <w:p w14:paraId="1893798C" w14:textId="77777777" w:rsidR="00E04256" w:rsidRPr="00480423" w:rsidRDefault="00E04256" w:rsidP="00E7406B">
      <w:pPr>
        <w:spacing w:line="360" w:lineRule="auto"/>
        <w:jc w:val="both"/>
        <w:rPr>
          <w:rFonts w:ascii="Times New Roman" w:hAnsi="Times New Roman" w:cs="Times New Roman"/>
          <w:color w:val="000000" w:themeColor="text1"/>
          <w:sz w:val="24"/>
          <w:szCs w:val="24"/>
        </w:rPr>
      </w:pPr>
    </w:p>
    <w:p w14:paraId="07BF35A7" w14:textId="77777777" w:rsidR="00E04256" w:rsidRPr="00480423" w:rsidRDefault="00E04256" w:rsidP="00E7406B">
      <w:pPr>
        <w:spacing w:line="360" w:lineRule="auto"/>
        <w:jc w:val="both"/>
        <w:rPr>
          <w:rFonts w:ascii="Times New Roman" w:hAnsi="Times New Roman" w:cs="Times New Roman"/>
          <w:color w:val="000000" w:themeColor="text1"/>
          <w:sz w:val="24"/>
          <w:szCs w:val="24"/>
        </w:rPr>
      </w:pPr>
    </w:p>
    <w:p w14:paraId="5C1A66CF" w14:textId="507C9F86" w:rsidR="00E04256" w:rsidRPr="00480423" w:rsidRDefault="00E04256" w:rsidP="00E7406B">
      <w:pPr>
        <w:spacing w:line="360" w:lineRule="auto"/>
        <w:jc w:val="both"/>
        <w:rPr>
          <w:rFonts w:ascii="Times New Roman" w:hAnsi="Times New Roman" w:cs="Times New Roman"/>
          <w:color w:val="000000" w:themeColor="text1"/>
          <w:sz w:val="24"/>
          <w:szCs w:val="24"/>
        </w:rPr>
      </w:pPr>
    </w:p>
    <w:p w14:paraId="72D7DBA3" w14:textId="77777777" w:rsidR="008E16C5" w:rsidRPr="00480423" w:rsidRDefault="008E16C5" w:rsidP="00E7406B">
      <w:pPr>
        <w:pStyle w:val="NormalWeb"/>
        <w:spacing w:before="80" w:beforeAutospacing="0" w:after="50" w:afterAutospacing="0" w:line="360" w:lineRule="auto"/>
        <w:ind w:right="130"/>
        <w:jc w:val="both"/>
        <w:rPr>
          <w:color w:val="000000" w:themeColor="text1"/>
        </w:rPr>
      </w:pPr>
    </w:p>
    <w:p w14:paraId="0D2B78B3" w14:textId="2D8C1D4F" w:rsidR="00C10A1C" w:rsidRPr="00480423" w:rsidRDefault="00C10A1C" w:rsidP="00E7406B">
      <w:pPr>
        <w:spacing w:line="360" w:lineRule="auto"/>
        <w:jc w:val="both"/>
        <w:rPr>
          <w:rFonts w:ascii="Times New Roman" w:hAnsi="Times New Roman" w:cs="Times New Roman"/>
          <w:color w:val="000000" w:themeColor="text1"/>
          <w:sz w:val="24"/>
          <w:szCs w:val="24"/>
        </w:rPr>
      </w:pPr>
    </w:p>
    <w:p w14:paraId="1B9DBB69" w14:textId="77777777" w:rsidR="00C10A1C" w:rsidRPr="00480423" w:rsidRDefault="00C10A1C" w:rsidP="00E7406B">
      <w:pPr>
        <w:spacing w:line="360" w:lineRule="auto"/>
        <w:jc w:val="both"/>
        <w:rPr>
          <w:rFonts w:ascii="Times New Roman" w:hAnsi="Times New Roman" w:cs="Times New Roman"/>
          <w:color w:val="000000" w:themeColor="text1"/>
          <w:sz w:val="24"/>
          <w:szCs w:val="24"/>
        </w:rPr>
      </w:pPr>
    </w:p>
    <w:p w14:paraId="4C4C2B50" w14:textId="77777777" w:rsidR="00123E19" w:rsidRPr="00480423" w:rsidRDefault="00123E19" w:rsidP="00E7406B">
      <w:pPr>
        <w:spacing w:line="360" w:lineRule="auto"/>
        <w:jc w:val="both"/>
        <w:rPr>
          <w:rFonts w:ascii="Times New Roman" w:hAnsi="Times New Roman" w:cs="Times New Roman"/>
          <w:color w:val="000000" w:themeColor="text1"/>
          <w:sz w:val="24"/>
          <w:szCs w:val="24"/>
        </w:rPr>
      </w:pPr>
    </w:p>
    <w:p w14:paraId="21268A22" w14:textId="77777777" w:rsidR="00873A4F" w:rsidRPr="00480423" w:rsidRDefault="00873A4F" w:rsidP="00E7406B">
      <w:pPr>
        <w:spacing w:line="360" w:lineRule="auto"/>
        <w:jc w:val="both"/>
        <w:rPr>
          <w:rFonts w:ascii="Times New Roman" w:hAnsi="Times New Roman" w:cs="Times New Roman"/>
          <w:color w:val="000000" w:themeColor="text1"/>
          <w:sz w:val="24"/>
          <w:szCs w:val="24"/>
        </w:rPr>
      </w:pPr>
    </w:p>
    <w:p w14:paraId="5E8E0DAC" w14:textId="49C4AA4A" w:rsidR="00FD1D7A" w:rsidRPr="00480423" w:rsidRDefault="00FD1D7A" w:rsidP="00E7406B">
      <w:pPr>
        <w:spacing w:line="360" w:lineRule="auto"/>
        <w:jc w:val="both"/>
        <w:rPr>
          <w:rFonts w:ascii="Times New Roman" w:hAnsi="Times New Roman" w:cs="Times New Roman"/>
          <w:color w:val="000000" w:themeColor="text1"/>
          <w:sz w:val="24"/>
          <w:szCs w:val="24"/>
        </w:rPr>
      </w:pPr>
    </w:p>
    <w:p w14:paraId="0AAF58BA" w14:textId="77777777" w:rsidR="00FD1D7A" w:rsidRPr="00480423" w:rsidRDefault="00024C99" w:rsidP="00E7406B">
      <w:pPr>
        <w:spacing w:line="360" w:lineRule="auto"/>
        <w:jc w:val="both"/>
        <w:rPr>
          <w:rFonts w:ascii="Times New Roman" w:hAnsi="Times New Roman" w:cs="Times New Roman"/>
          <w:color w:val="000000" w:themeColor="text1"/>
          <w:sz w:val="24"/>
          <w:szCs w:val="24"/>
        </w:rPr>
      </w:pPr>
      <w:r w:rsidRPr="00480423">
        <w:rPr>
          <w:rFonts w:ascii="Times New Roman" w:hAnsi="Times New Roman" w:cs="Times New Roman"/>
          <w:noProof/>
          <w:color w:val="000000" w:themeColor="text1"/>
          <w:sz w:val="24"/>
          <w:szCs w:val="24"/>
        </w:rPr>
        <w:lastRenderedPageBreak/>
        <w:drawing>
          <wp:inline distT="0" distB="0" distL="0" distR="0" wp14:anchorId="56044EC6" wp14:editId="7447712E">
            <wp:extent cx="5920105" cy="6888480"/>
            <wp:effectExtent l="0" t="0" r="0" b="0"/>
            <wp:docPr id="1" name="Picture 1" descr="C:\Documents and Settings\Administrator\Desktop\dog lacto.bmp"/>
            <wp:cNvGraphicFramePr/>
            <a:graphic xmlns:a="http://schemas.openxmlformats.org/drawingml/2006/main">
              <a:graphicData uri="http://schemas.openxmlformats.org/drawingml/2006/picture">
                <pic:pic xmlns:pic="http://schemas.openxmlformats.org/drawingml/2006/picture">
                  <pic:nvPicPr>
                    <pic:cNvPr id="3" name="Content Placeholder 2" descr="C:\Documents and Settings\Administrator\Desktop\dog lacto.bmp"/>
                    <pic:cNvPicPr>
                      <a:picLocks noGrp="1" noChangeAspect="1" noChangeArrowheads="1"/>
                    </pic:cNvPicPr>
                  </pic:nvPicPr>
                  <pic:blipFill>
                    <a:blip r:embed="rId14"/>
                    <a:srcRect/>
                    <a:stretch>
                      <a:fillRect/>
                    </a:stretch>
                  </pic:blipFill>
                  <pic:spPr bwMode="auto">
                    <a:xfrm>
                      <a:off x="0" y="0"/>
                      <a:ext cx="5920659" cy="6889125"/>
                    </a:xfrm>
                    <a:prstGeom prst="rect">
                      <a:avLst/>
                    </a:prstGeom>
                    <a:noFill/>
                  </pic:spPr>
                </pic:pic>
              </a:graphicData>
            </a:graphic>
          </wp:inline>
        </w:drawing>
      </w:r>
    </w:p>
    <w:p w14:paraId="03EB97DD" w14:textId="2B7C7A65" w:rsidR="00024C99" w:rsidRDefault="006E6674" w:rsidP="00E7406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Image </w:t>
      </w:r>
      <w:proofErr w:type="gramStart"/>
      <w:r w:rsidRPr="001C7F72">
        <w:rPr>
          <w:rFonts w:ascii="Times New Roman" w:hAnsi="Times New Roman" w:cs="Times New Roman"/>
          <w:color w:val="000000" w:themeColor="text1"/>
          <w:sz w:val="24"/>
          <w:szCs w:val="24"/>
          <w:highlight w:val="yellow"/>
        </w:rPr>
        <w:t>1 :</w:t>
      </w:r>
      <w:proofErr w:type="gramEnd"/>
      <w:r w:rsidRPr="001C7F72">
        <w:rPr>
          <w:rFonts w:ascii="Times New Roman" w:hAnsi="Times New Roman" w:cs="Times New Roman"/>
          <w:color w:val="000000" w:themeColor="text1"/>
          <w:sz w:val="24"/>
          <w:szCs w:val="24"/>
          <w:highlight w:val="yellow"/>
        </w:rPr>
        <w:t xml:space="preserve"> </w:t>
      </w:r>
      <w:r w:rsidR="00383A21" w:rsidRPr="005433F9">
        <w:rPr>
          <w:rFonts w:ascii="Times New Roman" w:hAnsi="Times New Roman" w:cs="Times New Roman"/>
          <w:color w:val="000000" w:themeColor="text1"/>
          <w:sz w:val="24"/>
          <w:szCs w:val="24"/>
          <w:highlight w:val="yellow"/>
        </w:rPr>
        <w:t>Identification and characterization of lactic acid bacteria</w:t>
      </w:r>
    </w:p>
    <w:p w14:paraId="73EF27FC" w14:textId="77777777" w:rsidR="006E6674" w:rsidRDefault="006E6674" w:rsidP="00E7406B">
      <w:pPr>
        <w:spacing w:line="360" w:lineRule="auto"/>
        <w:jc w:val="both"/>
        <w:rPr>
          <w:rFonts w:ascii="Times New Roman" w:hAnsi="Times New Roman" w:cs="Times New Roman"/>
          <w:color w:val="000000" w:themeColor="text1"/>
          <w:sz w:val="24"/>
          <w:szCs w:val="24"/>
        </w:rPr>
      </w:pPr>
    </w:p>
    <w:p w14:paraId="327C6BC3" w14:textId="77777777" w:rsidR="006E6674" w:rsidRDefault="006E6674" w:rsidP="00E7406B">
      <w:pPr>
        <w:spacing w:line="360" w:lineRule="auto"/>
        <w:jc w:val="both"/>
        <w:rPr>
          <w:rFonts w:ascii="Times New Roman" w:hAnsi="Times New Roman" w:cs="Times New Roman"/>
          <w:color w:val="000000" w:themeColor="text1"/>
          <w:sz w:val="24"/>
          <w:szCs w:val="24"/>
        </w:rPr>
      </w:pPr>
    </w:p>
    <w:p w14:paraId="07CDFFCC" w14:textId="6C75A7F5" w:rsidR="006E6674" w:rsidRPr="00480423" w:rsidRDefault="006E6674" w:rsidP="00E7406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List 1: Sequences producing significant alignment   </w:t>
      </w:r>
    </w:p>
    <w:p w14:paraId="002DA6EC" w14:textId="77777777" w:rsidR="00024C99" w:rsidRPr="00480423" w:rsidRDefault="00024C99" w:rsidP="00E7406B">
      <w:pPr>
        <w:spacing w:line="360" w:lineRule="auto"/>
        <w:jc w:val="both"/>
        <w:rPr>
          <w:rFonts w:ascii="Times New Roman" w:hAnsi="Times New Roman" w:cs="Times New Roman"/>
          <w:color w:val="000000" w:themeColor="text1"/>
          <w:sz w:val="24"/>
          <w:szCs w:val="24"/>
        </w:rPr>
      </w:pPr>
      <w:r w:rsidRPr="00480423">
        <w:rPr>
          <w:rFonts w:ascii="Times New Roman" w:hAnsi="Times New Roman" w:cs="Times New Roman"/>
          <w:noProof/>
          <w:color w:val="000000" w:themeColor="text1"/>
          <w:sz w:val="24"/>
          <w:szCs w:val="24"/>
        </w:rPr>
        <w:drawing>
          <wp:inline distT="0" distB="0" distL="0" distR="0" wp14:anchorId="31FE89FD" wp14:editId="0D008CCC">
            <wp:extent cx="4807392" cy="3212327"/>
            <wp:effectExtent l="19050" t="0" r="0" b="0"/>
            <wp:docPr id="2" name="Picture 2" descr="C:\Documents and Settings\Administrator\Desktop\untitledseq.bmp"/>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istrator\Desktop\untitledseq.bmp"/>
                    <pic:cNvPicPr>
                      <a:picLocks noChangeAspect="1" noChangeArrowheads="1"/>
                    </pic:cNvPicPr>
                  </pic:nvPicPr>
                  <pic:blipFill>
                    <a:blip r:embed="rId15"/>
                    <a:srcRect/>
                    <a:stretch>
                      <a:fillRect/>
                    </a:stretch>
                  </pic:blipFill>
                  <pic:spPr bwMode="auto">
                    <a:xfrm>
                      <a:off x="0" y="0"/>
                      <a:ext cx="4807178" cy="3212184"/>
                    </a:xfrm>
                    <a:prstGeom prst="rect">
                      <a:avLst/>
                    </a:prstGeom>
                    <a:noFill/>
                  </pic:spPr>
                </pic:pic>
              </a:graphicData>
            </a:graphic>
          </wp:inline>
        </w:drawing>
      </w:r>
    </w:p>
    <w:p w14:paraId="6A1E5FD9" w14:textId="77777777" w:rsidR="00FD1D7A" w:rsidRPr="00480423" w:rsidRDefault="00FD1D7A" w:rsidP="00E7406B">
      <w:pPr>
        <w:spacing w:line="360" w:lineRule="auto"/>
        <w:jc w:val="both"/>
        <w:rPr>
          <w:rFonts w:ascii="Times New Roman" w:hAnsi="Times New Roman" w:cs="Times New Roman"/>
          <w:color w:val="000000" w:themeColor="text1"/>
          <w:sz w:val="24"/>
          <w:szCs w:val="24"/>
        </w:rPr>
      </w:pPr>
    </w:p>
    <w:p w14:paraId="2A4FE87E" w14:textId="77777777" w:rsidR="00FD1D7A" w:rsidRPr="00480423" w:rsidRDefault="00FD1D7A" w:rsidP="00E7406B">
      <w:pPr>
        <w:spacing w:line="360" w:lineRule="auto"/>
        <w:jc w:val="both"/>
        <w:rPr>
          <w:rFonts w:ascii="Times New Roman" w:hAnsi="Times New Roman" w:cs="Times New Roman"/>
          <w:color w:val="000000" w:themeColor="text1"/>
          <w:sz w:val="24"/>
          <w:szCs w:val="24"/>
        </w:rPr>
      </w:pPr>
    </w:p>
    <w:p w14:paraId="5696E963" w14:textId="77777777" w:rsidR="00FD1D7A" w:rsidRPr="00480423" w:rsidRDefault="00FD1D7A" w:rsidP="00E7406B">
      <w:pPr>
        <w:spacing w:line="360" w:lineRule="auto"/>
        <w:jc w:val="both"/>
        <w:rPr>
          <w:rFonts w:ascii="Times New Roman" w:hAnsi="Times New Roman" w:cs="Times New Roman"/>
          <w:color w:val="000000" w:themeColor="text1"/>
          <w:sz w:val="24"/>
          <w:szCs w:val="24"/>
        </w:rPr>
      </w:pPr>
    </w:p>
    <w:sectPr w:rsidR="00FD1D7A" w:rsidRPr="00480423" w:rsidSect="004332A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A8691" w14:textId="77777777" w:rsidR="000718E7" w:rsidRDefault="000718E7" w:rsidP="00CB1700">
      <w:pPr>
        <w:spacing w:after="0" w:line="240" w:lineRule="auto"/>
      </w:pPr>
      <w:r>
        <w:separator/>
      </w:r>
    </w:p>
  </w:endnote>
  <w:endnote w:type="continuationSeparator" w:id="0">
    <w:p w14:paraId="5008EBBC" w14:textId="77777777" w:rsidR="000718E7" w:rsidRDefault="000718E7" w:rsidP="00CB1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210CF" w14:textId="77777777" w:rsidR="00CB1700" w:rsidRDefault="00CB1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5DAFD" w14:textId="77777777" w:rsidR="00CB1700" w:rsidRDefault="00CB17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D946B" w14:textId="77777777" w:rsidR="00CB1700" w:rsidRDefault="00CB1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06328" w14:textId="77777777" w:rsidR="000718E7" w:rsidRDefault="000718E7" w:rsidP="00CB1700">
      <w:pPr>
        <w:spacing w:after="0" w:line="240" w:lineRule="auto"/>
      </w:pPr>
      <w:r>
        <w:separator/>
      </w:r>
    </w:p>
  </w:footnote>
  <w:footnote w:type="continuationSeparator" w:id="0">
    <w:p w14:paraId="00AC00C3" w14:textId="77777777" w:rsidR="000718E7" w:rsidRDefault="000718E7" w:rsidP="00CB1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FA027" w14:textId="09A81395" w:rsidR="00CB1700" w:rsidRDefault="00CB1700">
    <w:pPr>
      <w:pStyle w:val="Header"/>
    </w:pPr>
    <w:r>
      <w:rPr>
        <w:noProof/>
      </w:rPr>
      <w:pict w14:anchorId="3E421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0160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01FCF" w14:textId="63C4AD92" w:rsidR="00CB1700" w:rsidRDefault="00CB1700">
    <w:pPr>
      <w:pStyle w:val="Header"/>
    </w:pPr>
    <w:r>
      <w:rPr>
        <w:noProof/>
      </w:rPr>
      <w:pict w14:anchorId="0480F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0160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C0578" w14:textId="792F5ECB" w:rsidR="00CB1700" w:rsidRDefault="00CB1700">
    <w:pPr>
      <w:pStyle w:val="Header"/>
    </w:pPr>
    <w:r>
      <w:rPr>
        <w:noProof/>
      </w:rPr>
      <w:pict w14:anchorId="6F3C5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0160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D62DD"/>
    <w:multiLevelType w:val="hybridMultilevel"/>
    <w:tmpl w:val="E24889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982336"/>
    <w:multiLevelType w:val="hybridMultilevel"/>
    <w:tmpl w:val="2722BDF2"/>
    <w:lvl w:ilvl="0" w:tplc="08090009">
      <w:start w:val="1"/>
      <w:numFmt w:val="bullet"/>
      <w:lvlText w:val=""/>
      <w:lvlJc w:val="left"/>
      <w:pPr>
        <w:ind w:left="1056" w:hanging="360"/>
      </w:pPr>
      <w:rPr>
        <w:rFonts w:ascii="Wingdings" w:hAnsi="Wingdings" w:hint="default"/>
      </w:rPr>
    </w:lvl>
    <w:lvl w:ilvl="1" w:tplc="08090003" w:tentative="1">
      <w:start w:val="1"/>
      <w:numFmt w:val="bullet"/>
      <w:lvlText w:val="o"/>
      <w:lvlJc w:val="left"/>
      <w:pPr>
        <w:ind w:left="1776" w:hanging="360"/>
      </w:pPr>
      <w:rPr>
        <w:rFonts w:ascii="Courier New" w:hAnsi="Courier New" w:cs="Courier New" w:hint="default"/>
      </w:rPr>
    </w:lvl>
    <w:lvl w:ilvl="2" w:tplc="08090005" w:tentative="1">
      <w:start w:val="1"/>
      <w:numFmt w:val="bullet"/>
      <w:lvlText w:val=""/>
      <w:lvlJc w:val="left"/>
      <w:pPr>
        <w:ind w:left="2496" w:hanging="360"/>
      </w:pPr>
      <w:rPr>
        <w:rFonts w:ascii="Wingdings" w:hAnsi="Wingdings" w:hint="default"/>
      </w:rPr>
    </w:lvl>
    <w:lvl w:ilvl="3" w:tplc="08090001" w:tentative="1">
      <w:start w:val="1"/>
      <w:numFmt w:val="bullet"/>
      <w:lvlText w:val=""/>
      <w:lvlJc w:val="left"/>
      <w:pPr>
        <w:ind w:left="3216" w:hanging="360"/>
      </w:pPr>
      <w:rPr>
        <w:rFonts w:ascii="Symbol" w:hAnsi="Symbol" w:hint="default"/>
      </w:rPr>
    </w:lvl>
    <w:lvl w:ilvl="4" w:tplc="08090003" w:tentative="1">
      <w:start w:val="1"/>
      <w:numFmt w:val="bullet"/>
      <w:lvlText w:val="o"/>
      <w:lvlJc w:val="left"/>
      <w:pPr>
        <w:ind w:left="3936" w:hanging="360"/>
      </w:pPr>
      <w:rPr>
        <w:rFonts w:ascii="Courier New" w:hAnsi="Courier New" w:cs="Courier New" w:hint="default"/>
      </w:rPr>
    </w:lvl>
    <w:lvl w:ilvl="5" w:tplc="08090005" w:tentative="1">
      <w:start w:val="1"/>
      <w:numFmt w:val="bullet"/>
      <w:lvlText w:val=""/>
      <w:lvlJc w:val="left"/>
      <w:pPr>
        <w:ind w:left="4656" w:hanging="360"/>
      </w:pPr>
      <w:rPr>
        <w:rFonts w:ascii="Wingdings" w:hAnsi="Wingdings" w:hint="default"/>
      </w:rPr>
    </w:lvl>
    <w:lvl w:ilvl="6" w:tplc="08090001" w:tentative="1">
      <w:start w:val="1"/>
      <w:numFmt w:val="bullet"/>
      <w:lvlText w:val=""/>
      <w:lvlJc w:val="left"/>
      <w:pPr>
        <w:ind w:left="5376" w:hanging="360"/>
      </w:pPr>
      <w:rPr>
        <w:rFonts w:ascii="Symbol" w:hAnsi="Symbol" w:hint="default"/>
      </w:rPr>
    </w:lvl>
    <w:lvl w:ilvl="7" w:tplc="08090003" w:tentative="1">
      <w:start w:val="1"/>
      <w:numFmt w:val="bullet"/>
      <w:lvlText w:val="o"/>
      <w:lvlJc w:val="left"/>
      <w:pPr>
        <w:ind w:left="6096" w:hanging="360"/>
      </w:pPr>
      <w:rPr>
        <w:rFonts w:ascii="Courier New" w:hAnsi="Courier New" w:cs="Courier New" w:hint="default"/>
      </w:rPr>
    </w:lvl>
    <w:lvl w:ilvl="8" w:tplc="08090005" w:tentative="1">
      <w:start w:val="1"/>
      <w:numFmt w:val="bullet"/>
      <w:lvlText w:val=""/>
      <w:lvlJc w:val="left"/>
      <w:pPr>
        <w:ind w:left="6816" w:hanging="360"/>
      </w:pPr>
      <w:rPr>
        <w:rFonts w:ascii="Wingdings" w:hAnsi="Wingdings" w:hint="default"/>
      </w:rPr>
    </w:lvl>
  </w:abstractNum>
  <w:abstractNum w:abstractNumId="2" w15:restartNumberingAfterBreak="0">
    <w:nsid w:val="5DD15488"/>
    <w:multiLevelType w:val="hybridMultilevel"/>
    <w:tmpl w:val="4C9663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8AB3700"/>
    <w:multiLevelType w:val="hybridMultilevel"/>
    <w:tmpl w:val="67280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C27292"/>
    <w:multiLevelType w:val="hybridMultilevel"/>
    <w:tmpl w:val="B35678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AwMTUzMDKyNDY3NjNV0lEKTi0uzszPAykwqgUACwT9nywAAAA="/>
  </w:docVars>
  <w:rsids>
    <w:rsidRoot w:val="009C6F41"/>
    <w:rsid w:val="000022A6"/>
    <w:rsid w:val="000060F3"/>
    <w:rsid w:val="00023978"/>
    <w:rsid w:val="00024C99"/>
    <w:rsid w:val="0006353A"/>
    <w:rsid w:val="000718E7"/>
    <w:rsid w:val="00081AF2"/>
    <w:rsid w:val="0009619A"/>
    <w:rsid w:val="000A603B"/>
    <w:rsid w:val="000C1294"/>
    <w:rsid w:val="000D08E2"/>
    <w:rsid w:val="000E12EC"/>
    <w:rsid w:val="000F3182"/>
    <w:rsid w:val="00103035"/>
    <w:rsid w:val="00112ADB"/>
    <w:rsid w:val="001211B4"/>
    <w:rsid w:val="00123E19"/>
    <w:rsid w:val="00137783"/>
    <w:rsid w:val="0014009F"/>
    <w:rsid w:val="00174446"/>
    <w:rsid w:val="001C7F72"/>
    <w:rsid w:val="001F3B44"/>
    <w:rsid w:val="001F5E47"/>
    <w:rsid w:val="00253CE4"/>
    <w:rsid w:val="00261C25"/>
    <w:rsid w:val="00261E7E"/>
    <w:rsid w:val="002679DC"/>
    <w:rsid w:val="00286BE5"/>
    <w:rsid w:val="002B770B"/>
    <w:rsid w:val="002F3E8B"/>
    <w:rsid w:val="00310AD0"/>
    <w:rsid w:val="003547EF"/>
    <w:rsid w:val="003548EC"/>
    <w:rsid w:val="00373D89"/>
    <w:rsid w:val="0038333E"/>
    <w:rsid w:val="00383A21"/>
    <w:rsid w:val="003B6120"/>
    <w:rsid w:val="003D00AF"/>
    <w:rsid w:val="003D7C9E"/>
    <w:rsid w:val="003E1ED6"/>
    <w:rsid w:val="004332A4"/>
    <w:rsid w:val="00444131"/>
    <w:rsid w:val="00445D0F"/>
    <w:rsid w:val="00480423"/>
    <w:rsid w:val="004875F2"/>
    <w:rsid w:val="00493215"/>
    <w:rsid w:val="004A5625"/>
    <w:rsid w:val="004B24CB"/>
    <w:rsid w:val="004D480C"/>
    <w:rsid w:val="004D7E77"/>
    <w:rsid w:val="004E7CFD"/>
    <w:rsid w:val="005330BD"/>
    <w:rsid w:val="005433F9"/>
    <w:rsid w:val="005520F5"/>
    <w:rsid w:val="00591E4F"/>
    <w:rsid w:val="005A6580"/>
    <w:rsid w:val="005B1541"/>
    <w:rsid w:val="005B7F55"/>
    <w:rsid w:val="005D46D6"/>
    <w:rsid w:val="005D55EE"/>
    <w:rsid w:val="005E6936"/>
    <w:rsid w:val="005F0E76"/>
    <w:rsid w:val="005F4DFC"/>
    <w:rsid w:val="005F693C"/>
    <w:rsid w:val="006110B8"/>
    <w:rsid w:val="00615421"/>
    <w:rsid w:val="00623FDC"/>
    <w:rsid w:val="00657443"/>
    <w:rsid w:val="006629C9"/>
    <w:rsid w:val="00666498"/>
    <w:rsid w:val="00676298"/>
    <w:rsid w:val="00691515"/>
    <w:rsid w:val="006C17EE"/>
    <w:rsid w:val="006D1F92"/>
    <w:rsid w:val="006E04B6"/>
    <w:rsid w:val="006E1256"/>
    <w:rsid w:val="006E6674"/>
    <w:rsid w:val="006F0E4B"/>
    <w:rsid w:val="00701464"/>
    <w:rsid w:val="007068C1"/>
    <w:rsid w:val="00713CBC"/>
    <w:rsid w:val="00730ABC"/>
    <w:rsid w:val="00761D2F"/>
    <w:rsid w:val="007C04D0"/>
    <w:rsid w:val="007E4DB3"/>
    <w:rsid w:val="007E6A4F"/>
    <w:rsid w:val="007F2630"/>
    <w:rsid w:val="008153A0"/>
    <w:rsid w:val="00864B9C"/>
    <w:rsid w:val="00873A4F"/>
    <w:rsid w:val="008A35F5"/>
    <w:rsid w:val="008B5DA0"/>
    <w:rsid w:val="008C0AB6"/>
    <w:rsid w:val="008D0150"/>
    <w:rsid w:val="008E16C5"/>
    <w:rsid w:val="008E7C15"/>
    <w:rsid w:val="00940E9C"/>
    <w:rsid w:val="009521F6"/>
    <w:rsid w:val="0095526D"/>
    <w:rsid w:val="009617AB"/>
    <w:rsid w:val="00965A6C"/>
    <w:rsid w:val="009A3B25"/>
    <w:rsid w:val="009B291B"/>
    <w:rsid w:val="009C6F41"/>
    <w:rsid w:val="009E3295"/>
    <w:rsid w:val="00A14976"/>
    <w:rsid w:val="00A24954"/>
    <w:rsid w:val="00A602F0"/>
    <w:rsid w:val="00A8145D"/>
    <w:rsid w:val="00A93C86"/>
    <w:rsid w:val="00AA153D"/>
    <w:rsid w:val="00AF0623"/>
    <w:rsid w:val="00AF5EBF"/>
    <w:rsid w:val="00AF6FDF"/>
    <w:rsid w:val="00B07D54"/>
    <w:rsid w:val="00B15F2F"/>
    <w:rsid w:val="00B2511B"/>
    <w:rsid w:val="00B305A0"/>
    <w:rsid w:val="00B34508"/>
    <w:rsid w:val="00B421C9"/>
    <w:rsid w:val="00B4398C"/>
    <w:rsid w:val="00B6397C"/>
    <w:rsid w:val="00B753F2"/>
    <w:rsid w:val="00B91718"/>
    <w:rsid w:val="00BA43D6"/>
    <w:rsid w:val="00BD5A14"/>
    <w:rsid w:val="00BE4683"/>
    <w:rsid w:val="00BE5E88"/>
    <w:rsid w:val="00BE6EB8"/>
    <w:rsid w:val="00BF3017"/>
    <w:rsid w:val="00BF64FA"/>
    <w:rsid w:val="00C04CA9"/>
    <w:rsid w:val="00C10A1C"/>
    <w:rsid w:val="00C14D7A"/>
    <w:rsid w:val="00C2443A"/>
    <w:rsid w:val="00C268FA"/>
    <w:rsid w:val="00C26967"/>
    <w:rsid w:val="00C367F1"/>
    <w:rsid w:val="00C52E0A"/>
    <w:rsid w:val="00C5416F"/>
    <w:rsid w:val="00C665E6"/>
    <w:rsid w:val="00C75796"/>
    <w:rsid w:val="00C8579E"/>
    <w:rsid w:val="00C94D03"/>
    <w:rsid w:val="00CB1700"/>
    <w:rsid w:val="00CD0D76"/>
    <w:rsid w:val="00CD18B6"/>
    <w:rsid w:val="00D04084"/>
    <w:rsid w:val="00D15617"/>
    <w:rsid w:val="00D307B5"/>
    <w:rsid w:val="00D34D2F"/>
    <w:rsid w:val="00D369E0"/>
    <w:rsid w:val="00D40FF4"/>
    <w:rsid w:val="00D412C0"/>
    <w:rsid w:val="00D50616"/>
    <w:rsid w:val="00D52481"/>
    <w:rsid w:val="00D6616C"/>
    <w:rsid w:val="00D869FF"/>
    <w:rsid w:val="00DB13D4"/>
    <w:rsid w:val="00DB61A6"/>
    <w:rsid w:val="00DC34A0"/>
    <w:rsid w:val="00DD6090"/>
    <w:rsid w:val="00DE05D5"/>
    <w:rsid w:val="00DF0A62"/>
    <w:rsid w:val="00DF4BB8"/>
    <w:rsid w:val="00E02D64"/>
    <w:rsid w:val="00E04256"/>
    <w:rsid w:val="00E04EED"/>
    <w:rsid w:val="00E11822"/>
    <w:rsid w:val="00E41941"/>
    <w:rsid w:val="00E53B04"/>
    <w:rsid w:val="00E62044"/>
    <w:rsid w:val="00E7406B"/>
    <w:rsid w:val="00E83976"/>
    <w:rsid w:val="00E84DBE"/>
    <w:rsid w:val="00E85E93"/>
    <w:rsid w:val="00EA0B57"/>
    <w:rsid w:val="00ED384E"/>
    <w:rsid w:val="00ED507F"/>
    <w:rsid w:val="00ED6207"/>
    <w:rsid w:val="00EF0C62"/>
    <w:rsid w:val="00EF50A6"/>
    <w:rsid w:val="00F01E89"/>
    <w:rsid w:val="00F0217A"/>
    <w:rsid w:val="00F05127"/>
    <w:rsid w:val="00F131E0"/>
    <w:rsid w:val="00F260CA"/>
    <w:rsid w:val="00F31240"/>
    <w:rsid w:val="00F54932"/>
    <w:rsid w:val="00F635B4"/>
    <w:rsid w:val="00F70F93"/>
    <w:rsid w:val="00F9008F"/>
    <w:rsid w:val="00F93520"/>
    <w:rsid w:val="00FD1D7A"/>
    <w:rsid w:val="00FD64DE"/>
    <w:rsid w:val="00FE1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5ED24C"/>
  <w15:docId w15:val="{198AD109-1836-4E0D-9ECC-FE80B097C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3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C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C99"/>
    <w:rPr>
      <w:rFonts w:ascii="Tahoma" w:hAnsi="Tahoma" w:cs="Tahoma"/>
      <w:sz w:val="16"/>
      <w:szCs w:val="16"/>
    </w:rPr>
  </w:style>
  <w:style w:type="paragraph" w:styleId="NormalWeb">
    <w:name w:val="Normal (Web)"/>
    <w:basedOn w:val="Normal"/>
    <w:uiPriority w:val="99"/>
    <w:unhideWhenUsed/>
    <w:rsid w:val="008153A0"/>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10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A1C"/>
  </w:style>
  <w:style w:type="table" w:styleId="TableGrid">
    <w:name w:val="Table Grid"/>
    <w:basedOn w:val="TableNormal"/>
    <w:uiPriority w:val="59"/>
    <w:rsid w:val="00E04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1AF2"/>
    <w:pPr>
      <w:ind w:left="720"/>
      <w:contextualSpacing/>
    </w:pPr>
  </w:style>
  <w:style w:type="character" w:styleId="Hyperlink">
    <w:name w:val="Hyperlink"/>
    <w:basedOn w:val="DefaultParagraphFont"/>
    <w:uiPriority w:val="99"/>
    <w:unhideWhenUsed/>
    <w:rsid w:val="00C14D7A"/>
    <w:rPr>
      <w:color w:val="0000FF" w:themeColor="hyperlink"/>
      <w:u w:val="single"/>
    </w:rPr>
  </w:style>
  <w:style w:type="character" w:customStyle="1" w:styleId="UnresolvedMention1">
    <w:name w:val="Unresolved Mention1"/>
    <w:basedOn w:val="DefaultParagraphFont"/>
    <w:uiPriority w:val="99"/>
    <w:semiHidden/>
    <w:unhideWhenUsed/>
    <w:rsid w:val="00C14D7A"/>
    <w:rPr>
      <w:color w:val="605E5C"/>
      <w:shd w:val="clear" w:color="auto" w:fill="E1DFDD"/>
    </w:rPr>
  </w:style>
  <w:style w:type="paragraph" w:styleId="Header">
    <w:name w:val="header"/>
    <w:basedOn w:val="Normal"/>
    <w:link w:val="HeaderChar"/>
    <w:uiPriority w:val="99"/>
    <w:unhideWhenUsed/>
    <w:rsid w:val="00CB17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191346">
      <w:bodyDiv w:val="1"/>
      <w:marLeft w:val="0"/>
      <w:marRight w:val="0"/>
      <w:marTop w:val="0"/>
      <w:marBottom w:val="0"/>
      <w:divBdr>
        <w:top w:val="none" w:sz="0" w:space="0" w:color="auto"/>
        <w:left w:val="none" w:sz="0" w:space="0" w:color="auto"/>
        <w:bottom w:val="none" w:sz="0" w:space="0" w:color="auto"/>
        <w:right w:val="none" w:sz="0" w:space="0" w:color="auto"/>
      </w:divBdr>
    </w:div>
    <w:div w:id="1142772160">
      <w:bodyDiv w:val="1"/>
      <w:marLeft w:val="0"/>
      <w:marRight w:val="0"/>
      <w:marTop w:val="0"/>
      <w:marBottom w:val="0"/>
      <w:divBdr>
        <w:top w:val="none" w:sz="0" w:space="0" w:color="auto"/>
        <w:left w:val="none" w:sz="0" w:space="0" w:color="auto"/>
        <w:bottom w:val="none" w:sz="0" w:space="0" w:color="auto"/>
        <w:right w:val="none" w:sz="0" w:space="0" w:color="auto"/>
      </w:divBdr>
    </w:div>
    <w:div w:id="127620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8ACBC-163C-477E-BBAB-F53D07D50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11</Pages>
  <Words>2293</Words>
  <Characters>13075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1084</cp:lastModifiedBy>
  <cp:revision>116</cp:revision>
  <cp:lastPrinted>2014-05-08T06:06:00Z</cp:lastPrinted>
  <dcterms:created xsi:type="dcterms:W3CDTF">2024-07-24T11:03:00Z</dcterms:created>
  <dcterms:modified xsi:type="dcterms:W3CDTF">2025-04-11T14:19:00Z</dcterms:modified>
</cp:coreProperties>
</file>