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5"/>
        <w:gridCol w:w="7501"/>
      </w:tblGrid>
      <w:tr w:rsidR="00A02DE7" w:rsidRPr="0016615B" w14:paraId="3169DB42" w14:textId="77777777" w:rsidTr="004D2550">
        <w:trPr>
          <w:trHeight w:val="290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9ED330" w14:textId="77777777" w:rsidR="00A02DE7" w:rsidRPr="0016615B" w:rsidRDefault="00A02D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8D9D8" w14:textId="77777777" w:rsidR="00A02DE7" w:rsidRPr="0016615B" w:rsidRDefault="00A02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4" w:history="1">
              <w:r w:rsidRPr="0016615B">
                <w:rPr>
                  <w:rStyle w:val="Hyperlink"/>
                  <w:rFonts w:ascii="Arial" w:eastAsia="Times New Roman" w:hAnsi="Arial" w:cs="Arial"/>
                  <w:b/>
                  <w:bCs/>
                  <w:sz w:val="20"/>
                  <w:szCs w:val="20"/>
                </w:rPr>
                <w:t>Journal of Global Agriculture and Ecology</w:t>
              </w:r>
            </w:hyperlink>
          </w:p>
        </w:tc>
      </w:tr>
      <w:tr w:rsidR="00A02DE7" w:rsidRPr="0016615B" w14:paraId="3A5A2AE2" w14:textId="77777777" w:rsidTr="004D2550">
        <w:trPr>
          <w:trHeight w:val="290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0D37C3" w14:textId="77777777" w:rsidR="00A02DE7" w:rsidRPr="0016615B" w:rsidRDefault="00A02D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10F71" w14:textId="77777777" w:rsidR="00A02DE7" w:rsidRPr="0016615B" w:rsidRDefault="00A02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Ms_JOGAE_13141</w:t>
            </w:r>
          </w:p>
        </w:tc>
      </w:tr>
      <w:tr w:rsidR="00A02DE7" w:rsidRPr="0016615B" w14:paraId="18FB6907" w14:textId="77777777" w:rsidTr="004D2550">
        <w:trPr>
          <w:trHeight w:val="650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2BE8DC" w14:textId="77777777" w:rsidR="00A02DE7" w:rsidRPr="0016615B" w:rsidRDefault="00A02D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101B6" w14:textId="77777777" w:rsidR="00A02DE7" w:rsidRPr="0016615B" w:rsidRDefault="00A02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Agricultural Practices on the Water Quality of </w:t>
            </w:r>
            <w:proofErr w:type="spellStart"/>
            <w:r w:rsidRPr="0016615B">
              <w:rPr>
                <w:rFonts w:ascii="Arial" w:hAnsi="Arial" w:cs="Arial"/>
                <w:b/>
                <w:sz w:val="20"/>
                <w:szCs w:val="20"/>
                <w:lang w:val="en-GB"/>
              </w:rPr>
              <w:t>Rwakaiha</w:t>
            </w:r>
            <w:proofErr w:type="spellEnd"/>
            <w:r w:rsidRPr="0016615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Wetland, Kyegegwa District, Uganda</w:t>
            </w:r>
          </w:p>
        </w:tc>
      </w:tr>
      <w:tr w:rsidR="00A02DE7" w:rsidRPr="0016615B" w14:paraId="5959BE86" w14:textId="77777777" w:rsidTr="004D2550">
        <w:trPr>
          <w:trHeight w:val="332"/>
        </w:trPr>
        <w:tc>
          <w:tcPr>
            <w:tcW w:w="8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F8F713" w14:textId="77777777" w:rsidR="00A02DE7" w:rsidRPr="0016615B" w:rsidRDefault="00A02DE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41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B8353" w14:textId="77777777" w:rsidR="00A02DE7" w:rsidRPr="0016615B" w:rsidRDefault="00A02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F325568" w14:textId="77777777" w:rsidR="00A02DE7" w:rsidRPr="0016615B" w:rsidRDefault="00A02DE7" w:rsidP="00A02DE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  <w:bookmarkStart w:id="0" w:name="_Hlk171324449"/>
    </w:p>
    <w:p w14:paraId="490371D0" w14:textId="4824960B" w:rsidR="00A02DE7" w:rsidRPr="0016615B" w:rsidRDefault="00A02DE7" w:rsidP="00A02DE7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8"/>
        <w:gridCol w:w="4237"/>
        <w:gridCol w:w="1361"/>
      </w:tblGrid>
      <w:tr w:rsidR="00A02DE7" w:rsidRPr="0016615B" w14:paraId="52E2A450" w14:textId="77777777" w:rsidTr="00A02DE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321C4B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1743A05" w14:textId="77777777" w:rsidR="00A02DE7" w:rsidRPr="0016615B" w:rsidRDefault="00A02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2DE7" w:rsidRPr="0016615B" w14:paraId="5FC4BC83" w14:textId="77777777" w:rsidTr="004D2550"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66A60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27E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2F72203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8B0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16615B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C4EA2B5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2DE7" w:rsidRPr="0016615B" w14:paraId="1DB32480" w14:textId="77777777" w:rsidTr="004D2550">
        <w:trPr>
          <w:trHeight w:val="1264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0E7BA" w14:textId="77777777" w:rsidR="00A02DE7" w:rsidRPr="0016615B" w:rsidRDefault="00A02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4680E6" w14:textId="77777777" w:rsidR="00A02DE7" w:rsidRPr="0016615B" w:rsidRDefault="00A02DE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9F1F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1. It is crucial topic of wetland degradation due to agricultural practices</w:t>
            </w:r>
          </w:p>
          <w:p w14:paraId="06A41825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2. Study provide region specific data</w:t>
            </w:r>
          </w:p>
          <w:p w14:paraId="603F050A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3. study support both local conservation strategies and </w:t>
            </w:r>
            <w:proofErr w:type="spellStart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broder</w:t>
            </w:r>
            <w:proofErr w:type="spellEnd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environmental policies</w:t>
            </w:r>
          </w:p>
          <w:p w14:paraId="6CB13EAA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4. Findings of some parameters are significant for public health and agricultural sustainability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2D0" w14:textId="3870C8D5" w:rsidR="00A02DE7" w:rsidRPr="0016615B" w:rsidRDefault="00826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02DE7" w:rsidRPr="0016615B" w14:paraId="35272416" w14:textId="77777777" w:rsidTr="004D2550">
        <w:trPr>
          <w:trHeight w:val="1262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8BFB4B" w14:textId="77777777" w:rsidR="00A02DE7" w:rsidRPr="0016615B" w:rsidRDefault="00A02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346050" w14:textId="77777777" w:rsidR="00A02DE7" w:rsidRPr="0016615B" w:rsidRDefault="00A02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15F9E79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77BF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title is suitable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AE4" w14:textId="23EC66C4" w:rsidR="00A02DE7" w:rsidRPr="0016615B" w:rsidRDefault="00826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02DE7" w:rsidRPr="0016615B" w14:paraId="4EF85484" w14:textId="77777777" w:rsidTr="004D2550">
        <w:trPr>
          <w:trHeight w:val="1262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A02FDE" w14:textId="77777777" w:rsidR="00A02DE7" w:rsidRPr="0016615B" w:rsidRDefault="00A02DE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1592340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32A7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abstract is comprehensive. The author should consider briefly include the</w:t>
            </w:r>
            <w:r w:rsidR="00C52C36"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significant findings of heavy metals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9CC" w14:textId="693F6151" w:rsidR="00A02DE7" w:rsidRPr="0016615B" w:rsidRDefault="00826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02DE7" w:rsidRPr="0016615B" w14:paraId="1A647846" w14:textId="77777777" w:rsidTr="004D2550">
        <w:trPr>
          <w:trHeight w:val="704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F28A4" w14:textId="77777777" w:rsidR="00A02DE7" w:rsidRPr="0016615B" w:rsidRDefault="00A02DE7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E981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</w:t>
            </w:r>
            <w:r w:rsidR="004A6849"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nuscript scientifically correct. Adding statistical data can helps in easy understanding of results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01C" w14:textId="042F1961" w:rsidR="00A02DE7" w:rsidRPr="0016615B" w:rsidRDefault="00826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addressed.</w:t>
            </w:r>
          </w:p>
        </w:tc>
      </w:tr>
      <w:tr w:rsidR="00A02DE7" w:rsidRPr="0016615B" w14:paraId="176B9724" w14:textId="77777777" w:rsidTr="004D2550">
        <w:trPr>
          <w:trHeight w:val="703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6CE74" w14:textId="77777777" w:rsidR="00A02DE7" w:rsidRPr="0016615B" w:rsidRDefault="00A02DE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F462" w14:textId="77777777" w:rsidR="00A02DE7" w:rsidRPr="0016615B" w:rsidRDefault="00A02DE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inclusion of more global </w:t>
            </w:r>
            <w:r w:rsidR="00C52C36"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</w:t>
            </w:r>
            <w:r w:rsidRPr="001661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could enhance the relevance of study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EF1" w14:textId="10FB2EC7" w:rsidR="00A02DE7" w:rsidRPr="0016615B" w:rsidRDefault="008266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 in the conclusion.</w:t>
            </w:r>
          </w:p>
        </w:tc>
      </w:tr>
      <w:tr w:rsidR="00A02DE7" w:rsidRPr="0016615B" w14:paraId="5EB54B5E" w14:textId="77777777" w:rsidTr="004D2550">
        <w:trPr>
          <w:trHeight w:val="386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1ED6A" w14:textId="77777777" w:rsidR="00A02DE7" w:rsidRPr="0016615B" w:rsidRDefault="00A02DE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1A4DAADD" w14:textId="77777777" w:rsidR="00A02DE7" w:rsidRPr="0016615B" w:rsidRDefault="00A02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B255" w14:textId="77777777" w:rsidR="00A02DE7" w:rsidRPr="0016615B" w:rsidRDefault="00A02D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sz w:val="20"/>
                <w:szCs w:val="20"/>
                <w:lang w:val="en-GB"/>
              </w:rPr>
              <w:t>The manuscript is generally well-written. Some minor grammatical errors could be improved through language polishing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CC0" w14:textId="38FE9A19" w:rsidR="00A02DE7" w:rsidRPr="0016615B" w:rsidRDefault="008266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sz w:val="20"/>
                <w:szCs w:val="20"/>
                <w:lang w:val="en-GB"/>
              </w:rPr>
              <w:t>Grammatical errors corrected.</w:t>
            </w:r>
          </w:p>
        </w:tc>
      </w:tr>
      <w:tr w:rsidR="00A02DE7" w:rsidRPr="0016615B" w14:paraId="52D9C7C7" w14:textId="77777777" w:rsidTr="004D2550">
        <w:trPr>
          <w:trHeight w:val="1178"/>
        </w:trPr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194923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16615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6615B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117A473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9670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6615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1.</w:t>
            </w:r>
            <w:r w:rsidRPr="0016615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6615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Adding a short discussion of potential human health implication of heavy metal contamination would be valuable</w:t>
            </w:r>
          </w:p>
          <w:p w14:paraId="34F4052E" w14:textId="77777777" w:rsidR="00A02DE7" w:rsidRPr="0016615B" w:rsidRDefault="00A02DE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615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2. Adding </w:t>
            </w:r>
            <w:r w:rsidR="00C52C36" w:rsidRPr="0016615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suggestions</w:t>
            </w:r>
            <w:r w:rsidRPr="0016615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as a future direction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BEC" w14:textId="5B9CA5BF" w:rsidR="00A02DE7" w:rsidRPr="0016615B" w:rsidRDefault="008266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615B">
              <w:rPr>
                <w:rFonts w:ascii="Arial" w:hAnsi="Arial" w:cs="Arial"/>
                <w:sz w:val="20"/>
                <w:szCs w:val="20"/>
                <w:lang w:val="en-GB"/>
              </w:rPr>
              <w:t>Suggestions for future direction done.</w:t>
            </w:r>
          </w:p>
        </w:tc>
      </w:tr>
    </w:tbl>
    <w:p w14:paraId="07D1FC3B" w14:textId="77777777" w:rsidR="00A02DE7" w:rsidRPr="0016615B" w:rsidRDefault="00A02DE7" w:rsidP="00A02D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DC61C3B" w14:textId="77777777" w:rsidR="00A02DE7" w:rsidRPr="0016615B" w:rsidRDefault="00A02DE7" w:rsidP="00A02D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435D122" w14:textId="77777777" w:rsidR="00A02DE7" w:rsidRPr="0016615B" w:rsidRDefault="00A02DE7" w:rsidP="00A02D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3"/>
        <w:gridCol w:w="2491"/>
        <w:gridCol w:w="1722"/>
      </w:tblGrid>
      <w:tr w:rsidR="00A02DE7" w:rsidRPr="0016615B" w14:paraId="10E67EE7" w14:textId="77777777" w:rsidTr="00A02DE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A782" w14:textId="77777777" w:rsidR="00A02DE7" w:rsidRPr="0016615B" w:rsidRDefault="00A02DE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6615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6615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A0DA61" w14:textId="77777777" w:rsidR="00A02DE7" w:rsidRPr="0016615B" w:rsidRDefault="00A02DE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02DE7" w:rsidRPr="0016615B" w14:paraId="77F295F9" w14:textId="77777777" w:rsidTr="00A02DE7">
        <w:trPr>
          <w:trHeight w:val="935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F1837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EDF0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090C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61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16615B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518EAC0" w14:textId="77777777" w:rsidR="00A02DE7" w:rsidRPr="0016615B" w:rsidRDefault="00A02D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02DE7" w:rsidRPr="0016615B" w14:paraId="1398A013" w14:textId="77777777" w:rsidTr="00A02DE7">
        <w:trPr>
          <w:trHeight w:val="697"/>
        </w:trPr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06393" w14:textId="77777777" w:rsidR="00A02DE7" w:rsidRPr="0016615B" w:rsidRDefault="00A02DE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615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A8CA74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BABFF" w14:textId="77777777" w:rsidR="00A02DE7" w:rsidRPr="0016615B" w:rsidRDefault="00A02DE7">
            <w:pPr>
              <w:rPr>
                <w:rFonts w:ascii="Arial" w:eastAsia="Arial Unicode MS" w:hAnsi="Arial" w:cs="Arial"/>
                <w:iCs/>
                <w:sz w:val="20"/>
                <w:szCs w:val="20"/>
                <w:lang w:val="en-GB"/>
              </w:rPr>
            </w:pPr>
            <w:r w:rsidRPr="0016615B">
              <w:rPr>
                <w:rFonts w:ascii="Arial" w:eastAsia="Arial Unicode MS" w:hAnsi="Arial" w:cs="Arial"/>
                <w:iCs/>
                <w:sz w:val="20"/>
                <w:szCs w:val="20"/>
                <w:lang w:val="en-GB"/>
              </w:rPr>
              <w:t>No ethical concerns are identified</w:t>
            </w:r>
          </w:p>
          <w:p w14:paraId="3DB1FFAC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0AA3F80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0AE2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D563D4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63B327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DCB1AB" w14:textId="77777777" w:rsidR="00A02DE7" w:rsidRPr="0016615B" w:rsidRDefault="00A02DE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349C7D7" w14:textId="77777777" w:rsidR="0018224A" w:rsidRPr="0016615B" w:rsidRDefault="0018224A">
      <w:pPr>
        <w:rPr>
          <w:rFonts w:ascii="Arial" w:hAnsi="Arial" w:cs="Arial"/>
          <w:sz w:val="20"/>
          <w:szCs w:val="20"/>
        </w:rPr>
      </w:pPr>
    </w:p>
    <w:sectPr w:rsidR="0018224A" w:rsidRPr="001661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DE7"/>
    <w:rsid w:val="000A7185"/>
    <w:rsid w:val="0016615B"/>
    <w:rsid w:val="0018224A"/>
    <w:rsid w:val="004A6849"/>
    <w:rsid w:val="004D2550"/>
    <w:rsid w:val="00567778"/>
    <w:rsid w:val="00574C7F"/>
    <w:rsid w:val="00620F49"/>
    <w:rsid w:val="008266D0"/>
    <w:rsid w:val="008B259D"/>
    <w:rsid w:val="00A02DE7"/>
    <w:rsid w:val="00BD4C57"/>
    <w:rsid w:val="00C5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C7B45"/>
  <w15:docId w15:val="{7B742599-DF5F-47ED-A6D7-C67E651D0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02DE7"/>
    <w:rPr>
      <w:color w:val="0000FF"/>
      <w:u w:val="single"/>
    </w:rPr>
  </w:style>
  <w:style w:type="paragraph" w:styleId="NormalWeb">
    <w:name w:val="Normal (Web)"/>
    <w:basedOn w:val="Normal"/>
    <w:unhideWhenUsed/>
    <w:rsid w:val="00A02DE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unhideWhenUsed/>
    <w:rsid w:val="00A02DE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A02DE7"/>
    <w:rPr>
      <w:rFonts w:ascii="Helvetica" w:eastAsia="MS Mincho" w:hAnsi="Helvetica" w:cs="Times New Roman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1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1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41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023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949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4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27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40781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111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9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7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2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7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776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11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0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7741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91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6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4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514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5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1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34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3426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071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2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2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43041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24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2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G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Editor-28</cp:lastModifiedBy>
  <cp:revision>4</cp:revision>
  <dcterms:created xsi:type="dcterms:W3CDTF">2025-05-19T14:32:00Z</dcterms:created>
  <dcterms:modified xsi:type="dcterms:W3CDTF">2025-05-21T08:34:00Z</dcterms:modified>
</cp:coreProperties>
</file>