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0AD36" w14:textId="48A0FB66" w:rsidR="00492B0C" w:rsidRDefault="003E4832">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p>
    <w:tbl>
      <w:tblPr>
        <w:tblStyle w:val="a"/>
        <w:tblW w:w="12785" w:type="dxa"/>
        <w:tblLayout w:type="fixed"/>
        <w:tblLook w:val="0000" w:firstRow="0" w:lastRow="0" w:firstColumn="0" w:lastColumn="0" w:noHBand="0" w:noVBand="0"/>
      </w:tblPr>
      <w:tblGrid>
        <w:gridCol w:w="2160"/>
        <w:gridCol w:w="10625"/>
      </w:tblGrid>
      <w:tr w:rsidR="00492B0C" w14:paraId="267F8463" w14:textId="77777777">
        <w:trPr>
          <w:trHeight w:val="290"/>
        </w:trPr>
        <w:tc>
          <w:tcPr>
            <w:tcW w:w="2160" w:type="dxa"/>
            <w:tcBorders>
              <w:right w:val="single" w:sz="4" w:space="0" w:color="000000"/>
            </w:tcBorders>
          </w:tcPr>
          <w:p w14:paraId="7611B6D2" w14:textId="77777777" w:rsidR="00492B0C" w:rsidRDefault="00154244">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Journal Name:</w:t>
            </w:r>
          </w:p>
        </w:tc>
        <w:bookmarkStart w:id="0" w:name="_Hlk197624133"/>
        <w:tc>
          <w:tcPr>
            <w:tcW w:w="10625" w:type="dxa"/>
            <w:tcBorders>
              <w:left w:val="single" w:sz="4" w:space="0" w:color="000000"/>
            </w:tcBorders>
            <w:tcMar>
              <w:top w:w="0" w:type="dxa"/>
              <w:left w:w="108" w:type="dxa"/>
              <w:bottom w:w="0" w:type="dxa"/>
              <w:right w:w="108" w:type="dxa"/>
            </w:tcMar>
            <w:vAlign w:val="center"/>
          </w:tcPr>
          <w:p w14:paraId="209F9E10" w14:textId="77777777" w:rsidR="00492B0C" w:rsidRDefault="00154244">
            <w:pPr>
              <w:pBdr>
                <w:top w:val="nil"/>
                <w:left w:val="nil"/>
                <w:bottom w:val="nil"/>
                <w:right w:val="nil"/>
                <w:between w:val="nil"/>
              </w:pBdr>
              <w:spacing w:line="240" w:lineRule="auto"/>
              <w:ind w:left="0" w:hanging="2"/>
              <w:rPr>
                <w:rFonts w:ascii="Cambria" w:eastAsia="Cambria" w:hAnsi="Cambria" w:cs="Cambria"/>
                <w:color w:val="000000"/>
                <w:sz w:val="20"/>
                <w:szCs w:val="20"/>
              </w:rPr>
            </w:pPr>
            <w:r>
              <w:fldChar w:fldCharType="begin"/>
            </w:r>
            <w:r>
              <w:instrText>HYPERLINK "https://www.ikprress.org/index.php/JODAGH" \h</w:instrText>
            </w:r>
            <w:r>
              <w:fldChar w:fldCharType="separate"/>
            </w:r>
            <w:r>
              <w:rPr>
                <w:rFonts w:ascii="Cambria" w:eastAsia="Cambria" w:hAnsi="Cambria" w:cs="Cambria"/>
                <w:b/>
                <w:color w:val="0000FF"/>
                <w:sz w:val="20"/>
                <w:szCs w:val="20"/>
                <w:u w:val="single"/>
              </w:rPr>
              <w:t>Journal of Disease and Global Health</w:t>
            </w:r>
            <w:r>
              <w:fldChar w:fldCharType="end"/>
            </w:r>
            <w:bookmarkEnd w:id="0"/>
          </w:p>
        </w:tc>
      </w:tr>
      <w:tr w:rsidR="00492B0C" w14:paraId="745FD5D5" w14:textId="77777777">
        <w:trPr>
          <w:trHeight w:val="290"/>
        </w:trPr>
        <w:tc>
          <w:tcPr>
            <w:tcW w:w="2160" w:type="dxa"/>
            <w:tcBorders>
              <w:right w:val="single" w:sz="4" w:space="0" w:color="000000"/>
            </w:tcBorders>
          </w:tcPr>
          <w:p w14:paraId="050682C4" w14:textId="77777777" w:rsidR="00492B0C" w:rsidRDefault="00154244">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14:paraId="65D3408A" w14:textId="77777777" w:rsidR="00492B0C" w:rsidRDefault="00154244">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b/>
                <w:color w:val="000000"/>
                <w:sz w:val="20"/>
                <w:szCs w:val="20"/>
              </w:rPr>
              <w:t>Ms_JODAGH_13103</w:t>
            </w:r>
          </w:p>
        </w:tc>
      </w:tr>
      <w:tr w:rsidR="00492B0C" w14:paraId="50AA80D8" w14:textId="77777777">
        <w:trPr>
          <w:trHeight w:val="650"/>
        </w:trPr>
        <w:tc>
          <w:tcPr>
            <w:tcW w:w="2160" w:type="dxa"/>
            <w:tcBorders>
              <w:right w:val="single" w:sz="4" w:space="0" w:color="000000"/>
            </w:tcBorders>
          </w:tcPr>
          <w:p w14:paraId="1B9B3535" w14:textId="77777777" w:rsidR="00492B0C" w:rsidRDefault="00154244">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14:paraId="2C54EA3A" w14:textId="77777777" w:rsidR="00492B0C" w:rsidRDefault="00154244">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b/>
                <w:color w:val="000000"/>
                <w:sz w:val="20"/>
                <w:szCs w:val="20"/>
              </w:rPr>
              <w:t>Palpebral blepharoptosis secondary to botulinum toxin application: comparison of the efficacy of different therapeutic approaches</w:t>
            </w:r>
          </w:p>
        </w:tc>
      </w:tr>
      <w:tr w:rsidR="00492B0C" w14:paraId="24A49382" w14:textId="77777777">
        <w:trPr>
          <w:trHeight w:val="332"/>
        </w:trPr>
        <w:tc>
          <w:tcPr>
            <w:tcW w:w="2160" w:type="dxa"/>
            <w:tcBorders>
              <w:right w:val="single" w:sz="4" w:space="0" w:color="000000"/>
            </w:tcBorders>
          </w:tcPr>
          <w:p w14:paraId="381DCD23" w14:textId="77777777" w:rsidR="00492B0C" w:rsidRDefault="00154244">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14:paraId="6A539C6B" w14:textId="77777777" w:rsidR="00492B0C" w:rsidRDefault="00492B0C">
            <w:pPr>
              <w:pBdr>
                <w:top w:val="nil"/>
                <w:left w:val="nil"/>
                <w:bottom w:val="nil"/>
                <w:right w:val="nil"/>
                <w:between w:val="nil"/>
              </w:pBdr>
              <w:spacing w:line="240" w:lineRule="auto"/>
              <w:ind w:left="0" w:hanging="2"/>
              <w:rPr>
                <w:rFonts w:ascii="Cambria" w:eastAsia="Cambria" w:hAnsi="Cambria" w:cs="Cambria"/>
                <w:color w:val="000000"/>
                <w:sz w:val="20"/>
                <w:szCs w:val="20"/>
              </w:rPr>
            </w:pPr>
          </w:p>
        </w:tc>
      </w:tr>
    </w:tbl>
    <w:p w14:paraId="58BBA583" w14:textId="77777777" w:rsidR="00492B0C" w:rsidRDefault="00492B0C">
      <w:pPr>
        <w:pBdr>
          <w:top w:val="nil"/>
          <w:left w:val="nil"/>
          <w:bottom w:val="nil"/>
          <w:right w:val="nil"/>
          <w:between w:val="nil"/>
        </w:pBdr>
        <w:spacing w:line="240" w:lineRule="auto"/>
        <w:ind w:left="0" w:hanging="2"/>
        <w:jc w:val="both"/>
        <w:rPr>
          <w:rFonts w:ascii="Cambria" w:eastAsia="Cambria" w:hAnsi="Cambria" w:cs="Cambria"/>
          <w:color w:val="000000"/>
          <w:sz w:val="20"/>
          <w:szCs w:val="20"/>
          <w:u w:val="single"/>
        </w:rPr>
      </w:pPr>
    </w:p>
    <w:p w14:paraId="15016231" w14:textId="10D640E9" w:rsidR="00492B0C" w:rsidRDefault="00492B0C">
      <w:pPr>
        <w:ind w:left="0" w:hanging="2"/>
        <w:rPr>
          <w:sz w:val="20"/>
          <w:szCs w:val="20"/>
        </w:rPr>
      </w:pPr>
      <w:bookmarkStart w:id="1" w:name="_heading=h.2m3rl98ap0qc" w:colFirst="0" w:colLast="0"/>
      <w:bookmarkEnd w:id="1"/>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492B0C" w14:paraId="6B94F10D" w14:textId="77777777">
        <w:tc>
          <w:tcPr>
            <w:tcW w:w="13176" w:type="dxa"/>
            <w:gridSpan w:val="3"/>
            <w:tcBorders>
              <w:top w:val="nil"/>
              <w:left w:val="nil"/>
              <w:right w:val="nil"/>
            </w:tcBorders>
          </w:tcPr>
          <w:p w14:paraId="7120A666" w14:textId="77777777" w:rsidR="00492B0C" w:rsidRDefault="00154244">
            <w:pPr>
              <w:keepNext/>
              <w:ind w:left="0" w:hanging="2"/>
              <w:rPr>
                <w:sz w:val="20"/>
                <w:szCs w:val="20"/>
              </w:rPr>
            </w:pPr>
            <w:r>
              <w:rPr>
                <w:b/>
                <w:sz w:val="20"/>
                <w:szCs w:val="20"/>
                <w:highlight w:val="yellow"/>
              </w:rPr>
              <w:t>PART  1:</w:t>
            </w:r>
            <w:r>
              <w:rPr>
                <w:b/>
                <w:sz w:val="20"/>
                <w:szCs w:val="20"/>
              </w:rPr>
              <w:t xml:space="preserve"> Comments</w:t>
            </w:r>
          </w:p>
          <w:p w14:paraId="0C9C8487" w14:textId="77777777" w:rsidR="00492B0C" w:rsidRDefault="00492B0C">
            <w:pPr>
              <w:ind w:left="0" w:hanging="2"/>
              <w:rPr>
                <w:sz w:val="20"/>
                <w:szCs w:val="20"/>
              </w:rPr>
            </w:pPr>
          </w:p>
        </w:tc>
      </w:tr>
      <w:tr w:rsidR="00492B0C" w14:paraId="163BD534" w14:textId="77777777">
        <w:tc>
          <w:tcPr>
            <w:tcW w:w="3334" w:type="dxa"/>
          </w:tcPr>
          <w:p w14:paraId="4BF080E6" w14:textId="77777777" w:rsidR="00492B0C" w:rsidRDefault="00492B0C">
            <w:pPr>
              <w:keepNext/>
              <w:ind w:left="0" w:hanging="2"/>
              <w:rPr>
                <w:sz w:val="20"/>
                <w:szCs w:val="20"/>
              </w:rPr>
            </w:pPr>
          </w:p>
        </w:tc>
        <w:tc>
          <w:tcPr>
            <w:tcW w:w="5829" w:type="dxa"/>
          </w:tcPr>
          <w:p w14:paraId="648DD716" w14:textId="77777777" w:rsidR="00492B0C" w:rsidRDefault="00154244">
            <w:pPr>
              <w:keepNext/>
              <w:ind w:left="0" w:hanging="2"/>
              <w:rPr>
                <w:sz w:val="20"/>
                <w:szCs w:val="20"/>
              </w:rPr>
            </w:pPr>
            <w:r>
              <w:rPr>
                <w:b/>
                <w:sz w:val="20"/>
                <w:szCs w:val="20"/>
              </w:rPr>
              <w:t>Reviewer’s comment</w:t>
            </w:r>
          </w:p>
          <w:p w14:paraId="30815789" w14:textId="77777777" w:rsidR="00492B0C" w:rsidRDefault="00154244">
            <w:pPr>
              <w:keepNext/>
              <w:ind w:left="0" w:hanging="2"/>
              <w:rPr>
                <w:sz w:val="20"/>
                <w:szCs w:val="20"/>
              </w:rPr>
            </w:pPr>
            <w:r>
              <w:rPr>
                <w:b/>
                <w:sz w:val="20"/>
                <w:szCs w:val="20"/>
                <w:highlight w:val="yellow"/>
              </w:rPr>
              <w:t>Artificial Intelligence (AI) generated or assisted review comments are strictly prohibited during peer review.</w:t>
            </w:r>
          </w:p>
        </w:tc>
        <w:tc>
          <w:tcPr>
            <w:tcW w:w="4013" w:type="dxa"/>
          </w:tcPr>
          <w:p w14:paraId="6D07F5DD" w14:textId="77777777" w:rsidR="00492B0C" w:rsidRDefault="00154244">
            <w:pPr>
              <w:keepNext/>
              <w:ind w:left="0" w:hanging="2"/>
              <w:rPr>
                <w:sz w:val="20"/>
                <w:szCs w:val="20"/>
              </w:rPr>
            </w:pPr>
            <w:r>
              <w:rPr>
                <w:b/>
                <w:sz w:val="20"/>
                <w:szCs w:val="20"/>
              </w:rPr>
              <w:t xml:space="preserve">Author’s Feedback </w:t>
            </w:r>
            <w:r>
              <w:rPr>
                <w:sz w:val="20"/>
                <w:szCs w:val="20"/>
              </w:rPr>
              <w:t>(It is mandatory that authors should write his/her feedback here)</w:t>
            </w:r>
          </w:p>
          <w:p w14:paraId="657009FB" w14:textId="77777777" w:rsidR="00492B0C" w:rsidRDefault="00492B0C">
            <w:pPr>
              <w:keepNext/>
              <w:ind w:left="0" w:hanging="2"/>
              <w:rPr>
                <w:sz w:val="20"/>
                <w:szCs w:val="20"/>
              </w:rPr>
            </w:pPr>
          </w:p>
        </w:tc>
      </w:tr>
      <w:tr w:rsidR="00492B0C" w14:paraId="62C778BA" w14:textId="77777777">
        <w:trPr>
          <w:trHeight w:val="1264"/>
        </w:trPr>
        <w:tc>
          <w:tcPr>
            <w:tcW w:w="3334" w:type="dxa"/>
          </w:tcPr>
          <w:p w14:paraId="106ED867" w14:textId="77777777" w:rsidR="00492B0C" w:rsidRDefault="00154244">
            <w:pPr>
              <w:ind w:left="0" w:hanging="2"/>
              <w:rPr>
                <w:sz w:val="20"/>
                <w:szCs w:val="20"/>
              </w:rPr>
            </w:pPr>
            <w:r>
              <w:rPr>
                <w:b/>
                <w:sz w:val="20"/>
                <w:szCs w:val="20"/>
              </w:rPr>
              <w:t>Please write a few sentences regarding the importance of this manuscript for the scientific community. A minimum of 3-4 sentences may be required for this part.</w:t>
            </w:r>
          </w:p>
          <w:p w14:paraId="077096DA" w14:textId="77777777" w:rsidR="00492B0C" w:rsidRDefault="00492B0C">
            <w:pPr>
              <w:ind w:left="0" w:hanging="2"/>
              <w:rPr>
                <w:sz w:val="20"/>
                <w:szCs w:val="20"/>
              </w:rPr>
            </w:pPr>
          </w:p>
        </w:tc>
        <w:tc>
          <w:tcPr>
            <w:tcW w:w="5829" w:type="dxa"/>
          </w:tcPr>
          <w:p w14:paraId="0557DBDA" w14:textId="77777777" w:rsidR="00492B0C" w:rsidRDefault="00154244">
            <w:pPr>
              <w:spacing w:before="240" w:after="240"/>
              <w:ind w:left="0" w:hanging="2"/>
              <w:rPr>
                <w:sz w:val="20"/>
                <w:szCs w:val="20"/>
              </w:rPr>
            </w:pPr>
            <w:r>
              <w:rPr>
                <w:sz w:val="20"/>
                <w:szCs w:val="20"/>
              </w:rPr>
              <w:t>This is an interesting and relevant manuscript, especially for clinicians dealing with aesthetic procedures and complications from botulinum toxin use. Palpebral blepharoptosis can be a distressing side effect, and comparing different treatment options provides real value. The topic is timely, and the comparison of therapeutic approaches makes it useful for both new and experienced practitioners. The paper is well-structured, and the findings are practical for real-world application.</w:t>
            </w:r>
          </w:p>
          <w:p w14:paraId="1699E595" w14:textId="77777777" w:rsidR="00492B0C" w:rsidRDefault="00492B0C">
            <w:pPr>
              <w:ind w:left="0" w:hanging="2"/>
              <w:rPr>
                <w:sz w:val="20"/>
                <w:szCs w:val="20"/>
              </w:rPr>
            </w:pPr>
          </w:p>
        </w:tc>
        <w:tc>
          <w:tcPr>
            <w:tcW w:w="4013" w:type="dxa"/>
          </w:tcPr>
          <w:p w14:paraId="29093F20" w14:textId="74B34D93" w:rsidR="00492B0C" w:rsidRDefault="00002E8C" w:rsidP="00AB6B80">
            <w:pPr>
              <w:keepNext/>
              <w:ind w:left="0" w:hanging="2"/>
              <w:rPr>
                <w:sz w:val="20"/>
                <w:szCs w:val="20"/>
              </w:rPr>
            </w:pPr>
            <w:r>
              <w:rPr>
                <w:sz w:val="20"/>
                <w:szCs w:val="20"/>
              </w:rPr>
              <w:t>Thanks.</w:t>
            </w:r>
          </w:p>
        </w:tc>
      </w:tr>
      <w:tr w:rsidR="00492B0C" w14:paraId="41366D89" w14:textId="77777777">
        <w:trPr>
          <w:trHeight w:val="1262"/>
        </w:trPr>
        <w:tc>
          <w:tcPr>
            <w:tcW w:w="3334" w:type="dxa"/>
          </w:tcPr>
          <w:p w14:paraId="196F6A10" w14:textId="77777777" w:rsidR="00492B0C" w:rsidRDefault="00154244">
            <w:pPr>
              <w:ind w:left="0" w:hanging="2"/>
              <w:rPr>
                <w:sz w:val="20"/>
                <w:szCs w:val="20"/>
              </w:rPr>
            </w:pPr>
            <w:r>
              <w:rPr>
                <w:b/>
                <w:sz w:val="20"/>
                <w:szCs w:val="20"/>
              </w:rPr>
              <w:t>Is the title of the article suitable?</w:t>
            </w:r>
          </w:p>
          <w:p w14:paraId="6244B044" w14:textId="77777777" w:rsidR="00492B0C" w:rsidRDefault="00154244">
            <w:pPr>
              <w:ind w:left="0" w:hanging="2"/>
              <w:rPr>
                <w:sz w:val="20"/>
                <w:szCs w:val="20"/>
              </w:rPr>
            </w:pPr>
            <w:r>
              <w:rPr>
                <w:b/>
                <w:sz w:val="20"/>
                <w:szCs w:val="20"/>
              </w:rPr>
              <w:t>(If not please suggest an alternative title)</w:t>
            </w:r>
          </w:p>
          <w:p w14:paraId="002B1359" w14:textId="77777777" w:rsidR="00492B0C" w:rsidRDefault="00492B0C">
            <w:pPr>
              <w:keepNext/>
              <w:ind w:left="0" w:hanging="2"/>
              <w:rPr>
                <w:sz w:val="20"/>
                <w:szCs w:val="20"/>
                <w:u w:val="single"/>
              </w:rPr>
            </w:pPr>
          </w:p>
        </w:tc>
        <w:tc>
          <w:tcPr>
            <w:tcW w:w="5829" w:type="dxa"/>
          </w:tcPr>
          <w:p w14:paraId="0F91ED5D" w14:textId="77777777" w:rsidR="00492B0C" w:rsidRDefault="00154244">
            <w:pPr>
              <w:spacing w:before="240" w:after="240"/>
              <w:ind w:left="0" w:hanging="2"/>
              <w:rPr>
                <w:sz w:val="20"/>
                <w:szCs w:val="20"/>
              </w:rPr>
            </w:pPr>
            <w:r>
              <w:rPr>
                <w:sz w:val="20"/>
                <w:szCs w:val="20"/>
              </w:rPr>
              <w:t>Yes, the title is appropriate and clearly reflects the study content.</w:t>
            </w:r>
          </w:p>
          <w:p w14:paraId="6C4BCCD2" w14:textId="77777777" w:rsidR="00492B0C" w:rsidRDefault="00492B0C">
            <w:pPr>
              <w:ind w:left="0" w:hanging="2"/>
              <w:rPr>
                <w:sz w:val="20"/>
                <w:szCs w:val="20"/>
              </w:rPr>
            </w:pPr>
          </w:p>
        </w:tc>
        <w:tc>
          <w:tcPr>
            <w:tcW w:w="4013" w:type="dxa"/>
          </w:tcPr>
          <w:p w14:paraId="32FD79CD" w14:textId="1DB3EDA6" w:rsidR="00492B0C" w:rsidRDefault="00B14140" w:rsidP="00002E8C">
            <w:pPr>
              <w:keepNext/>
              <w:ind w:left="0" w:hanging="2"/>
              <w:jc w:val="both"/>
              <w:rPr>
                <w:sz w:val="20"/>
                <w:szCs w:val="20"/>
              </w:rPr>
            </w:pPr>
            <w:r w:rsidRPr="00B14140">
              <w:rPr>
                <w:sz w:val="20"/>
                <w:szCs w:val="20"/>
              </w:rPr>
              <w:t>Title changed to: “Management of Botulinum Toxin-Induced Blepharoptosis: A Comparative Review of Therapeutic Approaches</w:t>
            </w:r>
            <w:r>
              <w:rPr>
                <w:sz w:val="20"/>
                <w:szCs w:val="20"/>
              </w:rPr>
              <w:t>”</w:t>
            </w:r>
            <w:r w:rsidR="00002E8C">
              <w:rPr>
                <w:sz w:val="20"/>
                <w:szCs w:val="20"/>
              </w:rPr>
              <w:t>.</w:t>
            </w:r>
          </w:p>
        </w:tc>
      </w:tr>
      <w:tr w:rsidR="00492B0C" w:rsidRPr="00002E8C" w14:paraId="00C50A14" w14:textId="77777777">
        <w:trPr>
          <w:trHeight w:val="1262"/>
        </w:trPr>
        <w:tc>
          <w:tcPr>
            <w:tcW w:w="3334" w:type="dxa"/>
          </w:tcPr>
          <w:p w14:paraId="60150639" w14:textId="77777777" w:rsidR="00492B0C" w:rsidRDefault="00154244">
            <w:pPr>
              <w:keepNext/>
              <w:ind w:left="0" w:hanging="2"/>
              <w:rPr>
                <w:sz w:val="20"/>
                <w:szCs w:val="20"/>
              </w:rPr>
            </w:pPr>
            <w:r>
              <w:rPr>
                <w:b/>
                <w:sz w:val="20"/>
                <w:szCs w:val="20"/>
              </w:rPr>
              <w:lastRenderedPageBreak/>
              <w:t>Is the abstract of the article comprehensive? Do you suggest the addition (or deletion) of some points in this section? Please write your suggestions here.</w:t>
            </w:r>
          </w:p>
          <w:p w14:paraId="219C904D" w14:textId="77777777" w:rsidR="00492B0C" w:rsidRDefault="00492B0C">
            <w:pPr>
              <w:keepNext/>
              <w:ind w:left="0" w:hanging="2"/>
              <w:rPr>
                <w:sz w:val="20"/>
                <w:szCs w:val="20"/>
                <w:u w:val="single"/>
              </w:rPr>
            </w:pPr>
          </w:p>
        </w:tc>
        <w:tc>
          <w:tcPr>
            <w:tcW w:w="5829" w:type="dxa"/>
          </w:tcPr>
          <w:p w14:paraId="0E589A6A" w14:textId="77777777" w:rsidR="00492B0C" w:rsidRDefault="00154244">
            <w:pPr>
              <w:spacing w:before="240" w:after="240"/>
              <w:ind w:left="0" w:hanging="2"/>
              <w:rPr>
                <w:sz w:val="20"/>
                <w:szCs w:val="20"/>
              </w:rPr>
            </w:pPr>
            <w:r>
              <w:rPr>
                <w:sz w:val="20"/>
                <w:szCs w:val="20"/>
              </w:rPr>
              <w:t>The abstract covers all the essential elements — background, objectives, methods, and results. One small suggestion would be to briefly mention the specific treatments compared, just to give a clearer snapshot to readers scanning the abstract.</w:t>
            </w:r>
          </w:p>
          <w:p w14:paraId="78289013" w14:textId="77777777" w:rsidR="00492B0C" w:rsidRDefault="00492B0C">
            <w:pPr>
              <w:ind w:left="0" w:hanging="2"/>
              <w:rPr>
                <w:sz w:val="20"/>
                <w:szCs w:val="20"/>
              </w:rPr>
            </w:pPr>
          </w:p>
        </w:tc>
        <w:tc>
          <w:tcPr>
            <w:tcW w:w="4013" w:type="dxa"/>
          </w:tcPr>
          <w:p w14:paraId="472C1240" w14:textId="51FDE7E9" w:rsidR="00492B0C" w:rsidRPr="00002E8C" w:rsidRDefault="00002E8C" w:rsidP="00AB6B80">
            <w:pPr>
              <w:keepNext/>
              <w:ind w:left="0" w:hanging="2"/>
              <w:rPr>
                <w:sz w:val="20"/>
                <w:szCs w:val="20"/>
                <w:lang w:val="es-ES"/>
              </w:rPr>
            </w:pPr>
            <w:proofErr w:type="spellStart"/>
            <w:r w:rsidRPr="00002E8C">
              <w:rPr>
                <w:rFonts w:eastAsia="MS Mincho" w:cs="Helvetica"/>
                <w:bCs/>
                <w:sz w:val="20"/>
                <w:szCs w:val="20"/>
                <w:lang w:val="es-ES"/>
              </w:rPr>
              <w:t>Suggestions</w:t>
            </w:r>
            <w:proofErr w:type="spellEnd"/>
            <w:r w:rsidRPr="00002E8C">
              <w:rPr>
                <w:rFonts w:eastAsia="MS Mincho" w:cs="Helvetica"/>
                <w:bCs/>
                <w:sz w:val="20"/>
                <w:szCs w:val="20"/>
                <w:lang w:val="es-ES"/>
              </w:rPr>
              <w:t xml:space="preserve"> </w:t>
            </w:r>
            <w:proofErr w:type="spellStart"/>
            <w:r w:rsidRPr="00002E8C">
              <w:rPr>
                <w:rFonts w:eastAsia="MS Mincho" w:cs="Helvetica"/>
                <w:bCs/>
                <w:sz w:val="20"/>
                <w:szCs w:val="20"/>
                <w:lang w:val="es-ES"/>
              </w:rPr>
              <w:t>were</w:t>
            </w:r>
            <w:proofErr w:type="spellEnd"/>
            <w:r w:rsidRPr="00002E8C">
              <w:rPr>
                <w:rFonts w:eastAsia="MS Mincho" w:cs="Helvetica"/>
                <w:bCs/>
                <w:sz w:val="20"/>
                <w:szCs w:val="20"/>
                <w:lang w:val="es-ES"/>
              </w:rPr>
              <w:t xml:space="preserve"> </w:t>
            </w:r>
            <w:proofErr w:type="spellStart"/>
            <w:r w:rsidRPr="00002E8C">
              <w:rPr>
                <w:rFonts w:eastAsia="MS Mincho" w:cs="Helvetica"/>
                <w:bCs/>
                <w:sz w:val="20"/>
                <w:szCs w:val="20"/>
                <w:lang w:val="es-ES"/>
              </w:rPr>
              <w:t>addressed</w:t>
            </w:r>
            <w:proofErr w:type="spellEnd"/>
            <w:r w:rsidR="00AB6B80" w:rsidRPr="00002E8C">
              <w:rPr>
                <w:sz w:val="20"/>
                <w:szCs w:val="20"/>
                <w:lang w:val="es-ES"/>
              </w:rPr>
              <w:t>.</w:t>
            </w:r>
          </w:p>
        </w:tc>
      </w:tr>
      <w:tr w:rsidR="004A5D10" w:rsidRPr="00002E8C" w14:paraId="6BDAA0DD" w14:textId="77777777">
        <w:trPr>
          <w:trHeight w:val="704"/>
        </w:trPr>
        <w:tc>
          <w:tcPr>
            <w:tcW w:w="3334" w:type="dxa"/>
          </w:tcPr>
          <w:p w14:paraId="2220592A" w14:textId="77777777" w:rsidR="004A5D10" w:rsidRDefault="004A5D10" w:rsidP="004A5D10">
            <w:pPr>
              <w:keepNext/>
              <w:ind w:left="0" w:hanging="2"/>
              <w:rPr>
                <w:rFonts w:ascii="Helvetica Neue" w:eastAsia="Helvetica Neue" w:hAnsi="Helvetica Neue" w:cs="Helvetica Neue"/>
                <w:sz w:val="20"/>
                <w:szCs w:val="20"/>
                <w:u w:val="single"/>
              </w:rPr>
            </w:pPr>
            <w:r>
              <w:rPr>
                <w:b/>
                <w:sz w:val="20"/>
                <w:szCs w:val="20"/>
              </w:rPr>
              <w:t>Is the manuscript scientifically, correct? Please write here.</w:t>
            </w:r>
          </w:p>
        </w:tc>
        <w:tc>
          <w:tcPr>
            <w:tcW w:w="5829" w:type="dxa"/>
          </w:tcPr>
          <w:p w14:paraId="4E096711" w14:textId="77777777" w:rsidR="004A5D10" w:rsidRDefault="004A5D10" w:rsidP="004A5D10">
            <w:pPr>
              <w:spacing w:before="240" w:after="240"/>
              <w:ind w:left="0" w:hanging="2"/>
              <w:rPr>
                <w:sz w:val="20"/>
                <w:szCs w:val="20"/>
              </w:rPr>
            </w:pPr>
            <w:r>
              <w:rPr>
                <w:sz w:val="20"/>
                <w:szCs w:val="20"/>
              </w:rPr>
              <w:t>Yes, the study is scientifically sound.</w:t>
            </w:r>
          </w:p>
          <w:p w14:paraId="59C3CF1A" w14:textId="77777777" w:rsidR="004A5D10" w:rsidRDefault="004A5D10" w:rsidP="004A5D10">
            <w:pPr>
              <w:ind w:left="0" w:hanging="2"/>
              <w:rPr>
                <w:sz w:val="20"/>
                <w:szCs w:val="20"/>
              </w:rPr>
            </w:pPr>
          </w:p>
        </w:tc>
        <w:tc>
          <w:tcPr>
            <w:tcW w:w="4013" w:type="dxa"/>
          </w:tcPr>
          <w:p w14:paraId="47ED0B63" w14:textId="01085C8B" w:rsidR="004A5D10" w:rsidRPr="00002E8C" w:rsidRDefault="00002E8C" w:rsidP="004A5D10">
            <w:pPr>
              <w:keepNext/>
              <w:ind w:left="0" w:hanging="2"/>
              <w:rPr>
                <w:sz w:val="20"/>
                <w:szCs w:val="20"/>
                <w:lang w:val="es-ES"/>
              </w:rPr>
            </w:pPr>
            <w:proofErr w:type="spellStart"/>
            <w:r>
              <w:rPr>
                <w:rFonts w:eastAsia="MS Mincho" w:cs="Helvetica"/>
                <w:bCs/>
                <w:sz w:val="20"/>
                <w:szCs w:val="20"/>
                <w:lang w:val="es-ES"/>
              </w:rPr>
              <w:t>Thanks</w:t>
            </w:r>
            <w:proofErr w:type="spellEnd"/>
            <w:r>
              <w:rPr>
                <w:rFonts w:eastAsia="MS Mincho" w:cs="Helvetica"/>
                <w:bCs/>
                <w:sz w:val="20"/>
                <w:szCs w:val="20"/>
                <w:lang w:val="es-ES"/>
              </w:rPr>
              <w:t>.</w:t>
            </w:r>
          </w:p>
        </w:tc>
      </w:tr>
      <w:tr w:rsidR="002B06EE" w:rsidRPr="00002E8C" w14:paraId="52E6751E" w14:textId="77777777">
        <w:trPr>
          <w:trHeight w:val="703"/>
        </w:trPr>
        <w:tc>
          <w:tcPr>
            <w:tcW w:w="3334" w:type="dxa"/>
          </w:tcPr>
          <w:p w14:paraId="3D5A3E90" w14:textId="77777777" w:rsidR="002B06EE" w:rsidRDefault="002B06EE" w:rsidP="002B06EE">
            <w:pPr>
              <w:ind w:left="0" w:hanging="2"/>
              <w:rPr>
                <w:sz w:val="20"/>
                <w:szCs w:val="20"/>
              </w:rPr>
            </w:pPr>
            <w:r>
              <w:rPr>
                <w:b/>
                <w:sz w:val="20"/>
                <w:szCs w:val="20"/>
              </w:rPr>
              <w:t>Are the references sufficient and recent? If you have suggestions of additional references, please mention them in the review form.</w:t>
            </w:r>
          </w:p>
        </w:tc>
        <w:tc>
          <w:tcPr>
            <w:tcW w:w="5829" w:type="dxa"/>
          </w:tcPr>
          <w:p w14:paraId="4A1EF2F4" w14:textId="77777777" w:rsidR="002B06EE" w:rsidRDefault="002B06EE" w:rsidP="002B06EE">
            <w:pPr>
              <w:spacing w:before="240" w:after="240"/>
              <w:ind w:left="0" w:hanging="2"/>
              <w:rPr>
                <w:sz w:val="20"/>
                <w:szCs w:val="20"/>
              </w:rPr>
            </w:pPr>
            <w:r>
              <w:rPr>
                <w:sz w:val="20"/>
                <w:szCs w:val="20"/>
              </w:rPr>
              <w:t>The references are mostly current and relevant. Adding one or two newer articles—maybe from the last two years—could strengthen the literature review,</w:t>
            </w:r>
          </w:p>
          <w:p w14:paraId="205B4FE9" w14:textId="77777777" w:rsidR="002B06EE" w:rsidRDefault="002B06EE" w:rsidP="002B06EE">
            <w:pPr>
              <w:ind w:left="0" w:hanging="2"/>
              <w:rPr>
                <w:sz w:val="20"/>
                <w:szCs w:val="20"/>
              </w:rPr>
            </w:pPr>
          </w:p>
        </w:tc>
        <w:tc>
          <w:tcPr>
            <w:tcW w:w="4013" w:type="dxa"/>
          </w:tcPr>
          <w:p w14:paraId="6A156C3E" w14:textId="7F9496CA" w:rsidR="002B06EE" w:rsidRPr="00002E8C" w:rsidRDefault="00002E8C" w:rsidP="002B06EE">
            <w:pPr>
              <w:keepNext/>
              <w:ind w:left="0" w:hanging="2"/>
              <w:rPr>
                <w:sz w:val="20"/>
                <w:szCs w:val="20"/>
                <w:lang w:val="es-ES"/>
              </w:rPr>
            </w:pPr>
            <w:proofErr w:type="spellStart"/>
            <w:r w:rsidRPr="00002E8C">
              <w:rPr>
                <w:rFonts w:eastAsia="MS Mincho" w:cs="Helvetica"/>
                <w:bCs/>
                <w:sz w:val="20"/>
                <w:szCs w:val="20"/>
                <w:lang w:val="es-ES"/>
              </w:rPr>
              <w:t>Suggestions</w:t>
            </w:r>
            <w:proofErr w:type="spellEnd"/>
            <w:r w:rsidRPr="00002E8C">
              <w:rPr>
                <w:rFonts w:eastAsia="MS Mincho" w:cs="Helvetica"/>
                <w:bCs/>
                <w:sz w:val="20"/>
                <w:szCs w:val="20"/>
                <w:lang w:val="es-ES"/>
              </w:rPr>
              <w:t xml:space="preserve"> </w:t>
            </w:r>
            <w:proofErr w:type="spellStart"/>
            <w:r w:rsidRPr="00002E8C">
              <w:rPr>
                <w:rFonts w:eastAsia="MS Mincho" w:cs="Helvetica"/>
                <w:bCs/>
                <w:sz w:val="20"/>
                <w:szCs w:val="20"/>
                <w:lang w:val="es-ES"/>
              </w:rPr>
              <w:t>were</w:t>
            </w:r>
            <w:proofErr w:type="spellEnd"/>
            <w:r w:rsidRPr="00002E8C">
              <w:rPr>
                <w:rFonts w:eastAsia="MS Mincho" w:cs="Helvetica"/>
                <w:bCs/>
                <w:sz w:val="20"/>
                <w:szCs w:val="20"/>
                <w:lang w:val="es-ES"/>
              </w:rPr>
              <w:t xml:space="preserve"> </w:t>
            </w:r>
            <w:proofErr w:type="spellStart"/>
            <w:r w:rsidRPr="00002E8C">
              <w:rPr>
                <w:rFonts w:eastAsia="MS Mincho" w:cs="Helvetica"/>
                <w:bCs/>
                <w:sz w:val="20"/>
                <w:szCs w:val="20"/>
                <w:lang w:val="es-ES"/>
              </w:rPr>
              <w:t>addressed</w:t>
            </w:r>
            <w:proofErr w:type="spellEnd"/>
            <w:r>
              <w:rPr>
                <w:rFonts w:eastAsia="MS Mincho" w:cs="Helvetica"/>
                <w:bCs/>
                <w:sz w:val="20"/>
                <w:szCs w:val="20"/>
                <w:lang w:val="es-ES"/>
              </w:rPr>
              <w:t>.</w:t>
            </w:r>
          </w:p>
        </w:tc>
      </w:tr>
      <w:tr w:rsidR="002B06EE" w:rsidRPr="00002E8C" w14:paraId="1AD0AFF8" w14:textId="77777777">
        <w:trPr>
          <w:trHeight w:val="386"/>
        </w:trPr>
        <w:tc>
          <w:tcPr>
            <w:tcW w:w="3334" w:type="dxa"/>
          </w:tcPr>
          <w:p w14:paraId="6E27DDA2" w14:textId="77777777" w:rsidR="002B06EE" w:rsidRDefault="002B06EE" w:rsidP="002B06EE">
            <w:pPr>
              <w:keepNext/>
              <w:ind w:left="0" w:hanging="2"/>
              <w:rPr>
                <w:sz w:val="20"/>
                <w:szCs w:val="20"/>
              </w:rPr>
            </w:pPr>
            <w:r>
              <w:rPr>
                <w:b/>
                <w:sz w:val="20"/>
                <w:szCs w:val="20"/>
              </w:rPr>
              <w:t>Is the language/English quality of the article suitable for scholarly communications?</w:t>
            </w:r>
          </w:p>
          <w:p w14:paraId="0A6E729C" w14:textId="77777777" w:rsidR="002B06EE" w:rsidRDefault="002B06EE" w:rsidP="002B06EE">
            <w:pPr>
              <w:ind w:left="0" w:hanging="2"/>
              <w:rPr>
                <w:sz w:val="20"/>
                <w:szCs w:val="20"/>
              </w:rPr>
            </w:pPr>
          </w:p>
        </w:tc>
        <w:tc>
          <w:tcPr>
            <w:tcW w:w="5829" w:type="dxa"/>
          </w:tcPr>
          <w:p w14:paraId="4A2F8DBB" w14:textId="77777777" w:rsidR="002B06EE" w:rsidRDefault="002B06EE" w:rsidP="002B06EE">
            <w:pPr>
              <w:ind w:left="0" w:hanging="2"/>
              <w:rPr>
                <w:sz w:val="20"/>
                <w:szCs w:val="20"/>
              </w:rPr>
            </w:pPr>
            <w:r>
              <w:rPr>
                <w:sz w:val="20"/>
                <w:szCs w:val="20"/>
              </w:rPr>
              <w:t xml:space="preserve">The language is generally good and understandable </w:t>
            </w:r>
          </w:p>
        </w:tc>
        <w:tc>
          <w:tcPr>
            <w:tcW w:w="4013" w:type="dxa"/>
          </w:tcPr>
          <w:p w14:paraId="1D5D2E94" w14:textId="044A7057" w:rsidR="002B06EE" w:rsidRPr="00002E8C" w:rsidRDefault="009F13E7" w:rsidP="002B06EE">
            <w:pPr>
              <w:ind w:left="0" w:hanging="2"/>
              <w:rPr>
                <w:sz w:val="20"/>
                <w:szCs w:val="20"/>
                <w:lang w:val="es-ES"/>
              </w:rPr>
            </w:pPr>
            <w:r w:rsidRPr="00002E8C">
              <w:rPr>
                <w:rFonts w:eastAsia="MS Mincho" w:cs="Helvetica"/>
                <w:bCs/>
                <w:sz w:val="20"/>
                <w:szCs w:val="20"/>
                <w:lang w:val="es-ES"/>
              </w:rPr>
              <w:t>•</w:t>
            </w:r>
            <w:r w:rsidRPr="00002E8C">
              <w:rPr>
                <w:sz w:val="20"/>
                <w:szCs w:val="20"/>
                <w:lang w:val="es-ES"/>
              </w:rPr>
              <w:t>Se revisaron errores gramaticales y de redacción, el lenguaje es entendible</w:t>
            </w:r>
          </w:p>
        </w:tc>
      </w:tr>
      <w:tr w:rsidR="002B06EE" w:rsidRPr="00002E8C" w14:paraId="3D7FC087" w14:textId="77777777">
        <w:trPr>
          <w:trHeight w:val="1178"/>
        </w:trPr>
        <w:tc>
          <w:tcPr>
            <w:tcW w:w="3334" w:type="dxa"/>
          </w:tcPr>
          <w:p w14:paraId="52FB8C84" w14:textId="77777777" w:rsidR="002B06EE" w:rsidRDefault="002B06EE" w:rsidP="002B06EE">
            <w:pPr>
              <w:keepNext/>
              <w:ind w:left="0" w:hanging="2"/>
              <w:rPr>
                <w:sz w:val="20"/>
                <w:szCs w:val="20"/>
              </w:rPr>
            </w:pPr>
            <w:r>
              <w:rPr>
                <w:b/>
                <w:sz w:val="20"/>
                <w:szCs w:val="20"/>
                <w:u w:val="single"/>
              </w:rPr>
              <w:t>Optional/General</w:t>
            </w:r>
            <w:r>
              <w:rPr>
                <w:b/>
                <w:sz w:val="20"/>
                <w:szCs w:val="20"/>
              </w:rPr>
              <w:t xml:space="preserve"> </w:t>
            </w:r>
            <w:r>
              <w:rPr>
                <w:sz w:val="20"/>
                <w:szCs w:val="20"/>
              </w:rPr>
              <w:t>comments</w:t>
            </w:r>
          </w:p>
          <w:p w14:paraId="174A927A" w14:textId="77777777" w:rsidR="002B06EE" w:rsidRDefault="002B06EE" w:rsidP="002B06EE">
            <w:pPr>
              <w:keepNext/>
              <w:ind w:left="0" w:hanging="2"/>
              <w:rPr>
                <w:sz w:val="20"/>
                <w:szCs w:val="20"/>
              </w:rPr>
            </w:pPr>
          </w:p>
        </w:tc>
        <w:tc>
          <w:tcPr>
            <w:tcW w:w="5829" w:type="dxa"/>
          </w:tcPr>
          <w:p w14:paraId="22E202BA" w14:textId="77777777" w:rsidR="002B06EE" w:rsidRDefault="002B06EE" w:rsidP="002B06EE">
            <w:pPr>
              <w:ind w:left="0" w:hanging="2"/>
              <w:rPr>
                <w:sz w:val="20"/>
                <w:szCs w:val="20"/>
              </w:rPr>
            </w:pPr>
          </w:p>
        </w:tc>
        <w:tc>
          <w:tcPr>
            <w:tcW w:w="4013" w:type="dxa"/>
          </w:tcPr>
          <w:p w14:paraId="538F5A15" w14:textId="1CBEF54A" w:rsidR="002B06EE" w:rsidRPr="00002E8C" w:rsidRDefault="00002E8C" w:rsidP="009F13E7">
            <w:pPr>
              <w:ind w:left="0" w:hanging="2"/>
              <w:rPr>
                <w:sz w:val="20"/>
                <w:szCs w:val="20"/>
                <w:lang w:val="es-ES"/>
              </w:rPr>
            </w:pPr>
            <w:proofErr w:type="spellStart"/>
            <w:r w:rsidRPr="00002E8C">
              <w:rPr>
                <w:sz w:val="20"/>
                <w:szCs w:val="20"/>
                <w:lang w:val="es-ES"/>
              </w:rPr>
              <w:t>Suggesti</w:t>
            </w:r>
            <w:bookmarkStart w:id="2" w:name="_GoBack"/>
            <w:bookmarkEnd w:id="2"/>
            <w:r w:rsidRPr="00002E8C">
              <w:rPr>
                <w:sz w:val="20"/>
                <w:szCs w:val="20"/>
                <w:lang w:val="es-ES"/>
              </w:rPr>
              <w:t>ons</w:t>
            </w:r>
            <w:proofErr w:type="spellEnd"/>
            <w:r w:rsidRPr="00002E8C">
              <w:rPr>
                <w:sz w:val="20"/>
                <w:szCs w:val="20"/>
                <w:lang w:val="es-ES"/>
              </w:rPr>
              <w:t xml:space="preserve"> </w:t>
            </w:r>
            <w:proofErr w:type="spellStart"/>
            <w:r w:rsidRPr="00002E8C">
              <w:rPr>
                <w:sz w:val="20"/>
                <w:szCs w:val="20"/>
                <w:lang w:val="es-ES"/>
              </w:rPr>
              <w:t>were</w:t>
            </w:r>
            <w:proofErr w:type="spellEnd"/>
            <w:r w:rsidRPr="00002E8C">
              <w:rPr>
                <w:sz w:val="20"/>
                <w:szCs w:val="20"/>
                <w:lang w:val="es-ES"/>
              </w:rPr>
              <w:t xml:space="preserve"> </w:t>
            </w:r>
            <w:proofErr w:type="spellStart"/>
            <w:r w:rsidRPr="00002E8C">
              <w:rPr>
                <w:sz w:val="20"/>
                <w:szCs w:val="20"/>
                <w:lang w:val="es-ES"/>
              </w:rPr>
              <w:t>addressed</w:t>
            </w:r>
            <w:proofErr w:type="spellEnd"/>
            <w:r>
              <w:rPr>
                <w:sz w:val="20"/>
                <w:szCs w:val="20"/>
                <w:lang w:val="es-ES"/>
              </w:rPr>
              <w:t>.</w:t>
            </w:r>
          </w:p>
        </w:tc>
      </w:tr>
    </w:tbl>
    <w:p w14:paraId="6909E045" w14:textId="77777777" w:rsidR="00492B0C" w:rsidRPr="00002E8C" w:rsidRDefault="00492B0C">
      <w:pPr>
        <w:ind w:left="0" w:hanging="2"/>
        <w:jc w:val="both"/>
        <w:rPr>
          <w:sz w:val="20"/>
          <w:szCs w:val="20"/>
          <w:u w:val="single"/>
          <w:lang w:val="es-ES"/>
        </w:rPr>
      </w:pPr>
    </w:p>
    <w:p w14:paraId="3AEDA01E" w14:textId="77777777" w:rsidR="00492B0C" w:rsidRPr="00002E8C" w:rsidRDefault="00492B0C">
      <w:pPr>
        <w:ind w:left="0" w:hanging="2"/>
        <w:jc w:val="both"/>
        <w:rPr>
          <w:sz w:val="20"/>
          <w:szCs w:val="20"/>
          <w:u w:val="single"/>
          <w:lang w:val="es-ES"/>
        </w:rPr>
      </w:pPr>
    </w:p>
    <w:p w14:paraId="49246BB3" w14:textId="77777777" w:rsidR="00492B0C" w:rsidRPr="00002E8C" w:rsidRDefault="00492B0C">
      <w:pPr>
        <w:ind w:left="0" w:hanging="2"/>
        <w:jc w:val="both"/>
        <w:rPr>
          <w:sz w:val="20"/>
          <w:szCs w:val="20"/>
          <w:u w:val="single"/>
          <w:lang w:val="es-ES"/>
        </w:rPr>
      </w:pPr>
    </w:p>
    <w:p w14:paraId="154492D6" w14:textId="77777777" w:rsidR="00492B0C" w:rsidRPr="00002E8C" w:rsidRDefault="00492B0C">
      <w:pPr>
        <w:ind w:left="0" w:hanging="2"/>
        <w:jc w:val="both"/>
        <w:rPr>
          <w:sz w:val="20"/>
          <w:szCs w:val="20"/>
          <w:u w:val="single"/>
          <w:lang w:val="es-ES"/>
        </w:rPr>
      </w:pPr>
    </w:p>
    <w:p w14:paraId="02C1E94C" w14:textId="77777777" w:rsidR="00492B0C" w:rsidRPr="00002E8C" w:rsidRDefault="00492B0C">
      <w:pPr>
        <w:ind w:left="0" w:hanging="2"/>
        <w:jc w:val="both"/>
        <w:rPr>
          <w:sz w:val="20"/>
          <w:szCs w:val="20"/>
          <w:u w:val="single"/>
          <w:lang w:val="es-ES"/>
        </w:rPr>
      </w:pPr>
    </w:p>
    <w:p w14:paraId="641FBC02" w14:textId="77777777" w:rsidR="00492B0C" w:rsidRPr="00002E8C" w:rsidRDefault="00492B0C">
      <w:pPr>
        <w:ind w:left="0" w:hanging="2"/>
        <w:jc w:val="both"/>
        <w:rPr>
          <w:sz w:val="20"/>
          <w:szCs w:val="20"/>
          <w:u w:val="single"/>
          <w:lang w:val="es-ES"/>
        </w:rPr>
      </w:pPr>
    </w:p>
    <w:p w14:paraId="307C89CC" w14:textId="77777777" w:rsidR="00492B0C" w:rsidRPr="00002E8C" w:rsidRDefault="00492B0C">
      <w:pPr>
        <w:ind w:left="0" w:hanging="2"/>
        <w:jc w:val="both"/>
        <w:rPr>
          <w:sz w:val="20"/>
          <w:szCs w:val="20"/>
          <w:u w:val="single"/>
          <w:lang w:val="es-ES"/>
        </w:rPr>
      </w:pPr>
    </w:p>
    <w:p w14:paraId="34BF2543" w14:textId="77777777" w:rsidR="00492B0C" w:rsidRPr="00002E8C" w:rsidRDefault="00492B0C">
      <w:pPr>
        <w:ind w:left="0" w:hanging="2"/>
        <w:jc w:val="both"/>
        <w:rPr>
          <w:sz w:val="20"/>
          <w:szCs w:val="20"/>
          <w:u w:val="single"/>
          <w:lang w:val="es-ES"/>
        </w:rPr>
      </w:pPr>
    </w:p>
    <w:p w14:paraId="24054020" w14:textId="77777777" w:rsidR="00492B0C" w:rsidRPr="00002E8C" w:rsidRDefault="00492B0C">
      <w:pPr>
        <w:ind w:left="0" w:hanging="2"/>
        <w:jc w:val="both"/>
        <w:rPr>
          <w:sz w:val="20"/>
          <w:szCs w:val="20"/>
          <w:u w:val="single"/>
          <w:lang w:val="es-ES"/>
        </w:rPr>
      </w:pPr>
    </w:p>
    <w:p w14:paraId="7879DBB8" w14:textId="77777777" w:rsidR="00492B0C" w:rsidRPr="00002E8C" w:rsidRDefault="00492B0C">
      <w:pPr>
        <w:ind w:left="0" w:hanging="2"/>
        <w:jc w:val="both"/>
        <w:rPr>
          <w:sz w:val="20"/>
          <w:szCs w:val="20"/>
          <w:u w:val="single"/>
          <w:lang w:val="es-ES"/>
        </w:rPr>
      </w:pPr>
    </w:p>
    <w:p w14:paraId="75EF28B6" w14:textId="77777777" w:rsidR="00492B0C" w:rsidRPr="00002E8C" w:rsidRDefault="00492B0C">
      <w:pPr>
        <w:ind w:left="0" w:hanging="2"/>
        <w:jc w:val="both"/>
        <w:rPr>
          <w:sz w:val="20"/>
          <w:szCs w:val="20"/>
          <w:u w:val="single"/>
          <w:lang w:val="es-ES"/>
        </w:rPr>
      </w:pPr>
    </w:p>
    <w:p w14:paraId="72F9CC85" w14:textId="77777777" w:rsidR="00492B0C" w:rsidRPr="00002E8C" w:rsidRDefault="00492B0C">
      <w:pPr>
        <w:ind w:left="0" w:hanging="2"/>
        <w:jc w:val="both"/>
        <w:rPr>
          <w:sz w:val="20"/>
          <w:szCs w:val="20"/>
          <w:u w:val="single"/>
          <w:lang w:val="es-ES"/>
        </w:rPr>
      </w:pPr>
    </w:p>
    <w:p w14:paraId="7427F4A3" w14:textId="77777777" w:rsidR="00492B0C" w:rsidRPr="00002E8C" w:rsidRDefault="00492B0C">
      <w:pPr>
        <w:ind w:left="0" w:hanging="2"/>
        <w:jc w:val="both"/>
        <w:rPr>
          <w:sz w:val="20"/>
          <w:szCs w:val="20"/>
          <w:u w:val="single"/>
          <w:lang w:val="es-ES"/>
        </w:rPr>
      </w:pPr>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4"/>
        <w:gridCol w:w="4465"/>
        <w:gridCol w:w="2617"/>
      </w:tblGrid>
      <w:tr w:rsidR="00492B0C" w14:paraId="760A26C0"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3BE107D4" w14:textId="77777777" w:rsidR="00492B0C" w:rsidRDefault="00154244">
            <w:pPr>
              <w:ind w:left="0" w:hanging="2"/>
              <w:rPr>
                <w:sz w:val="20"/>
                <w:szCs w:val="20"/>
                <w:u w:val="single"/>
              </w:rPr>
            </w:pPr>
            <w:r>
              <w:rPr>
                <w:b/>
                <w:sz w:val="20"/>
                <w:szCs w:val="20"/>
                <w:highlight w:val="yellow"/>
                <w:u w:val="single"/>
              </w:rPr>
              <w:lastRenderedPageBreak/>
              <w:t>PART  2:</w:t>
            </w:r>
            <w:r>
              <w:rPr>
                <w:b/>
                <w:sz w:val="20"/>
                <w:szCs w:val="20"/>
                <w:u w:val="single"/>
              </w:rPr>
              <w:t xml:space="preserve"> </w:t>
            </w:r>
          </w:p>
          <w:p w14:paraId="42F6182C" w14:textId="77777777" w:rsidR="00492B0C" w:rsidRDefault="00492B0C">
            <w:pPr>
              <w:ind w:left="0" w:hanging="2"/>
              <w:rPr>
                <w:sz w:val="20"/>
                <w:szCs w:val="20"/>
                <w:u w:val="single"/>
              </w:rPr>
            </w:pPr>
          </w:p>
        </w:tc>
      </w:tr>
      <w:tr w:rsidR="00492B0C" w14:paraId="7517A445" w14:textId="77777777">
        <w:trPr>
          <w:trHeight w:val="935"/>
        </w:trPr>
        <w:tc>
          <w:tcPr>
            <w:tcW w:w="6094" w:type="dxa"/>
            <w:tcMar>
              <w:top w:w="0" w:type="dxa"/>
              <w:left w:w="108" w:type="dxa"/>
              <w:bottom w:w="0" w:type="dxa"/>
              <w:right w:w="108" w:type="dxa"/>
            </w:tcMar>
            <w:vAlign w:val="center"/>
          </w:tcPr>
          <w:p w14:paraId="7E7D7AA0" w14:textId="77777777" w:rsidR="00492B0C" w:rsidRDefault="00492B0C">
            <w:pPr>
              <w:ind w:left="0" w:hanging="2"/>
              <w:rPr>
                <w:sz w:val="20"/>
                <w:szCs w:val="20"/>
              </w:rPr>
            </w:pPr>
          </w:p>
        </w:tc>
        <w:tc>
          <w:tcPr>
            <w:tcW w:w="4465" w:type="dxa"/>
            <w:tcMar>
              <w:top w:w="0" w:type="dxa"/>
              <w:left w:w="108" w:type="dxa"/>
              <w:bottom w:w="0" w:type="dxa"/>
              <w:right w:w="108" w:type="dxa"/>
            </w:tcMar>
          </w:tcPr>
          <w:p w14:paraId="2ED6351A" w14:textId="77777777" w:rsidR="00492B0C" w:rsidRDefault="00154244">
            <w:pPr>
              <w:keepNext/>
              <w:ind w:left="0" w:hanging="2"/>
              <w:rPr>
                <w:sz w:val="20"/>
                <w:szCs w:val="20"/>
              </w:rPr>
            </w:pPr>
            <w:r>
              <w:rPr>
                <w:b/>
                <w:sz w:val="20"/>
                <w:szCs w:val="20"/>
              </w:rPr>
              <w:t>Reviewer’s comment</w:t>
            </w:r>
          </w:p>
        </w:tc>
        <w:tc>
          <w:tcPr>
            <w:tcW w:w="2617" w:type="dxa"/>
          </w:tcPr>
          <w:p w14:paraId="6ABFEC5A" w14:textId="77777777" w:rsidR="00492B0C" w:rsidRDefault="00154244">
            <w:pPr>
              <w:keepNext/>
              <w:ind w:left="0" w:hanging="2"/>
              <w:rPr>
                <w:sz w:val="20"/>
                <w:szCs w:val="20"/>
              </w:rPr>
            </w:pPr>
            <w:r>
              <w:rPr>
                <w:b/>
                <w:sz w:val="20"/>
                <w:szCs w:val="20"/>
              </w:rPr>
              <w:t xml:space="preserve">Author’s Feedback </w:t>
            </w:r>
            <w:r>
              <w:rPr>
                <w:sz w:val="20"/>
                <w:szCs w:val="20"/>
              </w:rPr>
              <w:t>(It is mandatory that authors should write his/her feedback here)</w:t>
            </w:r>
          </w:p>
          <w:p w14:paraId="5FDB2497" w14:textId="77777777" w:rsidR="00492B0C" w:rsidRDefault="00492B0C">
            <w:pPr>
              <w:keepNext/>
              <w:ind w:left="0" w:hanging="2"/>
              <w:rPr>
                <w:sz w:val="20"/>
                <w:szCs w:val="20"/>
              </w:rPr>
            </w:pPr>
          </w:p>
        </w:tc>
      </w:tr>
      <w:tr w:rsidR="00492B0C" w14:paraId="7ACFB873" w14:textId="77777777">
        <w:trPr>
          <w:trHeight w:val="697"/>
        </w:trPr>
        <w:tc>
          <w:tcPr>
            <w:tcW w:w="6094" w:type="dxa"/>
            <w:tcMar>
              <w:top w:w="0" w:type="dxa"/>
              <w:left w:w="108" w:type="dxa"/>
              <w:bottom w:w="0" w:type="dxa"/>
              <w:right w:w="108" w:type="dxa"/>
            </w:tcMar>
            <w:vAlign w:val="center"/>
          </w:tcPr>
          <w:p w14:paraId="2705EF18" w14:textId="77777777" w:rsidR="00492B0C" w:rsidRDefault="00154244">
            <w:pPr>
              <w:ind w:left="0" w:hanging="2"/>
              <w:rPr>
                <w:sz w:val="20"/>
                <w:szCs w:val="20"/>
              </w:rPr>
            </w:pPr>
            <w:r>
              <w:rPr>
                <w:b/>
                <w:sz w:val="20"/>
                <w:szCs w:val="20"/>
              </w:rPr>
              <w:t xml:space="preserve">Are there ethical issues in this manuscript? </w:t>
            </w:r>
          </w:p>
          <w:p w14:paraId="29B2214B" w14:textId="77777777" w:rsidR="00492B0C" w:rsidRDefault="00492B0C">
            <w:pPr>
              <w:ind w:left="0" w:hanging="2"/>
              <w:rPr>
                <w:sz w:val="20"/>
                <w:szCs w:val="20"/>
              </w:rPr>
            </w:pPr>
          </w:p>
        </w:tc>
        <w:tc>
          <w:tcPr>
            <w:tcW w:w="4465" w:type="dxa"/>
            <w:tcMar>
              <w:top w:w="0" w:type="dxa"/>
              <w:left w:w="108" w:type="dxa"/>
              <w:bottom w:w="0" w:type="dxa"/>
              <w:right w:w="108" w:type="dxa"/>
            </w:tcMar>
            <w:vAlign w:val="center"/>
          </w:tcPr>
          <w:p w14:paraId="31B40F37" w14:textId="77777777" w:rsidR="00492B0C" w:rsidRPr="00CD62E6" w:rsidRDefault="00154244" w:rsidP="00CD62E6">
            <w:pPr>
              <w:ind w:left="0" w:hanging="2"/>
              <w:rPr>
                <w:sz w:val="20"/>
                <w:szCs w:val="20"/>
                <w:u w:val="single"/>
              </w:rPr>
            </w:pPr>
            <w:r>
              <w:rPr>
                <w:i/>
                <w:sz w:val="20"/>
                <w:szCs w:val="20"/>
                <w:u w:val="single"/>
              </w:rPr>
              <w:t>(If yes, Kindly please write down the ethical issues here in detail)</w:t>
            </w:r>
          </w:p>
        </w:tc>
        <w:tc>
          <w:tcPr>
            <w:tcW w:w="2617" w:type="dxa"/>
            <w:vAlign w:val="center"/>
          </w:tcPr>
          <w:p w14:paraId="63B88A11" w14:textId="77777777" w:rsidR="00492B0C" w:rsidRDefault="00492B0C">
            <w:pPr>
              <w:ind w:left="0" w:hanging="2"/>
              <w:rPr>
                <w:sz w:val="20"/>
                <w:szCs w:val="20"/>
              </w:rPr>
            </w:pPr>
          </w:p>
          <w:p w14:paraId="3995AD41" w14:textId="596A2121" w:rsidR="00492B0C" w:rsidRDefault="00AB6B80">
            <w:pPr>
              <w:ind w:left="0" w:hanging="2"/>
              <w:rPr>
                <w:sz w:val="20"/>
                <w:szCs w:val="20"/>
              </w:rPr>
            </w:pPr>
            <w:r>
              <w:rPr>
                <w:sz w:val="20"/>
                <w:szCs w:val="20"/>
              </w:rPr>
              <w:t>No</w:t>
            </w:r>
          </w:p>
          <w:p w14:paraId="3E2472DA" w14:textId="77777777" w:rsidR="00492B0C" w:rsidRDefault="00492B0C">
            <w:pPr>
              <w:ind w:left="0" w:hanging="2"/>
              <w:rPr>
                <w:sz w:val="20"/>
                <w:szCs w:val="20"/>
              </w:rPr>
            </w:pPr>
          </w:p>
          <w:p w14:paraId="1756DFAD" w14:textId="77777777" w:rsidR="00492B0C" w:rsidRDefault="00492B0C">
            <w:pPr>
              <w:ind w:left="0" w:hanging="2"/>
              <w:rPr>
                <w:sz w:val="20"/>
                <w:szCs w:val="20"/>
              </w:rPr>
            </w:pPr>
          </w:p>
        </w:tc>
      </w:tr>
    </w:tbl>
    <w:p w14:paraId="1C73BF32" w14:textId="77777777" w:rsidR="00492B0C" w:rsidRDefault="00492B0C">
      <w:pPr>
        <w:pBdr>
          <w:top w:val="nil"/>
          <w:left w:val="nil"/>
          <w:bottom w:val="nil"/>
          <w:right w:val="nil"/>
          <w:between w:val="nil"/>
        </w:pBdr>
        <w:spacing w:line="240" w:lineRule="auto"/>
        <w:ind w:left="0" w:hanging="2"/>
        <w:jc w:val="both"/>
        <w:rPr>
          <w:rFonts w:ascii="Cambria" w:eastAsia="Cambria" w:hAnsi="Cambria" w:cs="Cambria"/>
          <w:color w:val="000000"/>
          <w:sz w:val="20"/>
          <w:szCs w:val="20"/>
        </w:rPr>
      </w:pPr>
    </w:p>
    <w:sectPr w:rsidR="00492B0C">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99DBD" w14:textId="77777777" w:rsidR="00AB77AD" w:rsidRDefault="00AB77AD">
      <w:pPr>
        <w:spacing w:line="240" w:lineRule="auto"/>
        <w:ind w:left="0" w:hanging="2"/>
      </w:pPr>
      <w:r>
        <w:separator/>
      </w:r>
    </w:p>
  </w:endnote>
  <w:endnote w:type="continuationSeparator" w:id="0">
    <w:p w14:paraId="519FCD20" w14:textId="77777777" w:rsidR="00AB77AD" w:rsidRDefault="00AB77A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SimSu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F0F54" w14:textId="77777777" w:rsidR="00AB77AD" w:rsidRDefault="00AB77AD">
      <w:pPr>
        <w:spacing w:line="240" w:lineRule="auto"/>
        <w:ind w:left="0" w:hanging="2"/>
      </w:pPr>
      <w:r>
        <w:separator/>
      </w:r>
    </w:p>
  </w:footnote>
  <w:footnote w:type="continuationSeparator" w:id="0">
    <w:p w14:paraId="4B24130C" w14:textId="77777777" w:rsidR="00AB77AD" w:rsidRDefault="00AB77A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9C7C0" w14:textId="77777777" w:rsidR="00492B0C" w:rsidRDefault="00492B0C">
    <w:pPr>
      <w:spacing w:after="280"/>
      <w:ind w:left="0" w:hanging="2"/>
      <w:jc w:val="center"/>
      <w:rPr>
        <w:rFonts w:ascii="Arial" w:eastAsia="Arial" w:hAnsi="Arial" w:cs="Arial"/>
        <w:color w:val="003399"/>
        <w:u w:val="single"/>
      </w:rPr>
    </w:pPr>
  </w:p>
  <w:p w14:paraId="58D0FF1E" w14:textId="77777777" w:rsidR="00492B0C" w:rsidRDefault="00492B0C">
    <w:pPr>
      <w:spacing w:before="280"/>
      <w:ind w:left="0" w:hanging="2"/>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0C"/>
    <w:rsid w:val="00002E8C"/>
    <w:rsid w:val="00050F5F"/>
    <w:rsid w:val="00154244"/>
    <w:rsid w:val="002B06EE"/>
    <w:rsid w:val="003E4832"/>
    <w:rsid w:val="00415802"/>
    <w:rsid w:val="0046795E"/>
    <w:rsid w:val="00492B0C"/>
    <w:rsid w:val="004A5D10"/>
    <w:rsid w:val="006C6381"/>
    <w:rsid w:val="006F0ABD"/>
    <w:rsid w:val="00725743"/>
    <w:rsid w:val="008C09E6"/>
    <w:rsid w:val="009F13E7"/>
    <w:rsid w:val="00AB6B80"/>
    <w:rsid w:val="00AB77AD"/>
    <w:rsid w:val="00B14140"/>
    <w:rsid w:val="00BC5E49"/>
    <w:rsid w:val="00CD62E6"/>
    <w:rsid w:val="00E12C27"/>
    <w:rsid w:val="00E37E3D"/>
    <w:rsid w:val="00FD01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1A329"/>
  <w15:docId w15:val="{1A56FF29-76B4-4F5F-A23A-ABD36ADF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jc w:val="both"/>
      <w:outlineLvl w:val="1"/>
    </w:pPr>
    <w:rPr>
      <w:rFonts w:ascii="Helvetica" w:eastAsia="MS Mincho" w:hAnsi="Helvetica"/>
      <w:b/>
      <w:bCs/>
      <w:sz w:val="20"/>
      <w:szCs w:val="20"/>
      <w:lang w:val="fr-FR"/>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b/>
      <w:bCs/>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pPr>
      <w:jc w:val="both"/>
    </w:pPr>
    <w:rPr>
      <w:rFonts w:ascii="Helvetica" w:eastAsia="MS Mincho" w:hAnsi="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Encabezado">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Piedepgina">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ipervnculo">
    <w:name w:val="Hyperlink"/>
    <w:qFormat/>
    <w:rPr>
      <w:color w:val="0000FF"/>
      <w:w w:val="100"/>
      <w:position w:val="-1"/>
      <w:u w:val="single"/>
      <w:effect w:val="none"/>
      <w:vertAlign w:val="baseline"/>
      <w:cs w:val="0"/>
      <w:em w:val="none"/>
    </w:rPr>
  </w:style>
  <w:style w:type="paragraph" w:styleId="Prrafodelista">
    <w:name w:val="List Paragraph"/>
    <w:basedOn w:val="Normal"/>
    <w:pPr>
      <w:ind w:left="720"/>
      <w:contextualSpacing/>
    </w:pPr>
  </w:style>
  <w:style w:type="paragraph" w:styleId="Revisi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0" w:type="dxa"/>
        <w:right w:w="0" w:type="dxa"/>
      </w:tblCellMar>
    </w:tblPr>
  </w:style>
  <w:style w:type="table" w:customStyle="1" w:styleId="a0">
    <w:basedOn w:val="Tablanormal"/>
    <w:tblPr>
      <w:tblStyleRowBandSize w:val="1"/>
      <w:tblStyleColBandSize w:val="1"/>
    </w:tblPr>
  </w:style>
  <w:style w:type="table" w:customStyle="1" w:styleId="a1">
    <w:basedOn w:val="Tablanormal"/>
    <w:tblPr>
      <w:tblStyleRowBandSize w:val="1"/>
      <w:tblStyleColBandSize w:val="1"/>
      <w:tblCellMar>
        <w:left w:w="0" w:type="dxa"/>
        <w:right w:w="0" w:type="dxa"/>
      </w:tblCellMar>
    </w:tblPr>
  </w:style>
  <w:style w:type="table" w:customStyle="1" w:styleId="a2">
    <w:basedOn w:val="Tablanormal"/>
    <w:tblPr>
      <w:tblStyleRowBandSize w:val="1"/>
      <w:tblStyleColBandSize w:val="1"/>
      <w:tblCellMar>
        <w:left w:w="0" w:type="dxa"/>
        <w:right w:w="0" w:type="dxa"/>
      </w:tblCellMar>
    </w:tblPr>
  </w:style>
  <w:style w:type="table" w:customStyle="1" w:styleId="a3">
    <w:basedOn w:val="Tablanormal"/>
    <w:tblPr>
      <w:tblStyleRowBandSize w:val="1"/>
      <w:tblStyleColBandSize w:val="1"/>
      <w:tblCellMar>
        <w:left w:w="0" w:type="dxa"/>
        <w:right w:w="0" w:type="dxa"/>
      </w:tblCellMar>
    </w:tblPr>
  </w:style>
  <w:style w:type="table" w:customStyle="1" w:styleId="a4">
    <w:basedOn w:val="Tablanormal"/>
    <w:tblPr>
      <w:tblStyleRowBandSize w:val="1"/>
      <w:tblStyleColBandSize w:val="1"/>
      <w:tblCellMar>
        <w:left w:w="0" w:type="dxa"/>
        <w:right w:w="0" w:type="dxa"/>
      </w:tblCellMar>
    </w:tblPr>
  </w:style>
  <w:style w:type="table" w:customStyle="1" w:styleId="a5">
    <w:basedOn w:val="Tabla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gEMM8kmjTbxKEOoFcqmYJhEQQ==">CgMxLjAyDmguMm0zcmw5OGFwMHFjMg5oLnI0cWhiOGJpM2FiNTgAciExb1RoRUNSWmZIT0lPLVVlWlhXWkV0LXBlbUdEZ0dYLVY=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431</Words>
  <Characters>2462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Dr. Iván</cp:lastModifiedBy>
  <cp:revision>9</cp:revision>
  <dcterms:created xsi:type="dcterms:W3CDTF">2023-10-11T05:39:00Z</dcterms:created>
  <dcterms:modified xsi:type="dcterms:W3CDTF">2025-05-14T20:09:00Z</dcterms:modified>
</cp:coreProperties>
</file>