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E04F7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E04F71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E04F71" w:rsidRDefault="00E04F71" w:rsidP="009344FF">
      <w:pPr>
        <w:rPr>
          <w:rFonts w:ascii="Arial" w:hAnsi="Arial" w:cs="Arial"/>
          <w:sz w:val="20"/>
          <w:szCs w:val="20"/>
        </w:rPr>
      </w:pPr>
      <w:r w:rsidRPr="00E04F71">
        <w:rPr>
          <w:rFonts w:ascii="Arial" w:hAnsi="Arial" w:cs="Arial"/>
          <w:color w:val="222222"/>
          <w:sz w:val="20"/>
          <w:szCs w:val="20"/>
          <w:shd w:val="clear" w:color="auto" w:fill="FFFFFF"/>
        </w:rPr>
        <w:t>. Authors have properly followed the suggestions/comments of reviewers and revised the manuscript properly. As far as suitability of manuscript for AJOCR is concerned, it is equally considerable. I, therefore, approve this revised manuscript # </w:t>
      </w:r>
      <w:r w:rsidRPr="00E04F71">
        <w:rPr>
          <w:rFonts w:ascii="Arial" w:hAnsi="Arial" w:cs="Arial"/>
          <w:color w:val="1F1F1F"/>
          <w:sz w:val="20"/>
          <w:szCs w:val="20"/>
          <w:shd w:val="clear" w:color="auto" w:fill="FFFFFF"/>
        </w:rPr>
        <w:t>2025/AJOCR/</w:t>
      </w:r>
      <w:r w:rsidRPr="00E04F71">
        <w:rPr>
          <w:rStyle w:val="il"/>
          <w:rFonts w:ascii="Arial" w:hAnsi="Arial" w:cs="Arial"/>
          <w:color w:val="1F1F1F"/>
          <w:sz w:val="20"/>
          <w:szCs w:val="20"/>
          <w:shd w:val="clear" w:color="auto" w:fill="FFFFFF"/>
        </w:rPr>
        <w:t>13095</w:t>
      </w:r>
      <w:r w:rsidRPr="00E04F71">
        <w:rPr>
          <w:rFonts w:ascii="Arial" w:hAnsi="Arial" w:cs="Arial"/>
          <w:color w:val="1F1F1F"/>
          <w:sz w:val="20"/>
          <w:szCs w:val="20"/>
          <w:shd w:val="clear" w:color="auto" w:fill="FFFFFF"/>
        </w:rPr>
        <w:t> for publication in the upcoming issue of AJOCR, provided the reference list is as per format of AJOCR.</w:t>
      </w:r>
    </w:p>
    <w:p w:rsidR="00404B83" w:rsidRPr="00E04F7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E04F71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E04F71" w:rsidRPr="00E04F71" w:rsidRDefault="00E04F71" w:rsidP="009344FF">
      <w:pPr>
        <w:rPr>
          <w:rFonts w:ascii="Arial" w:hAnsi="Arial" w:cs="Arial"/>
          <w:bCs/>
          <w:sz w:val="20"/>
          <w:szCs w:val="20"/>
        </w:rPr>
      </w:pPr>
      <w:bookmarkStart w:id="0" w:name="_Hlk198301916"/>
      <w:r w:rsidRPr="00E04F71">
        <w:rPr>
          <w:rFonts w:ascii="Arial" w:hAnsi="Arial" w:cs="Arial"/>
          <w:bCs/>
          <w:sz w:val="20"/>
          <w:szCs w:val="20"/>
        </w:rPr>
        <w:t>Dr. Sanjay Mishra</w:t>
      </w:r>
      <w:r w:rsidRPr="00E04F71">
        <w:rPr>
          <w:rFonts w:ascii="Arial" w:hAnsi="Arial" w:cs="Arial"/>
          <w:bCs/>
          <w:sz w:val="20"/>
          <w:szCs w:val="20"/>
        </w:rPr>
        <w:t xml:space="preserve">, </w:t>
      </w:r>
      <w:r w:rsidRPr="00E04F71">
        <w:rPr>
          <w:rFonts w:ascii="Arial" w:hAnsi="Arial" w:cs="Arial"/>
          <w:bCs/>
          <w:sz w:val="20"/>
          <w:szCs w:val="20"/>
        </w:rPr>
        <w:t>SR Institute of Management &amp; Technology, Lucknow, U.P, India</w:t>
      </w:r>
      <w:bookmarkEnd w:id="0"/>
    </w:p>
    <w:sectPr w:rsidR="00E04F71" w:rsidRPr="00E04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404B83"/>
    <w:rsid w:val="004B458C"/>
    <w:rsid w:val="00692696"/>
    <w:rsid w:val="00747758"/>
    <w:rsid w:val="009344FF"/>
    <w:rsid w:val="009F328F"/>
    <w:rsid w:val="009F51BD"/>
    <w:rsid w:val="00A72896"/>
    <w:rsid w:val="00AA4C11"/>
    <w:rsid w:val="00B636D5"/>
    <w:rsid w:val="00D606BC"/>
    <w:rsid w:val="00E04F71"/>
    <w:rsid w:val="00E22180"/>
    <w:rsid w:val="00E3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3865"/>
  <w15:docId w15:val="{C8491BD7-7958-4986-92B5-D472F738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">
    <w:name w:val="il"/>
    <w:basedOn w:val="DefaultParagraphFont"/>
    <w:rsid w:val="00E04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8</cp:revision>
  <dcterms:created xsi:type="dcterms:W3CDTF">2025-02-19T08:37:00Z</dcterms:created>
  <dcterms:modified xsi:type="dcterms:W3CDTF">2025-05-16T10:01:00Z</dcterms:modified>
</cp:coreProperties>
</file>