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6DFA" w14:textId="1345B344" w:rsidR="00751AE8" w:rsidRPr="009B27F0" w:rsidRDefault="00023A4C" w:rsidP="002C668E">
      <w:pPr>
        <w:pStyle w:val="NormalWeb"/>
        <w:spacing w:line="360" w:lineRule="auto"/>
        <w:jc w:val="center"/>
        <w:rPr>
          <w:b/>
          <w:bCs/>
        </w:rPr>
      </w:pPr>
      <w:r w:rsidRPr="009B27F0">
        <w:rPr>
          <w:b/>
          <w:bCs/>
        </w:rPr>
        <w:t>REVIEW ON NUTRITIONAL AND FUNCTIONAL BENEFITS OF REPLACING REFINED WHEAT FLOUR WITH MILLET FLOUR IN BAKERY PRODUCTS</w:t>
      </w:r>
    </w:p>
    <w:p w14:paraId="11347D15" w14:textId="77777777" w:rsidR="002C668E" w:rsidRPr="00365F45" w:rsidRDefault="002C668E" w:rsidP="00365F45">
      <w:pPr>
        <w:spacing w:before="240" w:after="0" w:line="360" w:lineRule="auto"/>
        <w:jc w:val="center"/>
        <w:rPr>
          <w:rFonts w:ascii="Times New Roman" w:hAnsi="Times New Roman" w:cs="Times New Roman"/>
          <w:b/>
          <w:bCs/>
          <w:sz w:val="24"/>
          <w:szCs w:val="24"/>
        </w:rPr>
      </w:pPr>
      <w:r w:rsidRPr="00365F45">
        <w:rPr>
          <w:rFonts w:ascii="Times New Roman" w:hAnsi="Times New Roman" w:cs="Times New Roman"/>
          <w:b/>
          <w:bCs/>
          <w:sz w:val="24"/>
          <w:szCs w:val="24"/>
        </w:rPr>
        <w:t>ABSTRACT</w:t>
      </w:r>
    </w:p>
    <w:p w14:paraId="089F7BE7" w14:textId="6AAEAE12" w:rsidR="00751AE8" w:rsidRDefault="00751AE8" w:rsidP="00B54BA4">
      <w:pPr>
        <w:pStyle w:val="NormalWeb"/>
        <w:spacing w:before="0" w:beforeAutospacing="0" w:after="0" w:afterAutospacing="0" w:line="360" w:lineRule="auto"/>
        <w:jc w:val="both"/>
      </w:pPr>
      <w:r w:rsidRPr="00D278F8">
        <w:t xml:space="preserve">The replacement of refined wheat flour with millet flour in bakery products has gained significant attention due to the potential nutritional and functional benefits. This review aims to evaluate the comprehensive impact of millet flour substitution on the quality, nutritional profile, and consumer acceptability of bakery products. Millet flours, including finger millet, pearl millet, and foxtail millet, </w:t>
      </w:r>
      <w:proofErr w:type="spellStart"/>
      <w:r w:rsidRPr="00D278F8">
        <w:t>kodo</w:t>
      </w:r>
      <w:proofErr w:type="spellEnd"/>
      <w:r w:rsidRPr="00D278F8">
        <w:t xml:space="preserve"> millet</w:t>
      </w:r>
      <w:r w:rsidR="00AE0A15" w:rsidRPr="00D278F8">
        <w:t xml:space="preserve">, sorghum millet, barnyard millet, little millet, </w:t>
      </w:r>
      <w:proofErr w:type="spellStart"/>
      <w:r w:rsidR="00AE0A15" w:rsidRPr="00D278F8">
        <w:t>proso</w:t>
      </w:r>
      <w:proofErr w:type="spellEnd"/>
      <w:r w:rsidR="00AE0A15" w:rsidRPr="00D278F8">
        <w:t xml:space="preserve"> millet</w:t>
      </w:r>
      <w:r w:rsidRPr="00D278F8">
        <w:t xml:space="preserve"> are rich in dietary </w:t>
      </w:r>
      <w:proofErr w:type="spellStart"/>
      <w:r w:rsidRPr="00D278F8">
        <w:t>fiber</w:t>
      </w:r>
      <w:proofErr w:type="spellEnd"/>
      <w:r w:rsidRPr="00D278F8">
        <w:t>, essential minerals, vitamins, and antioxidants, offering superior nutritional</w:t>
      </w:r>
      <w:r w:rsidR="00AE0A15" w:rsidRPr="00D278F8">
        <w:t xml:space="preserve"> and dietary</w:t>
      </w:r>
      <w:r w:rsidRPr="00D278F8">
        <w:t xml:space="preserve"> benefits compared to refined wheat flour. The functional properties of millet flour, such as water absorption, dough rheology, and baking performance, are critically examined to understand their influence on the texture, </w:t>
      </w:r>
      <w:proofErr w:type="spellStart"/>
      <w:r w:rsidRPr="00D278F8">
        <w:t>flavor</w:t>
      </w:r>
      <w:proofErr w:type="spellEnd"/>
      <w:r w:rsidRPr="00D278F8">
        <w:t xml:space="preserve">, and shelf-life of bakery products. </w:t>
      </w:r>
      <w:r w:rsidR="00B54BA4">
        <w:t xml:space="preserve"> the most important aspect of nutrition is protein which is found in good amount in all kind of millets here are the content of protein percentage in different </w:t>
      </w:r>
      <w:r w:rsidR="009B27F0">
        <w:t>kind of millets,</w:t>
      </w:r>
      <w:r w:rsidR="00B54BA4">
        <w:t xml:space="preserve"> Pearl millet 8 -18, Finger millet 7.7 – 12.3, Foxtail millet 8 -12, Proso millet 10 – 15, Little millet 7 – 12, Kodo millet 8 – 11, Barnyard millet 6 – 11. </w:t>
      </w:r>
      <w:r w:rsidRPr="00D278F8">
        <w:t xml:space="preserve">Additionally, the potential health benefits associated with millet consumption, including improved </w:t>
      </w:r>
      <w:proofErr w:type="spellStart"/>
      <w:r w:rsidRPr="00D278F8">
        <w:t>glycemic</w:t>
      </w:r>
      <w:proofErr w:type="spellEnd"/>
      <w:r w:rsidRPr="00D278F8">
        <w:t xml:space="preserve"> control and reduced risk of chronic diseases, are discussed. The review also addresses consumer perceptions and acceptance of millet-based bakery products, highlighting sensory evaluations and market trends. Technological challenges and solutions for incorporating millet flour into bakery products are explored, providing insights into processing techniques and formulation adjustments. Furthermore, the economic and environmental implications of transitioning to millet flour are assessed, emphasizing sustainable agriculture and food security. This comprehensive evaluation underscores the promise of millet flour as a viable alternative to refined wheat flour in enhancing the nutritional and functional quality of bakery products.</w:t>
      </w:r>
    </w:p>
    <w:p w14:paraId="19F8BE53" w14:textId="4E184974" w:rsidR="005704F9" w:rsidRPr="009B27F0" w:rsidRDefault="00BB0EF4" w:rsidP="00D278F8">
      <w:pPr>
        <w:pStyle w:val="NormalWeb"/>
        <w:spacing w:before="0" w:beforeAutospacing="0" w:after="0" w:afterAutospacing="0" w:line="360" w:lineRule="auto"/>
        <w:jc w:val="both"/>
        <w:rPr>
          <w:i/>
          <w:iCs/>
        </w:rPr>
      </w:pPr>
      <w:r>
        <w:rPr>
          <w:i/>
          <w:iCs/>
        </w:rPr>
        <w:t>K</w:t>
      </w:r>
      <w:r w:rsidRPr="00BB0EF4">
        <w:rPr>
          <w:i/>
          <w:iCs/>
        </w:rPr>
        <w:t>eywords: Millet, Nutrition, Glycaemic, Rheology, Texture, Economy.</w:t>
      </w:r>
    </w:p>
    <w:p w14:paraId="5F0CA9F0" w14:textId="61E49A1A" w:rsidR="00B518AE" w:rsidRDefault="000749F5" w:rsidP="00D278F8">
      <w:pPr>
        <w:pStyle w:val="NormalWeb"/>
        <w:spacing w:before="0" w:beforeAutospacing="0" w:after="0" w:afterAutospacing="0" w:line="360" w:lineRule="auto"/>
        <w:jc w:val="both"/>
        <w:rPr>
          <w:b/>
          <w:bCs/>
        </w:rPr>
      </w:pPr>
      <w:r w:rsidRPr="00D278F8">
        <w:rPr>
          <w:b/>
          <w:bCs/>
        </w:rPr>
        <w:t>INTRODUCTION</w:t>
      </w:r>
    </w:p>
    <w:p w14:paraId="547A4873"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The world </w:t>
      </w:r>
      <w:proofErr w:type="spellStart"/>
      <w:r w:rsidRPr="002B48E2">
        <w:rPr>
          <w:rFonts w:ascii="ffb" w:eastAsia="Times New Roman" w:hAnsi="ffb" w:cs="Times New Roman"/>
          <w:color w:val="231F20"/>
          <w:sz w:val="60"/>
          <w:szCs w:val="60"/>
          <w:lang w:val="en-IN" w:eastAsia="en-IN"/>
        </w:rPr>
        <w:t>populaon</w:t>
      </w:r>
      <w:proofErr w:type="spellEnd"/>
      <w:r w:rsidRPr="002B48E2">
        <w:rPr>
          <w:rFonts w:ascii="ffb" w:eastAsia="Times New Roman" w:hAnsi="ffb" w:cs="Times New Roman"/>
          <w:color w:val="231F20"/>
          <w:sz w:val="60"/>
          <w:szCs w:val="60"/>
          <w:lang w:val="en-IN" w:eastAsia="en-IN"/>
        </w:rPr>
        <w:t xml:space="preserve"> is expected to reach 9.7 billion people </w:t>
      </w:r>
    </w:p>
    <w:p w14:paraId="723A4375"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by 2050, and the demand for food is expected </w:t>
      </w:r>
      <w:proofErr w:type="gramStart"/>
      <w:r w:rsidRPr="002B48E2">
        <w:rPr>
          <w:rFonts w:ascii="ffb" w:eastAsia="Times New Roman" w:hAnsi="ffb" w:cs="Times New Roman"/>
          <w:color w:val="231F20"/>
          <w:sz w:val="60"/>
          <w:szCs w:val="60"/>
          <w:lang w:val="en-IN" w:eastAsia="en-IN"/>
        </w:rPr>
        <w:t>to  double</w:t>
      </w:r>
      <w:proofErr w:type="gramEnd"/>
      <w:r w:rsidRPr="002B48E2">
        <w:rPr>
          <w:rFonts w:ascii="ffb" w:eastAsia="Times New Roman" w:hAnsi="ffb" w:cs="Times New Roman"/>
          <w:color w:val="231F20"/>
          <w:sz w:val="60"/>
          <w:szCs w:val="60"/>
          <w:lang w:val="en-IN" w:eastAsia="en-IN"/>
        </w:rPr>
        <w:t xml:space="preserve"> </w:t>
      </w:r>
    </w:p>
    <w:p w14:paraId="403ADDFC" w14:textId="77777777" w:rsidR="002B48E2" w:rsidRPr="002B48E2" w:rsidRDefault="002B48E2" w:rsidP="002B48E2">
      <w:pPr>
        <w:shd w:val="clear" w:color="auto" w:fill="FFFFFF"/>
        <w:spacing w:after="0" w:line="0" w:lineRule="auto"/>
        <w:rPr>
          <w:rFonts w:ascii="ffb" w:eastAsia="Times New Roman" w:hAnsi="ffb" w:cs="Times New Roman"/>
          <w:color w:val="231F20"/>
          <w:spacing w:val="16"/>
          <w:sz w:val="60"/>
          <w:szCs w:val="60"/>
          <w:lang w:val="en-IN" w:eastAsia="en-IN"/>
        </w:rPr>
      </w:pPr>
      <w:proofErr w:type="gramStart"/>
      <w:r w:rsidRPr="002B48E2">
        <w:rPr>
          <w:rFonts w:ascii="ffb" w:eastAsia="Times New Roman" w:hAnsi="ffb" w:cs="Times New Roman"/>
          <w:color w:val="231F20"/>
          <w:spacing w:val="16"/>
          <w:sz w:val="60"/>
          <w:szCs w:val="60"/>
          <w:lang w:val="en-IN" w:eastAsia="en-IN"/>
        </w:rPr>
        <w:t>in  the</w:t>
      </w:r>
      <w:proofErr w:type="gramEnd"/>
      <w:r w:rsidRPr="002B48E2">
        <w:rPr>
          <w:rFonts w:ascii="ffb" w:eastAsia="Times New Roman" w:hAnsi="ffb" w:cs="Times New Roman"/>
          <w:color w:val="231F20"/>
          <w:spacing w:val="16"/>
          <w:sz w:val="60"/>
          <w:szCs w:val="60"/>
          <w:lang w:val="en-IN" w:eastAsia="en-IN"/>
        </w:rPr>
        <w:t xml:space="preserve">  same period.  This </w:t>
      </w:r>
      <w:proofErr w:type="gramStart"/>
      <w:r w:rsidRPr="002B48E2">
        <w:rPr>
          <w:rFonts w:ascii="ffb" w:eastAsia="Times New Roman" w:hAnsi="ffb" w:cs="Times New Roman"/>
          <w:color w:val="231F20"/>
          <w:spacing w:val="16"/>
          <w:sz w:val="60"/>
          <w:szCs w:val="60"/>
          <w:lang w:val="en-IN" w:eastAsia="en-IN"/>
        </w:rPr>
        <w:t>increase  in</w:t>
      </w:r>
      <w:proofErr w:type="gramEnd"/>
      <w:r w:rsidRPr="002B48E2">
        <w:rPr>
          <w:rFonts w:ascii="ffb" w:eastAsia="Times New Roman" w:hAnsi="ffb" w:cs="Times New Roman"/>
          <w:color w:val="231F20"/>
          <w:spacing w:val="16"/>
          <w:sz w:val="60"/>
          <w:szCs w:val="60"/>
          <w:lang w:val="en-IN" w:eastAsia="en-IN"/>
        </w:rPr>
        <w:t xml:space="preserve"> demand  for  food </w:t>
      </w:r>
    </w:p>
    <w:p w14:paraId="2D62D767" w14:textId="77777777" w:rsidR="002B48E2" w:rsidRPr="002B48E2" w:rsidRDefault="002B48E2" w:rsidP="002B48E2">
      <w:pPr>
        <w:shd w:val="clear" w:color="auto" w:fill="FFFFFF"/>
        <w:spacing w:after="0" w:line="0" w:lineRule="auto"/>
        <w:rPr>
          <w:rFonts w:ascii="ffb" w:eastAsia="Times New Roman" w:hAnsi="ffb" w:cs="Times New Roman"/>
          <w:color w:val="231F20"/>
          <w:spacing w:val="3"/>
          <w:sz w:val="60"/>
          <w:szCs w:val="60"/>
          <w:lang w:val="en-IN" w:eastAsia="en-IN"/>
        </w:rPr>
      </w:pPr>
      <w:r w:rsidRPr="002B48E2">
        <w:rPr>
          <w:rFonts w:ascii="ffb" w:eastAsia="Times New Roman" w:hAnsi="ffb" w:cs="Times New Roman"/>
          <w:color w:val="231F20"/>
          <w:spacing w:val="3"/>
          <w:sz w:val="60"/>
          <w:szCs w:val="60"/>
          <w:lang w:val="en-IN" w:eastAsia="en-IN"/>
        </w:rPr>
        <w:t xml:space="preserve">necessitates the </w:t>
      </w:r>
      <w:proofErr w:type="gramStart"/>
      <w:r w:rsidRPr="002B48E2">
        <w:rPr>
          <w:rFonts w:ascii="ffb" w:eastAsia="Times New Roman" w:hAnsi="ffb" w:cs="Times New Roman"/>
          <w:color w:val="231F20"/>
          <w:spacing w:val="3"/>
          <w:sz w:val="60"/>
          <w:szCs w:val="60"/>
          <w:lang w:val="en-IN" w:eastAsia="en-IN"/>
        </w:rPr>
        <w:t>need  to</w:t>
      </w:r>
      <w:proofErr w:type="gramEnd"/>
      <w:r w:rsidRPr="002B48E2">
        <w:rPr>
          <w:rFonts w:ascii="ffb" w:eastAsia="Times New Roman" w:hAnsi="ffb" w:cs="Times New Roman"/>
          <w:color w:val="231F20"/>
          <w:spacing w:val="3"/>
          <w:sz w:val="60"/>
          <w:szCs w:val="60"/>
          <w:lang w:val="en-IN" w:eastAsia="en-IN"/>
        </w:rPr>
        <w:t xml:space="preserve">  develop  sustainable  agriculture </w:t>
      </w:r>
    </w:p>
    <w:p w14:paraId="43EE4F80" w14:textId="77777777" w:rsidR="002B48E2" w:rsidRPr="002B48E2" w:rsidRDefault="002B48E2" w:rsidP="002B48E2">
      <w:pPr>
        <w:shd w:val="clear" w:color="auto" w:fill="FFFFFF"/>
        <w:spacing w:after="0" w:line="0" w:lineRule="auto"/>
        <w:rPr>
          <w:rFonts w:ascii="ffb" w:eastAsia="Times New Roman" w:hAnsi="ffb" w:cs="Times New Roman"/>
          <w:color w:val="231F20"/>
          <w:spacing w:val="-1"/>
          <w:sz w:val="60"/>
          <w:szCs w:val="60"/>
          <w:lang w:val="en-IN" w:eastAsia="en-IN"/>
        </w:rPr>
      </w:pPr>
      <w:proofErr w:type="spellStart"/>
      <w:r w:rsidRPr="002B48E2">
        <w:rPr>
          <w:rFonts w:ascii="ffb" w:eastAsia="Times New Roman" w:hAnsi="ffb" w:cs="Times New Roman"/>
          <w:color w:val="231F20"/>
          <w:spacing w:val="-1"/>
          <w:sz w:val="60"/>
          <w:szCs w:val="60"/>
          <w:lang w:val="en-IN" w:eastAsia="en-IN"/>
        </w:rPr>
        <w:t>pracces</w:t>
      </w:r>
      <w:proofErr w:type="spellEnd"/>
      <w:r w:rsidRPr="002B48E2">
        <w:rPr>
          <w:rFonts w:ascii="ffb" w:eastAsia="Times New Roman" w:hAnsi="ffb" w:cs="Times New Roman"/>
          <w:color w:val="231F20"/>
          <w:spacing w:val="-1"/>
          <w:sz w:val="60"/>
          <w:szCs w:val="60"/>
          <w:lang w:val="en-IN" w:eastAsia="en-IN"/>
        </w:rPr>
        <w:t xml:space="preserve"> that can support and sustain the global </w:t>
      </w:r>
      <w:proofErr w:type="spellStart"/>
      <w:r w:rsidRPr="002B48E2">
        <w:rPr>
          <w:rFonts w:ascii="ffb" w:eastAsia="Times New Roman" w:hAnsi="ffb" w:cs="Times New Roman"/>
          <w:color w:val="231F20"/>
          <w:spacing w:val="-1"/>
          <w:sz w:val="60"/>
          <w:szCs w:val="60"/>
          <w:lang w:val="en-IN" w:eastAsia="en-IN"/>
        </w:rPr>
        <w:t>populaon</w:t>
      </w:r>
      <w:proofErr w:type="spellEnd"/>
      <w:r w:rsidRPr="002B48E2">
        <w:rPr>
          <w:rFonts w:ascii="ffb" w:eastAsia="Times New Roman" w:hAnsi="ffb" w:cs="Times New Roman"/>
          <w:color w:val="231F20"/>
          <w:spacing w:val="-1"/>
          <w:sz w:val="60"/>
          <w:szCs w:val="60"/>
          <w:lang w:val="en-IN" w:eastAsia="en-IN"/>
        </w:rPr>
        <w:t xml:space="preserve"> </w:t>
      </w:r>
    </w:p>
    <w:p w14:paraId="45F86092"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The world </w:t>
      </w:r>
      <w:proofErr w:type="spellStart"/>
      <w:r w:rsidRPr="002B48E2">
        <w:rPr>
          <w:rFonts w:ascii="ffb" w:eastAsia="Times New Roman" w:hAnsi="ffb" w:cs="Times New Roman"/>
          <w:color w:val="231F20"/>
          <w:sz w:val="60"/>
          <w:szCs w:val="60"/>
          <w:lang w:val="en-IN" w:eastAsia="en-IN"/>
        </w:rPr>
        <w:t>populaon</w:t>
      </w:r>
      <w:proofErr w:type="spellEnd"/>
      <w:r w:rsidRPr="002B48E2">
        <w:rPr>
          <w:rFonts w:ascii="ffb" w:eastAsia="Times New Roman" w:hAnsi="ffb" w:cs="Times New Roman"/>
          <w:color w:val="231F20"/>
          <w:sz w:val="60"/>
          <w:szCs w:val="60"/>
          <w:lang w:val="en-IN" w:eastAsia="en-IN"/>
        </w:rPr>
        <w:t xml:space="preserve"> is expected to reach 9.7 billion people </w:t>
      </w:r>
    </w:p>
    <w:p w14:paraId="649D90D7"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by 2050, and the demand for food is expected </w:t>
      </w:r>
      <w:proofErr w:type="gramStart"/>
      <w:r w:rsidRPr="002B48E2">
        <w:rPr>
          <w:rFonts w:ascii="ffb" w:eastAsia="Times New Roman" w:hAnsi="ffb" w:cs="Times New Roman"/>
          <w:color w:val="231F20"/>
          <w:sz w:val="60"/>
          <w:szCs w:val="60"/>
          <w:lang w:val="en-IN" w:eastAsia="en-IN"/>
        </w:rPr>
        <w:t>to  double</w:t>
      </w:r>
      <w:proofErr w:type="gramEnd"/>
      <w:r w:rsidRPr="002B48E2">
        <w:rPr>
          <w:rFonts w:ascii="ffb" w:eastAsia="Times New Roman" w:hAnsi="ffb" w:cs="Times New Roman"/>
          <w:color w:val="231F20"/>
          <w:sz w:val="60"/>
          <w:szCs w:val="60"/>
          <w:lang w:val="en-IN" w:eastAsia="en-IN"/>
        </w:rPr>
        <w:t xml:space="preserve"> </w:t>
      </w:r>
    </w:p>
    <w:p w14:paraId="0BCA63BF" w14:textId="77777777" w:rsidR="002B48E2" w:rsidRPr="002B48E2" w:rsidRDefault="002B48E2" w:rsidP="002B48E2">
      <w:pPr>
        <w:shd w:val="clear" w:color="auto" w:fill="FFFFFF"/>
        <w:spacing w:after="0" w:line="0" w:lineRule="auto"/>
        <w:rPr>
          <w:rFonts w:ascii="ffb" w:eastAsia="Times New Roman" w:hAnsi="ffb" w:cs="Times New Roman"/>
          <w:color w:val="231F20"/>
          <w:spacing w:val="16"/>
          <w:sz w:val="60"/>
          <w:szCs w:val="60"/>
          <w:lang w:val="en-IN" w:eastAsia="en-IN"/>
        </w:rPr>
      </w:pPr>
      <w:proofErr w:type="gramStart"/>
      <w:r w:rsidRPr="002B48E2">
        <w:rPr>
          <w:rFonts w:ascii="ffb" w:eastAsia="Times New Roman" w:hAnsi="ffb" w:cs="Times New Roman"/>
          <w:color w:val="231F20"/>
          <w:spacing w:val="16"/>
          <w:sz w:val="60"/>
          <w:szCs w:val="60"/>
          <w:lang w:val="en-IN" w:eastAsia="en-IN"/>
        </w:rPr>
        <w:t>in  the</w:t>
      </w:r>
      <w:proofErr w:type="gramEnd"/>
      <w:r w:rsidRPr="002B48E2">
        <w:rPr>
          <w:rFonts w:ascii="ffb" w:eastAsia="Times New Roman" w:hAnsi="ffb" w:cs="Times New Roman"/>
          <w:color w:val="231F20"/>
          <w:spacing w:val="16"/>
          <w:sz w:val="60"/>
          <w:szCs w:val="60"/>
          <w:lang w:val="en-IN" w:eastAsia="en-IN"/>
        </w:rPr>
        <w:t xml:space="preserve">  same period.  This </w:t>
      </w:r>
      <w:proofErr w:type="gramStart"/>
      <w:r w:rsidRPr="002B48E2">
        <w:rPr>
          <w:rFonts w:ascii="ffb" w:eastAsia="Times New Roman" w:hAnsi="ffb" w:cs="Times New Roman"/>
          <w:color w:val="231F20"/>
          <w:spacing w:val="16"/>
          <w:sz w:val="60"/>
          <w:szCs w:val="60"/>
          <w:lang w:val="en-IN" w:eastAsia="en-IN"/>
        </w:rPr>
        <w:t>increase  in</w:t>
      </w:r>
      <w:proofErr w:type="gramEnd"/>
      <w:r w:rsidRPr="002B48E2">
        <w:rPr>
          <w:rFonts w:ascii="ffb" w:eastAsia="Times New Roman" w:hAnsi="ffb" w:cs="Times New Roman"/>
          <w:color w:val="231F20"/>
          <w:spacing w:val="16"/>
          <w:sz w:val="60"/>
          <w:szCs w:val="60"/>
          <w:lang w:val="en-IN" w:eastAsia="en-IN"/>
        </w:rPr>
        <w:t xml:space="preserve"> demand  for  food </w:t>
      </w:r>
    </w:p>
    <w:p w14:paraId="6E614F7B" w14:textId="77777777" w:rsidR="002B48E2" w:rsidRPr="002B48E2" w:rsidRDefault="002B48E2" w:rsidP="002B48E2">
      <w:pPr>
        <w:shd w:val="clear" w:color="auto" w:fill="FFFFFF"/>
        <w:spacing w:after="0" w:line="0" w:lineRule="auto"/>
        <w:rPr>
          <w:rFonts w:ascii="ffb" w:eastAsia="Times New Roman" w:hAnsi="ffb" w:cs="Times New Roman"/>
          <w:color w:val="231F20"/>
          <w:spacing w:val="3"/>
          <w:sz w:val="60"/>
          <w:szCs w:val="60"/>
          <w:lang w:val="en-IN" w:eastAsia="en-IN"/>
        </w:rPr>
      </w:pPr>
      <w:r w:rsidRPr="002B48E2">
        <w:rPr>
          <w:rFonts w:ascii="ffb" w:eastAsia="Times New Roman" w:hAnsi="ffb" w:cs="Times New Roman"/>
          <w:color w:val="231F20"/>
          <w:spacing w:val="3"/>
          <w:sz w:val="60"/>
          <w:szCs w:val="60"/>
          <w:lang w:val="en-IN" w:eastAsia="en-IN"/>
        </w:rPr>
        <w:t xml:space="preserve">necessitates the </w:t>
      </w:r>
      <w:proofErr w:type="gramStart"/>
      <w:r w:rsidRPr="002B48E2">
        <w:rPr>
          <w:rFonts w:ascii="ffb" w:eastAsia="Times New Roman" w:hAnsi="ffb" w:cs="Times New Roman"/>
          <w:color w:val="231F20"/>
          <w:spacing w:val="3"/>
          <w:sz w:val="60"/>
          <w:szCs w:val="60"/>
          <w:lang w:val="en-IN" w:eastAsia="en-IN"/>
        </w:rPr>
        <w:t>need  to</w:t>
      </w:r>
      <w:proofErr w:type="gramEnd"/>
      <w:r w:rsidRPr="002B48E2">
        <w:rPr>
          <w:rFonts w:ascii="ffb" w:eastAsia="Times New Roman" w:hAnsi="ffb" w:cs="Times New Roman"/>
          <w:color w:val="231F20"/>
          <w:spacing w:val="3"/>
          <w:sz w:val="60"/>
          <w:szCs w:val="60"/>
          <w:lang w:val="en-IN" w:eastAsia="en-IN"/>
        </w:rPr>
        <w:t xml:space="preserve">  develop  sustainable  agriculture </w:t>
      </w:r>
    </w:p>
    <w:p w14:paraId="26330B42" w14:textId="77777777" w:rsidR="002B48E2" w:rsidRPr="002B48E2" w:rsidRDefault="002B48E2" w:rsidP="002B48E2">
      <w:pPr>
        <w:shd w:val="clear" w:color="auto" w:fill="FFFFFF"/>
        <w:spacing w:after="0" w:line="0" w:lineRule="auto"/>
        <w:rPr>
          <w:rFonts w:ascii="ffb" w:eastAsia="Times New Roman" w:hAnsi="ffb" w:cs="Times New Roman"/>
          <w:color w:val="231F20"/>
          <w:spacing w:val="-1"/>
          <w:sz w:val="60"/>
          <w:szCs w:val="60"/>
          <w:lang w:val="en-IN" w:eastAsia="en-IN"/>
        </w:rPr>
      </w:pPr>
      <w:proofErr w:type="spellStart"/>
      <w:r w:rsidRPr="002B48E2">
        <w:rPr>
          <w:rFonts w:ascii="ffb" w:eastAsia="Times New Roman" w:hAnsi="ffb" w:cs="Times New Roman"/>
          <w:color w:val="231F20"/>
          <w:spacing w:val="-1"/>
          <w:sz w:val="60"/>
          <w:szCs w:val="60"/>
          <w:lang w:val="en-IN" w:eastAsia="en-IN"/>
        </w:rPr>
        <w:t>pracces</w:t>
      </w:r>
      <w:proofErr w:type="spellEnd"/>
      <w:r w:rsidRPr="002B48E2">
        <w:rPr>
          <w:rFonts w:ascii="ffb" w:eastAsia="Times New Roman" w:hAnsi="ffb" w:cs="Times New Roman"/>
          <w:color w:val="231F20"/>
          <w:spacing w:val="-1"/>
          <w:sz w:val="60"/>
          <w:szCs w:val="60"/>
          <w:lang w:val="en-IN" w:eastAsia="en-IN"/>
        </w:rPr>
        <w:t xml:space="preserve"> that can support and sustain the global </w:t>
      </w:r>
      <w:proofErr w:type="spellStart"/>
      <w:r w:rsidRPr="002B48E2">
        <w:rPr>
          <w:rFonts w:ascii="ffb" w:eastAsia="Times New Roman" w:hAnsi="ffb" w:cs="Times New Roman"/>
          <w:color w:val="231F20"/>
          <w:spacing w:val="-1"/>
          <w:sz w:val="60"/>
          <w:szCs w:val="60"/>
          <w:lang w:val="en-IN" w:eastAsia="en-IN"/>
        </w:rPr>
        <w:t>populaon</w:t>
      </w:r>
      <w:proofErr w:type="spellEnd"/>
    </w:p>
    <w:p w14:paraId="470F1C2A" w14:textId="45BDFCEB" w:rsidR="002B48E2" w:rsidRPr="00590003" w:rsidRDefault="002B48E2" w:rsidP="00D278F8">
      <w:pPr>
        <w:pStyle w:val="NormalWeb"/>
        <w:spacing w:before="0" w:beforeAutospacing="0" w:after="0" w:afterAutospacing="0" w:line="360" w:lineRule="auto"/>
        <w:jc w:val="both"/>
        <w:rPr>
          <w:b/>
          <w:bCs/>
          <w:color w:val="000000" w:themeColor="text1"/>
        </w:rPr>
      </w:pPr>
      <w:r w:rsidRPr="002B48E2">
        <w:rPr>
          <w:color w:val="000000" w:themeColor="text1"/>
        </w:rPr>
        <w:t xml:space="preserve">the population of the world will increase to the thousand crores by the 2050 so as well the demand of food supplies will also be doubled at that time </w:t>
      </w:r>
      <w:r>
        <w:rPr>
          <w:color w:val="000000" w:themeColor="text1"/>
        </w:rPr>
        <w:t xml:space="preserve">so to fulfil the food </w:t>
      </w:r>
      <w:r w:rsidR="00590003">
        <w:rPr>
          <w:color w:val="000000" w:themeColor="text1"/>
        </w:rPr>
        <w:t xml:space="preserve">necessity, the </w:t>
      </w:r>
      <w:r>
        <w:rPr>
          <w:color w:val="000000" w:themeColor="text1"/>
        </w:rPr>
        <w:t xml:space="preserve">sustainable </w:t>
      </w:r>
      <w:r w:rsidR="00590003">
        <w:rPr>
          <w:color w:val="000000" w:themeColor="text1"/>
        </w:rPr>
        <w:t xml:space="preserve">agriculture practices will be promoted to sustain and support the global population </w:t>
      </w:r>
      <w:r w:rsidR="00590003">
        <w:rPr>
          <w:color w:val="000000" w:themeColor="text1"/>
        </w:rPr>
        <w:lastRenderedPageBreak/>
        <w:t xml:space="preserve">and millets are the one of most sustainable crops which help to fulfil the demand of necessity due to </w:t>
      </w:r>
      <w:r w:rsidR="00590003" w:rsidRPr="008B1188">
        <w:rPr>
          <w:color w:val="FF0000"/>
        </w:rPr>
        <w:t>their ability</w:t>
      </w:r>
      <w:r w:rsidR="00590003">
        <w:rPr>
          <w:color w:val="000000" w:themeColor="text1"/>
        </w:rPr>
        <w:t xml:space="preserve"> to grow in different climate and soils </w:t>
      </w:r>
      <w:proofErr w:type="spellStart"/>
      <w:r w:rsidR="00590003" w:rsidRPr="0003792C">
        <w:rPr>
          <w:b/>
          <w:bCs/>
          <w:color w:val="000000" w:themeColor="text1"/>
        </w:rPr>
        <w:t>Chapke</w:t>
      </w:r>
      <w:proofErr w:type="spellEnd"/>
      <w:r w:rsidR="00590003" w:rsidRPr="0003792C">
        <w:rPr>
          <w:b/>
          <w:bCs/>
          <w:color w:val="000000" w:themeColor="text1"/>
          <w:spacing w:val="10"/>
          <w:shd w:val="clear" w:color="auto" w:fill="FFFFFF"/>
        </w:rPr>
        <w:t xml:space="preserve"> </w:t>
      </w:r>
      <w:r w:rsidR="00590003" w:rsidRPr="0003792C">
        <w:rPr>
          <w:rStyle w:val="ff4"/>
          <w:b/>
          <w:bCs/>
          <w:i/>
          <w:iCs/>
          <w:color w:val="000000" w:themeColor="text1"/>
          <w:spacing w:val="10"/>
          <w:shd w:val="clear" w:color="auto" w:fill="FFFFFF"/>
        </w:rPr>
        <w:t xml:space="preserve">et </w:t>
      </w:r>
      <w:r w:rsidR="00590003" w:rsidRPr="0003792C">
        <w:rPr>
          <w:rStyle w:val="a"/>
          <w:b/>
          <w:bCs/>
          <w:i/>
          <w:iCs/>
          <w:color w:val="000000" w:themeColor="text1"/>
          <w:spacing w:val="10"/>
          <w:shd w:val="clear" w:color="auto" w:fill="FFFFFF"/>
        </w:rPr>
        <w:t>al.</w:t>
      </w:r>
      <w:r w:rsidR="00590003" w:rsidRPr="0003792C">
        <w:rPr>
          <w:rStyle w:val="ffb"/>
          <w:b/>
          <w:bCs/>
          <w:i/>
          <w:iCs/>
          <w:color w:val="000000" w:themeColor="text1"/>
          <w:spacing w:val="10"/>
          <w:shd w:val="clear" w:color="auto" w:fill="FFFFFF"/>
        </w:rPr>
        <w:t>,</w:t>
      </w:r>
      <w:r w:rsidR="00590003" w:rsidRPr="002B48E2">
        <w:rPr>
          <w:rStyle w:val="ffb"/>
          <w:b/>
          <w:bCs/>
          <w:color w:val="000000" w:themeColor="text1"/>
          <w:spacing w:val="10"/>
          <w:shd w:val="clear" w:color="auto" w:fill="FFFFFF"/>
        </w:rPr>
        <w:t xml:space="preserve"> (</w:t>
      </w:r>
      <w:r w:rsidR="00590003" w:rsidRPr="002B48E2">
        <w:rPr>
          <w:rStyle w:val="a"/>
          <w:b/>
          <w:bCs/>
          <w:color w:val="000000" w:themeColor="text1"/>
          <w:spacing w:val="10"/>
          <w:shd w:val="clear" w:color="auto" w:fill="FFFFFF"/>
        </w:rPr>
        <w:t>2018).</w:t>
      </w:r>
    </w:p>
    <w:p w14:paraId="182833A7" w14:textId="77777777" w:rsidR="002B48E2" w:rsidRPr="002B48E2" w:rsidRDefault="002B48E2" w:rsidP="002B48E2">
      <w:pPr>
        <w:shd w:val="clear" w:color="auto" w:fill="FFFFFF"/>
        <w:spacing w:after="0" w:line="0" w:lineRule="auto"/>
        <w:rPr>
          <w:rFonts w:ascii="ffb" w:eastAsia="Times New Roman" w:hAnsi="ffb" w:cs="Times New Roman"/>
          <w:color w:val="231F20"/>
          <w:spacing w:val="16"/>
          <w:sz w:val="60"/>
          <w:szCs w:val="60"/>
          <w:lang w:val="en-IN" w:eastAsia="en-IN"/>
        </w:rPr>
      </w:pPr>
      <w:r w:rsidRPr="002B48E2">
        <w:rPr>
          <w:rFonts w:ascii="ffb" w:eastAsia="Times New Roman" w:hAnsi="ffb" w:cs="Times New Roman"/>
          <w:color w:val="231F20"/>
          <w:spacing w:val="16"/>
          <w:sz w:val="60"/>
          <w:szCs w:val="60"/>
          <w:lang w:val="en-IN" w:eastAsia="en-IN"/>
        </w:rPr>
        <w:t xml:space="preserve">This </w:t>
      </w:r>
      <w:proofErr w:type="gramStart"/>
      <w:r w:rsidRPr="002B48E2">
        <w:rPr>
          <w:rFonts w:ascii="ffb" w:eastAsia="Times New Roman" w:hAnsi="ffb" w:cs="Times New Roman"/>
          <w:color w:val="231F20"/>
          <w:spacing w:val="16"/>
          <w:sz w:val="60"/>
          <w:szCs w:val="60"/>
          <w:lang w:val="en-IN" w:eastAsia="en-IN"/>
        </w:rPr>
        <w:t>increase  in</w:t>
      </w:r>
      <w:proofErr w:type="gramEnd"/>
      <w:r w:rsidRPr="002B48E2">
        <w:rPr>
          <w:rFonts w:ascii="ffb" w:eastAsia="Times New Roman" w:hAnsi="ffb" w:cs="Times New Roman"/>
          <w:color w:val="231F20"/>
          <w:spacing w:val="16"/>
          <w:sz w:val="60"/>
          <w:szCs w:val="60"/>
          <w:lang w:val="en-IN" w:eastAsia="en-IN"/>
        </w:rPr>
        <w:t xml:space="preserve"> demand  for  food </w:t>
      </w:r>
    </w:p>
    <w:p w14:paraId="595249FC" w14:textId="77777777" w:rsidR="002B48E2" w:rsidRPr="002B48E2" w:rsidRDefault="002B48E2" w:rsidP="002B48E2">
      <w:pPr>
        <w:shd w:val="clear" w:color="auto" w:fill="FFFFFF"/>
        <w:spacing w:after="0" w:line="0" w:lineRule="auto"/>
        <w:rPr>
          <w:rFonts w:ascii="ffb" w:eastAsia="Times New Roman" w:hAnsi="ffb" w:cs="Times New Roman"/>
          <w:color w:val="231F20"/>
          <w:spacing w:val="3"/>
          <w:sz w:val="60"/>
          <w:szCs w:val="60"/>
          <w:lang w:val="en-IN" w:eastAsia="en-IN"/>
        </w:rPr>
      </w:pPr>
      <w:r w:rsidRPr="002B48E2">
        <w:rPr>
          <w:rFonts w:ascii="ffb" w:eastAsia="Times New Roman" w:hAnsi="ffb" w:cs="Times New Roman"/>
          <w:color w:val="231F20"/>
          <w:spacing w:val="3"/>
          <w:sz w:val="60"/>
          <w:szCs w:val="60"/>
          <w:lang w:val="en-IN" w:eastAsia="en-IN"/>
        </w:rPr>
        <w:t xml:space="preserve">necessitates the </w:t>
      </w:r>
      <w:proofErr w:type="gramStart"/>
      <w:r w:rsidRPr="002B48E2">
        <w:rPr>
          <w:rFonts w:ascii="ffb" w:eastAsia="Times New Roman" w:hAnsi="ffb" w:cs="Times New Roman"/>
          <w:color w:val="231F20"/>
          <w:spacing w:val="3"/>
          <w:sz w:val="60"/>
          <w:szCs w:val="60"/>
          <w:lang w:val="en-IN" w:eastAsia="en-IN"/>
        </w:rPr>
        <w:t>need  to</w:t>
      </w:r>
      <w:proofErr w:type="gramEnd"/>
      <w:r w:rsidRPr="002B48E2">
        <w:rPr>
          <w:rFonts w:ascii="ffb" w:eastAsia="Times New Roman" w:hAnsi="ffb" w:cs="Times New Roman"/>
          <w:color w:val="231F20"/>
          <w:spacing w:val="3"/>
          <w:sz w:val="60"/>
          <w:szCs w:val="60"/>
          <w:lang w:val="en-IN" w:eastAsia="en-IN"/>
        </w:rPr>
        <w:t xml:space="preserve">  develop  sustainable  agriculture </w:t>
      </w:r>
    </w:p>
    <w:p w14:paraId="44ED2ADA" w14:textId="77777777" w:rsidR="002B48E2" w:rsidRPr="002B48E2" w:rsidRDefault="002B48E2" w:rsidP="002B48E2">
      <w:pPr>
        <w:shd w:val="clear" w:color="auto" w:fill="FFFFFF"/>
        <w:spacing w:after="0" w:line="0" w:lineRule="auto"/>
        <w:rPr>
          <w:rFonts w:ascii="ffb" w:eastAsia="Times New Roman" w:hAnsi="ffb" w:cs="Times New Roman"/>
          <w:color w:val="231F20"/>
          <w:spacing w:val="-1"/>
          <w:sz w:val="60"/>
          <w:szCs w:val="60"/>
          <w:lang w:val="en-IN" w:eastAsia="en-IN"/>
        </w:rPr>
      </w:pPr>
      <w:proofErr w:type="spellStart"/>
      <w:r w:rsidRPr="002B48E2">
        <w:rPr>
          <w:rFonts w:ascii="ffb" w:eastAsia="Times New Roman" w:hAnsi="ffb" w:cs="Times New Roman"/>
          <w:color w:val="231F20"/>
          <w:spacing w:val="-1"/>
          <w:sz w:val="60"/>
          <w:szCs w:val="60"/>
          <w:lang w:val="en-IN" w:eastAsia="en-IN"/>
        </w:rPr>
        <w:t>pracces</w:t>
      </w:r>
      <w:proofErr w:type="spellEnd"/>
      <w:r w:rsidRPr="002B48E2">
        <w:rPr>
          <w:rFonts w:ascii="ffb" w:eastAsia="Times New Roman" w:hAnsi="ffb" w:cs="Times New Roman"/>
          <w:color w:val="231F20"/>
          <w:spacing w:val="-1"/>
          <w:sz w:val="60"/>
          <w:szCs w:val="60"/>
          <w:lang w:val="en-IN" w:eastAsia="en-IN"/>
        </w:rPr>
        <w:t xml:space="preserve"> that can support and sustain the global </w:t>
      </w:r>
      <w:proofErr w:type="spellStart"/>
      <w:r w:rsidRPr="002B48E2">
        <w:rPr>
          <w:rFonts w:ascii="ffb" w:eastAsia="Times New Roman" w:hAnsi="ffb" w:cs="Times New Roman"/>
          <w:color w:val="231F20"/>
          <w:spacing w:val="-1"/>
          <w:sz w:val="60"/>
          <w:szCs w:val="60"/>
          <w:lang w:val="en-IN" w:eastAsia="en-IN"/>
        </w:rPr>
        <w:t>populaon</w:t>
      </w:r>
      <w:proofErr w:type="spellEnd"/>
      <w:r w:rsidRPr="002B48E2">
        <w:rPr>
          <w:rFonts w:ascii="ffb" w:eastAsia="Times New Roman" w:hAnsi="ffb" w:cs="Times New Roman"/>
          <w:color w:val="231F20"/>
          <w:spacing w:val="-1"/>
          <w:sz w:val="60"/>
          <w:szCs w:val="60"/>
          <w:lang w:val="en-IN" w:eastAsia="en-IN"/>
        </w:rPr>
        <w:t xml:space="preserve"> </w:t>
      </w:r>
    </w:p>
    <w:p w14:paraId="5991D306" w14:textId="77777777" w:rsidR="002B48E2" w:rsidRPr="002B48E2" w:rsidRDefault="002B48E2" w:rsidP="002B48E2">
      <w:pPr>
        <w:shd w:val="clear" w:color="auto" w:fill="FFFFFF"/>
        <w:spacing w:after="0" w:line="0" w:lineRule="auto"/>
        <w:rPr>
          <w:rFonts w:ascii="ffc" w:eastAsia="Times New Roman" w:hAnsi="ffc" w:cs="Times New Roman"/>
          <w:color w:val="231F20"/>
          <w:spacing w:val="10"/>
          <w:sz w:val="60"/>
          <w:szCs w:val="60"/>
          <w:lang w:val="en-IN" w:eastAsia="en-IN"/>
        </w:rPr>
      </w:pPr>
      <w:r w:rsidRPr="002B48E2">
        <w:rPr>
          <w:rFonts w:ascii="ffc" w:eastAsia="Times New Roman" w:hAnsi="ffc" w:cs="Times New Roman"/>
          <w:color w:val="231F20"/>
          <w:spacing w:val="10"/>
          <w:sz w:val="60"/>
          <w:szCs w:val="60"/>
          <w:lang w:val="en-IN" w:eastAsia="en-IN"/>
        </w:rPr>
        <w:t>(</w:t>
      </w:r>
      <w:proofErr w:type="spellStart"/>
      <w:r w:rsidRPr="002B48E2">
        <w:rPr>
          <w:rFonts w:ascii="ffc" w:eastAsia="Times New Roman" w:hAnsi="ffc" w:cs="Times New Roman"/>
          <w:color w:val="231F20"/>
          <w:spacing w:val="10"/>
          <w:sz w:val="60"/>
          <w:szCs w:val="60"/>
          <w:lang w:val="en-IN" w:eastAsia="en-IN"/>
        </w:rPr>
        <w:t>Chapke</w:t>
      </w:r>
      <w:proofErr w:type="spellEnd"/>
      <w:r w:rsidRPr="002B48E2">
        <w:rPr>
          <w:rFonts w:ascii="ffc" w:eastAsia="Times New Roman" w:hAnsi="ffc" w:cs="Times New Roman"/>
          <w:color w:val="231F20"/>
          <w:spacing w:val="10"/>
          <w:sz w:val="60"/>
          <w:szCs w:val="60"/>
          <w:lang w:val="en-IN" w:eastAsia="en-IN"/>
        </w:rPr>
        <w:t xml:space="preserve"> </w:t>
      </w:r>
      <w:proofErr w:type="gramStart"/>
      <w:r w:rsidRPr="002B48E2">
        <w:rPr>
          <w:rFonts w:ascii="ff4" w:eastAsia="Times New Roman" w:hAnsi="ff4" w:cs="Times New Roman"/>
          <w:color w:val="231F20"/>
          <w:spacing w:val="10"/>
          <w:sz w:val="60"/>
          <w:szCs w:val="60"/>
          <w:lang w:val="en-IN" w:eastAsia="en-IN"/>
        </w:rPr>
        <w:t>et  al.</w:t>
      </w:r>
      <w:proofErr w:type="gramEnd"/>
      <w:r w:rsidRPr="002B48E2">
        <w:rPr>
          <w:rFonts w:ascii="ffb" w:eastAsia="Times New Roman" w:hAnsi="ffb" w:cs="Times New Roman"/>
          <w:color w:val="231F20"/>
          <w:spacing w:val="10"/>
          <w:sz w:val="60"/>
          <w:szCs w:val="60"/>
          <w:lang w:val="en-IN" w:eastAsia="en-IN"/>
        </w:rPr>
        <w:t xml:space="preserve">,  2018). </w:t>
      </w:r>
      <w:proofErr w:type="gramStart"/>
      <w:r w:rsidRPr="002B48E2">
        <w:rPr>
          <w:rFonts w:ascii="ffb" w:eastAsia="Times New Roman" w:hAnsi="ffb" w:cs="Times New Roman"/>
          <w:color w:val="231F20"/>
          <w:spacing w:val="10"/>
          <w:sz w:val="60"/>
          <w:szCs w:val="60"/>
          <w:lang w:val="en-IN" w:eastAsia="en-IN"/>
        </w:rPr>
        <w:t>Millets  have</w:t>
      </w:r>
      <w:proofErr w:type="gramEnd"/>
      <w:r w:rsidRPr="002B48E2">
        <w:rPr>
          <w:rFonts w:ascii="ffb" w:eastAsia="Times New Roman" w:hAnsi="ffb" w:cs="Times New Roman"/>
          <w:color w:val="231F20"/>
          <w:spacing w:val="10"/>
          <w:sz w:val="60"/>
          <w:szCs w:val="60"/>
          <w:lang w:val="en-IN" w:eastAsia="en-IN"/>
        </w:rPr>
        <w:t xml:space="preserve"> been  </w:t>
      </w:r>
      <w:proofErr w:type="spellStart"/>
      <w:r w:rsidRPr="002B48E2">
        <w:rPr>
          <w:rFonts w:ascii="ffb" w:eastAsia="Times New Roman" w:hAnsi="ffb" w:cs="Times New Roman"/>
          <w:color w:val="231F20"/>
          <w:spacing w:val="10"/>
          <w:sz w:val="60"/>
          <w:szCs w:val="60"/>
          <w:lang w:val="en-IN" w:eastAsia="en-IN"/>
        </w:rPr>
        <w:t>iden</w:t>
      </w:r>
      <w:proofErr w:type="spellEnd"/>
      <w:r w:rsidRPr="002B48E2">
        <w:rPr>
          <w:rFonts w:ascii="ffb" w:eastAsia="Times New Roman" w:hAnsi="ffb" w:cs="Times New Roman"/>
          <w:color w:val="231F20"/>
          <w:spacing w:val="10"/>
          <w:sz w:val="60"/>
          <w:szCs w:val="60"/>
          <w:lang w:val="en-IN" w:eastAsia="en-IN"/>
        </w:rPr>
        <w:t xml:space="preserve">ed as a </w:t>
      </w:r>
    </w:p>
    <w:p w14:paraId="4A596140" w14:textId="77777777" w:rsidR="002B48E2" w:rsidRPr="002B48E2" w:rsidRDefault="002B48E2" w:rsidP="002B48E2">
      <w:pPr>
        <w:shd w:val="clear" w:color="auto" w:fill="FFFFFF"/>
        <w:spacing w:after="0" w:line="0" w:lineRule="auto"/>
        <w:rPr>
          <w:rFonts w:ascii="ffb" w:eastAsia="Times New Roman" w:hAnsi="ffb" w:cs="Times New Roman"/>
          <w:color w:val="231F20"/>
          <w:spacing w:val="-4"/>
          <w:sz w:val="60"/>
          <w:szCs w:val="60"/>
          <w:lang w:val="en-IN" w:eastAsia="en-IN"/>
        </w:rPr>
      </w:pPr>
      <w:r w:rsidRPr="002B48E2">
        <w:rPr>
          <w:rFonts w:ascii="ffb" w:eastAsia="Times New Roman" w:hAnsi="ffb" w:cs="Times New Roman"/>
          <w:color w:val="231F20"/>
          <w:spacing w:val="-4"/>
          <w:sz w:val="60"/>
          <w:szCs w:val="60"/>
          <w:lang w:val="en-IN" w:eastAsia="en-IN"/>
        </w:rPr>
        <w:t xml:space="preserve">promising crop for sustainable agriculture due to their ability </w:t>
      </w:r>
    </w:p>
    <w:p w14:paraId="61F4A672" w14:textId="77777777" w:rsidR="002B48E2" w:rsidRPr="002B48E2" w:rsidRDefault="002B48E2" w:rsidP="002B48E2">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to thrive in a variety of climates and </w:t>
      </w:r>
      <w:proofErr w:type="gramStart"/>
      <w:r w:rsidRPr="002B48E2">
        <w:rPr>
          <w:rFonts w:ascii="ffb" w:eastAsia="Times New Roman" w:hAnsi="ffb" w:cs="Times New Roman"/>
          <w:color w:val="231F20"/>
          <w:sz w:val="60"/>
          <w:szCs w:val="60"/>
          <w:lang w:val="en-IN" w:eastAsia="en-IN"/>
        </w:rPr>
        <w:t>soils,  their</w:t>
      </w:r>
      <w:proofErr w:type="gramEnd"/>
      <w:r w:rsidRPr="002B48E2">
        <w:rPr>
          <w:rFonts w:ascii="ffb" w:eastAsia="Times New Roman" w:hAnsi="ffb" w:cs="Times New Roman"/>
          <w:color w:val="231F20"/>
          <w:sz w:val="60"/>
          <w:szCs w:val="60"/>
          <w:lang w:val="en-IN" w:eastAsia="en-IN"/>
        </w:rPr>
        <w:t xml:space="preserve"> resistance </w:t>
      </w:r>
    </w:p>
    <w:p w14:paraId="7693F30C" w14:textId="095B7D5A" w:rsidR="002B48E2" w:rsidRPr="00590003" w:rsidRDefault="002B48E2" w:rsidP="00590003">
      <w:pPr>
        <w:shd w:val="clear" w:color="auto" w:fill="FFFFFF"/>
        <w:spacing w:after="0" w:line="0" w:lineRule="auto"/>
        <w:rPr>
          <w:rFonts w:ascii="ffb" w:eastAsia="Times New Roman" w:hAnsi="ffb" w:cs="Times New Roman"/>
          <w:color w:val="231F20"/>
          <w:sz w:val="60"/>
          <w:szCs w:val="60"/>
          <w:lang w:val="en-IN" w:eastAsia="en-IN"/>
        </w:rPr>
      </w:pPr>
      <w:r w:rsidRPr="002B48E2">
        <w:rPr>
          <w:rFonts w:ascii="ffb" w:eastAsia="Times New Roman" w:hAnsi="ffb" w:cs="Times New Roman"/>
          <w:color w:val="231F20"/>
          <w:sz w:val="60"/>
          <w:szCs w:val="60"/>
          <w:lang w:val="en-IN" w:eastAsia="en-IN"/>
        </w:rPr>
        <w:t xml:space="preserve">to pests and diseases, as well as their high </w:t>
      </w:r>
      <w:proofErr w:type="spellStart"/>
      <w:r w:rsidRPr="002B48E2">
        <w:rPr>
          <w:rFonts w:ascii="ffb" w:eastAsia="Times New Roman" w:hAnsi="ffb" w:cs="Times New Roman"/>
          <w:color w:val="231F20"/>
          <w:sz w:val="60"/>
          <w:szCs w:val="60"/>
          <w:lang w:val="en-IN" w:eastAsia="en-IN"/>
        </w:rPr>
        <w:t>nutrional</w:t>
      </w:r>
      <w:proofErr w:type="spellEnd"/>
      <w:r w:rsidRPr="002B48E2">
        <w:rPr>
          <w:rFonts w:ascii="ffb" w:eastAsia="Times New Roman" w:hAnsi="ffb" w:cs="Times New Roman"/>
          <w:color w:val="231F20"/>
          <w:sz w:val="60"/>
          <w:szCs w:val="60"/>
          <w:lang w:val="en-IN" w:eastAsia="en-IN"/>
        </w:rPr>
        <w:t xml:space="preserve"> value</w:t>
      </w:r>
    </w:p>
    <w:p w14:paraId="7166E862"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The world </w:t>
      </w:r>
      <w:proofErr w:type="spellStart"/>
      <w:r w:rsidRPr="002B48E2">
        <w:rPr>
          <w:rFonts w:ascii="ffb" w:eastAsia="Times New Roman" w:hAnsi="ffb" w:cs="Times New Roman"/>
          <w:color w:val="000000" w:themeColor="text1"/>
          <w:sz w:val="60"/>
          <w:szCs w:val="60"/>
          <w:lang w:val="en-IN" w:eastAsia="en-IN"/>
        </w:rPr>
        <w:t>populaon</w:t>
      </w:r>
      <w:proofErr w:type="spellEnd"/>
      <w:r w:rsidRPr="002B48E2">
        <w:rPr>
          <w:rFonts w:ascii="ffb" w:eastAsia="Times New Roman" w:hAnsi="ffb" w:cs="Times New Roman"/>
          <w:color w:val="000000" w:themeColor="text1"/>
          <w:sz w:val="60"/>
          <w:szCs w:val="60"/>
          <w:lang w:val="en-IN" w:eastAsia="en-IN"/>
        </w:rPr>
        <w:t xml:space="preserve"> is expected to reach 9.7 billion people </w:t>
      </w:r>
    </w:p>
    <w:p w14:paraId="13EDF675"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by 2050, and the demand for food is expected </w:t>
      </w:r>
      <w:proofErr w:type="gramStart"/>
      <w:r w:rsidRPr="002B48E2">
        <w:rPr>
          <w:rFonts w:ascii="ffb" w:eastAsia="Times New Roman" w:hAnsi="ffb" w:cs="Times New Roman"/>
          <w:color w:val="000000" w:themeColor="text1"/>
          <w:sz w:val="60"/>
          <w:szCs w:val="60"/>
          <w:lang w:val="en-IN" w:eastAsia="en-IN"/>
        </w:rPr>
        <w:t>to  double</w:t>
      </w:r>
      <w:proofErr w:type="gramEnd"/>
      <w:r w:rsidRPr="002B48E2">
        <w:rPr>
          <w:rFonts w:ascii="ffb" w:eastAsia="Times New Roman" w:hAnsi="ffb" w:cs="Times New Roman"/>
          <w:color w:val="000000" w:themeColor="text1"/>
          <w:sz w:val="60"/>
          <w:szCs w:val="60"/>
          <w:lang w:val="en-IN" w:eastAsia="en-IN"/>
        </w:rPr>
        <w:t xml:space="preserve"> </w:t>
      </w:r>
    </w:p>
    <w:p w14:paraId="2B14ADEA"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6"/>
          <w:sz w:val="60"/>
          <w:szCs w:val="60"/>
          <w:lang w:val="en-IN" w:eastAsia="en-IN"/>
        </w:rPr>
      </w:pPr>
      <w:proofErr w:type="gramStart"/>
      <w:r w:rsidRPr="002B48E2">
        <w:rPr>
          <w:rFonts w:ascii="ffb" w:eastAsia="Times New Roman" w:hAnsi="ffb" w:cs="Times New Roman"/>
          <w:color w:val="000000" w:themeColor="text1"/>
          <w:spacing w:val="16"/>
          <w:sz w:val="60"/>
          <w:szCs w:val="60"/>
          <w:lang w:val="en-IN" w:eastAsia="en-IN"/>
        </w:rPr>
        <w:t>in  the</w:t>
      </w:r>
      <w:proofErr w:type="gramEnd"/>
      <w:r w:rsidRPr="002B48E2">
        <w:rPr>
          <w:rFonts w:ascii="ffb" w:eastAsia="Times New Roman" w:hAnsi="ffb" w:cs="Times New Roman"/>
          <w:color w:val="000000" w:themeColor="text1"/>
          <w:spacing w:val="16"/>
          <w:sz w:val="60"/>
          <w:szCs w:val="60"/>
          <w:lang w:val="en-IN" w:eastAsia="en-IN"/>
        </w:rPr>
        <w:t xml:space="preserve">  same period.  This </w:t>
      </w:r>
      <w:proofErr w:type="gramStart"/>
      <w:r w:rsidRPr="002B48E2">
        <w:rPr>
          <w:rFonts w:ascii="ffb" w:eastAsia="Times New Roman" w:hAnsi="ffb" w:cs="Times New Roman"/>
          <w:color w:val="000000" w:themeColor="text1"/>
          <w:spacing w:val="16"/>
          <w:sz w:val="60"/>
          <w:szCs w:val="60"/>
          <w:lang w:val="en-IN" w:eastAsia="en-IN"/>
        </w:rPr>
        <w:t>increase  in</w:t>
      </w:r>
      <w:proofErr w:type="gramEnd"/>
      <w:r w:rsidRPr="002B48E2">
        <w:rPr>
          <w:rFonts w:ascii="ffb" w:eastAsia="Times New Roman" w:hAnsi="ffb" w:cs="Times New Roman"/>
          <w:color w:val="000000" w:themeColor="text1"/>
          <w:spacing w:val="16"/>
          <w:sz w:val="60"/>
          <w:szCs w:val="60"/>
          <w:lang w:val="en-IN" w:eastAsia="en-IN"/>
        </w:rPr>
        <w:t xml:space="preserve"> demand  for  food </w:t>
      </w:r>
    </w:p>
    <w:p w14:paraId="5360A174"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3"/>
          <w:sz w:val="60"/>
          <w:szCs w:val="60"/>
          <w:lang w:val="en-IN" w:eastAsia="en-IN"/>
        </w:rPr>
      </w:pPr>
      <w:r w:rsidRPr="002B48E2">
        <w:rPr>
          <w:rFonts w:ascii="ffb" w:eastAsia="Times New Roman" w:hAnsi="ffb" w:cs="Times New Roman"/>
          <w:color w:val="000000" w:themeColor="text1"/>
          <w:spacing w:val="3"/>
          <w:sz w:val="60"/>
          <w:szCs w:val="60"/>
          <w:lang w:val="en-IN" w:eastAsia="en-IN"/>
        </w:rPr>
        <w:t xml:space="preserve">necessitates the </w:t>
      </w:r>
      <w:proofErr w:type="gramStart"/>
      <w:r w:rsidRPr="002B48E2">
        <w:rPr>
          <w:rFonts w:ascii="ffb" w:eastAsia="Times New Roman" w:hAnsi="ffb" w:cs="Times New Roman"/>
          <w:color w:val="000000" w:themeColor="text1"/>
          <w:spacing w:val="3"/>
          <w:sz w:val="60"/>
          <w:szCs w:val="60"/>
          <w:lang w:val="en-IN" w:eastAsia="en-IN"/>
        </w:rPr>
        <w:t>need  to</w:t>
      </w:r>
      <w:proofErr w:type="gramEnd"/>
      <w:r w:rsidRPr="002B48E2">
        <w:rPr>
          <w:rFonts w:ascii="ffb" w:eastAsia="Times New Roman" w:hAnsi="ffb" w:cs="Times New Roman"/>
          <w:color w:val="000000" w:themeColor="text1"/>
          <w:spacing w:val="3"/>
          <w:sz w:val="60"/>
          <w:szCs w:val="60"/>
          <w:lang w:val="en-IN" w:eastAsia="en-IN"/>
        </w:rPr>
        <w:t xml:space="preserve">  develop  sustainable  agriculture </w:t>
      </w:r>
    </w:p>
    <w:p w14:paraId="3D1EC8DD"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
          <w:sz w:val="60"/>
          <w:szCs w:val="60"/>
          <w:lang w:val="en-IN" w:eastAsia="en-IN"/>
        </w:rPr>
      </w:pPr>
      <w:proofErr w:type="spellStart"/>
      <w:r w:rsidRPr="002B48E2">
        <w:rPr>
          <w:rFonts w:ascii="ffb" w:eastAsia="Times New Roman" w:hAnsi="ffb" w:cs="Times New Roman"/>
          <w:color w:val="000000" w:themeColor="text1"/>
          <w:spacing w:val="-1"/>
          <w:sz w:val="60"/>
          <w:szCs w:val="60"/>
          <w:lang w:val="en-IN" w:eastAsia="en-IN"/>
        </w:rPr>
        <w:t>pracces</w:t>
      </w:r>
      <w:proofErr w:type="spellEnd"/>
      <w:r w:rsidRPr="002B48E2">
        <w:rPr>
          <w:rFonts w:ascii="ffb" w:eastAsia="Times New Roman" w:hAnsi="ffb" w:cs="Times New Roman"/>
          <w:color w:val="000000" w:themeColor="text1"/>
          <w:spacing w:val="-1"/>
          <w:sz w:val="60"/>
          <w:szCs w:val="60"/>
          <w:lang w:val="en-IN" w:eastAsia="en-IN"/>
        </w:rPr>
        <w:t xml:space="preserve"> that can support and sustain the global </w:t>
      </w:r>
      <w:proofErr w:type="spellStart"/>
      <w:r w:rsidRPr="002B48E2">
        <w:rPr>
          <w:rFonts w:ascii="ffb" w:eastAsia="Times New Roman" w:hAnsi="ffb" w:cs="Times New Roman"/>
          <w:color w:val="000000" w:themeColor="text1"/>
          <w:spacing w:val="-1"/>
          <w:sz w:val="60"/>
          <w:szCs w:val="60"/>
          <w:lang w:val="en-IN" w:eastAsia="en-IN"/>
        </w:rPr>
        <w:t>populaon</w:t>
      </w:r>
      <w:proofErr w:type="spellEnd"/>
      <w:r w:rsidRPr="002B48E2">
        <w:rPr>
          <w:rFonts w:ascii="ffb" w:eastAsia="Times New Roman" w:hAnsi="ffb" w:cs="Times New Roman"/>
          <w:color w:val="000000" w:themeColor="text1"/>
          <w:spacing w:val="-1"/>
          <w:sz w:val="60"/>
          <w:szCs w:val="60"/>
          <w:lang w:val="en-IN" w:eastAsia="en-IN"/>
        </w:rPr>
        <w:t xml:space="preserve"> </w:t>
      </w:r>
    </w:p>
    <w:p w14:paraId="6E8E804A"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The world </w:t>
      </w:r>
      <w:proofErr w:type="spellStart"/>
      <w:r w:rsidRPr="002B48E2">
        <w:rPr>
          <w:rFonts w:ascii="ffb" w:eastAsia="Times New Roman" w:hAnsi="ffb" w:cs="Times New Roman"/>
          <w:color w:val="000000" w:themeColor="text1"/>
          <w:sz w:val="60"/>
          <w:szCs w:val="60"/>
          <w:lang w:val="en-IN" w:eastAsia="en-IN"/>
        </w:rPr>
        <w:t>populaon</w:t>
      </w:r>
      <w:proofErr w:type="spellEnd"/>
      <w:r w:rsidRPr="002B48E2">
        <w:rPr>
          <w:rFonts w:ascii="ffb" w:eastAsia="Times New Roman" w:hAnsi="ffb" w:cs="Times New Roman"/>
          <w:color w:val="000000" w:themeColor="text1"/>
          <w:sz w:val="60"/>
          <w:szCs w:val="60"/>
          <w:lang w:val="en-IN" w:eastAsia="en-IN"/>
        </w:rPr>
        <w:t xml:space="preserve"> is expected to reach 9.7 billion people </w:t>
      </w:r>
    </w:p>
    <w:p w14:paraId="6BDC87CC"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z w:val="60"/>
          <w:szCs w:val="60"/>
          <w:lang w:val="en-IN" w:eastAsia="en-IN"/>
        </w:rPr>
      </w:pPr>
      <w:r w:rsidRPr="002B48E2">
        <w:rPr>
          <w:rFonts w:ascii="ffb" w:eastAsia="Times New Roman" w:hAnsi="ffb" w:cs="Times New Roman"/>
          <w:color w:val="000000" w:themeColor="text1"/>
          <w:sz w:val="60"/>
          <w:szCs w:val="60"/>
          <w:lang w:val="en-IN" w:eastAsia="en-IN"/>
        </w:rPr>
        <w:t xml:space="preserve">by 2050, and the demand for food is expected </w:t>
      </w:r>
      <w:proofErr w:type="gramStart"/>
      <w:r w:rsidRPr="002B48E2">
        <w:rPr>
          <w:rFonts w:ascii="ffb" w:eastAsia="Times New Roman" w:hAnsi="ffb" w:cs="Times New Roman"/>
          <w:color w:val="000000" w:themeColor="text1"/>
          <w:sz w:val="60"/>
          <w:szCs w:val="60"/>
          <w:lang w:val="en-IN" w:eastAsia="en-IN"/>
        </w:rPr>
        <w:t>to  double</w:t>
      </w:r>
      <w:proofErr w:type="gramEnd"/>
      <w:r w:rsidRPr="002B48E2">
        <w:rPr>
          <w:rFonts w:ascii="ffb" w:eastAsia="Times New Roman" w:hAnsi="ffb" w:cs="Times New Roman"/>
          <w:color w:val="000000" w:themeColor="text1"/>
          <w:sz w:val="60"/>
          <w:szCs w:val="60"/>
          <w:lang w:val="en-IN" w:eastAsia="en-IN"/>
        </w:rPr>
        <w:t xml:space="preserve"> </w:t>
      </w:r>
    </w:p>
    <w:p w14:paraId="06529320"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6"/>
          <w:sz w:val="60"/>
          <w:szCs w:val="60"/>
          <w:lang w:val="en-IN" w:eastAsia="en-IN"/>
        </w:rPr>
      </w:pPr>
      <w:proofErr w:type="gramStart"/>
      <w:r w:rsidRPr="002B48E2">
        <w:rPr>
          <w:rFonts w:ascii="ffb" w:eastAsia="Times New Roman" w:hAnsi="ffb" w:cs="Times New Roman"/>
          <w:color w:val="000000" w:themeColor="text1"/>
          <w:spacing w:val="16"/>
          <w:sz w:val="60"/>
          <w:szCs w:val="60"/>
          <w:lang w:val="en-IN" w:eastAsia="en-IN"/>
        </w:rPr>
        <w:t>in  the</w:t>
      </w:r>
      <w:proofErr w:type="gramEnd"/>
      <w:r w:rsidRPr="002B48E2">
        <w:rPr>
          <w:rFonts w:ascii="ffb" w:eastAsia="Times New Roman" w:hAnsi="ffb" w:cs="Times New Roman"/>
          <w:color w:val="000000" w:themeColor="text1"/>
          <w:spacing w:val="16"/>
          <w:sz w:val="60"/>
          <w:szCs w:val="60"/>
          <w:lang w:val="en-IN" w:eastAsia="en-IN"/>
        </w:rPr>
        <w:t xml:space="preserve">  same period.  This </w:t>
      </w:r>
      <w:proofErr w:type="gramStart"/>
      <w:r w:rsidRPr="002B48E2">
        <w:rPr>
          <w:rFonts w:ascii="ffb" w:eastAsia="Times New Roman" w:hAnsi="ffb" w:cs="Times New Roman"/>
          <w:color w:val="000000" w:themeColor="text1"/>
          <w:spacing w:val="16"/>
          <w:sz w:val="60"/>
          <w:szCs w:val="60"/>
          <w:lang w:val="en-IN" w:eastAsia="en-IN"/>
        </w:rPr>
        <w:t>increase  in</w:t>
      </w:r>
      <w:proofErr w:type="gramEnd"/>
      <w:r w:rsidRPr="002B48E2">
        <w:rPr>
          <w:rFonts w:ascii="ffb" w:eastAsia="Times New Roman" w:hAnsi="ffb" w:cs="Times New Roman"/>
          <w:color w:val="000000" w:themeColor="text1"/>
          <w:spacing w:val="16"/>
          <w:sz w:val="60"/>
          <w:szCs w:val="60"/>
          <w:lang w:val="en-IN" w:eastAsia="en-IN"/>
        </w:rPr>
        <w:t xml:space="preserve"> demand  for  food </w:t>
      </w:r>
    </w:p>
    <w:p w14:paraId="28E2E966"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3"/>
          <w:sz w:val="60"/>
          <w:szCs w:val="60"/>
          <w:lang w:val="en-IN" w:eastAsia="en-IN"/>
        </w:rPr>
      </w:pPr>
      <w:r w:rsidRPr="002B48E2">
        <w:rPr>
          <w:rFonts w:ascii="ffb" w:eastAsia="Times New Roman" w:hAnsi="ffb" w:cs="Times New Roman"/>
          <w:color w:val="000000" w:themeColor="text1"/>
          <w:spacing w:val="3"/>
          <w:sz w:val="60"/>
          <w:szCs w:val="60"/>
          <w:lang w:val="en-IN" w:eastAsia="en-IN"/>
        </w:rPr>
        <w:t xml:space="preserve">necessitates the </w:t>
      </w:r>
      <w:proofErr w:type="gramStart"/>
      <w:r w:rsidRPr="002B48E2">
        <w:rPr>
          <w:rFonts w:ascii="ffb" w:eastAsia="Times New Roman" w:hAnsi="ffb" w:cs="Times New Roman"/>
          <w:color w:val="000000" w:themeColor="text1"/>
          <w:spacing w:val="3"/>
          <w:sz w:val="60"/>
          <w:szCs w:val="60"/>
          <w:lang w:val="en-IN" w:eastAsia="en-IN"/>
        </w:rPr>
        <w:t>need  to</w:t>
      </w:r>
      <w:proofErr w:type="gramEnd"/>
      <w:r w:rsidRPr="002B48E2">
        <w:rPr>
          <w:rFonts w:ascii="ffb" w:eastAsia="Times New Roman" w:hAnsi="ffb" w:cs="Times New Roman"/>
          <w:color w:val="000000" w:themeColor="text1"/>
          <w:spacing w:val="3"/>
          <w:sz w:val="60"/>
          <w:szCs w:val="60"/>
          <w:lang w:val="en-IN" w:eastAsia="en-IN"/>
        </w:rPr>
        <w:t xml:space="preserve">  develop  sustainable  agriculture </w:t>
      </w:r>
    </w:p>
    <w:p w14:paraId="2420BF6E" w14:textId="77777777" w:rsidR="002B48E2" w:rsidRPr="002B48E2" w:rsidRDefault="002B48E2" w:rsidP="002B48E2">
      <w:pPr>
        <w:shd w:val="clear" w:color="auto" w:fill="FFFFFF"/>
        <w:spacing w:after="0" w:line="0" w:lineRule="auto"/>
        <w:rPr>
          <w:rFonts w:ascii="ffb" w:eastAsia="Times New Roman" w:hAnsi="ffb" w:cs="Times New Roman"/>
          <w:color w:val="000000" w:themeColor="text1"/>
          <w:spacing w:val="-1"/>
          <w:sz w:val="60"/>
          <w:szCs w:val="60"/>
          <w:lang w:val="en-IN" w:eastAsia="en-IN"/>
        </w:rPr>
      </w:pPr>
      <w:proofErr w:type="spellStart"/>
      <w:r w:rsidRPr="002B48E2">
        <w:rPr>
          <w:rFonts w:ascii="ffb" w:eastAsia="Times New Roman" w:hAnsi="ffb" w:cs="Times New Roman"/>
          <w:color w:val="000000" w:themeColor="text1"/>
          <w:spacing w:val="-1"/>
          <w:sz w:val="60"/>
          <w:szCs w:val="60"/>
          <w:lang w:val="en-IN" w:eastAsia="en-IN"/>
        </w:rPr>
        <w:t>pracces</w:t>
      </w:r>
      <w:proofErr w:type="spellEnd"/>
      <w:r w:rsidRPr="002B48E2">
        <w:rPr>
          <w:rFonts w:ascii="ffb" w:eastAsia="Times New Roman" w:hAnsi="ffb" w:cs="Times New Roman"/>
          <w:color w:val="000000" w:themeColor="text1"/>
          <w:spacing w:val="-1"/>
          <w:sz w:val="60"/>
          <w:szCs w:val="60"/>
          <w:lang w:val="en-IN" w:eastAsia="en-IN"/>
        </w:rPr>
        <w:t xml:space="preserve"> that can support and sustain the global </w:t>
      </w:r>
      <w:proofErr w:type="spellStart"/>
      <w:r w:rsidRPr="002B48E2">
        <w:rPr>
          <w:rFonts w:ascii="ffb" w:eastAsia="Times New Roman" w:hAnsi="ffb" w:cs="Times New Roman"/>
          <w:color w:val="000000" w:themeColor="text1"/>
          <w:spacing w:val="-1"/>
          <w:sz w:val="60"/>
          <w:szCs w:val="60"/>
          <w:lang w:val="en-IN" w:eastAsia="en-IN"/>
        </w:rPr>
        <w:t>populaon</w:t>
      </w:r>
      <w:proofErr w:type="spellEnd"/>
      <w:r w:rsidRPr="002B48E2">
        <w:rPr>
          <w:rFonts w:ascii="ffb" w:eastAsia="Times New Roman" w:hAnsi="ffb" w:cs="Times New Roman"/>
          <w:color w:val="000000" w:themeColor="text1"/>
          <w:spacing w:val="-1"/>
          <w:sz w:val="60"/>
          <w:szCs w:val="60"/>
          <w:lang w:val="en-IN" w:eastAsia="en-IN"/>
        </w:rPr>
        <w:t xml:space="preserve"> </w:t>
      </w:r>
    </w:p>
    <w:p w14:paraId="1AA4222D" w14:textId="76A858F9" w:rsidR="004B084F" w:rsidRDefault="009909FD" w:rsidP="00D278F8">
      <w:pPr>
        <w:pStyle w:val="NormalWeb"/>
        <w:spacing w:before="0" w:beforeAutospacing="0" w:after="0" w:afterAutospacing="0" w:line="360" w:lineRule="auto"/>
        <w:jc w:val="both"/>
        <w:rPr>
          <w:b/>
          <w:bCs/>
        </w:rPr>
      </w:pPr>
      <w:r>
        <w:t>“</w:t>
      </w:r>
      <w:r w:rsidR="004B084F">
        <w:t>The Global food diversity has dwindled significantly, with wheat, rice, and maize dominating approximately 89% of total cereal production worldwide, In response to this concerning trend, the United Nations, in collaboration with India's recommendations, designated 2023 as the International Year for Millets. This initiative aims to revitalize millets and raise awareness about their environmental and nutritional advantages</w:t>
      </w:r>
      <w:r>
        <w:t>”</w:t>
      </w:r>
      <w:r w:rsidR="004B084F">
        <w:t xml:space="preserve"> </w:t>
      </w:r>
      <w:r w:rsidR="004B084F" w:rsidRPr="004B084F">
        <w:rPr>
          <w:b/>
          <w:bCs/>
        </w:rPr>
        <w:t>Naik</w:t>
      </w:r>
      <w:r w:rsidR="00CA085C">
        <w:rPr>
          <w:b/>
          <w:bCs/>
        </w:rPr>
        <w:t>,</w:t>
      </w:r>
      <w:r w:rsidR="004B084F" w:rsidRPr="004B084F">
        <w:rPr>
          <w:b/>
          <w:bCs/>
        </w:rPr>
        <w:t xml:space="preserve"> </w:t>
      </w:r>
      <w:r w:rsidR="0003792C">
        <w:rPr>
          <w:b/>
          <w:bCs/>
        </w:rPr>
        <w:t>(</w:t>
      </w:r>
      <w:r w:rsidR="004B084F" w:rsidRPr="004B084F">
        <w:rPr>
          <w:b/>
          <w:bCs/>
        </w:rPr>
        <w:t>2024).</w:t>
      </w:r>
    </w:p>
    <w:p w14:paraId="56A772B2" w14:textId="24E76486" w:rsidR="004B084F" w:rsidRPr="00D278F8" w:rsidRDefault="009909FD" w:rsidP="00D278F8">
      <w:pPr>
        <w:pStyle w:val="NormalWeb"/>
        <w:spacing w:before="0" w:beforeAutospacing="0" w:after="0" w:afterAutospacing="0" w:line="360" w:lineRule="auto"/>
        <w:jc w:val="both"/>
        <w:rPr>
          <w:b/>
          <w:bCs/>
        </w:rPr>
      </w:pPr>
      <w:r>
        <w:t>“</w:t>
      </w:r>
      <w:r w:rsidR="004B084F">
        <w:t>Millets are often referred to as smart food (www.smartfood.org), which is “good for the individual” (nutritious and healthy), “good for the planet” (environmentally sustainable), and “good for the farmer” (resilient). Millets are recognized for their resilience, ability to survive under high temperatures and in degraded soils, and minimum requirements of water, pesticides, and fertilizers</w:t>
      </w:r>
      <w:r>
        <w:t>”</w:t>
      </w:r>
      <w:r w:rsidR="004B084F">
        <w:t xml:space="preserve"> </w:t>
      </w:r>
      <w:r w:rsidR="004B084F" w:rsidRPr="004B084F">
        <w:rPr>
          <w:b/>
          <w:bCs/>
        </w:rPr>
        <w:t xml:space="preserve">Saleh </w:t>
      </w:r>
      <w:r w:rsidR="004B084F" w:rsidRPr="0003792C">
        <w:rPr>
          <w:b/>
          <w:bCs/>
          <w:i/>
          <w:iCs/>
        </w:rPr>
        <w:t>et al.,</w:t>
      </w:r>
      <w:r w:rsidR="004B084F" w:rsidRPr="004B084F">
        <w:rPr>
          <w:b/>
          <w:bCs/>
        </w:rPr>
        <w:t xml:space="preserve"> </w:t>
      </w:r>
      <w:r w:rsidR="007307E3">
        <w:rPr>
          <w:b/>
          <w:bCs/>
        </w:rPr>
        <w:t>(</w:t>
      </w:r>
      <w:r w:rsidR="004B084F" w:rsidRPr="004B084F">
        <w:rPr>
          <w:b/>
          <w:bCs/>
        </w:rPr>
        <w:t>2013</w:t>
      </w:r>
      <w:r w:rsidR="007307E3">
        <w:rPr>
          <w:b/>
          <w:bCs/>
        </w:rPr>
        <w:t>)</w:t>
      </w:r>
      <w:r w:rsidR="004B084F" w:rsidRPr="0003792C">
        <w:rPr>
          <w:b/>
          <w:bCs/>
        </w:rPr>
        <w:t>.</w:t>
      </w:r>
    </w:p>
    <w:p w14:paraId="063D0DC7" w14:textId="43CE0DE7" w:rsidR="00944BB0" w:rsidRPr="00D278F8" w:rsidRDefault="009909FD" w:rsidP="00D278F8">
      <w:pPr>
        <w:pStyle w:val="NormalWeb"/>
        <w:spacing w:before="0" w:beforeAutospacing="0" w:after="0" w:afterAutospacing="0" w:line="360" w:lineRule="auto"/>
        <w:jc w:val="both"/>
        <w:rPr>
          <w:b/>
          <w:bCs/>
        </w:rPr>
      </w:pPr>
      <w:r>
        <w:t>“</w:t>
      </w:r>
      <w:r w:rsidR="00944BB0" w:rsidRPr="00D278F8">
        <w:t>India is the top most producers of millets followed by Nigeria for the year 2000 and 2009. In India, eight millets species (Sorghum, Pearl millet,</w:t>
      </w:r>
      <w:r w:rsidR="004051AC" w:rsidRPr="00D278F8">
        <w:t xml:space="preserve"> </w:t>
      </w:r>
      <w:r w:rsidR="00944BB0" w:rsidRPr="00D278F8">
        <w:t xml:space="preserve">Finger millet, Foxtail millet, Kodo millet, Proso millet, Barnyard millet and </w:t>
      </w:r>
      <w:r w:rsidR="00C40460" w:rsidRPr="00D278F8">
        <w:t>little</w:t>
      </w:r>
      <w:r w:rsidR="00944BB0" w:rsidRPr="00D278F8">
        <w:t xml:space="preserve"> millet) are commonly cultivated under rain fed conditions</w:t>
      </w:r>
      <w:r>
        <w:t>”</w:t>
      </w:r>
      <w:r w:rsidR="00005DAE">
        <w:t xml:space="preserve"> </w:t>
      </w:r>
      <w:r w:rsidR="00005DAE" w:rsidRPr="00C80A12">
        <w:rPr>
          <w:b/>
          <w:bCs/>
        </w:rPr>
        <w:t>Rathod</w:t>
      </w:r>
      <w:r w:rsidR="00CA085C">
        <w:rPr>
          <w:b/>
          <w:bCs/>
        </w:rPr>
        <w:t>,</w:t>
      </w:r>
      <w:r w:rsidR="00005DAE">
        <w:rPr>
          <w:b/>
          <w:bCs/>
        </w:rPr>
        <w:t xml:space="preserve"> &amp; Rathod</w:t>
      </w:r>
      <w:r w:rsidR="00CA085C">
        <w:rPr>
          <w:b/>
          <w:bCs/>
        </w:rPr>
        <w:t>.,</w:t>
      </w:r>
      <w:r w:rsidR="00005DAE">
        <w:rPr>
          <w:b/>
          <w:bCs/>
        </w:rPr>
        <w:t xml:space="preserve"> (2023).</w:t>
      </w:r>
      <w:r w:rsidR="00944BB0" w:rsidRPr="00D278F8">
        <w:t xml:space="preserve"> </w:t>
      </w:r>
      <w:r>
        <w:t>“</w:t>
      </w:r>
      <w:r w:rsidR="00944BB0" w:rsidRPr="00D278F8">
        <w:t>Further, in each of the millet growing areas at least 4 to 5 species are cultivated either as primary or allied crop in combination with the pulses, oilseeds, spices and condiments</w:t>
      </w:r>
      <w:r>
        <w:t>”</w:t>
      </w:r>
      <w:r w:rsidR="0093775B">
        <w:t xml:space="preserve"> </w:t>
      </w:r>
      <w:r w:rsidR="0093775B" w:rsidRPr="00C84D27">
        <w:rPr>
          <w:b/>
          <w:bCs/>
        </w:rPr>
        <w:t>Vahini</w:t>
      </w:r>
      <w:r w:rsidR="00CA085C">
        <w:rPr>
          <w:b/>
          <w:bCs/>
        </w:rPr>
        <w:t>,</w:t>
      </w:r>
      <w:r w:rsidR="0093775B" w:rsidRPr="00C84D27">
        <w:rPr>
          <w:b/>
          <w:bCs/>
        </w:rPr>
        <w:t xml:space="preserve"> and </w:t>
      </w:r>
      <w:proofErr w:type="spellStart"/>
      <w:r w:rsidR="0093775B" w:rsidRPr="00C84D27">
        <w:rPr>
          <w:b/>
          <w:bCs/>
        </w:rPr>
        <w:t>Bhaskarachary</w:t>
      </w:r>
      <w:proofErr w:type="spellEnd"/>
      <w:r w:rsidR="00CA085C">
        <w:rPr>
          <w:b/>
          <w:bCs/>
        </w:rPr>
        <w:t>.,</w:t>
      </w:r>
      <w:r w:rsidR="0093775B" w:rsidRPr="00C84D27">
        <w:rPr>
          <w:b/>
          <w:bCs/>
        </w:rPr>
        <w:t xml:space="preserve"> (2013</w:t>
      </w:r>
      <w:r w:rsidR="00005DAE" w:rsidRPr="00C84D27">
        <w:rPr>
          <w:b/>
          <w:bCs/>
        </w:rPr>
        <w:t>)</w:t>
      </w:r>
      <w:r w:rsidR="00005DAE">
        <w:rPr>
          <w:b/>
          <w:bCs/>
        </w:rPr>
        <w:t>.</w:t>
      </w:r>
      <w:r w:rsidR="00944BB0" w:rsidRPr="00D278F8">
        <w:t xml:space="preserve"> </w:t>
      </w:r>
      <w:r>
        <w:t>“</w:t>
      </w:r>
      <w:r w:rsidR="00944BB0" w:rsidRPr="00D278F8">
        <w:t>For instance, while pearl millet and sorghum are primary crop and allied crops respectively in the desert regions of Rajasthan, in the eastern parts of Rajasthan and Gujarat it is the opposite. Similarly, sorghum is sown as major crop in the Telangana, Andhra Pradesh, Maharashtra and parts of Central India, while it is considered as fodder crop in some of the Southern regions. Likewise, Finger millet is a primary crop in Tamil Nadu and Gujarat, while the same is a minor crop in Telangana</w:t>
      </w:r>
      <w:r>
        <w:t>”</w:t>
      </w:r>
      <w:r w:rsidR="00944BB0" w:rsidRPr="00D278F8">
        <w:t xml:space="preserve">. </w:t>
      </w:r>
      <w:r w:rsidR="00944BB0" w:rsidRPr="00D278F8">
        <w:rPr>
          <w:b/>
          <w:bCs/>
        </w:rPr>
        <w:t xml:space="preserve">Dayakar </w:t>
      </w:r>
      <w:r w:rsidR="00944BB0" w:rsidRPr="00D278F8">
        <w:rPr>
          <w:b/>
          <w:bCs/>
          <w:i/>
          <w:iCs/>
        </w:rPr>
        <w:t>et al</w:t>
      </w:r>
      <w:r w:rsidR="004A6046">
        <w:rPr>
          <w:b/>
          <w:bCs/>
          <w:i/>
          <w:iCs/>
        </w:rPr>
        <w:t>.</w:t>
      </w:r>
      <w:r w:rsidR="0003792C">
        <w:rPr>
          <w:b/>
          <w:bCs/>
          <w:i/>
          <w:iCs/>
        </w:rPr>
        <w:t>,</w:t>
      </w:r>
      <w:r w:rsidR="00944BB0" w:rsidRPr="00D278F8">
        <w:rPr>
          <w:b/>
          <w:bCs/>
        </w:rPr>
        <w:t xml:space="preserve"> (2017)</w:t>
      </w:r>
    </w:p>
    <w:p w14:paraId="27F88571" w14:textId="15E98A57" w:rsidR="004A6046" w:rsidRDefault="009909FD" w:rsidP="004A6046">
      <w:pPr>
        <w:pStyle w:val="NormalWeb"/>
        <w:spacing w:before="0" w:beforeAutospacing="0" w:after="0" w:afterAutospacing="0" w:line="360" w:lineRule="auto"/>
        <w:jc w:val="both"/>
        <w:rPr>
          <w:b/>
          <w:bCs/>
        </w:rPr>
      </w:pPr>
      <w:r>
        <w:t>“</w:t>
      </w:r>
      <w:r w:rsidR="000749F5" w:rsidRPr="00D278F8">
        <w:t>Utilization of millets crops is mainly as food for human consumption in the Form of rice, dumpling, porridge, unleavened bread and snacks. In spite of superior value of millets, their use is largely confined to rural areas and very little finds its way to urban markets</w:t>
      </w:r>
      <w:r>
        <w:t>”</w:t>
      </w:r>
      <w:r w:rsidR="00CB572B">
        <w:t xml:space="preserve"> </w:t>
      </w:r>
      <w:r w:rsidR="00CB572B" w:rsidRPr="0093775B">
        <w:rPr>
          <w:b/>
          <w:bCs/>
          <w:color w:val="000000" w:themeColor="text1"/>
          <w:shd w:val="clear" w:color="auto" w:fill="FFFFFF"/>
        </w:rPr>
        <w:t>Mounika, &amp; Sireesha</w:t>
      </w:r>
      <w:r w:rsidR="00CA085C">
        <w:rPr>
          <w:b/>
          <w:bCs/>
          <w:color w:val="000000" w:themeColor="text1"/>
          <w:shd w:val="clear" w:color="auto" w:fill="FFFFFF"/>
        </w:rPr>
        <w:t>.,</w:t>
      </w:r>
      <w:r w:rsidR="00CB572B">
        <w:rPr>
          <w:b/>
          <w:bCs/>
          <w:color w:val="000000" w:themeColor="text1"/>
          <w:shd w:val="clear" w:color="auto" w:fill="FFFFFF"/>
        </w:rPr>
        <w:t xml:space="preserve"> </w:t>
      </w:r>
      <w:r w:rsidR="00CB572B" w:rsidRPr="0093775B">
        <w:rPr>
          <w:b/>
          <w:bCs/>
          <w:color w:val="000000" w:themeColor="text1"/>
          <w:shd w:val="clear" w:color="auto" w:fill="FFFFFF"/>
        </w:rPr>
        <w:t>(2021).</w:t>
      </w:r>
      <w:r w:rsidR="000749F5" w:rsidRPr="00D278F8">
        <w:t xml:space="preserve"> </w:t>
      </w:r>
      <w:r>
        <w:t>“</w:t>
      </w:r>
      <w:r w:rsidR="000749F5" w:rsidRPr="00D278F8">
        <w:t>Bread is traditionally made from wheat flour. Other cereal flours like rye, barley, sorghum and maize have been used either alone or in combination with wheat flour for bread making in various parts of the world</w:t>
      </w:r>
      <w:r>
        <w:t>”</w:t>
      </w:r>
      <w:r w:rsidR="000749F5" w:rsidRPr="00D278F8">
        <w:rPr>
          <w:b/>
          <w:bCs/>
        </w:rPr>
        <w:t>.  (</w:t>
      </w:r>
      <w:proofErr w:type="spellStart"/>
      <w:r w:rsidR="00185FF9">
        <w:rPr>
          <w:b/>
          <w:bCs/>
        </w:rPr>
        <w:t>kamaraddi</w:t>
      </w:r>
      <w:proofErr w:type="spellEnd"/>
      <w:r w:rsidR="000749F5" w:rsidRPr="00D278F8">
        <w:rPr>
          <w:b/>
          <w:bCs/>
        </w:rPr>
        <w:t xml:space="preserve"> </w:t>
      </w:r>
      <w:r w:rsidR="000749F5" w:rsidRPr="00185FF9">
        <w:rPr>
          <w:b/>
          <w:bCs/>
          <w:i/>
          <w:iCs/>
        </w:rPr>
        <w:t>et al.,</w:t>
      </w:r>
      <w:r w:rsidR="000749F5" w:rsidRPr="00D278F8">
        <w:rPr>
          <w:b/>
          <w:bCs/>
        </w:rPr>
        <w:t xml:space="preserve"> 2003)</w:t>
      </w:r>
      <w:r w:rsidR="004A6046">
        <w:rPr>
          <w:b/>
          <w:bCs/>
        </w:rPr>
        <w:t>.</w:t>
      </w:r>
    </w:p>
    <w:p w14:paraId="6EFD300A" w14:textId="12EDECAE" w:rsidR="004A6046" w:rsidRPr="004A6046" w:rsidRDefault="004A6046" w:rsidP="004A6046">
      <w:pPr>
        <w:pStyle w:val="NormalWeb"/>
        <w:spacing w:before="0" w:beforeAutospacing="0" w:after="0" w:afterAutospacing="0" w:line="360" w:lineRule="auto"/>
        <w:jc w:val="both"/>
        <w:rPr>
          <w:b/>
          <w:bCs/>
        </w:rPr>
      </w:pPr>
      <w:r w:rsidRPr="004A6046">
        <w:rPr>
          <w:b/>
          <w:bCs/>
          <w:lang w:val="en-US"/>
        </w:rPr>
        <w:lastRenderedPageBreak/>
        <w:t xml:space="preserve">Mehder </w:t>
      </w:r>
      <w:r w:rsidRPr="0003792C">
        <w:rPr>
          <w:b/>
          <w:bCs/>
          <w:i/>
          <w:iCs/>
          <w:lang w:val="en-US"/>
        </w:rPr>
        <w:t>et al.,</w:t>
      </w:r>
      <w:r w:rsidRPr="004A6046">
        <w:rPr>
          <w:b/>
          <w:bCs/>
          <w:lang w:val="en-US"/>
        </w:rPr>
        <w:t xml:space="preserve"> (2013)</w:t>
      </w:r>
      <w:r w:rsidRPr="004A6046">
        <w:rPr>
          <w:lang w:val="en-US"/>
        </w:rPr>
        <w:t xml:space="preserve"> found that </w:t>
      </w:r>
      <w:r w:rsidR="009909FD">
        <w:rPr>
          <w:lang w:val="en-US"/>
        </w:rPr>
        <w:t>“</w:t>
      </w:r>
      <w:r w:rsidRPr="004A6046">
        <w:rPr>
          <w:lang w:val="en-US"/>
        </w:rPr>
        <w:t>present trend in population growth indicates that the wheat gap may continue to increase in the future unless well-planned measures are taken to tackle the situation through replaced other wheat cereal in bakery production. On the other hand, celiac disease is a well-known status in numerous countries and represented highly significant population detected. Therefore, the current paper aims to utilize sorghum, in addition to estimate other treatments, fermentation process, gum addition (either 0.5 or 1.0%) only individually or combined together in production of pizza instead of wheat flour. It was undertaken (1) to determine the nutrient contents of the tested sorghum (2) to estimate the chemical and mineral constituents of the resulted pizza and (3) to compare the quality characteristics (antinutritional and sensory properties of the prepared pizza). It was concluded that all the tested treatments organoleptically and nutritionally developed the tested products and produced pizza superior in terms of protein, fiber, ash and mineral contents. This will help in improving status of sorghum among cereals in economics of implementation producers and will contribute for the health of the population</w:t>
      </w:r>
      <w:r w:rsidR="009909FD">
        <w:rPr>
          <w:lang w:val="en-US"/>
        </w:rPr>
        <w:t>”</w:t>
      </w:r>
      <w:r w:rsidRPr="004A6046">
        <w:rPr>
          <w:lang w:val="en-US"/>
        </w:rPr>
        <w:t>.</w:t>
      </w:r>
    </w:p>
    <w:p w14:paraId="70269687" w14:textId="5247E1B8" w:rsidR="004A6046" w:rsidRPr="004A6046" w:rsidRDefault="004A6046" w:rsidP="004A6046">
      <w:pPr>
        <w:pStyle w:val="NormalWeb"/>
        <w:spacing w:before="0" w:beforeAutospacing="0" w:after="0" w:afterAutospacing="0" w:line="360" w:lineRule="auto"/>
        <w:jc w:val="both"/>
        <w:rPr>
          <w:bCs/>
        </w:rPr>
      </w:pPr>
      <w:r w:rsidRPr="004A6046">
        <w:rPr>
          <w:b/>
        </w:rPr>
        <w:t>Durga</w:t>
      </w:r>
      <w:r>
        <w:rPr>
          <w:b/>
        </w:rPr>
        <w:t xml:space="preserve"> </w:t>
      </w:r>
      <w:r w:rsidRPr="004A6046">
        <w:rPr>
          <w:b/>
          <w:i/>
          <w:iCs/>
        </w:rPr>
        <w:t>et al.</w:t>
      </w:r>
      <w:r w:rsidR="0003792C">
        <w:rPr>
          <w:b/>
          <w:i/>
          <w:iCs/>
        </w:rPr>
        <w:t>,</w:t>
      </w:r>
      <w:r w:rsidRPr="004A6046">
        <w:rPr>
          <w:b/>
        </w:rPr>
        <w:t xml:space="preserve"> (2014)</w:t>
      </w:r>
      <w:r w:rsidR="0003792C">
        <w:rPr>
          <w:b/>
        </w:rPr>
        <w:t>.</w:t>
      </w:r>
      <w:r w:rsidRPr="004A6046">
        <w:rPr>
          <w:bCs/>
        </w:rPr>
        <w:t xml:space="preserve"> conducted a study in which </w:t>
      </w:r>
      <w:r w:rsidR="009909FD">
        <w:rPr>
          <w:bCs/>
        </w:rPr>
        <w:t>“</w:t>
      </w:r>
      <w:r w:rsidRPr="004A6046">
        <w:rPr>
          <w:bCs/>
        </w:rPr>
        <w:t xml:space="preserve">millet-based complementary foods were developed using a combination of sorghum (Sorghum vulgare), rice (Oryza sativa), besan (Cicer arietinum; Bengal gram flour), a legume mix (green gram and roasted Bengal gram; Phaseolus aureus </w:t>
      </w:r>
      <w:proofErr w:type="spellStart"/>
      <w:r w:rsidRPr="004A6046">
        <w:rPr>
          <w:bCs/>
        </w:rPr>
        <w:t>Roxb</w:t>
      </w:r>
      <w:proofErr w:type="spellEnd"/>
      <w:r w:rsidRPr="004A6046">
        <w:rPr>
          <w:bCs/>
        </w:rPr>
        <w:t xml:space="preserve"> and Cicer arietinum), and soybean (Glycine max </w:t>
      </w:r>
      <w:proofErr w:type="spellStart"/>
      <w:r w:rsidRPr="004A6046">
        <w:rPr>
          <w:bCs/>
        </w:rPr>
        <w:t>Merr</w:t>
      </w:r>
      <w:proofErr w:type="spellEnd"/>
      <w:r w:rsidRPr="004A6046">
        <w:rPr>
          <w:bCs/>
        </w:rPr>
        <w:t xml:space="preserve">), utilizing a lab-scale twin-screw extruder. The extrudates underwent acceptability testing both initially and after three months of storage at the laboratory level, with a panel of judges evaluating them using a 5-point hedonic scale. Various physicochemical characteristics such as bulk density, piece density, and expansion ratio were measured, and the proximate composition </w:t>
      </w:r>
      <w:r w:rsidR="008B1188" w:rsidRPr="008B1188">
        <w:rPr>
          <w:bCs/>
          <w:color w:val="FF0000"/>
        </w:rPr>
        <w:t>were</w:t>
      </w:r>
      <w:r w:rsidRPr="004A6046">
        <w:rPr>
          <w:bCs/>
        </w:rPr>
        <w:t xml:space="preserve"> </w:t>
      </w:r>
      <w:proofErr w:type="spellStart"/>
      <w:r w:rsidRPr="004A6046">
        <w:rPr>
          <w:bCs/>
        </w:rPr>
        <w:t>analyzed</w:t>
      </w:r>
      <w:proofErr w:type="spellEnd"/>
      <w:r w:rsidRPr="004A6046">
        <w:rPr>
          <w:bCs/>
        </w:rPr>
        <w:t>. The developed mixes were prepared as porridge and fed to infants, with mothers providing feedback on their acceptability. The complementary mixes containing malted ragi were found to have reduced viscosity, formed a smooth, consistent slurry, and were well received by both the children and their mothers</w:t>
      </w:r>
      <w:r w:rsidR="009909FD">
        <w:rPr>
          <w:bCs/>
        </w:rPr>
        <w:t>”</w:t>
      </w:r>
      <w:r w:rsidRPr="004A6046">
        <w:rPr>
          <w:bCs/>
        </w:rPr>
        <w:t>.</w:t>
      </w:r>
    </w:p>
    <w:p w14:paraId="6625C7E5" w14:textId="76AA38B0" w:rsidR="00BB7207" w:rsidRDefault="00BB7207" w:rsidP="004A6046">
      <w:pPr>
        <w:pStyle w:val="NormalWeb"/>
        <w:spacing w:before="240" w:beforeAutospacing="0" w:after="0" w:afterAutospacing="0" w:line="360" w:lineRule="auto"/>
        <w:jc w:val="both"/>
        <w:rPr>
          <w:b/>
          <w:bCs/>
        </w:rPr>
      </w:pPr>
    </w:p>
    <w:p w14:paraId="7B4D9D2A" w14:textId="77777777" w:rsidR="005704F9" w:rsidRDefault="005704F9" w:rsidP="004A6046">
      <w:pPr>
        <w:pStyle w:val="NormalWeb"/>
        <w:spacing w:before="240" w:beforeAutospacing="0" w:after="0" w:afterAutospacing="0" w:line="360" w:lineRule="auto"/>
        <w:jc w:val="both"/>
        <w:rPr>
          <w:b/>
          <w:bCs/>
        </w:rPr>
      </w:pPr>
    </w:p>
    <w:p w14:paraId="1770EAE2" w14:textId="3EE80572" w:rsidR="009519F1" w:rsidRPr="00D278F8" w:rsidRDefault="000749F5" w:rsidP="004A6046">
      <w:pPr>
        <w:pStyle w:val="NormalWeb"/>
        <w:spacing w:before="240" w:beforeAutospacing="0" w:after="0" w:afterAutospacing="0" w:line="360" w:lineRule="auto"/>
        <w:jc w:val="both"/>
        <w:rPr>
          <w:b/>
          <w:bCs/>
        </w:rPr>
      </w:pPr>
      <w:r w:rsidRPr="00D278F8">
        <w:rPr>
          <w:b/>
          <w:bCs/>
        </w:rPr>
        <w:t xml:space="preserve">NUTRITIONAL PROFILE </w:t>
      </w:r>
    </w:p>
    <w:p w14:paraId="42A5B880" w14:textId="4AA2B9BF" w:rsidR="00154829" w:rsidRPr="00D278F8" w:rsidRDefault="009909FD" w:rsidP="00D278F8">
      <w:pPr>
        <w:pStyle w:val="NormalWeb"/>
        <w:spacing w:before="0" w:beforeAutospacing="0" w:after="0" w:afterAutospacing="0" w:line="360" w:lineRule="auto"/>
        <w:jc w:val="both"/>
      </w:pPr>
      <w:r>
        <w:rPr>
          <w:color w:val="1B1B1B"/>
          <w:shd w:val="clear" w:color="auto" w:fill="FFFFFF"/>
        </w:rPr>
        <w:lastRenderedPageBreak/>
        <w:t>“</w:t>
      </w:r>
      <w:r w:rsidR="00154829" w:rsidRPr="00D278F8">
        <w:rPr>
          <w:color w:val="1B1B1B"/>
          <w:shd w:val="clear" w:color="auto" w:fill="FFFFFF"/>
        </w:rPr>
        <w:t xml:space="preserve">Millets contain about 65–75% carbohydrates, 7–12% proteins, 2–5% fat, and 8–15% </w:t>
      </w:r>
      <w:proofErr w:type="spellStart"/>
      <w:r w:rsidR="00154829" w:rsidRPr="00D278F8">
        <w:rPr>
          <w:color w:val="1B1B1B"/>
          <w:shd w:val="clear" w:color="auto" w:fill="FFFFFF"/>
        </w:rPr>
        <w:t>fiber</w:t>
      </w:r>
      <w:proofErr w:type="spellEnd"/>
      <w:r w:rsidR="00154829" w:rsidRPr="00D278F8">
        <w:rPr>
          <w:color w:val="1B1B1B"/>
          <w:shd w:val="clear" w:color="auto" w:fill="FFFFFF"/>
        </w:rPr>
        <w:t xml:space="preserve">. They have a higher content of essential amino acids compared to conventional cereals and prolamin in millets increases the digestibility of proteins. While the nutritional advantages of millets have been realized through knowledge sharing in recent times, the therapeutic value of millets needs attention. There is robust scientific evidence to suggest that consumption of millets reduces the progression of prediabetes, results in better </w:t>
      </w:r>
      <w:proofErr w:type="spellStart"/>
      <w:r w:rsidR="00154829" w:rsidRPr="00D278F8">
        <w:rPr>
          <w:color w:val="1B1B1B"/>
          <w:shd w:val="clear" w:color="auto" w:fill="FFFFFF"/>
        </w:rPr>
        <w:t>glycemic</w:t>
      </w:r>
      <w:proofErr w:type="spellEnd"/>
      <w:r w:rsidR="00154829" w:rsidRPr="00D278F8">
        <w:rPr>
          <w:color w:val="1B1B1B"/>
          <w:shd w:val="clear" w:color="auto" w:fill="FFFFFF"/>
        </w:rPr>
        <w:t xml:space="preserve"> control, reduces body mass index (BMI), and mitigates atherosclerotic cardiovascular disease risk</w:t>
      </w:r>
      <w:r>
        <w:rPr>
          <w:color w:val="1B1B1B"/>
          <w:shd w:val="clear" w:color="auto" w:fill="FFFFFF"/>
        </w:rPr>
        <w:t>”</w:t>
      </w:r>
      <w:r w:rsidR="00154829" w:rsidRPr="00D278F8">
        <w:rPr>
          <w:color w:val="1B1B1B"/>
          <w:shd w:val="clear" w:color="auto" w:fill="FFFFFF"/>
        </w:rPr>
        <w:t xml:space="preserve">. </w:t>
      </w:r>
      <w:r w:rsidR="00154829" w:rsidRPr="00D278F8">
        <w:rPr>
          <w:b/>
          <w:bCs/>
          <w:color w:val="000000" w:themeColor="text1"/>
          <w:shd w:val="clear" w:color="auto" w:fill="FFFFFF"/>
        </w:rPr>
        <w:t>Geetha</w:t>
      </w:r>
      <w:r w:rsidR="009519F1" w:rsidRPr="00D278F8">
        <w:rPr>
          <w:b/>
          <w:bCs/>
          <w:color w:val="000000" w:themeColor="text1"/>
          <w:shd w:val="clear" w:color="auto" w:fill="FFFFFF"/>
        </w:rPr>
        <w:t xml:space="preserve"> </w:t>
      </w:r>
      <w:r w:rsidR="009519F1" w:rsidRPr="00D278F8">
        <w:rPr>
          <w:b/>
          <w:bCs/>
          <w:i/>
          <w:iCs/>
          <w:color w:val="000000" w:themeColor="text1"/>
          <w:shd w:val="clear" w:color="auto" w:fill="FFFFFF"/>
        </w:rPr>
        <w:t>et al.</w:t>
      </w:r>
      <w:r w:rsidR="00BB7207">
        <w:rPr>
          <w:b/>
          <w:bCs/>
          <w:i/>
          <w:iCs/>
          <w:color w:val="000000" w:themeColor="text1"/>
          <w:shd w:val="clear" w:color="auto" w:fill="FFFFFF"/>
        </w:rPr>
        <w:t>,</w:t>
      </w:r>
      <w:r w:rsidR="000749F5" w:rsidRPr="00D278F8">
        <w:t xml:space="preserve"> </w:t>
      </w:r>
      <w:r w:rsidR="000749F5" w:rsidRPr="00D278F8">
        <w:rPr>
          <w:b/>
          <w:bCs/>
        </w:rPr>
        <w:t>(2022)</w:t>
      </w:r>
      <w:r w:rsidR="009519F1" w:rsidRPr="00D278F8">
        <w:t xml:space="preserve"> </w:t>
      </w:r>
    </w:p>
    <w:p w14:paraId="3A80884C" w14:textId="4D839E82" w:rsidR="00584065" w:rsidRPr="00D278F8" w:rsidRDefault="009909FD" w:rsidP="00D278F8">
      <w:pPr>
        <w:pStyle w:val="NormalWeb"/>
        <w:spacing w:before="0" w:beforeAutospacing="0" w:after="0" w:afterAutospacing="0" w:line="360" w:lineRule="auto"/>
        <w:jc w:val="both"/>
        <w:rPr>
          <w:b/>
          <w:bCs/>
        </w:rPr>
      </w:pPr>
      <w:r>
        <w:t>“</w:t>
      </w:r>
      <w:r w:rsidR="00584065" w:rsidRPr="00D278F8">
        <w:t xml:space="preserve">All varieties of millets are abundant in phytochemicals known as polyphenols which have strong antioxidant properties. This antioxidant property helps to flush out harmful free radicals from the body and prevent several helps to flush out harmful free radicals from the body and prevent several potentially fatal conditions ranging from heart diseases to cancer.  They also help in reducing inflammation and boost up immunity. Pearl and finger millets are packed with phenol acid </w:t>
      </w:r>
      <w:proofErr w:type="spellStart"/>
      <w:r w:rsidR="008B1188" w:rsidRPr="00D278F8">
        <w:t>acid</w:t>
      </w:r>
      <w:proofErr w:type="spellEnd"/>
      <w:r w:rsidR="008B1188" w:rsidRPr="00D278F8">
        <w:t xml:space="preserve"> </w:t>
      </w:r>
      <w:r w:rsidR="008B1188" w:rsidRPr="00A81182">
        <w:rPr>
          <w:color w:val="FF0000"/>
        </w:rPr>
        <w:t xml:space="preserve">1478 </w:t>
      </w:r>
      <w:r w:rsidR="008B1188">
        <w:rPr>
          <w:color w:val="FF0000"/>
        </w:rPr>
        <w:t>µ</w:t>
      </w:r>
      <w:r w:rsidR="008B1188" w:rsidRPr="00A81182">
        <w:rPr>
          <w:color w:val="FF0000"/>
        </w:rPr>
        <w:t>g</w:t>
      </w:r>
      <w:r w:rsidR="008B1188" w:rsidRPr="00D278F8">
        <w:t xml:space="preserve"> and 612 </w:t>
      </w:r>
      <w:r w:rsidR="008B1188">
        <w:rPr>
          <w:color w:val="FF0000"/>
        </w:rPr>
        <w:t>µ</w:t>
      </w:r>
      <w:r w:rsidR="008B1188" w:rsidRPr="00D278F8">
        <w:t xml:space="preserve">g </w:t>
      </w:r>
      <w:r w:rsidR="00584065" w:rsidRPr="00D278F8">
        <w:t>respectively</w:t>
      </w:r>
      <w:r>
        <w:t>”</w:t>
      </w:r>
      <w:r w:rsidR="00584065" w:rsidRPr="00D278F8">
        <w:t xml:space="preserve">. </w:t>
      </w:r>
      <w:proofErr w:type="spellStart"/>
      <w:r w:rsidR="00584065" w:rsidRPr="00D278F8">
        <w:rPr>
          <w:b/>
          <w:bCs/>
        </w:rPr>
        <w:t>kam</w:t>
      </w:r>
      <w:proofErr w:type="spellEnd"/>
      <w:r w:rsidR="00584065" w:rsidRPr="00D278F8">
        <w:rPr>
          <w:b/>
          <w:bCs/>
        </w:rPr>
        <w:t xml:space="preserve"> </w:t>
      </w:r>
      <w:r w:rsidR="00584065" w:rsidRPr="00BA23C1">
        <w:rPr>
          <w:b/>
          <w:bCs/>
          <w:i/>
          <w:iCs/>
        </w:rPr>
        <w:t>et al.</w:t>
      </w:r>
      <w:r w:rsidR="00BB7207">
        <w:rPr>
          <w:b/>
          <w:bCs/>
          <w:i/>
          <w:iCs/>
        </w:rPr>
        <w:t>,</w:t>
      </w:r>
      <w:r w:rsidR="000749F5" w:rsidRPr="00D278F8">
        <w:rPr>
          <w:b/>
          <w:bCs/>
        </w:rPr>
        <w:t xml:space="preserve"> (</w:t>
      </w:r>
      <w:r w:rsidR="00584065" w:rsidRPr="00D278F8">
        <w:rPr>
          <w:b/>
          <w:bCs/>
        </w:rPr>
        <w:t xml:space="preserve">2016) </w:t>
      </w:r>
    </w:p>
    <w:p w14:paraId="10C0FBF5" w14:textId="25F0EEE8" w:rsidR="00584065" w:rsidRPr="00D278F8" w:rsidRDefault="00584065" w:rsidP="00D278F8">
      <w:pPr>
        <w:pStyle w:val="NormalWeb"/>
        <w:spacing w:before="0" w:beforeAutospacing="0" w:after="0" w:afterAutospacing="0" w:line="360" w:lineRule="auto"/>
        <w:jc w:val="both"/>
        <w:rPr>
          <w:b/>
          <w:bCs/>
        </w:rPr>
      </w:pPr>
      <w:r w:rsidRPr="00D278F8">
        <w:t xml:space="preserve">Studies also indicate that consuming magnesium in daily diet reduce the chances of developing diabetes.  Animal studies </w:t>
      </w:r>
      <w:r w:rsidRPr="008B1188">
        <w:rPr>
          <w:color w:val="FF0000"/>
        </w:rPr>
        <w:t>show</w:t>
      </w:r>
      <w:r w:rsidRPr="00D278F8">
        <w:t xml:space="preserve"> that </w:t>
      </w:r>
      <w:proofErr w:type="spellStart"/>
      <w:r w:rsidRPr="00D278F8">
        <w:t>proso</w:t>
      </w:r>
      <w:proofErr w:type="spellEnd"/>
      <w:r w:rsidRPr="00D278F8">
        <w:t xml:space="preserve"> and finger millet can even improve the levels of high- density lipoproteins (HDL) or good cholesterol</w:t>
      </w:r>
      <w:r w:rsidRPr="00D278F8">
        <w:rPr>
          <w:b/>
          <w:bCs/>
        </w:rPr>
        <w:t xml:space="preserve">. </w:t>
      </w:r>
      <w:r w:rsidR="00AF67A6" w:rsidRPr="00AF67A6">
        <w:rPr>
          <w:b/>
          <w:bCs/>
          <w:color w:val="000000" w:themeColor="text1"/>
        </w:rPr>
        <w:t>Amadou</w:t>
      </w:r>
      <w:r w:rsidRPr="00D278F8">
        <w:rPr>
          <w:b/>
          <w:bCs/>
        </w:rPr>
        <w:t xml:space="preserve"> </w:t>
      </w:r>
      <w:r w:rsidRPr="00AF67A6">
        <w:rPr>
          <w:b/>
          <w:bCs/>
          <w:i/>
          <w:iCs/>
        </w:rPr>
        <w:t>et al.,</w:t>
      </w:r>
      <w:r w:rsidRPr="00D278F8">
        <w:rPr>
          <w:b/>
          <w:bCs/>
        </w:rPr>
        <w:t xml:space="preserve"> </w:t>
      </w:r>
      <w:r w:rsidR="000E3354" w:rsidRPr="00D278F8">
        <w:rPr>
          <w:b/>
          <w:bCs/>
        </w:rPr>
        <w:t>(</w:t>
      </w:r>
      <w:r w:rsidRPr="00D278F8">
        <w:rPr>
          <w:b/>
          <w:bCs/>
        </w:rPr>
        <w:t>2013</w:t>
      </w:r>
      <w:r w:rsidR="000E3354" w:rsidRPr="00D278F8">
        <w:rPr>
          <w:b/>
          <w:bCs/>
        </w:rPr>
        <w:t>).</w:t>
      </w:r>
    </w:p>
    <w:p w14:paraId="610F8363" w14:textId="644D02ED" w:rsidR="00B518AE" w:rsidRPr="00D278F8" w:rsidRDefault="003610C4" w:rsidP="00D278F8">
      <w:pPr>
        <w:pStyle w:val="NormalWeb"/>
        <w:spacing w:before="0" w:beforeAutospacing="0" w:after="0" w:afterAutospacing="0" w:line="360" w:lineRule="auto"/>
        <w:jc w:val="both"/>
        <w:rPr>
          <w:b/>
          <w:bCs/>
        </w:rPr>
      </w:pPr>
      <w:r w:rsidRPr="00D278F8">
        <w:t xml:space="preserve">In research </w:t>
      </w:r>
      <w:r w:rsidR="000E3354" w:rsidRPr="00D278F8">
        <w:t xml:space="preserve">conducted by </w:t>
      </w:r>
      <w:r w:rsidR="000E3354" w:rsidRPr="00D278F8">
        <w:rPr>
          <w:b/>
          <w:bCs/>
        </w:rPr>
        <w:t xml:space="preserve">Lee </w:t>
      </w:r>
      <w:r w:rsidR="000E3354" w:rsidRPr="002B02FC">
        <w:rPr>
          <w:b/>
          <w:bCs/>
          <w:i/>
          <w:iCs/>
        </w:rPr>
        <w:t xml:space="preserve">et al., </w:t>
      </w:r>
      <w:r w:rsidR="000E3354" w:rsidRPr="00D278F8">
        <w:rPr>
          <w:b/>
          <w:bCs/>
        </w:rPr>
        <w:t xml:space="preserve">2010) </w:t>
      </w:r>
      <w:r w:rsidRPr="00D278F8">
        <w:t xml:space="preserve">it was concluded that the pizza base prepared using the millets under the FSSAI limit </w:t>
      </w:r>
      <w:r w:rsidR="008B1188" w:rsidRPr="008B1188">
        <w:rPr>
          <w:color w:val="FF0000"/>
        </w:rPr>
        <w:t>has</w:t>
      </w:r>
      <w:r w:rsidRPr="00D278F8">
        <w:t xml:space="preserve"> given an exceptional improvement in the nutritional profile which include the increase in the protein percentage and </w:t>
      </w:r>
      <w:proofErr w:type="spellStart"/>
      <w:r w:rsidRPr="00D278F8">
        <w:t>fiber</w:t>
      </w:r>
      <w:proofErr w:type="spellEnd"/>
      <w:r w:rsidRPr="00D278F8">
        <w:t xml:space="preserve"> percentage in </w:t>
      </w:r>
      <w:r w:rsidR="008B1188" w:rsidRPr="00D278F8">
        <w:t>compar</w:t>
      </w:r>
      <w:r w:rsidR="008B1188">
        <w:rPr>
          <w:color w:val="FF0000"/>
        </w:rPr>
        <w:t>ison</w:t>
      </w:r>
      <w:r w:rsidR="008B1188" w:rsidRPr="00D278F8">
        <w:t xml:space="preserve"> </w:t>
      </w:r>
      <w:r w:rsidRPr="00D278F8">
        <w:t>to the refined wheat flour-based pizza base</w:t>
      </w:r>
      <w:r w:rsidR="00B8782E" w:rsidRPr="00D278F8">
        <w:t xml:space="preserve">. </w:t>
      </w:r>
      <w:r w:rsidR="00B8782E" w:rsidRPr="00D278F8">
        <w:rPr>
          <w:b/>
          <w:bCs/>
          <w:color w:val="000000" w:themeColor="text1"/>
          <w:shd w:val="clear" w:color="auto" w:fill="FFFFFF"/>
        </w:rPr>
        <w:t>Singh, &amp; Lal, (2024)</w:t>
      </w:r>
      <w:r w:rsidR="00B8782E" w:rsidRPr="00557660">
        <w:rPr>
          <w:b/>
          <w:bCs/>
          <w:color w:val="000000" w:themeColor="text1"/>
          <w:shd w:val="clear" w:color="auto" w:fill="FFFFFF"/>
        </w:rPr>
        <w:t>.</w:t>
      </w:r>
      <w:r w:rsidR="00B8782E" w:rsidRPr="00D278F8">
        <w:rPr>
          <w:color w:val="000000" w:themeColor="text1"/>
          <w:shd w:val="clear" w:color="auto" w:fill="FFFFFF"/>
        </w:rPr>
        <w:t xml:space="preserve"> in </w:t>
      </w:r>
      <w:r w:rsidR="007773CC" w:rsidRPr="00D278F8">
        <w:rPr>
          <w:color w:val="000000" w:themeColor="text1"/>
          <w:shd w:val="clear" w:color="auto" w:fill="FFFFFF"/>
        </w:rPr>
        <w:t>their</w:t>
      </w:r>
      <w:r w:rsidR="00B8782E" w:rsidRPr="00D278F8">
        <w:rPr>
          <w:color w:val="000000" w:themeColor="text1"/>
          <w:shd w:val="clear" w:color="auto" w:fill="FFFFFF"/>
        </w:rPr>
        <w:t xml:space="preserve"> </w:t>
      </w:r>
      <w:r w:rsidR="008B1188" w:rsidRPr="00A81182">
        <w:rPr>
          <w:color w:val="FF0000"/>
          <w:shd w:val="clear" w:color="auto" w:fill="FFFFFF"/>
        </w:rPr>
        <w:t>research also concluded</w:t>
      </w:r>
      <w:r w:rsidR="00B8782E" w:rsidRPr="00D278F8">
        <w:rPr>
          <w:color w:val="000000" w:themeColor="text1"/>
          <w:shd w:val="clear" w:color="auto" w:fill="FFFFFF"/>
        </w:rPr>
        <w:t xml:space="preserve"> that the fat and moisture in the prepared pizza base </w:t>
      </w:r>
      <w:r w:rsidR="008B1188" w:rsidRPr="006C1623">
        <w:rPr>
          <w:color w:val="000000"/>
          <w:shd w:val="clear" w:color="auto" w:fill="FFFFFF"/>
        </w:rPr>
        <w:t>w</w:t>
      </w:r>
      <w:r w:rsidR="008B1188">
        <w:rPr>
          <w:color w:val="FF0000"/>
          <w:shd w:val="clear" w:color="auto" w:fill="FFFFFF"/>
        </w:rPr>
        <w:t>ere</w:t>
      </w:r>
      <w:r w:rsidR="008B1188" w:rsidRPr="006C1623">
        <w:rPr>
          <w:color w:val="000000"/>
          <w:shd w:val="clear" w:color="auto" w:fill="FFFFFF"/>
        </w:rPr>
        <w:t xml:space="preserve"> </w:t>
      </w:r>
      <w:r w:rsidR="00B8782E" w:rsidRPr="00D278F8">
        <w:rPr>
          <w:color w:val="000000" w:themeColor="text1"/>
          <w:shd w:val="clear" w:color="auto" w:fill="FFFFFF"/>
        </w:rPr>
        <w:t xml:space="preserve">lower in comparison to the pizza base which was prepared using refined wheat flour which </w:t>
      </w:r>
      <w:r w:rsidR="008B1188">
        <w:rPr>
          <w:color w:val="FF0000"/>
          <w:shd w:val="clear" w:color="auto" w:fill="FFFFFF"/>
        </w:rPr>
        <w:t>is</w:t>
      </w:r>
      <w:r w:rsidR="008B1188" w:rsidRPr="006C1623">
        <w:rPr>
          <w:color w:val="000000"/>
          <w:shd w:val="clear" w:color="auto" w:fill="FFFFFF"/>
        </w:rPr>
        <w:t xml:space="preserve"> </w:t>
      </w:r>
      <w:r w:rsidR="00B8782E" w:rsidRPr="00D278F8">
        <w:rPr>
          <w:color w:val="000000" w:themeColor="text1"/>
          <w:shd w:val="clear" w:color="auto" w:fill="FFFFFF"/>
        </w:rPr>
        <w:t>solely popularized in the market,</w:t>
      </w:r>
      <w:r w:rsidR="00BB7207">
        <w:rPr>
          <w:color w:val="000000" w:themeColor="text1"/>
          <w:shd w:val="clear" w:color="auto" w:fill="FFFFFF"/>
        </w:rPr>
        <w:t xml:space="preserve"> </w:t>
      </w:r>
      <w:r w:rsidR="00B8782E" w:rsidRPr="00D278F8">
        <w:rPr>
          <w:color w:val="000000" w:themeColor="text1"/>
          <w:shd w:val="clear" w:color="auto" w:fill="FFFFFF"/>
        </w:rPr>
        <w:t xml:space="preserve">when we talk about the  microbial activity, it  was also under control they concluded that the microbial growth or  total plate count was under control till the fourteenth day </w:t>
      </w:r>
      <w:r w:rsidR="002000C7" w:rsidRPr="00D278F8">
        <w:rPr>
          <w:color w:val="000000" w:themeColor="text1"/>
          <w:shd w:val="clear" w:color="auto" w:fill="FFFFFF"/>
        </w:rPr>
        <w:t xml:space="preserve"> when it was stored at the normal room temperature of 26±2 </w:t>
      </w:r>
      <w:r w:rsidR="002000C7" w:rsidRPr="00D278F8">
        <w:rPr>
          <w:color w:val="000000" w:themeColor="text1"/>
          <w:shd w:val="clear" w:color="auto" w:fill="FFFFFF"/>
          <w:vertAlign w:val="superscript"/>
        </w:rPr>
        <w:t>O</w:t>
      </w:r>
      <w:r w:rsidR="002000C7" w:rsidRPr="00D278F8">
        <w:rPr>
          <w:color w:val="000000" w:themeColor="text1"/>
          <w:shd w:val="clear" w:color="auto" w:fill="FFFFFF"/>
        </w:rPr>
        <w:t xml:space="preserve">C by the fifteenth day it crossed the limit of microbial growth which </w:t>
      </w:r>
      <w:r w:rsidR="008B1188" w:rsidRPr="006C1623">
        <w:rPr>
          <w:color w:val="000000"/>
          <w:shd w:val="clear" w:color="auto" w:fill="FFFFFF"/>
        </w:rPr>
        <w:t>w</w:t>
      </w:r>
      <w:r w:rsidR="008B1188">
        <w:rPr>
          <w:color w:val="FF0000"/>
          <w:shd w:val="clear" w:color="auto" w:fill="FFFFFF"/>
        </w:rPr>
        <w:t>as</w:t>
      </w:r>
      <w:r w:rsidR="008B1188" w:rsidRPr="006C1623">
        <w:rPr>
          <w:color w:val="000000"/>
          <w:shd w:val="clear" w:color="auto" w:fill="FFFFFF"/>
        </w:rPr>
        <w:t xml:space="preserve"> </w:t>
      </w:r>
      <w:r w:rsidR="002000C7" w:rsidRPr="00D278F8">
        <w:rPr>
          <w:color w:val="000000" w:themeColor="text1"/>
          <w:shd w:val="clear" w:color="auto" w:fill="FFFFFF"/>
        </w:rPr>
        <w:t>set by the FSSAI for the bakery products.</w:t>
      </w:r>
    </w:p>
    <w:p w14:paraId="458F7E5F" w14:textId="33C41E54" w:rsidR="00FB09CE" w:rsidRPr="00D278F8" w:rsidRDefault="002000C7" w:rsidP="00D278F8">
      <w:pPr>
        <w:pStyle w:val="NormalWeb"/>
        <w:spacing w:before="0" w:beforeAutospacing="0" w:after="0" w:afterAutospacing="0" w:line="360" w:lineRule="auto"/>
        <w:jc w:val="both"/>
      </w:pPr>
      <w:r w:rsidRPr="00D278F8">
        <w:t>Malnutrition is defined as the deficiency, excess or imbalance in the intake of energy and/or nutrients. The term malnutrition addresses 3 broad groups of conditions, Undernutrition, Micronutrient-related</w:t>
      </w:r>
      <w:r w:rsidRPr="00D278F8">
        <w:rPr>
          <w:spacing w:val="2"/>
        </w:rPr>
        <w:t xml:space="preserve"> </w:t>
      </w:r>
      <w:r w:rsidRPr="00D278F8">
        <w:t>malnutrition</w:t>
      </w:r>
      <w:r w:rsidRPr="00D278F8">
        <w:rPr>
          <w:spacing w:val="5"/>
        </w:rPr>
        <w:t xml:space="preserve"> </w:t>
      </w:r>
      <w:r w:rsidRPr="00D278F8">
        <w:t>and</w:t>
      </w:r>
      <w:r w:rsidRPr="00D278F8">
        <w:rPr>
          <w:spacing w:val="4"/>
        </w:rPr>
        <w:t xml:space="preserve"> </w:t>
      </w:r>
      <w:r w:rsidRPr="00D278F8">
        <w:t>Overweight.</w:t>
      </w:r>
      <w:r w:rsidRPr="00D278F8">
        <w:rPr>
          <w:spacing w:val="3"/>
        </w:rPr>
        <w:t xml:space="preserve"> </w:t>
      </w:r>
      <w:r w:rsidR="008B1188">
        <w:rPr>
          <w:color w:val="FF0000"/>
        </w:rPr>
        <w:t>M</w:t>
      </w:r>
      <w:r w:rsidR="008B1188" w:rsidRPr="00D278F8">
        <w:t>illets</w:t>
      </w:r>
      <w:r w:rsidR="008B1188" w:rsidRPr="00D278F8">
        <w:rPr>
          <w:spacing w:val="3"/>
        </w:rPr>
        <w:t xml:space="preserve"> </w:t>
      </w:r>
      <w:r w:rsidRPr="00D278F8">
        <w:t>are</w:t>
      </w:r>
      <w:r w:rsidRPr="00D278F8">
        <w:rPr>
          <w:spacing w:val="4"/>
        </w:rPr>
        <w:t xml:space="preserve"> </w:t>
      </w:r>
      <w:r w:rsidRPr="00D278F8">
        <w:t>highly</w:t>
      </w:r>
      <w:r w:rsidRPr="00D278F8">
        <w:rPr>
          <w:spacing w:val="3"/>
        </w:rPr>
        <w:t xml:space="preserve"> </w:t>
      </w:r>
      <w:r w:rsidRPr="00D278F8">
        <w:t>nutritious</w:t>
      </w:r>
      <w:r w:rsidRPr="00D278F8">
        <w:rPr>
          <w:spacing w:val="3"/>
        </w:rPr>
        <w:t xml:space="preserve"> </w:t>
      </w:r>
      <w:r w:rsidRPr="00D278F8">
        <w:t>due</w:t>
      </w:r>
      <w:r w:rsidRPr="00D278F8">
        <w:rPr>
          <w:spacing w:val="2"/>
        </w:rPr>
        <w:t xml:space="preserve"> </w:t>
      </w:r>
      <w:r w:rsidRPr="00D278F8">
        <w:t>to</w:t>
      </w:r>
      <w:r w:rsidRPr="00D278F8">
        <w:rPr>
          <w:spacing w:val="3"/>
        </w:rPr>
        <w:t xml:space="preserve"> </w:t>
      </w:r>
      <w:r w:rsidRPr="00D278F8">
        <w:rPr>
          <w:spacing w:val="-5"/>
        </w:rPr>
        <w:t>the</w:t>
      </w:r>
      <w:r w:rsidRPr="00D278F8">
        <w:t xml:space="preserve"> presence of carbohydrates, proteins, dietary fibres, vitamins like niacin, riboflavin and minerals like calcium, iron and phosphorus. Some millets are also rich in antioxidants and phenolic </w:t>
      </w:r>
      <w:r w:rsidRPr="00D278F8">
        <w:lastRenderedPageBreak/>
        <w:t xml:space="preserve">compounds like vanillic acid, gallic acid, tannins, ferulic acid etc. In 2017 a review conducted by </w:t>
      </w:r>
      <w:r w:rsidRPr="00D278F8">
        <w:rPr>
          <w:b/>
        </w:rPr>
        <w:t xml:space="preserve">Ayerza </w:t>
      </w:r>
      <w:r w:rsidRPr="00D278F8">
        <w:rPr>
          <w:b/>
          <w:i/>
        </w:rPr>
        <w:t>et al.</w:t>
      </w:r>
      <w:r w:rsidR="00BB7207">
        <w:rPr>
          <w:b/>
          <w:i/>
        </w:rPr>
        <w:t>,</w:t>
      </w:r>
      <w:r w:rsidRPr="00D278F8">
        <w:rPr>
          <w:b/>
          <w:i/>
        </w:rPr>
        <w:t xml:space="preserve"> </w:t>
      </w:r>
      <w:r w:rsidRPr="00D278F8">
        <w:rPr>
          <w:b/>
          <w:iCs/>
        </w:rPr>
        <w:t>(2017)</w:t>
      </w:r>
      <w:r w:rsidRPr="00D278F8">
        <w:rPr>
          <w:b/>
          <w:i/>
        </w:rPr>
        <w:t xml:space="preserve"> </w:t>
      </w:r>
      <w:r w:rsidRPr="00D278F8">
        <w:t>stating that millets may help manage micronutrient-related malnutrition. Thus, the consumption of millets may positively impact malnutrition. Though scientific evidence to support these claims is limited, we</w:t>
      </w:r>
      <w:r w:rsidRPr="00D278F8">
        <w:rPr>
          <w:spacing w:val="-1"/>
        </w:rPr>
        <w:t xml:space="preserve"> </w:t>
      </w:r>
      <w:r w:rsidRPr="00D278F8">
        <w:t>need more studies to ascertain these claims with better results.</w:t>
      </w:r>
    </w:p>
    <w:p w14:paraId="7E7C3D67" w14:textId="3914F414" w:rsidR="003D3B98" w:rsidRDefault="008B1188" w:rsidP="009B329D">
      <w:pPr>
        <w:pStyle w:val="NormalWeb"/>
        <w:spacing w:before="0" w:beforeAutospacing="0" w:after="0" w:afterAutospacing="0" w:line="360" w:lineRule="auto"/>
        <w:jc w:val="both"/>
      </w:pPr>
      <w:r>
        <w:rPr>
          <w:color w:val="FF0000"/>
        </w:rPr>
        <w:t>I</w:t>
      </w:r>
      <w:r w:rsidRPr="00D278F8">
        <w:t xml:space="preserve">n </w:t>
      </w:r>
      <w:r w:rsidR="00D421CF" w:rsidRPr="00D278F8">
        <w:t>research</w:t>
      </w:r>
      <w:r w:rsidR="00363A38" w:rsidRPr="00D278F8">
        <w:t xml:space="preserve"> conducted by</w:t>
      </w:r>
      <w:r w:rsidR="00D421CF" w:rsidRPr="00D278F8">
        <w:t xml:space="preserve"> </w:t>
      </w:r>
      <w:r w:rsidR="00D421CF" w:rsidRPr="00D278F8">
        <w:rPr>
          <w:b/>
          <w:bCs/>
          <w:color w:val="000000" w:themeColor="text1"/>
        </w:rPr>
        <w:t xml:space="preserve">Tripathi </w:t>
      </w:r>
      <w:r w:rsidR="00D421CF" w:rsidRPr="00D278F8">
        <w:rPr>
          <w:b/>
          <w:bCs/>
          <w:i/>
          <w:iCs/>
          <w:color w:val="000000" w:themeColor="text1"/>
        </w:rPr>
        <w:t>et al.</w:t>
      </w:r>
      <w:r w:rsidR="00BB7207">
        <w:rPr>
          <w:b/>
          <w:bCs/>
        </w:rPr>
        <w:t xml:space="preserve">, </w:t>
      </w:r>
      <w:r w:rsidR="00D421CF" w:rsidRPr="00D278F8">
        <w:rPr>
          <w:b/>
          <w:bCs/>
        </w:rPr>
        <w:t>(2023</w:t>
      </w:r>
      <w:r w:rsidR="00D421CF" w:rsidRPr="00D278F8">
        <w:t>)</w:t>
      </w:r>
      <w:r w:rsidR="00363A38" w:rsidRPr="00D278F8">
        <w:t xml:space="preserve"> </w:t>
      </w:r>
      <w:r w:rsidR="00D421CF" w:rsidRPr="00D278F8">
        <w:t xml:space="preserve">after the proximate </w:t>
      </w:r>
      <w:r w:rsidR="00363A38" w:rsidRPr="00D278F8">
        <w:t xml:space="preserve">analysis of different </w:t>
      </w:r>
      <w:proofErr w:type="spellStart"/>
      <w:r w:rsidR="00363A38" w:rsidRPr="00D278F8">
        <w:t>different</w:t>
      </w:r>
      <w:proofErr w:type="spellEnd"/>
      <w:r w:rsidR="00363A38" w:rsidRPr="00D278F8">
        <w:t xml:space="preserve"> millet</w:t>
      </w:r>
      <w:r w:rsidR="00D421CF" w:rsidRPr="00D278F8">
        <w:t xml:space="preserve"> </w:t>
      </w:r>
      <w:r w:rsidRPr="00A81182">
        <w:rPr>
          <w:color w:val="FF0000"/>
        </w:rPr>
        <w:t>including pearl</w:t>
      </w:r>
      <w:r w:rsidRPr="00D278F8">
        <w:t xml:space="preserve"> </w:t>
      </w:r>
      <w:r w:rsidR="00D421CF" w:rsidRPr="00D278F8">
        <w:t>millet, finger millet, foxtail millet and others majors millet cultivated in India,</w:t>
      </w:r>
      <w:r w:rsidR="00F81181" w:rsidRPr="00D278F8">
        <w:t xml:space="preserve"> </w:t>
      </w:r>
      <w:r w:rsidR="00185FF9">
        <w:t>i</w:t>
      </w:r>
      <w:r w:rsidR="00F81181" w:rsidRPr="00D278F8">
        <w:t>t was stated that the millet</w:t>
      </w:r>
      <w:r w:rsidR="00D421CF" w:rsidRPr="00D278F8">
        <w:t>s</w:t>
      </w:r>
      <w:r w:rsidR="00F81181" w:rsidRPr="00D278F8">
        <w:t xml:space="preserve"> are highly rich in </w:t>
      </w:r>
      <w:r w:rsidRPr="00A81182">
        <w:rPr>
          <w:color w:val="FF0000"/>
        </w:rPr>
        <w:t xml:space="preserve">protein and </w:t>
      </w:r>
      <w:proofErr w:type="spellStart"/>
      <w:r w:rsidRPr="00A81182">
        <w:rPr>
          <w:color w:val="FF0000"/>
        </w:rPr>
        <w:t>fiber</w:t>
      </w:r>
      <w:proofErr w:type="spellEnd"/>
      <w:r w:rsidRPr="00D278F8">
        <w:t xml:space="preserve"> </w:t>
      </w:r>
      <w:r w:rsidR="00F81181" w:rsidRPr="00D278F8">
        <w:t>content</w:t>
      </w:r>
      <w:r w:rsidR="00D421CF" w:rsidRPr="00D278F8">
        <w:t xml:space="preserve">, the protein content ranges between the 6 to 15 percentage and the </w:t>
      </w:r>
      <w:proofErr w:type="spellStart"/>
      <w:r w:rsidR="00D421CF" w:rsidRPr="00D278F8">
        <w:t>fiber</w:t>
      </w:r>
      <w:proofErr w:type="spellEnd"/>
      <w:r w:rsidR="00D421CF" w:rsidRPr="00D278F8">
        <w:t xml:space="preserve"> content ranges between the 2 to 15 percentage the elaborated data is mentioned in the table 1 below</w:t>
      </w:r>
    </w:p>
    <w:p w14:paraId="3756B399" w14:textId="77777777" w:rsidR="0003792C" w:rsidRDefault="0003792C" w:rsidP="009B329D">
      <w:pPr>
        <w:pStyle w:val="NormalWeb"/>
        <w:spacing w:before="0" w:beforeAutospacing="0" w:after="0" w:afterAutospacing="0" w:line="360" w:lineRule="auto"/>
        <w:jc w:val="both"/>
        <w:rPr>
          <w:b/>
          <w:bCs/>
        </w:rPr>
      </w:pPr>
    </w:p>
    <w:p w14:paraId="0F01D33B" w14:textId="2565395F" w:rsidR="00DF4C73" w:rsidRPr="00597AA2" w:rsidRDefault="00597AA2" w:rsidP="009B329D">
      <w:pPr>
        <w:pStyle w:val="NormalWeb"/>
        <w:spacing w:before="0" w:beforeAutospacing="0" w:after="0" w:afterAutospacing="0" w:line="360" w:lineRule="auto"/>
        <w:jc w:val="both"/>
        <w:rPr>
          <w:b/>
          <w:bCs/>
        </w:rPr>
      </w:pPr>
      <w:r w:rsidRPr="00597AA2">
        <w:rPr>
          <w:b/>
          <w:bCs/>
        </w:rPr>
        <w:t>Table 1</w:t>
      </w:r>
      <w:r w:rsidR="0003792C">
        <w:rPr>
          <w:b/>
          <w:bCs/>
        </w:rPr>
        <w:t>.</w:t>
      </w:r>
      <w:r w:rsidRPr="00597AA2">
        <w:rPr>
          <w:b/>
          <w:bCs/>
        </w:rPr>
        <w:t xml:space="preserve"> representing the </w:t>
      </w:r>
      <w:proofErr w:type="spellStart"/>
      <w:r w:rsidRPr="00597AA2">
        <w:rPr>
          <w:b/>
          <w:bCs/>
        </w:rPr>
        <w:t>prtein</w:t>
      </w:r>
      <w:proofErr w:type="spellEnd"/>
      <w:r w:rsidRPr="00597AA2">
        <w:rPr>
          <w:b/>
          <w:bCs/>
        </w:rPr>
        <w:t xml:space="preserve"> and </w:t>
      </w:r>
      <w:proofErr w:type="spellStart"/>
      <w:r w:rsidRPr="00597AA2">
        <w:rPr>
          <w:b/>
          <w:bCs/>
        </w:rPr>
        <w:t>fiber</w:t>
      </w:r>
      <w:proofErr w:type="spellEnd"/>
      <w:r w:rsidRPr="00597AA2">
        <w:rPr>
          <w:b/>
          <w:bCs/>
        </w:rPr>
        <w:t xml:space="preserve"> content in millets</w:t>
      </w:r>
    </w:p>
    <w:tbl>
      <w:tblPr>
        <w:tblStyle w:val="TableGrid"/>
        <w:tblW w:w="0" w:type="auto"/>
        <w:tblLook w:val="04A0" w:firstRow="1" w:lastRow="0" w:firstColumn="1" w:lastColumn="0" w:noHBand="0" w:noVBand="1"/>
      </w:tblPr>
      <w:tblGrid>
        <w:gridCol w:w="3112"/>
        <w:gridCol w:w="3112"/>
        <w:gridCol w:w="3113"/>
      </w:tblGrid>
      <w:tr w:rsidR="00F81181" w:rsidRPr="00D278F8" w14:paraId="0C8C477B" w14:textId="77777777" w:rsidTr="00F81181">
        <w:tc>
          <w:tcPr>
            <w:tcW w:w="3112" w:type="dxa"/>
          </w:tcPr>
          <w:p w14:paraId="4A9224D9" w14:textId="77777777" w:rsidR="00F81181" w:rsidRPr="00D278F8" w:rsidRDefault="00F81181" w:rsidP="00D278F8">
            <w:pPr>
              <w:pStyle w:val="NormalWeb"/>
              <w:spacing w:line="360" w:lineRule="auto"/>
              <w:jc w:val="both"/>
              <w:rPr>
                <w:b/>
                <w:bCs/>
              </w:rPr>
            </w:pPr>
            <w:r w:rsidRPr="00D278F8">
              <w:rPr>
                <w:b/>
                <w:bCs/>
              </w:rPr>
              <w:t>Millet Type</w:t>
            </w:r>
          </w:p>
        </w:tc>
        <w:tc>
          <w:tcPr>
            <w:tcW w:w="3112" w:type="dxa"/>
          </w:tcPr>
          <w:p w14:paraId="639C6961" w14:textId="77777777" w:rsidR="00F81181" w:rsidRPr="00D278F8" w:rsidRDefault="00F81181" w:rsidP="00D278F8">
            <w:pPr>
              <w:pStyle w:val="NormalWeb"/>
              <w:spacing w:line="360" w:lineRule="auto"/>
              <w:jc w:val="both"/>
              <w:rPr>
                <w:b/>
                <w:bCs/>
              </w:rPr>
            </w:pPr>
            <w:r w:rsidRPr="00D278F8">
              <w:rPr>
                <w:b/>
                <w:bCs/>
              </w:rPr>
              <w:t>Protein (%)</w:t>
            </w:r>
          </w:p>
        </w:tc>
        <w:tc>
          <w:tcPr>
            <w:tcW w:w="3113" w:type="dxa"/>
          </w:tcPr>
          <w:p w14:paraId="02839232" w14:textId="77777777" w:rsidR="00F81181" w:rsidRPr="00D278F8" w:rsidRDefault="00F81181" w:rsidP="00D278F8">
            <w:pPr>
              <w:pStyle w:val="NormalWeb"/>
              <w:spacing w:line="360" w:lineRule="auto"/>
              <w:jc w:val="both"/>
              <w:rPr>
                <w:b/>
                <w:bCs/>
              </w:rPr>
            </w:pPr>
            <w:r w:rsidRPr="00D278F8">
              <w:rPr>
                <w:b/>
                <w:bCs/>
              </w:rPr>
              <w:t>Dietary Fiber (%)</w:t>
            </w:r>
          </w:p>
        </w:tc>
      </w:tr>
      <w:tr w:rsidR="00F81181" w:rsidRPr="00D278F8" w14:paraId="3941C2F4" w14:textId="77777777" w:rsidTr="00F81181">
        <w:tc>
          <w:tcPr>
            <w:tcW w:w="3112" w:type="dxa"/>
          </w:tcPr>
          <w:p w14:paraId="7C9EFFD1" w14:textId="77777777" w:rsidR="00F81181" w:rsidRPr="00D278F8" w:rsidRDefault="00F81181" w:rsidP="00D278F8">
            <w:pPr>
              <w:pStyle w:val="NormalWeb"/>
              <w:spacing w:line="360" w:lineRule="auto"/>
              <w:jc w:val="both"/>
            </w:pPr>
            <w:bookmarkStart w:id="0" w:name="_Hlk191799875"/>
            <w:r w:rsidRPr="00D278F8">
              <w:t xml:space="preserve">Pearl millet </w:t>
            </w:r>
          </w:p>
        </w:tc>
        <w:tc>
          <w:tcPr>
            <w:tcW w:w="3112" w:type="dxa"/>
          </w:tcPr>
          <w:p w14:paraId="7AC8E65B" w14:textId="77777777" w:rsidR="00F81181" w:rsidRPr="00D278F8" w:rsidRDefault="00F81181" w:rsidP="00D278F8">
            <w:pPr>
              <w:pStyle w:val="NormalWeb"/>
              <w:spacing w:line="360" w:lineRule="auto"/>
              <w:jc w:val="both"/>
            </w:pPr>
            <w:r w:rsidRPr="00D278F8">
              <w:t>8 -18</w:t>
            </w:r>
          </w:p>
        </w:tc>
        <w:tc>
          <w:tcPr>
            <w:tcW w:w="3113" w:type="dxa"/>
          </w:tcPr>
          <w:p w14:paraId="083A2247" w14:textId="77777777" w:rsidR="00F81181" w:rsidRPr="00D278F8" w:rsidRDefault="00F81181" w:rsidP="00D278F8">
            <w:pPr>
              <w:pStyle w:val="NormalWeb"/>
              <w:spacing w:line="360" w:lineRule="auto"/>
              <w:jc w:val="both"/>
            </w:pPr>
            <w:r w:rsidRPr="00D278F8">
              <w:t>2 - 3</w:t>
            </w:r>
          </w:p>
        </w:tc>
      </w:tr>
      <w:tr w:rsidR="00F81181" w:rsidRPr="00D278F8" w14:paraId="2CAF561D" w14:textId="77777777" w:rsidTr="00F81181">
        <w:tc>
          <w:tcPr>
            <w:tcW w:w="3112" w:type="dxa"/>
          </w:tcPr>
          <w:p w14:paraId="2AE0D738" w14:textId="77777777" w:rsidR="00F81181" w:rsidRPr="00D278F8" w:rsidRDefault="00F81181" w:rsidP="00D278F8">
            <w:pPr>
              <w:pStyle w:val="NormalWeb"/>
              <w:spacing w:line="360" w:lineRule="auto"/>
              <w:jc w:val="both"/>
            </w:pPr>
            <w:r w:rsidRPr="00D278F8">
              <w:t>Finger millet</w:t>
            </w:r>
          </w:p>
        </w:tc>
        <w:tc>
          <w:tcPr>
            <w:tcW w:w="3112" w:type="dxa"/>
          </w:tcPr>
          <w:p w14:paraId="0EAD4B40" w14:textId="77777777" w:rsidR="00F81181" w:rsidRPr="00D278F8" w:rsidRDefault="00F81181" w:rsidP="00D278F8">
            <w:pPr>
              <w:pStyle w:val="NormalWeb"/>
              <w:spacing w:line="360" w:lineRule="auto"/>
              <w:jc w:val="both"/>
            </w:pPr>
            <w:r w:rsidRPr="00D278F8">
              <w:t>7.7 – 12.3</w:t>
            </w:r>
          </w:p>
        </w:tc>
        <w:tc>
          <w:tcPr>
            <w:tcW w:w="3113" w:type="dxa"/>
          </w:tcPr>
          <w:p w14:paraId="292C89CD" w14:textId="77777777" w:rsidR="00F81181" w:rsidRPr="00D278F8" w:rsidRDefault="00F81181" w:rsidP="00D278F8">
            <w:pPr>
              <w:pStyle w:val="NormalWeb"/>
              <w:spacing w:line="360" w:lineRule="auto"/>
              <w:jc w:val="both"/>
            </w:pPr>
            <w:r w:rsidRPr="00D278F8">
              <w:t>3.6 – 5.8</w:t>
            </w:r>
          </w:p>
        </w:tc>
      </w:tr>
      <w:tr w:rsidR="00F81181" w:rsidRPr="00D278F8" w14:paraId="4F8E511B" w14:textId="77777777" w:rsidTr="00F81181">
        <w:tc>
          <w:tcPr>
            <w:tcW w:w="3112" w:type="dxa"/>
          </w:tcPr>
          <w:p w14:paraId="5D876BCD" w14:textId="77777777" w:rsidR="00F81181" w:rsidRPr="00D278F8" w:rsidRDefault="00F81181" w:rsidP="00D278F8">
            <w:pPr>
              <w:pStyle w:val="NormalWeb"/>
              <w:spacing w:line="360" w:lineRule="auto"/>
              <w:jc w:val="both"/>
            </w:pPr>
            <w:r w:rsidRPr="00D278F8">
              <w:t>Foxtail millet</w:t>
            </w:r>
          </w:p>
        </w:tc>
        <w:tc>
          <w:tcPr>
            <w:tcW w:w="3112" w:type="dxa"/>
          </w:tcPr>
          <w:p w14:paraId="2F3F8C70" w14:textId="77777777" w:rsidR="00F81181" w:rsidRPr="00D278F8" w:rsidRDefault="00F81181" w:rsidP="00D278F8">
            <w:pPr>
              <w:pStyle w:val="NormalWeb"/>
              <w:spacing w:line="360" w:lineRule="auto"/>
              <w:jc w:val="both"/>
            </w:pPr>
            <w:r w:rsidRPr="00D278F8">
              <w:t>8 -12</w:t>
            </w:r>
          </w:p>
        </w:tc>
        <w:tc>
          <w:tcPr>
            <w:tcW w:w="3113" w:type="dxa"/>
          </w:tcPr>
          <w:p w14:paraId="33FB6CEB" w14:textId="77777777" w:rsidR="00F81181" w:rsidRPr="00D278F8" w:rsidRDefault="00F81181" w:rsidP="00D278F8">
            <w:pPr>
              <w:pStyle w:val="NormalWeb"/>
              <w:spacing w:line="360" w:lineRule="auto"/>
              <w:jc w:val="both"/>
            </w:pPr>
            <w:r w:rsidRPr="00D278F8">
              <w:t>5 - 8</w:t>
            </w:r>
          </w:p>
        </w:tc>
      </w:tr>
      <w:tr w:rsidR="00F81181" w:rsidRPr="00D278F8" w14:paraId="7EFDD0F8" w14:textId="77777777" w:rsidTr="00F81181">
        <w:tc>
          <w:tcPr>
            <w:tcW w:w="3112" w:type="dxa"/>
          </w:tcPr>
          <w:p w14:paraId="21CA5B91" w14:textId="77777777" w:rsidR="00F81181" w:rsidRPr="00D278F8" w:rsidRDefault="00F81181" w:rsidP="00D278F8">
            <w:pPr>
              <w:pStyle w:val="NormalWeb"/>
              <w:spacing w:line="360" w:lineRule="auto"/>
              <w:jc w:val="both"/>
            </w:pPr>
            <w:r w:rsidRPr="00D278F8">
              <w:t>Proso millet</w:t>
            </w:r>
          </w:p>
        </w:tc>
        <w:tc>
          <w:tcPr>
            <w:tcW w:w="3112" w:type="dxa"/>
          </w:tcPr>
          <w:p w14:paraId="6B278C96" w14:textId="77777777" w:rsidR="00F81181" w:rsidRPr="00D278F8" w:rsidRDefault="00F81181" w:rsidP="00D278F8">
            <w:pPr>
              <w:pStyle w:val="NormalWeb"/>
              <w:spacing w:line="360" w:lineRule="auto"/>
              <w:jc w:val="both"/>
            </w:pPr>
            <w:r w:rsidRPr="00D278F8">
              <w:t>10 - 15</w:t>
            </w:r>
          </w:p>
        </w:tc>
        <w:tc>
          <w:tcPr>
            <w:tcW w:w="3113" w:type="dxa"/>
          </w:tcPr>
          <w:p w14:paraId="67493832" w14:textId="77777777" w:rsidR="00F81181" w:rsidRPr="00D278F8" w:rsidRDefault="00F81181" w:rsidP="00D278F8">
            <w:pPr>
              <w:pStyle w:val="NormalWeb"/>
              <w:spacing w:line="360" w:lineRule="auto"/>
              <w:jc w:val="both"/>
            </w:pPr>
            <w:r w:rsidRPr="00D278F8">
              <w:t>1.2 - 12</w:t>
            </w:r>
          </w:p>
        </w:tc>
      </w:tr>
      <w:tr w:rsidR="00F81181" w:rsidRPr="00D278F8" w14:paraId="38E064A8" w14:textId="77777777" w:rsidTr="00F81181">
        <w:tc>
          <w:tcPr>
            <w:tcW w:w="3112" w:type="dxa"/>
          </w:tcPr>
          <w:p w14:paraId="6A46AF21" w14:textId="77777777" w:rsidR="00F81181" w:rsidRPr="00D278F8" w:rsidRDefault="00F81181" w:rsidP="00D278F8">
            <w:pPr>
              <w:pStyle w:val="NormalWeb"/>
              <w:spacing w:line="360" w:lineRule="auto"/>
              <w:jc w:val="both"/>
            </w:pPr>
            <w:r w:rsidRPr="00D278F8">
              <w:t xml:space="preserve">Little millet </w:t>
            </w:r>
          </w:p>
        </w:tc>
        <w:tc>
          <w:tcPr>
            <w:tcW w:w="3112" w:type="dxa"/>
          </w:tcPr>
          <w:p w14:paraId="34B97AB4" w14:textId="77777777" w:rsidR="00F81181" w:rsidRPr="00D278F8" w:rsidRDefault="00F81181" w:rsidP="00D278F8">
            <w:pPr>
              <w:pStyle w:val="NormalWeb"/>
              <w:spacing w:line="360" w:lineRule="auto"/>
              <w:jc w:val="both"/>
            </w:pPr>
            <w:r w:rsidRPr="00D278F8">
              <w:t>7 - 12</w:t>
            </w:r>
          </w:p>
        </w:tc>
        <w:tc>
          <w:tcPr>
            <w:tcW w:w="3113" w:type="dxa"/>
          </w:tcPr>
          <w:p w14:paraId="4AA50C94" w14:textId="77777777" w:rsidR="00F81181" w:rsidRPr="00D278F8" w:rsidRDefault="00F81181" w:rsidP="00D278F8">
            <w:pPr>
              <w:pStyle w:val="NormalWeb"/>
              <w:spacing w:line="360" w:lineRule="auto"/>
              <w:jc w:val="both"/>
            </w:pPr>
            <w:r w:rsidRPr="00D278F8">
              <w:t>6 - 9</w:t>
            </w:r>
          </w:p>
        </w:tc>
      </w:tr>
      <w:tr w:rsidR="00F81181" w:rsidRPr="00D278F8" w14:paraId="7D44C467" w14:textId="77777777" w:rsidTr="00F81181">
        <w:tc>
          <w:tcPr>
            <w:tcW w:w="3112" w:type="dxa"/>
          </w:tcPr>
          <w:p w14:paraId="1382412C" w14:textId="77777777" w:rsidR="00F81181" w:rsidRPr="00D278F8" w:rsidRDefault="00F81181" w:rsidP="00D278F8">
            <w:pPr>
              <w:pStyle w:val="NormalWeb"/>
              <w:spacing w:line="360" w:lineRule="auto"/>
              <w:jc w:val="both"/>
            </w:pPr>
            <w:r w:rsidRPr="00D278F8">
              <w:t>Kodo millet</w:t>
            </w:r>
          </w:p>
        </w:tc>
        <w:tc>
          <w:tcPr>
            <w:tcW w:w="3112" w:type="dxa"/>
          </w:tcPr>
          <w:p w14:paraId="070AFB0C" w14:textId="77777777" w:rsidR="00F81181" w:rsidRPr="00D278F8" w:rsidRDefault="00F81181" w:rsidP="00D278F8">
            <w:pPr>
              <w:pStyle w:val="NormalWeb"/>
              <w:spacing w:line="360" w:lineRule="auto"/>
              <w:jc w:val="both"/>
            </w:pPr>
            <w:r w:rsidRPr="00D278F8">
              <w:t>8 - 11</w:t>
            </w:r>
          </w:p>
        </w:tc>
        <w:tc>
          <w:tcPr>
            <w:tcW w:w="3113" w:type="dxa"/>
          </w:tcPr>
          <w:p w14:paraId="4B4DA877" w14:textId="77777777" w:rsidR="00F81181" w:rsidRPr="00D278F8" w:rsidRDefault="00F81181" w:rsidP="00D278F8">
            <w:pPr>
              <w:pStyle w:val="NormalWeb"/>
              <w:spacing w:line="360" w:lineRule="auto"/>
              <w:jc w:val="both"/>
            </w:pPr>
            <w:r w:rsidRPr="00D278F8">
              <w:t>8 - 9</w:t>
            </w:r>
          </w:p>
        </w:tc>
      </w:tr>
      <w:tr w:rsidR="00F81181" w:rsidRPr="00D278F8" w14:paraId="422BC213" w14:textId="77777777" w:rsidTr="00F81181">
        <w:tc>
          <w:tcPr>
            <w:tcW w:w="3112" w:type="dxa"/>
          </w:tcPr>
          <w:p w14:paraId="522FA831" w14:textId="77777777" w:rsidR="00F81181" w:rsidRPr="00D278F8" w:rsidRDefault="00F81181" w:rsidP="00D278F8">
            <w:pPr>
              <w:pStyle w:val="NormalWeb"/>
              <w:spacing w:line="360" w:lineRule="auto"/>
              <w:jc w:val="both"/>
            </w:pPr>
            <w:r w:rsidRPr="00D278F8">
              <w:t>Barnyard millet</w:t>
            </w:r>
          </w:p>
        </w:tc>
        <w:tc>
          <w:tcPr>
            <w:tcW w:w="3112" w:type="dxa"/>
          </w:tcPr>
          <w:p w14:paraId="0954348C" w14:textId="77777777" w:rsidR="00F81181" w:rsidRPr="00D278F8" w:rsidRDefault="00F81181" w:rsidP="00D278F8">
            <w:pPr>
              <w:pStyle w:val="NormalWeb"/>
              <w:spacing w:line="360" w:lineRule="auto"/>
              <w:jc w:val="both"/>
            </w:pPr>
            <w:r w:rsidRPr="00D278F8">
              <w:t>6 - 11</w:t>
            </w:r>
          </w:p>
        </w:tc>
        <w:tc>
          <w:tcPr>
            <w:tcW w:w="3113" w:type="dxa"/>
          </w:tcPr>
          <w:p w14:paraId="7E70A30A" w14:textId="77777777" w:rsidR="00F81181" w:rsidRPr="00D278F8" w:rsidRDefault="00F81181" w:rsidP="00D278F8">
            <w:pPr>
              <w:pStyle w:val="NormalWeb"/>
              <w:spacing w:line="360" w:lineRule="auto"/>
              <w:jc w:val="both"/>
            </w:pPr>
            <w:r w:rsidRPr="00D278F8">
              <w:t>11 - 15</w:t>
            </w:r>
          </w:p>
        </w:tc>
      </w:tr>
    </w:tbl>
    <w:bookmarkEnd w:id="0"/>
    <w:p w14:paraId="0F9E64EA" w14:textId="4C98CA4E" w:rsidR="00F81181" w:rsidRPr="006B7803" w:rsidRDefault="006B7803" w:rsidP="00D278F8">
      <w:pPr>
        <w:pStyle w:val="NormalWeb"/>
        <w:spacing w:before="0" w:beforeAutospacing="0" w:after="0" w:afterAutospacing="0" w:line="360" w:lineRule="auto"/>
        <w:jc w:val="both"/>
        <w:rPr>
          <w:sz w:val="20"/>
          <w:szCs w:val="20"/>
        </w:rPr>
      </w:pPr>
      <w:r w:rsidRPr="006B7803">
        <w:rPr>
          <w:sz w:val="20"/>
          <w:szCs w:val="20"/>
        </w:rPr>
        <w:t xml:space="preserve">Source:( </w:t>
      </w:r>
      <w:proofErr w:type="spellStart"/>
      <w:r w:rsidRPr="006B7803">
        <w:rPr>
          <w:sz w:val="20"/>
          <w:szCs w:val="20"/>
        </w:rPr>
        <w:t>Longvah</w:t>
      </w:r>
      <w:proofErr w:type="spellEnd"/>
      <w:r w:rsidRPr="006B7803">
        <w:rPr>
          <w:sz w:val="20"/>
          <w:szCs w:val="20"/>
        </w:rPr>
        <w:t xml:space="preserve"> </w:t>
      </w:r>
      <w:r w:rsidRPr="007773CC">
        <w:rPr>
          <w:i/>
          <w:iCs/>
          <w:sz w:val="20"/>
          <w:szCs w:val="20"/>
        </w:rPr>
        <w:t>et al.,</w:t>
      </w:r>
      <w:r w:rsidRPr="006B7803">
        <w:rPr>
          <w:sz w:val="20"/>
          <w:szCs w:val="20"/>
        </w:rPr>
        <w:t xml:space="preserve"> 2020) </w:t>
      </w:r>
    </w:p>
    <w:p w14:paraId="30BC34FA" w14:textId="7248C2FA" w:rsidR="00FB09CE" w:rsidRDefault="0008242A" w:rsidP="00D278F8">
      <w:pPr>
        <w:pStyle w:val="NormalWeb"/>
        <w:spacing w:before="0" w:beforeAutospacing="0" w:after="0" w:afterAutospacing="0" w:line="360" w:lineRule="auto"/>
        <w:jc w:val="both"/>
      </w:pPr>
      <w:r w:rsidRPr="00D278F8">
        <w:t>A study</w:t>
      </w:r>
      <w:r w:rsidR="00FB09CE" w:rsidRPr="00D278F8">
        <w:t xml:space="preserve"> conducted by the </w:t>
      </w:r>
      <w:r w:rsidRPr="00D278F8">
        <w:rPr>
          <w:b/>
          <w:bCs/>
          <w:color w:val="1B1B1B"/>
          <w:shd w:val="clear" w:color="auto" w:fill="FFFFFF"/>
        </w:rPr>
        <w:t xml:space="preserve">Jacob </w:t>
      </w:r>
      <w:r w:rsidRPr="00D278F8">
        <w:rPr>
          <w:b/>
          <w:bCs/>
          <w:i/>
          <w:iCs/>
          <w:color w:val="1B1B1B"/>
          <w:shd w:val="clear" w:color="auto" w:fill="FFFFFF"/>
        </w:rPr>
        <w:t>et al.</w:t>
      </w:r>
      <w:r w:rsidR="00BB7207">
        <w:rPr>
          <w:b/>
          <w:bCs/>
          <w:i/>
          <w:iCs/>
          <w:color w:val="1B1B1B"/>
          <w:shd w:val="clear" w:color="auto" w:fill="FFFFFF"/>
        </w:rPr>
        <w:t>,</w:t>
      </w:r>
      <w:r w:rsidRPr="00D278F8">
        <w:rPr>
          <w:b/>
          <w:bCs/>
          <w:color w:val="1B1B1B"/>
          <w:shd w:val="clear" w:color="auto" w:fill="FFFFFF"/>
        </w:rPr>
        <w:t xml:space="preserve"> (2024)</w:t>
      </w:r>
      <w:r w:rsidRPr="00D278F8">
        <w:t xml:space="preserve"> </w:t>
      </w:r>
      <w:r w:rsidR="00FF64C3" w:rsidRPr="00D278F8">
        <w:t>analysed that the</w:t>
      </w:r>
      <w:r w:rsidRPr="00D278F8">
        <w:t xml:space="preserve"> millet </w:t>
      </w:r>
      <w:r w:rsidR="00D71B49" w:rsidRPr="00D278F8">
        <w:t>has</w:t>
      </w:r>
      <w:r w:rsidRPr="00D278F8">
        <w:t xml:space="preserve"> better nutritional profile of vitamins and minerals according to their data </w:t>
      </w:r>
      <w:r w:rsidR="00D71B49" w:rsidRPr="00D278F8">
        <w:t>calcium</w:t>
      </w:r>
      <w:r w:rsidRPr="00D278F8">
        <w:t xml:space="preserve"> present in the finger millet were 344 mg which was the highest among all the others</w:t>
      </w:r>
      <w:r w:rsidR="00D71B49" w:rsidRPr="00D278F8">
        <w:t xml:space="preserve"> </w:t>
      </w:r>
      <w:r w:rsidRPr="00D278F8">
        <w:t xml:space="preserve">millet available </w:t>
      </w:r>
      <w:r w:rsidR="00D71B49" w:rsidRPr="00D278F8">
        <w:t>or cultivated in our Indian sub-region similarly the barnyard millet among all millet has better composition of the iron content</w:t>
      </w:r>
      <w:r w:rsidRPr="00D278F8">
        <w:t xml:space="preserve"> </w:t>
      </w:r>
      <w:r w:rsidR="00D71B49" w:rsidRPr="00D278F8">
        <w:t xml:space="preserve">which </w:t>
      </w:r>
      <w:r w:rsidR="008B1188" w:rsidRPr="00A81182">
        <w:rPr>
          <w:color w:val="FF0000"/>
        </w:rPr>
        <w:t>is about</w:t>
      </w:r>
      <w:r w:rsidR="008B1188" w:rsidRPr="00D278F8">
        <w:t xml:space="preserve"> </w:t>
      </w:r>
      <w:r w:rsidR="00D71B49" w:rsidRPr="00D278F8">
        <w:t xml:space="preserve">15 mg </w:t>
      </w:r>
      <w:r w:rsidRPr="00D278F8">
        <w:t>as it was mentioned in the table 2 below</w:t>
      </w:r>
      <w:r w:rsidR="0003792C">
        <w:t>.</w:t>
      </w:r>
    </w:p>
    <w:p w14:paraId="77ACF396" w14:textId="7EE43BFF" w:rsidR="00397766" w:rsidRDefault="00397766" w:rsidP="00D278F8">
      <w:pPr>
        <w:pStyle w:val="NormalWeb"/>
        <w:spacing w:before="0" w:beforeAutospacing="0" w:after="0" w:afterAutospacing="0" w:line="360" w:lineRule="auto"/>
        <w:jc w:val="both"/>
        <w:rPr>
          <w:b/>
          <w:bCs/>
        </w:rPr>
      </w:pPr>
    </w:p>
    <w:p w14:paraId="14DEA804" w14:textId="3CE06E1B" w:rsidR="0003792C" w:rsidRDefault="0003792C" w:rsidP="00D278F8">
      <w:pPr>
        <w:pStyle w:val="NormalWeb"/>
        <w:spacing w:before="0" w:beforeAutospacing="0" w:after="0" w:afterAutospacing="0" w:line="360" w:lineRule="auto"/>
        <w:jc w:val="both"/>
        <w:rPr>
          <w:b/>
          <w:bCs/>
        </w:rPr>
      </w:pPr>
    </w:p>
    <w:p w14:paraId="08ECD4AF" w14:textId="00A7ED02" w:rsidR="0003792C" w:rsidRDefault="0003792C" w:rsidP="00D278F8">
      <w:pPr>
        <w:pStyle w:val="NormalWeb"/>
        <w:spacing w:before="0" w:beforeAutospacing="0" w:after="0" w:afterAutospacing="0" w:line="360" w:lineRule="auto"/>
        <w:jc w:val="both"/>
        <w:rPr>
          <w:b/>
          <w:bCs/>
        </w:rPr>
      </w:pPr>
    </w:p>
    <w:p w14:paraId="098309C9" w14:textId="77777777" w:rsidR="0003792C" w:rsidRDefault="0003792C" w:rsidP="00D278F8">
      <w:pPr>
        <w:pStyle w:val="NormalWeb"/>
        <w:spacing w:before="0" w:beforeAutospacing="0" w:after="0" w:afterAutospacing="0" w:line="360" w:lineRule="auto"/>
        <w:jc w:val="both"/>
        <w:rPr>
          <w:b/>
          <w:bCs/>
        </w:rPr>
      </w:pPr>
    </w:p>
    <w:p w14:paraId="4480CEF3" w14:textId="37994997" w:rsidR="00597AA2" w:rsidRPr="00597AA2" w:rsidRDefault="00597AA2" w:rsidP="00D278F8">
      <w:pPr>
        <w:pStyle w:val="NormalWeb"/>
        <w:spacing w:before="0" w:beforeAutospacing="0" w:after="0" w:afterAutospacing="0" w:line="360" w:lineRule="auto"/>
        <w:jc w:val="both"/>
        <w:rPr>
          <w:b/>
          <w:bCs/>
        </w:rPr>
      </w:pPr>
      <w:r w:rsidRPr="00597AA2">
        <w:rPr>
          <w:b/>
          <w:bCs/>
        </w:rPr>
        <w:t>Table 2</w:t>
      </w:r>
      <w:r w:rsidR="0003792C">
        <w:rPr>
          <w:b/>
          <w:bCs/>
        </w:rPr>
        <w:t>.</w:t>
      </w:r>
      <w:r w:rsidRPr="00597AA2">
        <w:rPr>
          <w:b/>
          <w:bCs/>
        </w:rPr>
        <w:t xml:space="preserve"> Vitamins and Mineral content and of millet</w:t>
      </w:r>
      <w:r>
        <w:rPr>
          <w:b/>
          <w:bCs/>
        </w:rPr>
        <w:t>s</w:t>
      </w:r>
    </w:p>
    <w:tbl>
      <w:tblPr>
        <w:tblStyle w:val="TableGrid"/>
        <w:tblW w:w="9655" w:type="dxa"/>
        <w:tblLook w:val="04A0" w:firstRow="1" w:lastRow="0" w:firstColumn="1" w:lastColumn="0" w:noHBand="0" w:noVBand="1"/>
      </w:tblPr>
      <w:tblGrid>
        <w:gridCol w:w="1865"/>
        <w:gridCol w:w="1100"/>
        <w:gridCol w:w="1112"/>
        <w:gridCol w:w="1078"/>
        <w:gridCol w:w="1265"/>
        <w:gridCol w:w="1078"/>
        <w:gridCol w:w="1078"/>
        <w:gridCol w:w="1079"/>
      </w:tblGrid>
      <w:tr w:rsidR="00FB09CE" w:rsidRPr="00D278F8" w14:paraId="0E6D81A2" w14:textId="77777777" w:rsidTr="00D71B49">
        <w:tc>
          <w:tcPr>
            <w:tcW w:w="1865" w:type="dxa"/>
          </w:tcPr>
          <w:p w14:paraId="51BF6869" w14:textId="5FB2CC74"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lastRenderedPageBreak/>
              <w:t>Nutrient</w:t>
            </w:r>
          </w:p>
        </w:tc>
        <w:tc>
          <w:tcPr>
            <w:tcW w:w="1100" w:type="dxa"/>
          </w:tcPr>
          <w:p w14:paraId="37155E36" w14:textId="4C8EAB98"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Finger Millet</w:t>
            </w:r>
          </w:p>
        </w:tc>
        <w:tc>
          <w:tcPr>
            <w:tcW w:w="1112" w:type="dxa"/>
          </w:tcPr>
          <w:p w14:paraId="49CBFDD5" w14:textId="454F5AF3"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Foxtail Millet</w:t>
            </w:r>
          </w:p>
        </w:tc>
        <w:tc>
          <w:tcPr>
            <w:tcW w:w="1078" w:type="dxa"/>
          </w:tcPr>
          <w:p w14:paraId="31D5A168" w14:textId="73AEE47B"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Pearl Millet</w:t>
            </w:r>
          </w:p>
        </w:tc>
        <w:tc>
          <w:tcPr>
            <w:tcW w:w="1265" w:type="dxa"/>
          </w:tcPr>
          <w:p w14:paraId="6B9DE221" w14:textId="2C53EA14"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Barnyard Millet</w:t>
            </w:r>
          </w:p>
        </w:tc>
        <w:tc>
          <w:tcPr>
            <w:tcW w:w="1078" w:type="dxa"/>
          </w:tcPr>
          <w:p w14:paraId="22F8F38B" w14:textId="1FB0A360"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Kodo Millet</w:t>
            </w:r>
          </w:p>
        </w:tc>
        <w:tc>
          <w:tcPr>
            <w:tcW w:w="1078" w:type="dxa"/>
          </w:tcPr>
          <w:p w14:paraId="43A3D02C" w14:textId="603F273C"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Little Millet</w:t>
            </w:r>
          </w:p>
        </w:tc>
        <w:tc>
          <w:tcPr>
            <w:tcW w:w="1079" w:type="dxa"/>
          </w:tcPr>
          <w:p w14:paraId="7E75F60E" w14:textId="7F6F5E8F" w:rsidR="00FB09CE" w:rsidRPr="00D278F8" w:rsidRDefault="00FB09CE" w:rsidP="00D278F8">
            <w:pPr>
              <w:pStyle w:val="NormalWeb"/>
              <w:spacing w:before="0" w:beforeAutospacing="0" w:line="360" w:lineRule="auto"/>
              <w:jc w:val="both"/>
              <w:rPr>
                <w:b/>
                <w:bCs/>
                <w:color w:val="000000" w:themeColor="text1"/>
              </w:rPr>
            </w:pPr>
            <w:r w:rsidRPr="00D278F8">
              <w:rPr>
                <w:b/>
                <w:bCs/>
                <w:color w:val="000000" w:themeColor="text1"/>
              </w:rPr>
              <w:t>Proso Millet</w:t>
            </w:r>
          </w:p>
        </w:tc>
      </w:tr>
      <w:tr w:rsidR="00FB09CE" w:rsidRPr="00D278F8" w14:paraId="36ECA337" w14:textId="77777777" w:rsidTr="00D71B49">
        <w:tc>
          <w:tcPr>
            <w:tcW w:w="1865" w:type="dxa"/>
          </w:tcPr>
          <w:p w14:paraId="1A12D1C9" w14:textId="11F2E26A" w:rsidR="00FB09CE" w:rsidRPr="00D278F8" w:rsidRDefault="00FB09CE" w:rsidP="00D278F8">
            <w:pPr>
              <w:pStyle w:val="NormalWeb"/>
              <w:spacing w:before="0" w:beforeAutospacing="0" w:line="360" w:lineRule="auto"/>
              <w:jc w:val="both"/>
            </w:pPr>
            <w:r w:rsidRPr="00D278F8">
              <w:rPr>
                <w:color w:val="1B1B1B"/>
              </w:rPr>
              <w:t>Calcium (mg)</w:t>
            </w:r>
          </w:p>
        </w:tc>
        <w:tc>
          <w:tcPr>
            <w:tcW w:w="1100" w:type="dxa"/>
          </w:tcPr>
          <w:p w14:paraId="5F06CCC2" w14:textId="2DE4BB39" w:rsidR="00FB09CE" w:rsidRPr="00D278F8" w:rsidRDefault="00FB09CE" w:rsidP="00D278F8">
            <w:pPr>
              <w:pStyle w:val="NormalWeb"/>
              <w:spacing w:before="0" w:beforeAutospacing="0" w:line="360" w:lineRule="auto"/>
              <w:jc w:val="both"/>
            </w:pPr>
            <w:r w:rsidRPr="00D278F8">
              <w:rPr>
                <w:color w:val="1B1B1B"/>
              </w:rPr>
              <w:t>344</w:t>
            </w:r>
          </w:p>
        </w:tc>
        <w:tc>
          <w:tcPr>
            <w:tcW w:w="1112" w:type="dxa"/>
          </w:tcPr>
          <w:p w14:paraId="22EA05EC" w14:textId="3AEF54D2" w:rsidR="00FB09CE" w:rsidRPr="00D278F8" w:rsidRDefault="00FB09CE" w:rsidP="00D278F8">
            <w:pPr>
              <w:pStyle w:val="NormalWeb"/>
              <w:spacing w:before="0" w:beforeAutospacing="0" w:line="360" w:lineRule="auto"/>
              <w:jc w:val="both"/>
            </w:pPr>
            <w:r w:rsidRPr="00D278F8">
              <w:rPr>
                <w:color w:val="1B1B1B"/>
              </w:rPr>
              <w:t>31</w:t>
            </w:r>
          </w:p>
        </w:tc>
        <w:tc>
          <w:tcPr>
            <w:tcW w:w="1078" w:type="dxa"/>
          </w:tcPr>
          <w:p w14:paraId="06F1E13D" w14:textId="0A95D156" w:rsidR="00FB09CE" w:rsidRPr="00D278F8" w:rsidRDefault="00FB09CE" w:rsidP="00D278F8">
            <w:pPr>
              <w:pStyle w:val="NormalWeb"/>
              <w:spacing w:before="0" w:beforeAutospacing="0" w:line="360" w:lineRule="auto"/>
              <w:jc w:val="both"/>
            </w:pPr>
            <w:r w:rsidRPr="00D278F8">
              <w:rPr>
                <w:color w:val="1B1B1B"/>
              </w:rPr>
              <w:t>42</w:t>
            </w:r>
          </w:p>
        </w:tc>
        <w:tc>
          <w:tcPr>
            <w:tcW w:w="1265" w:type="dxa"/>
          </w:tcPr>
          <w:p w14:paraId="085AA4F9" w14:textId="308C89F0" w:rsidR="00FB09CE" w:rsidRPr="00D278F8" w:rsidRDefault="00FB09CE" w:rsidP="00D278F8">
            <w:pPr>
              <w:pStyle w:val="NormalWeb"/>
              <w:spacing w:before="0" w:beforeAutospacing="0" w:line="360" w:lineRule="auto"/>
              <w:jc w:val="both"/>
            </w:pPr>
            <w:r w:rsidRPr="00D278F8">
              <w:rPr>
                <w:color w:val="1B1B1B"/>
              </w:rPr>
              <w:t>20</w:t>
            </w:r>
          </w:p>
        </w:tc>
        <w:tc>
          <w:tcPr>
            <w:tcW w:w="1078" w:type="dxa"/>
          </w:tcPr>
          <w:p w14:paraId="1877A6B2" w14:textId="1A9490C9" w:rsidR="00FB09CE" w:rsidRPr="00D278F8" w:rsidRDefault="00FB09CE" w:rsidP="00D278F8">
            <w:pPr>
              <w:pStyle w:val="NormalWeb"/>
              <w:spacing w:before="0" w:beforeAutospacing="0" w:line="360" w:lineRule="auto"/>
              <w:jc w:val="both"/>
            </w:pPr>
            <w:r w:rsidRPr="00D278F8">
              <w:rPr>
                <w:color w:val="1B1B1B"/>
              </w:rPr>
              <w:t>27</w:t>
            </w:r>
          </w:p>
        </w:tc>
        <w:tc>
          <w:tcPr>
            <w:tcW w:w="1078" w:type="dxa"/>
          </w:tcPr>
          <w:p w14:paraId="4142C405" w14:textId="50832544" w:rsidR="00FB09CE" w:rsidRPr="00D278F8" w:rsidRDefault="00FB09CE" w:rsidP="00D278F8">
            <w:pPr>
              <w:pStyle w:val="NormalWeb"/>
              <w:spacing w:before="0" w:beforeAutospacing="0" w:line="360" w:lineRule="auto"/>
              <w:jc w:val="both"/>
            </w:pPr>
            <w:r w:rsidRPr="00D278F8">
              <w:rPr>
                <w:color w:val="1B1B1B"/>
              </w:rPr>
              <w:t>17</w:t>
            </w:r>
          </w:p>
        </w:tc>
        <w:tc>
          <w:tcPr>
            <w:tcW w:w="1079" w:type="dxa"/>
          </w:tcPr>
          <w:p w14:paraId="3966C6FD" w14:textId="52398F06" w:rsidR="00FB09CE" w:rsidRPr="00D278F8" w:rsidRDefault="00FB09CE" w:rsidP="00D278F8">
            <w:pPr>
              <w:pStyle w:val="NormalWeb"/>
              <w:spacing w:before="0" w:beforeAutospacing="0" w:line="360" w:lineRule="auto"/>
              <w:jc w:val="both"/>
            </w:pPr>
            <w:r w:rsidRPr="00D278F8">
              <w:rPr>
                <w:color w:val="1B1B1B"/>
              </w:rPr>
              <w:t>14</w:t>
            </w:r>
          </w:p>
        </w:tc>
      </w:tr>
      <w:tr w:rsidR="00FB09CE" w:rsidRPr="00D278F8" w14:paraId="02CF515A" w14:textId="77777777" w:rsidTr="00D71B49">
        <w:tc>
          <w:tcPr>
            <w:tcW w:w="1865" w:type="dxa"/>
          </w:tcPr>
          <w:p w14:paraId="2F3E3D83" w14:textId="0530B38C" w:rsidR="00FB09CE" w:rsidRPr="00D278F8" w:rsidRDefault="00FB09CE" w:rsidP="00D278F8">
            <w:pPr>
              <w:pStyle w:val="NormalWeb"/>
              <w:spacing w:before="0" w:beforeAutospacing="0" w:line="360" w:lineRule="auto"/>
              <w:jc w:val="both"/>
            </w:pPr>
            <w:r w:rsidRPr="00D278F8">
              <w:rPr>
                <w:color w:val="1B1B1B"/>
              </w:rPr>
              <w:t>Iron (mg)</w:t>
            </w:r>
          </w:p>
        </w:tc>
        <w:tc>
          <w:tcPr>
            <w:tcW w:w="1100" w:type="dxa"/>
          </w:tcPr>
          <w:p w14:paraId="01CA9DD7" w14:textId="3864B795" w:rsidR="00FB09CE" w:rsidRPr="00D278F8" w:rsidRDefault="00FB09CE" w:rsidP="00D278F8">
            <w:pPr>
              <w:pStyle w:val="NormalWeb"/>
              <w:spacing w:before="0" w:beforeAutospacing="0" w:line="360" w:lineRule="auto"/>
              <w:jc w:val="both"/>
            </w:pPr>
            <w:r w:rsidRPr="00D278F8">
              <w:rPr>
                <w:color w:val="1B1B1B"/>
              </w:rPr>
              <w:t>3.9</w:t>
            </w:r>
          </w:p>
        </w:tc>
        <w:tc>
          <w:tcPr>
            <w:tcW w:w="1112" w:type="dxa"/>
          </w:tcPr>
          <w:p w14:paraId="5515ED03" w14:textId="0AE3B20A" w:rsidR="00FB09CE" w:rsidRPr="00D278F8" w:rsidRDefault="00FB09CE" w:rsidP="00D278F8">
            <w:pPr>
              <w:pStyle w:val="NormalWeb"/>
              <w:spacing w:before="0" w:beforeAutospacing="0" w:line="360" w:lineRule="auto"/>
              <w:jc w:val="both"/>
            </w:pPr>
            <w:r w:rsidRPr="00D278F8">
              <w:rPr>
                <w:color w:val="1B1B1B"/>
              </w:rPr>
              <w:t>1.1</w:t>
            </w:r>
          </w:p>
        </w:tc>
        <w:tc>
          <w:tcPr>
            <w:tcW w:w="1078" w:type="dxa"/>
          </w:tcPr>
          <w:p w14:paraId="453276DD" w14:textId="5C31D41E" w:rsidR="00FB09CE" w:rsidRPr="00D278F8" w:rsidRDefault="00FB09CE" w:rsidP="00D278F8">
            <w:pPr>
              <w:pStyle w:val="NormalWeb"/>
              <w:spacing w:before="0" w:beforeAutospacing="0" w:line="360" w:lineRule="auto"/>
              <w:jc w:val="both"/>
            </w:pPr>
            <w:r w:rsidRPr="00D278F8">
              <w:rPr>
                <w:color w:val="1B1B1B"/>
              </w:rPr>
              <w:t>2.8</w:t>
            </w:r>
          </w:p>
        </w:tc>
        <w:tc>
          <w:tcPr>
            <w:tcW w:w="1265" w:type="dxa"/>
          </w:tcPr>
          <w:p w14:paraId="3C06E6E9" w14:textId="7EA35C5C" w:rsidR="00FB09CE" w:rsidRPr="00D278F8" w:rsidRDefault="00FB09CE" w:rsidP="00D278F8">
            <w:pPr>
              <w:pStyle w:val="NormalWeb"/>
              <w:spacing w:before="0" w:beforeAutospacing="0" w:line="360" w:lineRule="auto"/>
              <w:jc w:val="both"/>
            </w:pPr>
            <w:r w:rsidRPr="00D278F8">
              <w:rPr>
                <w:color w:val="1B1B1B"/>
              </w:rPr>
              <w:t>15</w:t>
            </w:r>
          </w:p>
        </w:tc>
        <w:tc>
          <w:tcPr>
            <w:tcW w:w="1078" w:type="dxa"/>
          </w:tcPr>
          <w:p w14:paraId="6FD53E53" w14:textId="5C1B30FA" w:rsidR="00FB09CE" w:rsidRPr="00D278F8" w:rsidRDefault="00FB09CE" w:rsidP="00D278F8">
            <w:pPr>
              <w:pStyle w:val="NormalWeb"/>
              <w:spacing w:before="0" w:beforeAutospacing="0" w:line="360" w:lineRule="auto"/>
              <w:jc w:val="both"/>
            </w:pPr>
            <w:r w:rsidRPr="00D278F8">
              <w:rPr>
                <w:color w:val="1B1B1B"/>
              </w:rPr>
              <w:t>0.6</w:t>
            </w:r>
          </w:p>
        </w:tc>
        <w:tc>
          <w:tcPr>
            <w:tcW w:w="1078" w:type="dxa"/>
          </w:tcPr>
          <w:p w14:paraId="62C4F381" w14:textId="1A32D4E5" w:rsidR="00FB09CE" w:rsidRPr="00D278F8" w:rsidRDefault="00FB09CE" w:rsidP="00D278F8">
            <w:pPr>
              <w:pStyle w:val="NormalWeb"/>
              <w:spacing w:before="0" w:beforeAutospacing="0" w:line="360" w:lineRule="auto"/>
              <w:jc w:val="both"/>
            </w:pPr>
            <w:r w:rsidRPr="00D278F8">
              <w:rPr>
                <w:color w:val="1B1B1B"/>
              </w:rPr>
              <w:t>9.3</w:t>
            </w:r>
          </w:p>
        </w:tc>
        <w:tc>
          <w:tcPr>
            <w:tcW w:w="1079" w:type="dxa"/>
          </w:tcPr>
          <w:p w14:paraId="38BE97B8" w14:textId="2B1E0226" w:rsidR="00FB09CE" w:rsidRPr="00D278F8" w:rsidRDefault="00FB09CE" w:rsidP="00D278F8">
            <w:pPr>
              <w:pStyle w:val="NormalWeb"/>
              <w:spacing w:before="0" w:beforeAutospacing="0" w:line="360" w:lineRule="auto"/>
              <w:jc w:val="both"/>
            </w:pPr>
            <w:r w:rsidRPr="00D278F8">
              <w:rPr>
                <w:color w:val="1B1B1B"/>
              </w:rPr>
              <w:t>3.8</w:t>
            </w:r>
          </w:p>
        </w:tc>
      </w:tr>
      <w:tr w:rsidR="00FB09CE" w:rsidRPr="00D278F8" w14:paraId="1A4DB5E0" w14:textId="77777777" w:rsidTr="00D71B49">
        <w:tc>
          <w:tcPr>
            <w:tcW w:w="1865" w:type="dxa"/>
          </w:tcPr>
          <w:p w14:paraId="6670A590" w14:textId="3945450C" w:rsidR="00FB09CE" w:rsidRPr="00D278F8" w:rsidRDefault="00FB09CE" w:rsidP="00D278F8">
            <w:pPr>
              <w:pStyle w:val="NormalWeb"/>
              <w:spacing w:before="0" w:beforeAutospacing="0" w:line="360" w:lineRule="auto"/>
              <w:jc w:val="both"/>
            </w:pPr>
            <w:r w:rsidRPr="00D278F8">
              <w:rPr>
                <w:color w:val="1B1B1B"/>
              </w:rPr>
              <w:t>Zinc (mg)</w:t>
            </w:r>
          </w:p>
        </w:tc>
        <w:tc>
          <w:tcPr>
            <w:tcW w:w="1100" w:type="dxa"/>
          </w:tcPr>
          <w:p w14:paraId="0A8C642D" w14:textId="31769DA6" w:rsidR="00FB09CE" w:rsidRPr="00D278F8" w:rsidRDefault="00FB09CE" w:rsidP="00D278F8">
            <w:pPr>
              <w:pStyle w:val="NormalWeb"/>
              <w:spacing w:before="0" w:beforeAutospacing="0" w:line="360" w:lineRule="auto"/>
              <w:jc w:val="both"/>
            </w:pPr>
            <w:r w:rsidRPr="00D278F8">
              <w:rPr>
                <w:color w:val="1B1B1B"/>
              </w:rPr>
              <w:t>2.8</w:t>
            </w:r>
          </w:p>
        </w:tc>
        <w:tc>
          <w:tcPr>
            <w:tcW w:w="1112" w:type="dxa"/>
          </w:tcPr>
          <w:p w14:paraId="46EBDB2E" w14:textId="2E8ABD4D" w:rsidR="00FB09CE" w:rsidRPr="00D278F8" w:rsidRDefault="00FB09CE" w:rsidP="00D278F8">
            <w:pPr>
              <w:pStyle w:val="NormalWeb"/>
              <w:spacing w:before="0" w:beforeAutospacing="0" w:line="360" w:lineRule="auto"/>
              <w:jc w:val="both"/>
            </w:pPr>
            <w:r w:rsidRPr="00D278F8">
              <w:rPr>
                <w:color w:val="1B1B1B"/>
              </w:rPr>
              <w:t>1.1</w:t>
            </w:r>
          </w:p>
        </w:tc>
        <w:tc>
          <w:tcPr>
            <w:tcW w:w="1078" w:type="dxa"/>
          </w:tcPr>
          <w:p w14:paraId="61443C77" w14:textId="1B8CFE34" w:rsidR="00FB09CE" w:rsidRPr="00D278F8" w:rsidRDefault="00FB09CE" w:rsidP="00D278F8">
            <w:pPr>
              <w:pStyle w:val="NormalWeb"/>
              <w:spacing w:before="0" w:beforeAutospacing="0" w:line="360" w:lineRule="auto"/>
              <w:jc w:val="both"/>
            </w:pPr>
            <w:r w:rsidRPr="00D278F8">
              <w:rPr>
                <w:color w:val="1B1B1B"/>
              </w:rPr>
              <w:t>1.7</w:t>
            </w:r>
          </w:p>
        </w:tc>
        <w:tc>
          <w:tcPr>
            <w:tcW w:w="1265" w:type="dxa"/>
          </w:tcPr>
          <w:p w14:paraId="11D08962" w14:textId="0B00D275" w:rsidR="00FB09CE" w:rsidRPr="00D278F8" w:rsidRDefault="00FB09CE" w:rsidP="00D278F8">
            <w:pPr>
              <w:pStyle w:val="NormalWeb"/>
              <w:spacing w:before="0" w:beforeAutospacing="0" w:line="360" w:lineRule="auto"/>
              <w:jc w:val="both"/>
            </w:pPr>
            <w:r w:rsidRPr="00D278F8">
              <w:rPr>
                <w:color w:val="1B1B1B"/>
              </w:rPr>
              <w:t>0.4</w:t>
            </w:r>
          </w:p>
        </w:tc>
        <w:tc>
          <w:tcPr>
            <w:tcW w:w="1078" w:type="dxa"/>
          </w:tcPr>
          <w:p w14:paraId="08333A83" w14:textId="39968382" w:rsidR="00FB09CE" w:rsidRPr="00D278F8" w:rsidRDefault="00FB09CE" w:rsidP="00D278F8">
            <w:pPr>
              <w:pStyle w:val="NormalWeb"/>
              <w:spacing w:before="0" w:beforeAutospacing="0" w:line="360" w:lineRule="auto"/>
              <w:jc w:val="both"/>
            </w:pPr>
            <w:r w:rsidRPr="00D278F8">
              <w:rPr>
                <w:color w:val="1B1B1B"/>
              </w:rPr>
              <w:t>1.2</w:t>
            </w:r>
          </w:p>
        </w:tc>
        <w:tc>
          <w:tcPr>
            <w:tcW w:w="1078" w:type="dxa"/>
          </w:tcPr>
          <w:p w14:paraId="30587920" w14:textId="5E3FE41F" w:rsidR="00FB09CE" w:rsidRPr="00D278F8" w:rsidRDefault="00FB09CE" w:rsidP="00D278F8">
            <w:pPr>
              <w:pStyle w:val="NormalWeb"/>
              <w:spacing w:before="0" w:beforeAutospacing="0" w:line="360" w:lineRule="auto"/>
              <w:jc w:val="both"/>
            </w:pPr>
            <w:r w:rsidRPr="00D278F8">
              <w:rPr>
                <w:color w:val="1B1B1B"/>
              </w:rPr>
              <w:t>1.2</w:t>
            </w:r>
          </w:p>
        </w:tc>
        <w:tc>
          <w:tcPr>
            <w:tcW w:w="1079" w:type="dxa"/>
          </w:tcPr>
          <w:p w14:paraId="4D2B89AE" w14:textId="541F678E" w:rsidR="00FB09CE" w:rsidRPr="00D278F8" w:rsidRDefault="00FB09CE" w:rsidP="00D278F8">
            <w:pPr>
              <w:pStyle w:val="NormalWeb"/>
              <w:spacing w:before="0" w:beforeAutospacing="0" w:line="360" w:lineRule="auto"/>
              <w:jc w:val="both"/>
            </w:pPr>
            <w:r w:rsidRPr="00D278F8">
              <w:rPr>
                <w:color w:val="1B1B1B"/>
              </w:rPr>
              <w:t>1.7</w:t>
            </w:r>
          </w:p>
        </w:tc>
      </w:tr>
      <w:tr w:rsidR="00FB09CE" w:rsidRPr="00D278F8" w14:paraId="61DEB945" w14:textId="77777777" w:rsidTr="00D71B49">
        <w:trPr>
          <w:trHeight w:val="309"/>
        </w:trPr>
        <w:tc>
          <w:tcPr>
            <w:tcW w:w="1865" w:type="dxa"/>
          </w:tcPr>
          <w:p w14:paraId="324707CD" w14:textId="53D49ACF" w:rsidR="00FB09CE" w:rsidRPr="00D278F8" w:rsidRDefault="00FB09CE" w:rsidP="00D278F8">
            <w:pPr>
              <w:pStyle w:val="NormalWeb"/>
              <w:spacing w:before="0" w:beforeAutospacing="0" w:line="360" w:lineRule="auto"/>
              <w:jc w:val="both"/>
            </w:pPr>
            <w:r w:rsidRPr="00D278F8">
              <w:rPr>
                <w:color w:val="1B1B1B"/>
              </w:rPr>
              <w:t>Phosphorus (mg)</w:t>
            </w:r>
          </w:p>
        </w:tc>
        <w:tc>
          <w:tcPr>
            <w:tcW w:w="1100" w:type="dxa"/>
          </w:tcPr>
          <w:p w14:paraId="6A030A81" w14:textId="1E43EA71" w:rsidR="00FB09CE" w:rsidRPr="00D278F8" w:rsidRDefault="00FB09CE" w:rsidP="00D278F8">
            <w:pPr>
              <w:pStyle w:val="NormalWeb"/>
              <w:spacing w:before="0" w:beforeAutospacing="0" w:line="360" w:lineRule="auto"/>
              <w:jc w:val="both"/>
            </w:pPr>
            <w:r w:rsidRPr="00D278F8">
              <w:rPr>
                <w:color w:val="1B1B1B"/>
              </w:rPr>
              <w:t>283</w:t>
            </w:r>
          </w:p>
        </w:tc>
        <w:tc>
          <w:tcPr>
            <w:tcW w:w="1112" w:type="dxa"/>
          </w:tcPr>
          <w:p w14:paraId="11B6D833" w14:textId="2E85B277" w:rsidR="00FB09CE" w:rsidRPr="00D278F8" w:rsidRDefault="00FB09CE" w:rsidP="00D278F8">
            <w:pPr>
              <w:pStyle w:val="NormalWeb"/>
              <w:spacing w:before="0" w:beforeAutospacing="0" w:line="360" w:lineRule="auto"/>
              <w:jc w:val="both"/>
            </w:pPr>
            <w:r w:rsidRPr="00D278F8">
              <w:rPr>
                <w:color w:val="1B1B1B"/>
              </w:rPr>
              <w:t>258</w:t>
            </w:r>
          </w:p>
        </w:tc>
        <w:tc>
          <w:tcPr>
            <w:tcW w:w="1078" w:type="dxa"/>
          </w:tcPr>
          <w:p w14:paraId="2E90CE22" w14:textId="5A1C48A9" w:rsidR="00FB09CE" w:rsidRPr="00D278F8" w:rsidRDefault="00FB09CE" w:rsidP="00D278F8">
            <w:pPr>
              <w:pStyle w:val="NormalWeb"/>
              <w:spacing w:before="0" w:beforeAutospacing="0" w:line="360" w:lineRule="auto"/>
              <w:jc w:val="both"/>
            </w:pPr>
            <w:r w:rsidRPr="00D278F8">
              <w:rPr>
                <w:color w:val="1B1B1B"/>
              </w:rPr>
              <w:t>285</w:t>
            </w:r>
          </w:p>
        </w:tc>
        <w:tc>
          <w:tcPr>
            <w:tcW w:w="1265" w:type="dxa"/>
          </w:tcPr>
          <w:p w14:paraId="0440AB46" w14:textId="0A1C5589" w:rsidR="00FB09CE" w:rsidRPr="00D278F8" w:rsidRDefault="00FB09CE" w:rsidP="00D278F8">
            <w:pPr>
              <w:pStyle w:val="NormalWeb"/>
              <w:spacing w:before="0" w:beforeAutospacing="0" w:line="360" w:lineRule="auto"/>
              <w:jc w:val="both"/>
            </w:pPr>
            <w:r w:rsidRPr="00D278F8">
              <w:rPr>
                <w:color w:val="1B1B1B"/>
              </w:rPr>
              <w:t>293</w:t>
            </w:r>
          </w:p>
        </w:tc>
        <w:tc>
          <w:tcPr>
            <w:tcW w:w="1078" w:type="dxa"/>
          </w:tcPr>
          <w:p w14:paraId="3FF74365" w14:textId="7C0A2FF3" w:rsidR="00FB09CE" w:rsidRPr="00D278F8" w:rsidRDefault="00FB09CE" w:rsidP="00D278F8">
            <w:pPr>
              <w:pStyle w:val="NormalWeb"/>
              <w:spacing w:before="0" w:beforeAutospacing="0" w:line="360" w:lineRule="auto"/>
              <w:jc w:val="both"/>
            </w:pPr>
            <w:r w:rsidRPr="00D278F8">
              <w:rPr>
                <w:color w:val="1B1B1B"/>
              </w:rPr>
              <w:t>189</w:t>
            </w:r>
          </w:p>
        </w:tc>
        <w:tc>
          <w:tcPr>
            <w:tcW w:w="1078" w:type="dxa"/>
          </w:tcPr>
          <w:p w14:paraId="0BE13E8E" w14:textId="2DDE6C8C" w:rsidR="00FB09CE" w:rsidRPr="00D278F8" w:rsidRDefault="00FB09CE" w:rsidP="00D278F8">
            <w:pPr>
              <w:pStyle w:val="NormalWeb"/>
              <w:spacing w:before="0" w:beforeAutospacing="0" w:line="360" w:lineRule="auto"/>
              <w:jc w:val="both"/>
            </w:pPr>
            <w:r w:rsidRPr="00D278F8">
              <w:rPr>
                <w:color w:val="1B1B1B"/>
              </w:rPr>
              <w:t>207</w:t>
            </w:r>
          </w:p>
        </w:tc>
        <w:tc>
          <w:tcPr>
            <w:tcW w:w="1079" w:type="dxa"/>
          </w:tcPr>
          <w:p w14:paraId="5B297E4A" w14:textId="48F706A8" w:rsidR="00FB09CE" w:rsidRPr="00D278F8" w:rsidRDefault="00FB09CE" w:rsidP="00D278F8">
            <w:pPr>
              <w:pStyle w:val="NormalWeb"/>
              <w:spacing w:before="0" w:beforeAutospacing="0" w:line="360" w:lineRule="auto"/>
              <w:jc w:val="both"/>
            </w:pPr>
            <w:r w:rsidRPr="00D278F8">
              <w:rPr>
                <w:color w:val="1B1B1B"/>
              </w:rPr>
              <w:t>277</w:t>
            </w:r>
          </w:p>
        </w:tc>
      </w:tr>
    </w:tbl>
    <w:p w14:paraId="2DEAE46A" w14:textId="73941255" w:rsidR="00FB09CE" w:rsidRPr="00397766" w:rsidRDefault="00042470" w:rsidP="00D278F8">
      <w:pPr>
        <w:pStyle w:val="NormalWeb"/>
        <w:spacing w:before="0" w:beforeAutospacing="0" w:after="0" w:afterAutospacing="0" w:line="360" w:lineRule="auto"/>
        <w:jc w:val="both"/>
        <w:rPr>
          <w:sz w:val="18"/>
          <w:szCs w:val="18"/>
        </w:rPr>
      </w:pPr>
      <w:r>
        <w:rPr>
          <w:color w:val="231F20"/>
          <w:sz w:val="18"/>
          <w:szCs w:val="18"/>
          <w:shd w:val="clear" w:color="auto" w:fill="FFFFFF"/>
        </w:rPr>
        <w:t xml:space="preserve">Source: </w:t>
      </w:r>
      <w:r w:rsidR="00397766" w:rsidRPr="00397766">
        <w:rPr>
          <w:color w:val="231F20"/>
          <w:sz w:val="18"/>
          <w:szCs w:val="18"/>
          <w:shd w:val="clear" w:color="auto" w:fill="FFFFFF"/>
        </w:rPr>
        <w:t xml:space="preserve">Nutritive value of Indian </w:t>
      </w:r>
      <w:r w:rsidRPr="00397766">
        <w:rPr>
          <w:color w:val="231F20"/>
          <w:sz w:val="18"/>
          <w:szCs w:val="18"/>
          <w:shd w:val="clear" w:color="auto" w:fill="FFFFFF"/>
        </w:rPr>
        <w:t>foods, Millet</w:t>
      </w:r>
      <w:r w:rsidR="00397766" w:rsidRPr="00397766">
        <w:rPr>
          <w:color w:val="231F20"/>
          <w:sz w:val="18"/>
          <w:szCs w:val="18"/>
          <w:shd w:val="clear" w:color="auto" w:fill="FFFFFF"/>
        </w:rPr>
        <w:t xml:space="preserve"> Network of India, 2009.</w:t>
      </w:r>
    </w:p>
    <w:p w14:paraId="224C61DF" w14:textId="77777777" w:rsidR="00042470" w:rsidRDefault="00042470" w:rsidP="00D278F8">
      <w:pPr>
        <w:pStyle w:val="NormalWeb"/>
        <w:spacing w:before="0" w:beforeAutospacing="0" w:after="0" w:afterAutospacing="0" w:line="360" w:lineRule="auto"/>
        <w:jc w:val="both"/>
        <w:rPr>
          <w:b/>
          <w:bCs/>
        </w:rPr>
      </w:pPr>
    </w:p>
    <w:p w14:paraId="733E77E7" w14:textId="2BD4EB1C" w:rsidR="00A658C1" w:rsidRPr="00D278F8" w:rsidRDefault="00A658C1" w:rsidP="00D278F8">
      <w:pPr>
        <w:pStyle w:val="NormalWeb"/>
        <w:spacing w:before="0" w:beforeAutospacing="0" w:after="0" w:afterAutospacing="0" w:line="360" w:lineRule="auto"/>
        <w:jc w:val="both"/>
        <w:rPr>
          <w:b/>
          <w:bCs/>
        </w:rPr>
      </w:pPr>
      <w:r w:rsidRPr="00D278F8">
        <w:rPr>
          <w:b/>
          <w:bCs/>
        </w:rPr>
        <w:t xml:space="preserve">CONSUMER ACCEPTABILITY </w:t>
      </w:r>
      <w:r w:rsidR="00395C27" w:rsidRPr="00D278F8">
        <w:rPr>
          <w:b/>
          <w:bCs/>
        </w:rPr>
        <w:t>TOWARDS</w:t>
      </w:r>
      <w:r w:rsidRPr="00D278F8">
        <w:rPr>
          <w:b/>
          <w:bCs/>
        </w:rPr>
        <w:t xml:space="preserve"> MILLET BASED PRODUCT</w:t>
      </w:r>
    </w:p>
    <w:p w14:paraId="71E3DD6B" w14:textId="55E3253F" w:rsidR="00616BEF" w:rsidRPr="00D278F8" w:rsidRDefault="00511FE3" w:rsidP="00D278F8">
      <w:pPr>
        <w:spacing w:after="0" w:line="360" w:lineRule="auto"/>
        <w:jc w:val="both"/>
        <w:rPr>
          <w:rFonts w:ascii="Times New Roman" w:hAnsi="Times New Roman" w:cs="Times New Roman"/>
          <w:sz w:val="24"/>
          <w:szCs w:val="24"/>
        </w:rPr>
      </w:pPr>
      <w:r w:rsidRPr="00D278F8">
        <w:rPr>
          <w:rFonts w:ascii="Times New Roman" w:hAnsi="Times New Roman" w:cs="Times New Roman"/>
          <w:sz w:val="24"/>
          <w:szCs w:val="24"/>
        </w:rPr>
        <w:t xml:space="preserve">in a </w:t>
      </w:r>
      <w:proofErr w:type="spellStart"/>
      <w:r w:rsidRPr="00D278F8">
        <w:rPr>
          <w:rFonts w:ascii="Times New Roman" w:hAnsi="Times New Roman" w:cs="Times New Roman"/>
          <w:sz w:val="24"/>
          <w:szCs w:val="24"/>
        </w:rPr>
        <w:t>rerearch</w:t>
      </w:r>
      <w:proofErr w:type="spellEnd"/>
      <w:r w:rsidRPr="00D278F8">
        <w:rPr>
          <w:rFonts w:ascii="Times New Roman" w:hAnsi="Times New Roman" w:cs="Times New Roman"/>
          <w:sz w:val="24"/>
          <w:szCs w:val="24"/>
        </w:rPr>
        <w:t xml:space="preserve"> </w:t>
      </w:r>
      <w:proofErr w:type="spellStart"/>
      <w:r w:rsidRPr="00D278F8">
        <w:rPr>
          <w:rFonts w:ascii="Times New Roman" w:hAnsi="Times New Roman" w:cs="Times New Roman"/>
          <w:sz w:val="24"/>
          <w:szCs w:val="24"/>
        </w:rPr>
        <w:t>perfoformed</w:t>
      </w:r>
      <w:proofErr w:type="spellEnd"/>
      <w:r w:rsidRPr="00D278F8">
        <w:rPr>
          <w:rFonts w:ascii="Times New Roman" w:hAnsi="Times New Roman" w:cs="Times New Roman"/>
          <w:sz w:val="24"/>
          <w:szCs w:val="24"/>
        </w:rPr>
        <w:t xml:space="preserve"> by </w:t>
      </w:r>
      <w:r w:rsidRPr="00D278F8">
        <w:rPr>
          <w:rFonts w:ascii="Times New Roman" w:hAnsi="Times New Roman" w:cs="Times New Roman"/>
          <w:b/>
          <w:bCs/>
          <w:sz w:val="24"/>
          <w:szCs w:val="24"/>
        </w:rPr>
        <w:t>Soumya and Mamatha</w:t>
      </w:r>
      <w:r w:rsidR="00074B12">
        <w:rPr>
          <w:rFonts w:ascii="Times New Roman" w:hAnsi="Times New Roman" w:cs="Times New Roman"/>
          <w:b/>
          <w:bCs/>
          <w:sz w:val="24"/>
          <w:szCs w:val="24"/>
        </w:rPr>
        <w:t xml:space="preserve"> </w:t>
      </w:r>
      <w:r w:rsidR="00B1755B" w:rsidRPr="00D278F8">
        <w:rPr>
          <w:rFonts w:ascii="Times New Roman" w:hAnsi="Times New Roman" w:cs="Times New Roman"/>
          <w:b/>
          <w:bCs/>
          <w:sz w:val="24"/>
          <w:szCs w:val="24"/>
        </w:rPr>
        <w:t>(2020)</w:t>
      </w:r>
      <w:r w:rsidRPr="00D278F8">
        <w:rPr>
          <w:rFonts w:ascii="Times New Roman" w:hAnsi="Times New Roman" w:cs="Times New Roman"/>
          <w:sz w:val="24"/>
          <w:szCs w:val="24"/>
        </w:rPr>
        <w:t xml:space="preserve"> it was stated that the consumer acceptability of the millet-based biscuit among all the parameters, like Nutrition, Freshness, Taste, Variety, Consistency, Convenience, Ingredient majority (more than 90%) of the consumers accepted little millet-based biscuits. The </w:t>
      </w:r>
      <w:r w:rsidR="008B1188" w:rsidRPr="00D278F8">
        <w:rPr>
          <w:rFonts w:ascii="Times New Roman" w:hAnsi="Times New Roman" w:cs="Times New Roman"/>
          <w:sz w:val="24"/>
          <w:szCs w:val="24"/>
        </w:rPr>
        <w:t>l</w:t>
      </w:r>
      <w:r w:rsidR="008B1188">
        <w:rPr>
          <w:rFonts w:ascii="Times New Roman" w:hAnsi="Times New Roman" w:cs="Times New Roman"/>
          <w:color w:val="FF0000"/>
          <w:sz w:val="24"/>
          <w:szCs w:val="24"/>
        </w:rPr>
        <w:t>ower</w:t>
      </w:r>
      <w:r w:rsidR="008B1188" w:rsidRPr="00D278F8">
        <w:rPr>
          <w:rFonts w:ascii="Times New Roman" w:hAnsi="Times New Roman" w:cs="Times New Roman"/>
          <w:sz w:val="24"/>
          <w:szCs w:val="24"/>
        </w:rPr>
        <w:t xml:space="preserve"> </w:t>
      </w:r>
      <w:r w:rsidRPr="00D278F8">
        <w:rPr>
          <w:rFonts w:ascii="Times New Roman" w:hAnsi="Times New Roman" w:cs="Times New Roman"/>
          <w:sz w:val="24"/>
          <w:szCs w:val="24"/>
        </w:rPr>
        <w:t>percentage of consumer preference level was recorded for taste and appropriate packaging. This may be due to the accustomed habit of consuming refined wheat flour-based bakery products for a long time.</w:t>
      </w:r>
    </w:p>
    <w:p w14:paraId="4A4EB3E4" w14:textId="2ED244E8" w:rsidR="00616BEF" w:rsidRPr="00D278F8" w:rsidRDefault="009519F1" w:rsidP="00D278F8">
      <w:pPr>
        <w:spacing w:line="360" w:lineRule="auto"/>
        <w:jc w:val="both"/>
        <w:rPr>
          <w:rFonts w:ascii="Times New Roman" w:hAnsi="Times New Roman" w:cs="Times New Roman"/>
          <w:sz w:val="24"/>
          <w:szCs w:val="24"/>
        </w:rPr>
      </w:pPr>
      <w:r w:rsidRPr="00D278F8">
        <w:rPr>
          <w:rFonts w:ascii="Times New Roman" w:hAnsi="Times New Roman" w:cs="Times New Roman"/>
          <w:sz w:val="24"/>
          <w:szCs w:val="24"/>
        </w:rPr>
        <w:t xml:space="preserve">A Research conducted by </w:t>
      </w:r>
      <w:r w:rsidRPr="00D278F8">
        <w:rPr>
          <w:rFonts w:ascii="Times New Roman" w:eastAsia="Times New Roman" w:hAnsi="Times New Roman" w:cs="Times New Roman"/>
          <w:b/>
          <w:bCs/>
          <w:color w:val="1B1B1B"/>
          <w:sz w:val="24"/>
          <w:szCs w:val="24"/>
          <w:lang w:val="en-IN" w:eastAsia="en-IN"/>
        </w:rPr>
        <w:t xml:space="preserve">Bakshi, </w:t>
      </w:r>
      <w:r w:rsidRPr="00BA23C1">
        <w:rPr>
          <w:rFonts w:ascii="Times New Roman" w:eastAsia="Times New Roman" w:hAnsi="Times New Roman" w:cs="Times New Roman"/>
          <w:b/>
          <w:bCs/>
          <w:i/>
          <w:iCs/>
          <w:color w:val="1B1B1B"/>
          <w:sz w:val="24"/>
          <w:szCs w:val="24"/>
          <w:lang w:val="en-IN" w:eastAsia="en-IN"/>
        </w:rPr>
        <w:t>et al</w:t>
      </w:r>
      <w:r w:rsidR="0042110B">
        <w:rPr>
          <w:rFonts w:ascii="Times New Roman" w:eastAsia="Times New Roman" w:hAnsi="Times New Roman" w:cs="Times New Roman"/>
          <w:b/>
          <w:bCs/>
          <w:i/>
          <w:iCs/>
          <w:color w:val="1B1B1B"/>
          <w:sz w:val="24"/>
          <w:szCs w:val="24"/>
          <w:lang w:val="en-IN" w:eastAsia="en-IN"/>
        </w:rPr>
        <w:t>.</w:t>
      </w:r>
      <w:r w:rsidR="00BB7207">
        <w:rPr>
          <w:rFonts w:ascii="Times New Roman" w:eastAsia="Times New Roman" w:hAnsi="Times New Roman" w:cs="Times New Roman"/>
          <w:b/>
          <w:bCs/>
          <w:i/>
          <w:iCs/>
          <w:color w:val="1B1B1B"/>
          <w:sz w:val="24"/>
          <w:szCs w:val="24"/>
          <w:lang w:val="en-IN" w:eastAsia="en-IN"/>
        </w:rPr>
        <w:t>,</w:t>
      </w:r>
      <w:r w:rsidRPr="00D278F8">
        <w:rPr>
          <w:rFonts w:ascii="Times New Roman" w:eastAsia="Times New Roman" w:hAnsi="Times New Roman" w:cs="Times New Roman"/>
          <w:b/>
          <w:bCs/>
          <w:color w:val="1B1B1B"/>
          <w:sz w:val="24"/>
          <w:szCs w:val="24"/>
          <w:lang w:val="en-IN" w:eastAsia="en-IN"/>
        </w:rPr>
        <w:t xml:space="preserve"> (2023) </w:t>
      </w:r>
      <w:r w:rsidR="00616BEF" w:rsidRPr="00D278F8">
        <w:rPr>
          <w:rFonts w:ascii="Times New Roman" w:hAnsi="Times New Roman" w:cs="Times New Roman"/>
          <w:sz w:val="24"/>
          <w:szCs w:val="24"/>
        </w:rPr>
        <w:t>aimed to examine the impact of millet-based fast-food attributes on creating memorable food experiences for students and to evaluate their acceptability of these food items. Two null hypotheses were tested, and the results offered valuable insights. The first hypothesis (H</w:t>
      </w:r>
      <w:r w:rsidR="00616BEF" w:rsidRPr="00564D15">
        <w:rPr>
          <w:rFonts w:ascii="Times New Roman" w:hAnsi="Times New Roman" w:cs="Times New Roman"/>
          <w:sz w:val="24"/>
          <w:szCs w:val="24"/>
          <w:vertAlign w:val="subscript"/>
        </w:rPr>
        <w:t>01</w:t>
      </w:r>
      <w:r w:rsidR="00616BEF" w:rsidRPr="00D278F8">
        <w:rPr>
          <w:rFonts w:ascii="Times New Roman" w:hAnsi="Times New Roman" w:cs="Times New Roman"/>
          <w:sz w:val="24"/>
          <w:szCs w:val="24"/>
        </w:rPr>
        <w:t>) explored how millet-based fast-food attributes influence memorable food experiences. The analysis revealed a significant relationship between the attributes of these food items and students' memorable food experiences. Key attributes such as taste, ingredient combination, convenience, healthiness, and menu variety were found to positively impact these experiences, suggesting that millet-based fast food contributes to creating memorable culinary moments for students. The second hypothesis (H</w:t>
      </w:r>
      <w:r w:rsidR="00616BEF" w:rsidRPr="00564D15">
        <w:rPr>
          <w:rFonts w:ascii="Times New Roman" w:hAnsi="Times New Roman" w:cs="Times New Roman"/>
          <w:sz w:val="24"/>
          <w:szCs w:val="24"/>
          <w:vertAlign w:val="subscript"/>
        </w:rPr>
        <w:t>02</w:t>
      </w:r>
      <w:r w:rsidR="00616BEF" w:rsidRPr="00D278F8">
        <w:rPr>
          <w:rFonts w:ascii="Times New Roman" w:hAnsi="Times New Roman" w:cs="Times New Roman"/>
          <w:sz w:val="24"/>
          <w:szCs w:val="24"/>
        </w:rPr>
        <w:t xml:space="preserve">) assessed the acceptability of millet-based fast-food items, based on students' food experiences. The findings showed a strong correlation between the attributes of these items and their acceptability among students. All 15 attributes had a positive influence on acceptability, with taste, ingredient combination, value for money, and ease of digestion being particularly important. This indicates that millet-based fast food is not only acceptable but also preferred by students. </w:t>
      </w:r>
    </w:p>
    <w:p w14:paraId="31AD0092" w14:textId="77777777" w:rsidR="00557660" w:rsidRDefault="00557660" w:rsidP="00D278F8">
      <w:pPr>
        <w:pStyle w:val="NormalWeb"/>
        <w:spacing w:before="0" w:beforeAutospacing="0" w:after="0" w:afterAutospacing="0" w:line="360" w:lineRule="auto"/>
        <w:jc w:val="both"/>
        <w:rPr>
          <w:b/>
          <w:bCs/>
        </w:rPr>
      </w:pPr>
    </w:p>
    <w:p w14:paraId="54E70091" w14:textId="2AD7BE51" w:rsidR="00B8782E" w:rsidRPr="00D278F8" w:rsidRDefault="000749F5" w:rsidP="00D278F8">
      <w:pPr>
        <w:pStyle w:val="NormalWeb"/>
        <w:spacing w:before="0" w:beforeAutospacing="0" w:after="0" w:afterAutospacing="0" w:line="360" w:lineRule="auto"/>
        <w:jc w:val="both"/>
        <w:rPr>
          <w:b/>
          <w:bCs/>
        </w:rPr>
      </w:pPr>
      <w:r w:rsidRPr="00D278F8">
        <w:rPr>
          <w:b/>
          <w:bCs/>
        </w:rPr>
        <w:t>HEALTH ASPECTS OF MILLETS</w:t>
      </w:r>
    </w:p>
    <w:p w14:paraId="35B186BA" w14:textId="02045B69" w:rsidR="000749F5" w:rsidRPr="00D278F8" w:rsidRDefault="000749F5" w:rsidP="00D278F8">
      <w:pPr>
        <w:pStyle w:val="NormalWeb"/>
        <w:spacing w:before="0" w:beforeAutospacing="0" w:after="0" w:afterAutospacing="0" w:line="360" w:lineRule="auto"/>
        <w:jc w:val="both"/>
        <w:rPr>
          <w:i/>
          <w:iCs/>
          <w:color w:val="000000" w:themeColor="text1"/>
          <w:shd w:val="clear" w:color="auto" w:fill="FFFFFF"/>
        </w:rPr>
      </w:pPr>
      <w:r w:rsidRPr="00D278F8">
        <w:rPr>
          <w:color w:val="000000" w:themeColor="text1"/>
          <w:shd w:val="clear" w:color="auto" w:fill="FFFFFF"/>
        </w:rPr>
        <w:lastRenderedPageBreak/>
        <w:t>As per</w:t>
      </w:r>
      <w:r w:rsidR="00CB75AA">
        <w:rPr>
          <w:color w:val="000000" w:themeColor="text1"/>
          <w:shd w:val="clear" w:color="auto" w:fill="FFFFFF"/>
        </w:rPr>
        <w:t xml:space="preserve"> data in</w:t>
      </w:r>
      <w:r w:rsidRPr="00D278F8">
        <w:rPr>
          <w:color w:val="000000" w:themeColor="text1"/>
          <w:shd w:val="clear" w:color="auto" w:fill="FFFFFF"/>
        </w:rPr>
        <w:t xml:space="preserve"> Charaka Samhita, a prominent treatise of </w:t>
      </w:r>
      <w:r w:rsidRPr="00D278F8">
        <w:rPr>
          <w:rStyle w:val="Emphasis"/>
          <w:color w:val="000000" w:themeColor="text1"/>
          <w:shd w:val="clear" w:color="auto" w:fill="FFFFFF"/>
        </w:rPr>
        <w:t>Ayurveda</w:t>
      </w:r>
      <w:r w:rsidRPr="00D278F8">
        <w:rPr>
          <w:color w:val="000000" w:themeColor="text1"/>
          <w:shd w:val="clear" w:color="auto" w:fill="FFFFFF"/>
        </w:rPr>
        <w:t>,</w:t>
      </w:r>
      <w:r w:rsidR="00CB75AA">
        <w:rPr>
          <w:color w:val="000000" w:themeColor="text1"/>
          <w:shd w:val="clear" w:color="auto" w:fill="FFFFFF"/>
        </w:rPr>
        <w:t xml:space="preserve"> </w:t>
      </w:r>
      <w:r w:rsidRPr="00D278F8">
        <w:rPr>
          <w:color w:val="000000" w:themeColor="text1"/>
          <w:shd w:val="clear" w:color="auto" w:fill="FFFFFF"/>
        </w:rPr>
        <w:t>millets are said to be </w:t>
      </w:r>
      <w:proofErr w:type="spellStart"/>
      <w:r w:rsidRPr="00D278F8">
        <w:rPr>
          <w:rStyle w:val="Emphasis"/>
          <w:color w:val="000000" w:themeColor="text1"/>
          <w:shd w:val="clear" w:color="auto" w:fill="FFFFFF"/>
        </w:rPr>
        <w:t>kashaya</w:t>
      </w:r>
      <w:proofErr w:type="spellEnd"/>
      <w:r w:rsidRPr="00D278F8">
        <w:rPr>
          <w:color w:val="000000" w:themeColor="text1"/>
          <w:shd w:val="clear" w:color="auto" w:fill="FFFFFF"/>
        </w:rPr>
        <w:t> (astringent) and </w:t>
      </w:r>
      <w:proofErr w:type="spellStart"/>
      <w:r w:rsidRPr="00D278F8">
        <w:rPr>
          <w:rStyle w:val="Emphasis"/>
          <w:color w:val="000000" w:themeColor="text1"/>
          <w:shd w:val="clear" w:color="auto" w:fill="FFFFFF"/>
        </w:rPr>
        <w:t>madhura</w:t>
      </w:r>
      <w:proofErr w:type="spellEnd"/>
      <w:r w:rsidRPr="00D278F8">
        <w:rPr>
          <w:color w:val="000000" w:themeColor="text1"/>
          <w:shd w:val="clear" w:color="auto" w:fill="FFFFFF"/>
        </w:rPr>
        <w:t> (sweet) in taste, light in digestion, aggravating </w:t>
      </w:r>
      <w:proofErr w:type="spellStart"/>
      <w:r w:rsidRPr="00D278F8">
        <w:rPr>
          <w:rStyle w:val="Emphasis"/>
          <w:color w:val="000000" w:themeColor="text1"/>
          <w:shd w:val="clear" w:color="auto" w:fill="FFFFFF"/>
        </w:rPr>
        <w:t>vāta</w:t>
      </w:r>
      <w:proofErr w:type="spellEnd"/>
      <w:r w:rsidRPr="00D278F8">
        <w:rPr>
          <w:color w:val="000000" w:themeColor="text1"/>
          <w:shd w:val="clear" w:color="auto" w:fill="FFFFFF"/>
        </w:rPr>
        <w:t>, and pacifying </w:t>
      </w:r>
      <w:r w:rsidRPr="00D278F8">
        <w:rPr>
          <w:rStyle w:val="Emphasis"/>
          <w:color w:val="000000" w:themeColor="text1"/>
          <w:shd w:val="clear" w:color="auto" w:fill="FFFFFF"/>
        </w:rPr>
        <w:t>kapha</w:t>
      </w:r>
      <w:r w:rsidRPr="00D278F8">
        <w:rPr>
          <w:color w:val="000000" w:themeColor="text1"/>
          <w:shd w:val="clear" w:color="auto" w:fill="FFFFFF"/>
        </w:rPr>
        <w:t> and </w:t>
      </w:r>
      <w:r w:rsidRPr="00D278F8">
        <w:rPr>
          <w:rStyle w:val="Emphasis"/>
          <w:color w:val="000000" w:themeColor="text1"/>
          <w:shd w:val="clear" w:color="auto" w:fill="FFFFFF"/>
        </w:rPr>
        <w:t>pitta</w:t>
      </w:r>
      <w:r w:rsidRPr="00D278F8">
        <w:rPr>
          <w:color w:val="000000" w:themeColor="text1"/>
          <w:shd w:val="clear" w:color="auto" w:fill="FFFFFF"/>
        </w:rPr>
        <w:t>. Many Nighantus (</w:t>
      </w:r>
      <w:r w:rsidR="007773CC" w:rsidRPr="00D278F8">
        <w:rPr>
          <w:color w:val="000000" w:themeColor="text1"/>
          <w:shd w:val="clear" w:color="auto" w:fill="FFFFFF"/>
        </w:rPr>
        <w:t>encyclopaedic</w:t>
      </w:r>
      <w:r w:rsidRPr="00D278F8">
        <w:rPr>
          <w:color w:val="000000" w:themeColor="text1"/>
          <w:shd w:val="clear" w:color="auto" w:fill="FFFFFF"/>
        </w:rPr>
        <w:t xml:space="preserve"> lexicons) in </w:t>
      </w:r>
      <w:r w:rsidRPr="00D278F8">
        <w:rPr>
          <w:rStyle w:val="Emphasis"/>
          <w:color w:val="000000" w:themeColor="text1"/>
          <w:shd w:val="clear" w:color="auto" w:fill="FFFFFF"/>
        </w:rPr>
        <w:t>Ayurveda</w:t>
      </w:r>
      <w:r w:rsidRPr="00D278F8">
        <w:rPr>
          <w:color w:val="000000" w:themeColor="text1"/>
          <w:shd w:val="clear" w:color="auto" w:fill="FFFFFF"/>
        </w:rPr>
        <w:t> have referred to millets as sweet and astringent in taste but pungent in effect after digestion. The yellow variety of foxtail millet is described as the best among millets in the </w:t>
      </w:r>
      <w:r w:rsidRPr="00D278F8">
        <w:rPr>
          <w:rStyle w:val="Emphasis"/>
          <w:color w:val="000000" w:themeColor="text1"/>
          <w:shd w:val="clear" w:color="auto" w:fill="FFFFFF"/>
        </w:rPr>
        <w:t>Ayurvedic</w:t>
      </w:r>
      <w:r w:rsidRPr="00D278F8">
        <w:rPr>
          <w:color w:val="000000" w:themeColor="text1"/>
          <w:shd w:val="clear" w:color="auto" w:fill="FFFFFF"/>
        </w:rPr>
        <w:t> writings. It is also considered good for</w:t>
      </w:r>
      <w:r w:rsidR="007307E3">
        <w:rPr>
          <w:color w:val="000000" w:themeColor="text1"/>
          <w:shd w:val="clear" w:color="auto" w:fill="FFFFFF"/>
        </w:rPr>
        <w:t xml:space="preserve"> the</w:t>
      </w:r>
      <w:r w:rsidRPr="00D278F8">
        <w:rPr>
          <w:color w:val="000000" w:themeColor="text1"/>
          <w:shd w:val="clear" w:color="auto" w:fill="FFFFFF"/>
        </w:rPr>
        <w:t xml:space="preserve"> fracture healing and stoutening</w:t>
      </w:r>
      <w:r w:rsidR="00EE1C04" w:rsidRPr="00D278F8">
        <w:rPr>
          <w:color w:val="000000" w:themeColor="text1"/>
          <w:shd w:val="clear" w:color="auto" w:fill="FFFFFF"/>
        </w:rPr>
        <w:t xml:space="preserve"> of</w:t>
      </w:r>
      <w:r w:rsidR="007307E3">
        <w:rPr>
          <w:color w:val="000000" w:themeColor="text1"/>
          <w:shd w:val="clear" w:color="auto" w:fill="FFFFFF"/>
        </w:rPr>
        <w:t xml:space="preserve"> the</w:t>
      </w:r>
      <w:r w:rsidR="00EE1C04" w:rsidRPr="00D278F8">
        <w:rPr>
          <w:color w:val="000000" w:themeColor="text1"/>
          <w:shd w:val="clear" w:color="auto" w:fill="FFFFFF"/>
        </w:rPr>
        <w:t xml:space="preserve"> human body </w:t>
      </w:r>
      <w:r w:rsidR="00EE1C04" w:rsidRPr="00D278F8">
        <w:rPr>
          <w:b/>
          <w:bCs/>
          <w:i/>
          <w:iCs/>
          <w:color w:val="000000" w:themeColor="text1"/>
        </w:rPr>
        <w:t>e-</w:t>
      </w:r>
      <w:proofErr w:type="spellStart"/>
      <w:r w:rsidR="00EE1C04" w:rsidRPr="00D278F8">
        <w:rPr>
          <w:b/>
          <w:bCs/>
          <w:i/>
          <w:iCs/>
          <w:color w:val="000000" w:themeColor="text1"/>
        </w:rPr>
        <w:t>vagbhata</w:t>
      </w:r>
      <w:proofErr w:type="spellEnd"/>
      <w:r w:rsidR="00BB7207">
        <w:rPr>
          <w:b/>
          <w:bCs/>
          <w:i/>
          <w:iCs/>
          <w:color w:val="000000" w:themeColor="text1"/>
        </w:rPr>
        <w:t>.,</w:t>
      </w:r>
      <w:r w:rsidR="007307E3">
        <w:rPr>
          <w:b/>
          <w:bCs/>
          <w:i/>
          <w:iCs/>
          <w:color w:val="000000" w:themeColor="text1"/>
        </w:rPr>
        <w:t xml:space="preserve"> </w:t>
      </w:r>
      <w:r w:rsidR="00EE1C04" w:rsidRPr="00D278F8">
        <w:rPr>
          <w:b/>
          <w:bCs/>
          <w:i/>
          <w:iCs/>
          <w:color w:val="000000" w:themeColor="text1"/>
        </w:rPr>
        <w:t>(2023)</w:t>
      </w:r>
      <w:r w:rsidR="004C4A76">
        <w:rPr>
          <w:b/>
          <w:bCs/>
          <w:i/>
          <w:iCs/>
          <w:color w:val="000000" w:themeColor="text1"/>
        </w:rPr>
        <w:t>.</w:t>
      </w:r>
      <w:r w:rsidRPr="00D278F8">
        <w:rPr>
          <w:color w:val="000000" w:themeColor="text1"/>
          <w:shd w:val="clear" w:color="auto" w:fill="FFFFFF"/>
        </w:rPr>
        <w:t xml:space="preserve"> Repeatedly, </w:t>
      </w:r>
      <w:proofErr w:type="spellStart"/>
      <w:r w:rsidRPr="00D278F8">
        <w:rPr>
          <w:rStyle w:val="Emphasis"/>
          <w:color w:val="000000" w:themeColor="text1"/>
          <w:shd w:val="clear" w:color="auto" w:fill="FFFFFF"/>
        </w:rPr>
        <w:t>kodrava</w:t>
      </w:r>
      <w:proofErr w:type="spellEnd"/>
      <w:r w:rsidRPr="00D278F8">
        <w:rPr>
          <w:color w:val="000000" w:themeColor="text1"/>
          <w:shd w:val="clear" w:color="auto" w:fill="FFFFFF"/>
        </w:rPr>
        <w:t> (</w:t>
      </w:r>
      <w:proofErr w:type="spellStart"/>
      <w:r w:rsidRPr="00D278F8">
        <w:rPr>
          <w:color w:val="000000" w:themeColor="text1"/>
          <w:shd w:val="clear" w:color="auto" w:fill="FFFFFF"/>
        </w:rPr>
        <w:t>kodo</w:t>
      </w:r>
      <w:proofErr w:type="spellEnd"/>
      <w:r w:rsidRPr="00D278F8">
        <w:rPr>
          <w:color w:val="000000" w:themeColor="text1"/>
          <w:shd w:val="clear" w:color="auto" w:fill="FFFFFF"/>
        </w:rPr>
        <w:t xml:space="preserve"> millet) is mentioned as </w:t>
      </w:r>
      <w:proofErr w:type="spellStart"/>
      <w:r w:rsidRPr="00D278F8">
        <w:rPr>
          <w:rStyle w:val="Emphasis"/>
          <w:color w:val="000000" w:themeColor="text1"/>
          <w:shd w:val="clear" w:color="auto" w:fill="FFFFFF"/>
        </w:rPr>
        <w:t>visahara</w:t>
      </w:r>
      <w:proofErr w:type="spellEnd"/>
      <w:r w:rsidRPr="00D278F8">
        <w:rPr>
          <w:color w:val="000000" w:themeColor="text1"/>
          <w:shd w:val="clear" w:color="auto" w:fill="FFFFFF"/>
        </w:rPr>
        <w:t xml:space="preserve"> (alleviating poison) by </w:t>
      </w:r>
      <w:proofErr w:type="spellStart"/>
      <w:r w:rsidRPr="00D278F8">
        <w:rPr>
          <w:color w:val="000000" w:themeColor="text1"/>
          <w:shd w:val="clear" w:color="auto" w:fill="FFFFFF"/>
        </w:rPr>
        <w:t>Kaiyadeva</w:t>
      </w:r>
      <w:proofErr w:type="spellEnd"/>
      <w:r w:rsidRPr="00D278F8">
        <w:rPr>
          <w:color w:val="000000" w:themeColor="text1"/>
          <w:shd w:val="clear" w:color="auto" w:fill="FFFFFF"/>
        </w:rPr>
        <w:t xml:space="preserve"> Nighantu and Dhanvantari Nighantu. </w:t>
      </w:r>
      <w:r w:rsidR="00F03CA3">
        <w:rPr>
          <w:color w:val="000000" w:themeColor="text1"/>
          <w:shd w:val="clear" w:color="auto" w:fill="FFFFFF"/>
        </w:rPr>
        <w:t xml:space="preserve">Millets </w:t>
      </w:r>
      <w:r w:rsidRPr="00D278F8">
        <w:rPr>
          <w:color w:val="000000" w:themeColor="text1"/>
          <w:shd w:val="clear" w:color="auto" w:fill="FFFFFF"/>
        </w:rPr>
        <w:t>also advised to be good for healing ulcers. However, the excessive consumption of </w:t>
      </w:r>
      <w:proofErr w:type="spellStart"/>
      <w:r w:rsidRPr="00D278F8">
        <w:rPr>
          <w:rStyle w:val="Emphasis"/>
          <w:color w:val="000000" w:themeColor="text1"/>
          <w:shd w:val="clear" w:color="auto" w:fill="FFFFFF"/>
        </w:rPr>
        <w:t>kodrava</w:t>
      </w:r>
      <w:proofErr w:type="spellEnd"/>
      <w:r w:rsidR="00B86D31">
        <w:rPr>
          <w:rStyle w:val="Emphasis"/>
          <w:color w:val="000000" w:themeColor="text1"/>
          <w:shd w:val="clear" w:color="auto" w:fill="FFFFFF"/>
        </w:rPr>
        <w:t xml:space="preserve"> </w:t>
      </w:r>
      <w:r w:rsidR="00B86D31" w:rsidRPr="00B86D31">
        <w:rPr>
          <w:rStyle w:val="Emphasis"/>
          <w:i w:val="0"/>
          <w:iCs w:val="0"/>
          <w:color w:val="000000" w:themeColor="text1"/>
          <w:shd w:val="clear" w:color="auto" w:fill="FFFFFF"/>
        </w:rPr>
        <w:t>whose common name is</w:t>
      </w:r>
      <w:r w:rsidRPr="00D278F8">
        <w:rPr>
          <w:color w:val="000000" w:themeColor="text1"/>
          <w:shd w:val="clear" w:color="auto" w:fill="FFFFFF"/>
        </w:rPr>
        <w:t> (</w:t>
      </w:r>
      <w:proofErr w:type="spellStart"/>
      <w:r w:rsidRPr="00D278F8">
        <w:rPr>
          <w:color w:val="000000" w:themeColor="text1"/>
          <w:shd w:val="clear" w:color="auto" w:fill="FFFFFF"/>
        </w:rPr>
        <w:t>kodo</w:t>
      </w:r>
      <w:proofErr w:type="spellEnd"/>
      <w:r w:rsidRPr="00D278F8">
        <w:rPr>
          <w:color w:val="000000" w:themeColor="text1"/>
          <w:shd w:val="clear" w:color="auto" w:fill="FFFFFF"/>
        </w:rPr>
        <w:t xml:space="preserve"> millet) and </w:t>
      </w:r>
      <w:proofErr w:type="spellStart"/>
      <w:r w:rsidRPr="00D278F8">
        <w:rPr>
          <w:rStyle w:val="Emphasis"/>
          <w:color w:val="000000" w:themeColor="text1"/>
          <w:shd w:val="clear" w:color="auto" w:fill="FFFFFF"/>
        </w:rPr>
        <w:t>udd</w:t>
      </w:r>
      <w:r w:rsidR="007773CC">
        <w:rPr>
          <w:rStyle w:val="Emphasis"/>
          <w:color w:val="000000" w:themeColor="text1"/>
          <w:shd w:val="clear" w:color="auto" w:fill="FFFFFF"/>
        </w:rPr>
        <w:t>a</w:t>
      </w:r>
      <w:r w:rsidRPr="00D278F8">
        <w:rPr>
          <w:rStyle w:val="Emphasis"/>
          <w:color w:val="000000" w:themeColor="text1"/>
          <w:shd w:val="clear" w:color="auto" w:fill="FFFFFF"/>
        </w:rPr>
        <w:t>laka</w:t>
      </w:r>
      <w:proofErr w:type="spellEnd"/>
      <w:r w:rsidRPr="00D278F8">
        <w:rPr>
          <w:rStyle w:val="Emphasis"/>
          <w:color w:val="000000" w:themeColor="text1"/>
          <w:shd w:val="clear" w:color="auto" w:fill="FFFFFF"/>
        </w:rPr>
        <w:t xml:space="preserve"> (</w:t>
      </w:r>
      <w:proofErr w:type="spellStart"/>
      <w:r w:rsidRPr="00D278F8">
        <w:rPr>
          <w:rStyle w:val="Emphasis"/>
          <w:color w:val="000000" w:themeColor="text1"/>
          <w:shd w:val="clear" w:color="auto" w:fill="FFFFFF"/>
        </w:rPr>
        <w:t>vanakodrava</w:t>
      </w:r>
      <w:proofErr w:type="spellEnd"/>
      <w:r w:rsidRPr="00D278F8">
        <w:rPr>
          <w:color w:val="000000" w:themeColor="text1"/>
          <w:shd w:val="clear" w:color="auto" w:fill="FFFFFF"/>
        </w:rPr>
        <w:t>, wild Kodo millet</w:t>
      </w:r>
      <w:r w:rsidRPr="00D278F8">
        <w:rPr>
          <w:rStyle w:val="Emphasis"/>
          <w:color w:val="000000" w:themeColor="text1"/>
          <w:shd w:val="clear" w:color="auto" w:fill="FFFFFF"/>
        </w:rPr>
        <w:t>)</w:t>
      </w:r>
      <w:r w:rsidRPr="00D278F8">
        <w:rPr>
          <w:color w:val="000000" w:themeColor="text1"/>
          <w:shd w:val="clear" w:color="auto" w:fill="FFFFFF"/>
        </w:rPr>
        <w:t> is said to cause </w:t>
      </w:r>
      <w:proofErr w:type="spellStart"/>
      <w:r w:rsidRPr="00D278F8">
        <w:rPr>
          <w:rStyle w:val="Emphasis"/>
          <w:color w:val="000000" w:themeColor="text1"/>
          <w:shd w:val="clear" w:color="auto" w:fill="FFFFFF"/>
        </w:rPr>
        <w:t>raktapitta</w:t>
      </w:r>
      <w:proofErr w:type="spellEnd"/>
      <w:r w:rsidRPr="00D278F8">
        <w:rPr>
          <w:color w:val="000000" w:themeColor="text1"/>
          <w:shd w:val="clear" w:color="auto" w:fill="FFFFFF"/>
        </w:rPr>
        <w:t xml:space="preserve"> (bleeding disorders) </w:t>
      </w:r>
      <w:r w:rsidR="00EE1C04" w:rsidRPr="00D278F8">
        <w:rPr>
          <w:color w:val="000000" w:themeColor="text1"/>
          <w:shd w:val="clear" w:color="auto" w:fill="FFFFFF"/>
        </w:rPr>
        <w:t xml:space="preserve">as mentioned in the </w:t>
      </w:r>
      <w:proofErr w:type="spellStart"/>
      <w:r w:rsidR="00EE1C04" w:rsidRPr="00D278F8">
        <w:rPr>
          <w:b/>
          <w:bCs/>
          <w:color w:val="000000" w:themeColor="text1"/>
        </w:rPr>
        <w:t>garuda</w:t>
      </w:r>
      <w:proofErr w:type="spellEnd"/>
      <w:r w:rsidR="00EE1C04" w:rsidRPr="00D278F8">
        <w:rPr>
          <w:b/>
          <w:bCs/>
          <w:color w:val="000000" w:themeColor="text1"/>
        </w:rPr>
        <w:t xml:space="preserve"> purana</w:t>
      </w:r>
      <w:r w:rsidR="00EE1C04" w:rsidRPr="00D278F8">
        <w:rPr>
          <w:b/>
          <w:bCs/>
          <w:i/>
          <w:iCs/>
          <w:color w:val="000000" w:themeColor="text1"/>
        </w:rPr>
        <w:t>.</w:t>
      </w:r>
      <w:r w:rsidR="00EE1C04" w:rsidRPr="00D278F8">
        <w:rPr>
          <w:b/>
          <w:bCs/>
          <w:color w:val="000000" w:themeColor="text1"/>
        </w:rPr>
        <w:t> </w:t>
      </w:r>
      <w:r w:rsidR="00EE1C04" w:rsidRPr="00D278F8">
        <w:rPr>
          <w:b/>
          <w:bCs/>
          <w:i/>
          <w:iCs/>
          <w:color w:val="000000" w:themeColor="text1"/>
        </w:rPr>
        <w:t>4th ed. Delhi.</w:t>
      </w:r>
    </w:p>
    <w:p w14:paraId="63037437" w14:textId="7FD56E1F" w:rsidR="001B5559" w:rsidRPr="00D278F8" w:rsidRDefault="009854ED" w:rsidP="00D278F8">
      <w:pPr>
        <w:pStyle w:val="NormalWeb"/>
        <w:spacing w:before="0" w:beforeAutospacing="0" w:after="0" w:afterAutospacing="0" w:line="360" w:lineRule="auto"/>
        <w:jc w:val="both"/>
        <w:rPr>
          <w:b/>
          <w:bCs/>
        </w:rPr>
      </w:pPr>
      <w:r w:rsidRPr="00D278F8">
        <w:rPr>
          <w:b/>
          <w:bCs/>
        </w:rPr>
        <w:t xml:space="preserve">Abd </w:t>
      </w:r>
      <w:r w:rsidRPr="00D278F8">
        <w:rPr>
          <w:b/>
          <w:bCs/>
          <w:i/>
          <w:iCs/>
        </w:rPr>
        <w:t>et al.,</w:t>
      </w:r>
      <w:r w:rsidRPr="00D278F8">
        <w:rPr>
          <w:b/>
          <w:bCs/>
        </w:rPr>
        <w:t xml:space="preserve"> 2012 </w:t>
      </w:r>
      <w:r w:rsidRPr="00D278F8">
        <w:t>in his study stated that</w:t>
      </w:r>
      <w:r w:rsidRPr="00D278F8">
        <w:rPr>
          <w:b/>
          <w:bCs/>
        </w:rPr>
        <w:t xml:space="preserve"> </w:t>
      </w:r>
      <w:r w:rsidR="000A6FA4" w:rsidRPr="00D278F8">
        <w:t xml:space="preserve">millet helps in maintaining probiotic and prebiotic balance in the human body. probiotics helps in maintaining the useful bacteria in colon which get reduced in human body due to the diseases. natural probiotics are prepared by fermenting the millets which is helpful in curing the diarrhoea in </w:t>
      </w:r>
      <w:proofErr w:type="spellStart"/>
      <w:r w:rsidR="000A6FA4" w:rsidRPr="00D278F8">
        <w:t>childrens</w:t>
      </w:r>
      <w:proofErr w:type="spellEnd"/>
      <w:r w:rsidR="000A6FA4" w:rsidRPr="00D278F8">
        <w:t xml:space="preserve">. </w:t>
      </w:r>
      <w:r w:rsidRPr="00D278F8">
        <w:rPr>
          <w:b/>
          <w:bCs/>
        </w:rPr>
        <w:t xml:space="preserve">Lei </w:t>
      </w:r>
      <w:r w:rsidRPr="00D278F8">
        <w:rPr>
          <w:b/>
          <w:bCs/>
          <w:i/>
          <w:iCs/>
        </w:rPr>
        <w:t>et al.,</w:t>
      </w:r>
      <w:r w:rsidRPr="00D278F8">
        <w:rPr>
          <w:b/>
          <w:bCs/>
        </w:rPr>
        <w:t xml:space="preserve"> </w:t>
      </w:r>
      <w:r w:rsidR="00404BE8">
        <w:rPr>
          <w:b/>
          <w:bCs/>
        </w:rPr>
        <w:t>(</w:t>
      </w:r>
      <w:r w:rsidRPr="00D278F8">
        <w:rPr>
          <w:b/>
          <w:bCs/>
        </w:rPr>
        <w:t>2006</w:t>
      </w:r>
      <w:r w:rsidR="00404BE8">
        <w:rPr>
          <w:b/>
          <w:bCs/>
        </w:rPr>
        <w:t>)</w:t>
      </w:r>
    </w:p>
    <w:p w14:paraId="316CF4BC" w14:textId="134D44B4" w:rsidR="009854ED" w:rsidRPr="00D278F8" w:rsidRDefault="009854ED" w:rsidP="00D278F8">
      <w:pPr>
        <w:pStyle w:val="NormalWeb"/>
        <w:spacing w:before="0" w:beforeAutospacing="0" w:after="0" w:afterAutospacing="0" w:line="360" w:lineRule="auto"/>
        <w:jc w:val="both"/>
      </w:pPr>
      <w:r w:rsidRPr="00D278F8">
        <w:t>Prebiotics were non-digestible food ingredients that selectively stimulated the growth and activity of specific bacteria in the colon, thereby benefiting the host. Grains of millets also exhibited prebiotic activity, which helped increase the population of beneficial bacteria crucial for improving digestion. Malting induced significant biochemical changes in the millet grain, enhancing its beneficial properties.</w:t>
      </w:r>
      <w:r w:rsidR="00D278F8" w:rsidRPr="00D278F8">
        <w:t xml:space="preserve"> </w:t>
      </w:r>
      <w:r w:rsidR="00475404">
        <w:rPr>
          <w:b/>
          <w:bCs/>
        </w:rPr>
        <w:t>Anjali</w:t>
      </w:r>
      <w:r w:rsidR="00D278F8" w:rsidRPr="00D278F8">
        <w:t xml:space="preserve"> </w:t>
      </w:r>
      <w:r w:rsidR="00D278F8" w:rsidRPr="00D278F8">
        <w:rPr>
          <w:b/>
          <w:bCs/>
          <w:i/>
          <w:iCs/>
        </w:rPr>
        <w:t>et al.,</w:t>
      </w:r>
      <w:r w:rsidR="00D278F8" w:rsidRPr="00D278F8">
        <w:rPr>
          <w:b/>
          <w:bCs/>
        </w:rPr>
        <w:t xml:space="preserve"> </w:t>
      </w:r>
      <w:r w:rsidR="00404BE8">
        <w:rPr>
          <w:b/>
          <w:bCs/>
        </w:rPr>
        <w:t>(</w:t>
      </w:r>
      <w:r w:rsidR="00D278F8" w:rsidRPr="00D278F8">
        <w:rPr>
          <w:b/>
          <w:bCs/>
        </w:rPr>
        <w:t>2021</w:t>
      </w:r>
      <w:r w:rsidR="00404BE8">
        <w:rPr>
          <w:b/>
          <w:bCs/>
        </w:rPr>
        <w:t>)</w:t>
      </w:r>
      <w:r w:rsidR="00221270">
        <w:rPr>
          <w:b/>
          <w:bCs/>
        </w:rPr>
        <w:t>.</w:t>
      </w:r>
    </w:p>
    <w:p w14:paraId="4B2611C5" w14:textId="66B2E5B8" w:rsidR="00B8782E" w:rsidRPr="00751AE8" w:rsidRDefault="00221270" w:rsidP="00221270">
      <w:pPr>
        <w:pStyle w:val="NormalWeb"/>
        <w:spacing w:before="0" w:beforeAutospacing="0" w:line="360" w:lineRule="auto"/>
        <w:jc w:val="both"/>
        <w:rPr>
          <w:b/>
          <w:bCs/>
        </w:rPr>
      </w:pPr>
      <w:r w:rsidRPr="00221270">
        <w:t xml:space="preserve"> </w:t>
      </w:r>
      <w:r w:rsidRPr="00221270">
        <w:rPr>
          <w:b/>
          <w:bCs/>
          <w:color w:val="333333"/>
          <w:shd w:val="clear" w:color="auto" w:fill="FFFFFF"/>
        </w:rPr>
        <w:t xml:space="preserve">Singh </w:t>
      </w:r>
      <w:r w:rsidRPr="00221270">
        <w:rPr>
          <w:b/>
          <w:bCs/>
          <w:i/>
          <w:iCs/>
          <w:color w:val="333333"/>
          <w:shd w:val="clear" w:color="auto" w:fill="FFFFFF"/>
        </w:rPr>
        <w:t>et al.,</w:t>
      </w:r>
      <w:r w:rsidRPr="00221270">
        <w:rPr>
          <w:b/>
          <w:bCs/>
          <w:color w:val="333333"/>
          <w:shd w:val="clear" w:color="auto" w:fill="FFFFFF"/>
        </w:rPr>
        <w:t xml:space="preserve"> 2023</w:t>
      </w:r>
      <w:r>
        <w:rPr>
          <w:b/>
          <w:bCs/>
          <w:color w:val="333333"/>
          <w:shd w:val="clear" w:color="auto" w:fill="FFFFFF"/>
        </w:rPr>
        <w:t xml:space="preserve"> </w:t>
      </w:r>
      <w:r w:rsidRPr="00221270">
        <w:t>in their study stated that the millet</w:t>
      </w:r>
      <w:r>
        <w:t>s</w:t>
      </w:r>
      <w:r w:rsidRPr="00221270">
        <w:t xml:space="preserve"> are exceptionally low in the </w:t>
      </w:r>
      <w:proofErr w:type="spellStart"/>
      <w:r w:rsidRPr="00221270">
        <w:t>glycemic</w:t>
      </w:r>
      <w:proofErr w:type="spellEnd"/>
      <w:r w:rsidRPr="00221270">
        <w:t xml:space="preserve"> index and high in </w:t>
      </w:r>
      <w:proofErr w:type="spellStart"/>
      <w:r w:rsidRPr="00221270">
        <w:t>fiber</w:t>
      </w:r>
      <w:proofErr w:type="spellEnd"/>
      <w:r w:rsidRPr="00221270">
        <w:t xml:space="preserve"> content and presence of the phytochemical makes it the perfect food for the maintaining the blood glucose level, or insulin spikes</w:t>
      </w:r>
      <w:r>
        <w:t xml:space="preserve"> </w:t>
      </w:r>
      <w:r w:rsidRPr="00221270">
        <w:t>for the diabetic patient</w:t>
      </w:r>
      <w:r>
        <w:t xml:space="preserve">. </w:t>
      </w:r>
    </w:p>
    <w:p w14:paraId="3A19CF5D" w14:textId="4D385572" w:rsidR="00410DCA" w:rsidRDefault="00410DCA" w:rsidP="00630833">
      <w:pPr>
        <w:pStyle w:val="NormalWeb"/>
        <w:spacing w:before="0" w:beforeAutospacing="0" w:after="0" w:afterAutospacing="0" w:line="360" w:lineRule="auto"/>
        <w:rPr>
          <w:rStyle w:val="Strong"/>
        </w:rPr>
      </w:pPr>
      <w:r>
        <w:rPr>
          <w:rStyle w:val="Strong"/>
        </w:rPr>
        <w:t xml:space="preserve">CHALLENGES IN INCORPORATING MILLET </w:t>
      </w:r>
    </w:p>
    <w:p w14:paraId="086D6F03" w14:textId="4A108933" w:rsidR="00397766" w:rsidRDefault="00410DCA" w:rsidP="0003792C">
      <w:pPr>
        <w:pStyle w:val="NormalWeb"/>
        <w:spacing w:before="0" w:beforeAutospacing="0" w:after="0" w:afterAutospacing="0" w:line="360" w:lineRule="auto"/>
        <w:jc w:val="both"/>
        <w:rPr>
          <w:rStyle w:val="Strong"/>
        </w:rPr>
      </w:pPr>
      <w:r>
        <w:rPr>
          <w:rStyle w:val="Strong"/>
          <w:b w:val="0"/>
          <w:bCs w:val="0"/>
        </w:rPr>
        <w:t xml:space="preserve">millets are seen as superior alternative when it comes to replace the wheat flour from the bakery products but the millets have some limitations that it faces issue while the sensory of the product people have acquired the </w:t>
      </w:r>
      <w:r w:rsidRPr="00B17880">
        <w:t>taste of  wheat so much that they refuse to accept the taste of other grains also millets exhibits the harder texture, increased weight and less porous structure in compare to the wheat flour or refined wheat flour and most importantly its list desirable taste and flavour limits the use of millets in the bakery</w:t>
      </w:r>
      <w:r>
        <w:rPr>
          <w:rStyle w:val="Strong"/>
          <w:b w:val="0"/>
          <w:bCs w:val="0"/>
        </w:rPr>
        <w:t xml:space="preserve"> industry, millets also contains some element which </w:t>
      </w:r>
      <w:r w:rsidR="005325EF">
        <w:rPr>
          <w:rStyle w:val="Strong"/>
          <w:b w:val="0"/>
          <w:bCs w:val="0"/>
        </w:rPr>
        <w:lastRenderedPageBreak/>
        <w:t xml:space="preserve">affect the absorption of the other nutrients that is why there has a limit under which the millets can be used in the bakery products. </w:t>
      </w:r>
      <w:proofErr w:type="spellStart"/>
      <w:r w:rsidR="005325EF" w:rsidRPr="005325EF">
        <w:rPr>
          <w:rStyle w:val="Strong"/>
        </w:rPr>
        <w:t>Siroha</w:t>
      </w:r>
      <w:proofErr w:type="spellEnd"/>
      <w:r w:rsidR="005325EF" w:rsidRPr="005325EF">
        <w:rPr>
          <w:rStyle w:val="Strong"/>
        </w:rPr>
        <w:t xml:space="preserve"> </w:t>
      </w:r>
      <w:r w:rsidR="005325EF" w:rsidRPr="005325EF">
        <w:rPr>
          <w:rStyle w:val="Strong"/>
          <w:i/>
          <w:iCs/>
        </w:rPr>
        <w:t>et al.,</w:t>
      </w:r>
      <w:r w:rsidR="005325EF" w:rsidRPr="005325EF">
        <w:rPr>
          <w:rStyle w:val="Strong"/>
        </w:rPr>
        <w:t xml:space="preserve"> (2024)</w:t>
      </w:r>
    </w:p>
    <w:p w14:paraId="776C3414" w14:textId="77777777" w:rsidR="0003792C" w:rsidRPr="0003792C" w:rsidRDefault="0003792C" w:rsidP="0003792C">
      <w:pPr>
        <w:pStyle w:val="NormalWeb"/>
        <w:spacing w:before="0" w:beforeAutospacing="0" w:after="0" w:afterAutospacing="0" w:line="360" w:lineRule="auto"/>
        <w:jc w:val="both"/>
        <w:rPr>
          <w:rStyle w:val="Strong"/>
          <w:b w:val="0"/>
          <w:bCs w:val="0"/>
        </w:rPr>
      </w:pPr>
    </w:p>
    <w:p w14:paraId="03530FD6" w14:textId="780239B9" w:rsidR="00751AE8" w:rsidRPr="00CA163C" w:rsidRDefault="00A73844" w:rsidP="00CA163C">
      <w:pPr>
        <w:rPr>
          <w:rStyle w:val="Strong"/>
          <w:rFonts w:ascii="Times New Roman" w:hAnsi="Times New Roman" w:cs="Times New Roman"/>
          <w:sz w:val="24"/>
          <w:szCs w:val="24"/>
        </w:rPr>
      </w:pPr>
      <w:r w:rsidRPr="00CA163C">
        <w:rPr>
          <w:rStyle w:val="Strong"/>
          <w:rFonts w:ascii="Times New Roman" w:hAnsi="Times New Roman" w:cs="Times New Roman"/>
          <w:sz w:val="24"/>
          <w:szCs w:val="24"/>
        </w:rPr>
        <w:t>ECONOMIC IMPACT</w:t>
      </w:r>
      <w:r w:rsidR="008250C3">
        <w:rPr>
          <w:rStyle w:val="Strong"/>
          <w:rFonts w:ascii="Times New Roman" w:hAnsi="Times New Roman" w:cs="Times New Roman"/>
          <w:sz w:val="24"/>
          <w:szCs w:val="24"/>
        </w:rPr>
        <w:t xml:space="preserve"> OF MILLET PRODUCTION</w:t>
      </w:r>
    </w:p>
    <w:p w14:paraId="4F2B1876" w14:textId="01D76196" w:rsidR="00B17880" w:rsidRPr="00AE7098" w:rsidRDefault="00B17880" w:rsidP="00AE7098">
      <w:pPr>
        <w:spacing w:after="0" w:line="360" w:lineRule="auto"/>
        <w:jc w:val="both"/>
        <w:rPr>
          <w:rFonts w:ascii="Times New Roman" w:hAnsi="Times New Roman" w:cs="Times New Roman"/>
          <w:sz w:val="24"/>
          <w:szCs w:val="24"/>
        </w:rPr>
      </w:pPr>
      <w:r w:rsidRPr="00B17880">
        <w:rPr>
          <w:rFonts w:ascii="Times New Roman" w:hAnsi="Times New Roman" w:cs="Times New Roman"/>
          <w:sz w:val="24"/>
          <w:szCs w:val="24"/>
        </w:rPr>
        <w:t xml:space="preserve">Millets are small-seeded cereal grains that are gaining increased popularity for their numerous health benefits. In recent years, millets have become a popular topic in health and nutrition conversations. This is mainly due to their nutrient-rich composition and the fact that they are gluten-free. According to a recent report from the </w:t>
      </w:r>
      <w:r w:rsidRPr="00EE54C3">
        <w:rPr>
          <w:rFonts w:ascii="Times New Roman" w:hAnsi="Times New Roman" w:cs="Times New Roman"/>
          <w:b/>
          <w:bCs/>
          <w:i/>
          <w:iCs/>
          <w:sz w:val="24"/>
          <w:szCs w:val="24"/>
        </w:rPr>
        <w:t>Food and Agriculture Organization (FAO)</w:t>
      </w:r>
      <w:r w:rsidRPr="00B17880">
        <w:rPr>
          <w:rFonts w:ascii="Times New Roman" w:hAnsi="Times New Roman" w:cs="Times New Roman"/>
          <w:sz w:val="24"/>
          <w:szCs w:val="24"/>
        </w:rPr>
        <w:t xml:space="preserve"> of the United Nations, millets are “nutrient-dense, resilient, and climate-smart.” The FAO has declared 2023 as the International Year of Millet in order to raise awareness of the potential of these grains.</w:t>
      </w:r>
    </w:p>
    <w:p w14:paraId="2A98343B" w14:textId="79AADECB" w:rsidR="00B17880" w:rsidRPr="004B3B61" w:rsidRDefault="00B17880" w:rsidP="004B3B61">
      <w:pPr>
        <w:spacing w:after="0" w:line="360" w:lineRule="auto"/>
        <w:jc w:val="both"/>
        <w:rPr>
          <w:rFonts w:ascii="Times New Roman" w:hAnsi="Times New Roman" w:cs="Times New Roman"/>
          <w:sz w:val="24"/>
          <w:szCs w:val="24"/>
        </w:rPr>
      </w:pPr>
      <w:r w:rsidRPr="004B3B61">
        <w:rPr>
          <w:rFonts w:ascii="Times New Roman" w:hAnsi="Times New Roman" w:cs="Times New Roman"/>
          <w:sz w:val="24"/>
          <w:szCs w:val="24"/>
        </w:rPr>
        <w:t xml:space="preserve">The millet sector in India is one of the most important and promising agricultural sectors in the country. Millets are an ancient and traditional agricultural crop, yet they can potentially provide a great deal of economic growth and development for the Indian economy. According to </w:t>
      </w:r>
      <w:r w:rsidR="008B1188">
        <w:rPr>
          <w:rFonts w:ascii="Times New Roman" w:hAnsi="Times New Roman" w:cs="Times New Roman"/>
          <w:color w:val="FF0000"/>
          <w:sz w:val="24"/>
          <w:szCs w:val="24"/>
        </w:rPr>
        <w:t>the</w:t>
      </w:r>
      <w:r w:rsidR="008B1188" w:rsidRPr="004B3B61">
        <w:rPr>
          <w:rFonts w:ascii="Times New Roman" w:hAnsi="Times New Roman" w:cs="Times New Roman"/>
          <w:sz w:val="24"/>
          <w:szCs w:val="24"/>
        </w:rPr>
        <w:t xml:space="preserve"> </w:t>
      </w:r>
      <w:r w:rsidRPr="004B3B61">
        <w:rPr>
          <w:rFonts w:ascii="Times New Roman" w:hAnsi="Times New Roman" w:cs="Times New Roman"/>
          <w:sz w:val="24"/>
          <w:szCs w:val="24"/>
        </w:rPr>
        <w:t xml:space="preserve">report </w:t>
      </w:r>
      <w:r w:rsidR="008B1188">
        <w:rPr>
          <w:rFonts w:ascii="Times New Roman" w:hAnsi="Times New Roman" w:cs="Times New Roman"/>
          <w:color w:val="FF0000"/>
          <w:sz w:val="24"/>
          <w:szCs w:val="24"/>
        </w:rPr>
        <w:t>of</w:t>
      </w:r>
      <w:r w:rsidR="008B1188" w:rsidRPr="004B3B61">
        <w:rPr>
          <w:rFonts w:ascii="Times New Roman" w:hAnsi="Times New Roman" w:cs="Times New Roman"/>
          <w:sz w:val="24"/>
          <w:szCs w:val="24"/>
        </w:rPr>
        <w:t xml:space="preserve"> </w:t>
      </w:r>
      <w:r w:rsidRPr="004B3B61">
        <w:rPr>
          <w:rFonts w:ascii="Times New Roman" w:hAnsi="Times New Roman" w:cs="Times New Roman"/>
          <w:sz w:val="24"/>
          <w:szCs w:val="24"/>
        </w:rPr>
        <w:t xml:space="preserve">the </w:t>
      </w:r>
      <w:r w:rsidRPr="00EE54C3">
        <w:rPr>
          <w:rFonts w:ascii="Times New Roman" w:hAnsi="Times New Roman" w:cs="Times New Roman"/>
          <w:b/>
          <w:bCs/>
          <w:i/>
          <w:iCs/>
          <w:sz w:val="24"/>
          <w:szCs w:val="24"/>
        </w:rPr>
        <w:t>National Bank for Agriculture and Rural Development (NABARD),</w:t>
      </w:r>
      <w:r w:rsidRPr="004B3B61">
        <w:rPr>
          <w:rFonts w:ascii="Times New Roman" w:hAnsi="Times New Roman" w:cs="Times New Roman"/>
          <w:sz w:val="24"/>
          <w:szCs w:val="24"/>
        </w:rPr>
        <w:t xml:space="preserve"> millets are estimated to have a market potential of around Rs 19,000 crore (US$ 2.7 billion).</w:t>
      </w:r>
    </w:p>
    <w:p w14:paraId="392ED752" w14:textId="5421604C" w:rsidR="004B3B61" w:rsidRDefault="009909FD" w:rsidP="004B3B61">
      <w:pPr>
        <w:spacing w:after="0" w:line="360" w:lineRule="auto"/>
        <w:jc w:val="both"/>
        <w:rPr>
          <w:rFonts w:ascii="Times New Roman" w:hAnsi="Times New Roman" w:cs="Times New Roman"/>
          <w:color w:val="000000" w:themeColor="text1"/>
          <w:sz w:val="24"/>
          <w:szCs w:val="24"/>
          <w:lang w:val="en-IN"/>
        </w:rPr>
      </w:pPr>
      <w:r>
        <w:rPr>
          <w:rFonts w:ascii="Times New Roman" w:hAnsi="Times New Roman" w:cs="Times New Roman"/>
          <w:sz w:val="24"/>
          <w:szCs w:val="24"/>
        </w:rPr>
        <w:t>“</w:t>
      </w:r>
      <w:r w:rsidR="004B3B61" w:rsidRPr="004B3B61">
        <w:rPr>
          <w:rFonts w:ascii="Times New Roman" w:hAnsi="Times New Roman" w:cs="Times New Roman"/>
          <w:sz w:val="24"/>
          <w:szCs w:val="24"/>
        </w:rPr>
        <w:t>In addition, the millet sector supports millions of small and marginal farmers, who are the primary producers of millets. Moreover, the millet sector also has a positive impact on the environment. Millet farming is a more sustainable form of agriculture as it requires less water, fertilizers and pesticides compared to other crops. It also helps in maintaining soil fertility and reducing soil erosion. In addition, millet farming helps in maintaining the biodiversity of the region. In conclusion, the millet sector in India has a great potential to contribute to economic growth and development in the country. It provides employment opportunities to millions of people and supports millions of small and marginal farmers. Additionally, it has a positive impact on the environment</w:t>
      </w:r>
      <w:r>
        <w:rPr>
          <w:rFonts w:ascii="Times New Roman" w:hAnsi="Times New Roman" w:cs="Times New Roman"/>
          <w:sz w:val="24"/>
          <w:szCs w:val="24"/>
        </w:rPr>
        <w:t>”</w:t>
      </w:r>
      <w:r w:rsidR="004B3B61">
        <w:t xml:space="preserve">. </w:t>
      </w:r>
      <w:r w:rsidR="004B3B61" w:rsidRPr="004B3B61">
        <w:rPr>
          <w:rFonts w:ascii="Times New Roman" w:hAnsi="Times New Roman" w:cs="Times New Roman"/>
          <w:b/>
          <w:bCs/>
          <w:color w:val="000000" w:themeColor="text1"/>
          <w:sz w:val="24"/>
          <w:szCs w:val="24"/>
          <w:lang w:val="en-IN"/>
        </w:rPr>
        <w:t>Pathak (2023)</w:t>
      </w:r>
      <w:r w:rsidR="004B3B61" w:rsidRPr="004B3B61">
        <w:rPr>
          <w:rFonts w:ascii="Times New Roman" w:hAnsi="Times New Roman" w:cs="Times New Roman"/>
          <w:color w:val="000000" w:themeColor="text1"/>
          <w:sz w:val="24"/>
          <w:szCs w:val="24"/>
          <w:lang w:val="en-IN"/>
        </w:rPr>
        <w:t>.</w:t>
      </w:r>
    </w:p>
    <w:p w14:paraId="1DD0F150" w14:textId="30096ABC" w:rsidR="00397766" w:rsidRDefault="009909FD" w:rsidP="004B3B6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97766" w:rsidRPr="00397766">
        <w:rPr>
          <w:rFonts w:ascii="Times New Roman" w:hAnsi="Times New Roman" w:cs="Times New Roman"/>
          <w:sz w:val="24"/>
          <w:szCs w:val="24"/>
        </w:rPr>
        <w:t xml:space="preserve">From an environmental standpoint, millets stand out for their resource efficiency, requiring less water and fewer chemical inputs compared to conventional crops. This characteristic not only </w:t>
      </w:r>
      <w:r w:rsidR="008B1188" w:rsidRPr="008374A6">
        <w:rPr>
          <w:rFonts w:ascii="Times New Roman" w:hAnsi="Times New Roman" w:cs="Times New Roman"/>
          <w:color w:val="FF0000"/>
          <w:sz w:val="24"/>
          <w:szCs w:val="24"/>
        </w:rPr>
        <w:t>supports sustainable</w:t>
      </w:r>
      <w:r w:rsidR="008B1188" w:rsidRPr="00397766">
        <w:rPr>
          <w:rFonts w:ascii="Times New Roman" w:hAnsi="Times New Roman" w:cs="Times New Roman"/>
          <w:sz w:val="24"/>
          <w:szCs w:val="24"/>
        </w:rPr>
        <w:t xml:space="preserve"> </w:t>
      </w:r>
      <w:r w:rsidR="00397766" w:rsidRPr="00397766">
        <w:rPr>
          <w:rFonts w:ascii="Times New Roman" w:hAnsi="Times New Roman" w:cs="Times New Roman"/>
          <w:sz w:val="24"/>
          <w:szCs w:val="24"/>
        </w:rPr>
        <w:t xml:space="preserve">agricultural practices but also </w:t>
      </w:r>
      <w:r w:rsidR="008B1188" w:rsidRPr="008374A6">
        <w:rPr>
          <w:rFonts w:ascii="Times New Roman" w:hAnsi="Times New Roman" w:cs="Times New Roman"/>
          <w:color w:val="FF0000"/>
          <w:sz w:val="24"/>
          <w:szCs w:val="24"/>
        </w:rPr>
        <w:t>contributes to</w:t>
      </w:r>
      <w:r w:rsidR="008B1188" w:rsidRPr="00397766">
        <w:rPr>
          <w:rFonts w:ascii="Times New Roman" w:hAnsi="Times New Roman" w:cs="Times New Roman"/>
          <w:sz w:val="24"/>
          <w:szCs w:val="24"/>
        </w:rPr>
        <w:t xml:space="preserve"> </w:t>
      </w:r>
      <w:r w:rsidR="00397766" w:rsidRPr="00397766">
        <w:rPr>
          <w:rFonts w:ascii="Times New Roman" w:hAnsi="Times New Roman" w:cs="Times New Roman"/>
          <w:sz w:val="24"/>
          <w:szCs w:val="24"/>
        </w:rPr>
        <w:t>climate resilience, crucial for regions prone to climatic extremes. Culturally, promoting millet consumption can reconnect communities with traditional dietary practices, especially in regions like Maharashtra where millets have historical significance as staple foods.</w:t>
      </w:r>
      <w:r w:rsidR="00397766">
        <w:rPr>
          <w:rFonts w:ascii="Times New Roman" w:hAnsi="Times New Roman" w:cs="Times New Roman"/>
          <w:sz w:val="24"/>
          <w:szCs w:val="24"/>
        </w:rPr>
        <w:t xml:space="preserve"> </w:t>
      </w:r>
    </w:p>
    <w:p w14:paraId="1D51359B" w14:textId="74172A31" w:rsidR="009909FD" w:rsidRDefault="002B48E2" w:rsidP="00BB7207">
      <w:pPr>
        <w:spacing w:line="360" w:lineRule="auto"/>
        <w:jc w:val="both"/>
        <w:rPr>
          <w:rFonts w:ascii="Times New Roman" w:hAnsi="Times New Roman" w:cs="Times New Roman"/>
          <w:sz w:val="24"/>
          <w:szCs w:val="24"/>
        </w:rPr>
      </w:pPr>
      <w:r w:rsidRPr="002B48E2">
        <w:rPr>
          <w:rFonts w:ascii="Times New Roman" w:hAnsi="Times New Roman" w:cs="Times New Roman"/>
          <w:sz w:val="24"/>
          <w:szCs w:val="24"/>
        </w:rPr>
        <w:lastRenderedPageBreak/>
        <w:t xml:space="preserve">In terms of economic advantages, millet production offers a solution to the issue of disguised unemployment. By encouraging surplus </w:t>
      </w:r>
      <w:proofErr w:type="spellStart"/>
      <w:r w:rsidRPr="002B48E2">
        <w:rPr>
          <w:rFonts w:ascii="Times New Roman" w:hAnsi="Times New Roman" w:cs="Times New Roman"/>
          <w:sz w:val="24"/>
          <w:szCs w:val="24"/>
        </w:rPr>
        <w:t>labour</w:t>
      </w:r>
      <w:proofErr w:type="spellEnd"/>
      <w:r w:rsidRPr="002B48E2">
        <w:rPr>
          <w:rFonts w:ascii="Times New Roman" w:hAnsi="Times New Roman" w:cs="Times New Roman"/>
          <w:sz w:val="24"/>
          <w:szCs w:val="24"/>
        </w:rPr>
        <w:t xml:space="preserve"> currently engaged in wheat and paddy fields to shift towards millet cultivation, workers can earn rewards based on their marginal productivity rather than their average output</w:t>
      </w:r>
      <w:r w:rsidR="009909FD">
        <w:rPr>
          <w:rFonts w:ascii="Times New Roman" w:hAnsi="Times New Roman" w:cs="Times New Roman"/>
          <w:sz w:val="24"/>
          <w:szCs w:val="24"/>
        </w:rPr>
        <w:t>”</w:t>
      </w:r>
      <w:r w:rsidRPr="002B48E2">
        <w:rPr>
          <w:rFonts w:ascii="Times New Roman" w:hAnsi="Times New Roman" w:cs="Times New Roman"/>
          <w:sz w:val="24"/>
          <w:szCs w:val="24"/>
        </w:rPr>
        <w:t>.</w:t>
      </w:r>
      <w:r>
        <w:rPr>
          <w:rFonts w:ascii="Times New Roman" w:hAnsi="Times New Roman" w:cs="Times New Roman"/>
          <w:sz w:val="24"/>
          <w:szCs w:val="24"/>
        </w:rPr>
        <w:t xml:space="preserve"> </w:t>
      </w:r>
      <w:r w:rsidR="009909FD" w:rsidRPr="009909FD">
        <w:rPr>
          <w:rFonts w:ascii="Times New Roman" w:hAnsi="Times New Roman" w:cs="Times New Roman"/>
          <w:sz w:val="24"/>
          <w:szCs w:val="24"/>
        </w:rPr>
        <w:t xml:space="preserve">Shekar &amp; </w:t>
      </w:r>
      <w:proofErr w:type="spellStart"/>
      <w:r w:rsidR="009909FD" w:rsidRPr="009909FD">
        <w:rPr>
          <w:rFonts w:ascii="Times New Roman" w:hAnsi="Times New Roman" w:cs="Times New Roman"/>
          <w:sz w:val="24"/>
          <w:szCs w:val="24"/>
        </w:rPr>
        <w:t>Upadhaya</w:t>
      </w:r>
      <w:proofErr w:type="spellEnd"/>
      <w:r w:rsidR="009909FD" w:rsidRPr="009909FD">
        <w:rPr>
          <w:rFonts w:ascii="Times New Roman" w:hAnsi="Times New Roman" w:cs="Times New Roman"/>
          <w:sz w:val="24"/>
          <w:szCs w:val="24"/>
        </w:rPr>
        <w:t xml:space="preserve"> (2024).</w:t>
      </w:r>
    </w:p>
    <w:p w14:paraId="6FCC0873" w14:textId="581DBBAC" w:rsidR="00397766" w:rsidRPr="00BB7207" w:rsidRDefault="009909FD" w:rsidP="00BB7207">
      <w:pPr>
        <w:spacing w:line="360"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w:t>
      </w:r>
      <w:r w:rsidR="002B48E2" w:rsidRPr="002B48E2">
        <w:rPr>
          <w:rFonts w:ascii="Times New Roman" w:hAnsi="Times New Roman" w:cs="Times New Roman"/>
          <w:sz w:val="24"/>
          <w:szCs w:val="24"/>
        </w:rPr>
        <w:t>India holds a dominant position as the world's leading producer of millet, contributing nearly 41% of the global output as of 21-22</w:t>
      </w:r>
      <w:r>
        <w:rPr>
          <w:rFonts w:ascii="Times New Roman" w:hAnsi="Times New Roman" w:cs="Times New Roman"/>
          <w:sz w:val="24"/>
          <w:szCs w:val="24"/>
        </w:rPr>
        <w:t xml:space="preserve">. </w:t>
      </w:r>
      <w:r w:rsidR="002B48E2" w:rsidRPr="002B48E2">
        <w:rPr>
          <w:rFonts w:ascii="Times New Roman" w:hAnsi="Times New Roman" w:cs="Times New Roman"/>
          <w:sz w:val="24"/>
          <w:szCs w:val="24"/>
        </w:rPr>
        <w:t>The current millet market size is at 11.5 billion USD and with a compound annual growth rate (CAGR) of 4.60% The projected surge in global demand for millet, estimated to reach a staggering $14.4 billion USD by 2029 (Millet market size and share analysis – Growth trends and forecasts 2024- 29, Mordor intelligence) presents a significant opportunity for India's agricultural sector</w:t>
      </w:r>
      <w:r>
        <w:rPr>
          <w:rFonts w:ascii="Times New Roman" w:hAnsi="Times New Roman" w:cs="Times New Roman"/>
          <w:sz w:val="24"/>
          <w:szCs w:val="24"/>
        </w:rPr>
        <w:t>”</w:t>
      </w:r>
      <w:r w:rsidR="002B48E2" w:rsidRPr="002B48E2">
        <w:rPr>
          <w:rFonts w:ascii="Times New Roman" w:hAnsi="Times New Roman" w:cs="Times New Roman"/>
          <w:sz w:val="24"/>
          <w:szCs w:val="24"/>
        </w:rPr>
        <w:t>.</w:t>
      </w:r>
      <w:r w:rsidRPr="009909FD">
        <w:rPr>
          <w:rFonts w:ascii="Times New Roman" w:hAnsi="Times New Roman" w:cs="Times New Roman"/>
          <w:sz w:val="24"/>
          <w:szCs w:val="24"/>
        </w:rPr>
        <w:t xml:space="preserve"> </w:t>
      </w:r>
      <w:r w:rsidRPr="002B48E2">
        <w:rPr>
          <w:rFonts w:ascii="Times New Roman" w:hAnsi="Times New Roman" w:cs="Times New Roman"/>
          <w:sz w:val="24"/>
          <w:szCs w:val="24"/>
        </w:rPr>
        <w:t>(</w:t>
      </w:r>
      <w:r w:rsidRPr="002B48E2">
        <w:rPr>
          <w:rFonts w:ascii="Times New Roman" w:hAnsi="Times New Roman" w:cs="Times New Roman"/>
          <w:b/>
          <w:bCs/>
          <w:i/>
          <w:iCs/>
          <w:sz w:val="24"/>
          <w:szCs w:val="24"/>
        </w:rPr>
        <w:t>India Data Insights, Millets in India, IYM 2023</w:t>
      </w:r>
      <w:r w:rsidRPr="002B48E2">
        <w:rPr>
          <w:rFonts w:ascii="Times New Roman" w:hAnsi="Times New Roman" w:cs="Times New Roman"/>
          <w:sz w:val="24"/>
          <w:szCs w:val="24"/>
        </w:rPr>
        <w:t>).</w:t>
      </w:r>
    </w:p>
    <w:p w14:paraId="459DDBEE" w14:textId="17A353A1" w:rsidR="004B3B61" w:rsidRDefault="004B3B61" w:rsidP="00BB7207">
      <w:pPr>
        <w:spacing w:after="0"/>
        <w:rPr>
          <w:rStyle w:val="Strong"/>
          <w:rFonts w:ascii="Times New Roman" w:hAnsi="Times New Roman" w:cs="Times New Roman"/>
          <w:sz w:val="24"/>
          <w:szCs w:val="24"/>
        </w:rPr>
      </w:pPr>
      <w:r w:rsidRPr="00CA163C">
        <w:rPr>
          <w:rStyle w:val="Strong"/>
          <w:rFonts w:ascii="Times New Roman" w:hAnsi="Times New Roman" w:cs="Times New Roman"/>
          <w:sz w:val="24"/>
          <w:szCs w:val="24"/>
        </w:rPr>
        <w:t>ENVIRONMENTAL IMPACT</w:t>
      </w:r>
    </w:p>
    <w:p w14:paraId="164E6196" w14:textId="4DA81FF0" w:rsidR="00EE54C3" w:rsidRDefault="009909FD" w:rsidP="00BB720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4B3B61" w:rsidRPr="004B3B61">
        <w:rPr>
          <w:rFonts w:ascii="Times New Roman" w:hAnsi="Times New Roman" w:cs="Times New Roman"/>
          <w:sz w:val="24"/>
          <w:szCs w:val="24"/>
        </w:rPr>
        <w:t xml:space="preserve">Millets can also help to reduce soil erosion due to their short growth cycle and deep root systems. The short growth cycle means that the crop can be harvested quickly, reducing the amount of time that the soil is exposed to the elements and reducing the amount of topsoil that is washed away. The deep root systems of millets also allow them to absorb more water and nutrients from the soil, reducing the need for irrigation and helping to maintain soil structure and fertility. Millets also have the potential to reduce greenhouse gas emissions. Millets are a C4 crop, meaning that they are able to capture more carbon from </w:t>
      </w:r>
      <w:r w:rsidR="008B1188" w:rsidRPr="006C1623">
        <w:rPr>
          <w:rFonts w:ascii="Times New Roman" w:hAnsi="Times New Roman" w:cs="Times New Roman"/>
          <w:color w:val="FF0000"/>
          <w:sz w:val="24"/>
          <w:szCs w:val="24"/>
        </w:rPr>
        <w:t>the atmosphere</w:t>
      </w:r>
      <w:r w:rsidR="008B1188" w:rsidRPr="004B3B61">
        <w:rPr>
          <w:rFonts w:ascii="Times New Roman" w:hAnsi="Times New Roman" w:cs="Times New Roman"/>
          <w:sz w:val="24"/>
          <w:szCs w:val="24"/>
        </w:rPr>
        <w:t xml:space="preserve"> </w:t>
      </w:r>
      <w:r w:rsidR="004B3B61" w:rsidRPr="004B3B61">
        <w:rPr>
          <w:rFonts w:ascii="Times New Roman" w:hAnsi="Times New Roman" w:cs="Times New Roman"/>
          <w:sz w:val="24"/>
          <w:szCs w:val="24"/>
        </w:rPr>
        <w:t>than other cereal crops. This increases the amount of carbon that is stored in the soil and reduces the amount of carbon dioxide that is released into the atmosphere</w:t>
      </w:r>
      <w:r>
        <w:rPr>
          <w:rFonts w:ascii="Times New Roman" w:hAnsi="Times New Roman" w:cs="Times New Roman"/>
          <w:sz w:val="24"/>
          <w:szCs w:val="24"/>
        </w:rPr>
        <w:t>”</w:t>
      </w:r>
      <w:r w:rsidR="004B3B61" w:rsidRPr="004B3B61">
        <w:rPr>
          <w:rFonts w:ascii="Times New Roman" w:hAnsi="Times New Roman" w:cs="Times New Roman"/>
          <w:sz w:val="24"/>
          <w:szCs w:val="24"/>
        </w:rPr>
        <w:t>.</w:t>
      </w:r>
      <w:r w:rsidR="004B3B61" w:rsidRPr="004B3B61">
        <w:rPr>
          <w:rFonts w:ascii="Times New Roman" w:hAnsi="Times New Roman" w:cs="Times New Roman"/>
          <w:b/>
          <w:bCs/>
          <w:color w:val="000000" w:themeColor="text1"/>
          <w:sz w:val="24"/>
          <w:szCs w:val="24"/>
          <w:lang w:val="en-IN"/>
        </w:rPr>
        <w:t xml:space="preserve"> Pathak,</w:t>
      </w:r>
      <w:r w:rsidR="004B3B61">
        <w:rPr>
          <w:rFonts w:ascii="Times New Roman" w:hAnsi="Times New Roman" w:cs="Times New Roman"/>
          <w:b/>
          <w:bCs/>
          <w:color w:val="000000" w:themeColor="text1"/>
          <w:sz w:val="24"/>
          <w:szCs w:val="24"/>
          <w:lang w:val="en-IN"/>
        </w:rPr>
        <w:t xml:space="preserve"> </w:t>
      </w:r>
      <w:r w:rsidR="004B3B61" w:rsidRPr="004B3B61">
        <w:rPr>
          <w:rFonts w:ascii="Times New Roman" w:hAnsi="Times New Roman" w:cs="Times New Roman"/>
          <w:b/>
          <w:bCs/>
          <w:color w:val="000000" w:themeColor="text1"/>
          <w:sz w:val="24"/>
          <w:szCs w:val="24"/>
          <w:lang w:val="en-IN"/>
        </w:rPr>
        <w:t>(2023)</w:t>
      </w:r>
      <w:r w:rsidR="00686717">
        <w:rPr>
          <w:rFonts w:ascii="Times New Roman" w:hAnsi="Times New Roman" w:cs="Times New Roman"/>
          <w:b/>
          <w:bCs/>
          <w:color w:val="000000" w:themeColor="text1"/>
          <w:sz w:val="24"/>
          <w:szCs w:val="24"/>
          <w:lang w:val="en-IN"/>
        </w:rPr>
        <w:t>.</w:t>
      </w:r>
      <w:r w:rsidR="004B3B61" w:rsidRPr="004B3B61">
        <w:rPr>
          <w:rFonts w:ascii="Times New Roman" w:hAnsi="Times New Roman" w:cs="Times New Roman"/>
          <w:b/>
          <w:bCs/>
          <w:sz w:val="24"/>
          <w:szCs w:val="24"/>
        </w:rPr>
        <w:t xml:space="preserve"> </w:t>
      </w:r>
    </w:p>
    <w:p w14:paraId="367CD13E" w14:textId="79E0332F" w:rsidR="00042470" w:rsidRDefault="009909FD" w:rsidP="00BB7207">
      <w:pPr>
        <w:shd w:val="clear" w:color="auto" w:fill="FFFFFF"/>
        <w:spacing w:after="0" w:line="360" w:lineRule="auto"/>
        <w:jc w:val="both"/>
        <w:rPr>
          <w:rFonts w:ascii="Times New Roman" w:eastAsia="Times New Roman" w:hAnsi="Times New Roman" w:cs="Times New Roman"/>
          <w:b/>
          <w:bCs/>
          <w:color w:val="231F20"/>
          <w:spacing w:val="-9"/>
          <w:sz w:val="24"/>
          <w:szCs w:val="24"/>
          <w:lang w:val="en-IN" w:eastAsia="en-IN"/>
        </w:rPr>
      </w:pPr>
      <w:r>
        <w:rPr>
          <w:rFonts w:ascii="Times New Roman" w:hAnsi="Times New Roman" w:cs="Times New Roman"/>
          <w:sz w:val="24"/>
          <w:szCs w:val="24"/>
        </w:rPr>
        <w:t>“</w:t>
      </w:r>
      <w:r w:rsidR="00042470" w:rsidRPr="00042470">
        <w:rPr>
          <w:rFonts w:ascii="Times New Roman" w:hAnsi="Times New Roman" w:cs="Times New Roman"/>
          <w:sz w:val="24"/>
          <w:szCs w:val="24"/>
        </w:rPr>
        <w:t>Millets being C crops are having higher efficiency in</w:t>
      </w:r>
      <w:r w:rsidR="00042470">
        <w:rPr>
          <w:rFonts w:ascii="Times New Roman" w:hAnsi="Times New Roman" w:cs="Times New Roman"/>
          <w:sz w:val="24"/>
          <w:szCs w:val="24"/>
        </w:rPr>
        <w:t xml:space="preserve"> </w:t>
      </w:r>
      <w:r w:rsidR="00042470" w:rsidRPr="00042470">
        <w:rPr>
          <w:rFonts w:ascii="Times New Roman" w:hAnsi="Times New Roman" w:cs="Times New Roman"/>
          <w:sz w:val="24"/>
          <w:szCs w:val="24"/>
        </w:rPr>
        <w:t>absorbing and utilizing CO and efficient users of water and</w:t>
      </w:r>
      <w:r w:rsidR="00042470">
        <w:rPr>
          <w:rFonts w:ascii="Times New Roman" w:hAnsi="Times New Roman" w:cs="Times New Roman"/>
          <w:sz w:val="24"/>
          <w:szCs w:val="24"/>
        </w:rPr>
        <w:t xml:space="preserve"> </w:t>
      </w:r>
      <w:r w:rsidR="00042470" w:rsidRPr="00042470">
        <w:rPr>
          <w:rFonts w:ascii="Times New Roman" w:hAnsi="Times New Roman" w:cs="Times New Roman"/>
          <w:sz w:val="24"/>
          <w:szCs w:val="24"/>
        </w:rPr>
        <w:t>nutrients for growth and highly tolerant to warmer temperatures</w:t>
      </w:r>
      <w:r w:rsidR="00F22973">
        <w:rPr>
          <w:rFonts w:ascii="Times New Roman" w:hAnsi="Times New Roman" w:cs="Times New Roman"/>
          <w:sz w:val="24"/>
          <w:szCs w:val="24"/>
        </w:rPr>
        <w:t xml:space="preserve"> </w:t>
      </w:r>
      <w:r w:rsidR="00042470" w:rsidRPr="00042470">
        <w:rPr>
          <w:rFonts w:ascii="Times New Roman" w:hAnsi="Times New Roman" w:cs="Times New Roman"/>
          <w:sz w:val="24"/>
          <w:szCs w:val="24"/>
        </w:rPr>
        <w:t>and to some extent to flooding</w:t>
      </w:r>
      <w:r>
        <w:rPr>
          <w:rFonts w:ascii="Times New Roman" w:hAnsi="Times New Roman" w:cs="Times New Roman"/>
          <w:sz w:val="24"/>
          <w:szCs w:val="24"/>
        </w:rPr>
        <w:t>”</w:t>
      </w:r>
      <w:r w:rsidR="00042470" w:rsidRPr="00042470">
        <w:rPr>
          <w:rFonts w:ascii="Times New Roman" w:hAnsi="Times New Roman" w:cs="Times New Roman"/>
          <w:sz w:val="24"/>
          <w:szCs w:val="24"/>
        </w:rPr>
        <w:t>.</w:t>
      </w:r>
      <w:r w:rsidR="00042470">
        <w:rPr>
          <w:rFonts w:ascii="Times New Roman" w:hAnsi="Times New Roman" w:cs="Times New Roman"/>
          <w:sz w:val="24"/>
          <w:szCs w:val="24"/>
        </w:rPr>
        <w:t xml:space="preserve"> </w:t>
      </w:r>
      <w:r w:rsidR="00042470" w:rsidRPr="00042470">
        <w:rPr>
          <w:rFonts w:ascii="Times New Roman" w:eastAsia="Times New Roman" w:hAnsi="Times New Roman" w:cs="Times New Roman"/>
          <w:b/>
          <w:bCs/>
          <w:color w:val="231F20"/>
          <w:spacing w:val="-9"/>
          <w:sz w:val="24"/>
          <w:szCs w:val="24"/>
          <w:lang w:val="en-IN" w:eastAsia="en-IN"/>
        </w:rPr>
        <w:t xml:space="preserve">Basavaraj </w:t>
      </w:r>
      <w:r w:rsidR="00042470" w:rsidRPr="00BB7207">
        <w:rPr>
          <w:rFonts w:ascii="Times New Roman" w:eastAsia="Times New Roman" w:hAnsi="Times New Roman" w:cs="Times New Roman"/>
          <w:b/>
          <w:bCs/>
          <w:i/>
          <w:iCs/>
          <w:color w:val="231F20"/>
          <w:spacing w:val="-9"/>
          <w:sz w:val="24"/>
          <w:szCs w:val="24"/>
          <w:lang w:val="en-IN" w:eastAsia="en-IN"/>
        </w:rPr>
        <w:t>et al.,</w:t>
      </w:r>
      <w:r w:rsidR="00042470" w:rsidRPr="00042470">
        <w:rPr>
          <w:rFonts w:ascii="Times New Roman" w:eastAsia="Times New Roman" w:hAnsi="Times New Roman" w:cs="Times New Roman"/>
          <w:b/>
          <w:bCs/>
          <w:color w:val="231F20"/>
          <w:spacing w:val="-9"/>
          <w:sz w:val="24"/>
          <w:szCs w:val="24"/>
          <w:lang w:val="en-IN" w:eastAsia="en-IN"/>
        </w:rPr>
        <w:t xml:space="preserve"> </w:t>
      </w:r>
      <w:r w:rsidR="00042470">
        <w:rPr>
          <w:rFonts w:ascii="Times New Roman" w:eastAsia="Times New Roman" w:hAnsi="Times New Roman" w:cs="Times New Roman"/>
          <w:b/>
          <w:bCs/>
          <w:color w:val="231F20"/>
          <w:spacing w:val="-9"/>
          <w:sz w:val="24"/>
          <w:szCs w:val="24"/>
          <w:lang w:val="en-IN" w:eastAsia="en-IN"/>
        </w:rPr>
        <w:t>(</w:t>
      </w:r>
      <w:r w:rsidR="00042470" w:rsidRPr="00042470">
        <w:rPr>
          <w:rFonts w:ascii="Times New Roman" w:eastAsia="Times New Roman" w:hAnsi="Times New Roman" w:cs="Times New Roman"/>
          <w:b/>
          <w:bCs/>
          <w:color w:val="231F20"/>
          <w:spacing w:val="-9"/>
          <w:sz w:val="24"/>
          <w:szCs w:val="24"/>
          <w:lang w:val="en-IN" w:eastAsia="en-IN"/>
        </w:rPr>
        <w:t>2010</w:t>
      </w:r>
      <w:r w:rsidR="00042470">
        <w:rPr>
          <w:rFonts w:ascii="Times New Roman" w:eastAsia="Times New Roman" w:hAnsi="Times New Roman" w:cs="Times New Roman"/>
          <w:b/>
          <w:bCs/>
          <w:color w:val="231F20"/>
          <w:spacing w:val="-9"/>
          <w:sz w:val="24"/>
          <w:szCs w:val="24"/>
          <w:lang w:val="en-IN" w:eastAsia="en-IN"/>
        </w:rPr>
        <w:t>).</w:t>
      </w:r>
    </w:p>
    <w:p w14:paraId="6D740E5D" w14:textId="78512818" w:rsidR="00042470" w:rsidRPr="005704F9" w:rsidRDefault="009909FD" w:rsidP="005704F9">
      <w:pPr>
        <w:shd w:val="clear" w:color="auto" w:fill="FFFFFF"/>
        <w:spacing w:line="360" w:lineRule="auto"/>
        <w:jc w:val="both"/>
        <w:rPr>
          <w:rFonts w:ascii="Times New Roman" w:eastAsia="Times New Roman" w:hAnsi="Times New Roman" w:cs="Times New Roman"/>
          <w:color w:val="231F20"/>
          <w:spacing w:val="-9"/>
          <w:sz w:val="24"/>
          <w:szCs w:val="24"/>
          <w:lang w:val="en-IN" w:eastAsia="en-IN"/>
        </w:rPr>
      </w:pPr>
      <w:r>
        <w:rPr>
          <w:rFonts w:ascii="Times New Roman" w:eastAsia="Times New Roman" w:hAnsi="Times New Roman" w:cs="Times New Roman"/>
          <w:color w:val="231F20"/>
          <w:spacing w:val="-9"/>
          <w:sz w:val="24"/>
          <w:szCs w:val="24"/>
          <w:lang w:val="en-IN" w:eastAsia="en-IN"/>
        </w:rPr>
        <w:t>“</w:t>
      </w:r>
      <w:r w:rsidR="00042470" w:rsidRPr="00042470">
        <w:rPr>
          <w:rFonts w:ascii="Times New Roman" w:eastAsia="Times New Roman" w:hAnsi="Times New Roman" w:cs="Times New Roman"/>
          <w:color w:val="231F20"/>
          <w:spacing w:val="-9"/>
          <w:sz w:val="24"/>
          <w:szCs w:val="24"/>
          <w:lang w:val="en-IN" w:eastAsia="en-IN"/>
        </w:rPr>
        <w:t>Millets are photo-insensitive and resilient to climate</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change. They are hardy, resilient crops that have low carbon</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and water foot print. Under adverse climatic conditions they are</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often last standing thereby providing a good risk management</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option particularly for resource poor small farmers. Millet grows</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with minimal fertilizers and pesticides and survive with less</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water; they only need 350-400 mm annual rainfall. Millets are</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also unique due to their short growing season and crop duration</w:t>
      </w:r>
      <w:r w:rsidR="00042470">
        <w:rPr>
          <w:rFonts w:ascii="Times New Roman" w:eastAsia="Times New Roman" w:hAnsi="Times New Roman" w:cs="Times New Roman"/>
          <w:color w:val="231F20"/>
          <w:spacing w:val="-9"/>
          <w:sz w:val="24"/>
          <w:szCs w:val="24"/>
          <w:lang w:val="en-IN" w:eastAsia="en-IN"/>
        </w:rPr>
        <w:t xml:space="preserve"> </w:t>
      </w:r>
      <w:r w:rsidR="00042470" w:rsidRPr="00042470">
        <w:rPr>
          <w:rFonts w:ascii="Times New Roman" w:eastAsia="Times New Roman" w:hAnsi="Times New Roman" w:cs="Times New Roman"/>
          <w:color w:val="231F20"/>
          <w:spacing w:val="-9"/>
          <w:sz w:val="24"/>
          <w:szCs w:val="24"/>
          <w:lang w:val="en-IN" w:eastAsia="en-IN"/>
        </w:rPr>
        <w:t>as little as 65 days putting less stress on environment</w:t>
      </w:r>
      <w:r>
        <w:rPr>
          <w:rFonts w:ascii="Times New Roman" w:eastAsia="Times New Roman" w:hAnsi="Times New Roman" w:cs="Times New Roman"/>
          <w:color w:val="231F20"/>
          <w:spacing w:val="-9"/>
          <w:sz w:val="24"/>
          <w:szCs w:val="24"/>
          <w:lang w:val="en-IN" w:eastAsia="en-IN"/>
        </w:rPr>
        <w:t>”</w:t>
      </w:r>
      <w:r w:rsidR="00042470" w:rsidRPr="00042470">
        <w:rPr>
          <w:rFonts w:ascii="Times New Roman" w:eastAsia="Times New Roman" w:hAnsi="Times New Roman" w:cs="Times New Roman"/>
          <w:color w:val="231F20"/>
          <w:spacing w:val="-9"/>
          <w:sz w:val="24"/>
          <w:szCs w:val="24"/>
          <w:lang w:val="en-IN" w:eastAsia="en-IN"/>
        </w:rPr>
        <w:t>.</w:t>
      </w:r>
      <w:r w:rsidR="00F22973">
        <w:rPr>
          <w:rFonts w:ascii="Times New Roman" w:eastAsia="Times New Roman" w:hAnsi="Times New Roman" w:cs="Times New Roman"/>
          <w:color w:val="231F20"/>
          <w:spacing w:val="-9"/>
          <w:sz w:val="24"/>
          <w:szCs w:val="24"/>
          <w:lang w:val="en-IN" w:eastAsia="en-IN"/>
        </w:rPr>
        <w:t xml:space="preserve"> </w:t>
      </w:r>
      <w:r w:rsidR="00F22973" w:rsidRPr="00F22973">
        <w:rPr>
          <w:rFonts w:ascii="Times New Roman" w:hAnsi="Times New Roman" w:cs="Times New Roman"/>
          <w:b/>
          <w:bCs/>
          <w:color w:val="000000" w:themeColor="text1"/>
          <w:sz w:val="24"/>
          <w:szCs w:val="24"/>
          <w:shd w:val="clear" w:color="auto" w:fill="FFFFFF"/>
        </w:rPr>
        <w:t xml:space="preserve">Gowda </w:t>
      </w:r>
      <w:r w:rsidR="00F22973" w:rsidRPr="00BB7207">
        <w:rPr>
          <w:rFonts w:ascii="Times New Roman" w:hAnsi="Times New Roman" w:cs="Times New Roman"/>
          <w:b/>
          <w:bCs/>
          <w:i/>
          <w:iCs/>
          <w:color w:val="000000" w:themeColor="text1"/>
          <w:sz w:val="24"/>
          <w:szCs w:val="24"/>
          <w:shd w:val="clear" w:color="auto" w:fill="FFFFFF"/>
        </w:rPr>
        <w:t>et al.,</w:t>
      </w:r>
      <w:r w:rsidR="00F22973" w:rsidRPr="00F22973">
        <w:rPr>
          <w:rFonts w:ascii="Times New Roman" w:hAnsi="Times New Roman" w:cs="Times New Roman"/>
          <w:b/>
          <w:bCs/>
          <w:color w:val="000000" w:themeColor="text1"/>
          <w:sz w:val="24"/>
          <w:szCs w:val="24"/>
          <w:shd w:val="clear" w:color="auto" w:fill="FFFFFF"/>
        </w:rPr>
        <w:t xml:space="preserve"> (2019).</w:t>
      </w:r>
    </w:p>
    <w:p w14:paraId="0A227850" w14:textId="67721515" w:rsidR="00042470" w:rsidRPr="00042470" w:rsidRDefault="00042470" w:rsidP="00042470">
      <w:pPr>
        <w:shd w:val="clear" w:color="auto" w:fill="FFFFFF"/>
        <w:spacing w:after="0" w:line="0" w:lineRule="auto"/>
        <w:rPr>
          <w:rFonts w:ascii="ff3" w:eastAsia="Times New Roman" w:hAnsi="ff3" w:cs="Times New Roman"/>
          <w:color w:val="231F20"/>
          <w:spacing w:val="-9"/>
          <w:sz w:val="54"/>
          <w:szCs w:val="54"/>
          <w:lang w:val="en-IN" w:eastAsia="en-IN"/>
        </w:rPr>
      </w:pPr>
      <w:r w:rsidRPr="00042470">
        <w:rPr>
          <w:rFonts w:ascii="ff3" w:eastAsia="Times New Roman" w:hAnsi="ff3" w:cs="Times New Roman"/>
          <w:color w:val="231F20"/>
          <w:spacing w:val="-9"/>
          <w:sz w:val="54"/>
          <w:szCs w:val="54"/>
          <w:lang w:val="en-IN" w:eastAsia="en-IN"/>
        </w:rPr>
        <w:t xml:space="preserve">et </w:t>
      </w:r>
      <w:proofErr w:type="gramStart"/>
      <w:r w:rsidRPr="00042470">
        <w:rPr>
          <w:rFonts w:ascii="ff3" w:eastAsia="Times New Roman" w:hAnsi="ff3" w:cs="Times New Roman"/>
          <w:color w:val="231F20"/>
          <w:spacing w:val="-9"/>
          <w:sz w:val="54"/>
          <w:szCs w:val="54"/>
          <w:lang w:val="en-IN" w:eastAsia="en-IN"/>
        </w:rPr>
        <w:t xml:space="preserve">al </w:t>
      </w:r>
      <w:r w:rsidRPr="00042470">
        <w:rPr>
          <w:rFonts w:ascii="ff1" w:eastAsia="Times New Roman" w:hAnsi="ff1" w:cs="Times New Roman"/>
          <w:color w:val="231F20"/>
          <w:spacing w:val="-9"/>
          <w:sz w:val="54"/>
          <w:szCs w:val="54"/>
          <w:lang w:val="en-IN" w:eastAsia="en-IN"/>
        </w:rPr>
        <w:t>)</w:t>
      </w:r>
      <w:proofErr w:type="gramEnd"/>
      <w:r w:rsidRPr="00042470">
        <w:rPr>
          <w:rFonts w:ascii="ff1" w:eastAsia="Times New Roman" w:hAnsi="ff1" w:cs="Times New Roman"/>
          <w:color w:val="231F20"/>
          <w:spacing w:val="-9"/>
          <w:sz w:val="54"/>
          <w:szCs w:val="54"/>
          <w:lang w:val="en-IN" w:eastAsia="en-IN"/>
        </w:rPr>
        <w:t>.</w:t>
      </w:r>
    </w:p>
    <w:p w14:paraId="0D4C2DF9" w14:textId="6CB9285D" w:rsidR="00023A4C" w:rsidRPr="0072209B" w:rsidRDefault="00A73844" w:rsidP="00AE7098">
      <w:pPr>
        <w:spacing w:after="0" w:line="360" w:lineRule="auto"/>
        <w:jc w:val="both"/>
        <w:rPr>
          <w:rFonts w:ascii="Times New Roman" w:hAnsi="Times New Roman" w:cs="Times New Roman"/>
          <w:b/>
          <w:bCs/>
          <w:sz w:val="24"/>
          <w:szCs w:val="24"/>
          <w:lang w:val="en-IN"/>
        </w:rPr>
      </w:pPr>
      <w:r w:rsidRPr="0072209B">
        <w:rPr>
          <w:rFonts w:ascii="Times New Roman" w:hAnsi="Times New Roman" w:cs="Times New Roman"/>
          <w:b/>
          <w:bCs/>
          <w:sz w:val="24"/>
          <w:szCs w:val="24"/>
          <w:lang w:val="en-IN"/>
        </w:rPr>
        <w:lastRenderedPageBreak/>
        <w:t>CONCLUSION</w:t>
      </w:r>
    </w:p>
    <w:p w14:paraId="0ED7E3BB" w14:textId="4A58DB6E" w:rsidR="00EE54C3" w:rsidRDefault="00EE54C3" w:rsidP="00AE7098">
      <w:pPr>
        <w:spacing w:after="0" w:line="360" w:lineRule="auto"/>
        <w:jc w:val="both"/>
        <w:rPr>
          <w:rFonts w:ascii="Times New Roman" w:hAnsi="Times New Roman" w:cs="Times New Roman"/>
          <w:b/>
          <w:bCs/>
          <w:sz w:val="24"/>
          <w:szCs w:val="24"/>
          <w:lang w:val="en-IN"/>
        </w:rPr>
      </w:pPr>
      <w:r w:rsidRPr="00EE54C3">
        <w:rPr>
          <w:rFonts w:ascii="Times New Roman" w:hAnsi="Times New Roman" w:cs="Times New Roman"/>
          <w:sz w:val="24"/>
          <w:szCs w:val="24"/>
          <w:lang w:val="en-IN"/>
        </w:rPr>
        <w:t>Millet flour presents a promising alternative to refined wheat flour in bakery products, offering numerous nutritional and functional benefits. Despite challenges related to sensory properties and consumer acceptance, the increased awareness of millets' health benefits could encourage their wider use in bakery products. Moreover, the economic and environmental advantages of millet cultivation make it a sustainable choice for future food systems. Continued research and development to overcome technological challenges and improve the sensory qualities of millet-based products will be crucial for their integration into mainstream markets</w:t>
      </w:r>
      <w:r w:rsidRPr="00EE54C3">
        <w:rPr>
          <w:rFonts w:ascii="Times New Roman" w:hAnsi="Times New Roman" w:cs="Times New Roman"/>
          <w:b/>
          <w:bCs/>
          <w:sz w:val="24"/>
          <w:szCs w:val="24"/>
          <w:lang w:val="en-IN"/>
        </w:rPr>
        <w:t>.</w:t>
      </w:r>
    </w:p>
    <w:p w14:paraId="4DE6DAE9" w14:textId="19949A76" w:rsidR="00654049" w:rsidRPr="00654049" w:rsidRDefault="00654049" w:rsidP="00AE7098">
      <w:pPr>
        <w:spacing w:after="0" w:line="360" w:lineRule="auto"/>
        <w:jc w:val="both"/>
        <w:rPr>
          <w:rFonts w:ascii="Times New Roman" w:hAnsi="Times New Roman" w:cs="Times New Roman"/>
          <w:sz w:val="24"/>
          <w:szCs w:val="24"/>
          <w:lang w:val="en-IN"/>
        </w:rPr>
      </w:pPr>
      <w:r w:rsidRPr="00654049">
        <w:rPr>
          <w:rFonts w:ascii="Times New Roman" w:hAnsi="Times New Roman" w:cs="Times New Roman"/>
          <w:sz w:val="24"/>
          <w:szCs w:val="24"/>
          <w:lang w:val="en-IN"/>
        </w:rPr>
        <w:t xml:space="preserve">The substitution of refined wheat flour with millet flour in bakery products offers numerous nutritional and functional benefits, including improved </w:t>
      </w:r>
      <w:proofErr w:type="spellStart"/>
      <w:r w:rsidRPr="00654049">
        <w:rPr>
          <w:rFonts w:ascii="Times New Roman" w:hAnsi="Times New Roman" w:cs="Times New Roman"/>
          <w:sz w:val="24"/>
          <w:szCs w:val="24"/>
          <w:lang w:val="en-IN"/>
        </w:rPr>
        <w:t>glycemic</w:t>
      </w:r>
      <w:proofErr w:type="spellEnd"/>
      <w:r w:rsidRPr="00654049">
        <w:rPr>
          <w:rFonts w:ascii="Times New Roman" w:hAnsi="Times New Roman" w:cs="Times New Roman"/>
          <w:sz w:val="24"/>
          <w:szCs w:val="24"/>
          <w:lang w:val="en-IN"/>
        </w:rPr>
        <w:t xml:space="preserve"> control, higher </w:t>
      </w:r>
      <w:proofErr w:type="spellStart"/>
      <w:r w:rsidRPr="00654049">
        <w:rPr>
          <w:rFonts w:ascii="Times New Roman" w:hAnsi="Times New Roman" w:cs="Times New Roman"/>
          <w:sz w:val="24"/>
          <w:szCs w:val="24"/>
          <w:lang w:val="en-IN"/>
        </w:rPr>
        <w:t>fiber</w:t>
      </w:r>
      <w:proofErr w:type="spellEnd"/>
      <w:r w:rsidRPr="00654049">
        <w:rPr>
          <w:rFonts w:ascii="Times New Roman" w:hAnsi="Times New Roman" w:cs="Times New Roman"/>
          <w:sz w:val="24"/>
          <w:szCs w:val="24"/>
          <w:lang w:val="en-IN"/>
        </w:rPr>
        <w:t xml:space="preserve"> content, and enhanced antioxidant properties. While challenges exist in terms of consumer acceptance, technological adaptation, and product sensory qualities, the potential benefits of incorporating millets into bakery products are significant. With growing awareness and support for sustainable agriculture, millet-based products could play a key role in addressing health concerns and boosting food security.</w:t>
      </w:r>
      <w:r w:rsidR="00F22973">
        <w:rPr>
          <w:rFonts w:ascii="Times New Roman" w:hAnsi="Times New Roman" w:cs="Times New Roman"/>
          <w:sz w:val="24"/>
          <w:szCs w:val="24"/>
          <w:lang w:val="en-IN"/>
        </w:rPr>
        <w:t xml:space="preserve"> </w:t>
      </w:r>
    </w:p>
    <w:p w14:paraId="650642E3" w14:textId="77777777" w:rsidR="009C5782" w:rsidRPr="00023A4C" w:rsidRDefault="009C5782" w:rsidP="00C40460">
      <w:pPr>
        <w:jc w:val="both"/>
        <w:rPr>
          <w:rFonts w:ascii="Times New Roman" w:hAnsi="Times New Roman" w:cs="Times New Roman"/>
          <w:sz w:val="24"/>
          <w:szCs w:val="24"/>
          <w:lang w:val="en-IN"/>
        </w:rPr>
      </w:pPr>
    </w:p>
    <w:p w14:paraId="1654E16F" w14:textId="77777777" w:rsidR="00AE7098" w:rsidRDefault="00AE7098" w:rsidP="00FA1820">
      <w:pPr>
        <w:pStyle w:val="ListParagraph"/>
        <w:ind w:left="786"/>
        <w:jc w:val="both"/>
        <w:rPr>
          <w:rFonts w:ascii="Times New Roman" w:hAnsi="Times New Roman" w:cs="Times New Roman"/>
          <w:color w:val="000000" w:themeColor="text1"/>
          <w:sz w:val="24"/>
          <w:szCs w:val="24"/>
          <w:lang w:val="en-IN"/>
        </w:rPr>
      </w:pPr>
    </w:p>
    <w:p w14:paraId="64CAEAC2" w14:textId="77777777" w:rsidR="00AE7098" w:rsidRDefault="00AE7098" w:rsidP="00FA1820">
      <w:pPr>
        <w:pStyle w:val="ListParagraph"/>
        <w:ind w:left="786"/>
        <w:jc w:val="both"/>
        <w:rPr>
          <w:rFonts w:ascii="Times New Roman" w:hAnsi="Times New Roman" w:cs="Times New Roman"/>
          <w:color w:val="000000" w:themeColor="text1"/>
          <w:sz w:val="24"/>
          <w:szCs w:val="24"/>
          <w:lang w:val="en-IN"/>
        </w:rPr>
      </w:pPr>
    </w:p>
    <w:p w14:paraId="1808C8F5" w14:textId="77777777" w:rsidR="00D22FA9" w:rsidRDefault="00D22FA9" w:rsidP="00FA1820">
      <w:pPr>
        <w:pStyle w:val="ListParagraph"/>
        <w:ind w:left="786"/>
        <w:jc w:val="both"/>
        <w:rPr>
          <w:rFonts w:ascii="Times New Roman" w:hAnsi="Times New Roman" w:cs="Times New Roman"/>
          <w:b/>
          <w:bCs/>
          <w:color w:val="000000" w:themeColor="text1"/>
          <w:sz w:val="24"/>
          <w:szCs w:val="24"/>
          <w:lang w:val="en-IN"/>
        </w:rPr>
      </w:pPr>
    </w:p>
    <w:p w14:paraId="632B1810" w14:textId="77777777" w:rsidR="00D22FA9" w:rsidRDefault="00D22FA9" w:rsidP="00FA1820">
      <w:pPr>
        <w:pStyle w:val="ListParagraph"/>
        <w:ind w:left="786"/>
        <w:jc w:val="both"/>
        <w:rPr>
          <w:rFonts w:ascii="Times New Roman" w:hAnsi="Times New Roman" w:cs="Times New Roman"/>
          <w:b/>
          <w:bCs/>
          <w:color w:val="000000" w:themeColor="text1"/>
          <w:sz w:val="24"/>
          <w:szCs w:val="24"/>
          <w:lang w:val="en-IN"/>
        </w:rPr>
      </w:pPr>
    </w:p>
    <w:p w14:paraId="58A0B098" w14:textId="77777777" w:rsidR="000402D1" w:rsidRDefault="000402D1" w:rsidP="000402D1">
      <w:pPr>
        <w:rPr>
          <w:highlight w:val="yellow"/>
        </w:rPr>
      </w:pPr>
      <w:r>
        <w:rPr>
          <w:highlight w:val="yellow"/>
        </w:rPr>
        <w:t>Disclaimer (Artificial intelligence)</w:t>
      </w:r>
    </w:p>
    <w:p w14:paraId="27A3A85D" w14:textId="77777777" w:rsidR="000402D1" w:rsidRDefault="000402D1" w:rsidP="000402D1">
      <w:pPr>
        <w:rPr>
          <w:highlight w:val="yellow"/>
        </w:rPr>
      </w:pPr>
      <w:r>
        <w:rPr>
          <w:highlight w:val="yellow"/>
        </w:rPr>
        <w:t xml:space="preserve">Option 1: </w:t>
      </w:r>
    </w:p>
    <w:p w14:paraId="4C7EB5E6" w14:textId="77777777" w:rsidR="000402D1" w:rsidRDefault="000402D1" w:rsidP="000402D1">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341528A6" w14:textId="77777777" w:rsidR="000402D1" w:rsidRDefault="000402D1" w:rsidP="000402D1">
      <w:pPr>
        <w:rPr>
          <w:highlight w:val="yellow"/>
        </w:rPr>
      </w:pPr>
      <w:r>
        <w:rPr>
          <w:highlight w:val="yellow"/>
        </w:rPr>
        <w:t xml:space="preserve">Option 2: </w:t>
      </w:r>
    </w:p>
    <w:p w14:paraId="2AC537F5" w14:textId="77777777" w:rsidR="000402D1" w:rsidRDefault="000402D1" w:rsidP="000402D1">
      <w:pPr>
        <w:rPr>
          <w:highlight w:val="yellow"/>
        </w:rPr>
      </w:pPr>
      <w:r>
        <w:rPr>
          <w:highlight w:val="yellow"/>
        </w:rPr>
        <w:t xml:space="preserve">Author(s) hereby </w:t>
      </w:r>
      <w:proofErr w:type="gramStart"/>
      <w:r>
        <w:rPr>
          <w:highlight w:val="yellow"/>
        </w:rPr>
        <w:t>declare</w:t>
      </w:r>
      <w:proofErr w:type="gramEnd"/>
      <w:r>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0068B3" w14:textId="77777777" w:rsidR="000402D1" w:rsidRDefault="000402D1" w:rsidP="000402D1">
      <w:pPr>
        <w:rPr>
          <w:highlight w:val="yellow"/>
        </w:rPr>
      </w:pPr>
      <w:r>
        <w:rPr>
          <w:highlight w:val="yellow"/>
        </w:rPr>
        <w:t>Details of the AI usage are given below:</w:t>
      </w:r>
    </w:p>
    <w:p w14:paraId="09BD8BCC" w14:textId="77777777" w:rsidR="000402D1" w:rsidRDefault="000402D1" w:rsidP="000402D1">
      <w:pPr>
        <w:rPr>
          <w:highlight w:val="yellow"/>
        </w:rPr>
      </w:pPr>
      <w:r>
        <w:rPr>
          <w:highlight w:val="yellow"/>
        </w:rPr>
        <w:lastRenderedPageBreak/>
        <w:t>1.</w:t>
      </w:r>
    </w:p>
    <w:p w14:paraId="47A8D2D2" w14:textId="77777777" w:rsidR="000402D1" w:rsidRDefault="000402D1" w:rsidP="000402D1">
      <w:pPr>
        <w:rPr>
          <w:highlight w:val="yellow"/>
        </w:rPr>
      </w:pPr>
      <w:r>
        <w:rPr>
          <w:highlight w:val="yellow"/>
        </w:rPr>
        <w:t>2.</w:t>
      </w:r>
    </w:p>
    <w:p w14:paraId="32ACA798" w14:textId="77777777" w:rsidR="000402D1" w:rsidRDefault="000402D1" w:rsidP="000402D1">
      <w:r>
        <w:rPr>
          <w:highlight w:val="yellow"/>
        </w:rPr>
        <w:t>3.</w:t>
      </w:r>
    </w:p>
    <w:p w14:paraId="4ABF7A82" w14:textId="70F64141" w:rsidR="00D22FA9" w:rsidRDefault="00D22FA9" w:rsidP="00FA1820">
      <w:pPr>
        <w:pStyle w:val="ListParagraph"/>
        <w:ind w:left="786"/>
        <w:jc w:val="both"/>
        <w:rPr>
          <w:rFonts w:ascii="Times New Roman" w:hAnsi="Times New Roman" w:cs="Times New Roman"/>
          <w:b/>
          <w:bCs/>
          <w:color w:val="000000" w:themeColor="text1"/>
          <w:sz w:val="24"/>
          <w:szCs w:val="24"/>
          <w:lang w:val="en-IN"/>
        </w:rPr>
      </w:pPr>
    </w:p>
    <w:p w14:paraId="32325ABE" w14:textId="50CFF5E0"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55187DD2" w14:textId="279FCD43"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3892535D" w14:textId="6094F053"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4CD47C50" w14:textId="2548A981" w:rsidR="00BB7207" w:rsidRDefault="00BB7207" w:rsidP="00FA1820">
      <w:pPr>
        <w:pStyle w:val="ListParagraph"/>
        <w:ind w:left="786"/>
        <w:jc w:val="both"/>
        <w:rPr>
          <w:rFonts w:ascii="Times New Roman" w:hAnsi="Times New Roman" w:cs="Times New Roman"/>
          <w:b/>
          <w:bCs/>
          <w:color w:val="000000" w:themeColor="text1"/>
          <w:sz w:val="24"/>
          <w:szCs w:val="24"/>
          <w:lang w:val="en-IN"/>
        </w:rPr>
      </w:pPr>
    </w:p>
    <w:p w14:paraId="6F9B7A60" w14:textId="3AB29DC6"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715B9A28" w14:textId="6235D994"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46E8F615" w14:textId="72354C02"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01B1D467" w14:textId="1E2E27A5"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6BB3AF92" w14:textId="67636195"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6AA3808C" w14:textId="1D875886"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6C5BC21A" w14:textId="17324CD8"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7FBAB56F" w14:textId="38CF61A7"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06E2271A" w14:textId="2D02C559"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5E59A3F3" w14:textId="2FF37918"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2A796310" w14:textId="0DDA3262"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39C9E94E" w14:textId="77777777" w:rsidR="00B55D79" w:rsidRDefault="00B55D79" w:rsidP="00FA1820">
      <w:pPr>
        <w:pStyle w:val="ListParagraph"/>
        <w:ind w:left="786"/>
        <w:jc w:val="both"/>
        <w:rPr>
          <w:rFonts w:ascii="Times New Roman" w:hAnsi="Times New Roman" w:cs="Times New Roman"/>
          <w:b/>
          <w:bCs/>
          <w:color w:val="000000" w:themeColor="text1"/>
          <w:sz w:val="24"/>
          <w:szCs w:val="24"/>
          <w:lang w:val="en-IN"/>
        </w:rPr>
      </w:pPr>
    </w:p>
    <w:p w14:paraId="2A9985B4" w14:textId="0747060B" w:rsidR="00023A4C" w:rsidRDefault="00154829" w:rsidP="00D22FA9">
      <w:pPr>
        <w:pStyle w:val="ListParagraph"/>
        <w:ind w:left="142"/>
        <w:jc w:val="both"/>
        <w:rPr>
          <w:rFonts w:ascii="Times New Roman" w:hAnsi="Times New Roman" w:cs="Times New Roman"/>
          <w:b/>
          <w:bCs/>
          <w:color w:val="000000" w:themeColor="text1"/>
          <w:sz w:val="24"/>
          <w:szCs w:val="24"/>
          <w:lang w:val="en-IN"/>
        </w:rPr>
      </w:pPr>
      <w:r w:rsidRPr="00707E9B">
        <w:rPr>
          <w:rFonts w:ascii="Times New Roman" w:hAnsi="Times New Roman" w:cs="Times New Roman"/>
          <w:b/>
          <w:bCs/>
          <w:color w:val="000000" w:themeColor="text1"/>
          <w:sz w:val="24"/>
          <w:szCs w:val="24"/>
          <w:lang w:val="en-IN"/>
        </w:rPr>
        <w:t>REFERENCES</w:t>
      </w:r>
    </w:p>
    <w:p w14:paraId="40A848F8" w14:textId="77777777" w:rsidR="00042470" w:rsidRPr="00707E9B" w:rsidRDefault="00042470" w:rsidP="00B55D79">
      <w:pPr>
        <w:pStyle w:val="ListParagraph"/>
        <w:ind w:left="426"/>
        <w:jc w:val="both"/>
        <w:rPr>
          <w:rFonts w:ascii="Times New Roman" w:hAnsi="Times New Roman" w:cs="Times New Roman"/>
          <w:b/>
          <w:bCs/>
          <w:color w:val="000000" w:themeColor="text1"/>
          <w:sz w:val="24"/>
          <w:szCs w:val="24"/>
          <w:lang w:val="en-IN"/>
        </w:rPr>
      </w:pPr>
    </w:p>
    <w:p w14:paraId="01D0F51D"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t>(</w:t>
      </w:r>
      <w:r w:rsidRPr="004B084F">
        <w:rPr>
          <w:b/>
          <w:bCs/>
        </w:rPr>
        <w:t>FAO),</w:t>
      </w:r>
      <w:r>
        <w:t xml:space="preserve"> Food and Agriculture Organization of the United Nations. 2021. “Crops and Livestock Products: Millet.” FAOSTAT.</w:t>
      </w:r>
    </w:p>
    <w:p w14:paraId="4857FEA0"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rPr>
        <w:t xml:space="preserve">Abd EMH, Hippen AR, Salem MM, Assem FM, </w:t>
      </w:r>
      <w:proofErr w:type="spellStart"/>
      <w:r w:rsidRPr="00FD1992">
        <w:rPr>
          <w:rFonts w:ascii="Times New Roman" w:hAnsi="Times New Roman" w:cs="Times New Roman"/>
          <w:b/>
          <w:bCs/>
          <w:color w:val="000000" w:themeColor="text1"/>
          <w:sz w:val="24"/>
          <w:szCs w:val="24"/>
        </w:rPr>
        <w:t>ElAassar</w:t>
      </w:r>
      <w:proofErr w:type="spellEnd"/>
      <w:r w:rsidRPr="00FD1992">
        <w:rPr>
          <w:rFonts w:ascii="Times New Roman" w:hAnsi="Times New Roman" w:cs="Times New Roman"/>
          <w:b/>
          <w:bCs/>
          <w:color w:val="000000" w:themeColor="text1"/>
          <w:sz w:val="24"/>
          <w:szCs w:val="24"/>
        </w:rPr>
        <w:t xml:space="preserve"> M. (2012).</w:t>
      </w:r>
      <w:r w:rsidRPr="00FD1992">
        <w:rPr>
          <w:rFonts w:ascii="Times New Roman" w:hAnsi="Times New Roman" w:cs="Times New Roman"/>
          <w:color w:val="000000" w:themeColor="text1"/>
          <w:sz w:val="24"/>
          <w:szCs w:val="24"/>
        </w:rPr>
        <w:t xml:space="preserve"> Survival of probiotic Lactobacillus casei and Enterococcus </w:t>
      </w:r>
      <w:proofErr w:type="spellStart"/>
      <w:r w:rsidRPr="00FD1992">
        <w:rPr>
          <w:rFonts w:ascii="Times New Roman" w:hAnsi="Times New Roman" w:cs="Times New Roman"/>
          <w:color w:val="000000" w:themeColor="text1"/>
          <w:sz w:val="24"/>
          <w:szCs w:val="24"/>
        </w:rPr>
        <w:t>fecium</w:t>
      </w:r>
      <w:proofErr w:type="spellEnd"/>
      <w:r w:rsidRPr="00FD1992">
        <w:rPr>
          <w:rFonts w:ascii="Times New Roman" w:hAnsi="Times New Roman" w:cs="Times New Roman"/>
          <w:color w:val="000000" w:themeColor="text1"/>
          <w:sz w:val="24"/>
          <w:szCs w:val="24"/>
        </w:rPr>
        <w:t xml:space="preserve"> in </w:t>
      </w:r>
      <w:proofErr w:type="spellStart"/>
      <w:r w:rsidRPr="00FD1992">
        <w:rPr>
          <w:rFonts w:ascii="Times New Roman" w:hAnsi="Times New Roman" w:cs="Times New Roman"/>
          <w:color w:val="000000" w:themeColor="text1"/>
          <w:sz w:val="24"/>
          <w:szCs w:val="24"/>
        </w:rPr>
        <w:t>Domiati</w:t>
      </w:r>
      <w:proofErr w:type="spellEnd"/>
      <w:r w:rsidRPr="00FD1992">
        <w:rPr>
          <w:rFonts w:ascii="Times New Roman" w:hAnsi="Times New Roman" w:cs="Times New Roman"/>
          <w:color w:val="000000" w:themeColor="text1"/>
          <w:sz w:val="24"/>
          <w:szCs w:val="24"/>
        </w:rPr>
        <w:t xml:space="preserve"> cheese of high conjugated linoleic acid content. Emir. </w:t>
      </w:r>
      <w:r w:rsidRPr="00FD1992">
        <w:rPr>
          <w:rFonts w:ascii="Times New Roman" w:hAnsi="Times New Roman" w:cs="Times New Roman"/>
          <w:i/>
          <w:iCs/>
          <w:color w:val="000000" w:themeColor="text1"/>
          <w:sz w:val="24"/>
          <w:szCs w:val="24"/>
        </w:rPr>
        <w:t xml:space="preserve">Journal of Food Agriculture </w:t>
      </w:r>
      <w:r w:rsidRPr="00FD1992">
        <w:rPr>
          <w:rFonts w:ascii="Times New Roman" w:hAnsi="Times New Roman" w:cs="Times New Roman"/>
          <w:color w:val="000000" w:themeColor="text1"/>
          <w:sz w:val="24"/>
          <w:szCs w:val="24"/>
        </w:rPr>
        <w:t>2012;24(2):98-104.</w:t>
      </w:r>
    </w:p>
    <w:p w14:paraId="72D01698"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color w:val="000000" w:themeColor="text1"/>
        </w:rPr>
        <w:t> </w:t>
      </w:r>
      <w:hyperlink r:id="rId8" w:history="1">
        <w:r w:rsidRPr="00FD1992">
          <w:rPr>
            <w:rStyle w:val="fn"/>
            <w:b/>
            <w:bCs/>
            <w:color w:val="000000" w:themeColor="text1"/>
          </w:rPr>
          <w:t>Akhila Y</w:t>
        </w:r>
      </w:hyperlink>
      <w:r w:rsidRPr="00FD1992">
        <w:rPr>
          <w:b/>
          <w:bCs/>
          <w:color w:val="000000" w:themeColor="text1"/>
        </w:rPr>
        <w:t xml:space="preserve"> (2019)</w:t>
      </w:r>
      <w:r w:rsidRPr="00FD1992">
        <w:rPr>
          <w:color w:val="000000" w:themeColor="text1"/>
        </w:rPr>
        <w:t xml:space="preserve">, </w:t>
      </w:r>
      <w:r w:rsidRPr="00FD1992">
        <w:rPr>
          <w:rStyle w:val="published"/>
          <w:color w:val="000000" w:themeColor="text1"/>
        </w:rPr>
        <w:t>3</w:t>
      </w:r>
      <w:r w:rsidRPr="00FD1992">
        <w:rPr>
          <w:rStyle w:val="published"/>
          <w:color w:val="000000" w:themeColor="text1"/>
          <w:vertAlign w:val="superscript"/>
        </w:rPr>
        <w:t>rd</w:t>
      </w:r>
      <w:r w:rsidRPr="00FD1992">
        <w:rPr>
          <w:rStyle w:val="published"/>
          <w:color w:val="000000" w:themeColor="text1"/>
        </w:rPr>
        <w:t xml:space="preserve"> September 2019</w:t>
      </w:r>
      <w:r w:rsidRPr="00FD1992">
        <w:rPr>
          <w:color w:val="000000" w:themeColor="text1"/>
        </w:rPr>
        <w:t>, Latest Update: 15</w:t>
      </w:r>
      <w:r w:rsidRPr="00FD1992">
        <w:rPr>
          <w:color w:val="000000" w:themeColor="text1"/>
          <w:vertAlign w:val="superscript"/>
        </w:rPr>
        <w:t>th</w:t>
      </w:r>
      <w:r w:rsidRPr="00FD1992">
        <w:rPr>
          <w:color w:val="000000" w:themeColor="text1"/>
        </w:rPr>
        <w:t xml:space="preserve"> June 2023,</w:t>
      </w:r>
      <w:r w:rsidRPr="00FD1992">
        <w:rPr>
          <w:color w:val="FFFFFF"/>
        </w:rPr>
        <w:t xml:space="preserve"> </w:t>
      </w:r>
      <w:r w:rsidRPr="00FD1992">
        <w:rPr>
          <w:color w:val="000000" w:themeColor="text1"/>
        </w:rPr>
        <w:t xml:space="preserve">how to enjoy millet benefits without any side effects. </w:t>
      </w:r>
      <w:hyperlink r:id="rId9" w:history="1">
        <w:r w:rsidRPr="00FD1992">
          <w:rPr>
            <w:rStyle w:val="Hyperlink"/>
            <w:color w:val="000000" w:themeColor="text1"/>
          </w:rPr>
          <w:t>https://wellnessmunch.com/how-to-enjoy-millet-benefits-without-any-side-effects</w:t>
        </w:r>
        <w:r w:rsidRPr="00FD1992">
          <w:rPr>
            <w:rStyle w:val="Hyperlink"/>
          </w:rPr>
          <w:t>/</w:t>
        </w:r>
      </w:hyperlink>
    </w:p>
    <w:p w14:paraId="33FFA73A"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lang w:val="en-IN"/>
        </w:rPr>
        <w:t xml:space="preserve">Amadou, Issoufou &amp; Mahamadou, Elhadji &amp; Le, Guowei. (2013). </w:t>
      </w:r>
      <w:r w:rsidRPr="00FD1992">
        <w:rPr>
          <w:rFonts w:ascii="Times New Roman" w:hAnsi="Times New Roman" w:cs="Times New Roman"/>
          <w:color w:val="000000" w:themeColor="text1"/>
          <w:sz w:val="24"/>
          <w:szCs w:val="24"/>
          <w:lang w:val="en-IN"/>
        </w:rPr>
        <w:t xml:space="preserve">Millets: Nutritional composition, some health benefits and processing - A Review. Emirates </w:t>
      </w:r>
      <w:r w:rsidRPr="00B55D79">
        <w:rPr>
          <w:rFonts w:ascii="Times New Roman" w:hAnsi="Times New Roman" w:cs="Times New Roman"/>
          <w:i/>
          <w:iCs/>
          <w:color w:val="000000" w:themeColor="text1"/>
          <w:sz w:val="24"/>
          <w:szCs w:val="24"/>
          <w:lang w:val="en-IN"/>
        </w:rPr>
        <w:t>Journal of Food and Agriculture.</w:t>
      </w:r>
      <w:r w:rsidRPr="00FD1992">
        <w:rPr>
          <w:rFonts w:ascii="Times New Roman" w:hAnsi="Times New Roman" w:cs="Times New Roman"/>
          <w:color w:val="000000" w:themeColor="text1"/>
          <w:sz w:val="24"/>
          <w:szCs w:val="24"/>
          <w:lang w:val="en-IN"/>
        </w:rPr>
        <w:t xml:space="preserve"> 25. 501-508.</w:t>
      </w:r>
    </w:p>
    <w:p w14:paraId="71BF2606"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rPr>
        <w:lastRenderedPageBreak/>
        <w:t xml:space="preserve">Anjali </w:t>
      </w:r>
      <w:proofErr w:type="spellStart"/>
      <w:r w:rsidRPr="00FD1992">
        <w:rPr>
          <w:rFonts w:ascii="Times New Roman" w:hAnsi="Times New Roman" w:cs="Times New Roman"/>
          <w:b/>
          <w:bCs/>
          <w:color w:val="000000" w:themeColor="text1"/>
          <w:sz w:val="24"/>
          <w:szCs w:val="24"/>
        </w:rPr>
        <w:t>Eduru</w:t>
      </w:r>
      <w:proofErr w:type="spellEnd"/>
      <w:r w:rsidRPr="00FD1992">
        <w:rPr>
          <w:rFonts w:ascii="Times New Roman" w:hAnsi="Times New Roman" w:cs="Times New Roman"/>
          <w:b/>
          <w:bCs/>
          <w:color w:val="000000" w:themeColor="text1"/>
          <w:sz w:val="24"/>
          <w:szCs w:val="24"/>
        </w:rPr>
        <w:t>, Ankush Kamboj, P Manisha Reddy, Basudev Pal and Vikas (2021).</w:t>
      </w:r>
      <w:r w:rsidRPr="00FD1992">
        <w:rPr>
          <w:rFonts w:ascii="Times New Roman" w:hAnsi="Times New Roman" w:cs="Times New Roman"/>
          <w:color w:val="000000" w:themeColor="text1"/>
          <w:sz w:val="24"/>
          <w:szCs w:val="24"/>
        </w:rPr>
        <w:t xml:space="preserve"> Nutritional and health benefits of millets, present status and future prospects: A review </w:t>
      </w:r>
      <w:r w:rsidRPr="00FD1992">
        <w:rPr>
          <w:rFonts w:ascii="Times New Roman" w:hAnsi="Times New Roman" w:cs="Times New Roman"/>
          <w:i/>
          <w:iCs/>
          <w:color w:val="000000" w:themeColor="text1"/>
          <w:sz w:val="24"/>
          <w:szCs w:val="24"/>
        </w:rPr>
        <w:t xml:space="preserve">The Pharma Innovation Journal </w:t>
      </w:r>
      <w:r w:rsidRPr="00FD1992">
        <w:rPr>
          <w:rFonts w:ascii="Times New Roman" w:hAnsi="Times New Roman" w:cs="Times New Roman"/>
          <w:color w:val="000000" w:themeColor="text1"/>
          <w:sz w:val="24"/>
          <w:szCs w:val="24"/>
        </w:rPr>
        <w:t>2021; 10(5): 859-868</w:t>
      </w:r>
    </w:p>
    <w:p w14:paraId="4D2298BC" w14:textId="77777777" w:rsidR="00B55D79" w:rsidRPr="00042470"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proofErr w:type="spellStart"/>
      <w:r w:rsidRPr="00D22FA9">
        <w:rPr>
          <w:b/>
          <w:bCs/>
          <w:color w:val="000000" w:themeColor="text1"/>
          <w:shd w:val="clear" w:color="auto" w:fill="FFFFFF"/>
        </w:rPr>
        <w:t>Anonoymous</w:t>
      </w:r>
      <w:proofErr w:type="spellEnd"/>
      <w:r w:rsidRPr="00D22FA9">
        <w:rPr>
          <w:b/>
          <w:bCs/>
          <w:color w:val="000000" w:themeColor="text1"/>
          <w:shd w:val="clear" w:color="auto" w:fill="FFFFFF"/>
        </w:rPr>
        <w:t>. 2009.</w:t>
      </w:r>
      <w:r w:rsidRPr="00042470">
        <w:rPr>
          <w:color w:val="000000" w:themeColor="text1"/>
          <w:shd w:val="clear" w:color="auto" w:fill="FFFFFF"/>
        </w:rPr>
        <w:t xml:space="preserve"> Millets Future of Food &amp; Farming. Millet</w:t>
      </w:r>
      <w:r>
        <w:rPr>
          <w:color w:val="000000" w:themeColor="text1"/>
          <w:shd w:val="clear" w:color="auto" w:fill="FFFFFF"/>
        </w:rPr>
        <w:t xml:space="preserve"> </w:t>
      </w:r>
      <w:r w:rsidRPr="00042470">
        <w:rPr>
          <w:color w:val="000000" w:themeColor="text1"/>
          <w:shd w:val="clear" w:color="auto" w:fill="FFFFFF"/>
        </w:rPr>
        <w:t>Network of India – Deccan Development Society, FIAN,</w:t>
      </w:r>
      <w:r>
        <w:rPr>
          <w:color w:val="000000" w:themeColor="text1"/>
          <w:shd w:val="clear" w:color="auto" w:fill="FFFFFF"/>
        </w:rPr>
        <w:t xml:space="preserve"> </w:t>
      </w:r>
      <w:r w:rsidRPr="00042470">
        <w:rPr>
          <w:color w:val="000000" w:themeColor="text1"/>
          <w:shd w:val="clear" w:color="auto" w:fill="FFFFFF"/>
        </w:rPr>
        <w:t>Hyderabad, India</w:t>
      </w:r>
      <w:r>
        <w:rPr>
          <w:color w:val="000000" w:themeColor="text1"/>
          <w:shd w:val="clear" w:color="auto" w:fill="FFFFFF"/>
        </w:rPr>
        <w:t>.</w:t>
      </w:r>
    </w:p>
    <w:p w14:paraId="434A3525" w14:textId="77777777" w:rsidR="00B55D79" w:rsidRPr="00FD1992" w:rsidRDefault="00B55D79" w:rsidP="00B55D79">
      <w:pPr>
        <w:numPr>
          <w:ilvl w:val="0"/>
          <w:numId w:val="3"/>
        </w:numPr>
        <w:shd w:val="clear" w:color="auto" w:fill="FFFFFF"/>
        <w:spacing w:before="225" w:after="100" w:afterAutospacing="1" w:line="360" w:lineRule="auto"/>
        <w:ind w:left="426" w:right="-93"/>
        <w:jc w:val="both"/>
        <w:rPr>
          <w:rFonts w:ascii="Times New Roman" w:hAnsi="Times New Roman" w:cs="Times New Roman"/>
          <w:color w:val="000000" w:themeColor="text1"/>
          <w:sz w:val="24"/>
          <w:szCs w:val="24"/>
          <w:lang w:val="en-IN"/>
        </w:rPr>
      </w:pPr>
      <w:r w:rsidRPr="00FD1992">
        <w:rPr>
          <w:rFonts w:ascii="Times New Roman" w:hAnsi="Times New Roman" w:cs="Times New Roman"/>
          <w:b/>
          <w:sz w:val="24"/>
          <w:szCs w:val="24"/>
        </w:rPr>
        <w:t xml:space="preserve">Ayerza, Ricardo. (2010). </w:t>
      </w:r>
      <w:r w:rsidRPr="00FD1992">
        <w:rPr>
          <w:rFonts w:ascii="Times New Roman" w:hAnsi="Times New Roman" w:cs="Times New Roman"/>
          <w:bCs/>
          <w:sz w:val="24"/>
          <w:szCs w:val="24"/>
        </w:rPr>
        <w:t xml:space="preserve">Effects of Seed Color and Growing Locations on Fatty Acid Content and Composition of Two Chia (Salvia hispanica L.) Genotypes. </w:t>
      </w:r>
      <w:r w:rsidRPr="00FD1992">
        <w:rPr>
          <w:rFonts w:ascii="Times New Roman" w:hAnsi="Times New Roman" w:cs="Times New Roman"/>
          <w:bCs/>
          <w:i/>
          <w:iCs/>
          <w:sz w:val="24"/>
          <w:szCs w:val="24"/>
        </w:rPr>
        <w:t>Journal of Oil &amp; Fat Industries.</w:t>
      </w:r>
      <w:r w:rsidRPr="00FD1992">
        <w:rPr>
          <w:rFonts w:ascii="Times New Roman" w:hAnsi="Times New Roman" w:cs="Times New Roman"/>
          <w:bCs/>
          <w:sz w:val="24"/>
          <w:szCs w:val="24"/>
        </w:rPr>
        <w:t xml:space="preserve"> 87. 1161-1165.</w:t>
      </w:r>
    </w:p>
    <w:p w14:paraId="10E5A5E9"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eastAsia="Times New Roman" w:hAnsi="Times New Roman" w:cs="Times New Roman"/>
          <w:b/>
          <w:bCs/>
          <w:color w:val="000000" w:themeColor="text1"/>
          <w:sz w:val="24"/>
          <w:szCs w:val="24"/>
          <w:lang w:val="en-IN" w:eastAsia="en-IN"/>
        </w:rPr>
        <w:t>Bakshi, Ishan &amp; Parkash, Ravi &amp; Mehta, Lalit &amp; Shukla, Preeti. (2023).</w:t>
      </w:r>
      <w:r w:rsidRPr="00FD1992">
        <w:rPr>
          <w:rFonts w:ascii="Times New Roman" w:eastAsia="Times New Roman" w:hAnsi="Times New Roman" w:cs="Times New Roman"/>
          <w:color w:val="000000" w:themeColor="text1"/>
          <w:sz w:val="24"/>
          <w:szCs w:val="24"/>
          <w:lang w:val="en-IN" w:eastAsia="en-IN"/>
        </w:rPr>
        <w:t xml:space="preserve"> Acceptability of Millets-Based Fast-Food Items amongst Indian Students. </w:t>
      </w:r>
      <w:r w:rsidRPr="00FD1992">
        <w:rPr>
          <w:rFonts w:ascii="Times New Roman" w:eastAsia="Times New Roman" w:hAnsi="Times New Roman" w:cs="Times New Roman"/>
          <w:i/>
          <w:iCs/>
          <w:color w:val="000000" w:themeColor="text1"/>
          <w:sz w:val="24"/>
          <w:szCs w:val="24"/>
          <w:lang w:val="en-IN" w:eastAsia="en-IN"/>
        </w:rPr>
        <w:t>Current Journal of Applied Science and Technology</w:t>
      </w:r>
      <w:r w:rsidRPr="00FD1992">
        <w:rPr>
          <w:rFonts w:ascii="Times New Roman" w:eastAsia="Times New Roman" w:hAnsi="Times New Roman" w:cs="Times New Roman"/>
          <w:color w:val="000000" w:themeColor="text1"/>
          <w:sz w:val="24"/>
          <w:szCs w:val="24"/>
          <w:lang w:val="en-IN" w:eastAsia="en-IN"/>
        </w:rPr>
        <w:t>. 42. 50-60.</w:t>
      </w:r>
    </w:p>
    <w:p w14:paraId="551A8A79" w14:textId="77777777" w:rsidR="00B55D79" w:rsidRPr="006B7803"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r>
        <w:t xml:space="preserve">  </w:t>
      </w:r>
      <w:proofErr w:type="spellStart"/>
      <w:r w:rsidRPr="00D22FA9">
        <w:rPr>
          <w:b/>
          <w:bCs/>
        </w:rPr>
        <w:t>Chapke</w:t>
      </w:r>
      <w:proofErr w:type="spellEnd"/>
      <w:r w:rsidRPr="00D22FA9">
        <w:rPr>
          <w:b/>
          <w:bCs/>
        </w:rPr>
        <w:t>, R. R</w:t>
      </w:r>
      <w:r>
        <w:rPr>
          <w:b/>
          <w:bCs/>
        </w:rPr>
        <w:t>.</w:t>
      </w:r>
      <w:r w:rsidRPr="00D22FA9">
        <w:rPr>
          <w:b/>
          <w:bCs/>
        </w:rPr>
        <w:t xml:space="preserve">, A. V, </w:t>
      </w:r>
      <w:proofErr w:type="spellStart"/>
      <w:r w:rsidRPr="00D22FA9">
        <w:rPr>
          <w:b/>
          <w:bCs/>
        </w:rPr>
        <w:t>Tonapi</w:t>
      </w:r>
      <w:proofErr w:type="spellEnd"/>
      <w:r w:rsidRPr="00D22FA9">
        <w:rPr>
          <w:b/>
          <w:bCs/>
        </w:rPr>
        <w:t xml:space="preserve">., K. I, Das., G, </w:t>
      </w:r>
      <w:proofErr w:type="spellStart"/>
      <w:r w:rsidRPr="00D22FA9">
        <w:rPr>
          <w:b/>
          <w:bCs/>
        </w:rPr>
        <w:t>Shyamprasad</w:t>
      </w:r>
      <w:proofErr w:type="spellEnd"/>
      <w:r w:rsidRPr="00D22FA9">
        <w:rPr>
          <w:b/>
          <w:bCs/>
        </w:rPr>
        <w:t>., (2018).</w:t>
      </w:r>
      <w:r>
        <w:t xml:space="preserve"> Improved their and technologies production m of Institute Indian-ICAR, Bulletin Technology. impact. India, Hyderabad, </w:t>
      </w:r>
      <w:proofErr w:type="spellStart"/>
      <w:r>
        <w:t>Rajendranagar</w:t>
      </w:r>
      <w:proofErr w:type="spellEnd"/>
      <w:r>
        <w:t>, Research Millet 1-4.</w:t>
      </w:r>
    </w:p>
    <w:p w14:paraId="763F31F3"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hAnsi="Times New Roman" w:cs="Times New Roman"/>
          <w:b/>
          <w:bCs/>
          <w:color w:val="000000" w:themeColor="text1"/>
          <w:sz w:val="24"/>
          <w:szCs w:val="24"/>
        </w:rPr>
        <w:t xml:space="preserve">Dayakar Rao B., </w:t>
      </w:r>
      <w:proofErr w:type="spellStart"/>
      <w:r w:rsidRPr="00FD1992">
        <w:rPr>
          <w:rFonts w:ascii="Times New Roman" w:hAnsi="Times New Roman" w:cs="Times New Roman"/>
          <w:b/>
          <w:bCs/>
          <w:color w:val="000000" w:themeColor="text1"/>
          <w:sz w:val="24"/>
          <w:szCs w:val="24"/>
        </w:rPr>
        <w:t>Bhaskarachary</w:t>
      </w:r>
      <w:proofErr w:type="spellEnd"/>
      <w:r w:rsidRPr="00FD1992">
        <w:rPr>
          <w:rFonts w:ascii="Times New Roman" w:hAnsi="Times New Roman" w:cs="Times New Roman"/>
          <w:b/>
          <w:bCs/>
          <w:color w:val="000000" w:themeColor="text1"/>
          <w:sz w:val="24"/>
          <w:szCs w:val="24"/>
        </w:rPr>
        <w:t xml:space="preserve"> K., Arlene Christina G.D., Sudha Devi G., Vilas, A. </w:t>
      </w:r>
      <w:proofErr w:type="spellStart"/>
      <w:r w:rsidRPr="00FD1992">
        <w:rPr>
          <w:rFonts w:ascii="Times New Roman" w:hAnsi="Times New Roman" w:cs="Times New Roman"/>
          <w:b/>
          <w:bCs/>
          <w:color w:val="000000" w:themeColor="text1"/>
          <w:sz w:val="24"/>
          <w:szCs w:val="24"/>
        </w:rPr>
        <w:t>Tonapi</w:t>
      </w:r>
      <w:proofErr w:type="spellEnd"/>
      <w:r w:rsidRPr="00FD1992">
        <w:rPr>
          <w:rFonts w:ascii="Times New Roman" w:hAnsi="Times New Roman" w:cs="Times New Roman"/>
          <w:b/>
          <w:bCs/>
          <w:color w:val="000000" w:themeColor="text1"/>
          <w:sz w:val="24"/>
          <w:szCs w:val="24"/>
        </w:rPr>
        <w:t xml:space="preserve">, (2017), </w:t>
      </w:r>
      <w:r w:rsidRPr="00FD1992">
        <w:rPr>
          <w:rFonts w:ascii="Times New Roman" w:hAnsi="Times New Roman" w:cs="Times New Roman"/>
          <w:color w:val="000000" w:themeColor="text1"/>
          <w:sz w:val="24"/>
          <w:szCs w:val="24"/>
        </w:rPr>
        <w:t xml:space="preserve">Nutritional and Health benefits of Millets. </w:t>
      </w:r>
      <w:r w:rsidRPr="00FD1992">
        <w:rPr>
          <w:rFonts w:ascii="Times New Roman" w:hAnsi="Times New Roman" w:cs="Times New Roman"/>
          <w:i/>
          <w:iCs/>
          <w:color w:val="000000" w:themeColor="text1"/>
          <w:sz w:val="24"/>
          <w:szCs w:val="24"/>
        </w:rPr>
        <w:t>ICAR</w:t>
      </w:r>
      <w:r w:rsidRPr="00FD1992">
        <w:rPr>
          <w:rFonts w:ascii="Times New Roman" w:hAnsi="Times New Roman" w:cs="Times New Roman"/>
          <w:color w:val="000000" w:themeColor="text1"/>
          <w:sz w:val="24"/>
          <w:szCs w:val="24"/>
        </w:rPr>
        <w:t xml:space="preserve"> </w:t>
      </w:r>
      <w:r w:rsidRPr="00FD1992">
        <w:rPr>
          <w:rFonts w:ascii="Times New Roman" w:hAnsi="Times New Roman" w:cs="Times New Roman"/>
          <w:i/>
          <w:iCs/>
          <w:color w:val="000000" w:themeColor="text1"/>
          <w:sz w:val="24"/>
          <w:szCs w:val="24"/>
        </w:rPr>
        <w:t xml:space="preserve">Indian Institute of Millets Research (IIMR) </w:t>
      </w:r>
      <w:proofErr w:type="spellStart"/>
      <w:r w:rsidRPr="00FD1992">
        <w:rPr>
          <w:rFonts w:ascii="Times New Roman" w:hAnsi="Times New Roman" w:cs="Times New Roman"/>
          <w:i/>
          <w:iCs/>
          <w:color w:val="000000" w:themeColor="text1"/>
          <w:sz w:val="24"/>
          <w:szCs w:val="24"/>
        </w:rPr>
        <w:t>Rajendranagar</w:t>
      </w:r>
      <w:proofErr w:type="spellEnd"/>
      <w:r w:rsidRPr="00FD1992">
        <w:rPr>
          <w:rFonts w:ascii="Times New Roman" w:hAnsi="Times New Roman" w:cs="Times New Roman"/>
          <w:i/>
          <w:iCs/>
          <w:color w:val="000000" w:themeColor="text1"/>
          <w:sz w:val="24"/>
          <w:szCs w:val="24"/>
        </w:rPr>
        <w:t>, Hyderabad</w:t>
      </w:r>
      <w:r w:rsidRPr="00FD1992">
        <w:rPr>
          <w:rFonts w:ascii="Times New Roman" w:hAnsi="Times New Roman" w:cs="Times New Roman"/>
          <w:color w:val="000000" w:themeColor="text1"/>
          <w:sz w:val="24"/>
          <w:szCs w:val="24"/>
        </w:rPr>
        <w:t>, PP 112</w:t>
      </w:r>
    </w:p>
    <w:p w14:paraId="716C29FD"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b/>
          <w:bCs/>
          <w:color w:val="000000" w:themeColor="text1"/>
          <w:shd w:val="clear" w:color="auto" w:fill="FFFFFF"/>
        </w:rPr>
        <w:t>Divya, Garg G.P. (2024).</w:t>
      </w:r>
      <w:r w:rsidRPr="00FD1992">
        <w:rPr>
          <w:color w:val="000000" w:themeColor="text1"/>
          <w:shd w:val="clear" w:color="auto" w:fill="FFFFFF"/>
        </w:rPr>
        <w:t xml:space="preserve"> Millets and its Importance: A Review. </w:t>
      </w:r>
      <w:r w:rsidRPr="00FD1992">
        <w:rPr>
          <w:i/>
          <w:iCs/>
          <w:color w:val="000000" w:themeColor="text1"/>
          <w:shd w:val="clear" w:color="auto" w:fill="FFFFFF"/>
        </w:rPr>
        <w:t xml:space="preserve">Bhartiya Krishi </w:t>
      </w:r>
      <w:proofErr w:type="spellStart"/>
      <w:r w:rsidRPr="00FD1992">
        <w:rPr>
          <w:i/>
          <w:iCs/>
          <w:color w:val="000000" w:themeColor="text1"/>
          <w:shd w:val="clear" w:color="auto" w:fill="FFFFFF"/>
        </w:rPr>
        <w:t>Anusandhan</w:t>
      </w:r>
      <w:proofErr w:type="spellEnd"/>
      <w:r w:rsidRPr="00FD1992">
        <w:rPr>
          <w:i/>
          <w:iCs/>
          <w:color w:val="000000" w:themeColor="text1"/>
          <w:shd w:val="clear" w:color="auto" w:fill="FFFFFF"/>
        </w:rPr>
        <w:t xml:space="preserve"> Patrika. </w:t>
      </w:r>
      <w:r w:rsidRPr="00FD1992">
        <w:rPr>
          <w:color w:val="000000" w:themeColor="text1"/>
          <w:shd w:val="clear" w:color="auto" w:fill="FFFFFF"/>
        </w:rPr>
        <w:t xml:space="preserve">39(1): 56-60. </w:t>
      </w:r>
      <w:proofErr w:type="spellStart"/>
      <w:r w:rsidRPr="00FD1992">
        <w:rPr>
          <w:color w:val="000000" w:themeColor="text1"/>
          <w:shd w:val="clear" w:color="auto" w:fill="FFFFFF"/>
        </w:rPr>
        <w:t>doi</w:t>
      </w:r>
      <w:proofErr w:type="spellEnd"/>
      <w:r w:rsidRPr="00FD1992">
        <w:rPr>
          <w:color w:val="000000" w:themeColor="text1"/>
          <w:shd w:val="clear" w:color="auto" w:fill="FFFFFF"/>
        </w:rPr>
        <w:t>: 10.18805/BKAP688.</w:t>
      </w:r>
    </w:p>
    <w:p w14:paraId="5D93D2B5"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b/>
          <w:bCs/>
        </w:rPr>
        <w:t xml:space="preserve">Dr. Gajanan </w:t>
      </w:r>
      <w:proofErr w:type="spellStart"/>
      <w:r w:rsidRPr="00FD1992">
        <w:rPr>
          <w:b/>
          <w:bCs/>
        </w:rPr>
        <w:t>Dhannu</w:t>
      </w:r>
      <w:proofErr w:type="spellEnd"/>
      <w:r w:rsidRPr="00FD1992">
        <w:rPr>
          <w:b/>
          <w:bCs/>
        </w:rPr>
        <w:t xml:space="preserve"> Rathod, and Bhagyalaxmi Rathod (2023). </w:t>
      </w:r>
      <w:r w:rsidRPr="00FD1992">
        <w:t xml:space="preserve">International Year of Millets (IYM) - 2023: The Government of India’s First Step Towards Human Welfare, </w:t>
      </w:r>
      <w:proofErr w:type="spellStart"/>
      <w:r w:rsidRPr="00FD1992">
        <w:rPr>
          <w:i/>
          <w:iCs/>
        </w:rPr>
        <w:t>Iosr</w:t>
      </w:r>
      <w:proofErr w:type="spellEnd"/>
      <w:r w:rsidRPr="00FD1992">
        <w:rPr>
          <w:i/>
          <w:iCs/>
        </w:rPr>
        <w:t xml:space="preserve"> Journal of Economics and Finance. </w:t>
      </w:r>
      <w:r w:rsidRPr="00FD1992">
        <w:t>Volume 14, Issue 4 Ser. V (July. – August. 2023), Pp 16-25</w:t>
      </w:r>
    </w:p>
    <w:p w14:paraId="0B075714" w14:textId="77777777" w:rsidR="00B55D79" w:rsidRPr="00FD1992" w:rsidRDefault="00B55D79" w:rsidP="00B55D79">
      <w:pPr>
        <w:pStyle w:val="ListParagraph"/>
        <w:numPr>
          <w:ilvl w:val="0"/>
          <w:numId w:val="3"/>
        </w:numPr>
        <w:tabs>
          <w:tab w:val="left" w:pos="8505"/>
        </w:tabs>
        <w:spacing w:before="2" w:line="369" w:lineRule="auto"/>
        <w:ind w:left="426" w:right="-93"/>
        <w:jc w:val="both"/>
        <w:rPr>
          <w:rFonts w:ascii="Times New Roman" w:hAnsi="Times New Roman" w:cs="Times New Roman"/>
          <w:bCs/>
          <w:sz w:val="24"/>
          <w:szCs w:val="24"/>
        </w:rPr>
      </w:pPr>
      <w:r w:rsidRPr="00FD1992">
        <w:rPr>
          <w:rFonts w:ascii="Times New Roman" w:hAnsi="Times New Roman" w:cs="Times New Roman"/>
          <w:b/>
          <w:sz w:val="24"/>
          <w:szCs w:val="24"/>
        </w:rPr>
        <w:t xml:space="preserve">Durga, Ch &amp; Lakshmi, Maha &amp; Borelli, Prof. Deva Prasad Raju &amp; Raju, Prasad &amp; </w:t>
      </w:r>
      <w:proofErr w:type="spellStart"/>
      <w:r w:rsidRPr="00FD1992">
        <w:rPr>
          <w:rFonts w:ascii="Times New Roman" w:hAnsi="Times New Roman" w:cs="Times New Roman"/>
          <w:b/>
          <w:sz w:val="24"/>
          <w:szCs w:val="24"/>
        </w:rPr>
        <w:t>Tirumanyam</w:t>
      </w:r>
      <w:proofErr w:type="spellEnd"/>
      <w:r w:rsidRPr="00FD1992">
        <w:rPr>
          <w:rFonts w:ascii="Times New Roman" w:hAnsi="Times New Roman" w:cs="Times New Roman"/>
          <w:b/>
          <w:sz w:val="24"/>
          <w:szCs w:val="24"/>
        </w:rPr>
        <w:t xml:space="preserve">, Madhavi &amp; </w:t>
      </w:r>
      <w:proofErr w:type="spellStart"/>
      <w:r w:rsidRPr="00FD1992">
        <w:rPr>
          <w:rFonts w:ascii="Times New Roman" w:hAnsi="Times New Roman" w:cs="Times New Roman"/>
          <w:b/>
          <w:sz w:val="24"/>
          <w:szCs w:val="24"/>
        </w:rPr>
        <w:t>Nannepaga</w:t>
      </w:r>
      <w:proofErr w:type="spellEnd"/>
      <w:r w:rsidRPr="00FD1992">
        <w:rPr>
          <w:rFonts w:ascii="Times New Roman" w:hAnsi="Times New Roman" w:cs="Times New Roman"/>
          <w:b/>
          <w:sz w:val="24"/>
          <w:szCs w:val="24"/>
        </w:rPr>
        <w:t>, John Sushma. (2014).</w:t>
      </w:r>
      <w:r w:rsidRPr="00FD1992">
        <w:rPr>
          <w:rFonts w:ascii="Times New Roman" w:hAnsi="Times New Roman" w:cs="Times New Roman"/>
          <w:bCs/>
          <w:sz w:val="24"/>
          <w:szCs w:val="24"/>
        </w:rPr>
        <w:t xml:space="preserve"> Identification of bioactive compounds by </w:t>
      </w:r>
      <w:proofErr w:type="spellStart"/>
      <w:r w:rsidRPr="00FD1992">
        <w:rPr>
          <w:rFonts w:ascii="Times New Roman" w:hAnsi="Times New Roman" w:cs="Times New Roman"/>
          <w:bCs/>
          <w:sz w:val="24"/>
          <w:szCs w:val="24"/>
        </w:rPr>
        <w:t>ftir</w:t>
      </w:r>
      <w:proofErr w:type="spellEnd"/>
      <w:r w:rsidRPr="00FD1992">
        <w:rPr>
          <w:rFonts w:ascii="Times New Roman" w:hAnsi="Times New Roman" w:cs="Times New Roman"/>
          <w:bCs/>
          <w:sz w:val="24"/>
          <w:szCs w:val="24"/>
        </w:rPr>
        <w:t xml:space="preserve"> analysis and in vitro antioxidant activity of </w:t>
      </w:r>
      <w:proofErr w:type="spellStart"/>
      <w:r w:rsidRPr="00FD1992">
        <w:rPr>
          <w:rFonts w:ascii="Times New Roman" w:hAnsi="Times New Roman" w:cs="Times New Roman"/>
          <w:bCs/>
          <w:sz w:val="24"/>
          <w:szCs w:val="24"/>
        </w:rPr>
        <w:t>clitoria</w:t>
      </w:r>
      <w:proofErr w:type="spellEnd"/>
      <w:r w:rsidRPr="00FD1992">
        <w:rPr>
          <w:rFonts w:ascii="Times New Roman" w:hAnsi="Times New Roman" w:cs="Times New Roman"/>
          <w:bCs/>
          <w:sz w:val="24"/>
          <w:szCs w:val="24"/>
        </w:rPr>
        <w:t xml:space="preserve"> </w:t>
      </w:r>
      <w:proofErr w:type="spellStart"/>
      <w:r w:rsidRPr="00FD1992">
        <w:rPr>
          <w:rFonts w:ascii="Times New Roman" w:hAnsi="Times New Roman" w:cs="Times New Roman"/>
          <w:bCs/>
          <w:sz w:val="24"/>
          <w:szCs w:val="24"/>
        </w:rPr>
        <w:t>ternatea</w:t>
      </w:r>
      <w:proofErr w:type="spellEnd"/>
      <w:r w:rsidRPr="00FD1992">
        <w:rPr>
          <w:rFonts w:ascii="Times New Roman" w:hAnsi="Times New Roman" w:cs="Times New Roman"/>
          <w:bCs/>
          <w:sz w:val="24"/>
          <w:szCs w:val="24"/>
        </w:rPr>
        <w:t xml:space="preserve"> leaf and flower extracts</w:t>
      </w:r>
      <w:r w:rsidRPr="00FD1992">
        <w:rPr>
          <w:rFonts w:ascii="Times New Roman" w:hAnsi="Times New Roman" w:cs="Times New Roman"/>
          <w:bCs/>
          <w:i/>
          <w:iCs/>
          <w:sz w:val="24"/>
          <w:szCs w:val="24"/>
        </w:rPr>
        <w:t xml:space="preserve">. </w:t>
      </w:r>
      <w:proofErr w:type="spellStart"/>
      <w:r w:rsidRPr="00FD1992">
        <w:rPr>
          <w:rFonts w:ascii="Times New Roman" w:hAnsi="Times New Roman" w:cs="Times New Roman"/>
          <w:bCs/>
          <w:i/>
          <w:iCs/>
          <w:sz w:val="24"/>
          <w:szCs w:val="24"/>
        </w:rPr>
        <w:t>indo</w:t>
      </w:r>
      <w:proofErr w:type="spellEnd"/>
      <w:r w:rsidRPr="00FD1992">
        <w:rPr>
          <w:rFonts w:ascii="Times New Roman" w:hAnsi="Times New Roman" w:cs="Times New Roman"/>
          <w:bCs/>
          <w:i/>
          <w:iCs/>
          <w:sz w:val="24"/>
          <w:szCs w:val="24"/>
        </w:rPr>
        <w:t xml:space="preserve"> </w:t>
      </w:r>
      <w:proofErr w:type="spellStart"/>
      <w:r w:rsidRPr="00FD1992">
        <w:rPr>
          <w:rFonts w:ascii="Times New Roman" w:hAnsi="Times New Roman" w:cs="Times New Roman"/>
          <w:bCs/>
          <w:i/>
          <w:iCs/>
          <w:sz w:val="24"/>
          <w:szCs w:val="24"/>
        </w:rPr>
        <w:t>american</w:t>
      </w:r>
      <w:proofErr w:type="spellEnd"/>
      <w:r w:rsidRPr="00FD1992">
        <w:rPr>
          <w:rFonts w:ascii="Times New Roman" w:hAnsi="Times New Roman" w:cs="Times New Roman"/>
          <w:bCs/>
          <w:i/>
          <w:iCs/>
          <w:sz w:val="24"/>
          <w:szCs w:val="24"/>
        </w:rPr>
        <w:t xml:space="preserve"> journal for pharmaceutical research</w:t>
      </w:r>
      <w:r w:rsidRPr="00FD1992">
        <w:rPr>
          <w:rFonts w:ascii="Times New Roman" w:hAnsi="Times New Roman" w:cs="Times New Roman"/>
          <w:bCs/>
          <w:sz w:val="24"/>
          <w:szCs w:val="24"/>
        </w:rPr>
        <w:t>. 4. 2231-6876.</w:t>
      </w:r>
    </w:p>
    <w:p w14:paraId="33A44E44" w14:textId="77777777" w:rsidR="00B55D79" w:rsidRPr="004B084F"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rPr>
          <w:b/>
          <w:bCs/>
        </w:rPr>
        <w:t>FAO (1996)</w:t>
      </w:r>
      <w:r w:rsidRPr="00FD1992">
        <w:t xml:space="preserve"> The world sorghum and millet economies. Fact, trends and outlook. A joint study by the Basic Foodstuffs Service FAO Commodities and Trade Division and the </w:t>
      </w:r>
      <w:r w:rsidRPr="00FD1992">
        <w:lastRenderedPageBreak/>
        <w:t>Socioeconomics and Policy Division International Crops Research Institute for the Semi-Arid Tropics</w:t>
      </w:r>
    </w:p>
    <w:p w14:paraId="415B62CA" w14:textId="77777777" w:rsidR="00B55D79" w:rsidRPr="00FD1992"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proofErr w:type="spellStart"/>
      <w:r w:rsidRPr="00FD1992">
        <w:rPr>
          <w:b/>
          <w:bCs/>
          <w:color w:val="000000" w:themeColor="text1"/>
        </w:rPr>
        <w:t>garuda</w:t>
      </w:r>
      <w:proofErr w:type="spellEnd"/>
      <w:r w:rsidRPr="00FD1992">
        <w:rPr>
          <w:b/>
          <w:bCs/>
          <w:color w:val="000000" w:themeColor="text1"/>
        </w:rPr>
        <w:t xml:space="preserve"> purana</w:t>
      </w:r>
      <w:r w:rsidRPr="00FD1992">
        <w:rPr>
          <w:b/>
          <w:bCs/>
          <w:i/>
          <w:iCs/>
          <w:color w:val="000000" w:themeColor="text1"/>
        </w:rPr>
        <w:t>.</w:t>
      </w:r>
      <w:r w:rsidRPr="00FD1992">
        <w:rPr>
          <w:b/>
          <w:bCs/>
          <w:color w:val="000000" w:themeColor="text1"/>
        </w:rPr>
        <w:t> </w:t>
      </w:r>
      <w:r w:rsidRPr="00FD1992">
        <w:rPr>
          <w:b/>
          <w:bCs/>
          <w:i/>
          <w:iCs/>
          <w:color w:val="000000" w:themeColor="text1"/>
        </w:rPr>
        <w:t xml:space="preserve">4th ed. Delhi. </w:t>
      </w:r>
    </w:p>
    <w:p w14:paraId="69E9C249"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hAnsi="Times New Roman" w:cs="Times New Roman"/>
          <w:b/>
          <w:bCs/>
          <w:color w:val="000000" w:themeColor="text1"/>
          <w:sz w:val="24"/>
          <w:szCs w:val="24"/>
          <w:shd w:val="clear" w:color="auto" w:fill="FFFFFF"/>
        </w:rPr>
        <w:t xml:space="preserve">Geetha K, </w:t>
      </w:r>
      <w:proofErr w:type="spellStart"/>
      <w:r w:rsidRPr="00FD1992">
        <w:rPr>
          <w:rFonts w:ascii="Times New Roman" w:hAnsi="Times New Roman" w:cs="Times New Roman"/>
          <w:b/>
          <w:bCs/>
          <w:color w:val="000000" w:themeColor="text1"/>
          <w:sz w:val="24"/>
          <w:szCs w:val="24"/>
          <w:shd w:val="clear" w:color="auto" w:fill="FFFFFF"/>
        </w:rPr>
        <w:t>Yankanchi</w:t>
      </w:r>
      <w:proofErr w:type="spellEnd"/>
      <w:r w:rsidRPr="00FD1992">
        <w:rPr>
          <w:rFonts w:ascii="Times New Roman" w:hAnsi="Times New Roman" w:cs="Times New Roman"/>
          <w:b/>
          <w:bCs/>
          <w:color w:val="000000" w:themeColor="text1"/>
          <w:sz w:val="24"/>
          <w:szCs w:val="24"/>
          <w:shd w:val="clear" w:color="auto" w:fill="FFFFFF"/>
        </w:rPr>
        <w:t xml:space="preserve"> GM, </w:t>
      </w:r>
      <w:proofErr w:type="spellStart"/>
      <w:r w:rsidRPr="00FD1992">
        <w:rPr>
          <w:rFonts w:ascii="Times New Roman" w:hAnsi="Times New Roman" w:cs="Times New Roman"/>
          <w:b/>
          <w:bCs/>
          <w:color w:val="000000" w:themeColor="text1"/>
          <w:sz w:val="24"/>
          <w:szCs w:val="24"/>
          <w:shd w:val="clear" w:color="auto" w:fill="FFFFFF"/>
        </w:rPr>
        <w:t>Hulamani</w:t>
      </w:r>
      <w:proofErr w:type="spellEnd"/>
      <w:r w:rsidRPr="00FD1992">
        <w:rPr>
          <w:rFonts w:ascii="Times New Roman" w:hAnsi="Times New Roman" w:cs="Times New Roman"/>
          <w:b/>
          <w:bCs/>
          <w:color w:val="000000" w:themeColor="text1"/>
          <w:sz w:val="24"/>
          <w:szCs w:val="24"/>
          <w:shd w:val="clear" w:color="auto" w:fill="FFFFFF"/>
        </w:rPr>
        <w:t xml:space="preserve"> S, Hiremath N.</w:t>
      </w:r>
      <w:r w:rsidRPr="00FD1992">
        <w:rPr>
          <w:rFonts w:ascii="Times New Roman" w:hAnsi="Times New Roman" w:cs="Times New Roman"/>
          <w:color w:val="000000" w:themeColor="text1"/>
          <w:sz w:val="24"/>
          <w:szCs w:val="24"/>
          <w:shd w:val="clear" w:color="auto" w:fill="FFFFFF"/>
        </w:rPr>
        <w:t xml:space="preserve"> </w:t>
      </w:r>
      <w:r w:rsidRPr="00FD1992">
        <w:rPr>
          <w:rFonts w:ascii="Times New Roman" w:hAnsi="Times New Roman" w:cs="Times New Roman"/>
          <w:b/>
          <w:bCs/>
          <w:color w:val="000000" w:themeColor="text1"/>
          <w:sz w:val="24"/>
          <w:szCs w:val="24"/>
          <w:shd w:val="clear" w:color="auto" w:fill="FFFFFF"/>
        </w:rPr>
        <w:t>(2020)</w:t>
      </w:r>
      <w:r w:rsidRPr="00FD1992">
        <w:rPr>
          <w:rFonts w:ascii="Times New Roman" w:hAnsi="Times New Roman" w:cs="Times New Roman"/>
          <w:color w:val="000000" w:themeColor="text1"/>
          <w:sz w:val="24"/>
          <w:szCs w:val="24"/>
          <w:shd w:val="clear" w:color="auto" w:fill="FFFFFF"/>
        </w:rPr>
        <w:t xml:space="preserve"> Glycemic index of millet-based food mix and its effect on pre diabetic subjects. </w:t>
      </w:r>
      <w:r w:rsidRPr="00FD1992">
        <w:rPr>
          <w:rStyle w:val="Emphasis"/>
          <w:rFonts w:ascii="Times New Roman" w:hAnsi="Times New Roman" w:cs="Times New Roman"/>
          <w:color w:val="000000" w:themeColor="text1"/>
          <w:sz w:val="24"/>
          <w:szCs w:val="24"/>
          <w:shd w:val="clear" w:color="auto" w:fill="FFFFFF"/>
        </w:rPr>
        <w:t>J Food Sci Technol.</w:t>
      </w:r>
      <w:r w:rsidRPr="00FD1992">
        <w:rPr>
          <w:rFonts w:ascii="Times New Roman" w:hAnsi="Times New Roman" w:cs="Times New Roman"/>
          <w:color w:val="000000" w:themeColor="text1"/>
          <w:sz w:val="24"/>
          <w:szCs w:val="24"/>
          <w:shd w:val="clear" w:color="auto" w:fill="FFFFFF"/>
        </w:rPr>
        <w:t> (2020) 5707:2732–8.</w:t>
      </w:r>
    </w:p>
    <w:p w14:paraId="47CF61BB" w14:textId="77777777" w:rsidR="00B55D79"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r w:rsidRPr="00F22973">
        <w:rPr>
          <w:b/>
          <w:bCs/>
          <w:color w:val="000000" w:themeColor="text1"/>
          <w:shd w:val="clear" w:color="auto" w:fill="FFFFFF"/>
        </w:rPr>
        <w:t xml:space="preserve">H R, </w:t>
      </w:r>
      <w:proofErr w:type="spellStart"/>
      <w:r w:rsidRPr="00F22973">
        <w:rPr>
          <w:b/>
          <w:bCs/>
          <w:color w:val="000000" w:themeColor="text1"/>
          <w:shd w:val="clear" w:color="auto" w:fill="FFFFFF"/>
        </w:rPr>
        <w:t>Chikkathimme</w:t>
      </w:r>
      <w:proofErr w:type="spellEnd"/>
      <w:r w:rsidRPr="00F22973">
        <w:rPr>
          <w:b/>
          <w:bCs/>
          <w:color w:val="000000" w:themeColor="text1"/>
          <w:shd w:val="clear" w:color="auto" w:fill="FFFFFF"/>
        </w:rPr>
        <w:t xml:space="preserve"> Gowda &amp; Amrutha, T. &amp; K J, Raghavendra &amp; Kumar, Shiv. (2019).</w:t>
      </w:r>
      <w:r w:rsidRPr="00F22973">
        <w:rPr>
          <w:color w:val="000000" w:themeColor="text1"/>
          <w:shd w:val="clear" w:color="auto" w:fill="FFFFFF"/>
        </w:rPr>
        <w:t xml:space="preserve"> Millet’s production and prospects in India: An Economic overview. Green Farming. 10. 300-305.</w:t>
      </w:r>
    </w:p>
    <w:p w14:paraId="79E51C65"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shd w:val="clear" w:color="auto" w:fill="FFFFFF"/>
        </w:rPr>
        <w:t xml:space="preserve">Jacob J, Krishnan V, Antony C, Bhavyasri M, Aruna C, Mishra K, </w:t>
      </w:r>
      <w:proofErr w:type="spellStart"/>
      <w:r w:rsidRPr="00FD1992">
        <w:rPr>
          <w:rFonts w:ascii="Times New Roman" w:hAnsi="Times New Roman" w:cs="Times New Roman"/>
          <w:b/>
          <w:bCs/>
          <w:color w:val="000000" w:themeColor="text1"/>
          <w:sz w:val="24"/>
          <w:szCs w:val="24"/>
          <w:shd w:val="clear" w:color="auto" w:fill="FFFFFF"/>
        </w:rPr>
        <w:t>Nepolean</w:t>
      </w:r>
      <w:proofErr w:type="spellEnd"/>
      <w:r w:rsidRPr="00FD1992">
        <w:rPr>
          <w:rFonts w:ascii="Times New Roman" w:hAnsi="Times New Roman" w:cs="Times New Roman"/>
          <w:b/>
          <w:bCs/>
          <w:color w:val="000000" w:themeColor="text1"/>
          <w:sz w:val="24"/>
          <w:szCs w:val="24"/>
          <w:shd w:val="clear" w:color="auto" w:fill="FFFFFF"/>
        </w:rPr>
        <w:t xml:space="preserve"> T, Satyavathi CT, </w:t>
      </w:r>
      <w:proofErr w:type="spellStart"/>
      <w:r w:rsidRPr="00FD1992">
        <w:rPr>
          <w:rFonts w:ascii="Times New Roman" w:hAnsi="Times New Roman" w:cs="Times New Roman"/>
          <w:b/>
          <w:bCs/>
          <w:color w:val="000000" w:themeColor="text1"/>
          <w:sz w:val="24"/>
          <w:szCs w:val="24"/>
          <w:shd w:val="clear" w:color="auto" w:fill="FFFFFF"/>
        </w:rPr>
        <w:t>Visarada</w:t>
      </w:r>
      <w:proofErr w:type="spellEnd"/>
      <w:r w:rsidRPr="00FD1992">
        <w:rPr>
          <w:rFonts w:ascii="Times New Roman" w:hAnsi="Times New Roman" w:cs="Times New Roman"/>
          <w:b/>
          <w:bCs/>
          <w:color w:val="000000" w:themeColor="text1"/>
          <w:sz w:val="24"/>
          <w:szCs w:val="24"/>
          <w:shd w:val="clear" w:color="auto" w:fill="FFFFFF"/>
        </w:rPr>
        <w:t xml:space="preserve"> KBRS </w:t>
      </w:r>
      <w:r w:rsidRPr="00FD1992">
        <w:rPr>
          <w:rFonts w:ascii="Times New Roman" w:hAnsi="Times New Roman" w:cs="Times New Roman"/>
          <w:b/>
          <w:bCs/>
          <w:color w:val="1B1B1B"/>
          <w:sz w:val="24"/>
          <w:szCs w:val="24"/>
          <w:shd w:val="clear" w:color="auto" w:fill="FFFFFF"/>
        </w:rPr>
        <w:t>(2024)</w:t>
      </w:r>
      <w:r w:rsidRPr="00FD1992">
        <w:rPr>
          <w:rFonts w:ascii="Times New Roman" w:hAnsi="Times New Roman" w:cs="Times New Roman"/>
          <w:color w:val="000000" w:themeColor="text1"/>
          <w:sz w:val="24"/>
          <w:szCs w:val="24"/>
          <w:shd w:val="clear" w:color="auto" w:fill="FFFFFF"/>
        </w:rPr>
        <w:t xml:space="preserve">. The nutrition and therapeutic potential of millets: an updated narrative review. </w:t>
      </w:r>
      <w:r w:rsidRPr="00FD1992">
        <w:rPr>
          <w:rFonts w:ascii="Times New Roman" w:hAnsi="Times New Roman" w:cs="Times New Roman"/>
          <w:i/>
          <w:iCs/>
          <w:color w:val="000000" w:themeColor="text1"/>
          <w:sz w:val="24"/>
          <w:szCs w:val="24"/>
          <w:shd w:val="clear" w:color="auto" w:fill="FFFFFF"/>
        </w:rPr>
        <w:t xml:space="preserve">Front </w:t>
      </w:r>
      <w:proofErr w:type="spellStart"/>
      <w:r w:rsidRPr="00FD1992">
        <w:rPr>
          <w:rFonts w:ascii="Times New Roman" w:hAnsi="Times New Roman" w:cs="Times New Roman"/>
          <w:i/>
          <w:iCs/>
          <w:color w:val="000000" w:themeColor="text1"/>
          <w:sz w:val="24"/>
          <w:szCs w:val="24"/>
          <w:shd w:val="clear" w:color="auto" w:fill="FFFFFF"/>
        </w:rPr>
        <w:t>Nutr</w:t>
      </w:r>
      <w:proofErr w:type="spellEnd"/>
      <w:r w:rsidRPr="00FD1992">
        <w:rPr>
          <w:rFonts w:ascii="Times New Roman" w:hAnsi="Times New Roman" w:cs="Times New Roman"/>
          <w:color w:val="000000" w:themeColor="text1"/>
          <w:sz w:val="24"/>
          <w:szCs w:val="24"/>
          <w:shd w:val="clear" w:color="auto" w:fill="FFFFFF"/>
        </w:rPr>
        <w:t xml:space="preserve">. </w:t>
      </w:r>
    </w:p>
    <w:p w14:paraId="657F4A3F"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lang w:val="en-IN"/>
        </w:rPr>
        <w:t>Kam, Jason &amp; Puranik, Swati &amp; Yadav, Rama &amp; Manwaring, Hanna &amp; Pierre, Sandra &amp; Srivastava, Rakesh &amp; Yadav, Rattan. (2016).</w:t>
      </w:r>
      <w:r w:rsidRPr="00FD1992">
        <w:rPr>
          <w:rFonts w:ascii="Times New Roman" w:hAnsi="Times New Roman" w:cs="Times New Roman"/>
          <w:color w:val="000000" w:themeColor="text1"/>
          <w:sz w:val="24"/>
          <w:szCs w:val="24"/>
          <w:lang w:val="en-IN"/>
        </w:rPr>
        <w:t xml:space="preserve"> Dietary Interventions for Type 2 Diabetes: How Millet Comes to Help</w:t>
      </w:r>
      <w:r w:rsidRPr="00FD1992">
        <w:rPr>
          <w:rFonts w:ascii="Times New Roman" w:hAnsi="Times New Roman" w:cs="Times New Roman"/>
          <w:i/>
          <w:iCs/>
          <w:color w:val="000000" w:themeColor="text1"/>
          <w:sz w:val="24"/>
          <w:szCs w:val="24"/>
          <w:lang w:val="en-IN"/>
        </w:rPr>
        <w:t>. Frontiers in Plant Science</w:t>
      </w:r>
      <w:r w:rsidRPr="00FD1992">
        <w:rPr>
          <w:rFonts w:ascii="Times New Roman" w:hAnsi="Times New Roman" w:cs="Times New Roman"/>
          <w:color w:val="000000" w:themeColor="text1"/>
          <w:sz w:val="24"/>
          <w:szCs w:val="24"/>
          <w:lang w:val="en-IN"/>
        </w:rPr>
        <w:t>. 7. 1454.</w:t>
      </w:r>
    </w:p>
    <w:p w14:paraId="5F5040F4"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proofErr w:type="spellStart"/>
      <w:r w:rsidRPr="00FD1992">
        <w:rPr>
          <w:rFonts w:ascii="Times New Roman" w:hAnsi="Times New Roman" w:cs="Times New Roman"/>
          <w:b/>
          <w:bCs/>
          <w:color w:val="000000" w:themeColor="text1"/>
          <w:sz w:val="24"/>
          <w:szCs w:val="24"/>
          <w:lang w:val="en-IN"/>
        </w:rPr>
        <w:t>Kamaraddi</w:t>
      </w:r>
      <w:proofErr w:type="spellEnd"/>
      <w:r w:rsidRPr="00FD1992">
        <w:rPr>
          <w:rFonts w:ascii="Times New Roman" w:hAnsi="Times New Roman" w:cs="Times New Roman"/>
          <w:b/>
          <w:bCs/>
          <w:color w:val="000000" w:themeColor="text1"/>
          <w:sz w:val="24"/>
          <w:szCs w:val="24"/>
          <w:lang w:val="en-IN"/>
        </w:rPr>
        <w:t>, Vijayalaxmi &amp; Shanthakumar, G. (2003).</w:t>
      </w:r>
      <w:r w:rsidRPr="00FD1992">
        <w:rPr>
          <w:rFonts w:ascii="Times New Roman" w:hAnsi="Times New Roman" w:cs="Times New Roman"/>
          <w:color w:val="000000" w:themeColor="text1"/>
          <w:sz w:val="24"/>
          <w:szCs w:val="24"/>
          <w:lang w:val="en-IN"/>
        </w:rPr>
        <w:t xml:space="preserve"> Effect of incorporation of small millet flour to wheat flour on chemical rheological and bread characteristics. Proceeding of </w:t>
      </w:r>
      <w:r w:rsidRPr="00FD1992">
        <w:rPr>
          <w:rFonts w:ascii="Times New Roman" w:hAnsi="Times New Roman" w:cs="Times New Roman"/>
          <w:i/>
          <w:iCs/>
          <w:color w:val="000000" w:themeColor="text1"/>
          <w:sz w:val="24"/>
          <w:szCs w:val="24"/>
          <w:lang w:val="en-IN"/>
        </w:rPr>
        <w:t>National Seminar on Processing and Utilization of Millet for Nutrition Security</w:t>
      </w:r>
      <w:r w:rsidRPr="00FD1992">
        <w:rPr>
          <w:rFonts w:ascii="Times New Roman" w:hAnsi="Times New Roman" w:cs="Times New Roman"/>
          <w:color w:val="000000" w:themeColor="text1"/>
          <w:sz w:val="24"/>
          <w:szCs w:val="24"/>
          <w:lang w:val="en-IN"/>
        </w:rPr>
        <w:t>. 74-81</w:t>
      </w:r>
    </w:p>
    <w:p w14:paraId="24D8CA53" w14:textId="77777777" w:rsidR="00B55D79" w:rsidRDefault="00B55D79" w:rsidP="00B55D79">
      <w:pPr>
        <w:pStyle w:val="NormalWeb"/>
        <w:numPr>
          <w:ilvl w:val="0"/>
          <w:numId w:val="3"/>
        </w:numPr>
        <w:spacing w:before="0" w:beforeAutospacing="0" w:after="0" w:afterAutospacing="0" w:line="360" w:lineRule="auto"/>
        <w:ind w:left="426"/>
        <w:jc w:val="both"/>
      </w:pPr>
      <w:r>
        <w:t xml:space="preserve"> </w:t>
      </w:r>
      <w:proofErr w:type="spellStart"/>
      <w:r w:rsidRPr="005876CE">
        <w:rPr>
          <w:b/>
          <w:bCs/>
        </w:rPr>
        <w:t>Longvah</w:t>
      </w:r>
      <w:proofErr w:type="spellEnd"/>
      <w:r w:rsidRPr="005876CE">
        <w:rPr>
          <w:b/>
          <w:bCs/>
        </w:rPr>
        <w:t xml:space="preserve">, T, Anantan, I., </w:t>
      </w:r>
      <w:proofErr w:type="spellStart"/>
      <w:r w:rsidRPr="005876CE">
        <w:rPr>
          <w:b/>
          <w:bCs/>
        </w:rPr>
        <w:t>Bhaskarachary</w:t>
      </w:r>
      <w:proofErr w:type="spellEnd"/>
      <w:r w:rsidRPr="005876CE">
        <w:rPr>
          <w:b/>
          <w:bCs/>
        </w:rPr>
        <w:t>, k., Venkaiah, k., (2017).</w:t>
      </w:r>
      <w:r>
        <w:t xml:space="preserve"> Indian food composition tables. National institute of nutrition, Indian council of medical research, Hyderabad, India. pp. 3.</w:t>
      </w:r>
    </w:p>
    <w:p w14:paraId="2BD6AB65" w14:textId="77777777" w:rsidR="00B55D79" w:rsidRPr="00FD1992" w:rsidRDefault="00B55D79" w:rsidP="00B55D79">
      <w:pPr>
        <w:pStyle w:val="ListParagraph"/>
        <w:numPr>
          <w:ilvl w:val="0"/>
          <w:numId w:val="3"/>
        </w:numPr>
        <w:tabs>
          <w:tab w:val="left" w:pos="8505"/>
        </w:tabs>
        <w:spacing w:before="1" w:line="369" w:lineRule="auto"/>
        <w:ind w:left="426" w:right="-93"/>
        <w:jc w:val="both"/>
        <w:rPr>
          <w:rFonts w:ascii="Times New Roman" w:hAnsi="Times New Roman" w:cs="Times New Roman"/>
          <w:sz w:val="24"/>
          <w:szCs w:val="24"/>
        </w:rPr>
      </w:pPr>
      <w:r w:rsidRPr="00FD1992">
        <w:rPr>
          <w:rFonts w:ascii="Times New Roman" w:hAnsi="Times New Roman" w:cs="Times New Roman"/>
          <w:b/>
          <w:sz w:val="24"/>
          <w:szCs w:val="24"/>
        </w:rPr>
        <w:t xml:space="preserve">Mehder, </w:t>
      </w:r>
      <w:proofErr w:type="spellStart"/>
      <w:r w:rsidRPr="00FD1992">
        <w:rPr>
          <w:rFonts w:ascii="Times New Roman" w:hAnsi="Times New Roman" w:cs="Times New Roman"/>
          <w:b/>
          <w:sz w:val="24"/>
          <w:szCs w:val="24"/>
        </w:rPr>
        <w:t>Alanowd</w:t>
      </w:r>
      <w:proofErr w:type="spellEnd"/>
      <w:r w:rsidRPr="00FD1992">
        <w:rPr>
          <w:rFonts w:ascii="Times New Roman" w:hAnsi="Times New Roman" w:cs="Times New Roman"/>
          <w:b/>
          <w:sz w:val="24"/>
          <w:szCs w:val="24"/>
        </w:rPr>
        <w:t xml:space="preserve"> Omar Ali. (2013) </w:t>
      </w:r>
      <w:r w:rsidRPr="00FD1992">
        <w:rPr>
          <w:rFonts w:ascii="Times New Roman" w:hAnsi="Times New Roman" w:cs="Times New Roman"/>
          <w:sz w:val="24"/>
          <w:szCs w:val="24"/>
        </w:rPr>
        <w:t xml:space="preserve">"Quality and Sensory Evaluation of Free Gluten Pizza. </w:t>
      </w:r>
      <w:r w:rsidRPr="00FD1992">
        <w:rPr>
          <w:rFonts w:ascii="Times New Roman" w:hAnsi="Times New Roman" w:cs="Times New Roman"/>
          <w:i/>
          <w:iCs/>
          <w:sz w:val="24"/>
          <w:szCs w:val="24"/>
        </w:rPr>
        <w:t>Middle East Journal of Applied Sciences</w:t>
      </w:r>
      <w:r w:rsidRPr="00FD1992">
        <w:rPr>
          <w:rFonts w:ascii="Times New Roman" w:hAnsi="Times New Roman" w:cs="Times New Roman"/>
          <w:sz w:val="24"/>
          <w:szCs w:val="24"/>
        </w:rPr>
        <w:t xml:space="preserve"> 3.4 (2013).</w:t>
      </w:r>
    </w:p>
    <w:p w14:paraId="657A01FA" w14:textId="77777777" w:rsidR="00B55D79" w:rsidRPr="00FD1992" w:rsidRDefault="00B55D79" w:rsidP="00B55D79">
      <w:pPr>
        <w:pStyle w:val="NormalWeb"/>
        <w:numPr>
          <w:ilvl w:val="0"/>
          <w:numId w:val="3"/>
        </w:numPr>
        <w:spacing w:before="0" w:beforeAutospacing="0" w:after="0" w:afterAutospacing="0" w:line="360" w:lineRule="auto"/>
        <w:ind w:left="426"/>
        <w:jc w:val="both"/>
        <w:rPr>
          <w:color w:val="000000" w:themeColor="text1"/>
          <w:shd w:val="clear" w:color="auto" w:fill="FFFFFF"/>
        </w:rPr>
      </w:pPr>
      <w:r w:rsidRPr="00FD1992">
        <w:rPr>
          <w:b/>
          <w:bCs/>
          <w:color w:val="000000" w:themeColor="text1"/>
          <w:shd w:val="clear" w:color="auto" w:fill="FFFFFF"/>
        </w:rPr>
        <w:t xml:space="preserve">Mounika, Mrs &amp; </w:t>
      </w:r>
      <w:proofErr w:type="spellStart"/>
      <w:r w:rsidRPr="00FD1992">
        <w:rPr>
          <w:b/>
          <w:bCs/>
          <w:color w:val="000000" w:themeColor="text1"/>
          <w:shd w:val="clear" w:color="auto" w:fill="FFFFFF"/>
        </w:rPr>
        <w:t>Guttapalam</w:t>
      </w:r>
      <w:proofErr w:type="spellEnd"/>
      <w:r w:rsidRPr="00FD1992">
        <w:rPr>
          <w:b/>
          <w:bCs/>
          <w:color w:val="000000" w:themeColor="text1"/>
          <w:shd w:val="clear" w:color="auto" w:fill="FFFFFF"/>
        </w:rPr>
        <w:t>, Sireesha. (2021).</w:t>
      </w:r>
      <w:r w:rsidRPr="00FD1992">
        <w:rPr>
          <w:color w:val="000000" w:themeColor="text1"/>
          <w:shd w:val="clear" w:color="auto" w:fill="FFFFFF"/>
        </w:rPr>
        <w:t xml:space="preserve"> Development of Multi Millet Bread with Pearl Millet and Sorghum Millet. 14. 90-100.</w:t>
      </w:r>
    </w:p>
    <w:p w14:paraId="14AACE2E" w14:textId="77777777" w:rsidR="00B55D79" w:rsidRDefault="00B55D79" w:rsidP="00B55D79">
      <w:pPr>
        <w:pStyle w:val="NormalWeb"/>
        <w:numPr>
          <w:ilvl w:val="0"/>
          <w:numId w:val="3"/>
        </w:numPr>
        <w:spacing w:before="0" w:beforeAutospacing="0" w:after="0" w:afterAutospacing="0" w:line="360" w:lineRule="auto"/>
        <w:ind w:left="426"/>
        <w:jc w:val="both"/>
      </w:pPr>
      <w:r w:rsidRPr="006724D1">
        <w:rPr>
          <w:b/>
          <w:bCs/>
        </w:rPr>
        <w:t>Muthulakshmi, K. &amp; Anshika, R. &amp; ArjunKumar, V. &amp; Mohana, A.P. &amp; Meenatchi, K.S. (2024).</w:t>
      </w:r>
      <w:r w:rsidRPr="005876CE">
        <w:t xml:space="preserve"> The Millet Scenario in India during the Last Three Decades. </w:t>
      </w:r>
      <w:r w:rsidRPr="006724D1">
        <w:rPr>
          <w:i/>
          <w:iCs/>
        </w:rPr>
        <w:t>Journal of Experimental Agriculture International</w:t>
      </w:r>
      <w:r w:rsidRPr="005876CE">
        <w:t>. 46. 936-940. 10.9734/</w:t>
      </w:r>
      <w:proofErr w:type="spellStart"/>
      <w:r w:rsidRPr="005876CE">
        <w:t>jeai</w:t>
      </w:r>
      <w:proofErr w:type="spellEnd"/>
      <w:r w:rsidRPr="005876CE">
        <w:t>/2024/v46i103020.</w:t>
      </w:r>
    </w:p>
    <w:p w14:paraId="77B485F0" w14:textId="77777777" w:rsidR="00B55D79" w:rsidRPr="00397766"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lastRenderedPageBreak/>
        <w:t xml:space="preserve">Naik, Ajay. 2024. “The Economics of Millets in India.” </w:t>
      </w:r>
      <w:r w:rsidRPr="004B084F">
        <w:rPr>
          <w:i/>
          <w:iCs/>
        </w:rPr>
        <w:t>International Journal for Multidisciplinary Research (IJFMR)</w:t>
      </w:r>
    </w:p>
    <w:p w14:paraId="6383301C"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i/>
          <w:iCs/>
          <w:sz w:val="24"/>
          <w:szCs w:val="24"/>
        </w:rPr>
        <w:t>National Bank for Agriculture and Rural Development (NABARD),</w:t>
      </w:r>
    </w:p>
    <w:p w14:paraId="3AD99FFA" w14:textId="77777777" w:rsidR="00B55D79"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bookmarkStart w:id="1" w:name="_Hlk183942179"/>
      <w:r w:rsidRPr="00FD1992">
        <w:rPr>
          <w:rFonts w:ascii="Times New Roman" w:hAnsi="Times New Roman" w:cs="Times New Roman"/>
          <w:b/>
          <w:bCs/>
          <w:color w:val="000000" w:themeColor="text1"/>
          <w:sz w:val="24"/>
          <w:szCs w:val="24"/>
          <w:lang w:val="en-IN"/>
        </w:rPr>
        <w:t xml:space="preserve">Pathak, </w:t>
      </w:r>
      <w:proofErr w:type="spellStart"/>
      <w:r w:rsidRPr="00FD1992">
        <w:rPr>
          <w:rFonts w:ascii="Times New Roman" w:hAnsi="Times New Roman" w:cs="Times New Roman"/>
          <w:b/>
          <w:bCs/>
          <w:color w:val="000000" w:themeColor="text1"/>
          <w:sz w:val="24"/>
          <w:szCs w:val="24"/>
          <w:lang w:val="en-IN"/>
        </w:rPr>
        <w:t>Madhwendra</w:t>
      </w:r>
      <w:proofErr w:type="spellEnd"/>
      <w:r w:rsidRPr="00FD1992">
        <w:rPr>
          <w:rFonts w:ascii="Times New Roman" w:hAnsi="Times New Roman" w:cs="Times New Roman"/>
          <w:b/>
          <w:bCs/>
          <w:color w:val="000000" w:themeColor="text1"/>
          <w:sz w:val="24"/>
          <w:szCs w:val="24"/>
          <w:lang w:val="en-IN"/>
        </w:rPr>
        <w:t xml:space="preserve"> Kumar. (2023).</w:t>
      </w:r>
      <w:r w:rsidRPr="00FD1992">
        <w:rPr>
          <w:rFonts w:ascii="Times New Roman" w:hAnsi="Times New Roman" w:cs="Times New Roman"/>
          <w:color w:val="000000" w:themeColor="text1"/>
          <w:sz w:val="24"/>
          <w:szCs w:val="24"/>
          <w:lang w:val="en-IN"/>
        </w:rPr>
        <w:t xml:space="preserve"> </w:t>
      </w:r>
      <w:bookmarkEnd w:id="1"/>
      <w:r w:rsidRPr="00FD1992">
        <w:rPr>
          <w:rFonts w:ascii="Times New Roman" w:hAnsi="Times New Roman" w:cs="Times New Roman"/>
          <w:color w:val="000000" w:themeColor="text1"/>
          <w:sz w:val="24"/>
          <w:szCs w:val="24"/>
          <w:lang w:val="en-IN"/>
        </w:rPr>
        <w:t>MILLETS FARMING-IT'S ECONOMIC AND ENVIRONMENTAL IMPACT. 7. 1346-1353.</w:t>
      </w:r>
    </w:p>
    <w:p w14:paraId="49DB12AF" w14:textId="77777777" w:rsidR="00B55D79" w:rsidRDefault="00B55D79" w:rsidP="00B55D79">
      <w:pPr>
        <w:pStyle w:val="NormalWeb"/>
        <w:numPr>
          <w:ilvl w:val="0"/>
          <w:numId w:val="3"/>
        </w:numPr>
        <w:spacing w:before="0" w:beforeAutospacing="0" w:after="0" w:afterAutospacing="0" w:line="360" w:lineRule="auto"/>
        <w:ind w:left="426"/>
        <w:jc w:val="both"/>
      </w:pPr>
      <w:r w:rsidRPr="005876CE">
        <w:rPr>
          <w:b/>
          <w:bCs/>
        </w:rPr>
        <w:t>Patra, Abhik &amp; Singh, R P &amp; Kundu, Madhu &amp; Kundu, Arnab &amp; Mukherjee, Sayon. (2023).</w:t>
      </w:r>
      <w:r w:rsidRPr="005876CE">
        <w:t xml:space="preserve"> Millet Production in India: Challenges and Opportunities. </w:t>
      </w:r>
      <w:proofErr w:type="spellStart"/>
      <w:r w:rsidRPr="005876CE">
        <w:t>Biotica</w:t>
      </w:r>
      <w:proofErr w:type="spellEnd"/>
      <w:r w:rsidRPr="005876CE">
        <w:t xml:space="preserve"> Research Today. 5. 238-241.</w:t>
      </w:r>
    </w:p>
    <w:p w14:paraId="7468ADBF" w14:textId="77777777" w:rsidR="00B55D79" w:rsidRDefault="00B55D79" w:rsidP="00B55D79">
      <w:pPr>
        <w:pStyle w:val="NormalWeb"/>
        <w:numPr>
          <w:ilvl w:val="0"/>
          <w:numId w:val="3"/>
        </w:numPr>
        <w:spacing w:before="0" w:beforeAutospacing="0" w:after="0" w:afterAutospacing="0" w:line="360" w:lineRule="auto"/>
        <w:ind w:left="426"/>
        <w:jc w:val="both"/>
      </w:pPr>
      <w:r w:rsidRPr="006724D1">
        <w:rPr>
          <w:b/>
          <w:bCs/>
        </w:rPr>
        <w:t>Raj, Satyam &amp; Singh, P &amp; Jain, Sonu. (2023).</w:t>
      </w:r>
      <w:r w:rsidRPr="006724D1">
        <w:t xml:space="preserve"> Millet economy and Government interventions in India.</w:t>
      </w:r>
    </w:p>
    <w:p w14:paraId="6EDE60FC" w14:textId="77777777" w:rsidR="00B55D79" w:rsidRPr="005876CE" w:rsidRDefault="00B55D79" w:rsidP="00B55D79">
      <w:pPr>
        <w:pStyle w:val="NormalWeb"/>
        <w:numPr>
          <w:ilvl w:val="0"/>
          <w:numId w:val="3"/>
        </w:numPr>
        <w:spacing w:before="0" w:beforeAutospacing="0" w:after="0" w:afterAutospacing="0" w:line="360" w:lineRule="auto"/>
        <w:ind w:left="426"/>
        <w:jc w:val="both"/>
      </w:pPr>
      <w:r w:rsidRPr="00B55D79">
        <w:rPr>
          <w:b/>
          <w:bCs/>
        </w:rPr>
        <w:t>Saleh, Ahmed &amp; Zhang, Qing &amp; Chen, Jing &amp; Shen, Qun. (2013).</w:t>
      </w:r>
      <w:r w:rsidRPr="00B55D79">
        <w:t xml:space="preserve"> Millet Grains: Nutritional Quality, Processing, and Potential Health Benefits. Comprehensive Reviews in Food Science and Food Safety. 12. 281–295. 10.1111/1541-4337.12012.</w:t>
      </w:r>
    </w:p>
    <w:p w14:paraId="643B9343"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D22FA9">
        <w:rPr>
          <w:rFonts w:ascii="Times New Roman" w:eastAsia="Times New Roman" w:hAnsi="Times New Roman" w:cs="Times New Roman"/>
          <w:b/>
          <w:bCs/>
          <w:color w:val="000000" w:themeColor="text1"/>
          <w:sz w:val="24"/>
          <w:szCs w:val="24"/>
          <w:lang w:val="en-IN" w:eastAsia="en-IN"/>
        </w:rPr>
        <w:t>Shastri JL.</w:t>
      </w:r>
      <w:r>
        <w:rPr>
          <w:rFonts w:ascii="Times New Roman" w:eastAsia="Times New Roman" w:hAnsi="Times New Roman" w:cs="Times New Roman"/>
          <w:b/>
          <w:bCs/>
          <w:color w:val="000000" w:themeColor="text1"/>
          <w:sz w:val="24"/>
          <w:szCs w:val="24"/>
          <w:lang w:val="en-IN" w:eastAsia="en-IN"/>
        </w:rPr>
        <w:t xml:space="preserve"> </w:t>
      </w:r>
      <w:r w:rsidRPr="00D22FA9">
        <w:rPr>
          <w:rFonts w:ascii="Times New Roman" w:eastAsia="Times New Roman" w:hAnsi="Times New Roman" w:cs="Times New Roman"/>
          <w:b/>
          <w:bCs/>
          <w:color w:val="000000" w:themeColor="text1"/>
          <w:sz w:val="24"/>
          <w:szCs w:val="24"/>
          <w:lang w:val="en-IN" w:eastAsia="en-IN"/>
        </w:rPr>
        <w:t>(1957).</w:t>
      </w:r>
      <w:r w:rsidRPr="00FD1992">
        <w:rPr>
          <w:rFonts w:ascii="Times New Roman" w:eastAsia="Times New Roman" w:hAnsi="Times New Roman" w:cs="Times New Roman"/>
          <w:color w:val="000000" w:themeColor="text1"/>
          <w:sz w:val="24"/>
          <w:szCs w:val="24"/>
          <w:lang w:val="en-IN" w:eastAsia="en-IN"/>
        </w:rPr>
        <w:t> </w:t>
      </w:r>
      <w:r w:rsidRPr="00FD1992">
        <w:rPr>
          <w:rFonts w:ascii="Times New Roman" w:eastAsia="Times New Roman" w:hAnsi="Times New Roman" w:cs="Times New Roman"/>
          <w:i/>
          <w:iCs/>
          <w:color w:val="000000" w:themeColor="text1"/>
          <w:sz w:val="24"/>
          <w:szCs w:val="24"/>
          <w:lang w:val="en-IN" w:eastAsia="en-IN"/>
        </w:rPr>
        <w:t xml:space="preserve">The </w:t>
      </w:r>
      <w:proofErr w:type="spellStart"/>
      <w:r w:rsidRPr="00FD1992">
        <w:rPr>
          <w:rFonts w:ascii="Times New Roman" w:eastAsia="Times New Roman" w:hAnsi="Times New Roman" w:cs="Times New Roman"/>
          <w:i/>
          <w:iCs/>
          <w:color w:val="000000" w:themeColor="text1"/>
          <w:sz w:val="24"/>
          <w:szCs w:val="24"/>
          <w:lang w:val="en-IN" w:eastAsia="en-IN"/>
        </w:rPr>
        <w:t>garuda</w:t>
      </w:r>
      <w:proofErr w:type="spellEnd"/>
      <w:r w:rsidRPr="00FD1992">
        <w:rPr>
          <w:rFonts w:ascii="Times New Roman" w:eastAsia="Times New Roman" w:hAnsi="Times New Roman" w:cs="Times New Roman"/>
          <w:i/>
          <w:iCs/>
          <w:color w:val="000000" w:themeColor="text1"/>
          <w:sz w:val="24"/>
          <w:szCs w:val="24"/>
          <w:lang w:val="en-IN" w:eastAsia="en-IN"/>
        </w:rPr>
        <w:t xml:space="preserve"> purana.</w:t>
      </w:r>
      <w:r w:rsidRPr="00FD1992">
        <w:rPr>
          <w:rFonts w:ascii="Times New Roman" w:eastAsia="Times New Roman" w:hAnsi="Times New Roman" w:cs="Times New Roman"/>
          <w:color w:val="000000" w:themeColor="text1"/>
          <w:sz w:val="24"/>
          <w:szCs w:val="24"/>
          <w:lang w:val="en-IN" w:eastAsia="en-IN"/>
        </w:rPr>
        <w:t xml:space="preserve"> 4th ed. Delhi: Motilal </w:t>
      </w:r>
      <w:proofErr w:type="spellStart"/>
      <w:r w:rsidRPr="00FD1992">
        <w:rPr>
          <w:rFonts w:ascii="Times New Roman" w:eastAsia="Times New Roman" w:hAnsi="Times New Roman" w:cs="Times New Roman"/>
          <w:color w:val="000000" w:themeColor="text1"/>
          <w:sz w:val="24"/>
          <w:szCs w:val="24"/>
          <w:lang w:val="en-IN" w:eastAsia="en-IN"/>
        </w:rPr>
        <w:t>Banarasidas</w:t>
      </w:r>
      <w:proofErr w:type="spellEnd"/>
      <w:r w:rsidRPr="00FD1992">
        <w:rPr>
          <w:rFonts w:ascii="Times New Roman" w:eastAsia="Times New Roman" w:hAnsi="Times New Roman" w:cs="Times New Roman"/>
          <w:color w:val="000000" w:themeColor="text1"/>
          <w:sz w:val="24"/>
          <w:szCs w:val="24"/>
          <w:lang w:val="en-IN" w:eastAsia="en-IN"/>
        </w:rPr>
        <w:t xml:space="preserve"> Publishers </w:t>
      </w:r>
      <w:proofErr w:type="spellStart"/>
      <w:r w:rsidRPr="00FD1992">
        <w:rPr>
          <w:rFonts w:ascii="Times New Roman" w:eastAsia="Times New Roman" w:hAnsi="Times New Roman" w:cs="Times New Roman"/>
          <w:color w:val="000000" w:themeColor="text1"/>
          <w:sz w:val="24"/>
          <w:szCs w:val="24"/>
          <w:lang w:val="en-IN" w:eastAsia="en-IN"/>
        </w:rPr>
        <w:t>Pvt.</w:t>
      </w:r>
      <w:proofErr w:type="spellEnd"/>
      <w:r w:rsidRPr="00FD1992">
        <w:rPr>
          <w:rFonts w:ascii="Times New Roman" w:eastAsia="Times New Roman" w:hAnsi="Times New Roman" w:cs="Times New Roman"/>
          <w:color w:val="000000" w:themeColor="text1"/>
          <w:sz w:val="24"/>
          <w:szCs w:val="24"/>
          <w:lang w:val="en-IN" w:eastAsia="en-IN"/>
        </w:rPr>
        <w:t xml:space="preserve"> Ltd; (1957). 434 p. [</w:t>
      </w:r>
      <w:hyperlink r:id="rId10" w:tgtFrame="_blank" w:history="1">
        <w:r w:rsidRPr="00FD1992">
          <w:rPr>
            <w:rFonts w:ascii="Times New Roman" w:eastAsia="Times New Roman" w:hAnsi="Times New Roman" w:cs="Times New Roman"/>
            <w:color w:val="000000" w:themeColor="text1"/>
            <w:sz w:val="24"/>
            <w:szCs w:val="24"/>
            <w:u w:val="single"/>
            <w:lang w:val="en-IN" w:eastAsia="en-IN"/>
          </w:rPr>
          <w:t>Google Scholar</w:t>
        </w:r>
      </w:hyperlink>
      <w:r w:rsidRPr="00FD1992">
        <w:rPr>
          <w:rFonts w:ascii="Times New Roman" w:eastAsia="Times New Roman" w:hAnsi="Times New Roman" w:cs="Times New Roman"/>
          <w:color w:val="000000" w:themeColor="text1"/>
          <w:sz w:val="24"/>
          <w:szCs w:val="24"/>
          <w:lang w:val="en-IN" w:eastAsia="en-IN"/>
        </w:rPr>
        <w:t>]</w:t>
      </w:r>
    </w:p>
    <w:p w14:paraId="5C8D6AF2" w14:textId="77777777" w:rsidR="00B55D79" w:rsidRPr="00F22973"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397766">
        <w:rPr>
          <w:b/>
          <w:bCs/>
        </w:rPr>
        <w:t>Shekar, Adhira</w:t>
      </w:r>
      <w:r>
        <w:rPr>
          <w:b/>
          <w:bCs/>
        </w:rPr>
        <w:t>.,</w:t>
      </w:r>
      <w:r w:rsidRPr="00397766">
        <w:rPr>
          <w:b/>
          <w:bCs/>
        </w:rPr>
        <w:t xml:space="preserve"> &amp; </w:t>
      </w:r>
      <w:proofErr w:type="spellStart"/>
      <w:r w:rsidRPr="00397766">
        <w:rPr>
          <w:b/>
          <w:bCs/>
        </w:rPr>
        <w:t>Upadhaya</w:t>
      </w:r>
      <w:proofErr w:type="spellEnd"/>
      <w:r w:rsidRPr="00397766">
        <w:rPr>
          <w:b/>
          <w:bCs/>
        </w:rPr>
        <w:t>, Vishal</w:t>
      </w:r>
      <w:r>
        <w:rPr>
          <w:b/>
          <w:bCs/>
        </w:rPr>
        <w:t>.</w:t>
      </w:r>
      <w:r w:rsidRPr="00397766">
        <w:rPr>
          <w:b/>
          <w:bCs/>
        </w:rPr>
        <w:t>, (2024).</w:t>
      </w:r>
      <w:r>
        <w:t xml:space="preserve"> The Economic Impact of Millet Consumption: Exploring Consumer Trends and Market Potential, </w:t>
      </w:r>
      <w:r w:rsidRPr="00397766">
        <w:rPr>
          <w:i/>
          <w:iCs/>
        </w:rPr>
        <w:t>International Journal of Advance Research, Ideas and Innovations in Technology</w:t>
      </w:r>
      <w:r>
        <w:t xml:space="preserve"> (ISSN: 2454-132X)</w:t>
      </w:r>
    </w:p>
    <w:p w14:paraId="384CBE8D" w14:textId="77777777" w:rsidR="00B55D79" w:rsidRPr="00042470"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r w:rsidRPr="00FD1992">
        <w:t xml:space="preserve"> </w:t>
      </w:r>
      <w:r w:rsidRPr="00FD1992">
        <w:rPr>
          <w:b/>
          <w:bCs/>
        </w:rPr>
        <w:t>Shruti Kumari (2023)</w:t>
      </w:r>
      <w:r w:rsidRPr="00FD1992">
        <w:t xml:space="preserve"> Miracles of Indian Traditional Foods: Nutritional Quality of Millets and Their Traditional Products with Potential Health Benefits, </w:t>
      </w:r>
      <w:r w:rsidRPr="00FD1992">
        <w:rPr>
          <w:i/>
          <w:iCs/>
        </w:rPr>
        <w:t>J. Nutrition and Food Processing,</w:t>
      </w:r>
      <w:r w:rsidRPr="00FD1992">
        <w:t xml:space="preserve"> 6(6); DOI:10.31579/2637-8914/146</w:t>
      </w:r>
    </w:p>
    <w:p w14:paraId="7336EBA1"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B55D79">
        <w:rPr>
          <w:rFonts w:ascii="Times New Roman" w:hAnsi="Times New Roman" w:cs="Times New Roman"/>
          <w:b/>
          <w:bCs/>
          <w:color w:val="000000" w:themeColor="text1"/>
          <w:sz w:val="24"/>
          <w:szCs w:val="24"/>
          <w:lang w:val="en-IN"/>
        </w:rPr>
        <w:t>Singh, Pawan &amp; Lal, Aditya. (2024).</w:t>
      </w:r>
      <w:r w:rsidRPr="00B55D79">
        <w:rPr>
          <w:rFonts w:ascii="Times New Roman" w:hAnsi="Times New Roman" w:cs="Times New Roman"/>
          <w:color w:val="000000" w:themeColor="text1"/>
          <w:sz w:val="24"/>
          <w:szCs w:val="24"/>
          <w:lang w:val="en-IN"/>
        </w:rPr>
        <w:t xml:space="preserve"> Proximate Analysis of Multi-grain Pizza Base. European </w:t>
      </w:r>
      <w:r w:rsidRPr="00B55D79">
        <w:rPr>
          <w:rFonts w:ascii="Times New Roman" w:hAnsi="Times New Roman" w:cs="Times New Roman"/>
          <w:i/>
          <w:iCs/>
          <w:color w:val="000000" w:themeColor="text1"/>
          <w:sz w:val="24"/>
          <w:szCs w:val="24"/>
          <w:lang w:val="en-IN"/>
        </w:rPr>
        <w:t>Journal of Nutrition &amp; Food Safety</w:t>
      </w:r>
      <w:r w:rsidRPr="00B55D79">
        <w:rPr>
          <w:rFonts w:ascii="Times New Roman" w:hAnsi="Times New Roman" w:cs="Times New Roman"/>
          <w:color w:val="000000" w:themeColor="text1"/>
          <w:sz w:val="24"/>
          <w:szCs w:val="24"/>
          <w:lang w:val="en-IN"/>
        </w:rPr>
        <w:t>. 16. 52-62. 10.9734/</w:t>
      </w:r>
      <w:proofErr w:type="spellStart"/>
      <w:r w:rsidRPr="00B55D79">
        <w:rPr>
          <w:rFonts w:ascii="Times New Roman" w:hAnsi="Times New Roman" w:cs="Times New Roman"/>
          <w:color w:val="000000" w:themeColor="text1"/>
          <w:sz w:val="24"/>
          <w:szCs w:val="24"/>
          <w:lang w:val="en-IN"/>
        </w:rPr>
        <w:t>ejnfs</w:t>
      </w:r>
      <w:proofErr w:type="spellEnd"/>
      <w:r w:rsidRPr="00B55D79">
        <w:rPr>
          <w:rFonts w:ascii="Times New Roman" w:hAnsi="Times New Roman" w:cs="Times New Roman"/>
          <w:color w:val="000000" w:themeColor="text1"/>
          <w:sz w:val="24"/>
          <w:szCs w:val="24"/>
          <w:lang w:val="en-IN"/>
        </w:rPr>
        <w:t>/2024/v16i111576.</w:t>
      </w:r>
    </w:p>
    <w:p w14:paraId="1CFA7979"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shd w:val="clear" w:color="auto" w:fill="FFFFFF"/>
        </w:rPr>
        <w:t>Singh, Rashmi, Ritu Singh, Prabhat Kumar Singh, Shivangi, and Omkar Singh. (2023)</w:t>
      </w:r>
      <w:r w:rsidRPr="00FD1992">
        <w:rPr>
          <w:rFonts w:ascii="Times New Roman" w:hAnsi="Times New Roman" w:cs="Times New Roman"/>
          <w:color w:val="000000" w:themeColor="text1"/>
          <w:sz w:val="24"/>
          <w:szCs w:val="24"/>
          <w:shd w:val="clear" w:color="auto" w:fill="FFFFFF"/>
        </w:rPr>
        <w:t>. “Climate Smart Foods: Nutritional Composition and Health Benefits of Millets”. </w:t>
      </w:r>
      <w:r w:rsidRPr="00FD1992">
        <w:rPr>
          <w:rFonts w:ascii="Times New Roman" w:hAnsi="Times New Roman" w:cs="Times New Roman"/>
          <w:i/>
          <w:iCs/>
          <w:color w:val="000000" w:themeColor="text1"/>
          <w:sz w:val="24"/>
          <w:szCs w:val="24"/>
          <w:shd w:val="clear" w:color="auto" w:fill="FFFFFF"/>
        </w:rPr>
        <w:t>International Journal of Environment and Climate Change</w:t>
      </w:r>
      <w:r w:rsidRPr="00FD1992">
        <w:rPr>
          <w:rFonts w:ascii="Times New Roman" w:hAnsi="Times New Roman" w:cs="Times New Roman"/>
          <w:color w:val="000000" w:themeColor="text1"/>
          <w:sz w:val="24"/>
          <w:szCs w:val="24"/>
          <w:shd w:val="clear" w:color="auto" w:fill="FFFFFF"/>
        </w:rPr>
        <w:t> 13 (11):1112-22.</w:t>
      </w:r>
    </w:p>
    <w:p w14:paraId="5012E5B5"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proofErr w:type="spellStart"/>
      <w:r w:rsidRPr="00FD1992">
        <w:rPr>
          <w:rFonts w:ascii="Times New Roman" w:hAnsi="Times New Roman" w:cs="Times New Roman"/>
          <w:b/>
          <w:bCs/>
          <w:color w:val="000000" w:themeColor="text1"/>
          <w:sz w:val="24"/>
          <w:szCs w:val="24"/>
          <w:lang w:val="en-IN"/>
        </w:rPr>
        <w:t>Siroha</w:t>
      </w:r>
      <w:proofErr w:type="spellEnd"/>
      <w:r w:rsidRPr="00FD1992">
        <w:rPr>
          <w:rFonts w:ascii="Times New Roman" w:hAnsi="Times New Roman" w:cs="Times New Roman"/>
          <w:b/>
          <w:bCs/>
          <w:color w:val="000000" w:themeColor="text1"/>
          <w:sz w:val="24"/>
          <w:szCs w:val="24"/>
          <w:lang w:val="en-IN"/>
        </w:rPr>
        <w:t>, Anil &amp; Punia Bangar, Sneh. (2024</w:t>
      </w:r>
      <w:r w:rsidRPr="00FD1992">
        <w:rPr>
          <w:rFonts w:ascii="Times New Roman" w:hAnsi="Times New Roman" w:cs="Times New Roman"/>
          <w:color w:val="000000" w:themeColor="text1"/>
          <w:sz w:val="24"/>
          <w:szCs w:val="24"/>
          <w:lang w:val="en-IN"/>
        </w:rPr>
        <w:t xml:space="preserve">). Millet-Based Food Products: An Overview. </w:t>
      </w:r>
      <w:r w:rsidRPr="00FD1992">
        <w:rPr>
          <w:rFonts w:ascii="Times New Roman" w:hAnsi="Times New Roman" w:cs="Times New Roman"/>
          <w:i/>
          <w:iCs/>
          <w:color w:val="000000" w:themeColor="text1"/>
          <w:sz w:val="24"/>
          <w:szCs w:val="24"/>
          <w:lang w:val="en-IN"/>
        </w:rPr>
        <w:t>Current Food Science and Technology Reports</w:t>
      </w:r>
      <w:r w:rsidRPr="00FD1992">
        <w:rPr>
          <w:rFonts w:ascii="Times New Roman" w:hAnsi="Times New Roman" w:cs="Times New Roman"/>
          <w:color w:val="000000" w:themeColor="text1"/>
          <w:sz w:val="24"/>
          <w:szCs w:val="24"/>
          <w:lang w:val="en-IN"/>
        </w:rPr>
        <w:t>. 2. 10.</w:t>
      </w:r>
    </w:p>
    <w:p w14:paraId="000326ED"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hAnsi="Times New Roman" w:cs="Times New Roman"/>
          <w:b/>
          <w:bCs/>
          <w:color w:val="000000" w:themeColor="text1"/>
          <w:sz w:val="24"/>
          <w:szCs w:val="24"/>
        </w:rPr>
        <w:lastRenderedPageBreak/>
        <w:t xml:space="preserve">Soumya </w:t>
      </w:r>
      <w:proofErr w:type="spellStart"/>
      <w:r w:rsidRPr="00FD1992">
        <w:rPr>
          <w:rFonts w:ascii="Times New Roman" w:hAnsi="Times New Roman" w:cs="Times New Roman"/>
          <w:b/>
          <w:bCs/>
          <w:color w:val="000000" w:themeColor="text1"/>
          <w:sz w:val="24"/>
          <w:szCs w:val="24"/>
        </w:rPr>
        <w:t>Hiregoudar</w:t>
      </w:r>
      <w:proofErr w:type="spellEnd"/>
      <w:r w:rsidRPr="00FD1992">
        <w:rPr>
          <w:rFonts w:ascii="Times New Roman" w:hAnsi="Times New Roman" w:cs="Times New Roman"/>
          <w:b/>
          <w:bCs/>
          <w:color w:val="000000" w:themeColor="text1"/>
          <w:sz w:val="24"/>
          <w:szCs w:val="24"/>
        </w:rPr>
        <w:t xml:space="preserve"> and Mamatha HS (2022</w:t>
      </w:r>
      <w:r w:rsidRPr="00FD1992">
        <w:rPr>
          <w:rFonts w:ascii="Times New Roman" w:hAnsi="Times New Roman" w:cs="Times New Roman"/>
          <w:color w:val="000000" w:themeColor="text1"/>
          <w:sz w:val="24"/>
          <w:szCs w:val="24"/>
        </w:rPr>
        <w:t xml:space="preserve">) Development and consumer acceptability of little millet (Panicum </w:t>
      </w:r>
      <w:proofErr w:type="spellStart"/>
      <w:r w:rsidRPr="00FD1992">
        <w:rPr>
          <w:rFonts w:ascii="Times New Roman" w:hAnsi="Times New Roman" w:cs="Times New Roman"/>
          <w:color w:val="000000" w:themeColor="text1"/>
          <w:sz w:val="24"/>
          <w:szCs w:val="24"/>
        </w:rPr>
        <w:t>sumatrense</w:t>
      </w:r>
      <w:proofErr w:type="spellEnd"/>
      <w:r w:rsidRPr="00FD1992">
        <w:rPr>
          <w:rFonts w:ascii="Times New Roman" w:hAnsi="Times New Roman" w:cs="Times New Roman"/>
          <w:color w:val="000000" w:themeColor="text1"/>
          <w:sz w:val="24"/>
          <w:szCs w:val="24"/>
        </w:rPr>
        <w:t xml:space="preserve">) based biscuits </w:t>
      </w:r>
      <w:r w:rsidRPr="00FD1992">
        <w:rPr>
          <w:rFonts w:ascii="Times New Roman" w:hAnsi="Times New Roman" w:cs="Times New Roman"/>
          <w:i/>
          <w:iCs/>
          <w:color w:val="000000" w:themeColor="text1"/>
          <w:sz w:val="24"/>
          <w:szCs w:val="24"/>
        </w:rPr>
        <w:t>The Pharma Innovation Journal</w:t>
      </w:r>
      <w:r w:rsidRPr="00FD1992">
        <w:rPr>
          <w:rFonts w:ascii="Times New Roman" w:hAnsi="Times New Roman" w:cs="Times New Roman"/>
          <w:color w:val="000000" w:themeColor="text1"/>
          <w:sz w:val="24"/>
          <w:szCs w:val="24"/>
        </w:rPr>
        <w:t xml:space="preserve"> 2022; SP-11(2): 1658-1661</w:t>
      </w:r>
    </w:p>
    <w:p w14:paraId="13F9013B"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hAnsi="Times New Roman" w:cs="Times New Roman"/>
          <w:color w:val="000000" w:themeColor="text1"/>
          <w:sz w:val="24"/>
          <w:szCs w:val="24"/>
          <w:lang w:val="en-IN"/>
        </w:rPr>
      </w:pPr>
      <w:r w:rsidRPr="00FD1992">
        <w:rPr>
          <w:rFonts w:ascii="Times New Roman" w:hAnsi="Times New Roman" w:cs="Times New Roman"/>
          <w:b/>
          <w:bCs/>
          <w:color w:val="000000" w:themeColor="text1"/>
          <w:sz w:val="24"/>
          <w:szCs w:val="24"/>
          <w:lang w:val="en-IN"/>
        </w:rPr>
        <w:t xml:space="preserve">Sun </w:t>
      </w:r>
      <w:proofErr w:type="spellStart"/>
      <w:r w:rsidRPr="00FD1992">
        <w:rPr>
          <w:rFonts w:ascii="Times New Roman" w:hAnsi="Times New Roman" w:cs="Times New Roman"/>
          <w:b/>
          <w:bCs/>
          <w:color w:val="000000" w:themeColor="text1"/>
          <w:sz w:val="24"/>
          <w:szCs w:val="24"/>
          <w:lang w:val="en-IN"/>
        </w:rPr>
        <w:t>Hee</w:t>
      </w:r>
      <w:proofErr w:type="spellEnd"/>
      <w:r w:rsidRPr="00FD1992">
        <w:rPr>
          <w:rFonts w:ascii="Times New Roman" w:hAnsi="Times New Roman" w:cs="Times New Roman"/>
          <w:b/>
          <w:bCs/>
          <w:color w:val="000000" w:themeColor="text1"/>
          <w:sz w:val="24"/>
          <w:szCs w:val="24"/>
          <w:lang w:val="en-IN"/>
        </w:rPr>
        <w:t xml:space="preserve"> Lee, Ill-Min Chung, Youn-Soo Cha, </w:t>
      </w:r>
      <w:proofErr w:type="spellStart"/>
      <w:r w:rsidRPr="00FD1992">
        <w:rPr>
          <w:rFonts w:ascii="Times New Roman" w:hAnsi="Times New Roman" w:cs="Times New Roman"/>
          <w:b/>
          <w:bCs/>
          <w:color w:val="000000" w:themeColor="text1"/>
          <w:sz w:val="24"/>
          <w:szCs w:val="24"/>
          <w:lang w:val="en-IN"/>
        </w:rPr>
        <w:t>Yongsoon</w:t>
      </w:r>
      <w:proofErr w:type="spellEnd"/>
      <w:r w:rsidRPr="00FD1992">
        <w:rPr>
          <w:rFonts w:ascii="Times New Roman" w:hAnsi="Times New Roman" w:cs="Times New Roman"/>
          <w:b/>
          <w:bCs/>
          <w:color w:val="000000" w:themeColor="text1"/>
          <w:sz w:val="24"/>
          <w:szCs w:val="24"/>
          <w:lang w:val="en-IN"/>
        </w:rPr>
        <w:t xml:space="preserve"> Park</w:t>
      </w:r>
      <w:r w:rsidRPr="00FD1992">
        <w:rPr>
          <w:rFonts w:ascii="Times New Roman" w:hAnsi="Times New Roman" w:cs="Times New Roman"/>
          <w:color w:val="000000" w:themeColor="text1"/>
          <w:sz w:val="24"/>
          <w:szCs w:val="24"/>
          <w:lang w:val="en-IN"/>
        </w:rPr>
        <w:t xml:space="preserve"> </w:t>
      </w:r>
      <w:r w:rsidRPr="00FD1992">
        <w:rPr>
          <w:rFonts w:ascii="Times New Roman" w:hAnsi="Times New Roman" w:cs="Times New Roman"/>
          <w:b/>
          <w:bCs/>
          <w:color w:val="000000" w:themeColor="text1"/>
          <w:sz w:val="24"/>
          <w:szCs w:val="24"/>
          <w:lang w:val="en-IN"/>
        </w:rPr>
        <w:t>(2010)</w:t>
      </w:r>
      <w:r w:rsidRPr="00FD1992">
        <w:rPr>
          <w:rFonts w:ascii="Times New Roman" w:hAnsi="Times New Roman" w:cs="Times New Roman"/>
          <w:color w:val="000000" w:themeColor="text1"/>
          <w:sz w:val="24"/>
          <w:szCs w:val="24"/>
          <w:lang w:val="en-IN"/>
        </w:rPr>
        <w:t xml:space="preserve">. Millet consumption decreased serum concentration of triglyceride and C-reactive protein but not oxidative status in </w:t>
      </w:r>
      <w:proofErr w:type="spellStart"/>
      <w:r w:rsidRPr="00FD1992">
        <w:rPr>
          <w:rFonts w:ascii="Times New Roman" w:hAnsi="Times New Roman" w:cs="Times New Roman"/>
          <w:color w:val="000000" w:themeColor="text1"/>
          <w:sz w:val="24"/>
          <w:szCs w:val="24"/>
          <w:lang w:val="en-IN"/>
        </w:rPr>
        <w:t>hyperlipidemic</w:t>
      </w:r>
      <w:proofErr w:type="spellEnd"/>
      <w:r w:rsidRPr="00FD1992">
        <w:rPr>
          <w:rFonts w:ascii="Times New Roman" w:hAnsi="Times New Roman" w:cs="Times New Roman"/>
          <w:color w:val="000000" w:themeColor="text1"/>
          <w:sz w:val="24"/>
          <w:szCs w:val="24"/>
          <w:lang w:val="en-IN"/>
        </w:rPr>
        <w:t xml:space="preserve"> rats, </w:t>
      </w:r>
      <w:r w:rsidRPr="00FD1992">
        <w:rPr>
          <w:rFonts w:ascii="Times New Roman" w:hAnsi="Times New Roman" w:cs="Times New Roman"/>
          <w:i/>
          <w:iCs/>
          <w:color w:val="000000" w:themeColor="text1"/>
          <w:sz w:val="24"/>
          <w:szCs w:val="24"/>
          <w:lang w:val="en-IN"/>
        </w:rPr>
        <w:t>Nutrition Research</w:t>
      </w:r>
      <w:r w:rsidRPr="00FD1992">
        <w:rPr>
          <w:rFonts w:ascii="Times New Roman" w:hAnsi="Times New Roman" w:cs="Times New Roman"/>
          <w:color w:val="000000" w:themeColor="text1"/>
          <w:sz w:val="24"/>
          <w:szCs w:val="24"/>
          <w:lang w:val="en-IN"/>
        </w:rPr>
        <w:t>, Volume 30, Issue 4, 2010, Pages 290-296,</w:t>
      </w:r>
    </w:p>
    <w:p w14:paraId="52B0F193"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r w:rsidRPr="00FD1992">
        <w:rPr>
          <w:rFonts w:ascii="Times New Roman" w:eastAsia="Times New Roman" w:hAnsi="Times New Roman" w:cs="Times New Roman"/>
          <w:b/>
          <w:bCs/>
          <w:color w:val="000000" w:themeColor="text1"/>
          <w:sz w:val="24"/>
          <w:szCs w:val="24"/>
          <w:lang w:val="en-IN" w:eastAsia="en-IN"/>
        </w:rPr>
        <w:t xml:space="preserve">Tripathi, Gagan &amp; Harsh, Patel &amp; B++, </w:t>
      </w:r>
      <w:proofErr w:type="spellStart"/>
      <w:r w:rsidRPr="00FD1992">
        <w:rPr>
          <w:rFonts w:ascii="Times New Roman" w:eastAsia="Times New Roman" w:hAnsi="Times New Roman" w:cs="Times New Roman"/>
          <w:b/>
          <w:bCs/>
          <w:color w:val="000000" w:themeColor="text1"/>
          <w:sz w:val="24"/>
          <w:szCs w:val="24"/>
          <w:lang w:val="en-IN" w:eastAsia="en-IN"/>
        </w:rPr>
        <w:t>Jitendrakumar</w:t>
      </w:r>
      <w:proofErr w:type="spellEnd"/>
      <w:r w:rsidRPr="00FD1992">
        <w:rPr>
          <w:rFonts w:ascii="Times New Roman" w:eastAsia="Times New Roman" w:hAnsi="Times New Roman" w:cs="Times New Roman"/>
          <w:b/>
          <w:bCs/>
          <w:color w:val="000000" w:themeColor="text1"/>
          <w:sz w:val="24"/>
          <w:szCs w:val="24"/>
          <w:lang w:val="en-IN" w:eastAsia="en-IN"/>
        </w:rPr>
        <w:t xml:space="preserve"> &amp; Borah, Anchita &amp; Das, Hiren &amp; Bansal, Swarnika &amp; Singh, Nikita &amp; Singh, Bal &amp; Nath, </w:t>
      </w:r>
      <w:proofErr w:type="spellStart"/>
      <w:r w:rsidRPr="00FD1992">
        <w:rPr>
          <w:rFonts w:ascii="Times New Roman" w:eastAsia="Times New Roman" w:hAnsi="Times New Roman" w:cs="Times New Roman"/>
          <w:b/>
          <w:bCs/>
          <w:color w:val="000000" w:themeColor="text1"/>
          <w:sz w:val="24"/>
          <w:szCs w:val="24"/>
          <w:lang w:val="en-IN" w:eastAsia="en-IN"/>
        </w:rPr>
        <w:t>Dibyajyoti</w:t>
      </w:r>
      <w:proofErr w:type="spellEnd"/>
      <w:r w:rsidRPr="00FD1992">
        <w:rPr>
          <w:rFonts w:ascii="Times New Roman" w:eastAsia="Times New Roman" w:hAnsi="Times New Roman" w:cs="Times New Roman"/>
          <w:b/>
          <w:bCs/>
          <w:color w:val="000000" w:themeColor="text1"/>
          <w:sz w:val="24"/>
          <w:szCs w:val="24"/>
          <w:lang w:val="en-IN" w:eastAsia="en-IN"/>
        </w:rPr>
        <w:t>. (2023).</w:t>
      </w:r>
      <w:r w:rsidRPr="00FD1992">
        <w:rPr>
          <w:rFonts w:ascii="Times New Roman" w:eastAsia="Times New Roman" w:hAnsi="Times New Roman" w:cs="Times New Roman"/>
          <w:color w:val="000000" w:themeColor="text1"/>
          <w:sz w:val="24"/>
          <w:szCs w:val="24"/>
          <w:lang w:val="en-IN" w:eastAsia="en-IN"/>
        </w:rPr>
        <w:t xml:space="preserve"> A Review on Nutritional and Health Benefits of Millets. </w:t>
      </w:r>
      <w:r w:rsidRPr="00FD1992">
        <w:rPr>
          <w:rFonts w:ascii="Times New Roman" w:eastAsia="Times New Roman" w:hAnsi="Times New Roman" w:cs="Times New Roman"/>
          <w:i/>
          <w:iCs/>
          <w:color w:val="000000" w:themeColor="text1"/>
          <w:sz w:val="24"/>
          <w:szCs w:val="24"/>
          <w:lang w:val="en-IN" w:eastAsia="en-IN"/>
        </w:rPr>
        <w:t xml:space="preserve">International Journal of Plant &amp; Soil Science. </w:t>
      </w:r>
      <w:r w:rsidRPr="00FD1992">
        <w:rPr>
          <w:rFonts w:ascii="Times New Roman" w:eastAsia="Times New Roman" w:hAnsi="Times New Roman" w:cs="Times New Roman"/>
          <w:color w:val="000000" w:themeColor="text1"/>
          <w:sz w:val="24"/>
          <w:szCs w:val="24"/>
          <w:lang w:val="en-IN" w:eastAsia="en-IN"/>
        </w:rPr>
        <w:t>35. 1736-1743.</w:t>
      </w:r>
    </w:p>
    <w:p w14:paraId="69308475" w14:textId="77777777" w:rsidR="00B55D79" w:rsidRPr="00FD1992" w:rsidRDefault="00B55D79" w:rsidP="00B55D79">
      <w:pPr>
        <w:numPr>
          <w:ilvl w:val="0"/>
          <w:numId w:val="3"/>
        </w:numPr>
        <w:shd w:val="clear" w:color="auto" w:fill="FFFFFF"/>
        <w:spacing w:before="225" w:after="100" w:afterAutospacing="1" w:line="360" w:lineRule="auto"/>
        <w:ind w:left="426"/>
        <w:jc w:val="both"/>
        <w:rPr>
          <w:rFonts w:ascii="Times New Roman" w:eastAsia="Times New Roman" w:hAnsi="Times New Roman" w:cs="Times New Roman"/>
          <w:color w:val="000000" w:themeColor="text1"/>
          <w:sz w:val="24"/>
          <w:szCs w:val="24"/>
          <w:lang w:val="en-IN" w:eastAsia="en-IN"/>
        </w:rPr>
      </w:pPr>
      <w:proofErr w:type="spellStart"/>
      <w:r w:rsidRPr="00FD1992">
        <w:rPr>
          <w:rFonts w:ascii="Times New Roman" w:eastAsia="Times New Roman" w:hAnsi="Times New Roman" w:cs="Times New Roman"/>
          <w:b/>
          <w:bCs/>
          <w:color w:val="000000" w:themeColor="text1"/>
          <w:sz w:val="24"/>
          <w:szCs w:val="24"/>
          <w:lang w:val="en-IN" w:eastAsia="en-IN"/>
        </w:rPr>
        <w:t>Vagbhata</w:t>
      </w:r>
      <w:proofErr w:type="spellEnd"/>
      <w:r w:rsidRPr="00FD1992">
        <w:rPr>
          <w:rFonts w:ascii="Times New Roman" w:eastAsia="Times New Roman" w:hAnsi="Times New Roman" w:cs="Times New Roman"/>
          <w:b/>
          <w:bCs/>
          <w:color w:val="000000" w:themeColor="text1"/>
          <w:sz w:val="24"/>
          <w:szCs w:val="24"/>
          <w:lang w:val="en-IN" w:eastAsia="en-IN"/>
        </w:rPr>
        <w:t>. </w:t>
      </w:r>
      <w:r w:rsidRPr="00FD1992">
        <w:rPr>
          <w:rFonts w:ascii="Times New Roman" w:eastAsia="Times New Roman" w:hAnsi="Times New Roman" w:cs="Times New Roman"/>
          <w:b/>
          <w:bCs/>
          <w:i/>
          <w:iCs/>
          <w:color w:val="000000" w:themeColor="text1"/>
          <w:sz w:val="24"/>
          <w:szCs w:val="24"/>
          <w:lang w:val="en-IN" w:eastAsia="en-IN"/>
        </w:rPr>
        <w:t>(7-8 century AD)</w:t>
      </w:r>
      <w:r w:rsidRPr="00FD1992">
        <w:rPr>
          <w:rFonts w:ascii="Times New Roman" w:eastAsia="Times New Roman" w:hAnsi="Times New Roman" w:cs="Times New Roman"/>
          <w:i/>
          <w:iCs/>
          <w:color w:val="000000" w:themeColor="text1"/>
          <w:sz w:val="24"/>
          <w:szCs w:val="24"/>
          <w:lang w:val="en-IN" w:eastAsia="en-IN"/>
        </w:rPr>
        <w:t xml:space="preserve"> Ashtanga </w:t>
      </w:r>
      <w:proofErr w:type="spellStart"/>
      <w:r w:rsidRPr="00FD1992">
        <w:rPr>
          <w:rFonts w:ascii="Times New Roman" w:eastAsia="Times New Roman" w:hAnsi="Times New Roman" w:cs="Times New Roman"/>
          <w:i/>
          <w:iCs/>
          <w:color w:val="000000" w:themeColor="text1"/>
          <w:sz w:val="24"/>
          <w:szCs w:val="24"/>
          <w:lang w:val="en-IN" w:eastAsia="en-IN"/>
        </w:rPr>
        <w:t>Hridayam</w:t>
      </w:r>
      <w:proofErr w:type="spellEnd"/>
      <w:r w:rsidRPr="00FD1992">
        <w:rPr>
          <w:rFonts w:ascii="Times New Roman" w:eastAsia="Times New Roman" w:hAnsi="Times New Roman" w:cs="Times New Roman"/>
          <w:i/>
          <w:iCs/>
          <w:color w:val="000000" w:themeColor="text1"/>
          <w:sz w:val="24"/>
          <w:szCs w:val="24"/>
          <w:lang w:val="en-IN" w:eastAsia="en-IN"/>
        </w:rPr>
        <w:t>.</w:t>
      </w:r>
      <w:r w:rsidRPr="00FD1992">
        <w:rPr>
          <w:rFonts w:ascii="Times New Roman" w:eastAsia="Times New Roman" w:hAnsi="Times New Roman" w:cs="Times New Roman"/>
          <w:color w:val="000000" w:themeColor="text1"/>
          <w:sz w:val="24"/>
          <w:szCs w:val="24"/>
          <w:lang w:val="en-IN" w:eastAsia="en-IN"/>
        </w:rPr>
        <w:t> e-</w:t>
      </w:r>
      <w:proofErr w:type="spellStart"/>
      <w:r w:rsidRPr="00FD1992">
        <w:rPr>
          <w:rFonts w:ascii="Times New Roman" w:eastAsia="Times New Roman" w:hAnsi="Times New Roman" w:cs="Times New Roman"/>
          <w:color w:val="000000" w:themeColor="text1"/>
          <w:sz w:val="24"/>
          <w:szCs w:val="24"/>
          <w:lang w:val="en-IN" w:eastAsia="en-IN"/>
        </w:rPr>
        <w:t>vagbhata</w:t>
      </w:r>
      <w:proofErr w:type="spellEnd"/>
      <w:r w:rsidRPr="00FD1992">
        <w:rPr>
          <w:rFonts w:ascii="Times New Roman" w:eastAsia="Times New Roman" w:hAnsi="Times New Roman" w:cs="Times New Roman"/>
          <w:color w:val="000000" w:themeColor="text1"/>
          <w:sz w:val="24"/>
          <w:szCs w:val="24"/>
          <w:lang w:val="en-IN" w:eastAsia="en-IN"/>
        </w:rPr>
        <w:t>; (2023). Available online at: </w:t>
      </w:r>
      <w:hyperlink r:id="rId11" w:tgtFrame="_blank" w:history="1">
        <w:r w:rsidRPr="00FD1992">
          <w:rPr>
            <w:rFonts w:ascii="Times New Roman" w:eastAsia="Times New Roman" w:hAnsi="Times New Roman" w:cs="Times New Roman"/>
            <w:color w:val="000000" w:themeColor="text1"/>
            <w:sz w:val="24"/>
            <w:szCs w:val="24"/>
            <w:u w:val="single"/>
            <w:lang w:val="en-IN" w:eastAsia="en-IN"/>
          </w:rPr>
          <w:t>https://vedotpatti.in/samhita/Vag/ehrudayam/?mod=read</w:t>
        </w:r>
      </w:hyperlink>
      <w:r w:rsidRPr="00FD1992">
        <w:rPr>
          <w:rFonts w:ascii="Times New Roman" w:eastAsia="Times New Roman" w:hAnsi="Times New Roman" w:cs="Times New Roman"/>
          <w:color w:val="000000" w:themeColor="text1"/>
          <w:sz w:val="24"/>
          <w:szCs w:val="24"/>
          <w:lang w:val="en-IN" w:eastAsia="en-IN"/>
        </w:rPr>
        <w:t> [</w:t>
      </w:r>
      <w:hyperlink r:id="rId12" w:tgtFrame="_blank" w:history="1">
        <w:r w:rsidRPr="00FD1992">
          <w:rPr>
            <w:rFonts w:ascii="Times New Roman" w:eastAsia="Times New Roman" w:hAnsi="Times New Roman" w:cs="Times New Roman"/>
            <w:color w:val="000000" w:themeColor="text1"/>
            <w:sz w:val="24"/>
            <w:szCs w:val="24"/>
            <w:u w:val="single"/>
            <w:lang w:val="en-IN" w:eastAsia="en-IN"/>
          </w:rPr>
          <w:t>Google Scholar</w:t>
        </w:r>
      </w:hyperlink>
      <w:r w:rsidRPr="00FD1992">
        <w:rPr>
          <w:rFonts w:ascii="Times New Roman" w:eastAsia="Times New Roman" w:hAnsi="Times New Roman" w:cs="Times New Roman"/>
          <w:color w:val="000000" w:themeColor="text1"/>
          <w:sz w:val="24"/>
          <w:szCs w:val="24"/>
          <w:lang w:val="en-IN" w:eastAsia="en-IN"/>
        </w:rPr>
        <w:t>]</w:t>
      </w:r>
    </w:p>
    <w:p w14:paraId="05565BD1" w14:textId="77777777" w:rsidR="00B55D79" w:rsidRPr="004B084F" w:rsidRDefault="00B55D79" w:rsidP="00B55D79">
      <w:pPr>
        <w:pStyle w:val="NormalWeb"/>
        <w:numPr>
          <w:ilvl w:val="0"/>
          <w:numId w:val="3"/>
        </w:numPr>
        <w:spacing w:before="0" w:beforeAutospacing="0" w:after="0" w:afterAutospacing="0" w:line="360" w:lineRule="auto"/>
        <w:ind w:left="426"/>
        <w:jc w:val="both"/>
        <w:rPr>
          <w:i/>
          <w:iCs/>
          <w:color w:val="000000" w:themeColor="text1"/>
          <w:shd w:val="clear" w:color="auto" w:fill="FFFFFF"/>
        </w:rPr>
      </w:pPr>
      <w:proofErr w:type="spellStart"/>
      <w:r w:rsidRPr="00FD1992">
        <w:rPr>
          <w:b/>
          <w:bCs/>
        </w:rPr>
        <w:t>Vahini.J</w:t>
      </w:r>
      <w:proofErr w:type="spellEnd"/>
      <w:r w:rsidRPr="00FD1992">
        <w:rPr>
          <w:b/>
          <w:bCs/>
        </w:rPr>
        <w:t xml:space="preserve"> and </w:t>
      </w:r>
      <w:proofErr w:type="spellStart"/>
      <w:proofErr w:type="gramStart"/>
      <w:r w:rsidRPr="00FD1992">
        <w:rPr>
          <w:b/>
          <w:bCs/>
        </w:rPr>
        <w:t>K.Bhaskarachary</w:t>
      </w:r>
      <w:proofErr w:type="spellEnd"/>
      <w:proofErr w:type="gramEnd"/>
      <w:r w:rsidRPr="00FD1992">
        <w:rPr>
          <w:b/>
          <w:bCs/>
        </w:rPr>
        <w:t xml:space="preserve"> (2013). </w:t>
      </w:r>
      <w:r w:rsidRPr="00FD1992">
        <w:t xml:space="preserve">effect of processing and cooking on </w:t>
      </w:r>
      <w:proofErr w:type="spellStart"/>
      <w:r w:rsidRPr="00FD1992">
        <w:t>glycemic</w:t>
      </w:r>
      <w:proofErr w:type="spellEnd"/>
      <w:r w:rsidRPr="00FD1992">
        <w:t xml:space="preserve"> index of jowar varieties </w:t>
      </w:r>
      <w:r w:rsidRPr="00FD1992">
        <w:rPr>
          <w:i/>
          <w:iCs/>
        </w:rPr>
        <w:t xml:space="preserve">international journal of food and nutritional sciences </w:t>
      </w:r>
      <w:r w:rsidRPr="00FD1992">
        <w:t>Vol.2, Iss.3, Jul-Sep 2013</w:t>
      </w:r>
    </w:p>
    <w:p w14:paraId="0B1B45BB" w14:textId="304EDCC5" w:rsidR="00023A4C" w:rsidRPr="00023A4C" w:rsidRDefault="00023A4C" w:rsidP="00023A4C">
      <w:pPr>
        <w:rPr>
          <w:rFonts w:ascii="Times New Roman" w:hAnsi="Times New Roman" w:cs="Times New Roman"/>
          <w:sz w:val="24"/>
          <w:szCs w:val="24"/>
          <w:lang w:val="en-IN"/>
        </w:rPr>
      </w:pPr>
    </w:p>
    <w:p w14:paraId="5C783021" w14:textId="09DB5588" w:rsidR="00023A4C" w:rsidRDefault="00023A4C" w:rsidP="00023A4C">
      <w:pPr>
        <w:rPr>
          <w:rFonts w:ascii="Times New Roman" w:hAnsi="Times New Roman" w:cs="Times New Roman"/>
          <w:sz w:val="24"/>
          <w:szCs w:val="24"/>
          <w:lang w:val="en-IN"/>
        </w:rPr>
      </w:pPr>
    </w:p>
    <w:p w14:paraId="3E6CF954" w14:textId="26A87EAF" w:rsidR="00023A4C" w:rsidRDefault="00023A4C" w:rsidP="00023A4C">
      <w:pPr>
        <w:rPr>
          <w:rFonts w:ascii="Times New Roman" w:hAnsi="Times New Roman" w:cs="Times New Roman"/>
          <w:sz w:val="24"/>
          <w:szCs w:val="24"/>
          <w:lang w:val="en-IN"/>
        </w:rPr>
      </w:pPr>
    </w:p>
    <w:p w14:paraId="2910D4B2" w14:textId="05BC7155" w:rsidR="00511FE3" w:rsidRPr="00511FE3" w:rsidRDefault="00511FE3" w:rsidP="00511FE3">
      <w:pPr>
        <w:rPr>
          <w:rFonts w:ascii="Times New Roman" w:hAnsi="Times New Roman" w:cs="Times New Roman"/>
          <w:sz w:val="24"/>
          <w:szCs w:val="24"/>
          <w:lang w:val="en-IN"/>
        </w:rPr>
      </w:pPr>
    </w:p>
    <w:p w14:paraId="295473FE" w14:textId="27F28DE6" w:rsidR="00511FE3" w:rsidRPr="00511FE3" w:rsidRDefault="00511FE3" w:rsidP="00511FE3">
      <w:pPr>
        <w:rPr>
          <w:rFonts w:ascii="Times New Roman" w:hAnsi="Times New Roman" w:cs="Times New Roman"/>
          <w:sz w:val="24"/>
          <w:szCs w:val="24"/>
          <w:lang w:val="en-IN"/>
        </w:rPr>
      </w:pPr>
    </w:p>
    <w:p w14:paraId="1F3A73FE" w14:textId="20809D09" w:rsidR="00511FE3" w:rsidRPr="00511FE3" w:rsidRDefault="00511FE3" w:rsidP="00511FE3">
      <w:pPr>
        <w:rPr>
          <w:rFonts w:ascii="Times New Roman" w:hAnsi="Times New Roman" w:cs="Times New Roman"/>
          <w:sz w:val="24"/>
          <w:szCs w:val="24"/>
          <w:lang w:val="en-IN"/>
        </w:rPr>
      </w:pPr>
    </w:p>
    <w:p w14:paraId="011519DF" w14:textId="218E2AF3" w:rsidR="00511FE3" w:rsidRPr="00511FE3" w:rsidRDefault="00511FE3" w:rsidP="00511FE3">
      <w:pPr>
        <w:rPr>
          <w:rFonts w:ascii="Times New Roman" w:hAnsi="Times New Roman" w:cs="Times New Roman"/>
          <w:sz w:val="24"/>
          <w:szCs w:val="24"/>
          <w:lang w:val="en-IN"/>
        </w:rPr>
      </w:pPr>
    </w:p>
    <w:p w14:paraId="661262D3" w14:textId="6A6626FB" w:rsidR="00511FE3" w:rsidRPr="00511FE3" w:rsidRDefault="00511FE3" w:rsidP="00511FE3">
      <w:pPr>
        <w:rPr>
          <w:rFonts w:ascii="Times New Roman" w:hAnsi="Times New Roman" w:cs="Times New Roman"/>
          <w:sz w:val="24"/>
          <w:szCs w:val="24"/>
          <w:lang w:val="en-IN"/>
        </w:rPr>
      </w:pPr>
    </w:p>
    <w:p w14:paraId="6BF26A1C" w14:textId="4DDDA8D6" w:rsidR="00511FE3" w:rsidRPr="00511FE3" w:rsidRDefault="00511FE3" w:rsidP="00511FE3">
      <w:pPr>
        <w:rPr>
          <w:rFonts w:ascii="Times New Roman" w:hAnsi="Times New Roman" w:cs="Times New Roman"/>
          <w:sz w:val="24"/>
          <w:szCs w:val="24"/>
          <w:lang w:val="en-IN"/>
        </w:rPr>
      </w:pPr>
    </w:p>
    <w:p w14:paraId="4BA2EC8A" w14:textId="445938F5" w:rsidR="00511FE3" w:rsidRPr="00511FE3" w:rsidRDefault="00511FE3" w:rsidP="00511FE3">
      <w:pPr>
        <w:rPr>
          <w:rFonts w:ascii="Times New Roman" w:hAnsi="Times New Roman" w:cs="Times New Roman"/>
          <w:sz w:val="24"/>
          <w:szCs w:val="24"/>
          <w:lang w:val="en-IN"/>
        </w:rPr>
      </w:pPr>
    </w:p>
    <w:p w14:paraId="2DEAEC24" w14:textId="2871F274" w:rsidR="00511FE3" w:rsidRDefault="00511FE3" w:rsidP="00511FE3">
      <w:pPr>
        <w:rPr>
          <w:rFonts w:ascii="Times New Roman" w:hAnsi="Times New Roman" w:cs="Times New Roman"/>
          <w:sz w:val="24"/>
          <w:szCs w:val="24"/>
          <w:lang w:val="en-IN"/>
        </w:rPr>
      </w:pPr>
    </w:p>
    <w:p w14:paraId="366F09A8" w14:textId="56A891F1" w:rsidR="00511FE3" w:rsidRPr="00511FE3" w:rsidRDefault="00511FE3" w:rsidP="00511FE3">
      <w:pPr>
        <w:tabs>
          <w:tab w:val="left" w:pos="3428"/>
        </w:tabs>
        <w:rPr>
          <w:rFonts w:ascii="Times New Roman" w:hAnsi="Times New Roman" w:cs="Times New Roman"/>
          <w:sz w:val="24"/>
          <w:szCs w:val="24"/>
          <w:lang w:val="en-IN"/>
        </w:rPr>
      </w:pPr>
      <w:r>
        <w:rPr>
          <w:rFonts w:ascii="Times New Roman" w:hAnsi="Times New Roman" w:cs="Times New Roman"/>
          <w:sz w:val="24"/>
          <w:szCs w:val="24"/>
          <w:lang w:val="en-IN"/>
        </w:rPr>
        <w:tab/>
      </w:r>
    </w:p>
    <w:sectPr w:rsidR="00511FE3" w:rsidRPr="00511FE3" w:rsidSect="00B55D7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026B" w14:textId="77777777" w:rsidR="00501E54" w:rsidRDefault="00501E54" w:rsidP="00BD647A">
      <w:pPr>
        <w:spacing w:after="0" w:line="240" w:lineRule="auto"/>
      </w:pPr>
      <w:r>
        <w:separator/>
      </w:r>
    </w:p>
  </w:endnote>
  <w:endnote w:type="continuationSeparator" w:id="0">
    <w:p w14:paraId="6ED62621" w14:textId="77777777" w:rsidR="00501E54" w:rsidRDefault="00501E54" w:rsidP="00BD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fb">
    <w:altName w:val="Cambria"/>
    <w:panose1 w:val="00000000000000000000"/>
    <w:charset w:val="00"/>
    <w:family w:val="roman"/>
    <w:notTrueType/>
    <w:pitch w:val="default"/>
  </w:font>
  <w:font w:name="ffc">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ff1">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3C70" w14:textId="77777777" w:rsidR="00501E54" w:rsidRDefault="00501E54" w:rsidP="00BD647A">
      <w:pPr>
        <w:spacing w:after="0" w:line="240" w:lineRule="auto"/>
      </w:pPr>
      <w:r>
        <w:separator/>
      </w:r>
    </w:p>
  </w:footnote>
  <w:footnote w:type="continuationSeparator" w:id="0">
    <w:p w14:paraId="7873FD7B" w14:textId="77777777" w:rsidR="00501E54" w:rsidRDefault="00501E54" w:rsidP="00BD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0842"/>
    <w:multiLevelType w:val="multilevel"/>
    <w:tmpl w:val="E9F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B6209"/>
    <w:multiLevelType w:val="multilevel"/>
    <w:tmpl w:val="8D7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01CE4"/>
    <w:multiLevelType w:val="hybridMultilevel"/>
    <w:tmpl w:val="C0982416"/>
    <w:lvl w:ilvl="0" w:tplc="BD24A844">
      <w:start w:val="1"/>
      <w:numFmt w:val="decimal"/>
      <w:lvlText w:val="%1."/>
      <w:lvlJc w:val="left"/>
      <w:pPr>
        <w:ind w:left="360" w:hanging="360"/>
      </w:pPr>
      <w:rPr>
        <w:i w:val="0"/>
        <w:iCs w:val="0"/>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3" w15:restartNumberingAfterBreak="0">
    <w:nsid w:val="7CE6551F"/>
    <w:multiLevelType w:val="multilevel"/>
    <w:tmpl w:val="BACA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588032">
    <w:abstractNumId w:val="3"/>
  </w:num>
  <w:num w:numId="2" w16cid:durableId="1366367186">
    <w:abstractNumId w:val="1"/>
  </w:num>
  <w:num w:numId="3" w16cid:durableId="1756366069">
    <w:abstractNumId w:val="2"/>
  </w:num>
  <w:num w:numId="4" w16cid:durableId="50871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F400F"/>
    <w:rsid w:val="00005DAE"/>
    <w:rsid w:val="00023A4C"/>
    <w:rsid w:val="0003792C"/>
    <w:rsid w:val="000402D1"/>
    <w:rsid w:val="00042470"/>
    <w:rsid w:val="00072E6C"/>
    <w:rsid w:val="000749F5"/>
    <w:rsid w:val="00074B12"/>
    <w:rsid w:val="00080894"/>
    <w:rsid w:val="0008242A"/>
    <w:rsid w:val="000A57D9"/>
    <w:rsid w:val="000A6FA4"/>
    <w:rsid w:val="000B0621"/>
    <w:rsid w:val="000E3354"/>
    <w:rsid w:val="00154829"/>
    <w:rsid w:val="00185FF9"/>
    <w:rsid w:val="001B54B1"/>
    <w:rsid w:val="001B5559"/>
    <w:rsid w:val="002000C7"/>
    <w:rsid w:val="00221270"/>
    <w:rsid w:val="002540D3"/>
    <w:rsid w:val="002642BA"/>
    <w:rsid w:val="00265646"/>
    <w:rsid w:val="002A1681"/>
    <w:rsid w:val="002B02FC"/>
    <w:rsid w:val="002B48E2"/>
    <w:rsid w:val="002C668E"/>
    <w:rsid w:val="002F5B11"/>
    <w:rsid w:val="003610C4"/>
    <w:rsid w:val="00363A38"/>
    <w:rsid w:val="00365F45"/>
    <w:rsid w:val="00395C27"/>
    <w:rsid w:val="00397766"/>
    <w:rsid w:val="003C1223"/>
    <w:rsid w:val="003D3B98"/>
    <w:rsid w:val="003F400F"/>
    <w:rsid w:val="00404BE8"/>
    <w:rsid w:val="004051AC"/>
    <w:rsid w:val="00410DCA"/>
    <w:rsid w:val="0042110B"/>
    <w:rsid w:val="0042616C"/>
    <w:rsid w:val="00475404"/>
    <w:rsid w:val="0049100B"/>
    <w:rsid w:val="004A6046"/>
    <w:rsid w:val="004B084F"/>
    <w:rsid w:val="004B3B61"/>
    <w:rsid w:val="004C097B"/>
    <w:rsid w:val="004C4A76"/>
    <w:rsid w:val="004E4CC9"/>
    <w:rsid w:val="004F1781"/>
    <w:rsid w:val="00501E54"/>
    <w:rsid w:val="00503BEC"/>
    <w:rsid w:val="00511FE3"/>
    <w:rsid w:val="005325EF"/>
    <w:rsid w:val="00557660"/>
    <w:rsid w:val="00560D9E"/>
    <w:rsid w:val="00564D15"/>
    <w:rsid w:val="005704F9"/>
    <w:rsid w:val="00574937"/>
    <w:rsid w:val="00584065"/>
    <w:rsid w:val="005876CE"/>
    <w:rsid w:val="00590003"/>
    <w:rsid w:val="00592830"/>
    <w:rsid w:val="00597AA2"/>
    <w:rsid w:val="005A4F76"/>
    <w:rsid w:val="005B5A38"/>
    <w:rsid w:val="005C5614"/>
    <w:rsid w:val="005E6850"/>
    <w:rsid w:val="005F1BD6"/>
    <w:rsid w:val="00616BEF"/>
    <w:rsid w:val="006255DA"/>
    <w:rsid w:val="00630833"/>
    <w:rsid w:val="00654049"/>
    <w:rsid w:val="00666EC5"/>
    <w:rsid w:val="006724D1"/>
    <w:rsid w:val="00686717"/>
    <w:rsid w:val="006B7803"/>
    <w:rsid w:val="00707E9B"/>
    <w:rsid w:val="0072209B"/>
    <w:rsid w:val="007307E3"/>
    <w:rsid w:val="00751AE8"/>
    <w:rsid w:val="00762CBA"/>
    <w:rsid w:val="007773CC"/>
    <w:rsid w:val="007901F5"/>
    <w:rsid w:val="00806AED"/>
    <w:rsid w:val="008250C3"/>
    <w:rsid w:val="00860AD3"/>
    <w:rsid w:val="008A24CB"/>
    <w:rsid w:val="008B1188"/>
    <w:rsid w:val="008B7FD9"/>
    <w:rsid w:val="008C11E3"/>
    <w:rsid w:val="008C586B"/>
    <w:rsid w:val="008C7598"/>
    <w:rsid w:val="009005CF"/>
    <w:rsid w:val="0093775B"/>
    <w:rsid w:val="00944BB0"/>
    <w:rsid w:val="00950FDF"/>
    <w:rsid w:val="009519F1"/>
    <w:rsid w:val="009854ED"/>
    <w:rsid w:val="009909FD"/>
    <w:rsid w:val="009B27F0"/>
    <w:rsid w:val="009B329D"/>
    <w:rsid w:val="009C097B"/>
    <w:rsid w:val="009C5782"/>
    <w:rsid w:val="009C7136"/>
    <w:rsid w:val="009E530C"/>
    <w:rsid w:val="009F390D"/>
    <w:rsid w:val="00A37958"/>
    <w:rsid w:val="00A658C1"/>
    <w:rsid w:val="00A73844"/>
    <w:rsid w:val="00A9453E"/>
    <w:rsid w:val="00AA166E"/>
    <w:rsid w:val="00AC48F5"/>
    <w:rsid w:val="00AE0A15"/>
    <w:rsid w:val="00AE7098"/>
    <w:rsid w:val="00AF67A6"/>
    <w:rsid w:val="00B1755B"/>
    <w:rsid w:val="00B17880"/>
    <w:rsid w:val="00B334EB"/>
    <w:rsid w:val="00B352DB"/>
    <w:rsid w:val="00B518AE"/>
    <w:rsid w:val="00B54BA4"/>
    <w:rsid w:val="00B55D79"/>
    <w:rsid w:val="00B86D31"/>
    <w:rsid w:val="00B8782E"/>
    <w:rsid w:val="00BA23C1"/>
    <w:rsid w:val="00BB0EF4"/>
    <w:rsid w:val="00BB7207"/>
    <w:rsid w:val="00BC3D2D"/>
    <w:rsid w:val="00BD647A"/>
    <w:rsid w:val="00BE311F"/>
    <w:rsid w:val="00C23590"/>
    <w:rsid w:val="00C40460"/>
    <w:rsid w:val="00C80A12"/>
    <w:rsid w:val="00C84D27"/>
    <w:rsid w:val="00CA085C"/>
    <w:rsid w:val="00CA163C"/>
    <w:rsid w:val="00CB572B"/>
    <w:rsid w:val="00CB75AA"/>
    <w:rsid w:val="00CC768A"/>
    <w:rsid w:val="00CF3558"/>
    <w:rsid w:val="00CF7BC1"/>
    <w:rsid w:val="00D22FA9"/>
    <w:rsid w:val="00D278F8"/>
    <w:rsid w:val="00D421CF"/>
    <w:rsid w:val="00D71B49"/>
    <w:rsid w:val="00D91328"/>
    <w:rsid w:val="00DC3A04"/>
    <w:rsid w:val="00DF0534"/>
    <w:rsid w:val="00DF4C73"/>
    <w:rsid w:val="00E205CF"/>
    <w:rsid w:val="00E81621"/>
    <w:rsid w:val="00EE1C04"/>
    <w:rsid w:val="00EE54C3"/>
    <w:rsid w:val="00F03CA3"/>
    <w:rsid w:val="00F22973"/>
    <w:rsid w:val="00F244E4"/>
    <w:rsid w:val="00F530D0"/>
    <w:rsid w:val="00F630BA"/>
    <w:rsid w:val="00F71FDE"/>
    <w:rsid w:val="00F81181"/>
    <w:rsid w:val="00FA1820"/>
    <w:rsid w:val="00FB09CE"/>
    <w:rsid w:val="00FD1992"/>
    <w:rsid w:val="00FF45CF"/>
    <w:rsid w:val="00FF64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8C5F"/>
  <w15:chartTrackingRefBased/>
  <w15:docId w15:val="{97B10425-37F8-40E4-9A0E-2B7048DA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63C"/>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next w:val="Normal"/>
    <w:link w:val="Heading2Char"/>
    <w:uiPriority w:val="9"/>
    <w:semiHidden/>
    <w:unhideWhenUsed/>
    <w:qFormat/>
    <w:rsid w:val="009C7136"/>
    <w:pPr>
      <w:keepNext/>
      <w:keepLines/>
      <w:spacing w:before="40" w:after="0"/>
      <w:outlineLvl w:val="1"/>
    </w:pPr>
    <w:rPr>
      <w:rFonts w:asciiTheme="majorHAnsi" w:eastAsiaTheme="majorEastAsia" w:hAnsiTheme="majorHAnsi" w:cstheme="majorBid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1AE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51AE8"/>
    <w:rPr>
      <w:b/>
      <w:bCs/>
    </w:rPr>
  </w:style>
  <w:style w:type="paragraph" w:styleId="Header">
    <w:name w:val="header"/>
    <w:basedOn w:val="Normal"/>
    <w:link w:val="HeaderChar"/>
    <w:uiPriority w:val="99"/>
    <w:unhideWhenUsed/>
    <w:rsid w:val="00BD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47A"/>
  </w:style>
  <w:style w:type="paragraph" w:styleId="Footer">
    <w:name w:val="footer"/>
    <w:basedOn w:val="Normal"/>
    <w:link w:val="FooterChar"/>
    <w:uiPriority w:val="99"/>
    <w:unhideWhenUsed/>
    <w:rsid w:val="00BD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47A"/>
  </w:style>
  <w:style w:type="character" w:styleId="Emphasis">
    <w:name w:val="Emphasis"/>
    <w:basedOn w:val="DefaultParagraphFont"/>
    <w:uiPriority w:val="20"/>
    <w:qFormat/>
    <w:rsid w:val="00154829"/>
    <w:rPr>
      <w:i/>
      <w:iCs/>
    </w:rPr>
  </w:style>
  <w:style w:type="character" w:styleId="Hyperlink">
    <w:name w:val="Hyperlink"/>
    <w:basedOn w:val="DefaultParagraphFont"/>
    <w:uiPriority w:val="99"/>
    <w:unhideWhenUsed/>
    <w:rsid w:val="00154829"/>
    <w:rPr>
      <w:color w:val="0000FF"/>
      <w:u w:val="single"/>
    </w:rPr>
  </w:style>
  <w:style w:type="character" w:customStyle="1" w:styleId="label">
    <w:name w:val="label"/>
    <w:basedOn w:val="DefaultParagraphFont"/>
    <w:rsid w:val="00154829"/>
  </w:style>
  <w:style w:type="character" w:styleId="HTMLCite">
    <w:name w:val="HTML Cite"/>
    <w:basedOn w:val="DefaultParagraphFont"/>
    <w:uiPriority w:val="99"/>
    <w:semiHidden/>
    <w:unhideWhenUsed/>
    <w:rsid w:val="00154829"/>
    <w:rPr>
      <w:i/>
      <w:iCs/>
    </w:rPr>
  </w:style>
  <w:style w:type="table" w:styleId="TableGrid">
    <w:name w:val="Table Grid"/>
    <w:basedOn w:val="TableNormal"/>
    <w:uiPriority w:val="59"/>
    <w:rsid w:val="00254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460"/>
    <w:pPr>
      <w:ind w:left="720"/>
      <w:contextualSpacing/>
    </w:pPr>
  </w:style>
  <w:style w:type="character" w:customStyle="1" w:styleId="a">
    <w:name w:val="_"/>
    <w:basedOn w:val="DefaultParagraphFont"/>
    <w:rsid w:val="00CA163C"/>
  </w:style>
  <w:style w:type="character" w:customStyle="1" w:styleId="ff5">
    <w:name w:val="ff5"/>
    <w:basedOn w:val="DefaultParagraphFont"/>
    <w:rsid w:val="00CA163C"/>
  </w:style>
  <w:style w:type="character" w:customStyle="1" w:styleId="ff6">
    <w:name w:val="ff6"/>
    <w:basedOn w:val="DefaultParagraphFont"/>
    <w:rsid w:val="00CA163C"/>
  </w:style>
  <w:style w:type="paragraph" w:styleId="NoSpacing">
    <w:name w:val="No Spacing"/>
    <w:uiPriority w:val="1"/>
    <w:qFormat/>
    <w:rsid w:val="00CA163C"/>
    <w:pPr>
      <w:spacing w:after="0" w:line="240" w:lineRule="auto"/>
    </w:pPr>
  </w:style>
  <w:style w:type="character" w:customStyle="1" w:styleId="Heading1Char">
    <w:name w:val="Heading 1 Char"/>
    <w:basedOn w:val="DefaultParagraphFont"/>
    <w:link w:val="Heading1"/>
    <w:uiPriority w:val="9"/>
    <w:rsid w:val="00CA163C"/>
    <w:rPr>
      <w:rFonts w:asciiTheme="majorHAnsi" w:eastAsiaTheme="majorEastAsia" w:hAnsiTheme="majorHAnsi" w:cstheme="majorBidi"/>
      <w:color w:val="365F91" w:themeColor="accent1" w:themeShade="BF"/>
      <w:sz w:val="32"/>
      <w:szCs w:val="29"/>
    </w:rPr>
  </w:style>
  <w:style w:type="character" w:customStyle="1" w:styleId="Heading2Char">
    <w:name w:val="Heading 2 Char"/>
    <w:basedOn w:val="DefaultParagraphFont"/>
    <w:link w:val="Heading2"/>
    <w:uiPriority w:val="9"/>
    <w:semiHidden/>
    <w:rsid w:val="009C7136"/>
    <w:rPr>
      <w:rFonts w:asciiTheme="majorHAnsi" w:eastAsiaTheme="majorEastAsia" w:hAnsiTheme="majorHAnsi" w:cstheme="majorBidi"/>
      <w:color w:val="365F91" w:themeColor="accent1" w:themeShade="BF"/>
      <w:sz w:val="26"/>
      <w:szCs w:val="23"/>
    </w:rPr>
  </w:style>
  <w:style w:type="character" w:customStyle="1" w:styleId="fn">
    <w:name w:val="fn"/>
    <w:basedOn w:val="DefaultParagraphFont"/>
    <w:rsid w:val="009C7136"/>
  </w:style>
  <w:style w:type="character" w:customStyle="1" w:styleId="published">
    <w:name w:val="published"/>
    <w:basedOn w:val="DefaultParagraphFont"/>
    <w:rsid w:val="009C7136"/>
  </w:style>
  <w:style w:type="character" w:styleId="UnresolvedMention">
    <w:name w:val="Unresolved Mention"/>
    <w:basedOn w:val="DefaultParagraphFont"/>
    <w:uiPriority w:val="99"/>
    <w:semiHidden/>
    <w:unhideWhenUsed/>
    <w:rsid w:val="009C7136"/>
    <w:rPr>
      <w:color w:val="605E5C"/>
      <w:shd w:val="clear" w:color="auto" w:fill="E1DFDD"/>
    </w:rPr>
  </w:style>
  <w:style w:type="character" w:customStyle="1" w:styleId="ff1">
    <w:name w:val="ff1"/>
    <w:basedOn w:val="DefaultParagraphFont"/>
    <w:rsid w:val="00042470"/>
  </w:style>
  <w:style w:type="character" w:customStyle="1" w:styleId="ff4">
    <w:name w:val="ff4"/>
    <w:basedOn w:val="DefaultParagraphFont"/>
    <w:rsid w:val="002B48E2"/>
  </w:style>
  <w:style w:type="character" w:customStyle="1" w:styleId="ffb">
    <w:name w:val="ffb"/>
    <w:basedOn w:val="DefaultParagraphFont"/>
    <w:rsid w:val="002B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523">
      <w:bodyDiv w:val="1"/>
      <w:marLeft w:val="0"/>
      <w:marRight w:val="0"/>
      <w:marTop w:val="0"/>
      <w:marBottom w:val="0"/>
      <w:divBdr>
        <w:top w:val="none" w:sz="0" w:space="0" w:color="auto"/>
        <w:left w:val="none" w:sz="0" w:space="0" w:color="auto"/>
        <w:bottom w:val="none" w:sz="0" w:space="0" w:color="auto"/>
        <w:right w:val="none" w:sz="0" w:space="0" w:color="auto"/>
      </w:divBdr>
    </w:div>
    <w:div w:id="120849454">
      <w:bodyDiv w:val="1"/>
      <w:marLeft w:val="0"/>
      <w:marRight w:val="0"/>
      <w:marTop w:val="0"/>
      <w:marBottom w:val="0"/>
      <w:divBdr>
        <w:top w:val="none" w:sz="0" w:space="0" w:color="auto"/>
        <w:left w:val="none" w:sz="0" w:space="0" w:color="auto"/>
        <w:bottom w:val="none" w:sz="0" w:space="0" w:color="auto"/>
        <w:right w:val="none" w:sz="0" w:space="0" w:color="auto"/>
      </w:divBdr>
    </w:div>
    <w:div w:id="206725055">
      <w:bodyDiv w:val="1"/>
      <w:marLeft w:val="0"/>
      <w:marRight w:val="0"/>
      <w:marTop w:val="0"/>
      <w:marBottom w:val="0"/>
      <w:divBdr>
        <w:top w:val="none" w:sz="0" w:space="0" w:color="auto"/>
        <w:left w:val="none" w:sz="0" w:space="0" w:color="auto"/>
        <w:bottom w:val="none" w:sz="0" w:space="0" w:color="auto"/>
        <w:right w:val="none" w:sz="0" w:space="0" w:color="auto"/>
      </w:divBdr>
    </w:div>
    <w:div w:id="312879397">
      <w:bodyDiv w:val="1"/>
      <w:marLeft w:val="0"/>
      <w:marRight w:val="0"/>
      <w:marTop w:val="0"/>
      <w:marBottom w:val="0"/>
      <w:divBdr>
        <w:top w:val="none" w:sz="0" w:space="0" w:color="auto"/>
        <w:left w:val="none" w:sz="0" w:space="0" w:color="auto"/>
        <w:bottom w:val="none" w:sz="0" w:space="0" w:color="auto"/>
        <w:right w:val="none" w:sz="0" w:space="0" w:color="auto"/>
      </w:divBdr>
    </w:div>
    <w:div w:id="400905059">
      <w:bodyDiv w:val="1"/>
      <w:marLeft w:val="0"/>
      <w:marRight w:val="0"/>
      <w:marTop w:val="0"/>
      <w:marBottom w:val="0"/>
      <w:divBdr>
        <w:top w:val="none" w:sz="0" w:space="0" w:color="auto"/>
        <w:left w:val="none" w:sz="0" w:space="0" w:color="auto"/>
        <w:bottom w:val="none" w:sz="0" w:space="0" w:color="auto"/>
        <w:right w:val="none" w:sz="0" w:space="0" w:color="auto"/>
      </w:divBdr>
    </w:div>
    <w:div w:id="506486562">
      <w:bodyDiv w:val="1"/>
      <w:marLeft w:val="0"/>
      <w:marRight w:val="0"/>
      <w:marTop w:val="0"/>
      <w:marBottom w:val="0"/>
      <w:divBdr>
        <w:top w:val="none" w:sz="0" w:space="0" w:color="auto"/>
        <w:left w:val="none" w:sz="0" w:space="0" w:color="auto"/>
        <w:bottom w:val="none" w:sz="0" w:space="0" w:color="auto"/>
        <w:right w:val="none" w:sz="0" w:space="0" w:color="auto"/>
      </w:divBdr>
    </w:div>
    <w:div w:id="509026794">
      <w:bodyDiv w:val="1"/>
      <w:marLeft w:val="0"/>
      <w:marRight w:val="0"/>
      <w:marTop w:val="0"/>
      <w:marBottom w:val="0"/>
      <w:divBdr>
        <w:top w:val="none" w:sz="0" w:space="0" w:color="auto"/>
        <w:left w:val="none" w:sz="0" w:space="0" w:color="auto"/>
        <w:bottom w:val="none" w:sz="0" w:space="0" w:color="auto"/>
        <w:right w:val="none" w:sz="0" w:space="0" w:color="auto"/>
      </w:divBdr>
    </w:div>
    <w:div w:id="529297603">
      <w:bodyDiv w:val="1"/>
      <w:marLeft w:val="0"/>
      <w:marRight w:val="0"/>
      <w:marTop w:val="0"/>
      <w:marBottom w:val="0"/>
      <w:divBdr>
        <w:top w:val="none" w:sz="0" w:space="0" w:color="auto"/>
        <w:left w:val="none" w:sz="0" w:space="0" w:color="auto"/>
        <w:bottom w:val="none" w:sz="0" w:space="0" w:color="auto"/>
        <w:right w:val="none" w:sz="0" w:space="0" w:color="auto"/>
      </w:divBdr>
    </w:div>
    <w:div w:id="595552396">
      <w:bodyDiv w:val="1"/>
      <w:marLeft w:val="0"/>
      <w:marRight w:val="0"/>
      <w:marTop w:val="0"/>
      <w:marBottom w:val="0"/>
      <w:divBdr>
        <w:top w:val="none" w:sz="0" w:space="0" w:color="auto"/>
        <w:left w:val="none" w:sz="0" w:space="0" w:color="auto"/>
        <w:bottom w:val="none" w:sz="0" w:space="0" w:color="auto"/>
        <w:right w:val="none" w:sz="0" w:space="0" w:color="auto"/>
      </w:divBdr>
    </w:div>
    <w:div w:id="598755909">
      <w:bodyDiv w:val="1"/>
      <w:marLeft w:val="0"/>
      <w:marRight w:val="0"/>
      <w:marTop w:val="0"/>
      <w:marBottom w:val="0"/>
      <w:divBdr>
        <w:top w:val="none" w:sz="0" w:space="0" w:color="auto"/>
        <w:left w:val="none" w:sz="0" w:space="0" w:color="auto"/>
        <w:bottom w:val="none" w:sz="0" w:space="0" w:color="auto"/>
        <w:right w:val="none" w:sz="0" w:space="0" w:color="auto"/>
      </w:divBdr>
    </w:div>
    <w:div w:id="696084350">
      <w:bodyDiv w:val="1"/>
      <w:marLeft w:val="0"/>
      <w:marRight w:val="0"/>
      <w:marTop w:val="0"/>
      <w:marBottom w:val="0"/>
      <w:divBdr>
        <w:top w:val="none" w:sz="0" w:space="0" w:color="auto"/>
        <w:left w:val="none" w:sz="0" w:space="0" w:color="auto"/>
        <w:bottom w:val="none" w:sz="0" w:space="0" w:color="auto"/>
        <w:right w:val="none" w:sz="0" w:space="0" w:color="auto"/>
      </w:divBdr>
    </w:div>
    <w:div w:id="711345733">
      <w:bodyDiv w:val="1"/>
      <w:marLeft w:val="0"/>
      <w:marRight w:val="0"/>
      <w:marTop w:val="0"/>
      <w:marBottom w:val="0"/>
      <w:divBdr>
        <w:top w:val="none" w:sz="0" w:space="0" w:color="auto"/>
        <w:left w:val="none" w:sz="0" w:space="0" w:color="auto"/>
        <w:bottom w:val="none" w:sz="0" w:space="0" w:color="auto"/>
        <w:right w:val="none" w:sz="0" w:space="0" w:color="auto"/>
      </w:divBdr>
    </w:div>
    <w:div w:id="728039536">
      <w:bodyDiv w:val="1"/>
      <w:marLeft w:val="0"/>
      <w:marRight w:val="0"/>
      <w:marTop w:val="0"/>
      <w:marBottom w:val="0"/>
      <w:divBdr>
        <w:top w:val="none" w:sz="0" w:space="0" w:color="auto"/>
        <w:left w:val="none" w:sz="0" w:space="0" w:color="auto"/>
        <w:bottom w:val="none" w:sz="0" w:space="0" w:color="auto"/>
        <w:right w:val="none" w:sz="0" w:space="0" w:color="auto"/>
      </w:divBdr>
    </w:div>
    <w:div w:id="743799427">
      <w:bodyDiv w:val="1"/>
      <w:marLeft w:val="0"/>
      <w:marRight w:val="0"/>
      <w:marTop w:val="0"/>
      <w:marBottom w:val="0"/>
      <w:divBdr>
        <w:top w:val="none" w:sz="0" w:space="0" w:color="auto"/>
        <w:left w:val="none" w:sz="0" w:space="0" w:color="auto"/>
        <w:bottom w:val="none" w:sz="0" w:space="0" w:color="auto"/>
        <w:right w:val="none" w:sz="0" w:space="0" w:color="auto"/>
      </w:divBdr>
    </w:div>
    <w:div w:id="815995126">
      <w:bodyDiv w:val="1"/>
      <w:marLeft w:val="0"/>
      <w:marRight w:val="0"/>
      <w:marTop w:val="0"/>
      <w:marBottom w:val="0"/>
      <w:divBdr>
        <w:top w:val="none" w:sz="0" w:space="0" w:color="auto"/>
        <w:left w:val="none" w:sz="0" w:space="0" w:color="auto"/>
        <w:bottom w:val="none" w:sz="0" w:space="0" w:color="auto"/>
        <w:right w:val="none" w:sz="0" w:space="0" w:color="auto"/>
      </w:divBdr>
    </w:div>
    <w:div w:id="878007201">
      <w:bodyDiv w:val="1"/>
      <w:marLeft w:val="0"/>
      <w:marRight w:val="0"/>
      <w:marTop w:val="0"/>
      <w:marBottom w:val="0"/>
      <w:divBdr>
        <w:top w:val="none" w:sz="0" w:space="0" w:color="auto"/>
        <w:left w:val="none" w:sz="0" w:space="0" w:color="auto"/>
        <w:bottom w:val="none" w:sz="0" w:space="0" w:color="auto"/>
        <w:right w:val="none" w:sz="0" w:space="0" w:color="auto"/>
      </w:divBdr>
    </w:div>
    <w:div w:id="895316050">
      <w:bodyDiv w:val="1"/>
      <w:marLeft w:val="0"/>
      <w:marRight w:val="0"/>
      <w:marTop w:val="0"/>
      <w:marBottom w:val="0"/>
      <w:divBdr>
        <w:top w:val="none" w:sz="0" w:space="0" w:color="auto"/>
        <w:left w:val="none" w:sz="0" w:space="0" w:color="auto"/>
        <w:bottom w:val="none" w:sz="0" w:space="0" w:color="auto"/>
        <w:right w:val="none" w:sz="0" w:space="0" w:color="auto"/>
      </w:divBdr>
    </w:div>
    <w:div w:id="911886750">
      <w:bodyDiv w:val="1"/>
      <w:marLeft w:val="0"/>
      <w:marRight w:val="0"/>
      <w:marTop w:val="0"/>
      <w:marBottom w:val="0"/>
      <w:divBdr>
        <w:top w:val="none" w:sz="0" w:space="0" w:color="auto"/>
        <w:left w:val="none" w:sz="0" w:space="0" w:color="auto"/>
        <w:bottom w:val="none" w:sz="0" w:space="0" w:color="auto"/>
        <w:right w:val="none" w:sz="0" w:space="0" w:color="auto"/>
      </w:divBdr>
    </w:div>
    <w:div w:id="1069110044">
      <w:bodyDiv w:val="1"/>
      <w:marLeft w:val="0"/>
      <w:marRight w:val="0"/>
      <w:marTop w:val="0"/>
      <w:marBottom w:val="0"/>
      <w:divBdr>
        <w:top w:val="none" w:sz="0" w:space="0" w:color="auto"/>
        <w:left w:val="none" w:sz="0" w:space="0" w:color="auto"/>
        <w:bottom w:val="none" w:sz="0" w:space="0" w:color="auto"/>
        <w:right w:val="none" w:sz="0" w:space="0" w:color="auto"/>
      </w:divBdr>
    </w:div>
    <w:div w:id="1082870525">
      <w:bodyDiv w:val="1"/>
      <w:marLeft w:val="0"/>
      <w:marRight w:val="0"/>
      <w:marTop w:val="0"/>
      <w:marBottom w:val="0"/>
      <w:divBdr>
        <w:top w:val="none" w:sz="0" w:space="0" w:color="auto"/>
        <w:left w:val="none" w:sz="0" w:space="0" w:color="auto"/>
        <w:bottom w:val="none" w:sz="0" w:space="0" w:color="auto"/>
        <w:right w:val="none" w:sz="0" w:space="0" w:color="auto"/>
      </w:divBdr>
    </w:div>
    <w:div w:id="1340935482">
      <w:bodyDiv w:val="1"/>
      <w:marLeft w:val="0"/>
      <w:marRight w:val="0"/>
      <w:marTop w:val="0"/>
      <w:marBottom w:val="0"/>
      <w:divBdr>
        <w:top w:val="none" w:sz="0" w:space="0" w:color="auto"/>
        <w:left w:val="none" w:sz="0" w:space="0" w:color="auto"/>
        <w:bottom w:val="none" w:sz="0" w:space="0" w:color="auto"/>
        <w:right w:val="none" w:sz="0" w:space="0" w:color="auto"/>
      </w:divBdr>
    </w:div>
    <w:div w:id="1379862938">
      <w:bodyDiv w:val="1"/>
      <w:marLeft w:val="0"/>
      <w:marRight w:val="0"/>
      <w:marTop w:val="0"/>
      <w:marBottom w:val="0"/>
      <w:divBdr>
        <w:top w:val="none" w:sz="0" w:space="0" w:color="auto"/>
        <w:left w:val="none" w:sz="0" w:space="0" w:color="auto"/>
        <w:bottom w:val="none" w:sz="0" w:space="0" w:color="auto"/>
        <w:right w:val="none" w:sz="0" w:space="0" w:color="auto"/>
      </w:divBdr>
    </w:div>
    <w:div w:id="1395348694">
      <w:bodyDiv w:val="1"/>
      <w:marLeft w:val="0"/>
      <w:marRight w:val="0"/>
      <w:marTop w:val="0"/>
      <w:marBottom w:val="0"/>
      <w:divBdr>
        <w:top w:val="none" w:sz="0" w:space="0" w:color="auto"/>
        <w:left w:val="none" w:sz="0" w:space="0" w:color="auto"/>
        <w:bottom w:val="none" w:sz="0" w:space="0" w:color="auto"/>
        <w:right w:val="none" w:sz="0" w:space="0" w:color="auto"/>
      </w:divBdr>
    </w:div>
    <w:div w:id="1433892609">
      <w:bodyDiv w:val="1"/>
      <w:marLeft w:val="0"/>
      <w:marRight w:val="0"/>
      <w:marTop w:val="0"/>
      <w:marBottom w:val="0"/>
      <w:divBdr>
        <w:top w:val="none" w:sz="0" w:space="0" w:color="auto"/>
        <w:left w:val="none" w:sz="0" w:space="0" w:color="auto"/>
        <w:bottom w:val="none" w:sz="0" w:space="0" w:color="auto"/>
        <w:right w:val="none" w:sz="0" w:space="0" w:color="auto"/>
      </w:divBdr>
    </w:div>
    <w:div w:id="1647587837">
      <w:bodyDiv w:val="1"/>
      <w:marLeft w:val="0"/>
      <w:marRight w:val="0"/>
      <w:marTop w:val="0"/>
      <w:marBottom w:val="0"/>
      <w:divBdr>
        <w:top w:val="none" w:sz="0" w:space="0" w:color="auto"/>
        <w:left w:val="none" w:sz="0" w:space="0" w:color="auto"/>
        <w:bottom w:val="none" w:sz="0" w:space="0" w:color="auto"/>
        <w:right w:val="none" w:sz="0" w:space="0" w:color="auto"/>
      </w:divBdr>
    </w:div>
    <w:div w:id="1746688234">
      <w:bodyDiv w:val="1"/>
      <w:marLeft w:val="0"/>
      <w:marRight w:val="0"/>
      <w:marTop w:val="0"/>
      <w:marBottom w:val="0"/>
      <w:divBdr>
        <w:top w:val="none" w:sz="0" w:space="0" w:color="auto"/>
        <w:left w:val="none" w:sz="0" w:space="0" w:color="auto"/>
        <w:bottom w:val="none" w:sz="0" w:space="0" w:color="auto"/>
        <w:right w:val="none" w:sz="0" w:space="0" w:color="auto"/>
      </w:divBdr>
    </w:div>
    <w:div w:id="1776242820">
      <w:bodyDiv w:val="1"/>
      <w:marLeft w:val="0"/>
      <w:marRight w:val="0"/>
      <w:marTop w:val="0"/>
      <w:marBottom w:val="0"/>
      <w:divBdr>
        <w:top w:val="none" w:sz="0" w:space="0" w:color="auto"/>
        <w:left w:val="none" w:sz="0" w:space="0" w:color="auto"/>
        <w:bottom w:val="none" w:sz="0" w:space="0" w:color="auto"/>
        <w:right w:val="none" w:sz="0" w:space="0" w:color="auto"/>
      </w:divBdr>
    </w:div>
    <w:div w:id="1822579221">
      <w:bodyDiv w:val="1"/>
      <w:marLeft w:val="0"/>
      <w:marRight w:val="0"/>
      <w:marTop w:val="0"/>
      <w:marBottom w:val="0"/>
      <w:divBdr>
        <w:top w:val="none" w:sz="0" w:space="0" w:color="auto"/>
        <w:left w:val="none" w:sz="0" w:space="0" w:color="auto"/>
        <w:bottom w:val="none" w:sz="0" w:space="0" w:color="auto"/>
        <w:right w:val="none" w:sz="0" w:space="0" w:color="auto"/>
      </w:divBdr>
    </w:div>
    <w:div w:id="2026982072">
      <w:bodyDiv w:val="1"/>
      <w:marLeft w:val="0"/>
      <w:marRight w:val="0"/>
      <w:marTop w:val="0"/>
      <w:marBottom w:val="0"/>
      <w:divBdr>
        <w:top w:val="none" w:sz="0" w:space="0" w:color="auto"/>
        <w:left w:val="none" w:sz="0" w:space="0" w:color="auto"/>
        <w:bottom w:val="none" w:sz="0" w:space="0" w:color="auto"/>
        <w:right w:val="none" w:sz="0" w:space="0" w:color="auto"/>
      </w:divBdr>
    </w:div>
    <w:div w:id="21088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nessmunch.com/author/akhil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scholar_lookup?title=(7-8%20century%20AD)%20Ashtanga%20Hridayam.&amp;publication_year=2023&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dotpatti.in/samhita/Vag/ehrudayam/?mod=read" TargetMode="External"/><Relationship Id="rId5" Type="http://schemas.openxmlformats.org/officeDocument/2006/relationships/webSettings" Target="webSettings.xml"/><Relationship Id="rId10" Type="http://schemas.openxmlformats.org/officeDocument/2006/relationships/hyperlink" Target="https://scholar.google.com/scholar_lookup?title=The%20garuda%20purana.&amp;author=JL.%20Shastri&amp;publication_year=1957&amp;" TargetMode="External"/><Relationship Id="rId4" Type="http://schemas.openxmlformats.org/officeDocument/2006/relationships/settings" Target="settings.xml"/><Relationship Id="rId9" Type="http://schemas.openxmlformats.org/officeDocument/2006/relationships/hyperlink" Target="https://wellnessmunch.com/how-to-enjoy-millet-benefits-without-any-side-eff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6A35-FC26-4507-8E17-66912FC3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15</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dc:creator>
  <cp:keywords/>
  <dc:description/>
  <cp:lastModifiedBy>Editor GP 005</cp:lastModifiedBy>
  <cp:revision>82</cp:revision>
  <cp:lastPrinted>2024-12-02T13:44:00Z</cp:lastPrinted>
  <dcterms:created xsi:type="dcterms:W3CDTF">2024-08-01T15:48:00Z</dcterms:created>
  <dcterms:modified xsi:type="dcterms:W3CDTF">2025-03-07T04:22:00Z</dcterms:modified>
</cp:coreProperties>
</file>