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ED5AC" w14:textId="77777777" w:rsidR="00AA1AFA" w:rsidRPr="009A4CF9" w:rsidRDefault="00C83D8F" w:rsidP="00AA1AFA">
      <w:pPr>
        <w:autoSpaceDE w:val="0"/>
        <w:autoSpaceDN w:val="0"/>
        <w:adjustRightInd w:val="0"/>
        <w:spacing w:before="240" w:after="200" w:line="360" w:lineRule="auto"/>
        <w:jc w:val="center"/>
        <w:rPr>
          <w:rFonts w:ascii="Times New Roman" w:eastAsia="Times New Roman" w:hAnsi="Times New Roman" w:cs="Times New Roman"/>
          <w:b/>
          <w:bCs/>
          <w:sz w:val="24"/>
          <w:szCs w:val="24"/>
        </w:rPr>
      </w:pPr>
      <w:r w:rsidRPr="00C83D8F">
        <w:rPr>
          <w:rFonts w:ascii="Times New Roman" w:eastAsia="Times New Roman" w:hAnsi="Times New Roman" w:cs="Times New Roman"/>
          <w:b/>
          <w:bCs/>
          <w:sz w:val="24"/>
          <w:szCs w:val="24"/>
        </w:rPr>
        <w:t xml:space="preserve">Antioxidant Properties </w:t>
      </w:r>
      <w:r w:rsidR="007F0780">
        <w:rPr>
          <w:rFonts w:ascii="Times New Roman" w:eastAsia="Times New Roman" w:hAnsi="Times New Roman" w:cs="Times New Roman"/>
          <w:b/>
          <w:bCs/>
          <w:sz w:val="24"/>
          <w:szCs w:val="24"/>
        </w:rPr>
        <w:t xml:space="preserve">and </w:t>
      </w:r>
      <w:r w:rsidR="007F0780">
        <w:rPr>
          <w:rFonts w:ascii="Times New Roman" w:eastAsia="Times New Roman" w:hAnsi="Times New Roman" w:cs="Times New Roman"/>
          <w:b/>
          <w:bCs/>
          <w:sz w:val="24"/>
          <w:szCs w:val="24"/>
          <w:lang w:val="en-GB"/>
        </w:rPr>
        <w:t>A</w:t>
      </w:r>
      <w:r w:rsidR="007F0780" w:rsidRPr="007F0780">
        <w:rPr>
          <w:rFonts w:ascii="Times New Roman" w:eastAsia="Times New Roman" w:hAnsi="Times New Roman" w:cs="Times New Roman"/>
          <w:b/>
          <w:bCs/>
          <w:sz w:val="24"/>
          <w:szCs w:val="24"/>
          <w:lang w:val="en-GB"/>
        </w:rPr>
        <w:t xml:space="preserve">ctivities </w:t>
      </w:r>
      <w:r w:rsidR="00AA1AFA" w:rsidRPr="009A4CF9">
        <w:rPr>
          <w:rFonts w:ascii="Times New Roman" w:eastAsia="Times New Roman" w:hAnsi="Times New Roman" w:cs="Times New Roman"/>
          <w:b/>
          <w:bCs/>
          <w:sz w:val="24"/>
          <w:szCs w:val="24"/>
        </w:rPr>
        <w:t xml:space="preserve">of </w:t>
      </w:r>
      <w:r w:rsidR="00AA1AFA" w:rsidRPr="00B43DD1">
        <w:rPr>
          <w:rFonts w:ascii="Times New Roman" w:eastAsia="New times roman" w:hAnsi="Times New Roman" w:cs="Times New Roman"/>
          <w:b/>
          <w:bCs/>
          <w:i/>
          <w:iCs/>
          <w:sz w:val="24"/>
          <w:szCs w:val="24"/>
        </w:rPr>
        <w:t xml:space="preserve">Piper </w:t>
      </w:r>
      <w:proofErr w:type="spellStart"/>
      <w:r w:rsidR="00AA1AFA" w:rsidRPr="00B43DD1">
        <w:rPr>
          <w:rFonts w:ascii="Times New Roman" w:eastAsia="New times roman" w:hAnsi="Times New Roman" w:cs="Times New Roman"/>
          <w:b/>
          <w:bCs/>
          <w:i/>
          <w:iCs/>
          <w:sz w:val="24"/>
          <w:szCs w:val="24"/>
        </w:rPr>
        <w:t>guineense</w:t>
      </w:r>
      <w:proofErr w:type="spellEnd"/>
      <w:r w:rsidR="00AA1AFA" w:rsidRPr="00B43DD1">
        <w:rPr>
          <w:rFonts w:ascii="Times New Roman" w:eastAsia="New times roman" w:hAnsi="Times New Roman" w:cs="Times New Roman"/>
          <w:b/>
          <w:bCs/>
          <w:i/>
          <w:iCs/>
          <w:sz w:val="24"/>
          <w:szCs w:val="24"/>
        </w:rPr>
        <w:t xml:space="preserve">, </w:t>
      </w:r>
      <w:proofErr w:type="spellStart"/>
      <w:r w:rsidR="00AA1AFA" w:rsidRPr="00B43DD1">
        <w:rPr>
          <w:rFonts w:ascii="Times New Roman" w:eastAsia="New times roman" w:hAnsi="Times New Roman" w:cs="Times New Roman"/>
          <w:b/>
          <w:bCs/>
          <w:i/>
          <w:iCs/>
          <w:sz w:val="24"/>
          <w:szCs w:val="24"/>
        </w:rPr>
        <w:t>Afromomum</w:t>
      </w:r>
      <w:proofErr w:type="spellEnd"/>
      <w:r w:rsidR="00AA1AFA" w:rsidRPr="00B43DD1">
        <w:rPr>
          <w:rFonts w:ascii="Times New Roman" w:eastAsia="New times roman" w:hAnsi="Times New Roman" w:cs="Times New Roman"/>
          <w:b/>
          <w:bCs/>
          <w:i/>
          <w:iCs/>
          <w:sz w:val="24"/>
          <w:szCs w:val="24"/>
        </w:rPr>
        <w:t xml:space="preserve"> </w:t>
      </w:r>
      <w:proofErr w:type="spellStart"/>
      <w:r w:rsidR="00AA1AFA" w:rsidRPr="00B43DD1">
        <w:rPr>
          <w:rFonts w:ascii="Times New Roman" w:eastAsia="New times roman" w:hAnsi="Times New Roman" w:cs="Times New Roman"/>
          <w:b/>
          <w:bCs/>
          <w:i/>
          <w:iCs/>
          <w:sz w:val="24"/>
          <w:szCs w:val="24"/>
        </w:rPr>
        <w:t>danielli</w:t>
      </w:r>
      <w:proofErr w:type="spellEnd"/>
      <w:r w:rsidR="00AA1AFA" w:rsidRPr="00B43DD1">
        <w:rPr>
          <w:rFonts w:ascii="Times New Roman" w:eastAsia="New times roman" w:hAnsi="Times New Roman" w:cs="Times New Roman"/>
          <w:b/>
          <w:bCs/>
          <w:i/>
          <w:iCs/>
          <w:sz w:val="24"/>
          <w:szCs w:val="24"/>
        </w:rPr>
        <w:t xml:space="preserve"> </w:t>
      </w:r>
      <w:r w:rsidR="00AA1AFA" w:rsidRPr="00B43DD1">
        <w:rPr>
          <w:rFonts w:ascii="Times New Roman" w:eastAsia="New times roman" w:hAnsi="Times New Roman" w:cs="Times New Roman"/>
          <w:b/>
          <w:bCs/>
          <w:iCs/>
          <w:sz w:val="24"/>
          <w:szCs w:val="24"/>
        </w:rPr>
        <w:t xml:space="preserve">and </w:t>
      </w:r>
      <w:proofErr w:type="spellStart"/>
      <w:r w:rsidR="00AA1AFA" w:rsidRPr="00B43DD1">
        <w:rPr>
          <w:rFonts w:ascii="Times New Roman" w:eastAsia="New times roman" w:hAnsi="Times New Roman" w:cs="Times New Roman"/>
          <w:b/>
          <w:bCs/>
          <w:i/>
          <w:iCs/>
          <w:sz w:val="24"/>
          <w:szCs w:val="24"/>
        </w:rPr>
        <w:t>Afrostyrax</w:t>
      </w:r>
      <w:proofErr w:type="spellEnd"/>
      <w:r w:rsidR="00AA1AFA" w:rsidRPr="00B43DD1">
        <w:rPr>
          <w:rFonts w:ascii="Times New Roman" w:eastAsia="New times roman" w:hAnsi="Times New Roman" w:cs="Times New Roman"/>
          <w:b/>
          <w:bCs/>
          <w:i/>
          <w:iCs/>
          <w:sz w:val="24"/>
          <w:szCs w:val="24"/>
        </w:rPr>
        <w:t xml:space="preserve"> </w:t>
      </w:r>
      <w:proofErr w:type="spellStart"/>
      <w:r w:rsidR="00AA1AFA" w:rsidRPr="00B43DD1">
        <w:rPr>
          <w:rFonts w:ascii="Times New Roman" w:eastAsia="New times roman" w:hAnsi="Times New Roman" w:cs="Times New Roman"/>
          <w:b/>
          <w:bCs/>
          <w:i/>
          <w:iCs/>
          <w:sz w:val="24"/>
          <w:szCs w:val="24"/>
        </w:rPr>
        <w:t>lepidophyllus</w:t>
      </w:r>
      <w:proofErr w:type="spellEnd"/>
      <w:r w:rsidR="00AA1AFA" w:rsidRPr="00B43DD1">
        <w:rPr>
          <w:rFonts w:ascii="Times New Roman" w:eastAsia="New times roman" w:hAnsi="Times New Roman" w:cs="Times New Roman"/>
          <w:b/>
          <w:bCs/>
          <w:i/>
          <w:iCs/>
          <w:sz w:val="24"/>
          <w:szCs w:val="24"/>
        </w:rPr>
        <w:t xml:space="preserve"> </w:t>
      </w:r>
      <w:r w:rsidR="00AA1AFA" w:rsidRPr="009A4CF9">
        <w:rPr>
          <w:rFonts w:ascii="Times New Roman" w:eastAsia="New times roman" w:hAnsi="Times New Roman" w:cs="Times New Roman"/>
          <w:b/>
          <w:bCs/>
          <w:sz w:val="24"/>
          <w:szCs w:val="24"/>
        </w:rPr>
        <w:t>Essential Oils</w:t>
      </w:r>
    </w:p>
    <w:p w14:paraId="5BBE1C42" w14:textId="76C5AD8F" w:rsidR="006E5CC9" w:rsidRDefault="006E5CC9" w:rsidP="00AA1AFA">
      <w:pPr>
        <w:autoSpaceDE w:val="0"/>
        <w:autoSpaceDN w:val="0"/>
        <w:adjustRightInd w:val="0"/>
        <w:spacing w:line="240" w:lineRule="auto"/>
        <w:jc w:val="both"/>
        <w:rPr>
          <w:rFonts w:ascii="Times New Roman" w:eastAsia="Times New Roman" w:hAnsi="Times New Roman" w:cs="Times New Roman"/>
          <w:b/>
          <w:bCs/>
          <w:sz w:val="24"/>
          <w:szCs w:val="24"/>
        </w:rPr>
      </w:pPr>
    </w:p>
    <w:p w14:paraId="18A05158" w14:textId="77777777" w:rsidR="00F00C3C" w:rsidRDefault="00F00C3C" w:rsidP="00AA1AFA">
      <w:pPr>
        <w:autoSpaceDE w:val="0"/>
        <w:autoSpaceDN w:val="0"/>
        <w:adjustRightInd w:val="0"/>
        <w:spacing w:line="240" w:lineRule="auto"/>
        <w:jc w:val="both"/>
        <w:rPr>
          <w:rFonts w:ascii="Times New Roman" w:eastAsia="Times New Roman" w:hAnsi="Times New Roman" w:cs="Times New Roman"/>
          <w:b/>
          <w:bCs/>
          <w:sz w:val="24"/>
          <w:szCs w:val="24"/>
        </w:rPr>
      </w:pPr>
    </w:p>
    <w:p w14:paraId="274F0265" w14:textId="77777777" w:rsidR="00AA1AFA" w:rsidRPr="009A4CF9" w:rsidRDefault="00AA1AFA" w:rsidP="00AA1AFA">
      <w:pPr>
        <w:autoSpaceDE w:val="0"/>
        <w:autoSpaceDN w:val="0"/>
        <w:adjustRightInd w:val="0"/>
        <w:spacing w:line="240" w:lineRule="auto"/>
        <w:jc w:val="both"/>
        <w:rPr>
          <w:rFonts w:ascii="Times New Roman" w:eastAsia="Times New Roman" w:hAnsi="Times New Roman" w:cs="Times New Roman"/>
          <w:b/>
          <w:bCs/>
          <w:sz w:val="24"/>
          <w:szCs w:val="24"/>
        </w:rPr>
      </w:pPr>
      <w:r w:rsidRPr="009A4CF9">
        <w:rPr>
          <w:rFonts w:ascii="Times New Roman" w:eastAsia="Times New Roman" w:hAnsi="Times New Roman" w:cs="Times New Roman"/>
          <w:b/>
          <w:bCs/>
          <w:sz w:val="24"/>
          <w:szCs w:val="24"/>
        </w:rPr>
        <w:t>Abstract</w:t>
      </w:r>
    </w:p>
    <w:p w14:paraId="1D1B9E2E" w14:textId="77777777" w:rsidR="007F0780" w:rsidRPr="007F0780" w:rsidRDefault="007F0780" w:rsidP="007F0780">
      <w:pPr>
        <w:jc w:val="both"/>
        <w:rPr>
          <w:rFonts w:ascii="Times New Roman" w:eastAsia="New times roman" w:hAnsi="Times New Roman" w:cs="Times New Roman"/>
          <w:iCs/>
          <w:sz w:val="24"/>
          <w:szCs w:val="24"/>
        </w:rPr>
      </w:pPr>
      <w:r w:rsidRPr="007F0780">
        <w:rPr>
          <w:rFonts w:ascii="Times New Roman" w:eastAsia="Calibri" w:hAnsi="Times New Roman" w:cs="Times New Roman"/>
          <w:sz w:val="24"/>
          <w:szCs w:val="24"/>
          <w:lang w:val="en-GB"/>
        </w:rPr>
        <w:t xml:space="preserve">This study was on </w:t>
      </w:r>
      <w:r>
        <w:rPr>
          <w:rFonts w:ascii="Times New Roman" w:eastAsia="Calibri" w:hAnsi="Times New Roman" w:cs="Times New Roman"/>
          <w:sz w:val="24"/>
          <w:szCs w:val="24"/>
          <w:lang w:val="en-GB"/>
        </w:rPr>
        <w:t xml:space="preserve">the </w:t>
      </w:r>
      <w:r w:rsidRPr="007F0780">
        <w:rPr>
          <w:rFonts w:ascii="Times New Roman" w:eastAsia="Calibri" w:hAnsi="Times New Roman" w:cs="Times New Roman"/>
          <w:sz w:val="24"/>
          <w:szCs w:val="24"/>
          <w:lang w:val="en-GB"/>
        </w:rPr>
        <w:t xml:space="preserve">determination of the antioxidant properties </w:t>
      </w:r>
      <w:r>
        <w:rPr>
          <w:rFonts w:ascii="Times New Roman" w:eastAsia="Calibri" w:hAnsi="Times New Roman" w:cs="Times New Roman"/>
          <w:sz w:val="24"/>
          <w:szCs w:val="24"/>
          <w:lang w:val="en-GB"/>
        </w:rPr>
        <w:t xml:space="preserve">and </w:t>
      </w:r>
      <w:r w:rsidRPr="007F0780">
        <w:rPr>
          <w:rFonts w:ascii="Times New Roman" w:eastAsia="Calibri" w:hAnsi="Times New Roman" w:cs="Times New Roman"/>
          <w:sz w:val="24"/>
          <w:szCs w:val="24"/>
          <w:lang w:val="en-GB"/>
        </w:rPr>
        <w:t>activities of essential oils from selected Nigerian spices [</w:t>
      </w:r>
      <w:r w:rsidRPr="007F0780">
        <w:rPr>
          <w:rFonts w:ascii="Times New Roman" w:eastAsia="Calibri" w:hAnsi="Times New Roman" w:cs="Times New Roman"/>
          <w:i/>
          <w:iCs/>
          <w:sz w:val="24"/>
          <w:szCs w:val="24"/>
        </w:rPr>
        <w:t xml:space="preserve">Piper </w:t>
      </w:r>
      <w:proofErr w:type="spellStart"/>
      <w:r w:rsidRPr="007F0780">
        <w:rPr>
          <w:rFonts w:ascii="Times New Roman" w:eastAsia="Calibri" w:hAnsi="Times New Roman" w:cs="Times New Roman"/>
          <w:i/>
          <w:iCs/>
          <w:sz w:val="24"/>
          <w:szCs w:val="24"/>
        </w:rPr>
        <w:t>guineense</w:t>
      </w:r>
      <w:proofErr w:type="spellEnd"/>
      <w:r w:rsidRPr="007F0780">
        <w:rPr>
          <w:rFonts w:ascii="Times New Roman" w:eastAsia="Calibri" w:hAnsi="Times New Roman" w:cs="Times New Roman"/>
          <w:i/>
          <w:iCs/>
          <w:sz w:val="24"/>
          <w:szCs w:val="24"/>
        </w:rPr>
        <w:t xml:space="preserve"> (African black pepper), </w:t>
      </w:r>
      <w:proofErr w:type="spellStart"/>
      <w:r w:rsidRPr="007F0780">
        <w:rPr>
          <w:rFonts w:ascii="Times New Roman" w:eastAsia="Calibri" w:hAnsi="Times New Roman" w:cs="Times New Roman"/>
          <w:i/>
          <w:iCs/>
          <w:sz w:val="24"/>
          <w:szCs w:val="24"/>
        </w:rPr>
        <w:t>Afromomum</w:t>
      </w:r>
      <w:proofErr w:type="spellEnd"/>
      <w:r w:rsidRPr="007F0780">
        <w:rPr>
          <w:rFonts w:ascii="Times New Roman" w:eastAsia="Calibri" w:hAnsi="Times New Roman" w:cs="Times New Roman"/>
          <w:i/>
          <w:iCs/>
          <w:sz w:val="24"/>
          <w:szCs w:val="24"/>
        </w:rPr>
        <w:t xml:space="preserve"> </w:t>
      </w:r>
      <w:proofErr w:type="spellStart"/>
      <w:r w:rsidRPr="007F0780">
        <w:rPr>
          <w:rFonts w:ascii="Times New Roman" w:eastAsia="Calibri" w:hAnsi="Times New Roman" w:cs="Times New Roman"/>
          <w:i/>
          <w:iCs/>
          <w:sz w:val="24"/>
          <w:szCs w:val="24"/>
        </w:rPr>
        <w:t>danielli</w:t>
      </w:r>
      <w:proofErr w:type="spellEnd"/>
      <w:r w:rsidRPr="007F0780">
        <w:rPr>
          <w:rFonts w:ascii="Times New Roman" w:eastAsia="Calibri" w:hAnsi="Times New Roman" w:cs="Times New Roman"/>
          <w:i/>
          <w:iCs/>
          <w:sz w:val="24"/>
          <w:szCs w:val="24"/>
        </w:rPr>
        <w:t xml:space="preserve"> (African cardamom) and </w:t>
      </w:r>
      <w:proofErr w:type="spellStart"/>
      <w:r w:rsidRPr="007F0780">
        <w:rPr>
          <w:rFonts w:ascii="Times New Roman" w:eastAsia="Calibri" w:hAnsi="Times New Roman" w:cs="Times New Roman"/>
          <w:i/>
          <w:iCs/>
          <w:sz w:val="24"/>
          <w:szCs w:val="24"/>
        </w:rPr>
        <w:t>Afrostyrax</w:t>
      </w:r>
      <w:proofErr w:type="spellEnd"/>
      <w:r w:rsidRPr="007F0780">
        <w:rPr>
          <w:rFonts w:ascii="Times New Roman" w:eastAsia="Calibri" w:hAnsi="Times New Roman" w:cs="Times New Roman"/>
          <w:i/>
          <w:iCs/>
          <w:sz w:val="24"/>
          <w:szCs w:val="24"/>
        </w:rPr>
        <w:t xml:space="preserve"> </w:t>
      </w:r>
      <w:proofErr w:type="spellStart"/>
      <w:r w:rsidRPr="007F0780">
        <w:rPr>
          <w:rFonts w:ascii="Times New Roman" w:eastAsia="Calibri" w:hAnsi="Times New Roman" w:cs="Times New Roman"/>
          <w:i/>
          <w:iCs/>
          <w:sz w:val="24"/>
          <w:szCs w:val="24"/>
        </w:rPr>
        <w:t>lepidophyllus</w:t>
      </w:r>
      <w:proofErr w:type="spellEnd"/>
      <w:r w:rsidRPr="007F0780">
        <w:rPr>
          <w:rFonts w:ascii="Times New Roman" w:eastAsia="Calibri" w:hAnsi="Times New Roman" w:cs="Times New Roman"/>
          <w:i/>
          <w:iCs/>
          <w:sz w:val="24"/>
          <w:szCs w:val="24"/>
        </w:rPr>
        <w:t xml:space="preserve"> (country onion)</w:t>
      </w:r>
      <w:r w:rsidRPr="007F0780">
        <w:rPr>
          <w:rFonts w:ascii="Times New Roman" w:eastAsia="Calibri" w:hAnsi="Times New Roman" w:cs="Times New Roman"/>
          <w:sz w:val="24"/>
          <w:szCs w:val="24"/>
          <w:lang w:val="en-GB"/>
        </w:rPr>
        <w:t>]. The oils were extracted using steam distillation method</w:t>
      </w:r>
      <w:r>
        <w:rPr>
          <w:rFonts w:ascii="Times New Roman" w:eastAsia="Calibri" w:hAnsi="Times New Roman" w:cs="Times New Roman"/>
          <w:sz w:val="24"/>
          <w:szCs w:val="24"/>
          <w:lang w:val="en-GB"/>
        </w:rPr>
        <w:t xml:space="preserve"> and th</w:t>
      </w:r>
      <w:r w:rsidRPr="007F0780">
        <w:rPr>
          <w:rFonts w:ascii="Times New Roman" w:eastAsia="Calibri" w:hAnsi="Times New Roman" w:cs="Times New Roman"/>
          <w:sz w:val="24"/>
          <w:szCs w:val="24"/>
          <w:lang w:val="en-GB"/>
        </w:rPr>
        <w:t xml:space="preserve">e antioxidant properties </w:t>
      </w:r>
      <w:r>
        <w:rPr>
          <w:rFonts w:ascii="Times New Roman" w:eastAsia="Calibri" w:hAnsi="Times New Roman" w:cs="Times New Roman"/>
          <w:sz w:val="24"/>
          <w:szCs w:val="24"/>
          <w:lang w:val="en-GB"/>
        </w:rPr>
        <w:t xml:space="preserve">and as well as </w:t>
      </w:r>
      <w:r w:rsidRPr="007F0780">
        <w:rPr>
          <w:rFonts w:ascii="Times New Roman" w:eastAsia="Calibri" w:hAnsi="Times New Roman" w:cs="Times New Roman"/>
          <w:sz w:val="24"/>
          <w:szCs w:val="24"/>
          <w:lang w:val="en-GB"/>
        </w:rPr>
        <w:t>activities of the oil were evaluated,</w:t>
      </w:r>
      <w:r>
        <w:rPr>
          <w:rFonts w:ascii="Times New Roman" w:eastAsia="Calibri" w:hAnsi="Times New Roman" w:cs="Times New Roman"/>
          <w:sz w:val="24"/>
          <w:szCs w:val="24"/>
          <w:lang w:val="en-GB"/>
        </w:rPr>
        <w:t xml:space="preserve"> </w:t>
      </w:r>
      <w:proofErr w:type="gramStart"/>
      <w:r w:rsidR="00552301" w:rsidRPr="008A107C">
        <w:rPr>
          <w:rFonts w:ascii="Times New Roman" w:eastAsia="Calibri" w:hAnsi="Times New Roman" w:cs="Times New Roman"/>
          <w:sz w:val="24"/>
          <w:szCs w:val="24"/>
          <w:lang w:val="en-GB"/>
        </w:rPr>
        <w:t>The</w:t>
      </w:r>
      <w:proofErr w:type="gramEnd"/>
      <w:r w:rsidR="00552301" w:rsidRPr="008A107C">
        <w:rPr>
          <w:rFonts w:ascii="Times New Roman" w:eastAsia="Calibri" w:hAnsi="Times New Roman" w:cs="Times New Roman"/>
          <w:sz w:val="24"/>
          <w:szCs w:val="24"/>
          <w:lang w:val="en-GB"/>
        </w:rPr>
        <w:t xml:space="preserve"> results of the antioxidant properties and </w:t>
      </w:r>
      <w:r w:rsidRPr="008A107C">
        <w:rPr>
          <w:rFonts w:ascii="Times New Roman" w:eastAsia="Calibri" w:hAnsi="Times New Roman" w:cs="Times New Roman"/>
          <w:sz w:val="24"/>
          <w:szCs w:val="24"/>
          <w:lang w:val="en-GB"/>
        </w:rPr>
        <w:t xml:space="preserve">activities </w:t>
      </w:r>
      <w:r w:rsidR="00552301" w:rsidRPr="008A107C">
        <w:rPr>
          <w:rFonts w:ascii="Times New Roman" w:eastAsia="Calibri" w:hAnsi="Times New Roman" w:cs="Times New Roman"/>
          <w:sz w:val="24"/>
          <w:szCs w:val="24"/>
          <w:lang w:val="en-GB"/>
        </w:rPr>
        <w:t>showed that</w:t>
      </w:r>
      <w:r w:rsidR="00552301" w:rsidRPr="008A107C">
        <w:rPr>
          <w:rFonts w:ascii="Times New Roman" w:eastAsia="New times roman" w:hAnsi="Times New Roman" w:cs="Times New Roman"/>
          <w:i/>
          <w:iCs/>
          <w:sz w:val="24"/>
          <w:szCs w:val="24"/>
          <w:lang w:val="en-GB"/>
        </w:rPr>
        <w:t xml:space="preserve"> A. </w:t>
      </w:r>
      <w:proofErr w:type="spellStart"/>
      <w:r w:rsidR="00552301" w:rsidRPr="008A107C">
        <w:rPr>
          <w:rFonts w:ascii="Times New Roman" w:eastAsia="New times roman" w:hAnsi="Times New Roman" w:cs="Times New Roman"/>
          <w:i/>
          <w:iCs/>
          <w:sz w:val="24"/>
          <w:szCs w:val="24"/>
          <w:lang w:val="en-GB"/>
        </w:rPr>
        <w:t>lepidophyllus</w:t>
      </w:r>
      <w:proofErr w:type="spellEnd"/>
      <w:r w:rsidR="00552301" w:rsidRPr="008A107C">
        <w:rPr>
          <w:rFonts w:ascii="Times New Roman" w:eastAsia="New times roman" w:hAnsi="Times New Roman" w:cs="Times New Roman"/>
          <w:i/>
          <w:iCs/>
          <w:sz w:val="24"/>
          <w:szCs w:val="24"/>
          <w:lang w:val="en-GB"/>
        </w:rPr>
        <w:t xml:space="preserve"> </w:t>
      </w:r>
      <w:r w:rsidR="00552301" w:rsidRPr="008A107C">
        <w:rPr>
          <w:rFonts w:ascii="Times New Roman" w:eastAsia="New times roman" w:hAnsi="Times New Roman" w:cs="Times New Roman"/>
          <w:iCs/>
          <w:sz w:val="24"/>
          <w:szCs w:val="24"/>
          <w:lang w:val="en-GB"/>
        </w:rPr>
        <w:t xml:space="preserve">had higher total phenolic content (17.33 mg/100g), </w:t>
      </w:r>
      <w:r w:rsidR="00552301" w:rsidRPr="008A107C">
        <w:rPr>
          <w:rFonts w:ascii="Times New Roman" w:hAnsi="Times New Roman" w:cs="Times New Roman"/>
          <w:bCs/>
          <w:iCs/>
          <w:sz w:val="24"/>
          <w:szCs w:val="24"/>
          <w:lang w:val="en-GB"/>
        </w:rPr>
        <w:t>β-carotene (mg/ml)</w:t>
      </w:r>
      <w:r w:rsidR="00552301" w:rsidRPr="008A107C">
        <w:rPr>
          <w:rFonts w:ascii="Times New Roman" w:eastAsia="New times roman" w:hAnsi="Times New Roman" w:cs="Times New Roman"/>
          <w:iCs/>
          <w:sz w:val="24"/>
          <w:szCs w:val="24"/>
          <w:lang w:val="en-GB"/>
        </w:rPr>
        <w:t xml:space="preserve">, vitamin E (mg/ml), FRAP (mg AA/g) and TBARS (16.10%) value than the others, while </w:t>
      </w:r>
      <w:r w:rsidR="00552301" w:rsidRPr="008A107C">
        <w:rPr>
          <w:rFonts w:ascii="Times New Roman" w:hAnsi="Times New Roman" w:cs="Times New Roman"/>
          <w:bCs/>
          <w:i/>
          <w:iCs/>
          <w:sz w:val="24"/>
          <w:szCs w:val="24"/>
          <w:lang w:val="en-GB"/>
        </w:rPr>
        <w:t xml:space="preserve">P. </w:t>
      </w:r>
      <w:proofErr w:type="spellStart"/>
      <w:r w:rsidR="00552301" w:rsidRPr="008A107C">
        <w:rPr>
          <w:rFonts w:ascii="Times New Roman" w:hAnsi="Times New Roman" w:cs="Times New Roman"/>
          <w:bCs/>
          <w:i/>
          <w:iCs/>
          <w:sz w:val="24"/>
          <w:szCs w:val="24"/>
          <w:lang w:val="en-GB"/>
        </w:rPr>
        <w:t>guineense</w:t>
      </w:r>
      <w:proofErr w:type="spellEnd"/>
      <w:r w:rsidR="00552301" w:rsidRPr="008A107C">
        <w:rPr>
          <w:rFonts w:ascii="Times New Roman" w:eastAsia="New times roman" w:hAnsi="Times New Roman" w:cs="Times New Roman"/>
          <w:iCs/>
          <w:sz w:val="24"/>
          <w:szCs w:val="24"/>
          <w:lang w:val="en-GB"/>
        </w:rPr>
        <w:t xml:space="preserve"> had higher flavonoids and DPPH value than the others.</w:t>
      </w:r>
      <w:r w:rsidRPr="007F0780">
        <w:rPr>
          <w:rFonts w:ascii="Times New Roman" w:eastAsia="Times New Roman" w:hAnsi="Times New Roman" w:cs="Times New Roman"/>
          <w:sz w:val="28"/>
          <w:szCs w:val="28"/>
        </w:rPr>
        <w:t xml:space="preserve"> </w:t>
      </w:r>
      <w:r w:rsidRPr="007F0780">
        <w:rPr>
          <w:rFonts w:ascii="Times New Roman" w:eastAsia="New times roman" w:hAnsi="Times New Roman" w:cs="Times New Roman"/>
          <w:iCs/>
          <w:sz w:val="24"/>
          <w:szCs w:val="24"/>
        </w:rPr>
        <w:t xml:space="preserve">All the essential oils and extracts showed some antioxidant capacity. The calculated percentage of inhibition showed that </w:t>
      </w:r>
      <w:r w:rsidRPr="007F0780">
        <w:rPr>
          <w:rFonts w:ascii="Times New Roman" w:eastAsia="New times roman" w:hAnsi="Times New Roman" w:cs="Times New Roman"/>
          <w:i/>
          <w:iCs/>
          <w:sz w:val="24"/>
          <w:szCs w:val="24"/>
          <w:lang w:val="en-GB"/>
        </w:rPr>
        <w:t xml:space="preserve">A. </w:t>
      </w:r>
      <w:proofErr w:type="spellStart"/>
      <w:r w:rsidRPr="007F0780">
        <w:rPr>
          <w:rFonts w:ascii="Times New Roman" w:eastAsia="New times roman" w:hAnsi="Times New Roman" w:cs="Times New Roman"/>
          <w:i/>
          <w:iCs/>
          <w:sz w:val="24"/>
          <w:szCs w:val="24"/>
          <w:lang w:val="en-GB"/>
        </w:rPr>
        <w:t>lepidophyllus</w:t>
      </w:r>
      <w:proofErr w:type="spellEnd"/>
      <w:r w:rsidRPr="007F0780">
        <w:rPr>
          <w:rFonts w:ascii="Times New Roman" w:eastAsia="New times roman" w:hAnsi="Times New Roman" w:cs="Times New Roman"/>
          <w:iCs/>
          <w:sz w:val="24"/>
          <w:szCs w:val="24"/>
        </w:rPr>
        <w:t xml:space="preserve"> essential oil had higher capacity (16.10%), followed closely by </w:t>
      </w:r>
      <w:r w:rsidRPr="007F0780">
        <w:rPr>
          <w:rFonts w:ascii="Times New Roman" w:eastAsia="New times roman" w:hAnsi="Times New Roman" w:cs="Times New Roman"/>
          <w:i/>
          <w:iCs/>
          <w:sz w:val="24"/>
          <w:szCs w:val="24"/>
        </w:rPr>
        <w:t xml:space="preserve">P. </w:t>
      </w:r>
      <w:proofErr w:type="spellStart"/>
      <w:r w:rsidRPr="007F0780">
        <w:rPr>
          <w:rFonts w:ascii="Times New Roman" w:eastAsia="New times roman" w:hAnsi="Times New Roman" w:cs="Times New Roman"/>
          <w:i/>
          <w:iCs/>
          <w:sz w:val="24"/>
          <w:szCs w:val="24"/>
        </w:rPr>
        <w:t>guineense</w:t>
      </w:r>
      <w:proofErr w:type="spellEnd"/>
      <w:r w:rsidRPr="007F0780">
        <w:rPr>
          <w:rFonts w:ascii="Times New Roman" w:eastAsia="New times roman" w:hAnsi="Times New Roman" w:cs="Times New Roman"/>
          <w:iCs/>
          <w:sz w:val="24"/>
          <w:szCs w:val="24"/>
        </w:rPr>
        <w:t xml:space="preserve"> (14.75%) essential oil, while </w:t>
      </w:r>
      <w:r w:rsidRPr="007F0780">
        <w:rPr>
          <w:rFonts w:ascii="Times New Roman" w:eastAsia="New times roman" w:hAnsi="Times New Roman" w:cs="Times New Roman"/>
          <w:i/>
          <w:iCs/>
          <w:sz w:val="24"/>
          <w:szCs w:val="24"/>
        </w:rPr>
        <w:t xml:space="preserve">A. </w:t>
      </w:r>
      <w:proofErr w:type="spellStart"/>
      <w:r w:rsidRPr="007F0780">
        <w:rPr>
          <w:rFonts w:ascii="Times New Roman" w:eastAsia="New times roman" w:hAnsi="Times New Roman" w:cs="Times New Roman"/>
          <w:i/>
          <w:iCs/>
          <w:sz w:val="24"/>
          <w:szCs w:val="24"/>
        </w:rPr>
        <w:t>danielli</w:t>
      </w:r>
      <w:proofErr w:type="spellEnd"/>
      <w:r w:rsidRPr="007F0780">
        <w:rPr>
          <w:rFonts w:ascii="Times New Roman" w:eastAsia="New times roman" w:hAnsi="Times New Roman" w:cs="Times New Roman"/>
          <w:iCs/>
          <w:sz w:val="24"/>
          <w:szCs w:val="24"/>
        </w:rPr>
        <w:t xml:space="preserve"> essential oil was least (11.10%). </w:t>
      </w:r>
      <w:r w:rsidR="00136562" w:rsidRPr="00136562">
        <w:rPr>
          <w:rFonts w:ascii="Times New Roman" w:eastAsia="New times roman" w:hAnsi="Times New Roman" w:cs="Times New Roman"/>
          <w:iCs/>
          <w:sz w:val="24"/>
          <w:szCs w:val="24"/>
        </w:rPr>
        <w:t xml:space="preserve">Higher antioxidant activity of </w:t>
      </w:r>
      <w:r w:rsidR="00136562" w:rsidRPr="00136562">
        <w:rPr>
          <w:rFonts w:ascii="Times New Roman" w:eastAsia="New times roman" w:hAnsi="Times New Roman" w:cs="Times New Roman"/>
          <w:i/>
          <w:iCs/>
          <w:sz w:val="24"/>
          <w:szCs w:val="24"/>
          <w:lang w:val="en-GB"/>
        </w:rPr>
        <w:t xml:space="preserve">A. </w:t>
      </w:r>
      <w:proofErr w:type="spellStart"/>
      <w:r w:rsidR="00136562" w:rsidRPr="00136562">
        <w:rPr>
          <w:rFonts w:ascii="Times New Roman" w:eastAsia="New times roman" w:hAnsi="Times New Roman" w:cs="Times New Roman"/>
          <w:i/>
          <w:iCs/>
          <w:sz w:val="24"/>
          <w:szCs w:val="24"/>
          <w:lang w:val="en-GB"/>
        </w:rPr>
        <w:t>lepidophyllus</w:t>
      </w:r>
      <w:proofErr w:type="spellEnd"/>
      <w:r w:rsidR="00136562" w:rsidRPr="00136562">
        <w:rPr>
          <w:rFonts w:ascii="Times New Roman" w:eastAsia="New times roman" w:hAnsi="Times New Roman" w:cs="Times New Roman"/>
          <w:iCs/>
          <w:sz w:val="24"/>
          <w:szCs w:val="24"/>
        </w:rPr>
        <w:t xml:space="preserve"> and </w:t>
      </w:r>
      <w:r w:rsidR="00136562" w:rsidRPr="00136562">
        <w:rPr>
          <w:rFonts w:ascii="Times New Roman" w:eastAsia="New times roman" w:hAnsi="Times New Roman" w:cs="Times New Roman"/>
          <w:i/>
          <w:iCs/>
          <w:sz w:val="24"/>
          <w:szCs w:val="24"/>
        </w:rPr>
        <w:t xml:space="preserve">P. </w:t>
      </w:r>
      <w:proofErr w:type="spellStart"/>
      <w:r w:rsidR="00136562" w:rsidRPr="00136562">
        <w:rPr>
          <w:rFonts w:ascii="Times New Roman" w:eastAsia="New times roman" w:hAnsi="Times New Roman" w:cs="Times New Roman"/>
          <w:i/>
          <w:iCs/>
          <w:sz w:val="24"/>
          <w:szCs w:val="24"/>
        </w:rPr>
        <w:t>guineense</w:t>
      </w:r>
      <w:proofErr w:type="spellEnd"/>
      <w:r w:rsidR="00136562" w:rsidRPr="00136562">
        <w:rPr>
          <w:rFonts w:ascii="Times New Roman" w:eastAsia="New times roman" w:hAnsi="Times New Roman" w:cs="Times New Roman"/>
          <w:i/>
          <w:iCs/>
          <w:sz w:val="24"/>
          <w:szCs w:val="24"/>
          <w:lang w:val="en-GB"/>
        </w:rPr>
        <w:t xml:space="preserve"> </w:t>
      </w:r>
      <w:r w:rsidR="00136562" w:rsidRPr="00136562">
        <w:rPr>
          <w:rFonts w:ascii="Times New Roman" w:eastAsia="New times roman" w:hAnsi="Times New Roman" w:cs="Times New Roman"/>
          <w:iCs/>
          <w:sz w:val="24"/>
          <w:szCs w:val="24"/>
        </w:rPr>
        <w:t xml:space="preserve">suggests that they contain higher antioxidant properties </w:t>
      </w:r>
      <w:r w:rsidR="00136562">
        <w:rPr>
          <w:rFonts w:ascii="Times New Roman" w:eastAsia="New times roman" w:hAnsi="Times New Roman" w:cs="Times New Roman"/>
          <w:iCs/>
          <w:sz w:val="24"/>
          <w:szCs w:val="24"/>
        </w:rPr>
        <w:t>compared to</w:t>
      </w:r>
      <w:r w:rsidR="00136562" w:rsidRPr="00136562">
        <w:rPr>
          <w:rFonts w:ascii="Times New Roman" w:eastAsia="New times roman" w:hAnsi="Times New Roman" w:cs="Times New Roman"/>
          <w:iCs/>
          <w:sz w:val="24"/>
          <w:szCs w:val="24"/>
        </w:rPr>
        <w:t xml:space="preserve"> </w:t>
      </w:r>
      <w:r w:rsidR="00136562" w:rsidRPr="00136562">
        <w:rPr>
          <w:rFonts w:ascii="Times New Roman" w:eastAsia="New times roman" w:hAnsi="Times New Roman" w:cs="Times New Roman"/>
          <w:i/>
          <w:iCs/>
          <w:sz w:val="24"/>
          <w:szCs w:val="24"/>
        </w:rPr>
        <w:t xml:space="preserve">A. </w:t>
      </w:r>
      <w:proofErr w:type="spellStart"/>
      <w:r w:rsidR="00136562" w:rsidRPr="00136562">
        <w:rPr>
          <w:rFonts w:ascii="Times New Roman" w:eastAsia="New times roman" w:hAnsi="Times New Roman" w:cs="Times New Roman"/>
          <w:i/>
          <w:iCs/>
          <w:sz w:val="24"/>
          <w:szCs w:val="24"/>
        </w:rPr>
        <w:t>danielli</w:t>
      </w:r>
      <w:proofErr w:type="spellEnd"/>
    </w:p>
    <w:p w14:paraId="47901B1C" w14:textId="77777777" w:rsidR="00516698" w:rsidRDefault="00516698" w:rsidP="00BE68E1">
      <w:pPr>
        <w:autoSpaceDE w:val="0"/>
        <w:autoSpaceDN w:val="0"/>
        <w:adjustRightInd w:val="0"/>
        <w:spacing w:after="0" w:line="276" w:lineRule="auto"/>
        <w:jc w:val="both"/>
        <w:rPr>
          <w:rFonts w:ascii="Times New Roman" w:eastAsia="Times New Roman" w:hAnsi="Times New Roman" w:cs="Times New Roman"/>
          <w:sz w:val="24"/>
          <w:szCs w:val="24"/>
          <w:lang w:val="en-GB"/>
        </w:rPr>
      </w:pPr>
      <w:r w:rsidRPr="009A4CF9">
        <w:rPr>
          <w:rFonts w:ascii="Times New Roman" w:eastAsia="Times New Roman" w:hAnsi="Times New Roman" w:cs="Times New Roman"/>
          <w:b/>
          <w:bCs/>
          <w:sz w:val="24"/>
          <w:szCs w:val="24"/>
        </w:rPr>
        <w:t>Key words:</w:t>
      </w:r>
      <w:r>
        <w:rPr>
          <w:rFonts w:ascii="Times New Roman" w:eastAsia="Times New Roman" w:hAnsi="Times New Roman" w:cs="Times New Roman"/>
          <w:sz w:val="24"/>
          <w:szCs w:val="24"/>
        </w:rPr>
        <w:t xml:space="preserve"> E</w:t>
      </w:r>
      <w:r w:rsidRPr="009A4CF9">
        <w:rPr>
          <w:rFonts w:ascii="Times New Roman" w:eastAsia="Times New Roman" w:hAnsi="Times New Roman" w:cs="Times New Roman"/>
          <w:sz w:val="24"/>
          <w:szCs w:val="24"/>
        </w:rPr>
        <w:t>ssential oils</w:t>
      </w:r>
      <w:r>
        <w:rPr>
          <w:rFonts w:ascii="Times New Roman" w:eastAsia="Times New Roman" w:hAnsi="Times New Roman" w:cs="Times New Roman"/>
          <w:sz w:val="24"/>
          <w:szCs w:val="24"/>
        </w:rPr>
        <w:t xml:space="preserve">, </w:t>
      </w:r>
      <w:r w:rsidRPr="008B2FAD">
        <w:rPr>
          <w:rFonts w:ascii="Times New Roman" w:eastAsia="Times New Roman" w:hAnsi="Times New Roman" w:cs="Times New Roman"/>
          <w:bCs/>
          <w:i/>
          <w:iCs/>
          <w:sz w:val="24"/>
          <w:szCs w:val="24"/>
        </w:rPr>
        <w:t>Pipe</w:t>
      </w:r>
      <w:r>
        <w:rPr>
          <w:rFonts w:ascii="Times New Roman" w:eastAsia="Times New Roman" w:hAnsi="Times New Roman" w:cs="Times New Roman"/>
          <w:bCs/>
          <w:i/>
          <w:iCs/>
          <w:sz w:val="24"/>
          <w:szCs w:val="24"/>
        </w:rPr>
        <w:t xml:space="preserve">r </w:t>
      </w:r>
      <w:proofErr w:type="spellStart"/>
      <w:r>
        <w:rPr>
          <w:rFonts w:ascii="Times New Roman" w:eastAsia="Times New Roman" w:hAnsi="Times New Roman" w:cs="Times New Roman"/>
          <w:bCs/>
          <w:i/>
          <w:iCs/>
          <w:sz w:val="24"/>
          <w:szCs w:val="24"/>
        </w:rPr>
        <w:t>guineense</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Afromomum</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danielli</w:t>
      </w:r>
      <w:proofErr w:type="spellEnd"/>
      <w:r>
        <w:rPr>
          <w:rFonts w:ascii="Times New Roman" w:eastAsia="Times New Roman" w:hAnsi="Times New Roman" w:cs="Times New Roman"/>
          <w:bCs/>
          <w:i/>
          <w:iCs/>
          <w:sz w:val="24"/>
          <w:szCs w:val="24"/>
        </w:rPr>
        <w:t xml:space="preserve">, </w:t>
      </w:r>
      <w:proofErr w:type="spellStart"/>
      <w:r w:rsidRPr="008B2FAD">
        <w:rPr>
          <w:rFonts w:ascii="Times New Roman" w:eastAsia="Times New Roman" w:hAnsi="Times New Roman" w:cs="Times New Roman"/>
          <w:bCs/>
          <w:i/>
          <w:iCs/>
          <w:sz w:val="24"/>
          <w:szCs w:val="24"/>
        </w:rPr>
        <w:t>Afrostyrax</w:t>
      </w:r>
      <w:proofErr w:type="spellEnd"/>
      <w:r w:rsidRPr="008B2FAD">
        <w:rPr>
          <w:rFonts w:ascii="Times New Roman" w:eastAsia="Times New Roman" w:hAnsi="Times New Roman" w:cs="Times New Roman"/>
          <w:bCs/>
          <w:i/>
          <w:iCs/>
          <w:sz w:val="24"/>
          <w:szCs w:val="24"/>
        </w:rPr>
        <w:t xml:space="preserve"> </w:t>
      </w:r>
      <w:proofErr w:type="spellStart"/>
      <w:r w:rsidRPr="008B2FAD">
        <w:rPr>
          <w:rFonts w:ascii="Times New Roman" w:eastAsia="Times New Roman" w:hAnsi="Times New Roman" w:cs="Times New Roman"/>
          <w:bCs/>
          <w:i/>
          <w:iCs/>
          <w:sz w:val="24"/>
          <w:szCs w:val="24"/>
        </w:rPr>
        <w:t>lepidophyllus</w:t>
      </w:r>
      <w:proofErr w:type="spellEnd"/>
      <w:r>
        <w:rPr>
          <w:rFonts w:ascii="Times New Roman" w:eastAsia="Times New Roman" w:hAnsi="Times New Roman" w:cs="Times New Roman"/>
          <w:bCs/>
          <w:i/>
          <w:iCs/>
          <w:sz w:val="24"/>
          <w:szCs w:val="24"/>
        </w:rPr>
        <w:t>,</w:t>
      </w:r>
      <w:r w:rsidRPr="008B2FAD">
        <w:rPr>
          <w:rFonts w:ascii="Times New Roman" w:eastAsia="Times New Roman" w:hAnsi="Times New Roman" w:cs="Times New Roman"/>
          <w:sz w:val="24"/>
          <w:szCs w:val="24"/>
          <w:lang w:val="en-GB"/>
        </w:rPr>
        <w:t xml:space="preserve"> </w:t>
      </w:r>
      <w:r w:rsidR="00C36F20">
        <w:rPr>
          <w:rFonts w:ascii="Times New Roman" w:eastAsia="Times New Roman" w:hAnsi="Times New Roman" w:cs="Times New Roman"/>
          <w:sz w:val="24"/>
          <w:szCs w:val="24"/>
          <w:lang w:val="en-GB"/>
        </w:rPr>
        <w:t>Antioxidant Properties</w:t>
      </w:r>
    </w:p>
    <w:p w14:paraId="7E6CD730" w14:textId="77777777" w:rsidR="00C36F20" w:rsidRDefault="00C36F20" w:rsidP="00516698">
      <w:pPr>
        <w:autoSpaceDE w:val="0"/>
        <w:autoSpaceDN w:val="0"/>
        <w:adjustRightInd w:val="0"/>
        <w:spacing w:after="0" w:line="360" w:lineRule="auto"/>
        <w:jc w:val="both"/>
        <w:rPr>
          <w:rFonts w:ascii="Times New Roman" w:eastAsia="Times New Roman" w:hAnsi="Times New Roman" w:cs="Times New Roman"/>
          <w:sz w:val="24"/>
          <w:szCs w:val="24"/>
          <w:lang w:val="en-GB"/>
        </w:rPr>
      </w:pPr>
    </w:p>
    <w:p w14:paraId="30883A5C" w14:textId="77777777" w:rsidR="00C36F20" w:rsidRPr="008B2FAD" w:rsidRDefault="00C36F20" w:rsidP="00516698">
      <w:pPr>
        <w:autoSpaceDE w:val="0"/>
        <w:autoSpaceDN w:val="0"/>
        <w:adjustRightInd w:val="0"/>
        <w:spacing w:after="0" w:line="360" w:lineRule="auto"/>
        <w:jc w:val="both"/>
        <w:rPr>
          <w:rFonts w:ascii="Times New Roman" w:eastAsia="Times New Roman" w:hAnsi="Times New Roman" w:cs="Times New Roman"/>
          <w:bCs/>
          <w:sz w:val="24"/>
          <w:szCs w:val="24"/>
        </w:rPr>
      </w:pPr>
      <w:r w:rsidRPr="009A4CF9">
        <w:rPr>
          <w:rFonts w:ascii="Times New Roman" w:eastAsia="Times New Roman" w:hAnsi="Times New Roman" w:cs="Times New Roman"/>
          <w:b/>
          <w:bCs/>
          <w:sz w:val="24"/>
          <w:szCs w:val="24"/>
        </w:rPr>
        <w:t>Introduction</w:t>
      </w:r>
    </w:p>
    <w:p w14:paraId="7533A0E1" w14:textId="77777777" w:rsidR="00BE68E1" w:rsidRDefault="00BE68E1" w:rsidP="00BE68E1">
      <w:pPr>
        <w:spacing w:line="360" w:lineRule="auto"/>
        <w:jc w:val="both"/>
        <w:rPr>
          <w:rFonts w:ascii="Times New Roman" w:eastAsia="Calibri" w:hAnsi="Times New Roman" w:cs="Times New Roman"/>
          <w:sz w:val="24"/>
          <w:szCs w:val="24"/>
        </w:rPr>
      </w:pPr>
      <w:r w:rsidRPr="00AA5A0F">
        <w:rPr>
          <w:rFonts w:ascii="Times New Roman" w:eastAsia="Times New Roman" w:hAnsi="Times New Roman" w:cs="Times New Roman"/>
          <w:sz w:val="24"/>
          <w:szCs w:val="24"/>
        </w:rPr>
        <w:t xml:space="preserve">Geneva International Organization for Standardization defined spices as “vegetable products or mixtures thereof, free from extraneous matter, used for </w:t>
      </w:r>
      <w:proofErr w:type="spellStart"/>
      <w:r w:rsidRPr="00AA5A0F">
        <w:rPr>
          <w:rFonts w:ascii="Times New Roman" w:eastAsia="Times New Roman" w:hAnsi="Times New Roman" w:cs="Times New Roman"/>
          <w:sz w:val="24"/>
          <w:szCs w:val="24"/>
        </w:rPr>
        <w:t>flavouring</w:t>
      </w:r>
      <w:proofErr w:type="spellEnd"/>
      <w:r w:rsidRPr="00AA5A0F">
        <w:rPr>
          <w:rFonts w:ascii="Times New Roman" w:eastAsia="Times New Roman" w:hAnsi="Times New Roman" w:cs="Times New Roman"/>
          <w:sz w:val="24"/>
          <w:szCs w:val="24"/>
        </w:rPr>
        <w:t>, seasoning and impacting aroma to foods” (ISO, 1995).</w:t>
      </w:r>
      <w:r w:rsidRPr="00AA5A0F">
        <w:rPr>
          <w:rFonts w:ascii="TimesNewRoman" w:eastAsia="Times New Roman" w:hAnsi="TimesNewRoman" w:cs="Times New Roman"/>
          <w:sz w:val="24"/>
          <w:szCs w:val="24"/>
        </w:rPr>
        <w:t xml:space="preserve"> </w:t>
      </w:r>
      <w:proofErr w:type="spellStart"/>
      <w:r w:rsidRPr="00AA5A0F">
        <w:rPr>
          <w:rFonts w:ascii="Times New Roman" w:eastAsia="Times New Roman" w:hAnsi="Times New Roman" w:cs="Times New Roman"/>
          <w:sz w:val="24"/>
          <w:szCs w:val="24"/>
        </w:rPr>
        <w:t>Aliyu</w:t>
      </w:r>
      <w:proofErr w:type="spellEnd"/>
      <w:r w:rsidRPr="00AA5A0F">
        <w:rPr>
          <w:rFonts w:ascii="Times New Roman" w:eastAsia="Times New Roman" w:hAnsi="Times New Roman" w:cs="Times New Roman"/>
          <w:sz w:val="24"/>
          <w:szCs w:val="24"/>
        </w:rPr>
        <w:t xml:space="preserve"> </w:t>
      </w:r>
      <w:r w:rsidRPr="00AA5A0F">
        <w:rPr>
          <w:rFonts w:ascii="Times New Roman" w:eastAsia="Times New Roman" w:hAnsi="Times New Roman" w:cs="Times New Roman"/>
          <w:i/>
          <w:sz w:val="24"/>
          <w:szCs w:val="24"/>
        </w:rPr>
        <w:t>et al</w:t>
      </w:r>
      <w:r w:rsidRPr="00AA5A0F">
        <w:rPr>
          <w:rFonts w:ascii="Times New Roman" w:eastAsia="Times New Roman" w:hAnsi="Times New Roman" w:cs="Times New Roman"/>
          <w:sz w:val="24"/>
          <w:szCs w:val="24"/>
        </w:rPr>
        <w:t>. (2017) on the other hand defined spices as plant substances from indigenous or exotic origin, aromatic or with strong taste, used to enhance the taste and quality of foods</w:t>
      </w:r>
      <w:r w:rsidRPr="00506E15">
        <w:rPr>
          <w:rFonts w:ascii="Times New Roman" w:eastAsia="Times New Roman" w:hAnsi="Times New Roman" w:cs="Times New Roman"/>
          <w:sz w:val="28"/>
          <w:szCs w:val="28"/>
        </w:rPr>
        <w:t>.</w:t>
      </w:r>
      <w:r w:rsidRPr="00310EEF">
        <w:rPr>
          <w:rFonts w:ascii="Times New Roman" w:eastAsia="Calibri" w:hAnsi="Times New Roman" w:cs="Times New Roman"/>
          <w:sz w:val="28"/>
          <w:szCs w:val="28"/>
        </w:rPr>
        <w:t xml:space="preserve"> </w:t>
      </w:r>
      <w:r w:rsidRPr="00310EEF">
        <w:rPr>
          <w:rFonts w:ascii="Times New Roman" w:eastAsia="Calibri" w:hAnsi="Times New Roman" w:cs="Times New Roman"/>
          <w:sz w:val="24"/>
          <w:szCs w:val="24"/>
        </w:rPr>
        <w:t xml:space="preserve">Spices and herbs have been used in most cultures of the world for thousands of centuries as part of their daily foods to enhance </w:t>
      </w:r>
      <w:proofErr w:type="spellStart"/>
      <w:r w:rsidRPr="00310EEF">
        <w:rPr>
          <w:rFonts w:ascii="Times New Roman" w:eastAsia="Calibri" w:hAnsi="Times New Roman" w:cs="Times New Roman"/>
          <w:sz w:val="24"/>
          <w:szCs w:val="24"/>
        </w:rPr>
        <w:t>flavo</w:t>
      </w:r>
      <w:r w:rsidR="005B2288">
        <w:rPr>
          <w:rFonts w:ascii="Times New Roman" w:eastAsia="Calibri" w:hAnsi="Times New Roman" w:cs="Times New Roman"/>
          <w:sz w:val="24"/>
          <w:szCs w:val="24"/>
        </w:rPr>
        <w:t>u</w:t>
      </w:r>
      <w:r w:rsidRPr="00310EEF">
        <w:rPr>
          <w:rFonts w:ascii="Times New Roman" w:eastAsia="Calibri" w:hAnsi="Times New Roman" w:cs="Times New Roman"/>
          <w:sz w:val="24"/>
          <w:szCs w:val="24"/>
        </w:rPr>
        <w:t>r</w:t>
      </w:r>
      <w:proofErr w:type="spellEnd"/>
      <w:r w:rsidRPr="00310EEF">
        <w:rPr>
          <w:rFonts w:ascii="Times New Roman" w:eastAsia="Calibri" w:hAnsi="Times New Roman" w:cs="Times New Roman"/>
          <w:sz w:val="24"/>
          <w:szCs w:val="24"/>
        </w:rPr>
        <w:t xml:space="preserve"> and aroma.</w:t>
      </w:r>
      <w:r w:rsidR="00010155" w:rsidRPr="00010155">
        <w:rPr>
          <w:rFonts w:ascii="Times New Roman" w:eastAsia="Times New Roman" w:hAnsi="Times New Roman" w:cs="Times New Roman"/>
          <w:sz w:val="28"/>
          <w:szCs w:val="28"/>
        </w:rPr>
        <w:t xml:space="preserve"> </w:t>
      </w:r>
      <w:r w:rsidR="00010155" w:rsidRPr="00010155">
        <w:rPr>
          <w:rFonts w:ascii="Times New Roman" w:eastAsia="Calibri" w:hAnsi="Times New Roman" w:cs="Times New Roman"/>
          <w:sz w:val="24"/>
          <w:szCs w:val="24"/>
        </w:rPr>
        <w:t>Spices are popular among Nigerians, although most of the Nigerian spices grow in the wild (</w:t>
      </w:r>
      <w:proofErr w:type="spellStart"/>
      <w:r w:rsidR="00010155" w:rsidRPr="00010155">
        <w:rPr>
          <w:rFonts w:ascii="Times New Roman" w:eastAsia="Calibri" w:hAnsi="Times New Roman" w:cs="Times New Roman"/>
          <w:sz w:val="24"/>
          <w:szCs w:val="24"/>
        </w:rPr>
        <w:t>Olife</w:t>
      </w:r>
      <w:proofErr w:type="spellEnd"/>
      <w:r w:rsidR="00010155" w:rsidRPr="00010155">
        <w:rPr>
          <w:rFonts w:ascii="Times New Roman" w:eastAsia="Calibri" w:hAnsi="Times New Roman" w:cs="Times New Roman"/>
          <w:sz w:val="24"/>
          <w:szCs w:val="24"/>
        </w:rPr>
        <w:t xml:space="preserve"> </w:t>
      </w:r>
      <w:r w:rsidR="00010155" w:rsidRPr="00010155">
        <w:rPr>
          <w:rFonts w:ascii="Times New Roman" w:eastAsia="Calibri" w:hAnsi="Times New Roman" w:cs="Times New Roman"/>
          <w:i/>
          <w:sz w:val="24"/>
          <w:szCs w:val="24"/>
        </w:rPr>
        <w:t>et al</w:t>
      </w:r>
      <w:r w:rsidR="00010155" w:rsidRPr="00010155">
        <w:rPr>
          <w:rFonts w:ascii="Times New Roman" w:eastAsia="Calibri" w:hAnsi="Times New Roman" w:cs="Times New Roman"/>
          <w:sz w:val="24"/>
          <w:szCs w:val="24"/>
        </w:rPr>
        <w:t>., 2013). Some of these spices are lesser known owing to the localization of their usage and their under- utilization.</w:t>
      </w:r>
    </w:p>
    <w:p w14:paraId="58AFC030" w14:textId="77777777" w:rsidR="00A934E6" w:rsidRPr="00A934E6" w:rsidRDefault="00A934E6" w:rsidP="00A934E6">
      <w:pPr>
        <w:spacing w:line="360" w:lineRule="auto"/>
        <w:jc w:val="both"/>
        <w:rPr>
          <w:rFonts w:ascii="Times New Roman" w:eastAsia="Calibri" w:hAnsi="Times New Roman" w:cs="Times New Roman"/>
          <w:sz w:val="24"/>
          <w:szCs w:val="24"/>
        </w:rPr>
      </w:pPr>
      <w:r w:rsidRPr="00A934E6">
        <w:rPr>
          <w:rFonts w:ascii="Times New Roman" w:eastAsia="Calibri" w:hAnsi="Times New Roman" w:cs="Times New Roman"/>
          <w:sz w:val="24"/>
          <w:szCs w:val="24"/>
        </w:rPr>
        <w:t>The bulk of the spices identified in Nigeria are found in the Southern rainforest zone of the country, while others such as garlic and ginger are found predominantly in the dry Northern zone. Spices are generally found in four agro ecological zones of the country namely: Forest (including mangrove and rainforest), Dried Savanna, Guinea Savanna and Sudan Savanna (</w:t>
      </w:r>
      <w:proofErr w:type="spellStart"/>
      <w:r w:rsidRPr="00A934E6">
        <w:rPr>
          <w:rFonts w:ascii="Times New Roman" w:eastAsia="Calibri" w:hAnsi="Times New Roman" w:cs="Times New Roman"/>
          <w:sz w:val="24"/>
          <w:szCs w:val="24"/>
        </w:rPr>
        <w:t>Adelaja</w:t>
      </w:r>
      <w:proofErr w:type="spellEnd"/>
      <w:r w:rsidRPr="00A934E6">
        <w:rPr>
          <w:rFonts w:ascii="Times New Roman" w:eastAsia="Calibri" w:hAnsi="Times New Roman" w:cs="Times New Roman"/>
          <w:sz w:val="24"/>
          <w:szCs w:val="24"/>
        </w:rPr>
        <w:t xml:space="preserve"> </w:t>
      </w:r>
      <w:r w:rsidRPr="00A934E6">
        <w:rPr>
          <w:rFonts w:ascii="Times New Roman" w:eastAsia="Calibri" w:hAnsi="Times New Roman" w:cs="Times New Roman"/>
          <w:i/>
          <w:sz w:val="24"/>
          <w:szCs w:val="24"/>
        </w:rPr>
        <w:t>et al</w:t>
      </w:r>
      <w:r w:rsidRPr="00A934E6">
        <w:rPr>
          <w:rFonts w:ascii="Times New Roman" w:eastAsia="Calibri" w:hAnsi="Times New Roman" w:cs="Times New Roman"/>
          <w:sz w:val="24"/>
          <w:szCs w:val="24"/>
        </w:rPr>
        <w:t xml:space="preserve">., </w:t>
      </w:r>
      <w:r w:rsidRPr="00A934E6">
        <w:rPr>
          <w:rFonts w:ascii="Times New Roman" w:eastAsia="Calibri" w:hAnsi="Times New Roman" w:cs="Times New Roman"/>
          <w:sz w:val="24"/>
          <w:szCs w:val="24"/>
        </w:rPr>
        <w:lastRenderedPageBreak/>
        <w:t>2008).</w:t>
      </w:r>
      <w:r w:rsidRPr="00A934E6">
        <w:rPr>
          <w:rFonts w:ascii="Times New Roman" w:eastAsia="Times New Roman" w:hAnsi="Times New Roman" w:cs="Times New Roman"/>
          <w:sz w:val="28"/>
          <w:szCs w:val="28"/>
        </w:rPr>
        <w:t xml:space="preserve"> </w:t>
      </w:r>
      <w:proofErr w:type="spellStart"/>
      <w:r w:rsidRPr="00A934E6">
        <w:rPr>
          <w:rFonts w:ascii="Times New Roman" w:eastAsia="Calibri" w:hAnsi="Times New Roman" w:cs="Times New Roman"/>
          <w:sz w:val="24"/>
          <w:szCs w:val="24"/>
        </w:rPr>
        <w:t>Iwu</w:t>
      </w:r>
      <w:proofErr w:type="spellEnd"/>
      <w:r w:rsidRPr="00A934E6">
        <w:rPr>
          <w:rFonts w:ascii="Times New Roman" w:eastAsia="Calibri" w:hAnsi="Times New Roman" w:cs="Times New Roman"/>
          <w:sz w:val="24"/>
          <w:szCs w:val="24"/>
        </w:rPr>
        <w:t xml:space="preserve"> (1993) had reported that spices owe these properties to the presence of varying types of essential oils. Essential oils are aromatic and volatile oily liquids concentrated in particular part of plants in special cells and the essential oil components are active against a variety of microorganisms. </w:t>
      </w:r>
      <w:r w:rsidR="005B2288" w:rsidRPr="005B2288">
        <w:rPr>
          <w:rFonts w:ascii="Times New Roman" w:eastAsia="Calibri" w:hAnsi="Times New Roman" w:cs="Times New Roman"/>
          <w:sz w:val="24"/>
          <w:szCs w:val="24"/>
        </w:rPr>
        <w:t xml:space="preserve">The plant from which they are gotten gives them a characteristic taste and </w:t>
      </w:r>
      <w:proofErr w:type="spellStart"/>
      <w:r w:rsidR="005B2288" w:rsidRPr="005B2288">
        <w:rPr>
          <w:rFonts w:ascii="Times New Roman" w:eastAsia="Calibri" w:hAnsi="Times New Roman" w:cs="Times New Roman"/>
          <w:sz w:val="24"/>
          <w:szCs w:val="24"/>
        </w:rPr>
        <w:t>odour</w:t>
      </w:r>
      <w:proofErr w:type="spellEnd"/>
      <w:r w:rsidR="005B2288" w:rsidRPr="005B2288">
        <w:rPr>
          <w:rFonts w:ascii="Times New Roman" w:eastAsia="Calibri" w:hAnsi="Times New Roman" w:cs="Times New Roman"/>
          <w:sz w:val="24"/>
          <w:szCs w:val="24"/>
        </w:rPr>
        <w:t xml:space="preserve"> (British Pharmacopoeia Commission, 2013). This disparity in composition may be as a result of a variety of plants, geographical locations, harvesting, drying methods and extraction methods (</w:t>
      </w:r>
      <w:proofErr w:type="spellStart"/>
      <w:r w:rsidR="005B2288" w:rsidRPr="005B2288">
        <w:rPr>
          <w:rFonts w:ascii="Times New Roman" w:eastAsia="Calibri" w:hAnsi="Times New Roman" w:cs="Times New Roman"/>
          <w:sz w:val="24"/>
          <w:szCs w:val="24"/>
        </w:rPr>
        <w:t>Karakaya</w:t>
      </w:r>
      <w:proofErr w:type="spellEnd"/>
      <w:r w:rsidR="005B2288" w:rsidRPr="005B2288">
        <w:rPr>
          <w:rFonts w:ascii="Times New Roman" w:eastAsia="Calibri" w:hAnsi="Times New Roman" w:cs="Times New Roman"/>
          <w:sz w:val="24"/>
          <w:szCs w:val="24"/>
        </w:rPr>
        <w:t xml:space="preserve"> </w:t>
      </w:r>
      <w:r w:rsidR="005B2288" w:rsidRPr="005B2288">
        <w:rPr>
          <w:rFonts w:ascii="Times New Roman" w:eastAsia="Calibri" w:hAnsi="Times New Roman" w:cs="Times New Roman"/>
          <w:i/>
          <w:sz w:val="24"/>
          <w:szCs w:val="24"/>
        </w:rPr>
        <w:t>et al</w:t>
      </w:r>
      <w:r w:rsidR="005B2288" w:rsidRPr="005B2288">
        <w:rPr>
          <w:rFonts w:ascii="Times New Roman" w:eastAsia="Calibri" w:hAnsi="Times New Roman" w:cs="Times New Roman"/>
          <w:sz w:val="24"/>
          <w:szCs w:val="24"/>
        </w:rPr>
        <w:t xml:space="preserve">., 2011). </w:t>
      </w:r>
      <w:r w:rsidRPr="00A934E6">
        <w:rPr>
          <w:rFonts w:ascii="Times New Roman" w:eastAsia="Calibri" w:hAnsi="Times New Roman" w:cs="Times New Roman"/>
          <w:sz w:val="24"/>
          <w:szCs w:val="24"/>
        </w:rPr>
        <w:t>Essential oils have demonstrated their usefulness in overcoming storage losses and enhancing</w:t>
      </w:r>
      <w:r w:rsidRPr="00A934E6">
        <w:rPr>
          <w:rFonts w:ascii="Times New Roman" w:eastAsia="Calibri" w:hAnsi="Times New Roman" w:cs="Times New Roman" w:hint="eastAsia"/>
          <w:sz w:val="24"/>
          <w:szCs w:val="24"/>
        </w:rPr>
        <w:t xml:space="preserve"> </w:t>
      </w:r>
      <w:r w:rsidRPr="00A934E6">
        <w:rPr>
          <w:rFonts w:ascii="Times New Roman" w:eastAsia="Calibri" w:hAnsi="Times New Roman" w:cs="Times New Roman"/>
          <w:sz w:val="24"/>
          <w:szCs w:val="24"/>
        </w:rPr>
        <w:t>shelf-life, being often incorporated in films and coatings for food protection (</w:t>
      </w:r>
      <w:r w:rsidR="003A200A" w:rsidRPr="003A200A">
        <w:rPr>
          <w:rFonts w:ascii="Times New Roman" w:eastAsia="Calibri" w:hAnsi="Times New Roman" w:cs="Times New Roman"/>
          <w:iCs/>
          <w:sz w:val="24"/>
          <w:szCs w:val="24"/>
        </w:rPr>
        <w:t xml:space="preserve">Mohamed </w:t>
      </w:r>
      <w:r w:rsidR="003A200A" w:rsidRPr="003A200A">
        <w:rPr>
          <w:rFonts w:ascii="Times New Roman" w:eastAsia="Calibri" w:hAnsi="Times New Roman" w:cs="Times New Roman"/>
          <w:i/>
          <w:iCs/>
          <w:sz w:val="24"/>
          <w:szCs w:val="24"/>
        </w:rPr>
        <w:t>et al</w:t>
      </w:r>
      <w:r w:rsidR="003A200A">
        <w:rPr>
          <w:rFonts w:ascii="Times New Roman" w:eastAsia="Calibri" w:hAnsi="Times New Roman" w:cs="Times New Roman"/>
          <w:iCs/>
          <w:sz w:val="24"/>
          <w:szCs w:val="24"/>
        </w:rPr>
        <w:t>., 2016</w:t>
      </w:r>
      <w:r w:rsidRPr="00A934E6">
        <w:rPr>
          <w:rFonts w:ascii="Times New Roman" w:eastAsia="Calibri" w:hAnsi="Times New Roman" w:cs="Times New Roman"/>
          <w:sz w:val="24"/>
          <w:szCs w:val="24"/>
        </w:rPr>
        <w:t>).</w:t>
      </w:r>
    </w:p>
    <w:p w14:paraId="696CD35E" w14:textId="77777777" w:rsidR="005B2288" w:rsidRDefault="00A934E6" w:rsidP="00670228">
      <w:pPr>
        <w:spacing w:line="360" w:lineRule="auto"/>
        <w:jc w:val="both"/>
        <w:rPr>
          <w:rFonts w:ascii="Times New Roman" w:eastAsia="Calibri" w:hAnsi="Times New Roman" w:cs="Times New Roman"/>
          <w:sz w:val="24"/>
          <w:szCs w:val="24"/>
        </w:rPr>
      </w:pPr>
      <w:r w:rsidRPr="00A934E6">
        <w:rPr>
          <w:rFonts w:ascii="Times New Roman" w:eastAsia="Calibri" w:hAnsi="Times New Roman" w:cs="Times New Roman"/>
          <w:sz w:val="24"/>
          <w:szCs w:val="24"/>
        </w:rPr>
        <w:t xml:space="preserve">The antimicrobial effect of spices extracts also helps to prevent diseases in many forms. Spices are also being used for their </w:t>
      </w:r>
      <w:proofErr w:type="spellStart"/>
      <w:r w:rsidRPr="00A934E6">
        <w:rPr>
          <w:rFonts w:ascii="Times New Roman" w:eastAsia="Calibri" w:hAnsi="Times New Roman" w:cs="Times New Roman"/>
          <w:sz w:val="24"/>
          <w:szCs w:val="24"/>
        </w:rPr>
        <w:t>antioxidative</w:t>
      </w:r>
      <w:proofErr w:type="spellEnd"/>
      <w:r w:rsidRPr="00A934E6">
        <w:rPr>
          <w:rFonts w:ascii="Times New Roman" w:eastAsia="Calibri" w:hAnsi="Times New Roman" w:cs="Times New Roman"/>
          <w:sz w:val="24"/>
          <w:szCs w:val="24"/>
        </w:rPr>
        <w:t xml:space="preserve"> properties (Mohamed </w:t>
      </w:r>
      <w:r w:rsidRPr="00A934E6">
        <w:rPr>
          <w:rFonts w:ascii="Times New Roman" w:eastAsia="Calibri" w:hAnsi="Times New Roman" w:cs="Times New Roman"/>
          <w:i/>
          <w:sz w:val="24"/>
          <w:szCs w:val="24"/>
        </w:rPr>
        <w:t>et al</w:t>
      </w:r>
      <w:r w:rsidR="003A200A">
        <w:rPr>
          <w:rFonts w:ascii="Times New Roman" w:eastAsia="Calibri" w:hAnsi="Times New Roman" w:cs="Times New Roman"/>
          <w:sz w:val="24"/>
          <w:szCs w:val="24"/>
        </w:rPr>
        <w:t>., 2016</w:t>
      </w:r>
      <w:r w:rsidRPr="00A934E6">
        <w:rPr>
          <w:rFonts w:ascii="Times New Roman" w:eastAsia="Calibri" w:hAnsi="Times New Roman" w:cs="Times New Roman"/>
          <w:sz w:val="24"/>
          <w:szCs w:val="24"/>
        </w:rPr>
        <w:t>). Their antioxidant activity helps to preserve foods from oxidative deterioration</w:t>
      </w:r>
      <w:r w:rsidR="00707D18">
        <w:rPr>
          <w:rFonts w:ascii="Times New Roman" w:eastAsia="Calibri" w:hAnsi="Times New Roman" w:cs="Times New Roman"/>
          <w:sz w:val="24"/>
          <w:szCs w:val="24"/>
        </w:rPr>
        <w:t>; increasing their shelf- life</w:t>
      </w:r>
      <w:r w:rsidRPr="00A934E6">
        <w:rPr>
          <w:rFonts w:ascii="Times New Roman" w:eastAsia="Calibri" w:hAnsi="Times New Roman" w:cs="Times New Roman"/>
          <w:sz w:val="24"/>
          <w:szCs w:val="24"/>
        </w:rPr>
        <w:t>. In addition to these, spices are also used for their medicinal properties such as ginger ability to prevent dyspepsia, garlic ability to reduce cholesterol and hypertension, pepper often serve as antihistamines and turmeric is used for the management of stomach ulcers (</w:t>
      </w:r>
      <w:r w:rsidRPr="00A934E6">
        <w:rPr>
          <w:rFonts w:ascii="Times New Roman" w:eastAsia="Calibri" w:hAnsi="Times New Roman" w:cs="Times New Roman"/>
          <w:iCs/>
          <w:sz w:val="24"/>
          <w:szCs w:val="24"/>
        </w:rPr>
        <w:t xml:space="preserve">Mohamed </w:t>
      </w:r>
      <w:r w:rsidRPr="00A934E6">
        <w:rPr>
          <w:rFonts w:ascii="Times New Roman" w:eastAsia="Calibri" w:hAnsi="Times New Roman" w:cs="Times New Roman"/>
          <w:i/>
          <w:iCs/>
          <w:sz w:val="24"/>
          <w:szCs w:val="24"/>
        </w:rPr>
        <w:t>et al</w:t>
      </w:r>
      <w:r w:rsidR="003A200A">
        <w:rPr>
          <w:rFonts w:ascii="Times New Roman" w:eastAsia="Calibri" w:hAnsi="Times New Roman" w:cs="Times New Roman"/>
          <w:iCs/>
          <w:sz w:val="24"/>
          <w:szCs w:val="24"/>
        </w:rPr>
        <w:t>., 2016</w:t>
      </w:r>
      <w:r w:rsidRPr="00A934E6">
        <w:rPr>
          <w:rFonts w:ascii="Times New Roman" w:eastAsia="Calibri" w:hAnsi="Times New Roman" w:cs="Times New Roman"/>
          <w:sz w:val="24"/>
          <w:szCs w:val="24"/>
        </w:rPr>
        <w:t>).</w:t>
      </w:r>
      <w:r w:rsidR="00890CF8" w:rsidRPr="00890CF8">
        <w:rPr>
          <w:rFonts w:ascii="Times New Roman" w:eastAsia="Calibri" w:hAnsi="Times New Roman" w:cs="Times New Roman"/>
          <w:sz w:val="24"/>
          <w:szCs w:val="24"/>
        </w:rPr>
        <w:t xml:space="preserve"> </w:t>
      </w:r>
    </w:p>
    <w:p w14:paraId="0EF5A680" w14:textId="77777777" w:rsidR="00DF7928" w:rsidRDefault="005B2288" w:rsidP="00EF55CE">
      <w:pPr>
        <w:spacing w:line="360" w:lineRule="auto"/>
        <w:jc w:val="both"/>
        <w:rPr>
          <w:rFonts w:ascii="Times New Roman" w:eastAsia="Calibri" w:hAnsi="Times New Roman" w:cs="Times New Roman"/>
          <w:sz w:val="24"/>
          <w:szCs w:val="24"/>
        </w:rPr>
      </w:pPr>
      <w:r w:rsidRPr="005B2288">
        <w:rPr>
          <w:rFonts w:ascii="Times New Roman" w:eastAsia="Calibri" w:hAnsi="Times New Roman" w:cs="Times New Roman"/>
          <w:sz w:val="24"/>
          <w:szCs w:val="24"/>
        </w:rPr>
        <w:t xml:space="preserve">Some of these under-utilized spices indigenous to Nigeria include </w:t>
      </w:r>
      <w:proofErr w:type="spellStart"/>
      <w:r w:rsidRPr="005B2288">
        <w:rPr>
          <w:rFonts w:ascii="Times New Roman" w:eastAsia="Calibri" w:hAnsi="Times New Roman" w:cs="Times New Roman"/>
          <w:i/>
          <w:sz w:val="24"/>
          <w:szCs w:val="24"/>
        </w:rPr>
        <w:t>Cussonia</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barteri</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sz w:val="24"/>
          <w:szCs w:val="24"/>
        </w:rPr>
        <w:t>Jansa</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i/>
          <w:sz w:val="24"/>
          <w:szCs w:val="24"/>
        </w:rPr>
        <w:t>Trachyspermum</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ammi</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sz w:val="24"/>
          <w:szCs w:val="24"/>
        </w:rPr>
        <w:t>ajwain</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i/>
          <w:iCs/>
          <w:sz w:val="24"/>
          <w:szCs w:val="24"/>
        </w:rPr>
        <w:t>Afrostyrax</w:t>
      </w:r>
      <w:proofErr w:type="spellEnd"/>
      <w:r w:rsidRPr="005B2288">
        <w:rPr>
          <w:rFonts w:ascii="Times New Roman" w:eastAsia="Calibri" w:hAnsi="Times New Roman" w:cs="Times New Roman"/>
          <w:i/>
          <w:iCs/>
          <w:sz w:val="24"/>
          <w:szCs w:val="24"/>
        </w:rPr>
        <w:t xml:space="preserve"> </w:t>
      </w:r>
      <w:proofErr w:type="spellStart"/>
      <w:r w:rsidRPr="005B2288">
        <w:rPr>
          <w:rFonts w:ascii="Times New Roman" w:eastAsia="Calibri" w:hAnsi="Times New Roman" w:cs="Times New Roman"/>
          <w:i/>
          <w:iCs/>
          <w:sz w:val="24"/>
          <w:szCs w:val="24"/>
        </w:rPr>
        <w:t>lepidophyllus</w:t>
      </w:r>
      <w:proofErr w:type="spellEnd"/>
      <w:r w:rsidRPr="005B2288">
        <w:rPr>
          <w:rFonts w:ascii="Times New Roman" w:eastAsia="Calibri" w:hAnsi="Times New Roman" w:cs="Times New Roman"/>
          <w:i/>
          <w:iCs/>
          <w:sz w:val="24"/>
          <w:szCs w:val="24"/>
        </w:rPr>
        <w:t xml:space="preserve"> </w:t>
      </w:r>
      <w:r w:rsidRPr="005B2288">
        <w:rPr>
          <w:rFonts w:ascii="Times New Roman" w:eastAsia="Calibri" w:hAnsi="Times New Roman" w:cs="Times New Roman"/>
          <w:iCs/>
          <w:sz w:val="24"/>
          <w:szCs w:val="24"/>
        </w:rPr>
        <w:t>(</w:t>
      </w:r>
      <w:r w:rsidRPr="005B2288">
        <w:rPr>
          <w:rFonts w:ascii="Times New Roman" w:eastAsia="Calibri" w:hAnsi="Times New Roman" w:cs="Times New Roman"/>
          <w:sz w:val="24"/>
          <w:szCs w:val="24"/>
        </w:rPr>
        <w:t xml:space="preserve">country onion), </w:t>
      </w:r>
      <w:proofErr w:type="spellStart"/>
      <w:r w:rsidRPr="005B2288">
        <w:rPr>
          <w:rFonts w:ascii="Times New Roman" w:eastAsia="Calibri" w:hAnsi="Times New Roman" w:cs="Times New Roman"/>
          <w:i/>
          <w:sz w:val="24"/>
          <w:szCs w:val="24"/>
        </w:rPr>
        <w:t>Chrysobalanus</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icaco</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sz w:val="24"/>
          <w:szCs w:val="24"/>
        </w:rPr>
        <w:t>kpofino</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i/>
          <w:sz w:val="24"/>
          <w:szCs w:val="24"/>
        </w:rPr>
        <w:t>Aframomum</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corrorima</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sz w:val="24"/>
          <w:szCs w:val="24"/>
        </w:rPr>
        <w:t>orima</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i/>
          <w:iCs/>
          <w:sz w:val="24"/>
          <w:szCs w:val="24"/>
        </w:rPr>
        <w:t>Aframomum</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subulatum</w:t>
      </w:r>
      <w:proofErr w:type="spellEnd"/>
      <w:r w:rsidRPr="005B2288">
        <w:rPr>
          <w:rFonts w:ascii="Times New Roman" w:eastAsia="Calibri" w:hAnsi="Times New Roman" w:cs="Times New Roman"/>
          <w:i/>
          <w:sz w:val="24"/>
          <w:szCs w:val="24"/>
        </w:rPr>
        <w:t xml:space="preserve"> </w:t>
      </w:r>
      <w:r w:rsidRPr="005B2288">
        <w:rPr>
          <w:rFonts w:ascii="Times New Roman" w:eastAsia="Calibri" w:hAnsi="Times New Roman" w:cs="Times New Roman"/>
          <w:sz w:val="24"/>
          <w:szCs w:val="24"/>
        </w:rPr>
        <w:t>(</w:t>
      </w:r>
      <w:proofErr w:type="spellStart"/>
      <w:r w:rsidRPr="005B2288">
        <w:rPr>
          <w:rFonts w:ascii="Times New Roman" w:eastAsia="Calibri" w:hAnsi="Times New Roman" w:cs="Times New Roman"/>
          <w:sz w:val="24"/>
          <w:szCs w:val="24"/>
        </w:rPr>
        <w:t>omilo</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i/>
          <w:sz w:val="24"/>
          <w:szCs w:val="24"/>
        </w:rPr>
        <w:t>Zanthoxyllus</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zanthoxyloides</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sz w:val="24"/>
          <w:szCs w:val="24"/>
        </w:rPr>
        <w:t>iruguje</w:t>
      </w:r>
      <w:proofErr w:type="spellEnd"/>
      <w:r w:rsidRPr="005B2288">
        <w:rPr>
          <w:rFonts w:ascii="Times New Roman" w:eastAsia="Calibri" w:hAnsi="Times New Roman" w:cs="Times New Roman"/>
          <w:sz w:val="24"/>
          <w:szCs w:val="24"/>
        </w:rPr>
        <w:t>)</w:t>
      </w:r>
      <w:r w:rsidRPr="005B2288">
        <w:rPr>
          <w:rFonts w:ascii="Times New Roman" w:eastAsia="Calibri" w:hAnsi="Times New Roman" w:cs="Times New Roman"/>
          <w:iCs/>
          <w:sz w:val="24"/>
          <w:szCs w:val="24"/>
        </w:rPr>
        <w:t xml:space="preserve">, </w:t>
      </w:r>
      <w:proofErr w:type="spellStart"/>
      <w:r w:rsidRPr="005B2288">
        <w:rPr>
          <w:rFonts w:ascii="Times New Roman" w:eastAsia="Calibri" w:hAnsi="Times New Roman" w:cs="Times New Roman"/>
          <w:i/>
          <w:iCs/>
          <w:sz w:val="24"/>
          <w:szCs w:val="24"/>
        </w:rPr>
        <w:t>Aframomum</w:t>
      </w:r>
      <w:proofErr w:type="spellEnd"/>
      <w:r w:rsidRPr="005B2288">
        <w:rPr>
          <w:rFonts w:ascii="Times New Roman" w:eastAsia="Calibri" w:hAnsi="Times New Roman" w:cs="Times New Roman"/>
          <w:i/>
          <w:iCs/>
          <w:sz w:val="24"/>
          <w:szCs w:val="24"/>
        </w:rPr>
        <w:t xml:space="preserve"> </w:t>
      </w:r>
      <w:proofErr w:type="spellStart"/>
      <w:r w:rsidRPr="005B2288">
        <w:rPr>
          <w:rFonts w:ascii="Times New Roman" w:eastAsia="Calibri" w:hAnsi="Times New Roman" w:cs="Times New Roman"/>
          <w:i/>
          <w:iCs/>
          <w:sz w:val="24"/>
          <w:szCs w:val="24"/>
        </w:rPr>
        <w:t>melegueta</w:t>
      </w:r>
      <w:proofErr w:type="spellEnd"/>
      <w:r w:rsidRPr="005B2288">
        <w:rPr>
          <w:rFonts w:ascii="Times New Roman" w:eastAsia="Calibri" w:hAnsi="Times New Roman" w:cs="Times New Roman"/>
          <w:i/>
          <w:iCs/>
          <w:sz w:val="24"/>
          <w:szCs w:val="24"/>
        </w:rPr>
        <w:t xml:space="preserve"> </w:t>
      </w:r>
      <w:r w:rsidRPr="005B2288">
        <w:rPr>
          <w:rFonts w:ascii="Times New Roman" w:eastAsia="Calibri" w:hAnsi="Times New Roman" w:cs="Times New Roman"/>
          <w:sz w:val="24"/>
          <w:szCs w:val="24"/>
        </w:rPr>
        <w:t>(alligator pepper)</w:t>
      </w:r>
      <w:r w:rsidRPr="005B2288">
        <w:rPr>
          <w:rFonts w:ascii="Times New Roman" w:eastAsia="Calibri" w:hAnsi="Times New Roman" w:cs="Times New Roman"/>
          <w:iCs/>
          <w:sz w:val="24"/>
          <w:szCs w:val="24"/>
        </w:rPr>
        <w:t xml:space="preserve">, </w:t>
      </w:r>
      <w:proofErr w:type="spellStart"/>
      <w:r w:rsidRPr="005B2288">
        <w:rPr>
          <w:rFonts w:ascii="Times New Roman" w:eastAsia="Calibri" w:hAnsi="Times New Roman" w:cs="Times New Roman"/>
          <w:i/>
          <w:iCs/>
          <w:sz w:val="24"/>
          <w:szCs w:val="24"/>
        </w:rPr>
        <w:t>Afromomum</w:t>
      </w:r>
      <w:proofErr w:type="spellEnd"/>
      <w:r w:rsidRPr="005B2288">
        <w:rPr>
          <w:rFonts w:ascii="Times New Roman" w:eastAsia="Calibri" w:hAnsi="Times New Roman" w:cs="Times New Roman"/>
          <w:i/>
          <w:iCs/>
          <w:sz w:val="24"/>
          <w:szCs w:val="24"/>
        </w:rPr>
        <w:t xml:space="preserve"> </w:t>
      </w:r>
      <w:proofErr w:type="spellStart"/>
      <w:r w:rsidRPr="005B2288">
        <w:rPr>
          <w:rFonts w:ascii="Times New Roman" w:eastAsia="Calibri" w:hAnsi="Times New Roman" w:cs="Times New Roman"/>
          <w:i/>
          <w:iCs/>
          <w:sz w:val="24"/>
          <w:szCs w:val="24"/>
        </w:rPr>
        <w:t>danielli</w:t>
      </w:r>
      <w:proofErr w:type="spellEnd"/>
      <w:r w:rsidRPr="005B2288">
        <w:rPr>
          <w:rFonts w:ascii="Times New Roman" w:eastAsia="Calibri" w:hAnsi="Times New Roman" w:cs="Times New Roman"/>
          <w:i/>
          <w:iCs/>
          <w:sz w:val="24"/>
          <w:szCs w:val="24"/>
        </w:rPr>
        <w:t xml:space="preserve"> </w:t>
      </w:r>
      <w:r w:rsidRPr="005B2288">
        <w:rPr>
          <w:rFonts w:ascii="Times New Roman" w:eastAsia="Calibri" w:hAnsi="Times New Roman" w:cs="Times New Roman"/>
          <w:iCs/>
          <w:sz w:val="24"/>
          <w:szCs w:val="24"/>
        </w:rPr>
        <w:t xml:space="preserve">(African cardamom), </w:t>
      </w:r>
      <w:r w:rsidRPr="005B2288">
        <w:rPr>
          <w:rFonts w:ascii="Times New Roman" w:eastAsia="Calibri" w:hAnsi="Times New Roman" w:cs="Times New Roman"/>
          <w:bCs/>
          <w:iCs/>
          <w:sz w:val="24"/>
          <w:szCs w:val="24"/>
        </w:rPr>
        <w:t>African black pepper (</w:t>
      </w:r>
      <w:r w:rsidRPr="005B2288">
        <w:rPr>
          <w:rFonts w:ascii="Times New Roman" w:eastAsia="Calibri" w:hAnsi="Times New Roman" w:cs="Times New Roman"/>
          <w:bCs/>
          <w:i/>
          <w:iCs/>
          <w:sz w:val="24"/>
          <w:szCs w:val="24"/>
        </w:rPr>
        <w:t xml:space="preserve">Piper </w:t>
      </w:r>
      <w:proofErr w:type="spellStart"/>
      <w:proofErr w:type="gramStart"/>
      <w:r w:rsidRPr="005B2288">
        <w:rPr>
          <w:rFonts w:ascii="Times New Roman" w:eastAsia="Calibri" w:hAnsi="Times New Roman" w:cs="Times New Roman"/>
          <w:bCs/>
          <w:i/>
          <w:iCs/>
          <w:sz w:val="24"/>
          <w:szCs w:val="24"/>
        </w:rPr>
        <w:t>guineense</w:t>
      </w:r>
      <w:proofErr w:type="spellEnd"/>
      <w:r w:rsidRPr="005B2288">
        <w:rPr>
          <w:rFonts w:ascii="Times New Roman" w:eastAsia="Calibri" w:hAnsi="Times New Roman" w:cs="Times New Roman"/>
          <w:bCs/>
          <w:iCs/>
          <w:sz w:val="24"/>
          <w:szCs w:val="24"/>
        </w:rPr>
        <w:t>)</w:t>
      </w:r>
      <w:r w:rsidRPr="005B2288">
        <w:rPr>
          <w:rFonts w:ascii="Times New Roman" w:eastAsia="Calibri" w:hAnsi="Times New Roman" w:cs="Times New Roman"/>
          <w:iCs/>
          <w:sz w:val="24"/>
          <w:szCs w:val="24"/>
        </w:rPr>
        <w:t xml:space="preserve">  amongst</w:t>
      </w:r>
      <w:proofErr w:type="gramEnd"/>
      <w:r w:rsidRPr="005B2288">
        <w:rPr>
          <w:rFonts w:ascii="Times New Roman" w:eastAsia="Calibri" w:hAnsi="Times New Roman" w:cs="Times New Roman"/>
          <w:iCs/>
          <w:sz w:val="24"/>
          <w:szCs w:val="24"/>
        </w:rPr>
        <w:t xml:space="preserve"> others.</w:t>
      </w:r>
      <w:r w:rsidRPr="005B2288">
        <w:rPr>
          <w:rFonts w:ascii="Times New Roman" w:eastAsia="Calibri" w:hAnsi="Times New Roman" w:cs="Times New Roman"/>
          <w:sz w:val="24"/>
          <w:szCs w:val="24"/>
        </w:rPr>
        <w:t xml:space="preserve"> </w:t>
      </w:r>
      <w:r w:rsidR="00670228" w:rsidRPr="00670228">
        <w:rPr>
          <w:rFonts w:ascii="Times New Roman" w:eastAsia="Calibri" w:hAnsi="Times New Roman" w:cs="Times New Roman"/>
          <w:sz w:val="24"/>
          <w:szCs w:val="24"/>
        </w:rPr>
        <w:t xml:space="preserve">Unlike Asian and Western spices, most of our indigenous spices have not gained industrial recognition and their commercial value remains low when compared to Asian spices. There is need to </w:t>
      </w:r>
      <w:r w:rsidR="00670228">
        <w:rPr>
          <w:rFonts w:ascii="Times New Roman" w:eastAsia="Calibri" w:hAnsi="Times New Roman" w:cs="Times New Roman"/>
          <w:sz w:val="24"/>
          <w:szCs w:val="24"/>
        </w:rPr>
        <w:t xml:space="preserve">investigate the </w:t>
      </w:r>
      <w:r w:rsidR="00670228" w:rsidRPr="00670228">
        <w:rPr>
          <w:rFonts w:ascii="Times New Roman" w:eastAsia="Calibri" w:hAnsi="Times New Roman" w:cs="Times New Roman"/>
          <w:sz w:val="24"/>
          <w:szCs w:val="24"/>
          <w:lang w:val="en-GB"/>
        </w:rPr>
        <w:t xml:space="preserve">antioxidant properties and </w:t>
      </w:r>
      <w:commentRangeStart w:id="0"/>
      <w:r w:rsidR="00670228" w:rsidRPr="00670228">
        <w:rPr>
          <w:rFonts w:ascii="Times New Roman" w:eastAsia="Calibri" w:hAnsi="Times New Roman" w:cs="Times New Roman"/>
          <w:sz w:val="24"/>
          <w:szCs w:val="24"/>
          <w:lang w:val="en-GB"/>
        </w:rPr>
        <w:t xml:space="preserve">activities </w:t>
      </w:r>
      <w:commentRangeEnd w:id="0"/>
      <w:r w:rsidR="00862477">
        <w:rPr>
          <w:rStyle w:val="CommentReference"/>
        </w:rPr>
        <w:commentReference w:id="0"/>
      </w:r>
      <w:r w:rsidR="00670228" w:rsidRPr="00670228">
        <w:rPr>
          <w:rFonts w:ascii="Times New Roman" w:eastAsia="Calibri" w:hAnsi="Times New Roman" w:cs="Times New Roman"/>
          <w:sz w:val="24"/>
          <w:szCs w:val="24"/>
          <w:lang w:val="en-GB"/>
        </w:rPr>
        <w:t>of essential oils from</w:t>
      </w:r>
      <w:r w:rsidR="00670228" w:rsidRPr="00670228">
        <w:rPr>
          <w:rFonts w:ascii="Times New Roman" w:eastAsia="Calibri" w:hAnsi="Times New Roman" w:cs="Times New Roman"/>
          <w:sz w:val="24"/>
          <w:szCs w:val="24"/>
        </w:rPr>
        <w:t xml:space="preserve"> some of our lesser known spices </w:t>
      </w:r>
      <w:r w:rsidR="00670228">
        <w:rPr>
          <w:rFonts w:ascii="Times New Roman" w:eastAsia="Calibri" w:hAnsi="Times New Roman" w:cs="Times New Roman"/>
          <w:sz w:val="24"/>
          <w:szCs w:val="24"/>
        </w:rPr>
        <w:t xml:space="preserve">such as </w:t>
      </w:r>
      <w:r w:rsidR="00670228" w:rsidRPr="00670228">
        <w:rPr>
          <w:rFonts w:ascii="Times New Roman" w:eastAsia="Calibri" w:hAnsi="Times New Roman" w:cs="Times New Roman"/>
          <w:bCs/>
          <w:i/>
          <w:iCs/>
          <w:sz w:val="24"/>
          <w:szCs w:val="24"/>
        </w:rPr>
        <w:t xml:space="preserve">Piper </w:t>
      </w:r>
      <w:proofErr w:type="spellStart"/>
      <w:r w:rsidR="00670228" w:rsidRPr="00670228">
        <w:rPr>
          <w:rFonts w:ascii="Times New Roman" w:eastAsia="Calibri" w:hAnsi="Times New Roman" w:cs="Times New Roman"/>
          <w:bCs/>
          <w:i/>
          <w:iCs/>
          <w:sz w:val="24"/>
          <w:szCs w:val="24"/>
        </w:rPr>
        <w:t>guineense</w:t>
      </w:r>
      <w:proofErr w:type="spellEnd"/>
      <w:r w:rsidR="00670228" w:rsidRPr="00670228">
        <w:rPr>
          <w:rFonts w:ascii="Times New Roman" w:eastAsia="Calibri" w:hAnsi="Times New Roman" w:cs="Times New Roman"/>
          <w:i/>
          <w:iCs/>
          <w:sz w:val="24"/>
          <w:szCs w:val="24"/>
        </w:rPr>
        <w:t xml:space="preserve">, </w:t>
      </w:r>
      <w:proofErr w:type="spellStart"/>
      <w:r w:rsidR="00670228" w:rsidRPr="00670228">
        <w:rPr>
          <w:rFonts w:ascii="Times New Roman" w:eastAsia="Calibri" w:hAnsi="Times New Roman" w:cs="Times New Roman"/>
          <w:i/>
          <w:iCs/>
          <w:sz w:val="24"/>
          <w:szCs w:val="24"/>
        </w:rPr>
        <w:t>Afromomum</w:t>
      </w:r>
      <w:proofErr w:type="spellEnd"/>
      <w:r w:rsidR="00670228" w:rsidRPr="00670228">
        <w:rPr>
          <w:rFonts w:ascii="Times New Roman" w:eastAsia="Calibri" w:hAnsi="Times New Roman" w:cs="Times New Roman"/>
          <w:i/>
          <w:iCs/>
          <w:sz w:val="24"/>
          <w:szCs w:val="24"/>
        </w:rPr>
        <w:t xml:space="preserve"> </w:t>
      </w:r>
      <w:proofErr w:type="spellStart"/>
      <w:r w:rsidR="00670228" w:rsidRPr="00670228">
        <w:rPr>
          <w:rFonts w:ascii="Times New Roman" w:eastAsia="Calibri" w:hAnsi="Times New Roman" w:cs="Times New Roman"/>
          <w:i/>
          <w:iCs/>
          <w:sz w:val="24"/>
          <w:szCs w:val="24"/>
        </w:rPr>
        <w:t>danielli</w:t>
      </w:r>
      <w:proofErr w:type="spellEnd"/>
      <w:r w:rsidR="00670228" w:rsidRPr="00670228">
        <w:rPr>
          <w:rFonts w:ascii="Times New Roman" w:eastAsia="Calibri" w:hAnsi="Times New Roman" w:cs="Times New Roman"/>
          <w:i/>
          <w:iCs/>
          <w:sz w:val="24"/>
          <w:szCs w:val="24"/>
        </w:rPr>
        <w:t xml:space="preserve"> </w:t>
      </w:r>
      <w:r w:rsidR="00670228" w:rsidRPr="00670228">
        <w:rPr>
          <w:rFonts w:ascii="Times New Roman" w:eastAsia="Calibri" w:hAnsi="Times New Roman" w:cs="Times New Roman"/>
          <w:iCs/>
          <w:sz w:val="24"/>
          <w:szCs w:val="24"/>
        </w:rPr>
        <w:t>and</w:t>
      </w:r>
      <w:r w:rsidR="00670228" w:rsidRPr="00670228">
        <w:rPr>
          <w:rFonts w:ascii="Times New Roman" w:eastAsia="Calibri" w:hAnsi="Times New Roman" w:cs="Times New Roman"/>
          <w:i/>
          <w:iCs/>
          <w:sz w:val="24"/>
          <w:szCs w:val="24"/>
        </w:rPr>
        <w:t xml:space="preserve"> </w:t>
      </w:r>
      <w:proofErr w:type="spellStart"/>
      <w:r w:rsidR="00670228" w:rsidRPr="00670228">
        <w:rPr>
          <w:rFonts w:ascii="Times New Roman" w:eastAsia="Calibri" w:hAnsi="Times New Roman" w:cs="Times New Roman"/>
          <w:i/>
          <w:iCs/>
          <w:sz w:val="24"/>
          <w:szCs w:val="24"/>
        </w:rPr>
        <w:t>Afrostyrax</w:t>
      </w:r>
      <w:proofErr w:type="spellEnd"/>
      <w:r w:rsidR="00670228" w:rsidRPr="00670228">
        <w:rPr>
          <w:rFonts w:ascii="Times New Roman" w:eastAsia="Calibri" w:hAnsi="Times New Roman" w:cs="Times New Roman"/>
          <w:i/>
          <w:iCs/>
          <w:sz w:val="24"/>
          <w:szCs w:val="24"/>
        </w:rPr>
        <w:t xml:space="preserve"> </w:t>
      </w:r>
      <w:proofErr w:type="spellStart"/>
      <w:r w:rsidR="00670228" w:rsidRPr="00670228">
        <w:rPr>
          <w:rFonts w:ascii="Times New Roman" w:eastAsia="Calibri" w:hAnsi="Times New Roman" w:cs="Times New Roman"/>
          <w:i/>
          <w:iCs/>
          <w:sz w:val="24"/>
          <w:szCs w:val="24"/>
        </w:rPr>
        <w:t>lepidophyllus</w:t>
      </w:r>
      <w:proofErr w:type="spellEnd"/>
      <w:r w:rsidR="00670228" w:rsidRPr="00670228">
        <w:rPr>
          <w:rFonts w:ascii="Times New Roman" w:eastAsia="Calibri" w:hAnsi="Times New Roman" w:cs="Times New Roman"/>
          <w:sz w:val="24"/>
          <w:szCs w:val="24"/>
        </w:rPr>
        <w:t>.</w:t>
      </w:r>
    </w:p>
    <w:p w14:paraId="01013ED1" w14:textId="77777777" w:rsidR="00707D18" w:rsidRDefault="00707D18" w:rsidP="00EF55CE">
      <w:pPr>
        <w:spacing w:line="360" w:lineRule="auto"/>
        <w:jc w:val="both"/>
        <w:rPr>
          <w:rFonts w:ascii="Times New Roman" w:eastAsia="Calibri" w:hAnsi="Times New Roman" w:cs="Times New Roman"/>
          <w:sz w:val="24"/>
          <w:szCs w:val="24"/>
        </w:rPr>
      </w:pPr>
    </w:p>
    <w:p w14:paraId="27D381E3" w14:textId="77777777" w:rsidR="00707D18" w:rsidRDefault="00707D18" w:rsidP="00EF55CE">
      <w:pPr>
        <w:spacing w:line="360" w:lineRule="auto"/>
        <w:jc w:val="both"/>
        <w:rPr>
          <w:rFonts w:ascii="Times New Roman" w:eastAsia="Calibri" w:hAnsi="Times New Roman" w:cs="Times New Roman"/>
          <w:sz w:val="24"/>
          <w:szCs w:val="24"/>
        </w:rPr>
      </w:pPr>
    </w:p>
    <w:p w14:paraId="782AB083" w14:textId="77777777" w:rsidR="00707D18" w:rsidRPr="00DF7928" w:rsidRDefault="00707D18" w:rsidP="00EF55CE">
      <w:pPr>
        <w:spacing w:line="360" w:lineRule="auto"/>
        <w:jc w:val="both"/>
        <w:rPr>
          <w:rFonts w:ascii="Times New Roman" w:eastAsia="Calibri" w:hAnsi="Times New Roman" w:cs="Times New Roman"/>
          <w:sz w:val="24"/>
          <w:szCs w:val="24"/>
        </w:rPr>
      </w:pPr>
    </w:p>
    <w:p w14:paraId="18C28F23" w14:textId="77777777" w:rsidR="00EF55CE" w:rsidRPr="00980A71" w:rsidRDefault="00EF55CE" w:rsidP="00EF55CE">
      <w:pPr>
        <w:spacing w:line="360" w:lineRule="auto"/>
        <w:jc w:val="both"/>
        <w:rPr>
          <w:rFonts w:ascii="Times New Roman" w:eastAsia="Calibri" w:hAnsi="Times New Roman" w:cs="Times New Roman"/>
          <w:b/>
          <w:bCs/>
          <w:sz w:val="24"/>
          <w:szCs w:val="24"/>
        </w:rPr>
      </w:pPr>
      <w:r w:rsidRPr="00980A71">
        <w:rPr>
          <w:rFonts w:ascii="Times New Roman" w:eastAsia="Calibri" w:hAnsi="Times New Roman" w:cs="Times New Roman"/>
          <w:b/>
          <w:bCs/>
          <w:sz w:val="24"/>
          <w:szCs w:val="24"/>
        </w:rPr>
        <w:t>Materials and Methods</w:t>
      </w:r>
    </w:p>
    <w:p w14:paraId="7AF9DF0B" w14:textId="77777777" w:rsidR="00EF55CE" w:rsidRPr="00980A71" w:rsidRDefault="00EF55CE" w:rsidP="00EF55CE">
      <w:pPr>
        <w:spacing w:line="360" w:lineRule="auto"/>
        <w:jc w:val="both"/>
        <w:rPr>
          <w:rFonts w:ascii="Times New Roman" w:eastAsia="Calibri" w:hAnsi="Times New Roman" w:cs="Times New Roman"/>
          <w:b/>
          <w:bCs/>
          <w:sz w:val="24"/>
          <w:szCs w:val="24"/>
        </w:rPr>
      </w:pPr>
      <w:r w:rsidRPr="00980A71">
        <w:rPr>
          <w:rFonts w:ascii="Times New Roman" w:eastAsia="Calibri" w:hAnsi="Times New Roman" w:cs="Times New Roman"/>
          <w:b/>
          <w:bCs/>
          <w:sz w:val="24"/>
          <w:szCs w:val="24"/>
        </w:rPr>
        <w:lastRenderedPageBreak/>
        <w:t>Materials Procurement</w:t>
      </w:r>
      <w:r w:rsidRPr="00980A71">
        <w:rPr>
          <w:rFonts w:ascii="Times New Roman" w:eastAsia="Calibri" w:hAnsi="Times New Roman" w:cs="Times New Roman"/>
          <w:b/>
          <w:bCs/>
          <w:sz w:val="24"/>
          <w:szCs w:val="24"/>
        </w:rPr>
        <w:tab/>
      </w:r>
    </w:p>
    <w:p w14:paraId="5EEEA513" w14:textId="77777777" w:rsidR="00EF55CE" w:rsidRPr="00980A71" w:rsidRDefault="00EF55CE" w:rsidP="00EF55CE">
      <w:pPr>
        <w:spacing w:line="360" w:lineRule="auto"/>
        <w:jc w:val="both"/>
        <w:rPr>
          <w:rFonts w:ascii="Times New Roman" w:eastAsia="Calibri" w:hAnsi="Times New Roman" w:cs="Times New Roman"/>
          <w:bCs/>
          <w:sz w:val="24"/>
          <w:szCs w:val="24"/>
        </w:rPr>
      </w:pPr>
      <w:r w:rsidRPr="00980A71">
        <w:rPr>
          <w:rFonts w:ascii="Times New Roman" w:eastAsia="Calibri" w:hAnsi="Times New Roman" w:cs="Times New Roman"/>
          <w:bCs/>
          <w:sz w:val="24"/>
          <w:szCs w:val="24"/>
        </w:rPr>
        <w:t xml:space="preserve">Matured dried seeds of </w:t>
      </w:r>
      <w:r w:rsidRPr="00980A71">
        <w:rPr>
          <w:rFonts w:ascii="Times New Roman" w:eastAsia="Calibri" w:hAnsi="Times New Roman" w:cs="Times New Roman"/>
          <w:bCs/>
          <w:i/>
          <w:iCs/>
          <w:sz w:val="24"/>
          <w:szCs w:val="24"/>
        </w:rPr>
        <w:t xml:space="preserve">Piper </w:t>
      </w:r>
      <w:proofErr w:type="spellStart"/>
      <w:r w:rsidRPr="00980A71">
        <w:rPr>
          <w:rFonts w:ascii="Times New Roman" w:eastAsia="Calibri" w:hAnsi="Times New Roman" w:cs="Times New Roman"/>
          <w:bCs/>
          <w:i/>
          <w:iCs/>
          <w:sz w:val="24"/>
          <w:szCs w:val="24"/>
        </w:rPr>
        <w:t>guineense</w:t>
      </w:r>
      <w:proofErr w:type="spellEnd"/>
      <w:r w:rsidRPr="00980A71">
        <w:rPr>
          <w:rFonts w:ascii="Times New Roman" w:eastAsia="Calibri" w:hAnsi="Times New Roman" w:cs="Times New Roman"/>
          <w:bCs/>
          <w:iCs/>
          <w:sz w:val="24"/>
          <w:szCs w:val="24"/>
        </w:rPr>
        <w:t xml:space="preserve"> (African black pepper), </w:t>
      </w:r>
      <w:proofErr w:type="spellStart"/>
      <w:r w:rsidRPr="00980A71">
        <w:rPr>
          <w:rFonts w:ascii="Times New Roman" w:eastAsia="Calibri" w:hAnsi="Times New Roman" w:cs="Times New Roman"/>
          <w:bCs/>
          <w:i/>
          <w:iCs/>
          <w:sz w:val="24"/>
          <w:szCs w:val="24"/>
        </w:rPr>
        <w:t>Afromomum</w:t>
      </w:r>
      <w:proofErr w:type="spellEnd"/>
      <w:r w:rsidRPr="00980A71">
        <w:rPr>
          <w:rFonts w:ascii="Times New Roman" w:eastAsia="Calibri" w:hAnsi="Times New Roman" w:cs="Times New Roman"/>
          <w:bCs/>
          <w:i/>
          <w:iCs/>
          <w:sz w:val="24"/>
          <w:szCs w:val="24"/>
        </w:rPr>
        <w:t xml:space="preserve"> </w:t>
      </w:r>
      <w:proofErr w:type="spellStart"/>
      <w:r w:rsidRPr="00980A71">
        <w:rPr>
          <w:rFonts w:ascii="Times New Roman" w:eastAsia="Calibri" w:hAnsi="Times New Roman" w:cs="Times New Roman"/>
          <w:bCs/>
          <w:i/>
          <w:iCs/>
          <w:sz w:val="24"/>
          <w:szCs w:val="24"/>
        </w:rPr>
        <w:t>danielli</w:t>
      </w:r>
      <w:proofErr w:type="spellEnd"/>
      <w:r w:rsidRPr="00980A71">
        <w:rPr>
          <w:rFonts w:ascii="Times New Roman" w:eastAsia="Calibri" w:hAnsi="Times New Roman" w:cs="Times New Roman"/>
          <w:bCs/>
          <w:i/>
          <w:iCs/>
          <w:sz w:val="24"/>
          <w:szCs w:val="24"/>
        </w:rPr>
        <w:t xml:space="preserve"> </w:t>
      </w:r>
      <w:r w:rsidRPr="00980A71">
        <w:rPr>
          <w:rFonts w:ascii="Times New Roman" w:eastAsia="Calibri" w:hAnsi="Times New Roman" w:cs="Times New Roman"/>
          <w:bCs/>
          <w:iCs/>
          <w:sz w:val="24"/>
          <w:szCs w:val="24"/>
        </w:rPr>
        <w:t xml:space="preserve">(African cardamom) and </w:t>
      </w:r>
      <w:proofErr w:type="spellStart"/>
      <w:r w:rsidRPr="00980A71">
        <w:rPr>
          <w:rFonts w:ascii="Times New Roman" w:eastAsia="Calibri" w:hAnsi="Times New Roman" w:cs="Times New Roman"/>
          <w:bCs/>
          <w:i/>
          <w:iCs/>
          <w:sz w:val="24"/>
          <w:szCs w:val="24"/>
        </w:rPr>
        <w:t>Afrostyrax</w:t>
      </w:r>
      <w:proofErr w:type="spellEnd"/>
      <w:r w:rsidRPr="00980A71">
        <w:rPr>
          <w:rFonts w:ascii="Times New Roman" w:eastAsia="Calibri" w:hAnsi="Times New Roman" w:cs="Times New Roman"/>
          <w:bCs/>
          <w:i/>
          <w:iCs/>
          <w:sz w:val="24"/>
          <w:szCs w:val="24"/>
        </w:rPr>
        <w:t xml:space="preserve"> </w:t>
      </w:r>
      <w:proofErr w:type="spellStart"/>
      <w:r w:rsidRPr="00980A71">
        <w:rPr>
          <w:rFonts w:ascii="Times New Roman" w:eastAsia="Calibri" w:hAnsi="Times New Roman" w:cs="Times New Roman"/>
          <w:bCs/>
          <w:i/>
          <w:iCs/>
          <w:sz w:val="24"/>
          <w:szCs w:val="24"/>
        </w:rPr>
        <w:t>lepidophyllus</w:t>
      </w:r>
      <w:proofErr w:type="spellEnd"/>
      <w:r w:rsidRPr="00980A71">
        <w:rPr>
          <w:rFonts w:ascii="Times New Roman" w:eastAsia="Calibri" w:hAnsi="Times New Roman" w:cs="Times New Roman"/>
          <w:bCs/>
          <w:i/>
          <w:iCs/>
          <w:sz w:val="24"/>
          <w:szCs w:val="24"/>
        </w:rPr>
        <w:t xml:space="preserve"> </w:t>
      </w:r>
      <w:r w:rsidRPr="00980A71">
        <w:rPr>
          <w:rFonts w:ascii="Times New Roman" w:eastAsia="Calibri" w:hAnsi="Times New Roman" w:cs="Times New Roman"/>
          <w:bCs/>
          <w:iCs/>
          <w:sz w:val="24"/>
          <w:szCs w:val="24"/>
        </w:rPr>
        <w:t>(</w:t>
      </w:r>
      <w:r w:rsidRPr="00980A71">
        <w:rPr>
          <w:rFonts w:ascii="Times New Roman" w:eastAsia="Calibri" w:hAnsi="Times New Roman" w:cs="Times New Roman"/>
          <w:bCs/>
          <w:sz w:val="24"/>
          <w:szCs w:val="24"/>
        </w:rPr>
        <w:t>country onion)</w:t>
      </w:r>
      <w:r w:rsidRPr="00980A71">
        <w:rPr>
          <w:rFonts w:ascii="Times New Roman" w:eastAsia="Calibri" w:hAnsi="Times New Roman" w:cs="Times New Roman"/>
          <w:bCs/>
          <w:iCs/>
          <w:sz w:val="24"/>
          <w:szCs w:val="24"/>
        </w:rPr>
        <w:t xml:space="preserve"> </w:t>
      </w:r>
      <w:r w:rsidRPr="00980A71">
        <w:rPr>
          <w:rFonts w:ascii="Times New Roman" w:eastAsia="Calibri" w:hAnsi="Times New Roman" w:cs="Times New Roman"/>
          <w:bCs/>
          <w:sz w:val="24"/>
          <w:szCs w:val="24"/>
        </w:rPr>
        <w:t xml:space="preserve">used for the study were purchased from </w:t>
      </w:r>
      <w:proofErr w:type="spellStart"/>
      <w:r w:rsidRPr="00980A71">
        <w:rPr>
          <w:rFonts w:ascii="Times New Roman" w:eastAsia="Calibri" w:hAnsi="Times New Roman" w:cs="Times New Roman"/>
          <w:bCs/>
          <w:sz w:val="24"/>
          <w:szCs w:val="24"/>
        </w:rPr>
        <w:t>Ose</w:t>
      </w:r>
      <w:proofErr w:type="spellEnd"/>
      <w:r>
        <w:rPr>
          <w:rFonts w:ascii="Times New Roman" w:eastAsia="Calibri" w:hAnsi="Times New Roman" w:cs="Times New Roman"/>
          <w:bCs/>
          <w:sz w:val="24"/>
          <w:szCs w:val="24"/>
        </w:rPr>
        <w:t xml:space="preserve"> market, Onitsha, Anambra State</w:t>
      </w:r>
      <w:r w:rsidR="002C19EA">
        <w:rPr>
          <w:rFonts w:ascii="Times New Roman" w:eastAsia="Calibri" w:hAnsi="Times New Roman" w:cs="Times New Roman"/>
          <w:bCs/>
          <w:sz w:val="24"/>
          <w:szCs w:val="24"/>
        </w:rPr>
        <w:t>, Nigeria</w:t>
      </w:r>
      <w:r>
        <w:rPr>
          <w:rFonts w:ascii="Times New Roman" w:eastAsia="Calibri" w:hAnsi="Times New Roman" w:cs="Times New Roman"/>
          <w:bCs/>
          <w:sz w:val="24"/>
          <w:szCs w:val="24"/>
        </w:rPr>
        <w:t xml:space="preserve"> and taken to the </w:t>
      </w:r>
      <w:r w:rsidRPr="00EF55CE">
        <w:rPr>
          <w:rFonts w:ascii="Times New Roman" w:eastAsia="Calibri" w:hAnsi="Times New Roman" w:cs="Times New Roman"/>
          <w:bCs/>
          <w:sz w:val="24"/>
          <w:szCs w:val="24"/>
        </w:rPr>
        <w:t>Department of Crop Science and Biotechnology, Imo State</w:t>
      </w:r>
      <w:r w:rsidR="002C19EA">
        <w:rPr>
          <w:rFonts w:ascii="Times New Roman" w:eastAsia="Calibri" w:hAnsi="Times New Roman" w:cs="Times New Roman"/>
          <w:bCs/>
          <w:sz w:val="24"/>
          <w:szCs w:val="24"/>
        </w:rPr>
        <w:t xml:space="preserve"> University</w:t>
      </w:r>
      <w:r w:rsidRPr="00EF55CE">
        <w:rPr>
          <w:rFonts w:ascii="Times New Roman" w:eastAsia="Calibri" w:hAnsi="Times New Roman" w:cs="Times New Roman"/>
          <w:bCs/>
          <w:sz w:val="24"/>
          <w:szCs w:val="24"/>
        </w:rPr>
        <w:t xml:space="preserve">, </w:t>
      </w:r>
      <w:proofErr w:type="spellStart"/>
      <w:r w:rsidRPr="00EF55CE">
        <w:rPr>
          <w:rFonts w:ascii="Times New Roman" w:eastAsia="Calibri" w:hAnsi="Times New Roman" w:cs="Times New Roman"/>
          <w:bCs/>
          <w:sz w:val="24"/>
          <w:szCs w:val="24"/>
        </w:rPr>
        <w:t>Owerri</w:t>
      </w:r>
      <w:proofErr w:type="spellEnd"/>
      <w:r w:rsidR="002C19EA">
        <w:rPr>
          <w:rFonts w:ascii="Times New Roman" w:eastAsia="Calibri" w:hAnsi="Times New Roman" w:cs="Times New Roman"/>
          <w:bCs/>
          <w:sz w:val="24"/>
          <w:szCs w:val="24"/>
        </w:rPr>
        <w:t xml:space="preserve">, Nigeria </w:t>
      </w:r>
      <w:r>
        <w:rPr>
          <w:rFonts w:ascii="Times New Roman" w:eastAsia="Calibri" w:hAnsi="Times New Roman" w:cs="Times New Roman"/>
          <w:bCs/>
          <w:sz w:val="24"/>
          <w:szCs w:val="24"/>
        </w:rPr>
        <w:t>for b</w:t>
      </w:r>
      <w:r w:rsidRPr="00980A71">
        <w:rPr>
          <w:rFonts w:ascii="Times New Roman" w:eastAsia="Calibri" w:hAnsi="Times New Roman" w:cs="Times New Roman"/>
          <w:bCs/>
          <w:sz w:val="24"/>
          <w:szCs w:val="24"/>
        </w:rPr>
        <w:t xml:space="preserve">otanical identification. </w:t>
      </w:r>
    </w:p>
    <w:p w14:paraId="043FC251" w14:textId="77777777" w:rsidR="00EF55CE" w:rsidRPr="00980A71" w:rsidRDefault="00EF55CE" w:rsidP="00EF55CE">
      <w:pPr>
        <w:spacing w:line="360" w:lineRule="auto"/>
        <w:jc w:val="both"/>
        <w:rPr>
          <w:rFonts w:ascii="Times New Roman" w:eastAsia="Calibri" w:hAnsi="Times New Roman" w:cs="Times New Roman"/>
          <w:b/>
          <w:bCs/>
          <w:sz w:val="24"/>
          <w:szCs w:val="24"/>
        </w:rPr>
      </w:pPr>
      <w:r w:rsidRPr="00980A71">
        <w:rPr>
          <w:rFonts w:ascii="Times New Roman" w:eastAsia="Calibri" w:hAnsi="Times New Roman" w:cs="Times New Roman"/>
          <w:b/>
          <w:bCs/>
          <w:sz w:val="24"/>
          <w:szCs w:val="24"/>
        </w:rPr>
        <w:t>Extraction of essential oils (EO)</w:t>
      </w:r>
    </w:p>
    <w:p w14:paraId="1D0E4CEF" w14:textId="77777777" w:rsidR="00EF55CE" w:rsidRPr="00EF55CE" w:rsidRDefault="00EF55CE" w:rsidP="00EF55CE">
      <w:pPr>
        <w:spacing w:line="360" w:lineRule="auto"/>
        <w:jc w:val="both"/>
        <w:rPr>
          <w:rFonts w:ascii="Times New Roman" w:eastAsia="Calibri" w:hAnsi="Times New Roman" w:cs="Times New Roman"/>
          <w:sz w:val="24"/>
          <w:szCs w:val="24"/>
        </w:rPr>
      </w:pPr>
      <w:r w:rsidRPr="00EF55CE">
        <w:rPr>
          <w:rFonts w:ascii="Times New Roman" w:eastAsia="Calibri" w:hAnsi="Times New Roman" w:cs="Times New Roman"/>
          <w:sz w:val="24"/>
          <w:szCs w:val="24"/>
        </w:rPr>
        <w:t xml:space="preserve">This is carried out using steam distillation method as described by </w:t>
      </w:r>
      <w:proofErr w:type="spellStart"/>
      <w:r w:rsidRPr="00EF55CE">
        <w:rPr>
          <w:rFonts w:ascii="Times New Roman" w:eastAsia="Calibri" w:hAnsi="Times New Roman" w:cs="Times New Roman"/>
          <w:sz w:val="24"/>
          <w:szCs w:val="24"/>
        </w:rPr>
        <w:t>Basma</w:t>
      </w:r>
      <w:proofErr w:type="spellEnd"/>
      <w:r w:rsidRPr="00EF55CE">
        <w:rPr>
          <w:rFonts w:ascii="Times New Roman" w:eastAsia="Calibri" w:hAnsi="Times New Roman" w:cs="Times New Roman"/>
          <w:sz w:val="24"/>
          <w:szCs w:val="24"/>
        </w:rPr>
        <w:t xml:space="preserve"> </w:t>
      </w:r>
      <w:r w:rsidR="004E6D70">
        <w:rPr>
          <w:rFonts w:ascii="Times New Roman" w:eastAsia="Calibri" w:hAnsi="Times New Roman" w:cs="Times New Roman"/>
          <w:sz w:val="24"/>
          <w:szCs w:val="24"/>
        </w:rPr>
        <w:t>and</w:t>
      </w:r>
      <w:r w:rsidRPr="00EF55CE">
        <w:rPr>
          <w:rFonts w:ascii="Times New Roman" w:eastAsia="Calibri" w:hAnsi="Times New Roman" w:cs="Times New Roman"/>
          <w:sz w:val="24"/>
          <w:szCs w:val="24"/>
        </w:rPr>
        <w:t xml:space="preserve"> Abdul-</w:t>
      </w:r>
      <w:proofErr w:type="spellStart"/>
      <w:r w:rsidRPr="00EF55CE">
        <w:rPr>
          <w:rFonts w:ascii="Times New Roman" w:eastAsia="Calibri" w:hAnsi="Times New Roman" w:cs="Times New Roman"/>
          <w:sz w:val="24"/>
          <w:szCs w:val="24"/>
        </w:rPr>
        <w:t>Majeed</w:t>
      </w:r>
      <w:proofErr w:type="spellEnd"/>
      <w:r w:rsidRPr="00EF55CE">
        <w:rPr>
          <w:rFonts w:ascii="Times New Roman" w:eastAsia="Calibri" w:hAnsi="Times New Roman" w:cs="Times New Roman"/>
          <w:sz w:val="24"/>
          <w:szCs w:val="24"/>
        </w:rPr>
        <w:t xml:space="preserve"> (2013). Five hundred </w:t>
      </w:r>
      <w:proofErr w:type="spellStart"/>
      <w:r w:rsidRPr="00EF55CE">
        <w:rPr>
          <w:rFonts w:ascii="Times New Roman" w:eastAsia="Calibri" w:hAnsi="Times New Roman" w:cs="Times New Roman"/>
          <w:sz w:val="24"/>
          <w:szCs w:val="24"/>
        </w:rPr>
        <w:t>grammes</w:t>
      </w:r>
      <w:proofErr w:type="spellEnd"/>
      <w:r w:rsidRPr="00EF55CE">
        <w:rPr>
          <w:rFonts w:ascii="Times New Roman" w:eastAsia="Calibri" w:hAnsi="Times New Roman" w:cs="Times New Roman"/>
          <w:sz w:val="24"/>
          <w:szCs w:val="24"/>
        </w:rPr>
        <w:t xml:space="preserve"> (500g) of the finely ground samples were placed into a necked round extraction flask and soaked with 700ml of water. The flask was fitted with a rubber stopper connected to a condenser and heated on a hot plate. Water and samples were mixed and allowed to boil. Water and extracted essential oils evaporated. The water at 100</w:t>
      </w:r>
      <w:r w:rsidRPr="00EF55CE">
        <w:rPr>
          <w:rFonts w:ascii="Times New Roman" w:eastAsia="Calibri" w:hAnsi="Times New Roman" w:cs="Times New Roman"/>
          <w:sz w:val="24"/>
          <w:szCs w:val="24"/>
          <w:vertAlign w:val="superscript"/>
        </w:rPr>
        <w:t>0</w:t>
      </w:r>
      <w:r w:rsidRPr="00EF55CE">
        <w:rPr>
          <w:rFonts w:ascii="Times New Roman" w:eastAsia="Calibri" w:hAnsi="Times New Roman" w:cs="Times New Roman"/>
          <w:sz w:val="24"/>
          <w:szCs w:val="24"/>
        </w:rPr>
        <w:t xml:space="preserve">C flowed counter currently through the condenser to condense the ensuring steam. When the samples got heated up, the essential oil that was extracted from them mixed with the water </w:t>
      </w:r>
      <w:proofErr w:type="spellStart"/>
      <w:r w:rsidRPr="00EF55CE">
        <w:rPr>
          <w:rFonts w:ascii="Times New Roman" w:eastAsia="Calibri" w:hAnsi="Times New Roman" w:cs="Times New Roman"/>
          <w:sz w:val="24"/>
          <w:szCs w:val="24"/>
        </w:rPr>
        <w:t>vapour</w:t>
      </w:r>
      <w:proofErr w:type="spellEnd"/>
      <w:r w:rsidRPr="00EF55CE">
        <w:rPr>
          <w:rFonts w:ascii="Times New Roman" w:eastAsia="Calibri" w:hAnsi="Times New Roman" w:cs="Times New Roman"/>
          <w:sz w:val="24"/>
          <w:szCs w:val="24"/>
        </w:rPr>
        <w:t xml:space="preserve">.  Both passed through the condenser and the </w:t>
      </w:r>
      <w:proofErr w:type="spellStart"/>
      <w:r w:rsidRPr="00EF55CE">
        <w:rPr>
          <w:rFonts w:ascii="Times New Roman" w:eastAsia="Calibri" w:hAnsi="Times New Roman" w:cs="Times New Roman"/>
          <w:sz w:val="24"/>
          <w:szCs w:val="24"/>
        </w:rPr>
        <w:t>vapour</w:t>
      </w:r>
      <w:proofErr w:type="spellEnd"/>
      <w:r w:rsidRPr="00EF55CE">
        <w:rPr>
          <w:rFonts w:ascii="Times New Roman" w:eastAsia="Calibri" w:hAnsi="Times New Roman" w:cs="Times New Roman"/>
          <w:sz w:val="24"/>
          <w:szCs w:val="24"/>
        </w:rPr>
        <w:t xml:space="preserve"> was condensed into liquid. With the use of cold water, cooling was made possible and volatilization of the essential oil was avoided. The condensate was directly collected using a 500ml glass beaker and then poured into a separating funnel. </w:t>
      </w:r>
    </w:p>
    <w:p w14:paraId="48AA2672" w14:textId="77777777" w:rsidR="00EF55CE" w:rsidRPr="00670228" w:rsidRDefault="00071D1A" w:rsidP="00670228">
      <w:pPr>
        <w:spacing w:line="360" w:lineRule="auto"/>
        <w:jc w:val="both"/>
        <w:rPr>
          <w:rFonts w:ascii="Times New Roman" w:eastAsia="Calibri" w:hAnsi="Times New Roman" w:cs="Times New Roman"/>
          <w:sz w:val="24"/>
          <w:szCs w:val="24"/>
        </w:rPr>
      </w:pPr>
      <w:r w:rsidRPr="00071D1A">
        <w:rPr>
          <w:rFonts w:ascii="Times New Roman" w:eastAsia="Calibri" w:hAnsi="Times New Roman" w:cs="Times New Roman"/>
          <w:b/>
          <w:sz w:val="24"/>
          <w:szCs w:val="24"/>
        </w:rPr>
        <w:t>Determination of antioxidant constituents</w:t>
      </w:r>
      <w:r>
        <w:rPr>
          <w:rFonts w:ascii="Times New Roman" w:eastAsia="Calibri" w:hAnsi="Times New Roman" w:cs="Times New Roman"/>
          <w:b/>
          <w:sz w:val="24"/>
          <w:szCs w:val="24"/>
        </w:rPr>
        <w:t xml:space="preserve"> and activities</w:t>
      </w:r>
    </w:p>
    <w:p w14:paraId="4291B10A" w14:textId="77777777" w:rsidR="00A934E6" w:rsidRDefault="00071D1A" w:rsidP="00A934E6">
      <w:pPr>
        <w:spacing w:line="360" w:lineRule="auto"/>
        <w:jc w:val="both"/>
        <w:rPr>
          <w:rFonts w:ascii="Times New Roman" w:eastAsia="Calibri" w:hAnsi="Times New Roman" w:cs="Times New Roman"/>
          <w:sz w:val="24"/>
          <w:szCs w:val="24"/>
        </w:rPr>
      </w:pPr>
      <w:r w:rsidRPr="00071D1A">
        <w:rPr>
          <w:rFonts w:ascii="Times New Roman" w:eastAsia="Calibri" w:hAnsi="Times New Roman" w:cs="Times New Roman"/>
          <w:sz w:val="24"/>
          <w:szCs w:val="24"/>
        </w:rPr>
        <w:t>The antioxidant constituents (beta – carotene</w:t>
      </w:r>
      <w:r>
        <w:rPr>
          <w:rFonts w:ascii="Times New Roman" w:eastAsia="Calibri" w:hAnsi="Times New Roman" w:cs="Times New Roman"/>
          <w:sz w:val="24"/>
          <w:szCs w:val="24"/>
        </w:rPr>
        <w:t xml:space="preserve"> content, vitamin E content, </w:t>
      </w:r>
      <w:r w:rsidRPr="00071D1A">
        <w:rPr>
          <w:rFonts w:ascii="Times New Roman" w:eastAsia="Calibri" w:hAnsi="Times New Roman" w:cs="Times New Roman"/>
          <w:sz w:val="24"/>
          <w:szCs w:val="24"/>
        </w:rPr>
        <w:t>total phenolic content</w:t>
      </w:r>
      <w:r>
        <w:rPr>
          <w:rFonts w:ascii="Times New Roman" w:eastAsia="Calibri" w:hAnsi="Times New Roman" w:cs="Times New Roman"/>
          <w:sz w:val="24"/>
          <w:szCs w:val="24"/>
        </w:rPr>
        <w:t xml:space="preserve"> and</w:t>
      </w:r>
      <w:r w:rsidRPr="00071D1A">
        <w:rPr>
          <w:rFonts w:ascii="Times New Roman" w:eastAsia="Times New Roman" w:hAnsi="Times New Roman" w:cs="Times New Roman"/>
          <w:b/>
          <w:sz w:val="28"/>
          <w:szCs w:val="28"/>
        </w:rPr>
        <w:t xml:space="preserve"> </w:t>
      </w:r>
      <w:r w:rsidRPr="00071D1A">
        <w:rPr>
          <w:rFonts w:ascii="Times New Roman" w:eastAsia="Calibri" w:hAnsi="Times New Roman" w:cs="Times New Roman"/>
          <w:sz w:val="24"/>
          <w:szCs w:val="24"/>
        </w:rPr>
        <w:t>total flavonoid content) of the essential oils were determined using the method of</w:t>
      </w:r>
      <w:r>
        <w:rPr>
          <w:rFonts w:ascii="Times New Roman" w:eastAsia="Calibri" w:hAnsi="Times New Roman" w:cs="Times New Roman"/>
          <w:sz w:val="24"/>
          <w:szCs w:val="24"/>
        </w:rPr>
        <w:t xml:space="preserve"> </w:t>
      </w:r>
      <w:commentRangeStart w:id="1"/>
      <w:r>
        <w:rPr>
          <w:rFonts w:ascii="Times New Roman" w:eastAsia="Calibri" w:hAnsi="Times New Roman" w:cs="Times New Roman"/>
          <w:sz w:val="24"/>
          <w:szCs w:val="24"/>
        </w:rPr>
        <w:t>AOAC</w:t>
      </w:r>
      <w:commentRangeEnd w:id="1"/>
      <w:r w:rsidR="00862477">
        <w:rPr>
          <w:rStyle w:val="CommentReference"/>
        </w:rPr>
        <w:commentReference w:id="1"/>
      </w:r>
      <w:r>
        <w:rPr>
          <w:rFonts w:ascii="Times New Roman" w:eastAsia="Calibri" w:hAnsi="Times New Roman" w:cs="Times New Roman"/>
          <w:sz w:val="24"/>
          <w:szCs w:val="24"/>
        </w:rPr>
        <w:t xml:space="preserve"> (201</w:t>
      </w:r>
      <w:r w:rsidR="00293A41">
        <w:rPr>
          <w:rFonts w:ascii="Times New Roman" w:eastAsia="Calibri" w:hAnsi="Times New Roman" w:cs="Times New Roman"/>
          <w:sz w:val="24"/>
          <w:szCs w:val="24"/>
        </w:rPr>
        <w:t>6</w:t>
      </w:r>
      <w:r>
        <w:rPr>
          <w:rFonts w:ascii="Times New Roman" w:eastAsia="Calibri" w:hAnsi="Times New Roman" w:cs="Times New Roman"/>
          <w:sz w:val="24"/>
          <w:szCs w:val="24"/>
        </w:rPr>
        <w:t>).</w:t>
      </w:r>
      <w:r w:rsidRPr="00071D1A">
        <w:t xml:space="preserve"> </w:t>
      </w:r>
      <w:r w:rsidR="001E43DE">
        <w:rPr>
          <w:rFonts w:ascii="Times New Roman" w:eastAsia="Calibri" w:hAnsi="Times New Roman" w:cs="Times New Roman"/>
          <w:sz w:val="24"/>
          <w:szCs w:val="24"/>
        </w:rPr>
        <w:t>While the antioxidant activities [</w:t>
      </w:r>
      <w:r w:rsidRPr="00071D1A">
        <w:rPr>
          <w:rFonts w:ascii="Times New Roman" w:eastAsia="Calibri" w:hAnsi="Times New Roman" w:cs="Times New Roman"/>
          <w:sz w:val="24"/>
          <w:szCs w:val="24"/>
        </w:rPr>
        <w:t xml:space="preserve">diphenyl-2- </w:t>
      </w:r>
      <w:proofErr w:type="spellStart"/>
      <w:r w:rsidRPr="00071D1A">
        <w:rPr>
          <w:rFonts w:ascii="Times New Roman" w:eastAsia="Calibri" w:hAnsi="Times New Roman" w:cs="Times New Roman"/>
          <w:sz w:val="24"/>
          <w:szCs w:val="24"/>
        </w:rPr>
        <w:t>picryl-hydrazyl</w:t>
      </w:r>
      <w:proofErr w:type="spellEnd"/>
      <w:r w:rsidRPr="00071D1A">
        <w:rPr>
          <w:rFonts w:ascii="Times New Roman" w:eastAsia="Calibri" w:hAnsi="Times New Roman" w:cs="Times New Roman"/>
          <w:sz w:val="24"/>
          <w:szCs w:val="24"/>
        </w:rPr>
        <w:t xml:space="preserve"> (DPPH) radical </w:t>
      </w:r>
      <w:r>
        <w:rPr>
          <w:rFonts w:ascii="Times New Roman" w:eastAsia="Calibri" w:hAnsi="Times New Roman" w:cs="Times New Roman"/>
          <w:sz w:val="24"/>
          <w:szCs w:val="24"/>
        </w:rPr>
        <w:t xml:space="preserve">scavenging </w:t>
      </w:r>
      <w:r w:rsidRPr="00071D1A">
        <w:rPr>
          <w:rFonts w:ascii="Times New Roman" w:eastAsia="Calibri" w:hAnsi="Times New Roman" w:cs="Times New Roman"/>
          <w:sz w:val="24"/>
          <w:szCs w:val="24"/>
        </w:rPr>
        <w:t>activity</w:t>
      </w:r>
      <w:r>
        <w:rPr>
          <w:rFonts w:ascii="Times New Roman" w:eastAsia="Calibri" w:hAnsi="Times New Roman" w:cs="Times New Roman"/>
          <w:sz w:val="24"/>
          <w:szCs w:val="24"/>
        </w:rPr>
        <w:t>, f</w:t>
      </w:r>
      <w:r w:rsidRPr="00071D1A">
        <w:rPr>
          <w:rFonts w:ascii="Times New Roman" w:eastAsia="Calibri" w:hAnsi="Times New Roman" w:cs="Times New Roman"/>
          <w:sz w:val="24"/>
          <w:szCs w:val="24"/>
        </w:rPr>
        <w:t xml:space="preserve">erric ion reducing antioxidant power (FRAP) assay </w:t>
      </w:r>
      <w:r>
        <w:rPr>
          <w:rFonts w:ascii="Times New Roman" w:eastAsia="Calibri" w:hAnsi="Times New Roman" w:cs="Times New Roman"/>
          <w:sz w:val="24"/>
          <w:szCs w:val="24"/>
        </w:rPr>
        <w:t>and</w:t>
      </w:r>
      <w:r w:rsidRPr="00071D1A">
        <w:t xml:space="preserve"> </w:t>
      </w:r>
      <w:proofErr w:type="spellStart"/>
      <w:r w:rsidRPr="00071D1A">
        <w:rPr>
          <w:rFonts w:ascii="Times New Roman" w:eastAsia="Calibri" w:hAnsi="Times New Roman" w:cs="Times New Roman"/>
          <w:sz w:val="24"/>
          <w:szCs w:val="24"/>
        </w:rPr>
        <w:t>thiobarbituric</w:t>
      </w:r>
      <w:proofErr w:type="spellEnd"/>
      <w:r w:rsidRPr="00071D1A">
        <w:rPr>
          <w:rFonts w:ascii="Times New Roman" w:eastAsia="Calibri" w:hAnsi="Times New Roman" w:cs="Times New Roman"/>
          <w:sz w:val="24"/>
          <w:szCs w:val="24"/>
        </w:rPr>
        <w:t xml:space="preserve"> </w:t>
      </w:r>
      <w:r w:rsidR="001E43DE">
        <w:rPr>
          <w:rFonts w:ascii="Times New Roman" w:eastAsia="Calibri" w:hAnsi="Times New Roman" w:cs="Times New Roman"/>
          <w:sz w:val="24"/>
          <w:szCs w:val="24"/>
        </w:rPr>
        <w:t>acid reactive substances (TBARS)]</w:t>
      </w:r>
      <w:r w:rsidRPr="00071D1A">
        <w:rPr>
          <w:rFonts w:ascii="Times New Roman" w:eastAsia="Calibri" w:hAnsi="Times New Roman" w:cs="Times New Roman"/>
          <w:sz w:val="24"/>
          <w:szCs w:val="24"/>
        </w:rPr>
        <w:t xml:space="preserve"> were </w:t>
      </w:r>
      <w:r w:rsidR="001E43DE">
        <w:rPr>
          <w:rFonts w:ascii="Times New Roman" w:eastAsia="Calibri" w:hAnsi="Times New Roman" w:cs="Times New Roman"/>
          <w:sz w:val="24"/>
          <w:szCs w:val="24"/>
        </w:rPr>
        <w:t>estimated</w:t>
      </w:r>
      <w:r w:rsidRPr="00071D1A">
        <w:rPr>
          <w:rFonts w:ascii="Times New Roman" w:eastAsia="Calibri" w:hAnsi="Times New Roman" w:cs="Times New Roman"/>
          <w:sz w:val="24"/>
          <w:szCs w:val="24"/>
        </w:rPr>
        <w:t xml:space="preserve"> using the method of </w:t>
      </w:r>
      <w:proofErr w:type="spellStart"/>
      <w:r w:rsidRPr="00071D1A">
        <w:rPr>
          <w:rFonts w:ascii="Times New Roman" w:eastAsia="Calibri" w:hAnsi="Times New Roman" w:cs="Times New Roman"/>
          <w:bCs/>
          <w:sz w:val="24"/>
          <w:szCs w:val="24"/>
        </w:rPr>
        <w:t>Boukatem</w:t>
      </w:r>
      <w:proofErr w:type="spellEnd"/>
      <w:r w:rsidRPr="00071D1A">
        <w:rPr>
          <w:rFonts w:ascii="Times New Roman" w:eastAsia="Calibri" w:hAnsi="Times New Roman" w:cs="Times New Roman"/>
          <w:bCs/>
          <w:sz w:val="24"/>
          <w:szCs w:val="24"/>
        </w:rPr>
        <w:t xml:space="preserve"> </w:t>
      </w:r>
      <w:r w:rsidRPr="00071D1A">
        <w:rPr>
          <w:rFonts w:ascii="Times New Roman" w:eastAsia="Calibri" w:hAnsi="Times New Roman" w:cs="Times New Roman"/>
          <w:bCs/>
          <w:i/>
          <w:sz w:val="24"/>
          <w:szCs w:val="24"/>
        </w:rPr>
        <w:t>et al.</w:t>
      </w:r>
      <w:r>
        <w:rPr>
          <w:rFonts w:ascii="Times New Roman" w:eastAsia="Calibri" w:hAnsi="Times New Roman" w:cs="Times New Roman"/>
          <w:bCs/>
          <w:sz w:val="24"/>
          <w:szCs w:val="24"/>
        </w:rPr>
        <w:t xml:space="preserve"> (2014)</w:t>
      </w:r>
      <w:r w:rsidRPr="00071D1A">
        <w:rPr>
          <w:rFonts w:ascii="Times New Roman" w:eastAsia="Calibri" w:hAnsi="Times New Roman" w:cs="Times New Roman"/>
          <w:sz w:val="24"/>
          <w:szCs w:val="24"/>
        </w:rPr>
        <w:t>.</w:t>
      </w:r>
    </w:p>
    <w:p w14:paraId="6A41AD5D" w14:textId="77777777" w:rsidR="00E14B06" w:rsidRDefault="00E14B06" w:rsidP="00A934E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Result</w:t>
      </w:r>
      <w:r w:rsidR="00F82A58">
        <w:rPr>
          <w:rFonts w:ascii="Times New Roman" w:eastAsia="Calibri" w:hAnsi="Times New Roman" w:cs="Times New Roman"/>
          <w:b/>
          <w:sz w:val="24"/>
          <w:szCs w:val="24"/>
        </w:rPr>
        <w:t xml:space="preserve">s </w:t>
      </w:r>
    </w:p>
    <w:p w14:paraId="74A4B5BA" w14:textId="77777777" w:rsidR="0007780E" w:rsidRPr="0007780E" w:rsidRDefault="00E14B06" w:rsidP="0007780E">
      <w:pPr>
        <w:spacing w:line="360" w:lineRule="auto"/>
        <w:jc w:val="both"/>
        <w:rPr>
          <w:rFonts w:ascii="Times New Roman" w:eastAsia="Calibri" w:hAnsi="Times New Roman" w:cs="Times New Roman"/>
          <w:sz w:val="24"/>
          <w:szCs w:val="24"/>
          <w:lang w:val="en-GB"/>
        </w:rPr>
      </w:pPr>
      <w:r w:rsidRPr="00E14B06">
        <w:rPr>
          <w:rFonts w:ascii="Times New Roman" w:eastAsia="Calibri" w:hAnsi="Times New Roman" w:cs="Times New Roman"/>
          <w:sz w:val="24"/>
          <w:szCs w:val="24"/>
          <w:lang w:val="en-GB"/>
        </w:rPr>
        <w:t>The result of the antioxidant properties of the essential oils from</w:t>
      </w:r>
      <w:r w:rsidRPr="00E14B06">
        <w:rPr>
          <w:rFonts w:ascii="Times New Roman" w:eastAsia="Calibri" w:hAnsi="Times New Roman" w:cs="Times New Roman"/>
          <w:i/>
          <w:iCs/>
          <w:sz w:val="24"/>
          <w:szCs w:val="24"/>
        </w:rPr>
        <w:t xml:space="preserve"> P. </w:t>
      </w:r>
      <w:proofErr w:type="spellStart"/>
      <w:r w:rsidRPr="00E14B06">
        <w:rPr>
          <w:rFonts w:ascii="Times New Roman" w:eastAsia="Calibri" w:hAnsi="Times New Roman" w:cs="Times New Roman"/>
          <w:i/>
          <w:iCs/>
          <w:sz w:val="24"/>
          <w:szCs w:val="24"/>
        </w:rPr>
        <w:t>guineense</w:t>
      </w:r>
      <w:proofErr w:type="spellEnd"/>
      <w:r w:rsidRPr="00E14B06">
        <w:rPr>
          <w:rFonts w:ascii="Times New Roman" w:eastAsia="Calibri" w:hAnsi="Times New Roman" w:cs="Times New Roman"/>
          <w:i/>
          <w:iCs/>
          <w:sz w:val="24"/>
          <w:szCs w:val="24"/>
        </w:rPr>
        <w:t>,</w:t>
      </w:r>
      <w:r w:rsidRPr="00E14B06">
        <w:rPr>
          <w:rFonts w:ascii="Times New Roman" w:eastAsia="Calibri" w:hAnsi="Times New Roman" w:cs="Times New Roman"/>
          <w:sz w:val="24"/>
          <w:szCs w:val="24"/>
          <w:lang w:val="en-GB"/>
        </w:rPr>
        <w:t xml:space="preserve">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danielli</w:t>
      </w:r>
      <w:proofErr w:type="spellEnd"/>
      <w:r w:rsidRPr="00E14B06">
        <w:rPr>
          <w:rFonts w:ascii="Times New Roman" w:eastAsia="Calibri" w:hAnsi="Times New Roman" w:cs="Times New Roman"/>
          <w:sz w:val="24"/>
          <w:szCs w:val="24"/>
          <w:lang w:val="en-GB"/>
        </w:rPr>
        <w:t xml:space="preserve"> and </w:t>
      </w:r>
      <w:r w:rsidRPr="00E14B06">
        <w:rPr>
          <w:rFonts w:ascii="Times New Roman" w:eastAsia="Calibri" w:hAnsi="Times New Roman" w:cs="Times New Roman"/>
          <w:i/>
          <w:iCs/>
          <w:sz w:val="24"/>
          <w:szCs w:val="24"/>
        </w:rPr>
        <w:t xml:space="preserve">A. </w:t>
      </w:r>
      <w:proofErr w:type="spellStart"/>
      <w:r w:rsidRPr="00E14B06">
        <w:rPr>
          <w:rFonts w:ascii="Times New Roman" w:eastAsia="Calibri" w:hAnsi="Times New Roman" w:cs="Times New Roman"/>
          <w:i/>
          <w:iCs/>
          <w:sz w:val="24"/>
          <w:szCs w:val="24"/>
        </w:rPr>
        <w:t>lepidophyllus</w:t>
      </w:r>
      <w:proofErr w:type="spellEnd"/>
      <w:r w:rsidRPr="00E14B06">
        <w:rPr>
          <w:rFonts w:ascii="Times New Roman" w:eastAsia="Calibri" w:hAnsi="Times New Roman" w:cs="Times New Roman"/>
          <w:sz w:val="24"/>
          <w:szCs w:val="24"/>
          <w:lang w:val="en-GB"/>
        </w:rPr>
        <w:t xml:space="preserve"> </w:t>
      </w:r>
      <w:r w:rsidR="0007780E">
        <w:rPr>
          <w:rFonts w:ascii="Times New Roman" w:eastAsia="Calibri" w:hAnsi="Times New Roman" w:cs="Times New Roman"/>
          <w:iCs/>
          <w:sz w:val="24"/>
          <w:szCs w:val="24"/>
        </w:rPr>
        <w:t>is presented in Table 1</w:t>
      </w:r>
      <w:r w:rsidRPr="00E14B06">
        <w:rPr>
          <w:rFonts w:ascii="Times New Roman" w:eastAsia="Calibri" w:hAnsi="Times New Roman" w:cs="Times New Roman"/>
          <w:sz w:val="24"/>
          <w:szCs w:val="24"/>
          <w:lang w:val="en-GB"/>
        </w:rPr>
        <w:t xml:space="preserve">. The results obtained showed that higher beta carotene (β-carotene) (8.37mg/ml) and vitamin E (41.00mg/ml) contents was recorded in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lepidophyllus</w:t>
      </w:r>
      <w:proofErr w:type="spellEnd"/>
      <w:r w:rsidRPr="00E14B06">
        <w:rPr>
          <w:rFonts w:ascii="Times New Roman" w:eastAsia="Calibri" w:hAnsi="Times New Roman" w:cs="Times New Roman"/>
          <w:sz w:val="24"/>
          <w:szCs w:val="24"/>
          <w:lang w:val="en-GB"/>
        </w:rPr>
        <w:t xml:space="preserve"> (country onion) essential oil compared to the others. The results also showed that the total phenolic content obtained ranged from 0.84 – 17.33mg/100ml. Values obtained were significantly different </w:t>
      </w:r>
      <w:r w:rsidRPr="00E14B06">
        <w:rPr>
          <w:rFonts w:ascii="Times New Roman" w:eastAsia="Calibri" w:hAnsi="Times New Roman" w:cs="Times New Roman"/>
          <w:sz w:val="24"/>
          <w:szCs w:val="24"/>
          <w:lang w:val="en-GB"/>
        </w:rPr>
        <w:lastRenderedPageBreak/>
        <w:t xml:space="preserve">(p&lt;0.05).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lepidophyllus</w:t>
      </w:r>
      <w:proofErr w:type="spellEnd"/>
      <w:r w:rsidRPr="00E14B06">
        <w:rPr>
          <w:rFonts w:ascii="Times New Roman" w:eastAsia="Calibri" w:hAnsi="Times New Roman" w:cs="Times New Roman"/>
          <w:sz w:val="24"/>
          <w:szCs w:val="24"/>
          <w:lang w:val="en-GB"/>
        </w:rPr>
        <w:t xml:space="preserve"> and </w:t>
      </w:r>
      <w:r w:rsidRPr="00E14B06">
        <w:rPr>
          <w:rFonts w:ascii="Times New Roman" w:eastAsia="Calibri" w:hAnsi="Times New Roman" w:cs="Times New Roman"/>
          <w:i/>
          <w:iCs/>
          <w:sz w:val="24"/>
          <w:szCs w:val="24"/>
        </w:rPr>
        <w:t xml:space="preserve">P. </w:t>
      </w:r>
      <w:proofErr w:type="spellStart"/>
      <w:r w:rsidRPr="00E14B06">
        <w:rPr>
          <w:rFonts w:ascii="Times New Roman" w:eastAsia="Calibri" w:hAnsi="Times New Roman" w:cs="Times New Roman"/>
          <w:i/>
          <w:iCs/>
          <w:sz w:val="24"/>
          <w:szCs w:val="24"/>
        </w:rPr>
        <w:t>guineense</w:t>
      </w:r>
      <w:proofErr w:type="spellEnd"/>
      <w:r w:rsidRPr="00E14B06">
        <w:rPr>
          <w:rFonts w:ascii="Times New Roman" w:eastAsia="Calibri" w:hAnsi="Times New Roman" w:cs="Times New Roman"/>
          <w:i/>
          <w:sz w:val="24"/>
          <w:szCs w:val="24"/>
          <w:lang w:val="en-GB"/>
        </w:rPr>
        <w:t xml:space="preserve"> </w:t>
      </w:r>
      <w:r w:rsidRPr="00E14B06">
        <w:rPr>
          <w:rFonts w:ascii="Times New Roman" w:eastAsia="Calibri" w:hAnsi="Times New Roman" w:cs="Times New Roman"/>
          <w:sz w:val="24"/>
          <w:szCs w:val="24"/>
          <w:lang w:val="en-GB"/>
        </w:rPr>
        <w:t xml:space="preserve">had the highest and least values respectively. The highest and least total flavonoid contents were recorded in the essential oils from </w:t>
      </w:r>
      <w:r w:rsidRPr="00E14B06">
        <w:rPr>
          <w:rFonts w:ascii="Times New Roman" w:eastAsia="Calibri" w:hAnsi="Times New Roman" w:cs="Times New Roman"/>
          <w:i/>
          <w:iCs/>
          <w:sz w:val="24"/>
          <w:szCs w:val="24"/>
        </w:rPr>
        <w:t xml:space="preserve">P. </w:t>
      </w:r>
      <w:proofErr w:type="spellStart"/>
      <w:r w:rsidRPr="00E14B06">
        <w:rPr>
          <w:rFonts w:ascii="Times New Roman" w:eastAsia="Calibri" w:hAnsi="Times New Roman" w:cs="Times New Roman"/>
          <w:i/>
          <w:iCs/>
          <w:sz w:val="24"/>
          <w:szCs w:val="24"/>
        </w:rPr>
        <w:t>guineense</w:t>
      </w:r>
      <w:proofErr w:type="spellEnd"/>
      <w:r w:rsidRPr="00E14B06">
        <w:rPr>
          <w:rFonts w:ascii="Times New Roman" w:eastAsia="Calibri" w:hAnsi="Times New Roman" w:cs="Times New Roman"/>
          <w:i/>
          <w:sz w:val="24"/>
          <w:szCs w:val="24"/>
          <w:lang w:val="en-GB"/>
        </w:rPr>
        <w:t xml:space="preserve"> </w:t>
      </w:r>
      <w:r w:rsidRPr="00E14B06">
        <w:rPr>
          <w:rFonts w:ascii="Times New Roman" w:eastAsia="Calibri" w:hAnsi="Times New Roman" w:cs="Times New Roman"/>
          <w:sz w:val="24"/>
          <w:szCs w:val="24"/>
          <w:lang w:val="en-GB"/>
        </w:rPr>
        <w:t xml:space="preserve">(19.37mg/100ml) and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danielli</w:t>
      </w:r>
      <w:proofErr w:type="spellEnd"/>
      <w:r w:rsidRPr="00E14B06">
        <w:rPr>
          <w:rFonts w:ascii="Times New Roman" w:eastAsia="Calibri" w:hAnsi="Times New Roman" w:cs="Times New Roman"/>
          <w:sz w:val="24"/>
          <w:szCs w:val="24"/>
          <w:lang w:val="en-GB"/>
        </w:rPr>
        <w:t xml:space="preserve"> (10.64mg/100ml) respectively. Values obtained were significantly different (p&lt;0.05) from each other, while the highest DPPH value (94.50µg/ml) was recorded in </w:t>
      </w:r>
      <w:r w:rsidRPr="00E14B06">
        <w:rPr>
          <w:rFonts w:ascii="Times New Roman" w:eastAsia="Calibri" w:hAnsi="Times New Roman" w:cs="Times New Roman"/>
          <w:i/>
          <w:iCs/>
          <w:sz w:val="24"/>
          <w:szCs w:val="24"/>
        </w:rPr>
        <w:t xml:space="preserve">P. </w:t>
      </w:r>
      <w:proofErr w:type="spellStart"/>
      <w:r w:rsidRPr="00E14B06">
        <w:rPr>
          <w:rFonts w:ascii="Times New Roman" w:eastAsia="Calibri" w:hAnsi="Times New Roman" w:cs="Times New Roman"/>
          <w:i/>
          <w:iCs/>
          <w:sz w:val="24"/>
          <w:szCs w:val="24"/>
        </w:rPr>
        <w:t>guineense</w:t>
      </w:r>
      <w:proofErr w:type="spellEnd"/>
      <w:r w:rsidRPr="00E14B06">
        <w:rPr>
          <w:rFonts w:ascii="Times New Roman" w:eastAsia="Calibri" w:hAnsi="Times New Roman" w:cs="Times New Roman"/>
          <w:i/>
          <w:sz w:val="24"/>
          <w:szCs w:val="24"/>
          <w:lang w:val="en-GB"/>
        </w:rPr>
        <w:t xml:space="preserve"> </w:t>
      </w:r>
      <w:r w:rsidRPr="00E14B06">
        <w:rPr>
          <w:rFonts w:ascii="Times New Roman" w:eastAsia="Calibri" w:hAnsi="Times New Roman" w:cs="Times New Roman"/>
          <w:sz w:val="24"/>
          <w:szCs w:val="24"/>
          <w:lang w:val="en-GB"/>
        </w:rPr>
        <w:t xml:space="preserve">essential oil.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danielli</w:t>
      </w:r>
      <w:proofErr w:type="spellEnd"/>
      <w:r w:rsidRPr="00E14B06">
        <w:rPr>
          <w:rFonts w:ascii="Times New Roman" w:eastAsia="Calibri" w:hAnsi="Times New Roman" w:cs="Times New Roman"/>
          <w:sz w:val="24"/>
          <w:szCs w:val="24"/>
          <w:lang w:val="en-GB"/>
        </w:rPr>
        <w:t xml:space="preserve"> essential oil had the least DPPH value (11.80µg/ml). The FRAP values obtained ranged from 187.73 – 604.90mgAA/g.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lepidophyllus</w:t>
      </w:r>
      <w:proofErr w:type="spellEnd"/>
      <w:r w:rsidRPr="00E14B06">
        <w:rPr>
          <w:rFonts w:ascii="Times New Roman" w:eastAsia="Calibri" w:hAnsi="Times New Roman" w:cs="Times New Roman"/>
          <w:sz w:val="24"/>
          <w:szCs w:val="24"/>
          <w:lang w:val="en-GB"/>
        </w:rPr>
        <w:t xml:space="preserve"> essential oil had the highest value, followed by </w:t>
      </w:r>
      <w:r w:rsidRPr="00E14B06">
        <w:rPr>
          <w:rFonts w:ascii="Times New Roman" w:eastAsia="Calibri" w:hAnsi="Times New Roman" w:cs="Times New Roman"/>
          <w:i/>
          <w:iCs/>
          <w:sz w:val="24"/>
          <w:szCs w:val="24"/>
        </w:rPr>
        <w:t xml:space="preserve">P. </w:t>
      </w:r>
      <w:proofErr w:type="spellStart"/>
      <w:r w:rsidRPr="00E14B06">
        <w:rPr>
          <w:rFonts w:ascii="Times New Roman" w:eastAsia="Calibri" w:hAnsi="Times New Roman" w:cs="Times New Roman"/>
          <w:i/>
          <w:iCs/>
          <w:sz w:val="24"/>
          <w:szCs w:val="24"/>
        </w:rPr>
        <w:t>guineense</w:t>
      </w:r>
      <w:proofErr w:type="spellEnd"/>
      <w:r w:rsidRPr="00E14B06">
        <w:rPr>
          <w:rFonts w:ascii="Times New Roman" w:eastAsia="Calibri" w:hAnsi="Times New Roman" w:cs="Times New Roman"/>
          <w:sz w:val="24"/>
          <w:szCs w:val="24"/>
          <w:lang w:val="en-GB"/>
        </w:rPr>
        <w:t xml:space="preserve">, while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danielli</w:t>
      </w:r>
      <w:proofErr w:type="spellEnd"/>
      <w:r w:rsidRPr="00E14B06">
        <w:rPr>
          <w:rFonts w:ascii="Times New Roman" w:eastAsia="Calibri" w:hAnsi="Times New Roman" w:cs="Times New Roman"/>
          <w:sz w:val="24"/>
          <w:szCs w:val="24"/>
          <w:lang w:val="en-GB"/>
        </w:rPr>
        <w:t xml:space="preserve"> essential oil had the least. Values obtained were significantly different (p&lt;0.05) from each other. The TBARS content recorded were 16.10%, 11.10% and 14.75% for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lepidophyllus</w:t>
      </w:r>
      <w:proofErr w:type="spellEnd"/>
      <w:r w:rsidRPr="00E14B06">
        <w:rPr>
          <w:rFonts w:ascii="Times New Roman" w:eastAsia="Calibri" w:hAnsi="Times New Roman" w:cs="Times New Roman"/>
          <w:sz w:val="24"/>
          <w:szCs w:val="24"/>
          <w:lang w:val="en-GB"/>
        </w:rPr>
        <w:t xml:space="preserve">,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danielli</w:t>
      </w:r>
      <w:proofErr w:type="spellEnd"/>
      <w:r w:rsidRPr="00E14B06">
        <w:rPr>
          <w:rFonts w:ascii="Times New Roman" w:eastAsia="Calibri" w:hAnsi="Times New Roman" w:cs="Times New Roman"/>
          <w:sz w:val="24"/>
          <w:szCs w:val="24"/>
          <w:lang w:val="en-GB"/>
        </w:rPr>
        <w:t xml:space="preserve"> and </w:t>
      </w:r>
      <w:r w:rsidRPr="00E14B06">
        <w:rPr>
          <w:rFonts w:ascii="Times New Roman" w:eastAsia="Calibri" w:hAnsi="Times New Roman" w:cs="Times New Roman"/>
          <w:i/>
          <w:iCs/>
          <w:sz w:val="24"/>
          <w:szCs w:val="24"/>
        </w:rPr>
        <w:t xml:space="preserve">P. </w:t>
      </w:r>
      <w:proofErr w:type="spellStart"/>
      <w:r w:rsidRPr="00E14B06">
        <w:rPr>
          <w:rFonts w:ascii="Times New Roman" w:eastAsia="Calibri" w:hAnsi="Times New Roman" w:cs="Times New Roman"/>
          <w:i/>
          <w:iCs/>
          <w:sz w:val="24"/>
          <w:szCs w:val="24"/>
        </w:rPr>
        <w:t>guineense</w:t>
      </w:r>
      <w:proofErr w:type="spellEnd"/>
      <w:r w:rsidRPr="00E14B06">
        <w:rPr>
          <w:rFonts w:ascii="Times New Roman" w:eastAsia="Calibri" w:hAnsi="Times New Roman" w:cs="Times New Roman"/>
          <w:i/>
          <w:sz w:val="24"/>
          <w:szCs w:val="24"/>
          <w:lang w:val="en-GB"/>
        </w:rPr>
        <w:t xml:space="preserve"> </w:t>
      </w:r>
      <w:r w:rsidRPr="00E14B06">
        <w:rPr>
          <w:rFonts w:ascii="Times New Roman" w:eastAsia="Calibri" w:hAnsi="Times New Roman" w:cs="Times New Roman"/>
          <w:sz w:val="24"/>
          <w:szCs w:val="24"/>
          <w:lang w:val="en-GB"/>
        </w:rPr>
        <w:t xml:space="preserve">essential oils respectively. Values obtained were significantly different (p&lt;0.05) from each other. </w:t>
      </w:r>
    </w:p>
    <w:p w14:paraId="6DDCA4D1" w14:textId="77777777" w:rsidR="0007780E" w:rsidRPr="0007780E" w:rsidRDefault="0007780E" w:rsidP="0007780E">
      <w:pPr>
        <w:spacing w:line="276" w:lineRule="auto"/>
        <w:ind w:left="1440" w:hanging="144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Table 1</w:t>
      </w:r>
      <w:r w:rsidRPr="0007780E">
        <w:rPr>
          <w:rFonts w:ascii="Times New Roman" w:eastAsia="Calibri" w:hAnsi="Times New Roman" w:cs="Times New Roman"/>
          <w:b/>
          <w:sz w:val="24"/>
          <w:szCs w:val="24"/>
          <w:lang w:val="en-GB"/>
        </w:rPr>
        <w:tab/>
        <w:t xml:space="preserve">Antioxidant properties of </w:t>
      </w:r>
      <w:r w:rsidRPr="0007780E">
        <w:rPr>
          <w:rFonts w:ascii="Times New Roman" w:eastAsia="Calibri" w:hAnsi="Times New Roman" w:cs="Times New Roman"/>
          <w:b/>
          <w:bCs/>
          <w:i/>
          <w:iCs/>
          <w:sz w:val="24"/>
          <w:szCs w:val="24"/>
        </w:rPr>
        <w:t xml:space="preserve">Piper </w:t>
      </w:r>
      <w:proofErr w:type="spellStart"/>
      <w:r w:rsidRPr="0007780E">
        <w:rPr>
          <w:rFonts w:ascii="Times New Roman" w:eastAsia="Calibri" w:hAnsi="Times New Roman" w:cs="Times New Roman"/>
          <w:b/>
          <w:bCs/>
          <w:i/>
          <w:iCs/>
          <w:sz w:val="24"/>
          <w:szCs w:val="24"/>
        </w:rPr>
        <w:t>guineense</w:t>
      </w:r>
      <w:proofErr w:type="spellEnd"/>
      <w:r w:rsidRPr="0007780E">
        <w:rPr>
          <w:rFonts w:ascii="Times New Roman" w:eastAsia="Calibri" w:hAnsi="Times New Roman" w:cs="Times New Roman"/>
          <w:b/>
          <w:bCs/>
          <w:i/>
          <w:iCs/>
          <w:sz w:val="24"/>
          <w:szCs w:val="24"/>
        </w:rPr>
        <w:t xml:space="preserve">, </w:t>
      </w:r>
      <w:proofErr w:type="spellStart"/>
      <w:r w:rsidRPr="0007780E">
        <w:rPr>
          <w:rFonts w:ascii="Times New Roman" w:eastAsia="Calibri" w:hAnsi="Times New Roman" w:cs="Times New Roman"/>
          <w:b/>
          <w:bCs/>
          <w:i/>
          <w:iCs/>
          <w:sz w:val="24"/>
          <w:szCs w:val="24"/>
        </w:rPr>
        <w:t>Afromomum</w:t>
      </w:r>
      <w:proofErr w:type="spellEnd"/>
      <w:r w:rsidRPr="0007780E">
        <w:rPr>
          <w:rFonts w:ascii="Times New Roman" w:eastAsia="Calibri" w:hAnsi="Times New Roman" w:cs="Times New Roman"/>
          <w:b/>
          <w:bCs/>
          <w:i/>
          <w:iCs/>
          <w:sz w:val="24"/>
          <w:szCs w:val="24"/>
        </w:rPr>
        <w:t xml:space="preserve"> </w:t>
      </w:r>
      <w:proofErr w:type="spellStart"/>
      <w:r w:rsidRPr="0007780E">
        <w:rPr>
          <w:rFonts w:ascii="Times New Roman" w:eastAsia="Calibri" w:hAnsi="Times New Roman" w:cs="Times New Roman"/>
          <w:b/>
          <w:bCs/>
          <w:i/>
          <w:iCs/>
          <w:sz w:val="24"/>
          <w:szCs w:val="24"/>
        </w:rPr>
        <w:t>danielli</w:t>
      </w:r>
      <w:proofErr w:type="spellEnd"/>
      <w:r w:rsidRPr="0007780E">
        <w:rPr>
          <w:rFonts w:ascii="Times New Roman" w:eastAsia="Calibri" w:hAnsi="Times New Roman" w:cs="Times New Roman"/>
          <w:b/>
          <w:bCs/>
          <w:i/>
          <w:iCs/>
          <w:sz w:val="24"/>
          <w:szCs w:val="24"/>
        </w:rPr>
        <w:t xml:space="preserve"> and </w:t>
      </w:r>
      <w:proofErr w:type="spellStart"/>
      <w:r w:rsidRPr="0007780E">
        <w:rPr>
          <w:rFonts w:ascii="Times New Roman" w:eastAsia="Calibri" w:hAnsi="Times New Roman" w:cs="Times New Roman"/>
          <w:b/>
          <w:bCs/>
          <w:i/>
          <w:iCs/>
          <w:sz w:val="24"/>
          <w:szCs w:val="24"/>
        </w:rPr>
        <w:t>Afrostyrax</w:t>
      </w:r>
      <w:proofErr w:type="spellEnd"/>
      <w:r w:rsidRPr="0007780E">
        <w:rPr>
          <w:rFonts w:ascii="Times New Roman" w:eastAsia="Calibri" w:hAnsi="Times New Roman" w:cs="Times New Roman"/>
          <w:b/>
          <w:bCs/>
          <w:i/>
          <w:iCs/>
          <w:sz w:val="24"/>
          <w:szCs w:val="24"/>
        </w:rPr>
        <w:t xml:space="preserve"> </w:t>
      </w:r>
      <w:proofErr w:type="spellStart"/>
      <w:r w:rsidRPr="0007780E">
        <w:rPr>
          <w:rFonts w:ascii="Times New Roman" w:eastAsia="Calibri" w:hAnsi="Times New Roman" w:cs="Times New Roman"/>
          <w:b/>
          <w:bCs/>
          <w:i/>
          <w:iCs/>
          <w:sz w:val="24"/>
          <w:szCs w:val="24"/>
        </w:rPr>
        <w:t>lepidophyllus</w:t>
      </w:r>
      <w:proofErr w:type="spellEnd"/>
      <w:r w:rsidRPr="0007780E">
        <w:rPr>
          <w:rFonts w:ascii="Times New Roman" w:eastAsia="Calibri" w:hAnsi="Times New Roman" w:cs="Times New Roman"/>
          <w:b/>
          <w:bCs/>
          <w:i/>
          <w:iCs/>
          <w:sz w:val="24"/>
          <w:szCs w:val="24"/>
        </w:rPr>
        <w:t xml:space="preserve"> </w:t>
      </w:r>
      <w:r w:rsidRPr="0007780E">
        <w:rPr>
          <w:rFonts w:ascii="Times New Roman" w:eastAsia="Calibri" w:hAnsi="Times New Roman" w:cs="Times New Roman"/>
          <w:b/>
          <w:sz w:val="24"/>
          <w:szCs w:val="24"/>
          <w:lang w:val="en-GB"/>
        </w:rPr>
        <w:t>essential oils</w:t>
      </w:r>
    </w:p>
    <w:tbl>
      <w:tblPr>
        <w:tblStyle w:val="TableGrid2"/>
        <w:tblW w:w="954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1890"/>
        <w:gridCol w:w="2070"/>
        <w:gridCol w:w="2160"/>
      </w:tblGrid>
      <w:tr w:rsidR="0007780E" w:rsidRPr="0007780E" w14:paraId="74C178D3" w14:textId="77777777" w:rsidTr="00752240">
        <w:trPr>
          <w:trHeight w:val="525"/>
          <w:jc w:val="center"/>
        </w:trPr>
        <w:tc>
          <w:tcPr>
            <w:tcW w:w="3420" w:type="dxa"/>
            <w:tcBorders>
              <w:top w:val="single" w:sz="4" w:space="0" w:color="auto"/>
              <w:bottom w:val="single" w:sz="4" w:space="0" w:color="auto"/>
            </w:tcBorders>
            <w:hideMark/>
          </w:tcPr>
          <w:p w14:paraId="44ABD6B1" w14:textId="77777777" w:rsidR="0007780E" w:rsidRPr="0007780E" w:rsidRDefault="0007780E" w:rsidP="00752240">
            <w:pPr>
              <w:spacing w:line="360" w:lineRule="auto"/>
              <w:rPr>
                <w:rFonts w:ascii="Times New Roman" w:hAnsi="Times New Roman" w:cs="Times New Roman"/>
                <w:b/>
                <w:bCs/>
                <w:iCs/>
                <w:sz w:val="24"/>
                <w:szCs w:val="24"/>
              </w:rPr>
            </w:pPr>
            <w:r w:rsidRPr="0007780E">
              <w:rPr>
                <w:rFonts w:ascii="Times New Roman" w:hAnsi="Times New Roman" w:cs="Times New Roman"/>
                <w:b/>
                <w:bCs/>
                <w:iCs/>
                <w:sz w:val="24"/>
                <w:szCs w:val="24"/>
              </w:rPr>
              <w:t>Parameters</w:t>
            </w:r>
          </w:p>
        </w:tc>
        <w:tc>
          <w:tcPr>
            <w:tcW w:w="1890" w:type="dxa"/>
            <w:tcBorders>
              <w:top w:val="single" w:sz="4" w:space="0" w:color="auto"/>
              <w:bottom w:val="single" w:sz="4" w:space="0" w:color="auto"/>
            </w:tcBorders>
          </w:tcPr>
          <w:p w14:paraId="0F582C61" w14:textId="77777777" w:rsidR="0007780E" w:rsidRPr="0007780E" w:rsidRDefault="0007780E" w:rsidP="00752240">
            <w:pPr>
              <w:spacing w:line="360" w:lineRule="auto"/>
              <w:jc w:val="center"/>
              <w:rPr>
                <w:rFonts w:ascii="Times New Roman" w:hAnsi="Times New Roman" w:cs="Times New Roman"/>
                <w:b/>
                <w:bCs/>
                <w:i/>
                <w:iCs/>
                <w:sz w:val="24"/>
                <w:szCs w:val="24"/>
                <w:lang w:val="en-GB"/>
              </w:rPr>
            </w:pPr>
            <w:r w:rsidRPr="0007780E">
              <w:rPr>
                <w:rFonts w:ascii="Times New Roman" w:hAnsi="Times New Roman" w:cs="Times New Roman"/>
                <w:b/>
                <w:bCs/>
                <w:i/>
                <w:iCs/>
                <w:sz w:val="24"/>
                <w:szCs w:val="24"/>
              </w:rPr>
              <w:t xml:space="preserve">P. </w:t>
            </w:r>
            <w:proofErr w:type="spellStart"/>
            <w:r w:rsidRPr="0007780E">
              <w:rPr>
                <w:rFonts w:ascii="Times New Roman" w:hAnsi="Times New Roman" w:cs="Times New Roman"/>
                <w:b/>
                <w:bCs/>
                <w:i/>
                <w:iCs/>
                <w:sz w:val="24"/>
                <w:szCs w:val="24"/>
              </w:rPr>
              <w:t>guineense</w:t>
            </w:r>
            <w:proofErr w:type="spellEnd"/>
          </w:p>
        </w:tc>
        <w:tc>
          <w:tcPr>
            <w:tcW w:w="2070" w:type="dxa"/>
            <w:tcBorders>
              <w:top w:val="single" w:sz="4" w:space="0" w:color="auto"/>
              <w:bottom w:val="single" w:sz="4" w:space="0" w:color="auto"/>
            </w:tcBorders>
          </w:tcPr>
          <w:p w14:paraId="44AB442E" w14:textId="77777777" w:rsidR="0007780E" w:rsidRPr="0007780E" w:rsidRDefault="0007780E" w:rsidP="00752240">
            <w:pPr>
              <w:spacing w:line="360" w:lineRule="auto"/>
              <w:jc w:val="center"/>
              <w:rPr>
                <w:rFonts w:ascii="Times New Roman" w:hAnsi="Times New Roman" w:cs="Times New Roman"/>
                <w:b/>
                <w:bCs/>
                <w:iCs/>
                <w:sz w:val="24"/>
                <w:szCs w:val="24"/>
              </w:rPr>
            </w:pPr>
            <w:r w:rsidRPr="0007780E">
              <w:rPr>
                <w:rFonts w:ascii="Times New Roman" w:hAnsi="Times New Roman" w:cs="Times New Roman"/>
                <w:b/>
                <w:bCs/>
                <w:i/>
                <w:iCs/>
                <w:sz w:val="24"/>
                <w:szCs w:val="24"/>
              </w:rPr>
              <w:t xml:space="preserve">A. </w:t>
            </w:r>
            <w:proofErr w:type="spellStart"/>
            <w:r w:rsidRPr="0007780E">
              <w:rPr>
                <w:rFonts w:ascii="Times New Roman" w:hAnsi="Times New Roman" w:cs="Times New Roman"/>
                <w:b/>
                <w:bCs/>
                <w:i/>
                <w:iCs/>
                <w:sz w:val="24"/>
                <w:szCs w:val="24"/>
              </w:rPr>
              <w:t>danielli</w:t>
            </w:r>
            <w:proofErr w:type="spellEnd"/>
          </w:p>
        </w:tc>
        <w:tc>
          <w:tcPr>
            <w:tcW w:w="2160" w:type="dxa"/>
            <w:tcBorders>
              <w:top w:val="single" w:sz="4" w:space="0" w:color="auto"/>
              <w:bottom w:val="single" w:sz="4" w:space="0" w:color="auto"/>
            </w:tcBorders>
          </w:tcPr>
          <w:p w14:paraId="7963625D" w14:textId="77777777" w:rsidR="0007780E" w:rsidRPr="0007780E" w:rsidRDefault="0007780E" w:rsidP="00752240">
            <w:pPr>
              <w:spacing w:line="360" w:lineRule="auto"/>
              <w:jc w:val="center"/>
              <w:rPr>
                <w:rFonts w:ascii="Times New Roman" w:hAnsi="Times New Roman" w:cs="Times New Roman"/>
                <w:b/>
                <w:bCs/>
                <w:i/>
                <w:iCs/>
                <w:sz w:val="24"/>
                <w:szCs w:val="24"/>
              </w:rPr>
            </w:pPr>
            <w:r w:rsidRPr="0007780E">
              <w:rPr>
                <w:rFonts w:ascii="Times New Roman" w:hAnsi="Times New Roman" w:cs="Times New Roman"/>
                <w:b/>
                <w:bCs/>
                <w:i/>
                <w:iCs/>
                <w:sz w:val="24"/>
                <w:szCs w:val="24"/>
                <w:lang w:val="en-GB"/>
              </w:rPr>
              <w:t xml:space="preserve">A. </w:t>
            </w:r>
            <w:proofErr w:type="spellStart"/>
            <w:r w:rsidRPr="0007780E">
              <w:rPr>
                <w:rFonts w:ascii="Times New Roman" w:hAnsi="Times New Roman" w:cs="Times New Roman"/>
                <w:b/>
                <w:bCs/>
                <w:i/>
                <w:iCs/>
                <w:sz w:val="24"/>
                <w:szCs w:val="24"/>
                <w:lang w:val="en-GB"/>
              </w:rPr>
              <w:t>lepidophyllus</w:t>
            </w:r>
            <w:proofErr w:type="spellEnd"/>
          </w:p>
        </w:tc>
      </w:tr>
      <w:tr w:rsidR="0007780E" w:rsidRPr="0007780E" w14:paraId="69E8A597" w14:textId="77777777" w:rsidTr="00752240">
        <w:trPr>
          <w:trHeight w:val="736"/>
          <w:jc w:val="center"/>
        </w:trPr>
        <w:tc>
          <w:tcPr>
            <w:tcW w:w="3420" w:type="dxa"/>
            <w:hideMark/>
          </w:tcPr>
          <w:p w14:paraId="3D453E59"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bCs/>
                <w:iCs/>
                <w:sz w:val="24"/>
                <w:szCs w:val="24"/>
              </w:rPr>
              <w:t>β-carotene (mg/ml)</w:t>
            </w:r>
          </w:p>
        </w:tc>
        <w:tc>
          <w:tcPr>
            <w:tcW w:w="1890" w:type="dxa"/>
          </w:tcPr>
          <w:p w14:paraId="2475B460"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0.66</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c>
          <w:tcPr>
            <w:tcW w:w="2070" w:type="dxa"/>
          </w:tcPr>
          <w:p w14:paraId="52958AC2"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4.66</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w:t>
            </w:r>
          </w:p>
        </w:tc>
        <w:tc>
          <w:tcPr>
            <w:tcW w:w="2160" w:type="dxa"/>
          </w:tcPr>
          <w:p w14:paraId="4DF9240B"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8.37</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r>
      <w:tr w:rsidR="0007780E" w:rsidRPr="0007780E" w14:paraId="0E5DEAF4" w14:textId="77777777" w:rsidTr="00752240">
        <w:trPr>
          <w:trHeight w:val="765"/>
          <w:jc w:val="center"/>
        </w:trPr>
        <w:tc>
          <w:tcPr>
            <w:tcW w:w="3420" w:type="dxa"/>
            <w:hideMark/>
          </w:tcPr>
          <w:p w14:paraId="1D258BC4"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bCs/>
                <w:iCs/>
                <w:sz w:val="24"/>
                <w:szCs w:val="24"/>
              </w:rPr>
              <w:t>Vitamin E (mg/ml)</w:t>
            </w:r>
          </w:p>
        </w:tc>
        <w:tc>
          <w:tcPr>
            <w:tcW w:w="1890" w:type="dxa"/>
          </w:tcPr>
          <w:p w14:paraId="446FA5FC"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10.47</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c>
          <w:tcPr>
            <w:tcW w:w="2070" w:type="dxa"/>
          </w:tcPr>
          <w:p w14:paraId="0A3F8ED7"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33.80</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c>
          <w:tcPr>
            <w:tcW w:w="2160" w:type="dxa"/>
          </w:tcPr>
          <w:p w14:paraId="43577CDC"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41.00</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r>
      <w:tr w:rsidR="0007780E" w:rsidRPr="0007780E" w14:paraId="1CF57611" w14:textId="77777777" w:rsidTr="00752240">
        <w:trPr>
          <w:trHeight w:val="810"/>
          <w:jc w:val="center"/>
        </w:trPr>
        <w:tc>
          <w:tcPr>
            <w:tcW w:w="3420" w:type="dxa"/>
          </w:tcPr>
          <w:p w14:paraId="440B3CC0" w14:textId="77777777" w:rsidR="0007780E" w:rsidRPr="0007780E" w:rsidRDefault="0007780E" w:rsidP="0007780E">
            <w:pPr>
              <w:rPr>
                <w:rFonts w:ascii="Times New Roman" w:hAnsi="Times New Roman" w:cs="Times New Roman"/>
                <w:bCs/>
                <w:iCs/>
                <w:sz w:val="24"/>
                <w:szCs w:val="24"/>
              </w:rPr>
            </w:pPr>
            <w:r w:rsidRPr="0007780E">
              <w:rPr>
                <w:rFonts w:ascii="Times New Roman" w:hAnsi="Times New Roman" w:cs="Times New Roman"/>
                <w:bCs/>
                <w:iCs/>
                <w:sz w:val="24"/>
                <w:szCs w:val="24"/>
              </w:rPr>
              <w:t>Total phenolic content (mg/100ml)</w:t>
            </w:r>
          </w:p>
        </w:tc>
        <w:tc>
          <w:tcPr>
            <w:tcW w:w="1890" w:type="dxa"/>
          </w:tcPr>
          <w:p w14:paraId="7E266EBC"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0.84</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c>
          <w:tcPr>
            <w:tcW w:w="2070" w:type="dxa"/>
          </w:tcPr>
          <w:p w14:paraId="23730C19"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1.974</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c>
          <w:tcPr>
            <w:tcW w:w="2160" w:type="dxa"/>
          </w:tcPr>
          <w:p w14:paraId="0FA3E0D8"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17.33</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r>
      <w:tr w:rsidR="0007780E" w:rsidRPr="0007780E" w14:paraId="5EB889E5" w14:textId="77777777" w:rsidTr="00752240">
        <w:trPr>
          <w:trHeight w:val="810"/>
          <w:jc w:val="center"/>
        </w:trPr>
        <w:tc>
          <w:tcPr>
            <w:tcW w:w="3420" w:type="dxa"/>
          </w:tcPr>
          <w:p w14:paraId="0FBF3B7A" w14:textId="77777777" w:rsidR="0007780E" w:rsidRPr="0007780E" w:rsidRDefault="0007780E" w:rsidP="0007780E">
            <w:pPr>
              <w:rPr>
                <w:rFonts w:ascii="Times New Roman" w:hAnsi="Times New Roman" w:cs="Times New Roman"/>
                <w:bCs/>
                <w:iCs/>
                <w:sz w:val="24"/>
                <w:szCs w:val="24"/>
              </w:rPr>
            </w:pPr>
            <w:r w:rsidRPr="0007780E">
              <w:rPr>
                <w:rFonts w:ascii="Times New Roman" w:hAnsi="Times New Roman" w:cs="Times New Roman"/>
                <w:bCs/>
                <w:iCs/>
                <w:sz w:val="24"/>
                <w:szCs w:val="24"/>
              </w:rPr>
              <w:t>Total flavonoid content (mg/100ml)</w:t>
            </w:r>
          </w:p>
        </w:tc>
        <w:tc>
          <w:tcPr>
            <w:tcW w:w="1890" w:type="dxa"/>
          </w:tcPr>
          <w:p w14:paraId="36596DDE"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19.37</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c>
          <w:tcPr>
            <w:tcW w:w="2070" w:type="dxa"/>
          </w:tcPr>
          <w:p w14:paraId="1FD8C07B"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10.64</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c>
          <w:tcPr>
            <w:tcW w:w="2160" w:type="dxa"/>
          </w:tcPr>
          <w:p w14:paraId="595CF890"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14.18</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r>
      <w:tr w:rsidR="0007780E" w:rsidRPr="0007780E" w14:paraId="4A2FDC6F" w14:textId="77777777" w:rsidTr="00752240">
        <w:trPr>
          <w:trHeight w:val="810"/>
          <w:jc w:val="center"/>
        </w:trPr>
        <w:tc>
          <w:tcPr>
            <w:tcW w:w="3420" w:type="dxa"/>
            <w:hideMark/>
          </w:tcPr>
          <w:p w14:paraId="688F115F"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sz w:val="24"/>
                <w:szCs w:val="24"/>
              </w:rPr>
              <w:t xml:space="preserve">DPPH </w:t>
            </w:r>
            <w:r w:rsidRPr="0007780E">
              <w:rPr>
                <w:rFonts w:ascii="Times New Roman" w:hAnsi="Times New Roman" w:cs="Times New Roman"/>
                <w:bCs/>
                <w:sz w:val="24"/>
                <w:szCs w:val="24"/>
              </w:rPr>
              <w:t>(</w:t>
            </w:r>
            <w:proofErr w:type="spellStart"/>
            <w:r w:rsidRPr="0007780E">
              <w:rPr>
                <w:rFonts w:ascii="Times New Roman" w:hAnsi="Times New Roman" w:cs="Times New Roman"/>
                <w:bCs/>
                <w:sz w:val="24"/>
                <w:szCs w:val="24"/>
              </w:rPr>
              <w:t>μg</w:t>
            </w:r>
            <w:proofErr w:type="spellEnd"/>
            <w:r w:rsidRPr="0007780E">
              <w:rPr>
                <w:rFonts w:ascii="Times New Roman" w:hAnsi="Times New Roman" w:cs="Times New Roman"/>
                <w:bCs/>
                <w:sz w:val="24"/>
                <w:szCs w:val="24"/>
              </w:rPr>
              <w:t>/mL)</w:t>
            </w:r>
          </w:p>
        </w:tc>
        <w:tc>
          <w:tcPr>
            <w:tcW w:w="1890" w:type="dxa"/>
          </w:tcPr>
          <w:p w14:paraId="539A5B07"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94.50</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c>
          <w:tcPr>
            <w:tcW w:w="2070" w:type="dxa"/>
          </w:tcPr>
          <w:p w14:paraId="63A2FC80"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11.80</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c>
          <w:tcPr>
            <w:tcW w:w="2160" w:type="dxa"/>
          </w:tcPr>
          <w:p w14:paraId="7EBD95FC"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45.8</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r>
      <w:tr w:rsidR="0007780E" w:rsidRPr="0007780E" w14:paraId="0DD8B825" w14:textId="77777777" w:rsidTr="00752240">
        <w:trPr>
          <w:trHeight w:val="810"/>
          <w:jc w:val="center"/>
        </w:trPr>
        <w:tc>
          <w:tcPr>
            <w:tcW w:w="3420" w:type="dxa"/>
            <w:hideMark/>
          </w:tcPr>
          <w:p w14:paraId="292859C7"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sz w:val="24"/>
                <w:szCs w:val="24"/>
              </w:rPr>
              <w:t xml:space="preserve">FRAP </w:t>
            </w:r>
            <w:r w:rsidRPr="0007780E">
              <w:rPr>
                <w:rFonts w:ascii="Times New Roman" w:hAnsi="Times New Roman" w:cs="Times New Roman"/>
                <w:bCs/>
                <w:sz w:val="24"/>
                <w:szCs w:val="24"/>
              </w:rPr>
              <w:t>(mg AA/g)</w:t>
            </w:r>
          </w:p>
        </w:tc>
        <w:tc>
          <w:tcPr>
            <w:tcW w:w="1890" w:type="dxa"/>
          </w:tcPr>
          <w:p w14:paraId="0C08FDC4"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290.80</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c>
          <w:tcPr>
            <w:tcW w:w="2070" w:type="dxa"/>
          </w:tcPr>
          <w:p w14:paraId="4FFBECD8"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187.73</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c>
          <w:tcPr>
            <w:tcW w:w="2160" w:type="dxa"/>
          </w:tcPr>
          <w:p w14:paraId="0EB9ED7E"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604.90</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r>
      <w:tr w:rsidR="0007780E" w:rsidRPr="0007780E" w14:paraId="5326C5E7" w14:textId="77777777" w:rsidTr="00752240">
        <w:trPr>
          <w:trHeight w:val="699"/>
          <w:jc w:val="center"/>
        </w:trPr>
        <w:tc>
          <w:tcPr>
            <w:tcW w:w="3420" w:type="dxa"/>
            <w:hideMark/>
          </w:tcPr>
          <w:p w14:paraId="4E1D0DDA"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sz w:val="24"/>
                <w:szCs w:val="24"/>
              </w:rPr>
              <w:t>TBARS (%)</w:t>
            </w:r>
          </w:p>
        </w:tc>
        <w:tc>
          <w:tcPr>
            <w:tcW w:w="1890" w:type="dxa"/>
          </w:tcPr>
          <w:p w14:paraId="4BA936B1"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14.75</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c>
          <w:tcPr>
            <w:tcW w:w="2070" w:type="dxa"/>
          </w:tcPr>
          <w:p w14:paraId="35A3FD9E"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11.10</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c>
          <w:tcPr>
            <w:tcW w:w="2160" w:type="dxa"/>
          </w:tcPr>
          <w:p w14:paraId="6F455DA7"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16.10</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r>
    </w:tbl>
    <w:p w14:paraId="11832109" w14:textId="77777777" w:rsidR="0007780E" w:rsidRPr="0007780E" w:rsidRDefault="0007780E" w:rsidP="0007780E">
      <w:pPr>
        <w:spacing w:line="240" w:lineRule="auto"/>
        <w:jc w:val="both"/>
        <w:rPr>
          <w:rFonts w:ascii="Times New Roman" w:eastAsia="Calibri" w:hAnsi="Times New Roman" w:cs="Times New Roman"/>
          <w:lang w:val="en-GB"/>
        </w:rPr>
      </w:pPr>
      <w:r w:rsidRPr="0007780E">
        <w:rPr>
          <w:rFonts w:ascii="Times New Roman" w:eastAsia="Calibri" w:hAnsi="Times New Roman" w:cs="Times New Roman"/>
          <w:lang w:val="en-GB"/>
        </w:rPr>
        <w:t>Values are mean ± SD. Values on the same row with different superscripts are significantly different (P&lt;0.05).</w:t>
      </w:r>
    </w:p>
    <w:p w14:paraId="6E97223F" w14:textId="77777777" w:rsidR="0007780E" w:rsidRPr="0007780E" w:rsidRDefault="0007780E" w:rsidP="0007780E">
      <w:pPr>
        <w:spacing w:after="0" w:line="360" w:lineRule="auto"/>
        <w:jc w:val="both"/>
        <w:rPr>
          <w:rFonts w:ascii="Times New Roman" w:eastAsia="Calibri" w:hAnsi="Times New Roman" w:cs="Times New Roman"/>
          <w:b/>
          <w:sz w:val="24"/>
          <w:szCs w:val="24"/>
          <w:u w:val="single"/>
          <w:lang w:val="en-GB"/>
        </w:rPr>
      </w:pPr>
      <w:commentRangeStart w:id="2"/>
      <w:r w:rsidRPr="0007780E">
        <w:rPr>
          <w:rFonts w:ascii="Times New Roman" w:eastAsia="Calibri" w:hAnsi="Times New Roman" w:cs="Times New Roman"/>
          <w:b/>
          <w:sz w:val="24"/>
          <w:szCs w:val="24"/>
          <w:u w:val="single"/>
          <w:lang w:val="en-GB"/>
        </w:rPr>
        <w:t>Key</w:t>
      </w:r>
    </w:p>
    <w:p w14:paraId="3709ABC5" w14:textId="77777777" w:rsidR="0007780E" w:rsidRPr="0007780E" w:rsidRDefault="0007780E" w:rsidP="0007780E">
      <w:pPr>
        <w:spacing w:after="0" w:line="240" w:lineRule="auto"/>
        <w:jc w:val="both"/>
        <w:rPr>
          <w:rFonts w:ascii="Times New Roman" w:hAnsi="Times New Roman" w:cs="Times New Roman"/>
          <w:sz w:val="24"/>
          <w:szCs w:val="24"/>
        </w:rPr>
      </w:pPr>
      <w:r w:rsidRPr="0007780E">
        <w:rPr>
          <w:rFonts w:ascii="Times New Roman" w:hAnsi="Times New Roman" w:cs="Times New Roman"/>
          <w:sz w:val="24"/>
          <w:szCs w:val="24"/>
        </w:rPr>
        <w:t>DPPH</w:t>
      </w:r>
      <w:r w:rsidRPr="0007780E">
        <w:rPr>
          <w:rFonts w:ascii="Times New Roman" w:hAnsi="Times New Roman" w:cs="Times New Roman"/>
          <w:sz w:val="24"/>
          <w:szCs w:val="24"/>
        </w:rPr>
        <w:tab/>
      </w:r>
      <w:r w:rsidRPr="0007780E">
        <w:rPr>
          <w:rFonts w:ascii="Times New Roman" w:hAnsi="Times New Roman" w:cs="Times New Roman"/>
          <w:sz w:val="24"/>
          <w:szCs w:val="24"/>
        </w:rPr>
        <w:tab/>
        <w:t>-</w:t>
      </w:r>
      <w:r w:rsidRPr="0007780E">
        <w:rPr>
          <w:rFonts w:ascii="Times New Roman" w:hAnsi="Times New Roman" w:cs="Times New Roman"/>
          <w:sz w:val="24"/>
          <w:szCs w:val="24"/>
        </w:rPr>
        <w:tab/>
        <w:t>1,1-Diphenyl-2-Picrylhydrazl</w:t>
      </w:r>
    </w:p>
    <w:p w14:paraId="090F792A" w14:textId="77777777" w:rsidR="0007780E" w:rsidRPr="0007780E" w:rsidRDefault="0007780E" w:rsidP="0007780E">
      <w:pPr>
        <w:spacing w:after="0" w:line="240" w:lineRule="auto"/>
        <w:jc w:val="both"/>
        <w:rPr>
          <w:rFonts w:ascii="Times New Roman" w:hAnsi="Times New Roman" w:cs="Times New Roman"/>
          <w:sz w:val="24"/>
          <w:szCs w:val="24"/>
        </w:rPr>
      </w:pPr>
      <w:r w:rsidRPr="0007780E">
        <w:rPr>
          <w:rFonts w:ascii="Times New Roman" w:hAnsi="Times New Roman" w:cs="Times New Roman"/>
          <w:sz w:val="24"/>
          <w:szCs w:val="24"/>
        </w:rPr>
        <w:t>FRAP</w:t>
      </w:r>
      <w:r w:rsidRPr="0007780E">
        <w:rPr>
          <w:rFonts w:ascii="Times New Roman" w:hAnsi="Times New Roman" w:cs="Times New Roman"/>
          <w:sz w:val="24"/>
          <w:szCs w:val="24"/>
        </w:rPr>
        <w:tab/>
      </w:r>
      <w:r w:rsidRPr="0007780E">
        <w:rPr>
          <w:rFonts w:ascii="Times New Roman" w:hAnsi="Times New Roman" w:cs="Times New Roman"/>
          <w:sz w:val="24"/>
          <w:szCs w:val="24"/>
        </w:rPr>
        <w:tab/>
        <w:t>-</w:t>
      </w:r>
      <w:r w:rsidRPr="0007780E">
        <w:rPr>
          <w:rFonts w:ascii="Times New Roman" w:hAnsi="Times New Roman" w:cs="Times New Roman"/>
          <w:sz w:val="24"/>
          <w:szCs w:val="24"/>
        </w:rPr>
        <w:tab/>
        <w:t>Ferric Reducing Antioxidant Power</w:t>
      </w:r>
    </w:p>
    <w:p w14:paraId="31A7F682" w14:textId="77777777" w:rsidR="0007780E" w:rsidRPr="0007780E" w:rsidRDefault="0007780E" w:rsidP="0007780E">
      <w:pPr>
        <w:spacing w:after="0" w:line="240" w:lineRule="auto"/>
        <w:jc w:val="both"/>
        <w:rPr>
          <w:rFonts w:ascii="Times New Roman" w:eastAsia="Calibri" w:hAnsi="Times New Roman" w:cs="Times New Roman"/>
          <w:b/>
          <w:sz w:val="24"/>
          <w:szCs w:val="24"/>
          <w:lang w:val="en-GB"/>
        </w:rPr>
      </w:pPr>
      <w:r w:rsidRPr="0007780E">
        <w:rPr>
          <w:rFonts w:ascii="Times New Roman" w:hAnsi="Times New Roman" w:cs="Times New Roman"/>
          <w:sz w:val="24"/>
          <w:szCs w:val="24"/>
        </w:rPr>
        <w:lastRenderedPageBreak/>
        <w:t>TBARS</w:t>
      </w:r>
      <w:r w:rsidRPr="0007780E">
        <w:rPr>
          <w:rFonts w:ascii="Times New Roman" w:hAnsi="Times New Roman" w:cs="Times New Roman"/>
          <w:sz w:val="24"/>
          <w:szCs w:val="24"/>
        </w:rPr>
        <w:tab/>
        <w:t>-</w:t>
      </w:r>
      <w:r w:rsidRPr="0007780E">
        <w:rPr>
          <w:rFonts w:ascii="Times New Roman" w:hAnsi="Times New Roman" w:cs="Times New Roman"/>
          <w:sz w:val="24"/>
          <w:szCs w:val="24"/>
        </w:rPr>
        <w:tab/>
      </w:r>
      <w:proofErr w:type="spellStart"/>
      <w:r w:rsidRPr="0007780E">
        <w:rPr>
          <w:rFonts w:ascii="Times New Roman" w:hAnsi="Times New Roman" w:cs="Times New Roman"/>
          <w:sz w:val="24"/>
          <w:szCs w:val="24"/>
        </w:rPr>
        <w:t>Thiobarbituric</w:t>
      </w:r>
      <w:proofErr w:type="spellEnd"/>
      <w:r w:rsidRPr="0007780E">
        <w:rPr>
          <w:rFonts w:ascii="Times New Roman" w:hAnsi="Times New Roman" w:cs="Times New Roman"/>
          <w:sz w:val="24"/>
          <w:szCs w:val="24"/>
        </w:rPr>
        <w:t xml:space="preserve"> Acid Reactive Sub</w:t>
      </w:r>
      <w:bookmarkStart w:id="3" w:name="_GoBack"/>
      <w:bookmarkEnd w:id="3"/>
      <w:r w:rsidRPr="0007780E">
        <w:rPr>
          <w:rFonts w:ascii="Times New Roman" w:hAnsi="Times New Roman" w:cs="Times New Roman"/>
          <w:sz w:val="24"/>
          <w:szCs w:val="24"/>
        </w:rPr>
        <w:t>stances</w:t>
      </w:r>
      <w:commentRangeEnd w:id="2"/>
      <w:r w:rsidR="00862477">
        <w:rPr>
          <w:rStyle w:val="CommentReference"/>
        </w:rPr>
        <w:commentReference w:id="2"/>
      </w:r>
    </w:p>
    <w:p w14:paraId="13A8A030" w14:textId="77777777" w:rsidR="00E14B06" w:rsidRPr="00E14B06" w:rsidRDefault="00E14B06" w:rsidP="00A934E6">
      <w:pPr>
        <w:spacing w:line="360" w:lineRule="auto"/>
        <w:jc w:val="both"/>
        <w:rPr>
          <w:rFonts w:ascii="Times New Roman" w:eastAsia="Calibri" w:hAnsi="Times New Roman" w:cs="Times New Roman"/>
          <w:b/>
          <w:sz w:val="24"/>
          <w:szCs w:val="24"/>
        </w:rPr>
      </w:pPr>
    </w:p>
    <w:p w14:paraId="47160570" w14:textId="77777777" w:rsidR="00890CF8" w:rsidRDefault="0007780E" w:rsidP="00A934E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Discussion</w:t>
      </w:r>
    </w:p>
    <w:p w14:paraId="32DB75C7"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Carotenoids have been stated to decrease risk of both hemorrhagic and ischemic stroke by the United States Department of Agriculture [USDA] (2015). Carotenoids also play an important potential role in human health by acting as biological antioxidants protecting cells and tissues from the damaging effects of free radicals and singlet oxygen (Solanki </w:t>
      </w:r>
      <w:r w:rsidR="0042514A">
        <w:rPr>
          <w:rFonts w:ascii="Times New Roman" w:eastAsia="Calibri" w:hAnsi="Times New Roman" w:cs="Times New Roman"/>
          <w:sz w:val="24"/>
          <w:szCs w:val="24"/>
        </w:rPr>
        <w:t>and</w:t>
      </w:r>
      <w:r w:rsidRPr="009E47E9">
        <w:rPr>
          <w:rFonts w:ascii="Times New Roman" w:eastAsia="Calibri" w:hAnsi="Times New Roman" w:cs="Times New Roman"/>
          <w:sz w:val="24"/>
          <w:szCs w:val="24"/>
        </w:rPr>
        <w:t xml:space="preserve"> Bhatt, 2010). Higher amounts of carotenoids in diet have been linked to decreased risk of prostate cancer (USDA, 2015). The beta carotene content obtained in this present study were generally low, especially in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(0.66mg/100l). However, higher value (</w:t>
      </w:r>
      <w:r w:rsidRPr="009E47E9">
        <w:rPr>
          <w:rFonts w:ascii="Times New Roman" w:eastAsia="Calibri" w:hAnsi="Times New Roman" w:cs="Times New Roman"/>
          <w:bCs/>
          <w:iCs/>
          <w:sz w:val="24"/>
          <w:szCs w:val="24"/>
        </w:rPr>
        <w:t>8.37mg/ml</w:t>
      </w:r>
      <w:r w:rsidRPr="009E47E9">
        <w:rPr>
          <w:rFonts w:ascii="Times New Roman" w:eastAsia="Calibri" w:hAnsi="Times New Roman" w:cs="Times New Roman"/>
          <w:sz w:val="24"/>
          <w:szCs w:val="24"/>
        </w:rPr>
        <w:t xml:space="preserve">) obtained in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shows that it will be effective in the lowering of the incidence of age-related macular degeneration</w:t>
      </w:r>
      <w:r w:rsidR="00707D18">
        <w:rPr>
          <w:rFonts w:ascii="Times New Roman" w:eastAsia="Calibri" w:hAnsi="Times New Roman" w:cs="Times New Roman"/>
          <w:sz w:val="24"/>
          <w:szCs w:val="24"/>
        </w:rPr>
        <w:t xml:space="preserve"> as stated by </w:t>
      </w:r>
      <w:proofErr w:type="spellStart"/>
      <w:r w:rsidR="00707D18">
        <w:rPr>
          <w:rFonts w:ascii="Times New Roman" w:eastAsia="Calibri" w:hAnsi="Times New Roman" w:cs="Times New Roman"/>
          <w:sz w:val="24"/>
          <w:szCs w:val="24"/>
        </w:rPr>
        <w:t>Babu</w:t>
      </w:r>
      <w:proofErr w:type="spellEnd"/>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i/>
          <w:sz w:val="24"/>
          <w:szCs w:val="24"/>
        </w:rPr>
        <w:t>et al</w:t>
      </w:r>
      <w:r w:rsidR="00707D18">
        <w:rPr>
          <w:rFonts w:ascii="Times New Roman" w:eastAsia="Calibri" w:hAnsi="Times New Roman" w:cs="Times New Roman"/>
          <w:sz w:val="24"/>
          <w:szCs w:val="24"/>
        </w:rPr>
        <w:t>. (202</w:t>
      </w:r>
      <w:r w:rsidRPr="009E47E9">
        <w:rPr>
          <w:rFonts w:ascii="Times New Roman" w:eastAsia="Calibri" w:hAnsi="Times New Roman" w:cs="Times New Roman"/>
          <w:sz w:val="24"/>
          <w:szCs w:val="24"/>
        </w:rPr>
        <w:t xml:space="preserve">4).  </w:t>
      </w:r>
    </w:p>
    <w:p w14:paraId="28420FD6"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The vitamin E content of the samples was in the order of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&gt;</w:t>
      </w:r>
      <w:r w:rsidRPr="009E47E9">
        <w:rPr>
          <w:rFonts w:ascii="Times New Roman" w:eastAsia="Calibri" w:hAnsi="Times New Roman" w:cs="Times New Roman"/>
          <w:i/>
          <w:sz w:val="24"/>
          <w:szCs w:val="24"/>
        </w:rPr>
        <w:t xml:space="preserve">A. </w:t>
      </w:r>
      <w:proofErr w:type="spellStart"/>
      <w:r w:rsidRPr="009E47E9">
        <w:rPr>
          <w:rFonts w:ascii="Times New Roman" w:eastAsia="Calibri" w:hAnsi="Times New Roman" w:cs="Times New Roman"/>
          <w:i/>
          <w:sz w:val="24"/>
          <w:szCs w:val="24"/>
        </w:rPr>
        <w:t>danielli</w:t>
      </w:r>
      <w:proofErr w:type="spellEnd"/>
      <w:r w:rsidRPr="009E47E9">
        <w:rPr>
          <w:rFonts w:ascii="Times New Roman" w:eastAsia="Calibri" w:hAnsi="Times New Roman" w:cs="Times New Roman"/>
          <w:sz w:val="24"/>
          <w:szCs w:val="24"/>
        </w:rPr>
        <w:t>&gt;</w:t>
      </w:r>
      <w:r w:rsidRPr="009E47E9">
        <w:rPr>
          <w:rFonts w:ascii="Times New Roman" w:eastAsia="Calibri" w:hAnsi="Times New Roman" w:cs="Times New Roman"/>
          <w:i/>
          <w:iCs/>
          <w:sz w:val="24"/>
          <w:szCs w:val="24"/>
        </w:rPr>
        <w:t xml:space="preserve"> 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sz w:val="24"/>
          <w:szCs w:val="24"/>
        </w:rPr>
        <w:t xml:space="preserve">. Higher values obtained for </w:t>
      </w:r>
      <w:r w:rsidRPr="009E47E9">
        <w:rPr>
          <w:rFonts w:ascii="Times New Roman" w:eastAsia="Calibri" w:hAnsi="Times New Roman" w:cs="Times New Roman"/>
          <w:i/>
          <w:iCs/>
          <w:sz w:val="24"/>
          <w:szCs w:val="24"/>
        </w:rPr>
        <w:t xml:space="preserve">A. </w:t>
      </w:r>
      <w:proofErr w:type="spellStart"/>
      <w:r w:rsidRPr="009E47E9">
        <w:rPr>
          <w:rFonts w:ascii="Times New Roman" w:eastAsia="Calibri" w:hAnsi="Times New Roman" w:cs="Times New Roman"/>
          <w:i/>
          <w:iCs/>
          <w:sz w:val="24"/>
          <w:szCs w:val="24"/>
        </w:rPr>
        <w:t>lepidophyllus</w:t>
      </w:r>
      <w:proofErr w:type="spellEnd"/>
      <w:r w:rsidRPr="009E47E9">
        <w:rPr>
          <w:rFonts w:ascii="Times New Roman" w:eastAsia="Calibri" w:hAnsi="Times New Roman" w:cs="Times New Roman"/>
          <w:sz w:val="24"/>
          <w:szCs w:val="24"/>
          <w:lang w:val="en-GB"/>
        </w:rPr>
        <w:t xml:space="preserve"> </w:t>
      </w:r>
      <w:r w:rsidRPr="009E47E9">
        <w:rPr>
          <w:rFonts w:ascii="Times New Roman" w:eastAsia="Calibri" w:hAnsi="Times New Roman" w:cs="Times New Roman"/>
          <w:sz w:val="24"/>
          <w:szCs w:val="24"/>
        </w:rPr>
        <w:t>is an advantage and of importance as vitamin E plays a significant role in the body physiology, as it acts as an antioxidant, scavenging loose electrons called radicals that can damage cells in the body (</w:t>
      </w:r>
      <w:proofErr w:type="spellStart"/>
      <w:r w:rsidRPr="009E47E9">
        <w:rPr>
          <w:rFonts w:ascii="Times New Roman" w:eastAsia="Calibri" w:hAnsi="Times New Roman" w:cs="Times New Roman"/>
          <w:sz w:val="24"/>
          <w:szCs w:val="24"/>
        </w:rPr>
        <w:t>Shahidi</w:t>
      </w:r>
      <w:proofErr w:type="spellEnd"/>
      <w:r w:rsidRPr="009E47E9">
        <w:rPr>
          <w:rFonts w:ascii="Times New Roman" w:eastAsia="Calibri" w:hAnsi="Times New Roman" w:cs="Times New Roman"/>
          <w:sz w:val="24"/>
          <w:szCs w:val="24"/>
        </w:rPr>
        <w:t xml:space="preserve"> </w:t>
      </w:r>
      <w:r w:rsidR="00C213FF">
        <w:rPr>
          <w:rFonts w:ascii="Times New Roman" w:eastAsia="Calibri" w:hAnsi="Times New Roman" w:cs="Times New Roman"/>
          <w:sz w:val="24"/>
          <w:szCs w:val="24"/>
        </w:rPr>
        <w:t>and</w:t>
      </w:r>
      <w:r w:rsidRPr="009E47E9">
        <w:rPr>
          <w:rFonts w:ascii="Times New Roman" w:eastAsia="Calibri" w:hAnsi="Times New Roman" w:cs="Times New Roman"/>
          <w:sz w:val="24"/>
          <w:szCs w:val="24"/>
        </w:rPr>
        <w:t xml:space="preserve"> </w:t>
      </w:r>
      <w:proofErr w:type="spellStart"/>
      <w:r w:rsidRPr="009E47E9">
        <w:rPr>
          <w:rFonts w:ascii="Times New Roman" w:eastAsia="Calibri" w:hAnsi="Times New Roman" w:cs="Times New Roman"/>
          <w:sz w:val="24"/>
          <w:szCs w:val="24"/>
        </w:rPr>
        <w:t>Naczk</w:t>
      </w:r>
      <w:proofErr w:type="spellEnd"/>
      <w:r w:rsidRPr="009E47E9">
        <w:rPr>
          <w:rFonts w:ascii="Times New Roman" w:eastAsia="Calibri" w:hAnsi="Times New Roman" w:cs="Times New Roman"/>
          <w:sz w:val="24"/>
          <w:szCs w:val="24"/>
        </w:rPr>
        <w:t xml:space="preserve">, 2014). There is now a growing interest in the nutritional and physiological properties of vitamin E in edible oil, especially those of the </w:t>
      </w:r>
      <w:proofErr w:type="spellStart"/>
      <w:r w:rsidRPr="009E47E9">
        <w:rPr>
          <w:rFonts w:ascii="Times New Roman" w:eastAsia="Calibri" w:hAnsi="Times New Roman" w:cs="Times New Roman"/>
          <w:sz w:val="24"/>
          <w:szCs w:val="24"/>
        </w:rPr>
        <w:t>tocotrienols</w:t>
      </w:r>
      <w:proofErr w:type="spellEnd"/>
      <w:r w:rsidRPr="009E47E9">
        <w:rPr>
          <w:rFonts w:ascii="Times New Roman" w:eastAsia="Calibri" w:hAnsi="Times New Roman" w:cs="Times New Roman"/>
          <w:sz w:val="24"/>
          <w:szCs w:val="24"/>
        </w:rPr>
        <w:t xml:space="preserve"> (</w:t>
      </w:r>
      <w:proofErr w:type="spellStart"/>
      <w:r w:rsidRPr="009E47E9">
        <w:rPr>
          <w:rFonts w:ascii="Times New Roman" w:eastAsia="Calibri" w:hAnsi="Times New Roman" w:cs="Times New Roman"/>
          <w:sz w:val="24"/>
          <w:szCs w:val="24"/>
          <w:lang w:val="en-GB"/>
        </w:rPr>
        <w:t>Babu</w:t>
      </w:r>
      <w:proofErr w:type="spellEnd"/>
      <w:r w:rsidRPr="009E47E9">
        <w:rPr>
          <w:rFonts w:ascii="Times New Roman" w:eastAsia="Calibri" w:hAnsi="Times New Roman" w:cs="Times New Roman"/>
          <w:sz w:val="24"/>
          <w:szCs w:val="24"/>
          <w:lang w:val="en-GB"/>
        </w:rPr>
        <w:t xml:space="preserve"> </w:t>
      </w:r>
      <w:r w:rsidRPr="009E47E9">
        <w:rPr>
          <w:rFonts w:ascii="Times New Roman" w:eastAsia="Calibri" w:hAnsi="Times New Roman" w:cs="Times New Roman"/>
          <w:i/>
          <w:sz w:val="24"/>
          <w:szCs w:val="24"/>
          <w:lang w:val="en-GB"/>
        </w:rPr>
        <w:t>et al</w:t>
      </w:r>
      <w:r w:rsidRPr="009E47E9">
        <w:rPr>
          <w:rFonts w:ascii="Times New Roman" w:eastAsia="Calibri" w:hAnsi="Times New Roman" w:cs="Times New Roman"/>
          <w:sz w:val="24"/>
          <w:szCs w:val="24"/>
          <w:lang w:val="en-GB"/>
        </w:rPr>
        <w:t>., 2024</w:t>
      </w:r>
      <w:r w:rsidRPr="009E47E9">
        <w:rPr>
          <w:rFonts w:ascii="Times New Roman" w:eastAsia="Calibri" w:hAnsi="Times New Roman" w:cs="Times New Roman"/>
          <w:sz w:val="24"/>
          <w:szCs w:val="24"/>
        </w:rPr>
        <w:t>). Vitamin E is also an important structural component of biological membranes, contributing to their stability. It is the first line of defense against lipid peroxidation. By its free radical quenching activity, it breaks chain propagation and thus terminates free radical attack at an early stage and the methyl groups of tocopherol interact with the cis double bounds of the fatty acids to form a stable complex in membrane phospholipids (</w:t>
      </w:r>
      <w:proofErr w:type="spellStart"/>
      <w:r w:rsidRPr="009E47E9">
        <w:rPr>
          <w:rFonts w:ascii="Times New Roman" w:eastAsia="Calibri" w:hAnsi="Times New Roman" w:cs="Times New Roman"/>
          <w:iCs/>
          <w:sz w:val="24"/>
          <w:szCs w:val="24"/>
        </w:rPr>
        <w:t>Aremu</w:t>
      </w:r>
      <w:proofErr w:type="spellEnd"/>
      <w:r w:rsidRPr="009E47E9">
        <w:rPr>
          <w:rFonts w:ascii="Times New Roman" w:eastAsia="Calibri" w:hAnsi="Times New Roman" w:cs="Times New Roman"/>
          <w:iCs/>
          <w:sz w:val="24"/>
          <w:szCs w:val="24"/>
        </w:rPr>
        <w:t xml:space="preserve"> </w:t>
      </w:r>
      <w:r w:rsidRPr="009E47E9">
        <w:rPr>
          <w:rFonts w:ascii="Times New Roman" w:eastAsia="Calibri" w:hAnsi="Times New Roman" w:cs="Times New Roman"/>
          <w:i/>
          <w:iCs/>
          <w:sz w:val="24"/>
          <w:szCs w:val="24"/>
        </w:rPr>
        <w:t>et al</w:t>
      </w:r>
      <w:r w:rsidRPr="009E47E9">
        <w:rPr>
          <w:rFonts w:ascii="Times New Roman" w:eastAsia="Calibri" w:hAnsi="Times New Roman" w:cs="Times New Roman"/>
          <w:iCs/>
          <w:sz w:val="24"/>
          <w:szCs w:val="24"/>
        </w:rPr>
        <w:t>., 2020</w:t>
      </w:r>
      <w:r w:rsidRPr="009E47E9">
        <w:rPr>
          <w:rFonts w:ascii="Times New Roman" w:eastAsia="Calibri" w:hAnsi="Times New Roman" w:cs="Times New Roman"/>
          <w:sz w:val="24"/>
          <w:szCs w:val="24"/>
        </w:rPr>
        <w:t xml:space="preserve">). Supplementation with vitamin E in humans decreases the susceptibility of LDL to oxidation </w:t>
      </w:r>
      <w:r w:rsidRPr="009E47E9">
        <w:rPr>
          <w:rFonts w:ascii="Times New Roman" w:eastAsia="Calibri" w:hAnsi="Times New Roman" w:cs="Times New Roman"/>
          <w:i/>
          <w:iCs/>
          <w:sz w:val="24"/>
          <w:szCs w:val="24"/>
        </w:rPr>
        <w:t xml:space="preserve">in vivo </w:t>
      </w:r>
      <w:r w:rsidRPr="009E47E9">
        <w:rPr>
          <w:rFonts w:ascii="Times New Roman" w:eastAsia="Calibri" w:hAnsi="Times New Roman" w:cs="Times New Roman"/>
          <w:sz w:val="24"/>
          <w:szCs w:val="24"/>
        </w:rPr>
        <w:t>(</w:t>
      </w:r>
      <w:r w:rsidR="00363892" w:rsidRPr="00363892">
        <w:rPr>
          <w:rFonts w:ascii="Times New Roman" w:eastAsia="Calibri" w:hAnsi="Times New Roman" w:cs="Times New Roman"/>
          <w:sz w:val="24"/>
          <w:szCs w:val="24"/>
        </w:rPr>
        <w:t>Solanki and Bhatt, 2010</w:t>
      </w:r>
      <w:r w:rsidRPr="009E47E9">
        <w:rPr>
          <w:rFonts w:ascii="Times New Roman" w:eastAsia="Calibri" w:hAnsi="Times New Roman" w:cs="Times New Roman"/>
          <w:sz w:val="24"/>
          <w:szCs w:val="24"/>
        </w:rPr>
        <w:t xml:space="preserve">). Some studies have shown that vitamin E has beneficial effects on plasma lipids (Park </w:t>
      </w:r>
      <w:r w:rsidR="00C213FF">
        <w:rPr>
          <w:rFonts w:ascii="Times New Roman" w:eastAsia="Calibri" w:hAnsi="Times New Roman" w:cs="Times New Roman"/>
          <w:sz w:val="24"/>
          <w:szCs w:val="24"/>
        </w:rPr>
        <w:t>and</w:t>
      </w:r>
      <w:r w:rsidRPr="009E47E9">
        <w:rPr>
          <w:rFonts w:ascii="Times New Roman" w:eastAsia="Calibri" w:hAnsi="Times New Roman" w:cs="Times New Roman"/>
          <w:sz w:val="24"/>
          <w:szCs w:val="24"/>
        </w:rPr>
        <w:t xml:space="preserve"> Choi, 2002; </w:t>
      </w:r>
      <w:r w:rsidR="00B066FD">
        <w:rPr>
          <w:rFonts w:ascii="Times New Roman" w:eastAsia="Calibri" w:hAnsi="Times New Roman" w:cs="Times New Roman"/>
          <w:sz w:val="24"/>
          <w:szCs w:val="24"/>
        </w:rPr>
        <w:t>Mann, 2011</w:t>
      </w:r>
      <w:r w:rsidRPr="009E47E9">
        <w:rPr>
          <w:rFonts w:ascii="Times New Roman" w:eastAsia="Calibri" w:hAnsi="Times New Roman" w:cs="Times New Roman"/>
          <w:sz w:val="24"/>
          <w:szCs w:val="24"/>
        </w:rPr>
        <w:t xml:space="preserve">, </w:t>
      </w:r>
      <w:proofErr w:type="spellStart"/>
      <w:r w:rsidRPr="009E47E9">
        <w:rPr>
          <w:rFonts w:ascii="Times New Roman" w:eastAsia="Calibri" w:hAnsi="Times New Roman" w:cs="Times New Roman"/>
          <w:sz w:val="24"/>
          <w:szCs w:val="24"/>
          <w:lang w:val="en-GB"/>
        </w:rPr>
        <w:t>Babu</w:t>
      </w:r>
      <w:proofErr w:type="spellEnd"/>
      <w:r w:rsidRPr="009E47E9">
        <w:rPr>
          <w:rFonts w:ascii="Times New Roman" w:eastAsia="Calibri" w:hAnsi="Times New Roman" w:cs="Times New Roman"/>
          <w:sz w:val="24"/>
          <w:szCs w:val="24"/>
          <w:lang w:val="en-GB"/>
        </w:rPr>
        <w:t xml:space="preserve"> </w:t>
      </w:r>
      <w:r w:rsidRPr="009E47E9">
        <w:rPr>
          <w:rFonts w:ascii="Times New Roman" w:eastAsia="Calibri" w:hAnsi="Times New Roman" w:cs="Times New Roman"/>
          <w:i/>
          <w:sz w:val="24"/>
          <w:szCs w:val="24"/>
          <w:lang w:val="en-GB"/>
        </w:rPr>
        <w:t>et al</w:t>
      </w:r>
      <w:r w:rsidRPr="009E47E9">
        <w:rPr>
          <w:rFonts w:ascii="Times New Roman" w:eastAsia="Calibri" w:hAnsi="Times New Roman" w:cs="Times New Roman"/>
          <w:sz w:val="24"/>
          <w:szCs w:val="24"/>
          <w:lang w:val="en-GB"/>
        </w:rPr>
        <w:t>., 2024</w:t>
      </w:r>
      <w:r w:rsidRPr="009E47E9">
        <w:rPr>
          <w:rFonts w:ascii="Times New Roman" w:eastAsia="Calibri" w:hAnsi="Times New Roman" w:cs="Times New Roman"/>
          <w:sz w:val="24"/>
          <w:szCs w:val="24"/>
        </w:rPr>
        <w:t xml:space="preserve">). In </w:t>
      </w:r>
      <w:r w:rsidR="0073286D">
        <w:rPr>
          <w:rFonts w:ascii="Times New Roman" w:eastAsia="Calibri" w:hAnsi="Times New Roman" w:cs="Times New Roman"/>
          <w:sz w:val="24"/>
          <w:szCs w:val="24"/>
        </w:rPr>
        <w:t xml:space="preserve">a </w:t>
      </w:r>
      <w:r w:rsidRPr="009E47E9">
        <w:rPr>
          <w:rFonts w:ascii="Times New Roman" w:eastAsia="Calibri" w:hAnsi="Times New Roman" w:cs="Times New Roman"/>
          <w:sz w:val="24"/>
          <w:szCs w:val="24"/>
        </w:rPr>
        <w:t>study</w:t>
      </w:r>
      <w:r w:rsidR="0073286D">
        <w:rPr>
          <w:rFonts w:ascii="Times New Roman" w:eastAsia="Calibri" w:hAnsi="Times New Roman" w:cs="Times New Roman"/>
          <w:sz w:val="24"/>
          <w:szCs w:val="24"/>
        </w:rPr>
        <w:t xml:space="preserve"> by </w:t>
      </w:r>
      <w:r w:rsidR="0073286D" w:rsidRPr="0073286D">
        <w:rPr>
          <w:rFonts w:ascii="Times New Roman" w:eastAsia="Calibri" w:hAnsi="Times New Roman" w:cs="Times New Roman"/>
          <w:iCs/>
          <w:sz w:val="24"/>
          <w:szCs w:val="24"/>
        </w:rPr>
        <w:t>Solanki and B</w:t>
      </w:r>
      <w:r w:rsidR="0073286D">
        <w:rPr>
          <w:rFonts w:ascii="Times New Roman" w:eastAsia="Calibri" w:hAnsi="Times New Roman" w:cs="Times New Roman"/>
          <w:iCs/>
          <w:sz w:val="24"/>
          <w:szCs w:val="24"/>
        </w:rPr>
        <w:t>hatt (</w:t>
      </w:r>
      <w:r w:rsidR="0073286D" w:rsidRPr="0073286D">
        <w:rPr>
          <w:rFonts w:ascii="Times New Roman" w:eastAsia="Calibri" w:hAnsi="Times New Roman" w:cs="Times New Roman"/>
          <w:iCs/>
          <w:sz w:val="24"/>
          <w:szCs w:val="24"/>
        </w:rPr>
        <w:t>2010</w:t>
      </w:r>
      <w:r w:rsidR="0073286D">
        <w:rPr>
          <w:rFonts w:ascii="Times New Roman" w:eastAsia="Calibri" w:hAnsi="Times New Roman" w:cs="Times New Roman"/>
          <w:iCs/>
          <w:sz w:val="24"/>
          <w:szCs w:val="24"/>
        </w:rPr>
        <w:t xml:space="preserve">), </w:t>
      </w:r>
      <w:r w:rsidRPr="009E47E9">
        <w:rPr>
          <w:rFonts w:ascii="Times New Roman" w:eastAsia="Calibri" w:hAnsi="Times New Roman" w:cs="Times New Roman"/>
          <w:sz w:val="24"/>
          <w:szCs w:val="24"/>
        </w:rPr>
        <w:t>vitamin E administration reduced triglycerides, total cholesterol and LDL (</w:t>
      </w:r>
      <w:r w:rsidR="0073286D">
        <w:rPr>
          <w:rFonts w:ascii="Times New Roman" w:eastAsia="Calibri" w:hAnsi="Times New Roman" w:cs="Times New Roman"/>
          <w:iCs/>
          <w:sz w:val="24"/>
          <w:szCs w:val="24"/>
        </w:rPr>
        <w:t>Solanki</w:t>
      </w:r>
      <w:r w:rsidR="0073286D" w:rsidRPr="0073286D">
        <w:rPr>
          <w:rFonts w:ascii="Times New Roman" w:eastAsia="Calibri" w:hAnsi="Times New Roman" w:cs="Times New Roman"/>
          <w:iCs/>
          <w:sz w:val="24"/>
          <w:szCs w:val="24"/>
        </w:rPr>
        <w:t xml:space="preserve"> and</w:t>
      </w:r>
      <w:r w:rsidR="0073286D">
        <w:rPr>
          <w:rFonts w:ascii="Times New Roman" w:eastAsia="Calibri" w:hAnsi="Times New Roman" w:cs="Times New Roman"/>
          <w:iCs/>
          <w:sz w:val="24"/>
          <w:szCs w:val="24"/>
        </w:rPr>
        <w:t xml:space="preserve"> Bhatt, </w:t>
      </w:r>
      <w:r w:rsidR="0073286D" w:rsidRPr="0073286D">
        <w:rPr>
          <w:rFonts w:ascii="Times New Roman" w:eastAsia="Calibri" w:hAnsi="Times New Roman" w:cs="Times New Roman"/>
          <w:iCs/>
          <w:sz w:val="24"/>
          <w:szCs w:val="24"/>
        </w:rPr>
        <w:t>2010</w:t>
      </w:r>
      <w:r w:rsidRPr="009E47E9">
        <w:rPr>
          <w:rFonts w:ascii="Times New Roman" w:eastAsia="Calibri" w:hAnsi="Times New Roman" w:cs="Times New Roman"/>
          <w:sz w:val="24"/>
          <w:szCs w:val="24"/>
        </w:rPr>
        <w:t>). In another research 100 IU/day vitamin E in diabetic patients reduced serum triglycerides significantly (</w:t>
      </w:r>
      <w:proofErr w:type="spellStart"/>
      <w:r w:rsidRPr="009E47E9">
        <w:rPr>
          <w:rFonts w:ascii="Times New Roman" w:eastAsia="Calibri" w:hAnsi="Times New Roman" w:cs="Times New Roman"/>
          <w:sz w:val="24"/>
          <w:szCs w:val="24"/>
        </w:rPr>
        <w:t>Khabaz</w:t>
      </w:r>
      <w:proofErr w:type="spellEnd"/>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i/>
          <w:iCs/>
          <w:sz w:val="24"/>
          <w:szCs w:val="24"/>
        </w:rPr>
        <w:t>et al</w:t>
      </w:r>
      <w:r w:rsidRPr="009E47E9">
        <w:rPr>
          <w:rFonts w:ascii="Times New Roman" w:eastAsia="Calibri" w:hAnsi="Times New Roman" w:cs="Times New Roman"/>
          <w:sz w:val="24"/>
          <w:szCs w:val="24"/>
        </w:rPr>
        <w:t>., 2009).</w:t>
      </w:r>
    </w:p>
    <w:p w14:paraId="09665598"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The total phenolic content was highest in </w:t>
      </w:r>
      <w:r w:rsidRPr="009E47E9">
        <w:rPr>
          <w:rFonts w:ascii="Times New Roman" w:eastAsia="Calibri" w:hAnsi="Times New Roman" w:cs="Times New Roman"/>
          <w:i/>
          <w:iCs/>
          <w:sz w:val="24"/>
          <w:szCs w:val="24"/>
        </w:rPr>
        <w:t xml:space="preserve">A. </w:t>
      </w:r>
      <w:proofErr w:type="spellStart"/>
      <w:r w:rsidRPr="009E47E9">
        <w:rPr>
          <w:rFonts w:ascii="Times New Roman" w:eastAsia="Calibri" w:hAnsi="Times New Roman" w:cs="Times New Roman"/>
          <w:i/>
          <w:iCs/>
          <w:sz w:val="24"/>
          <w:szCs w:val="24"/>
        </w:rPr>
        <w:t>lepidophyllus</w:t>
      </w:r>
      <w:proofErr w:type="spellEnd"/>
      <w:r w:rsidRPr="009E47E9">
        <w:rPr>
          <w:rFonts w:ascii="Times New Roman" w:eastAsia="Calibri" w:hAnsi="Times New Roman" w:cs="Times New Roman"/>
          <w:sz w:val="24"/>
          <w:szCs w:val="24"/>
        </w:rPr>
        <w:t xml:space="preserve"> (17.33mg/100ml) and least in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00C213FF">
        <w:rPr>
          <w:rFonts w:ascii="Times New Roman" w:eastAsia="Calibri" w:hAnsi="Times New Roman" w:cs="Times New Roman"/>
          <w:sz w:val="24"/>
          <w:szCs w:val="24"/>
        </w:rPr>
        <w:t>(0.84mg/100ml) (Table 1</w:t>
      </w:r>
      <w:r w:rsidRPr="009E47E9">
        <w:rPr>
          <w:rFonts w:ascii="Times New Roman" w:eastAsia="Calibri" w:hAnsi="Times New Roman" w:cs="Times New Roman"/>
          <w:sz w:val="24"/>
          <w:szCs w:val="24"/>
        </w:rPr>
        <w:t xml:space="preserve">). The high value obtained for </w:t>
      </w:r>
      <w:r w:rsidRPr="009E47E9">
        <w:rPr>
          <w:rFonts w:ascii="Times New Roman" w:eastAsia="Calibri" w:hAnsi="Times New Roman" w:cs="Times New Roman"/>
          <w:i/>
          <w:iCs/>
          <w:sz w:val="24"/>
          <w:szCs w:val="24"/>
        </w:rPr>
        <w:t xml:space="preserve">A. </w:t>
      </w:r>
      <w:proofErr w:type="spellStart"/>
      <w:r w:rsidRPr="009E47E9">
        <w:rPr>
          <w:rFonts w:ascii="Times New Roman" w:eastAsia="Calibri" w:hAnsi="Times New Roman" w:cs="Times New Roman"/>
          <w:i/>
          <w:iCs/>
          <w:sz w:val="24"/>
          <w:szCs w:val="24"/>
        </w:rPr>
        <w:t>lepidophyllus</w:t>
      </w:r>
      <w:proofErr w:type="spellEnd"/>
      <w:r w:rsidRPr="009E47E9">
        <w:rPr>
          <w:rFonts w:ascii="Times New Roman" w:eastAsia="Calibri" w:hAnsi="Times New Roman" w:cs="Times New Roman"/>
          <w:sz w:val="24"/>
          <w:szCs w:val="24"/>
          <w:lang w:val="en-GB"/>
        </w:rPr>
        <w:t xml:space="preserve"> </w:t>
      </w:r>
      <w:r w:rsidRPr="009E47E9">
        <w:rPr>
          <w:rFonts w:ascii="Times New Roman" w:eastAsia="Calibri" w:hAnsi="Times New Roman" w:cs="Times New Roman"/>
          <w:sz w:val="24"/>
          <w:szCs w:val="24"/>
        </w:rPr>
        <w:t xml:space="preserve">is of great </w:t>
      </w:r>
      <w:r w:rsidRPr="009E47E9">
        <w:rPr>
          <w:rFonts w:ascii="Times New Roman" w:eastAsia="Calibri" w:hAnsi="Times New Roman" w:cs="Times New Roman"/>
          <w:sz w:val="24"/>
          <w:szCs w:val="24"/>
        </w:rPr>
        <w:lastRenderedPageBreak/>
        <w:t xml:space="preserve">advantage and significance, as phenols are one of the major groups of non-nutritive dietary components that have been associated with the inhibition of cancer, atherosclerosis, as well as ameliorating age-related degenerative brain disorder as reported by </w:t>
      </w:r>
      <w:proofErr w:type="spellStart"/>
      <w:r w:rsidRPr="009E47E9">
        <w:rPr>
          <w:rFonts w:ascii="Times New Roman" w:eastAsia="Calibri" w:hAnsi="Times New Roman" w:cs="Times New Roman"/>
          <w:sz w:val="24"/>
          <w:szCs w:val="24"/>
        </w:rPr>
        <w:t>Okoh</w:t>
      </w:r>
      <w:proofErr w:type="spellEnd"/>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xml:space="preserve">. (2016) and </w:t>
      </w:r>
      <w:proofErr w:type="spellStart"/>
      <w:r w:rsidRPr="009E47E9">
        <w:rPr>
          <w:rFonts w:ascii="Times New Roman" w:eastAsia="Calibri" w:hAnsi="Times New Roman" w:cs="Times New Roman"/>
          <w:sz w:val="24"/>
          <w:szCs w:val="24"/>
        </w:rPr>
        <w:t>Sadeq</w:t>
      </w:r>
      <w:proofErr w:type="spellEnd"/>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(2021). Autoxidation of unsaturated lipids are inhibited by phenols, thus preventing formation of oxidized low-density lipoprotein (LDL) which has been associated with the incidence of cardiovascular diseases (</w:t>
      </w:r>
      <w:r w:rsidR="00F622D4">
        <w:rPr>
          <w:rFonts w:ascii="Times New Roman" w:eastAsia="Calibri" w:hAnsi="Times New Roman" w:cs="Times New Roman"/>
          <w:sz w:val="24"/>
          <w:szCs w:val="24"/>
        </w:rPr>
        <w:t>Mann, 2011</w:t>
      </w:r>
      <w:r w:rsidRPr="009E47E9">
        <w:rPr>
          <w:rFonts w:ascii="Times New Roman" w:eastAsia="Calibri" w:hAnsi="Times New Roman" w:cs="Times New Roman"/>
          <w:sz w:val="24"/>
          <w:szCs w:val="24"/>
        </w:rPr>
        <w:t xml:space="preserve">). Natural phenolic compounds have been reported to have the potentials of decreasing oxygen concentration, intercepting singlet oxygen, preventing 1st – chain initiation by scavenging initial radicals such as </w:t>
      </w:r>
      <w:proofErr w:type="spellStart"/>
      <w:r w:rsidRPr="009E47E9">
        <w:rPr>
          <w:rFonts w:ascii="Times New Roman" w:eastAsia="Calibri" w:hAnsi="Times New Roman" w:cs="Times New Roman"/>
          <w:sz w:val="24"/>
          <w:szCs w:val="24"/>
        </w:rPr>
        <w:t>hydroxy</w:t>
      </w:r>
      <w:proofErr w:type="spellEnd"/>
      <w:r w:rsidRPr="009E47E9">
        <w:rPr>
          <w:rFonts w:ascii="Times New Roman" w:eastAsia="Calibri" w:hAnsi="Times New Roman" w:cs="Times New Roman"/>
          <w:sz w:val="24"/>
          <w:szCs w:val="24"/>
        </w:rPr>
        <w:t xml:space="preserve"> radicals, binding metal ion catalyst, decomposing primary products of oxidation to non-radical species, and breaking chains to prevent continued hydrogen abstraction from substances (</w:t>
      </w:r>
      <w:proofErr w:type="spellStart"/>
      <w:r w:rsidRPr="009E47E9">
        <w:rPr>
          <w:rFonts w:ascii="Times New Roman" w:eastAsia="Calibri" w:hAnsi="Times New Roman" w:cs="Times New Roman"/>
          <w:iCs/>
          <w:sz w:val="24"/>
          <w:szCs w:val="24"/>
        </w:rPr>
        <w:t>Aremu</w:t>
      </w:r>
      <w:proofErr w:type="spellEnd"/>
      <w:r w:rsidRPr="009E47E9">
        <w:rPr>
          <w:rFonts w:ascii="Times New Roman" w:eastAsia="Calibri" w:hAnsi="Times New Roman" w:cs="Times New Roman"/>
          <w:iCs/>
          <w:sz w:val="24"/>
          <w:szCs w:val="24"/>
        </w:rPr>
        <w:t xml:space="preserve"> </w:t>
      </w:r>
      <w:r w:rsidRPr="009E47E9">
        <w:rPr>
          <w:rFonts w:ascii="Times New Roman" w:eastAsia="Calibri" w:hAnsi="Times New Roman" w:cs="Times New Roman"/>
          <w:i/>
          <w:iCs/>
          <w:sz w:val="24"/>
          <w:szCs w:val="24"/>
        </w:rPr>
        <w:t>et al</w:t>
      </w:r>
      <w:r w:rsidRPr="009E47E9">
        <w:rPr>
          <w:rFonts w:ascii="Times New Roman" w:eastAsia="Calibri" w:hAnsi="Times New Roman" w:cs="Times New Roman"/>
          <w:iCs/>
          <w:sz w:val="24"/>
          <w:szCs w:val="24"/>
        </w:rPr>
        <w:t>., 2020</w:t>
      </w:r>
      <w:r w:rsidRPr="009E47E9">
        <w:rPr>
          <w:rFonts w:ascii="Times New Roman" w:eastAsia="Calibri" w:hAnsi="Times New Roman" w:cs="Times New Roman"/>
          <w:sz w:val="24"/>
          <w:szCs w:val="24"/>
        </w:rPr>
        <w:t>). Phenolic compounds have also been reported to play important roles in stabilizing lipid peroxidation and they are also associated with antioxidant activity (</w:t>
      </w:r>
      <w:proofErr w:type="spellStart"/>
      <w:r w:rsidRPr="009E47E9">
        <w:rPr>
          <w:rFonts w:ascii="Times New Roman" w:eastAsia="Calibri" w:hAnsi="Times New Roman" w:cs="Times New Roman"/>
          <w:sz w:val="24"/>
          <w:szCs w:val="24"/>
        </w:rPr>
        <w:t>Okoh</w:t>
      </w:r>
      <w:proofErr w:type="spellEnd"/>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xml:space="preserve">., 2016). </w:t>
      </w:r>
    </w:p>
    <w:p w14:paraId="35EE5B52"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Higher total flavonoids content (19.37mg/100ml) recorded for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 xml:space="preserve">essential oil compared to those of </w:t>
      </w:r>
      <w:r w:rsidRPr="009E47E9">
        <w:rPr>
          <w:rFonts w:ascii="Times New Roman" w:eastAsia="Calibri" w:hAnsi="Times New Roman" w:cs="Times New Roman"/>
          <w:i/>
          <w:iCs/>
          <w:sz w:val="24"/>
          <w:szCs w:val="24"/>
        </w:rPr>
        <w:t xml:space="preserve">A. </w:t>
      </w:r>
      <w:proofErr w:type="spellStart"/>
      <w:r w:rsidRPr="009E47E9">
        <w:rPr>
          <w:rFonts w:ascii="Times New Roman" w:eastAsia="Calibri" w:hAnsi="Times New Roman" w:cs="Times New Roman"/>
          <w:i/>
          <w:iCs/>
          <w:sz w:val="24"/>
          <w:szCs w:val="24"/>
        </w:rPr>
        <w:t>lepidophyllus</w:t>
      </w:r>
      <w:proofErr w:type="spellEnd"/>
      <w:r w:rsidRPr="009E47E9">
        <w:rPr>
          <w:rFonts w:ascii="Times New Roman" w:eastAsia="Calibri" w:hAnsi="Times New Roman" w:cs="Times New Roman"/>
          <w:sz w:val="24"/>
          <w:szCs w:val="24"/>
        </w:rPr>
        <w:t xml:space="preserve"> (country onion) 14.18mg.100ml) and </w:t>
      </w:r>
      <w:r w:rsidRPr="009E47E9">
        <w:rPr>
          <w:rFonts w:ascii="Times New Roman" w:eastAsia="Calibri" w:hAnsi="Times New Roman" w:cs="Times New Roman"/>
          <w:i/>
          <w:sz w:val="24"/>
          <w:szCs w:val="24"/>
        </w:rPr>
        <w:t xml:space="preserve">A. </w:t>
      </w:r>
      <w:proofErr w:type="spellStart"/>
      <w:r w:rsidRPr="009E47E9">
        <w:rPr>
          <w:rFonts w:ascii="Times New Roman" w:eastAsia="Calibri" w:hAnsi="Times New Roman" w:cs="Times New Roman"/>
          <w:i/>
          <w:sz w:val="24"/>
          <w:szCs w:val="24"/>
        </w:rPr>
        <w:t>danielli</w:t>
      </w:r>
      <w:proofErr w:type="spellEnd"/>
      <w:r w:rsidRPr="009E47E9">
        <w:rPr>
          <w:rFonts w:ascii="Times New Roman" w:eastAsia="Calibri" w:hAnsi="Times New Roman" w:cs="Times New Roman"/>
          <w:sz w:val="24"/>
          <w:szCs w:val="24"/>
        </w:rPr>
        <w:t xml:space="preserve"> essential oil (10.64mg/100ml) is an indication that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essential oil will have stronger effect and may be more useful in the treatment of various cancers and lowering of coronary heart diseases. The presence of flavonoids in human diet may prevent menopausal symptoms</w:t>
      </w:r>
      <w:r w:rsidR="0073286D">
        <w:rPr>
          <w:rFonts w:ascii="Times New Roman" w:eastAsia="Calibri" w:hAnsi="Times New Roman" w:cs="Times New Roman"/>
          <w:sz w:val="24"/>
          <w:szCs w:val="24"/>
        </w:rPr>
        <w:t xml:space="preserve"> (</w:t>
      </w:r>
      <w:proofErr w:type="spellStart"/>
      <w:r w:rsidR="0073286D" w:rsidRPr="0073286D">
        <w:rPr>
          <w:rFonts w:ascii="Times New Roman" w:eastAsia="Calibri" w:hAnsi="Times New Roman" w:cs="Times New Roman"/>
          <w:sz w:val="24"/>
          <w:szCs w:val="24"/>
        </w:rPr>
        <w:t>Okoh</w:t>
      </w:r>
      <w:proofErr w:type="spellEnd"/>
      <w:r w:rsidR="0073286D" w:rsidRPr="0073286D">
        <w:rPr>
          <w:rFonts w:ascii="Times New Roman" w:eastAsia="Calibri" w:hAnsi="Times New Roman" w:cs="Times New Roman"/>
          <w:sz w:val="24"/>
          <w:szCs w:val="24"/>
        </w:rPr>
        <w:t xml:space="preserve"> </w:t>
      </w:r>
      <w:r w:rsidR="0073286D" w:rsidRPr="0073286D">
        <w:rPr>
          <w:rFonts w:ascii="Times New Roman" w:eastAsia="Calibri" w:hAnsi="Times New Roman" w:cs="Times New Roman"/>
          <w:i/>
          <w:sz w:val="24"/>
          <w:szCs w:val="24"/>
        </w:rPr>
        <w:t>et al</w:t>
      </w:r>
      <w:r w:rsidR="0073286D" w:rsidRPr="0073286D">
        <w:rPr>
          <w:rFonts w:ascii="Times New Roman" w:eastAsia="Calibri" w:hAnsi="Times New Roman" w:cs="Times New Roman"/>
          <w:sz w:val="24"/>
          <w:szCs w:val="24"/>
        </w:rPr>
        <w:t>., 2016</w:t>
      </w:r>
      <w:r w:rsidR="0073286D">
        <w:rPr>
          <w:rFonts w:ascii="Times New Roman" w:eastAsia="Calibri" w:hAnsi="Times New Roman" w:cs="Times New Roman"/>
          <w:sz w:val="24"/>
          <w:szCs w:val="24"/>
        </w:rPr>
        <w:t>)</w:t>
      </w:r>
      <w:r w:rsidRPr="009E47E9">
        <w:rPr>
          <w:rFonts w:ascii="Times New Roman" w:eastAsia="Calibri" w:hAnsi="Times New Roman" w:cs="Times New Roman"/>
          <w:sz w:val="24"/>
          <w:szCs w:val="24"/>
        </w:rPr>
        <w:t xml:space="preserve">.  </w:t>
      </w:r>
    </w:p>
    <w:p w14:paraId="14322DFC"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The DPPH antioxidant activity of the essential oils showed that higher activity (94.50µg/ml) was obtained for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 xml:space="preserve">essential oil, followed by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essential oil (45.80µg/ml), while </w:t>
      </w:r>
      <w:r w:rsidRPr="009E47E9">
        <w:rPr>
          <w:rFonts w:ascii="Times New Roman" w:eastAsia="Calibri" w:hAnsi="Times New Roman" w:cs="Times New Roman"/>
          <w:i/>
          <w:sz w:val="24"/>
          <w:szCs w:val="24"/>
        </w:rPr>
        <w:t xml:space="preserve">A. </w:t>
      </w:r>
      <w:proofErr w:type="spellStart"/>
      <w:r w:rsidRPr="009E47E9">
        <w:rPr>
          <w:rFonts w:ascii="Times New Roman" w:eastAsia="Calibri" w:hAnsi="Times New Roman" w:cs="Times New Roman"/>
          <w:i/>
          <w:sz w:val="24"/>
          <w:szCs w:val="24"/>
        </w:rPr>
        <w:t>danielli</w:t>
      </w:r>
      <w:proofErr w:type="spellEnd"/>
      <w:r w:rsidRPr="009E47E9">
        <w:rPr>
          <w:rFonts w:ascii="Times New Roman" w:eastAsia="Calibri" w:hAnsi="Times New Roman" w:cs="Times New Roman"/>
          <w:sz w:val="24"/>
          <w:szCs w:val="24"/>
        </w:rPr>
        <w:t xml:space="preserve"> essential oil had the least (11.80µg/ml). Higher FRAP was obtained for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essential oil than for the others. The disparity on the antioxidant activity of the essential oils confirms the assertion of (</w:t>
      </w:r>
      <w:proofErr w:type="spellStart"/>
      <w:r w:rsidRPr="009E47E9">
        <w:rPr>
          <w:rFonts w:ascii="Times New Roman" w:eastAsia="Calibri" w:hAnsi="Times New Roman" w:cs="Times New Roman"/>
          <w:sz w:val="24"/>
          <w:szCs w:val="24"/>
        </w:rPr>
        <w:t>Shahidi</w:t>
      </w:r>
      <w:proofErr w:type="spellEnd"/>
      <w:r w:rsidRPr="009E47E9">
        <w:rPr>
          <w:rFonts w:ascii="Times New Roman" w:eastAsia="Calibri" w:hAnsi="Times New Roman" w:cs="Times New Roman"/>
          <w:sz w:val="24"/>
          <w:szCs w:val="24"/>
        </w:rPr>
        <w:t xml:space="preserve"> </w:t>
      </w:r>
      <w:r w:rsidR="00C22C3E">
        <w:rPr>
          <w:rFonts w:ascii="Times New Roman" w:eastAsia="Calibri" w:hAnsi="Times New Roman" w:cs="Times New Roman"/>
          <w:sz w:val="24"/>
          <w:szCs w:val="24"/>
        </w:rPr>
        <w:t>and</w:t>
      </w:r>
      <w:r w:rsidRPr="009E47E9">
        <w:rPr>
          <w:rFonts w:ascii="Times New Roman" w:eastAsia="Calibri" w:hAnsi="Times New Roman" w:cs="Times New Roman"/>
          <w:sz w:val="24"/>
          <w:szCs w:val="24"/>
        </w:rPr>
        <w:t xml:space="preserve"> </w:t>
      </w:r>
      <w:proofErr w:type="spellStart"/>
      <w:r w:rsidRPr="009E47E9">
        <w:rPr>
          <w:rFonts w:ascii="Times New Roman" w:eastAsia="Calibri" w:hAnsi="Times New Roman" w:cs="Times New Roman"/>
          <w:sz w:val="24"/>
          <w:szCs w:val="24"/>
        </w:rPr>
        <w:t>Naczk</w:t>
      </w:r>
      <w:proofErr w:type="spellEnd"/>
      <w:r w:rsidRPr="009E47E9">
        <w:rPr>
          <w:rFonts w:ascii="Times New Roman" w:eastAsia="Calibri" w:hAnsi="Times New Roman" w:cs="Times New Roman"/>
          <w:sz w:val="24"/>
          <w:szCs w:val="24"/>
        </w:rPr>
        <w:t>, 2014) who stated that in the antioxidant assay of different plants, higher DPPH activity does not guarantee higher FRAP activity. Thus, confirming the result obtained in this study. Higher DPPH and FRAP activity is an indication of higher radical scavenging activity (</w:t>
      </w:r>
      <w:proofErr w:type="spellStart"/>
      <w:r w:rsidR="0073286D" w:rsidRPr="0073286D">
        <w:rPr>
          <w:rFonts w:ascii="Times New Roman" w:eastAsia="Calibri" w:hAnsi="Times New Roman" w:cs="Times New Roman"/>
          <w:sz w:val="24"/>
          <w:szCs w:val="24"/>
        </w:rPr>
        <w:t>Okoh</w:t>
      </w:r>
      <w:proofErr w:type="spellEnd"/>
      <w:r w:rsidR="0073286D" w:rsidRPr="0073286D">
        <w:rPr>
          <w:rFonts w:ascii="Times New Roman" w:eastAsia="Calibri" w:hAnsi="Times New Roman" w:cs="Times New Roman"/>
          <w:sz w:val="24"/>
          <w:szCs w:val="24"/>
        </w:rPr>
        <w:t xml:space="preserve"> </w:t>
      </w:r>
      <w:r w:rsidR="0073286D" w:rsidRPr="0073286D">
        <w:rPr>
          <w:rFonts w:ascii="Times New Roman" w:eastAsia="Calibri" w:hAnsi="Times New Roman" w:cs="Times New Roman"/>
          <w:i/>
          <w:sz w:val="24"/>
          <w:szCs w:val="24"/>
        </w:rPr>
        <w:t>et al</w:t>
      </w:r>
      <w:r w:rsidR="0073286D" w:rsidRPr="0073286D">
        <w:rPr>
          <w:rFonts w:ascii="Times New Roman" w:eastAsia="Calibri" w:hAnsi="Times New Roman" w:cs="Times New Roman"/>
          <w:sz w:val="24"/>
          <w:szCs w:val="24"/>
        </w:rPr>
        <w:t>., 2016</w:t>
      </w:r>
      <w:r w:rsidRPr="009E47E9">
        <w:rPr>
          <w:rFonts w:ascii="Times New Roman" w:eastAsia="Calibri" w:hAnsi="Times New Roman" w:cs="Times New Roman"/>
          <w:sz w:val="24"/>
          <w:szCs w:val="24"/>
        </w:rPr>
        <w:t xml:space="preserve">). This suggests that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and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with higher FRAP and DPPH activity will have higher radical scavenging activity. It has been reported that natural antioxidants possess free radical scavenging ability, as such, they quench the free radical chain of reaction (</w:t>
      </w:r>
      <w:proofErr w:type="spellStart"/>
      <w:r w:rsidR="0073286D" w:rsidRPr="0073286D">
        <w:rPr>
          <w:rFonts w:ascii="Times New Roman" w:eastAsia="Calibri" w:hAnsi="Times New Roman" w:cs="Times New Roman"/>
          <w:iCs/>
          <w:sz w:val="24"/>
          <w:szCs w:val="24"/>
        </w:rPr>
        <w:t>Gunes</w:t>
      </w:r>
      <w:proofErr w:type="spellEnd"/>
      <w:r w:rsidR="0073286D" w:rsidRPr="0073286D">
        <w:rPr>
          <w:rFonts w:ascii="Times New Roman" w:eastAsia="Calibri" w:hAnsi="Times New Roman" w:cs="Times New Roman"/>
          <w:i/>
          <w:sz w:val="24"/>
          <w:szCs w:val="24"/>
        </w:rPr>
        <w:t xml:space="preserve">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xml:space="preserve">. 2021). </w:t>
      </w:r>
    </w:p>
    <w:p w14:paraId="641AE42D"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Essential oil </w:t>
      </w:r>
      <w:proofErr w:type="gramStart"/>
      <w:r w:rsidRPr="009E47E9">
        <w:rPr>
          <w:rFonts w:ascii="Times New Roman" w:eastAsia="Calibri" w:hAnsi="Times New Roman" w:cs="Times New Roman"/>
          <w:sz w:val="24"/>
          <w:szCs w:val="24"/>
        </w:rPr>
        <w:t>have</w:t>
      </w:r>
      <w:proofErr w:type="gramEnd"/>
      <w:r w:rsidRPr="009E47E9">
        <w:rPr>
          <w:rFonts w:ascii="Times New Roman" w:eastAsia="Calibri" w:hAnsi="Times New Roman" w:cs="Times New Roman"/>
          <w:sz w:val="24"/>
          <w:szCs w:val="24"/>
        </w:rPr>
        <w:t xml:space="preserve"> the ability to protect against oxidative stress by contributing to the host’s total antioxidant defense system (</w:t>
      </w:r>
      <w:proofErr w:type="spellStart"/>
      <w:r w:rsidRPr="009E47E9">
        <w:rPr>
          <w:rFonts w:ascii="Times New Roman" w:eastAsia="Calibri" w:hAnsi="Times New Roman" w:cs="Times New Roman"/>
          <w:sz w:val="24"/>
          <w:szCs w:val="24"/>
        </w:rPr>
        <w:t>Erkan</w:t>
      </w:r>
      <w:proofErr w:type="spellEnd"/>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i/>
          <w:sz w:val="24"/>
          <w:szCs w:val="24"/>
        </w:rPr>
        <w:t>et al</w:t>
      </w:r>
      <w:r w:rsidR="0019415C">
        <w:rPr>
          <w:rFonts w:ascii="Times New Roman" w:eastAsia="Calibri" w:hAnsi="Times New Roman" w:cs="Times New Roman"/>
          <w:sz w:val="24"/>
          <w:szCs w:val="24"/>
        </w:rPr>
        <w:t>., 2010</w:t>
      </w:r>
      <w:r w:rsidRPr="009E47E9">
        <w:rPr>
          <w:rFonts w:ascii="Times New Roman" w:eastAsia="Calibri" w:hAnsi="Times New Roman" w:cs="Times New Roman"/>
          <w:sz w:val="24"/>
          <w:szCs w:val="24"/>
        </w:rPr>
        <w:t xml:space="preserve">; Abba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xml:space="preserve">., 2021). Higher antioxidant activity of </w:t>
      </w:r>
      <w:r w:rsidRPr="009E47E9">
        <w:rPr>
          <w:rFonts w:ascii="Times New Roman" w:eastAsia="Calibri" w:hAnsi="Times New Roman" w:cs="Times New Roman"/>
          <w:i/>
          <w:sz w:val="24"/>
          <w:szCs w:val="24"/>
          <w:lang w:val="en-GB"/>
        </w:rPr>
        <w:lastRenderedPageBreak/>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(45.8µg/mL) and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lang w:val="en-GB"/>
        </w:rPr>
        <w:t>(94.50</w:t>
      </w:r>
      <w:r w:rsidRPr="009E47E9">
        <w:rPr>
          <w:rFonts w:ascii="Times New Roman" w:eastAsia="Calibri" w:hAnsi="Times New Roman" w:cs="Times New Roman"/>
          <w:sz w:val="24"/>
          <w:szCs w:val="24"/>
        </w:rPr>
        <w:t>µ</w:t>
      </w:r>
      <w:r w:rsidRPr="009E47E9">
        <w:rPr>
          <w:rFonts w:ascii="Times New Roman" w:eastAsia="Calibri" w:hAnsi="Times New Roman" w:cs="Times New Roman"/>
          <w:sz w:val="24"/>
          <w:szCs w:val="24"/>
          <w:lang w:val="en-GB"/>
        </w:rPr>
        <w:t xml:space="preserve">g/mL) </w:t>
      </w:r>
      <w:r w:rsidRPr="009E47E9">
        <w:rPr>
          <w:rFonts w:ascii="Times New Roman" w:eastAsia="Calibri" w:hAnsi="Times New Roman" w:cs="Times New Roman"/>
          <w:sz w:val="24"/>
          <w:szCs w:val="24"/>
        </w:rPr>
        <w:t xml:space="preserve">suggests that they contain higher antioxidant properties than </w:t>
      </w:r>
      <w:r w:rsidRPr="009E47E9">
        <w:rPr>
          <w:rFonts w:ascii="Times New Roman" w:eastAsia="Calibri" w:hAnsi="Times New Roman" w:cs="Times New Roman"/>
          <w:i/>
          <w:sz w:val="24"/>
          <w:szCs w:val="24"/>
        </w:rPr>
        <w:t xml:space="preserve">A. </w:t>
      </w:r>
      <w:proofErr w:type="spellStart"/>
      <w:r w:rsidRPr="009E47E9">
        <w:rPr>
          <w:rFonts w:ascii="Times New Roman" w:eastAsia="Calibri" w:hAnsi="Times New Roman" w:cs="Times New Roman"/>
          <w:i/>
          <w:sz w:val="24"/>
          <w:szCs w:val="24"/>
        </w:rPr>
        <w:t>danielli</w:t>
      </w:r>
      <w:proofErr w:type="spellEnd"/>
      <w:r w:rsidRPr="009E47E9">
        <w:rPr>
          <w:rFonts w:ascii="Times New Roman" w:eastAsia="Calibri" w:hAnsi="Times New Roman" w:cs="Times New Roman"/>
          <w:i/>
          <w:sz w:val="24"/>
          <w:szCs w:val="24"/>
        </w:rPr>
        <w:t xml:space="preserve"> </w:t>
      </w:r>
      <w:r w:rsidRPr="009E47E9">
        <w:rPr>
          <w:rFonts w:ascii="Times New Roman" w:eastAsia="Calibri" w:hAnsi="Times New Roman" w:cs="Times New Roman"/>
          <w:sz w:val="24"/>
          <w:szCs w:val="24"/>
        </w:rPr>
        <w:t xml:space="preserve">(11.80µg/mL). The antioxidant activities of the essential oils were also evaluated by TBARS assay. In the test of the 2-thiobarbituric acid (TBARS) a molecule of </w:t>
      </w:r>
      <w:proofErr w:type="spellStart"/>
      <w:r w:rsidRPr="009E47E9">
        <w:rPr>
          <w:rFonts w:ascii="Times New Roman" w:eastAsia="Calibri" w:hAnsi="Times New Roman" w:cs="Times New Roman"/>
          <w:sz w:val="24"/>
          <w:szCs w:val="24"/>
        </w:rPr>
        <w:t>malonaldehyde</w:t>
      </w:r>
      <w:proofErr w:type="spellEnd"/>
      <w:r w:rsidRPr="009E47E9">
        <w:rPr>
          <w:rFonts w:ascii="Times New Roman" w:eastAsia="Calibri" w:hAnsi="Times New Roman" w:cs="Times New Roman"/>
          <w:sz w:val="24"/>
          <w:szCs w:val="24"/>
        </w:rPr>
        <w:t xml:space="preserve"> (MA) reacts with two molecules of </w:t>
      </w:r>
      <w:proofErr w:type="spellStart"/>
      <w:r w:rsidRPr="009E47E9">
        <w:rPr>
          <w:rFonts w:ascii="Times New Roman" w:eastAsia="Calibri" w:hAnsi="Times New Roman" w:cs="Times New Roman"/>
          <w:sz w:val="24"/>
          <w:szCs w:val="24"/>
        </w:rPr>
        <w:t>thiobarbituric</w:t>
      </w:r>
      <w:proofErr w:type="spellEnd"/>
      <w:r w:rsidRPr="009E47E9">
        <w:rPr>
          <w:rFonts w:ascii="Times New Roman" w:eastAsia="Calibri" w:hAnsi="Times New Roman" w:cs="Times New Roman"/>
          <w:sz w:val="24"/>
          <w:szCs w:val="24"/>
        </w:rPr>
        <w:t xml:space="preserve"> acid (TBARS) to form a pink complex that is absorbed at 532 nm wavelength. All the essential oils and extracts showed some antioxidant capacity. The calculated percentage of inhibition showed that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essential oil had higher capacity (16.10%), followed closely by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sz w:val="24"/>
          <w:szCs w:val="24"/>
        </w:rPr>
        <w:t xml:space="preserve"> (14.75%) essential oil, while </w:t>
      </w:r>
      <w:r w:rsidRPr="009E47E9">
        <w:rPr>
          <w:rFonts w:ascii="Times New Roman" w:eastAsia="Calibri" w:hAnsi="Times New Roman" w:cs="Times New Roman"/>
          <w:i/>
          <w:sz w:val="24"/>
          <w:szCs w:val="24"/>
        </w:rPr>
        <w:t xml:space="preserve">A. </w:t>
      </w:r>
      <w:proofErr w:type="spellStart"/>
      <w:r w:rsidRPr="009E47E9">
        <w:rPr>
          <w:rFonts w:ascii="Times New Roman" w:eastAsia="Calibri" w:hAnsi="Times New Roman" w:cs="Times New Roman"/>
          <w:i/>
          <w:sz w:val="24"/>
          <w:szCs w:val="24"/>
        </w:rPr>
        <w:t>danielli</w:t>
      </w:r>
      <w:proofErr w:type="spellEnd"/>
      <w:r w:rsidRPr="009E47E9">
        <w:rPr>
          <w:rFonts w:ascii="Times New Roman" w:eastAsia="Calibri" w:hAnsi="Times New Roman" w:cs="Times New Roman"/>
          <w:sz w:val="24"/>
          <w:szCs w:val="24"/>
        </w:rPr>
        <w:t xml:space="preserve"> essential oil was least (11.10%). </w:t>
      </w:r>
    </w:p>
    <w:p w14:paraId="76B0850F" w14:textId="77777777" w:rsidR="0007780E" w:rsidRDefault="002E1D89" w:rsidP="00A934E6">
      <w:pPr>
        <w:spacing w:line="360" w:lineRule="auto"/>
        <w:jc w:val="both"/>
        <w:rPr>
          <w:rFonts w:ascii="Times New Roman" w:eastAsia="Calibri" w:hAnsi="Times New Roman" w:cs="Times New Roman"/>
          <w:b/>
          <w:sz w:val="24"/>
          <w:szCs w:val="24"/>
        </w:rPr>
      </w:pPr>
      <w:r w:rsidRPr="002E1D89">
        <w:rPr>
          <w:rFonts w:ascii="Times New Roman" w:eastAsia="Calibri" w:hAnsi="Times New Roman" w:cs="Times New Roman"/>
          <w:b/>
          <w:sz w:val="24"/>
          <w:szCs w:val="24"/>
        </w:rPr>
        <w:t>Conclusion</w:t>
      </w:r>
    </w:p>
    <w:p w14:paraId="6CED942C" w14:textId="77777777" w:rsidR="002E1D89" w:rsidRPr="002E1D89" w:rsidRDefault="002E1D89" w:rsidP="002E1D89">
      <w:pPr>
        <w:spacing w:line="360" w:lineRule="auto"/>
        <w:jc w:val="both"/>
        <w:rPr>
          <w:rFonts w:ascii="Times New Roman" w:eastAsia="Calibri" w:hAnsi="Times New Roman" w:cs="Times New Roman"/>
          <w:sz w:val="24"/>
          <w:szCs w:val="24"/>
        </w:rPr>
      </w:pPr>
      <w:r w:rsidRPr="002E1D89">
        <w:rPr>
          <w:rFonts w:ascii="Times New Roman" w:eastAsia="Calibri" w:hAnsi="Times New Roman" w:cs="Times New Roman"/>
          <w:sz w:val="24"/>
          <w:szCs w:val="24"/>
        </w:rPr>
        <w:t xml:space="preserve">The present study is a contribution to the understanding of the </w:t>
      </w:r>
      <w:r w:rsidR="004E6D70" w:rsidRPr="004E6D70">
        <w:rPr>
          <w:rFonts w:ascii="Times New Roman" w:eastAsia="Calibri" w:hAnsi="Times New Roman" w:cs="Times New Roman"/>
          <w:sz w:val="24"/>
          <w:szCs w:val="24"/>
        </w:rPr>
        <w:t>antioxidant constituents and activities</w:t>
      </w:r>
      <w:r w:rsidR="004E6D70" w:rsidRPr="002E1D89">
        <w:rPr>
          <w:rFonts w:ascii="Times New Roman" w:eastAsia="Calibri" w:hAnsi="Times New Roman" w:cs="Times New Roman"/>
          <w:sz w:val="24"/>
          <w:szCs w:val="24"/>
        </w:rPr>
        <w:t xml:space="preserve"> </w:t>
      </w:r>
      <w:r w:rsidRPr="002E1D89">
        <w:rPr>
          <w:rFonts w:ascii="Times New Roman" w:eastAsia="Calibri" w:hAnsi="Times New Roman" w:cs="Times New Roman"/>
          <w:sz w:val="24"/>
          <w:szCs w:val="24"/>
        </w:rPr>
        <w:t xml:space="preserve">of the essential oils of </w:t>
      </w:r>
      <w:r w:rsidRPr="002E1D89">
        <w:rPr>
          <w:rFonts w:ascii="Times New Roman" w:eastAsia="Calibri" w:hAnsi="Times New Roman" w:cs="Times New Roman"/>
          <w:bCs/>
          <w:i/>
          <w:iCs/>
          <w:sz w:val="24"/>
          <w:szCs w:val="24"/>
        </w:rPr>
        <w:t xml:space="preserve">P. </w:t>
      </w:r>
      <w:proofErr w:type="spellStart"/>
      <w:r w:rsidRPr="002E1D89">
        <w:rPr>
          <w:rFonts w:ascii="Times New Roman" w:eastAsia="Calibri" w:hAnsi="Times New Roman" w:cs="Times New Roman"/>
          <w:bCs/>
          <w:i/>
          <w:iCs/>
          <w:sz w:val="24"/>
          <w:szCs w:val="24"/>
        </w:rPr>
        <w:t>guineense</w:t>
      </w:r>
      <w:proofErr w:type="spellEnd"/>
      <w:r w:rsidRPr="002E1D89">
        <w:rPr>
          <w:rFonts w:ascii="Times New Roman" w:eastAsia="Calibri" w:hAnsi="Times New Roman" w:cs="Times New Roman"/>
          <w:bCs/>
          <w:i/>
          <w:iCs/>
          <w:sz w:val="24"/>
          <w:szCs w:val="24"/>
        </w:rPr>
        <w:t>,</w:t>
      </w:r>
      <w:r w:rsidRPr="002E1D89">
        <w:rPr>
          <w:rFonts w:ascii="Times New Roman" w:eastAsia="Calibri" w:hAnsi="Times New Roman" w:cs="Times New Roman"/>
          <w:i/>
          <w:iCs/>
          <w:sz w:val="24"/>
          <w:szCs w:val="24"/>
          <w:lang w:val="en-GB"/>
        </w:rPr>
        <w:t xml:space="preserve"> A. </w:t>
      </w:r>
      <w:proofErr w:type="spellStart"/>
      <w:r w:rsidRPr="002E1D89">
        <w:rPr>
          <w:rFonts w:ascii="Times New Roman" w:eastAsia="Calibri" w:hAnsi="Times New Roman" w:cs="Times New Roman"/>
          <w:i/>
          <w:iCs/>
          <w:sz w:val="24"/>
          <w:szCs w:val="24"/>
          <w:lang w:val="en-GB"/>
        </w:rPr>
        <w:t>danielli</w:t>
      </w:r>
      <w:proofErr w:type="spellEnd"/>
      <w:r w:rsidRPr="002E1D89">
        <w:rPr>
          <w:rFonts w:ascii="Times New Roman" w:eastAsia="Calibri" w:hAnsi="Times New Roman" w:cs="Times New Roman"/>
          <w:i/>
          <w:iCs/>
          <w:sz w:val="24"/>
          <w:szCs w:val="24"/>
          <w:lang w:val="en-GB"/>
        </w:rPr>
        <w:t xml:space="preserve"> </w:t>
      </w:r>
      <w:r w:rsidRPr="002E1D89">
        <w:rPr>
          <w:rFonts w:ascii="Times New Roman" w:eastAsia="Calibri" w:hAnsi="Times New Roman" w:cs="Times New Roman"/>
          <w:iCs/>
          <w:sz w:val="24"/>
          <w:szCs w:val="24"/>
          <w:lang w:val="en-GB"/>
        </w:rPr>
        <w:t xml:space="preserve">and </w:t>
      </w:r>
      <w:r w:rsidRPr="002E1D89">
        <w:rPr>
          <w:rFonts w:ascii="Times New Roman" w:eastAsia="Calibri" w:hAnsi="Times New Roman" w:cs="Times New Roman"/>
          <w:i/>
          <w:iCs/>
          <w:sz w:val="24"/>
          <w:szCs w:val="24"/>
        </w:rPr>
        <w:t xml:space="preserve">A. </w:t>
      </w:r>
      <w:proofErr w:type="spellStart"/>
      <w:r w:rsidRPr="002E1D89">
        <w:rPr>
          <w:rFonts w:ascii="Times New Roman" w:eastAsia="Calibri" w:hAnsi="Times New Roman" w:cs="Times New Roman"/>
          <w:i/>
          <w:iCs/>
          <w:sz w:val="24"/>
          <w:szCs w:val="24"/>
        </w:rPr>
        <w:t>lepidophyllus</w:t>
      </w:r>
      <w:proofErr w:type="spellEnd"/>
      <w:r w:rsidRPr="002E1D89">
        <w:rPr>
          <w:rFonts w:ascii="Times New Roman" w:eastAsia="Calibri" w:hAnsi="Times New Roman" w:cs="Times New Roman"/>
          <w:sz w:val="24"/>
          <w:szCs w:val="24"/>
        </w:rPr>
        <w:t xml:space="preserve">. The results indicated variations in the antioxidant properties </w:t>
      </w:r>
      <w:r w:rsidR="004E6D70">
        <w:rPr>
          <w:rFonts w:ascii="Times New Roman" w:eastAsia="Calibri" w:hAnsi="Times New Roman" w:cs="Times New Roman"/>
          <w:sz w:val="24"/>
          <w:szCs w:val="24"/>
        </w:rPr>
        <w:t xml:space="preserve">and activities </w:t>
      </w:r>
      <w:r w:rsidRPr="002E1D89">
        <w:rPr>
          <w:rFonts w:ascii="Times New Roman" w:eastAsia="Calibri" w:hAnsi="Times New Roman" w:cs="Times New Roman"/>
          <w:sz w:val="24"/>
          <w:szCs w:val="24"/>
        </w:rPr>
        <w:t>of the essential oils</w:t>
      </w:r>
      <w:r w:rsidR="000A6E93">
        <w:rPr>
          <w:rFonts w:ascii="Times New Roman" w:eastAsia="Times New Roman" w:hAnsi="Times New Roman" w:cs="Times New Roman"/>
          <w:sz w:val="28"/>
          <w:szCs w:val="28"/>
          <w:lang w:val="en-GB"/>
        </w:rPr>
        <w:t xml:space="preserve">. </w:t>
      </w:r>
      <w:r w:rsidRPr="002E1D89">
        <w:rPr>
          <w:rFonts w:ascii="Times New Roman" w:eastAsia="Calibri" w:hAnsi="Times New Roman" w:cs="Times New Roman"/>
          <w:sz w:val="24"/>
          <w:szCs w:val="24"/>
          <w:lang w:val="en-GB"/>
        </w:rPr>
        <w:t xml:space="preserve">The antioxidant properties of the essential oils were comparable to those of other essential oils reported from other plant sources. </w:t>
      </w:r>
      <w:r w:rsidRPr="002E1D89">
        <w:rPr>
          <w:rFonts w:ascii="Times New Roman" w:eastAsia="Calibri" w:hAnsi="Times New Roman" w:cs="Times New Roman"/>
          <w:sz w:val="24"/>
          <w:szCs w:val="24"/>
        </w:rPr>
        <w:t xml:space="preserve">The calculated percentage of inhibition showed that </w:t>
      </w:r>
      <w:r w:rsidRPr="002E1D89">
        <w:rPr>
          <w:rFonts w:ascii="Times New Roman" w:eastAsia="Calibri" w:hAnsi="Times New Roman" w:cs="Times New Roman"/>
          <w:i/>
          <w:sz w:val="24"/>
          <w:szCs w:val="24"/>
          <w:lang w:val="en-GB"/>
        </w:rPr>
        <w:t xml:space="preserve">A. </w:t>
      </w:r>
      <w:proofErr w:type="spellStart"/>
      <w:r w:rsidRPr="002E1D89">
        <w:rPr>
          <w:rFonts w:ascii="Times New Roman" w:eastAsia="Calibri" w:hAnsi="Times New Roman" w:cs="Times New Roman"/>
          <w:i/>
          <w:sz w:val="24"/>
          <w:szCs w:val="24"/>
          <w:lang w:val="en-GB"/>
        </w:rPr>
        <w:t>lepidophyllus</w:t>
      </w:r>
      <w:proofErr w:type="spellEnd"/>
      <w:r w:rsidRPr="002E1D89">
        <w:rPr>
          <w:rFonts w:ascii="Times New Roman" w:eastAsia="Calibri" w:hAnsi="Times New Roman" w:cs="Times New Roman"/>
          <w:sz w:val="24"/>
          <w:szCs w:val="24"/>
        </w:rPr>
        <w:t xml:space="preserve"> essential oil had higher </w:t>
      </w:r>
      <w:proofErr w:type="spellStart"/>
      <w:r w:rsidRPr="002E1D89">
        <w:rPr>
          <w:rFonts w:ascii="Times New Roman" w:eastAsia="Calibri" w:hAnsi="Times New Roman" w:cs="Times New Roman"/>
          <w:sz w:val="24"/>
          <w:szCs w:val="24"/>
        </w:rPr>
        <w:t>antioxidative</w:t>
      </w:r>
      <w:proofErr w:type="spellEnd"/>
      <w:r w:rsidRPr="002E1D89">
        <w:rPr>
          <w:rFonts w:ascii="Times New Roman" w:eastAsia="Calibri" w:hAnsi="Times New Roman" w:cs="Times New Roman"/>
          <w:sz w:val="24"/>
          <w:szCs w:val="24"/>
        </w:rPr>
        <w:t xml:space="preserve"> capacity (16.10%), followed closely by </w:t>
      </w:r>
      <w:r w:rsidRPr="002E1D89">
        <w:rPr>
          <w:rFonts w:ascii="Times New Roman" w:eastAsia="Calibri" w:hAnsi="Times New Roman" w:cs="Times New Roman"/>
          <w:i/>
          <w:iCs/>
          <w:sz w:val="24"/>
          <w:szCs w:val="24"/>
        </w:rPr>
        <w:t xml:space="preserve">P. </w:t>
      </w:r>
      <w:proofErr w:type="spellStart"/>
      <w:r w:rsidRPr="002E1D89">
        <w:rPr>
          <w:rFonts w:ascii="Times New Roman" w:eastAsia="Calibri" w:hAnsi="Times New Roman" w:cs="Times New Roman"/>
          <w:i/>
          <w:iCs/>
          <w:sz w:val="24"/>
          <w:szCs w:val="24"/>
        </w:rPr>
        <w:t>guineense</w:t>
      </w:r>
      <w:proofErr w:type="spellEnd"/>
      <w:r w:rsidRPr="002E1D89">
        <w:rPr>
          <w:rFonts w:ascii="Times New Roman" w:eastAsia="Calibri" w:hAnsi="Times New Roman" w:cs="Times New Roman"/>
          <w:sz w:val="24"/>
          <w:szCs w:val="24"/>
        </w:rPr>
        <w:t xml:space="preserve"> essential oil (</w:t>
      </w:r>
      <w:r w:rsidRPr="002E1D89">
        <w:rPr>
          <w:rFonts w:ascii="Times New Roman" w:eastAsia="Calibri" w:hAnsi="Times New Roman" w:cs="Times New Roman"/>
          <w:sz w:val="24"/>
          <w:szCs w:val="24"/>
          <w:lang w:val="en-GB"/>
        </w:rPr>
        <w:t>14.75%</w:t>
      </w:r>
      <w:r w:rsidRPr="002E1D89">
        <w:rPr>
          <w:rFonts w:ascii="Times New Roman" w:eastAsia="Calibri" w:hAnsi="Times New Roman" w:cs="Times New Roman"/>
          <w:sz w:val="24"/>
          <w:szCs w:val="24"/>
        </w:rPr>
        <w:t xml:space="preserve">), while </w:t>
      </w:r>
      <w:r w:rsidRPr="002E1D89">
        <w:rPr>
          <w:rFonts w:ascii="Times New Roman" w:eastAsia="Calibri" w:hAnsi="Times New Roman" w:cs="Times New Roman"/>
          <w:i/>
          <w:sz w:val="24"/>
          <w:szCs w:val="24"/>
        </w:rPr>
        <w:t xml:space="preserve">A. </w:t>
      </w:r>
      <w:proofErr w:type="spellStart"/>
      <w:r w:rsidRPr="002E1D89">
        <w:rPr>
          <w:rFonts w:ascii="Times New Roman" w:eastAsia="Calibri" w:hAnsi="Times New Roman" w:cs="Times New Roman"/>
          <w:i/>
          <w:sz w:val="24"/>
          <w:szCs w:val="24"/>
        </w:rPr>
        <w:t>danielli</w:t>
      </w:r>
      <w:proofErr w:type="spellEnd"/>
      <w:r w:rsidRPr="002E1D89">
        <w:rPr>
          <w:rFonts w:ascii="Times New Roman" w:eastAsia="Calibri" w:hAnsi="Times New Roman" w:cs="Times New Roman"/>
          <w:sz w:val="24"/>
          <w:szCs w:val="24"/>
        </w:rPr>
        <w:t xml:space="preserve"> essential oil (</w:t>
      </w:r>
      <w:r w:rsidRPr="002E1D89">
        <w:rPr>
          <w:rFonts w:ascii="Times New Roman" w:eastAsia="Calibri" w:hAnsi="Times New Roman" w:cs="Times New Roman"/>
          <w:sz w:val="24"/>
          <w:szCs w:val="24"/>
          <w:lang w:val="en-GB"/>
        </w:rPr>
        <w:t>11.10%</w:t>
      </w:r>
      <w:r w:rsidRPr="002E1D89">
        <w:rPr>
          <w:rFonts w:ascii="Times New Roman" w:eastAsia="Calibri" w:hAnsi="Times New Roman" w:cs="Times New Roman"/>
          <w:sz w:val="24"/>
          <w:szCs w:val="24"/>
        </w:rPr>
        <w:t>) was least.</w:t>
      </w:r>
    </w:p>
    <w:p w14:paraId="715A4269" w14:textId="77777777" w:rsidR="000A6E93" w:rsidRPr="000A6E93" w:rsidRDefault="000A6E93" w:rsidP="000A6E93">
      <w:pPr>
        <w:spacing w:line="360" w:lineRule="auto"/>
        <w:jc w:val="both"/>
        <w:rPr>
          <w:rFonts w:ascii="Times New Roman" w:eastAsia="Calibri" w:hAnsi="Times New Roman" w:cs="Times New Roman"/>
          <w:b/>
          <w:sz w:val="24"/>
          <w:szCs w:val="24"/>
        </w:rPr>
      </w:pPr>
      <w:r w:rsidRPr="000A6E93">
        <w:rPr>
          <w:rFonts w:ascii="Times New Roman" w:eastAsia="Calibri" w:hAnsi="Times New Roman" w:cs="Times New Roman"/>
          <w:b/>
          <w:sz w:val="24"/>
          <w:szCs w:val="24"/>
        </w:rPr>
        <w:t>References</w:t>
      </w:r>
    </w:p>
    <w:p w14:paraId="2EB29BAC" w14:textId="77777777" w:rsidR="00EC193F" w:rsidRDefault="00EC193F" w:rsidP="00EC193F">
      <w:pPr>
        <w:spacing w:line="360" w:lineRule="auto"/>
        <w:jc w:val="both"/>
        <w:rPr>
          <w:rFonts w:ascii="Times New Roman" w:eastAsia="Calibri" w:hAnsi="Times New Roman" w:cs="Times New Roman"/>
          <w:sz w:val="24"/>
          <w:szCs w:val="24"/>
        </w:rPr>
      </w:pPr>
      <w:proofErr w:type="spellStart"/>
      <w:r w:rsidRPr="00EC193F">
        <w:rPr>
          <w:rFonts w:ascii="Times New Roman" w:eastAsia="Calibri" w:hAnsi="Times New Roman" w:cs="Times New Roman"/>
          <w:sz w:val="24"/>
          <w:szCs w:val="24"/>
        </w:rPr>
        <w:t>Adelaja</w:t>
      </w:r>
      <w:proofErr w:type="spellEnd"/>
      <w:r w:rsidRPr="00EC193F">
        <w:rPr>
          <w:rFonts w:ascii="Times New Roman" w:eastAsia="Calibri" w:hAnsi="Times New Roman" w:cs="Times New Roman"/>
          <w:sz w:val="24"/>
          <w:szCs w:val="24"/>
        </w:rPr>
        <w:t xml:space="preserve">, B. A., Adebayo, O. S., </w:t>
      </w:r>
      <w:proofErr w:type="spellStart"/>
      <w:r w:rsidRPr="00EC193F">
        <w:rPr>
          <w:rFonts w:ascii="Times New Roman" w:eastAsia="Calibri" w:hAnsi="Times New Roman" w:cs="Times New Roman"/>
          <w:sz w:val="24"/>
          <w:szCs w:val="24"/>
        </w:rPr>
        <w:t>Adejoro</w:t>
      </w:r>
      <w:proofErr w:type="spellEnd"/>
      <w:r w:rsidRPr="00EC193F">
        <w:rPr>
          <w:rFonts w:ascii="Times New Roman" w:eastAsia="Calibri" w:hAnsi="Times New Roman" w:cs="Times New Roman"/>
          <w:sz w:val="24"/>
          <w:szCs w:val="24"/>
        </w:rPr>
        <w:t xml:space="preserve">, M. A. &amp; </w:t>
      </w:r>
      <w:proofErr w:type="spellStart"/>
      <w:r w:rsidRPr="00EC193F">
        <w:rPr>
          <w:rFonts w:ascii="Times New Roman" w:eastAsia="Calibri" w:hAnsi="Times New Roman" w:cs="Times New Roman"/>
          <w:sz w:val="24"/>
          <w:szCs w:val="24"/>
        </w:rPr>
        <w:t>Nwanguma</w:t>
      </w:r>
      <w:proofErr w:type="spellEnd"/>
      <w:r w:rsidRPr="00EC193F">
        <w:rPr>
          <w:rFonts w:ascii="Times New Roman" w:eastAsia="Calibri" w:hAnsi="Times New Roman" w:cs="Times New Roman"/>
          <w:sz w:val="24"/>
          <w:szCs w:val="24"/>
        </w:rPr>
        <w:t xml:space="preserve">, E. I. (2008). First </w:t>
      </w:r>
      <w:r w:rsidRPr="00EC193F">
        <w:rPr>
          <w:rFonts w:ascii="Times New Roman" w:eastAsia="Calibri" w:hAnsi="Times New Roman" w:cs="Times New Roman"/>
          <w:sz w:val="24"/>
          <w:szCs w:val="24"/>
        </w:rPr>
        <w:tab/>
        <w:t xml:space="preserve">Stakeholders </w:t>
      </w:r>
      <w:r>
        <w:rPr>
          <w:rFonts w:ascii="Times New Roman" w:eastAsia="Calibri" w:hAnsi="Times New Roman" w:cs="Times New Roman"/>
          <w:sz w:val="24"/>
          <w:szCs w:val="24"/>
        </w:rPr>
        <w:tab/>
      </w:r>
      <w:r w:rsidRPr="00EC193F">
        <w:rPr>
          <w:rFonts w:ascii="Times New Roman" w:eastAsia="Calibri" w:hAnsi="Times New Roman" w:cs="Times New Roman"/>
          <w:sz w:val="24"/>
          <w:szCs w:val="24"/>
        </w:rPr>
        <w:t>Workshop on Spices, NIHORT, Ibadan, Nigeria</w:t>
      </w:r>
      <w:r w:rsidR="00302BD1">
        <w:rPr>
          <w:rFonts w:ascii="Times New Roman" w:eastAsia="Calibri" w:hAnsi="Times New Roman" w:cs="Times New Roman"/>
          <w:sz w:val="24"/>
          <w:szCs w:val="24"/>
        </w:rPr>
        <w:t>.</w:t>
      </w:r>
    </w:p>
    <w:p w14:paraId="150AF41F" w14:textId="77777777" w:rsidR="00302BD1" w:rsidRDefault="00302BD1" w:rsidP="00302BD1">
      <w:pPr>
        <w:spacing w:line="360" w:lineRule="auto"/>
        <w:jc w:val="both"/>
        <w:rPr>
          <w:rFonts w:ascii="Times New Roman" w:eastAsia="Calibri" w:hAnsi="Times New Roman" w:cs="Times New Roman"/>
          <w:sz w:val="24"/>
          <w:szCs w:val="24"/>
        </w:rPr>
      </w:pPr>
      <w:proofErr w:type="spellStart"/>
      <w:r w:rsidRPr="00302BD1">
        <w:rPr>
          <w:rFonts w:ascii="Times New Roman" w:eastAsia="Calibri" w:hAnsi="Times New Roman" w:cs="Times New Roman"/>
          <w:sz w:val="24"/>
          <w:szCs w:val="24"/>
        </w:rPr>
        <w:t>Aliyu</w:t>
      </w:r>
      <w:proofErr w:type="spellEnd"/>
      <w:r w:rsidRPr="00302BD1">
        <w:rPr>
          <w:rFonts w:ascii="Times New Roman" w:eastAsia="Calibri" w:hAnsi="Times New Roman" w:cs="Times New Roman"/>
          <w:sz w:val="24"/>
          <w:szCs w:val="24"/>
        </w:rPr>
        <w:t xml:space="preserve">, M. S., Tijani, M. B., </w:t>
      </w:r>
      <w:proofErr w:type="spellStart"/>
      <w:r w:rsidRPr="00302BD1">
        <w:rPr>
          <w:rFonts w:ascii="Times New Roman" w:eastAsia="Calibri" w:hAnsi="Times New Roman" w:cs="Times New Roman"/>
          <w:sz w:val="24"/>
          <w:szCs w:val="24"/>
        </w:rPr>
        <w:t>Doko</w:t>
      </w:r>
      <w:proofErr w:type="spellEnd"/>
      <w:r w:rsidRPr="00302BD1">
        <w:rPr>
          <w:rFonts w:ascii="Times New Roman" w:eastAsia="Calibri" w:hAnsi="Times New Roman" w:cs="Times New Roman"/>
          <w:sz w:val="24"/>
          <w:szCs w:val="24"/>
        </w:rPr>
        <w:t xml:space="preserve">, M. H. J., </w:t>
      </w:r>
      <w:proofErr w:type="spellStart"/>
      <w:r w:rsidRPr="00302BD1">
        <w:rPr>
          <w:rFonts w:ascii="Times New Roman" w:eastAsia="Calibri" w:hAnsi="Times New Roman" w:cs="Times New Roman"/>
          <w:sz w:val="24"/>
          <w:szCs w:val="24"/>
        </w:rPr>
        <w:t>Sarba</w:t>
      </w:r>
      <w:proofErr w:type="spellEnd"/>
      <w:r w:rsidRPr="00302BD1">
        <w:rPr>
          <w:rFonts w:ascii="Times New Roman" w:eastAsia="Calibri" w:hAnsi="Times New Roman" w:cs="Times New Roman"/>
          <w:sz w:val="24"/>
          <w:szCs w:val="24"/>
        </w:rPr>
        <w:t xml:space="preserve">, I., </w:t>
      </w:r>
      <w:proofErr w:type="spellStart"/>
      <w:r w:rsidRPr="00302BD1">
        <w:rPr>
          <w:rFonts w:ascii="Times New Roman" w:eastAsia="Calibri" w:hAnsi="Times New Roman" w:cs="Times New Roman"/>
          <w:sz w:val="24"/>
          <w:szCs w:val="24"/>
        </w:rPr>
        <w:t>Ajimego</w:t>
      </w:r>
      <w:proofErr w:type="spellEnd"/>
      <w:r w:rsidRPr="00302BD1">
        <w:rPr>
          <w:rFonts w:ascii="Times New Roman" w:eastAsia="Calibri" w:hAnsi="Times New Roman" w:cs="Times New Roman"/>
          <w:sz w:val="24"/>
          <w:szCs w:val="24"/>
        </w:rPr>
        <w:t xml:space="preserve">, A. B., Hanwa, U. A. </w:t>
      </w:r>
      <w:r w:rsidR="0096211E" w:rsidRPr="0096211E">
        <w:rPr>
          <w:rFonts w:ascii="Times New Roman" w:eastAsia="Calibri" w:hAnsi="Times New Roman" w:cs="Times New Roman"/>
          <w:sz w:val="24"/>
          <w:szCs w:val="24"/>
        </w:rPr>
        <w:t>&amp;</w:t>
      </w:r>
      <w:r w:rsidRPr="00302BD1">
        <w:rPr>
          <w:rFonts w:ascii="Times New Roman" w:eastAsia="Calibri" w:hAnsi="Times New Roman" w:cs="Times New Roman"/>
          <w:sz w:val="24"/>
          <w:szCs w:val="24"/>
        </w:rPr>
        <w:t xml:space="preserve"> Ibrahim, </w:t>
      </w:r>
      <w:r>
        <w:rPr>
          <w:rFonts w:ascii="Times New Roman" w:eastAsia="Calibri" w:hAnsi="Times New Roman" w:cs="Times New Roman"/>
          <w:sz w:val="24"/>
          <w:szCs w:val="24"/>
        </w:rPr>
        <w:tab/>
      </w:r>
      <w:r w:rsidRPr="00302BD1">
        <w:rPr>
          <w:rFonts w:ascii="Times New Roman" w:eastAsia="Calibri" w:hAnsi="Times New Roman" w:cs="Times New Roman"/>
          <w:sz w:val="24"/>
          <w:szCs w:val="24"/>
        </w:rPr>
        <w:t xml:space="preserve">M. M. (2017). Phytochemical and antimicrobial screening of ethanol extracts of </w:t>
      </w:r>
      <w:proofErr w:type="spellStart"/>
      <w:r w:rsidRPr="00302BD1">
        <w:rPr>
          <w:rFonts w:ascii="Times New Roman" w:eastAsia="Calibri" w:hAnsi="Times New Roman" w:cs="Times New Roman"/>
          <w:i/>
          <w:sz w:val="24"/>
          <w:szCs w:val="24"/>
        </w:rPr>
        <w:t>Zingiber</w:t>
      </w:r>
      <w:proofErr w:type="spellEnd"/>
      <w:r w:rsidRPr="00302BD1">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ab/>
      </w:r>
      <w:proofErr w:type="spellStart"/>
      <w:r w:rsidRPr="00302BD1">
        <w:rPr>
          <w:rFonts w:ascii="Times New Roman" w:eastAsia="Calibri" w:hAnsi="Times New Roman" w:cs="Times New Roman"/>
          <w:i/>
          <w:sz w:val="24"/>
          <w:szCs w:val="24"/>
        </w:rPr>
        <w:t>officinale</w:t>
      </w:r>
      <w:proofErr w:type="spellEnd"/>
      <w:r w:rsidRPr="00302BD1">
        <w:rPr>
          <w:rFonts w:ascii="Times New Roman" w:eastAsia="Calibri" w:hAnsi="Times New Roman" w:cs="Times New Roman"/>
          <w:i/>
          <w:sz w:val="24"/>
          <w:szCs w:val="24"/>
        </w:rPr>
        <w:t xml:space="preserve">, Allium </w:t>
      </w:r>
      <w:proofErr w:type="spellStart"/>
      <w:r w:rsidRPr="00302BD1">
        <w:rPr>
          <w:rFonts w:ascii="Times New Roman" w:eastAsia="Calibri" w:hAnsi="Times New Roman" w:cs="Times New Roman"/>
          <w:i/>
          <w:sz w:val="24"/>
          <w:szCs w:val="24"/>
        </w:rPr>
        <w:t>sativum</w:t>
      </w:r>
      <w:proofErr w:type="spellEnd"/>
      <w:r w:rsidRPr="00302BD1">
        <w:rPr>
          <w:rFonts w:ascii="Times New Roman" w:eastAsia="Calibri" w:hAnsi="Times New Roman" w:cs="Times New Roman"/>
          <w:i/>
          <w:sz w:val="24"/>
          <w:szCs w:val="24"/>
        </w:rPr>
        <w:t xml:space="preserve"> </w:t>
      </w:r>
      <w:r w:rsidRPr="00302BD1">
        <w:rPr>
          <w:rFonts w:ascii="Times New Roman" w:eastAsia="Calibri" w:hAnsi="Times New Roman" w:cs="Times New Roman"/>
          <w:sz w:val="24"/>
          <w:szCs w:val="24"/>
        </w:rPr>
        <w:t xml:space="preserve">and </w:t>
      </w:r>
      <w:proofErr w:type="spellStart"/>
      <w:r w:rsidRPr="00302BD1">
        <w:rPr>
          <w:rFonts w:ascii="Times New Roman" w:eastAsia="Calibri" w:hAnsi="Times New Roman" w:cs="Times New Roman"/>
          <w:i/>
          <w:sz w:val="24"/>
          <w:szCs w:val="24"/>
        </w:rPr>
        <w:t>Syzigium</w:t>
      </w:r>
      <w:proofErr w:type="spellEnd"/>
      <w:r w:rsidRPr="00302BD1">
        <w:rPr>
          <w:rFonts w:ascii="Times New Roman" w:eastAsia="Calibri" w:hAnsi="Times New Roman" w:cs="Times New Roman"/>
          <w:i/>
          <w:sz w:val="24"/>
          <w:szCs w:val="24"/>
        </w:rPr>
        <w:t xml:space="preserve"> </w:t>
      </w:r>
      <w:proofErr w:type="spellStart"/>
      <w:r w:rsidRPr="00302BD1">
        <w:rPr>
          <w:rFonts w:ascii="Times New Roman" w:eastAsia="Calibri" w:hAnsi="Times New Roman" w:cs="Times New Roman"/>
          <w:i/>
          <w:sz w:val="24"/>
          <w:szCs w:val="24"/>
        </w:rPr>
        <w:t>aromaticum</w:t>
      </w:r>
      <w:proofErr w:type="spellEnd"/>
      <w:r w:rsidRPr="00302BD1">
        <w:rPr>
          <w:rFonts w:ascii="Times New Roman" w:eastAsia="Calibri" w:hAnsi="Times New Roman" w:cs="Times New Roman"/>
          <w:i/>
          <w:sz w:val="24"/>
          <w:szCs w:val="24"/>
        </w:rPr>
        <w:t xml:space="preserve"> </w:t>
      </w:r>
      <w:r w:rsidRPr="00302BD1">
        <w:rPr>
          <w:rFonts w:ascii="Times New Roman" w:eastAsia="Calibri" w:hAnsi="Times New Roman" w:cs="Times New Roman"/>
          <w:sz w:val="24"/>
          <w:szCs w:val="24"/>
        </w:rPr>
        <w:t xml:space="preserve">against some food associated bacteria </w:t>
      </w:r>
      <w:r>
        <w:rPr>
          <w:rFonts w:ascii="Times New Roman" w:eastAsia="Calibri" w:hAnsi="Times New Roman" w:cs="Times New Roman"/>
          <w:sz w:val="24"/>
          <w:szCs w:val="24"/>
        </w:rPr>
        <w:tab/>
      </w:r>
      <w:r w:rsidRPr="00302BD1">
        <w:rPr>
          <w:rFonts w:ascii="Times New Roman" w:eastAsia="Calibri" w:hAnsi="Times New Roman" w:cs="Times New Roman"/>
          <w:sz w:val="24"/>
          <w:szCs w:val="24"/>
        </w:rPr>
        <w:t xml:space="preserve">and fungi. </w:t>
      </w:r>
      <w:r w:rsidRPr="00302BD1">
        <w:rPr>
          <w:rFonts w:ascii="Times New Roman" w:eastAsia="Calibri" w:hAnsi="Times New Roman" w:cs="Times New Roman"/>
          <w:i/>
          <w:sz w:val="24"/>
          <w:szCs w:val="24"/>
        </w:rPr>
        <w:t xml:space="preserve">UJMB. </w:t>
      </w:r>
      <w:r w:rsidRPr="00302BD1">
        <w:rPr>
          <w:rFonts w:ascii="Times New Roman" w:eastAsia="Calibri" w:hAnsi="Times New Roman" w:cs="Times New Roman"/>
          <w:sz w:val="24"/>
          <w:szCs w:val="24"/>
        </w:rPr>
        <w:t>2(1): 22-27.</w:t>
      </w:r>
    </w:p>
    <w:p w14:paraId="60440C8C" w14:textId="77777777" w:rsidR="00293A41" w:rsidRDefault="00293A41" w:rsidP="00302BD1">
      <w:pPr>
        <w:spacing w:line="360" w:lineRule="auto"/>
        <w:jc w:val="both"/>
        <w:rPr>
          <w:rFonts w:ascii="Times New Roman" w:eastAsia="Calibri" w:hAnsi="Times New Roman" w:cs="Times New Roman"/>
          <w:sz w:val="24"/>
          <w:szCs w:val="24"/>
        </w:rPr>
      </w:pPr>
      <w:r w:rsidRPr="00293A41">
        <w:rPr>
          <w:rFonts w:ascii="Times New Roman" w:eastAsia="Calibri" w:hAnsi="Times New Roman" w:cs="Times New Roman"/>
          <w:sz w:val="24"/>
          <w:szCs w:val="24"/>
        </w:rPr>
        <w:t xml:space="preserve">AOAC, (2016): Official Methods of Analysis of the Association of Official Analytical Chemists. </w:t>
      </w:r>
      <w:r>
        <w:rPr>
          <w:rFonts w:ascii="Times New Roman" w:eastAsia="Calibri" w:hAnsi="Times New Roman" w:cs="Times New Roman"/>
          <w:sz w:val="24"/>
          <w:szCs w:val="24"/>
        </w:rPr>
        <w:tab/>
      </w:r>
      <w:r w:rsidRPr="00293A41">
        <w:rPr>
          <w:rFonts w:ascii="Times New Roman" w:eastAsia="Calibri" w:hAnsi="Times New Roman" w:cs="Times New Roman"/>
          <w:sz w:val="24"/>
          <w:szCs w:val="24"/>
        </w:rPr>
        <w:t>20th edition, Washington, DC, vol. II</w:t>
      </w:r>
    </w:p>
    <w:p w14:paraId="2DA2350C" w14:textId="77777777" w:rsidR="00BD7853" w:rsidRPr="00BD7853" w:rsidRDefault="00BD7853" w:rsidP="00BD7853">
      <w:pPr>
        <w:spacing w:line="360" w:lineRule="auto"/>
        <w:jc w:val="both"/>
        <w:rPr>
          <w:rFonts w:ascii="Times New Roman" w:eastAsia="Calibri" w:hAnsi="Times New Roman" w:cs="Times New Roman"/>
          <w:sz w:val="24"/>
          <w:szCs w:val="24"/>
        </w:rPr>
      </w:pPr>
      <w:proofErr w:type="spellStart"/>
      <w:r w:rsidRPr="00BD7853">
        <w:rPr>
          <w:rFonts w:ascii="Times New Roman" w:eastAsia="Calibri" w:hAnsi="Times New Roman" w:cs="Times New Roman"/>
          <w:sz w:val="24"/>
          <w:szCs w:val="24"/>
        </w:rPr>
        <w:t>Babu</w:t>
      </w:r>
      <w:proofErr w:type="spellEnd"/>
      <w:r w:rsidRPr="00BD7853">
        <w:rPr>
          <w:rFonts w:ascii="Times New Roman" w:eastAsia="Calibri" w:hAnsi="Times New Roman" w:cs="Times New Roman"/>
          <w:sz w:val="24"/>
          <w:szCs w:val="24"/>
        </w:rPr>
        <w:t xml:space="preserve">, A. H., </w:t>
      </w:r>
      <w:proofErr w:type="spellStart"/>
      <w:r w:rsidRPr="00BD7853">
        <w:rPr>
          <w:rFonts w:ascii="Times New Roman" w:eastAsia="Calibri" w:hAnsi="Times New Roman" w:cs="Times New Roman"/>
          <w:sz w:val="24"/>
          <w:szCs w:val="24"/>
        </w:rPr>
        <w:t>Marjhan</w:t>
      </w:r>
      <w:proofErr w:type="spellEnd"/>
      <w:r w:rsidRPr="00BD7853">
        <w:rPr>
          <w:rFonts w:ascii="Times New Roman" w:eastAsia="Calibri" w:hAnsi="Times New Roman" w:cs="Times New Roman"/>
          <w:sz w:val="24"/>
          <w:szCs w:val="24"/>
        </w:rPr>
        <w:t xml:space="preserve">, N., </w:t>
      </w:r>
      <w:proofErr w:type="spellStart"/>
      <w:r w:rsidRPr="00BD7853">
        <w:rPr>
          <w:rFonts w:ascii="Times New Roman" w:eastAsia="Calibri" w:hAnsi="Times New Roman" w:cs="Times New Roman"/>
          <w:sz w:val="24"/>
          <w:szCs w:val="24"/>
        </w:rPr>
        <w:t>Mannan</w:t>
      </w:r>
      <w:proofErr w:type="spellEnd"/>
      <w:r w:rsidRPr="00BD7853">
        <w:rPr>
          <w:rFonts w:ascii="Times New Roman" w:eastAsia="Calibri" w:hAnsi="Times New Roman" w:cs="Times New Roman"/>
          <w:sz w:val="24"/>
          <w:szCs w:val="24"/>
        </w:rPr>
        <w:t xml:space="preserve">, M. A., Islam, M. N. </w:t>
      </w:r>
      <w:r w:rsidR="0096211E" w:rsidRPr="0096211E">
        <w:rPr>
          <w:rFonts w:ascii="Times New Roman" w:eastAsia="Calibri" w:hAnsi="Times New Roman" w:cs="Times New Roman"/>
          <w:sz w:val="24"/>
          <w:szCs w:val="24"/>
        </w:rPr>
        <w:t>&amp;</w:t>
      </w:r>
      <w:r w:rsidRPr="00BD7853">
        <w:rPr>
          <w:rFonts w:ascii="Times New Roman" w:eastAsia="Calibri" w:hAnsi="Times New Roman" w:cs="Times New Roman"/>
          <w:sz w:val="24"/>
          <w:szCs w:val="24"/>
        </w:rPr>
        <w:t xml:space="preserve"> </w:t>
      </w:r>
      <w:proofErr w:type="spellStart"/>
      <w:r w:rsidRPr="00BD7853">
        <w:rPr>
          <w:rFonts w:ascii="Times New Roman" w:eastAsia="Calibri" w:hAnsi="Times New Roman" w:cs="Times New Roman"/>
          <w:sz w:val="24"/>
          <w:szCs w:val="24"/>
        </w:rPr>
        <w:t>Alam</w:t>
      </w:r>
      <w:proofErr w:type="spellEnd"/>
      <w:r w:rsidRPr="00BD7853">
        <w:rPr>
          <w:rFonts w:ascii="Times New Roman" w:eastAsia="Calibri" w:hAnsi="Times New Roman" w:cs="Times New Roman"/>
          <w:sz w:val="24"/>
          <w:szCs w:val="24"/>
        </w:rPr>
        <w:t xml:space="preserve">, M. K. (2024). Qualitative </w:t>
      </w:r>
      <w:r w:rsidRPr="00BD7853">
        <w:rPr>
          <w:rFonts w:ascii="Times New Roman" w:eastAsia="Calibri" w:hAnsi="Times New Roman" w:cs="Times New Roman"/>
          <w:sz w:val="24"/>
          <w:szCs w:val="24"/>
        </w:rPr>
        <w:tab/>
        <w:t xml:space="preserve">assessment of edible olive oil marketed in Bangladesh. </w:t>
      </w:r>
      <w:r w:rsidRPr="00BD7853">
        <w:rPr>
          <w:rFonts w:ascii="Times New Roman" w:eastAsia="Calibri" w:hAnsi="Times New Roman" w:cs="Times New Roman"/>
          <w:i/>
          <w:sz w:val="24"/>
          <w:szCs w:val="24"/>
        </w:rPr>
        <w:t xml:space="preserve">World Journal of Pharmaceutical </w:t>
      </w:r>
      <w:r w:rsidRPr="00BD7853">
        <w:rPr>
          <w:rFonts w:ascii="Times New Roman" w:eastAsia="Calibri" w:hAnsi="Times New Roman" w:cs="Times New Roman"/>
          <w:i/>
          <w:sz w:val="24"/>
          <w:szCs w:val="24"/>
        </w:rPr>
        <w:tab/>
        <w:t xml:space="preserve">and Medical Research; </w:t>
      </w:r>
      <w:r w:rsidRPr="00BD7853">
        <w:rPr>
          <w:rFonts w:ascii="Times New Roman" w:eastAsia="Calibri" w:hAnsi="Times New Roman" w:cs="Times New Roman"/>
          <w:sz w:val="24"/>
          <w:szCs w:val="24"/>
        </w:rPr>
        <w:t>10(6), 60-64.</w:t>
      </w:r>
    </w:p>
    <w:p w14:paraId="42D9CD33" w14:textId="77777777" w:rsidR="00BD7853" w:rsidRDefault="00BD7853" w:rsidP="00BD7853">
      <w:pPr>
        <w:spacing w:line="360" w:lineRule="auto"/>
        <w:jc w:val="both"/>
        <w:rPr>
          <w:rFonts w:ascii="Times New Roman" w:eastAsia="Calibri" w:hAnsi="Times New Roman" w:cs="Times New Roman"/>
          <w:sz w:val="24"/>
          <w:szCs w:val="24"/>
        </w:rPr>
      </w:pPr>
      <w:proofErr w:type="spellStart"/>
      <w:r w:rsidRPr="00BD7853">
        <w:rPr>
          <w:rFonts w:ascii="Times New Roman" w:eastAsia="Calibri" w:hAnsi="Times New Roman" w:cs="Times New Roman"/>
          <w:sz w:val="24"/>
          <w:szCs w:val="24"/>
        </w:rPr>
        <w:lastRenderedPageBreak/>
        <w:t>Basma</w:t>
      </w:r>
      <w:proofErr w:type="spellEnd"/>
      <w:r w:rsidRPr="00BD7853">
        <w:rPr>
          <w:rFonts w:ascii="Times New Roman" w:eastAsia="Calibri" w:hAnsi="Times New Roman" w:cs="Times New Roman"/>
          <w:sz w:val="24"/>
          <w:szCs w:val="24"/>
        </w:rPr>
        <w:t xml:space="preserve"> A. </w:t>
      </w:r>
      <w:r w:rsidR="0096211E" w:rsidRPr="0096211E">
        <w:rPr>
          <w:rFonts w:ascii="Times New Roman" w:eastAsia="Calibri" w:hAnsi="Times New Roman" w:cs="Times New Roman"/>
          <w:sz w:val="24"/>
          <w:szCs w:val="24"/>
        </w:rPr>
        <w:t>&amp;</w:t>
      </w:r>
      <w:r w:rsidRPr="00BD7853">
        <w:rPr>
          <w:rFonts w:ascii="Times New Roman" w:eastAsia="Calibri" w:hAnsi="Times New Roman" w:cs="Times New Roman"/>
          <w:sz w:val="24"/>
          <w:szCs w:val="24"/>
        </w:rPr>
        <w:t xml:space="preserve"> Abdul-</w:t>
      </w:r>
      <w:proofErr w:type="spellStart"/>
      <w:r w:rsidRPr="00BD7853">
        <w:rPr>
          <w:rFonts w:ascii="Times New Roman" w:eastAsia="Calibri" w:hAnsi="Times New Roman" w:cs="Times New Roman"/>
          <w:sz w:val="24"/>
          <w:szCs w:val="24"/>
        </w:rPr>
        <w:t>Majeed</w:t>
      </w:r>
      <w:proofErr w:type="spellEnd"/>
      <w:r w:rsidRPr="00BD7853">
        <w:rPr>
          <w:rFonts w:ascii="Times New Roman" w:eastAsia="Calibri" w:hAnsi="Times New Roman" w:cs="Times New Roman"/>
          <w:sz w:val="24"/>
          <w:szCs w:val="24"/>
        </w:rPr>
        <w:t xml:space="preserve">, A. A. (2013). Extraction of Oil from Eucalyptus </w:t>
      </w:r>
      <w:proofErr w:type="spellStart"/>
      <w:r w:rsidRPr="00BD7853">
        <w:rPr>
          <w:rFonts w:ascii="Times New Roman" w:eastAsia="Calibri" w:hAnsi="Times New Roman" w:cs="Times New Roman"/>
          <w:sz w:val="24"/>
          <w:szCs w:val="24"/>
        </w:rPr>
        <w:t>Camadulensis</w:t>
      </w:r>
      <w:proofErr w:type="spellEnd"/>
      <w:r w:rsidRPr="00BD7853">
        <w:rPr>
          <w:rFonts w:ascii="Times New Roman" w:eastAsia="Calibri" w:hAnsi="Times New Roman" w:cs="Times New Roman"/>
          <w:sz w:val="24"/>
          <w:szCs w:val="24"/>
        </w:rPr>
        <w:t xml:space="preserve"> </w:t>
      </w:r>
      <w:r w:rsidRPr="00BD7853">
        <w:rPr>
          <w:rFonts w:ascii="Times New Roman" w:eastAsia="Calibri" w:hAnsi="Times New Roman" w:cs="Times New Roman"/>
          <w:sz w:val="24"/>
          <w:szCs w:val="24"/>
        </w:rPr>
        <w:tab/>
        <w:t xml:space="preserve">Using Water. </w:t>
      </w:r>
      <w:r w:rsidRPr="00BD7853">
        <w:rPr>
          <w:rFonts w:ascii="Times New Roman" w:eastAsia="Calibri" w:hAnsi="Times New Roman" w:cs="Times New Roman"/>
          <w:i/>
          <w:iCs/>
          <w:sz w:val="24"/>
          <w:szCs w:val="24"/>
        </w:rPr>
        <w:t>Iraqi Journal of Chemical and Petroleum Engineering ISSN: 1997-4884</w:t>
      </w:r>
      <w:r w:rsidRPr="00BD7853">
        <w:rPr>
          <w:rFonts w:ascii="Times New Roman" w:eastAsia="Calibri" w:hAnsi="Times New Roman" w:cs="Times New Roman"/>
          <w:sz w:val="24"/>
          <w:szCs w:val="24"/>
        </w:rPr>
        <w:t xml:space="preserve">, </w:t>
      </w:r>
      <w:r w:rsidRPr="00BD7853">
        <w:rPr>
          <w:rFonts w:ascii="Times New Roman" w:eastAsia="Calibri" w:hAnsi="Times New Roman" w:cs="Times New Roman"/>
          <w:sz w:val="24"/>
          <w:szCs w:val="24"/>
        </w:rPr>
        <w:tab/>
        <w:t>Vol.14 No.2 p 7- 12.</w:t>
      </w:r>
    </w:p>
    <w:p w14:paraId="38A1EE13" w14:textId="77777777" w:rsidR="00DF7928" w:rsidRDefault="00DF7928" w:rsidP="00BD7853">
      <w:pPr>
        <w:spacing w:line="360" w:lineRule="auto"/>
        <w:jc w:val="both"/>
        <w:rPr>
          <w:rFonts w:ascii="Times New Roman" w:eastAsia="Calibri" w:hAnsi="Times New Roman" w:cs="Times New Roman"/>
          <w:sz w:val="24"/>
          <w:szCs w:val="24"/>
        </w:rPr>
      </w:pPr>
      <w:proofErr w:type="spellStart"/>
      <w:r w:rsidRPr="00DF7928">
        <w:rPr>
          <w:rFonts w:ascii="Times New Roman" w:eastAsia="Calibri" w:hAnsi="Times New Roman" w:cs="Times New Roman"/>
          <w:sz w:val="24"/>
          <w:szCs w:val="24"/>
        </w:rPr>
        <w:t>Boukhatem</w:t>
      </w:r>
      <w:proofErr w:type="spellEnd"/>
      <w:r w:rsidRPr="00DF7928">
        <w:rPr>
          <w:rFonts w:ascii="Times New Roman" w:eastAsia="Calibri" w:hAnsi="Times New Roman" w:cs="Times New Roman"/>
          <w:sz w:val="24"/>
          <w:szCs w:val="24"/>
        </w:rPr>
        <w:t xml:space="preserve">, N. A. M. (2014). </w:t>
      </w:r>
      <w:r w:rsidRPr="00DF7928">
        <w:rPr>
          <w:rFonts w:ascii="Times New Roman" w:eastAsia="Calibri" w:hAnsi="Times New Roman" w:cs="Times New Roman"/>
          <w:iCs/>
          <w:sz w:val="24"/>
          <w:szCs w:val="24"/>
        </w:rPr>
        <w:t>Quality assessment of the essential oil</w:t>
      </w:r>
      <w:r w:rsidRPr="00DF7928">
        <w:rPr>
          <w:rFonts w:ascii="Times New Roman" w:eastAsia="Calibri" w:hAnsi="Times New Roman" w:cs="Times New Roman"/>
          <w:i/>
          <w:iCs/>
          <w:sz w:val="24"/>
          <w:szCs w:val="24"/>
        </w:rPr>
        <w:t xml:space="preserve"> Eucalyptus </w:t>
      </w:r>
      <w:r w:rsidRPr="00DF7928">
        <w:rPr>
          <w:rFonts w:ascii="Times New Roman" w:eastAsia="Calibri" w:hAnsi="Times New Roman" w:cs="Times New Roman"/>
          <w:i/>
          <w:iCs/>
          <w:sz w:val="24"/>
          <w:szCs w:val="24"/>
        </w:rPr>
        <w:tab/>
      </w:r>
      <w:proofErr w:type="spellStart"/>
      <w:r w:rsidRPr="00DF7928">
        <w:rPr>
          <w:rFonts w:ascii="Times New Roman" w:eastAsia="Calibri" w:hAnsi="Times New Roman" w:cs="Times New Roman"/>
          <w:i/>
          <w:iCs/>
          <w:sz w:val="24"/>
          <w:szCs w:val="24"/>
        </w:rPr>
        <w:t>globulus</w:t>
      </w:r>
      <w:proofErr w:type="spellEnd"/>
      <w:r w:rsidRPr="00DF7928">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ab/>
      </w:r>
      <w:proofErr w:type="spellStart"/>
      <w:r w:rsidRPr="00DF7928">
        <w:rPr>
          <w:rFonts w:ascii="Times New Roman" w:eastAsia="Calibri" w:hAnsi="Times New Roman" w:cs="Times New Roman"/>
          <w:i/>
          <w:iCs/>
          <w:sz w:val="24"/>
          <w:szCs w:val="24"/>
        </w:rPr>
        <w:t>Labill</w:t>
      </w:r>
      <w:proofErr w:type="spellEnd"/>
      <w:r w:rsidRPr="00DF7928">
        <w:rPr>
          <w:rFonts w:ascii="Times New Roman" w:eastAsia="Calibri" w:hAnsi="Times New Roman" w:cs="Times New Roman"/>
          <w:i/>
          <w:iCs/>
          <w:sz w:val="24"/>
          <w:szCs w:val="24"/>
        </w:rPr>
        <w:t xml:space="preserve"> of Blida.</w:t>
      </w:r>
      <w:r w:rsidRPr="00DF7928">
        <w:rPr>
          <w:rFonts w:ascii="Times New Roman" w:eastAsia="Calibri" w:hAnsi="Times New Roman" w:cs="Times New Roman"/>
          <w:sz w:val="24"/>
          <w:szCs w:val="24"/>
        </w:rPr>
        <w:t xml:space="preserve"> Algeria: Origin; International Letters of Chemistry, Physics and Astronomy </w:t>
      </w:r>
      <w:r>
        <w:rPr>
          <w:rFonts w:ascii="Times New Roman" w:eastAsia="Calibri" w:hAnsi="Times New Roman" w:cs="Times New Roman"/>
          <w:sz w:val="24"/>
          <w:szCs w:val="24"/>
        </w:rPr>
        <w:tab/>
      </w:r>
      <w:r w:rsidRPr="00DF7928">
        <w:rPr>
          <w:rFonts w:ascii="Times New Roman" w:eastAsia="Calibri" w:hAnsi="Times New Roman" w:cs="Times New Roman"/>
          <w:sz w:val="24"/>
          <w:szCs w:val="24"/>
        </w:rPr>
        <w:t>2(2):55-80.</w:t>
      </w:r>
    </w:p>
    <w:p w14:paraId="373732DC" w14:textId="77777777" w:rsidR="00DF7928" w:rsidRPr="00DF7928" w:rsidRDefault="00DF7928" w:rsidP="00BD7853">
      <w:pPr>
        <w:spacing w:line="360" w:lineRule="auto"/>
        <w:jc w:val="both"/>
        <w:rPr>
          <w:rFonts w:ascii="Times New Roman" w:eastAsia="Calibri" w:hAnsi="Times New Roman" w:cs="Times New Roman"/>
          <w:sz w:val="24"/>
          <w:szCs w:val="24"/>
          <w:lang w:val="en-GB"/>
        </w:rPr>
      </w:pPr>
      <w:r w:rsidRPr="00DF7928">
        <w:rPr>
          <w:rFonts w:ascii="Times New Roman" w:eastAsia="Calibri" w:hAnsi="Times New Roman" w:cs="Times New Roman"/>
          <w:sz w:val="24"/>
          <w:szCs w:val="24"/>
        </w:rPr>
        <w:t>British Pharmacopoeia Commission (2013). British</w:t>
      </w:r>
      <w:r w:rsidRPr="00DF7928">
        <w:rPr>
          <w:rFonts w:ascii="Times New Roman" w:eastAsia="Calibri" w:hAnsi="Times New Roman" w:cs="Times New Roman" w:hint="eastAsia"/>
          <w:sz w:val="24"/>
          <w:szCs w:val="24"/>
        </w:rPr>
        <w:t xml:space="preserve"> </w:t>
      </w:r>
      <w:r w:rsidRPr="00DF7928">
        <w:rPr>
          <w:rFonts w:ascii="Times New Roman" w:eastAsia="Calibri" w:hAnsi="Times New Roman" w:cs="Times New Roman"/>
          <w:sz w:val="24"/>
          <w:szCs w:val="24"/>
        </w:rPr>
        <w:t xml:space="preserve">Pharmacopoeia (vol. II). The Stationary </w:t>
      </w:r>
      <w:r w:rsidRPr="00DF7928">
        <w:rPr>
          <w:rFonts w:ascii="Times New Roman" w:eastAsia="Calibri" w:hAnsi="Times New Roman" w:cs="Times New Roman"/>
          <w:sz w:val="24"/>
          <w:szCs w:val="24"/>
        </w:rPr>
        <w:tab/>
        <w:t>Office,</w:t>
      </w:r>
      <w:r w:rsidRPr="00DF7928">
        <w:rPr>
          <w:rFonts w:ascii="Times New Roman" w:eastAsia="Calibri" w:hAnsi="Times New Roman" w:cs="Times New Roman" w:hint="eastAsia"/>
          <w:sz w:val="24"/>
          <w:szCs w:val="24"/>
        </w:rPr>
        <w:t xml:space="preserve"> </w:t>
      </w:r>
      <w:r w:rsidRPr="00DF7928">
        <w:rPr>
          <w:rFonts w:ascii="Times New Roman" w:eastAsia="Calibri" w:hAnsi="Times New Roman" w:cs="Times New Roman"/>
          <w:sz w:val="24"/>
          <w:szCs w:val="24"/>
        </w:rPr>
        <w:t>London (GB)</w:t>
      </w:r>
    </w:p>
    <w:p w14:paraId="5BA6E13C" w14:textId="77777777" w:rsidR="00BD7853" w:rsidRDefault="00BD7853" w:rsidP="00BD7853">
      <w:pPr>
        <w:spacing w:line="360" w:lineRule="auto"/>
        <w:jc w:val="both"/>
        <w:rPr>
          <w:rFonts w:ascii="Times New Roman" w:eastAsia="Calibri" w:hAnsi="Times New Roman" w:cs="Times New Roman"/>
          <w:iCs/>
          <w:sz w:val="24"/>
          <w:szCs w:val="24"/>
        </w:rPr>
      </w:pPr>
      <w:r w:rsidRPr="00BD7853">
        <w:rPr>
          <w:rFonts w:ascii="Times New Roman" w:eastAsia="Calibri" w:hAnsi="Times New Roman" w:cs="Times New Roman"/>
          <w:iCs/>
          <w:sz w:val="24"/>
          <w:szCs w:val="24"/>
        </w:rPr>
        <w:t xml:space="preserve">International Standards Organization (1995). Oil of Aniseed. </w:t>
      </w:r>
      <w:r w:rsidRPr="00BD7853">
        <w:rPr>
          <w:rFonts w:ascii="Times New Roman" w:eastAsia="Calibri" w:hAnsi="Times New Roman" w:cs="Times New Roman"/>
          <w:i/>
          <w:iCs/>
          <w:sz w:val="24"/>
          <w:szCs w:val="24"/>
        </w:rPr>
        <w:t xml:space="preserve">Specifications for Herbs and Spices, </w:t>
      </w:r>
      <w:r w:rsidRPr="00BD7853">
        <w:rPr>
          <w:rFonts w:ascii="Times New Roman" w:eastAsia="Calibri" w:hAnsi="Times New Roman" w:cs="Times New Roman"/>
          <w:i/>
          <w:iCs/>
          <w:sz w:val="24"/>
          <w:szCs w:val="24"/>
        </w:rPr>
        <w:tab/>
        <w:t xml:space="preserve">first </w:t>
      </w:r>
      <w:proofErr w:type="spellStart"/>
      <w:r w:rsidRPr="00BD7853">
        <w:rPr>
          <w:rFonts w:ascii="Times New Roman" w:eastAsia="Calibri" w:hAnsi="Times New Roman" w:cs="Times New Roman"/>
          <w:i/>
          <w:iCs/>
          <w:sz w:val="24"/>
          <w:szCs w:val="24"/>
        </w:rPr>
        <w:t>edn</w:t>
      </w:r>
      <w:proofErr w:type="spellEnd"/>
      <w:r w:rsidRPr="00BD7853">
        <w:rPr>
          <w:rFonts w:ascii="Times New Roman" w:eastAsia="Calibri" w:hAnsi="Times New Roman" w:cs="Times New Roman"/>
          <w:iCs/>
          <w:sz w:val="24"/>
          <w:szCs w:val="24"/>
        </w:rPr>
        <w:t xml:space="preserve"> –1975-12-15, ISO 3475-1975 (E). </w:t>
      </w:r>
    </w:p>
    <w:p w14:paraId="2C1BA74B" w14:textId="77777777" w:rsidR="0019415C" w:rsidRDefault="0019415C" w:rsidP="00BD7853">
      <w:pPr>
        <w:spacing w:line="360" w:lineRule="auto"/>
        <w:jc w:val="both"/>
        <w:rPr>
          <w:rFonts w:ascii="Times New Roman" w:eastAsia="Calibri" w:hAnsi="Times New Roman" w:cs="Times New Roman"/>
          <w:iCs/>
          <w:sz w:val="24"/>
          <w:szCs w:val="24"/>
        </w:rPr>
      </w:pPr>
      <w:proofErr w:type="spellStart"/>
      <w:r w:rsidRPr="0019415C">
        <w:rPr>
          <w:rFonts w:ascii="Times New Roman" w:eastAsia="Calibri" w:hAnsi="Times New Roman" w:cs="Times New Roman"/>
          <w:iCs/>
          <w:sz w:val="24"/>
          <w:szCs w:val="24"/>
        </w:rPr>
        <w:t>Erkan</w:t>
      </w:r>
      <w:proofErr w:type="spellEnd"/>
      <w:r w:rsidRPr="0019415C">
        <w:rPr>
          <w:rFonts w:ascii="Times New Roman" w:eastAsia="Calibri" w:hAnsi="Times New Roman" w:cs="Times New Roman"/>
          <w:iCs/>
          <w:sz w:val="24"/>
          <w:szCs w:val="24"/>
        </w:rPr>
        <w:t xml:space="preserve">, N., </w:t>
      </w:r>
      <w:proofErr w:type="spellStart"/>
      <w:r w:rsidRPr="0019415C">
        <w:rPr>
          <w:rFonts w:ascii="Times New Roman" w:eastAsia="Calibri" w:hAnsi="Times New Roman" w:cs="Times New Roman"/>
          <w:iCs/>
          <w:sz w:val="24"/>
          <w:szCs w:val="24"/>
        </w:rPr>
        <w:t>Tosun</w:t>
      </w:r>
      <w:proofErr w:type="spellEnd"/>
      <w:r w:rsidRPr="0019415C">
        <w:rPr>
          <w:rFonts w:ascii="Times New Roman" w:eastAsia="Calibri" w:hAnsi="Times New Roman" w:cs="Times New Roman"/>
          <w:iCs/>
          <w:sz w:val="24"/>
          <w:szCs w:val="24"/>
        </w:rPr>
        <w:t xml:space="preserve">, Ş., </w:t>
      </w:r>
      <w:proofErr w:type="spellStart"/>
      <w:r w:rsidRPr="0019415C">
        <w:rPr>
          <w:rFonts w:ascii="Times New Roman" w:eastAsia="Calibri" w:hAnsi="Times New Roman" w:cs="Times New Roman"/>
          <w:iCs/>
          <w:sz w:val="24"/>
          <w:szCs w:val="24"/>
        </w:rPr>
        <w:t>Ulusoy</w:t>
      </w:r>
      <w:proofErr w:type="spellEnd"/>
      <w:r w:rsidRPr="0019415C">
        <w:rPr>
          <w:rFonts w:ascii="Times New Roman" w:eastAsia="Calibri" w:hAnsi="Times New Roman" w:cs="Times New Roman"/>
          <w:iCs/>
          <w:sz w:val="24"/>
          <w:szCs w:val="24"/>
        </w:rPr>
        <w:t xml:space="preserve">, Ş. </w:t>
      </w:r>
      <w:r w:rsidR="0096211E" w:rsidRPr="0096211E">
        <w:rPr>
          <w:rFonts w:ascii="Times New Roman" w:eastAsia="Calibri" w:hAnsi="Times New Roman" w:cs="Times New Roman"/>
          <w:iCs/>
          <w:sz w:val="24"/>
          <w:szCs w:val="24"/>
        </w:rPr>
        <w:t>&amp;</w:t>
      </w:r>
      <w:r w:rsidRPr="0019415C">
        <w:rPr>
          <w:rFonts w:ascii="Times New Roman" w:eastAsia="Calibri" w:hAnsi="Times New Roman" w:cs="Times New Roman"/>
          <w:iCs/>
          <w:sz w:val="24"/>
          <w:szCs w:val="24"/>
        </w:rPr>
        <w:t xml:space="preserve"> </w:t>
      </w:r>
      <w:proofErr w:type="spellStart"/>
      <w:r w:rsidRPr="0019415C">
        <w:rPr>
          <w:rFonts w:ascii="Times New Roman" w:eastAsia="Calibri" w:hAnsi="Times New Roman" w:cs="Times New Roman"/>
          <w:iCs/>
          <w:sz w:val="24"/>
          <w:szCs w:val="24"/>
        </w:rPr>
        <w:t>Üretener</w:t>
      </w:r>
      <w:proofErr w:type="spellEnd"/>
      <w:r w:rsidRPr="0019415C">
        <w:rPr>
          <w:rFonts w:ascii="Times New Roman" w:eastAsia="Calibri" w:hAnsi="Times New Roman" w:cs="Times New Roman"/>
          <w:iCs/>
          <w:sz w:val="24"/>
          <w:szCs w:val="24"/>
        </w:rPr>
        <w:t xml:space="preserve">, G. (2010). The use of thyme and laurel essential oil </w:t>
      </w:r>
      <w:r>
        <w:rPr>
          <w:rFonts w:ascii="Times New Roman" w:eastAsia="Calibri" w:hAnsi="Times New Roman" w:cs="Times New Roman"/>
          <w:iCs/>
          <w:sz w:val="24"/>
          <w:szCs w:val="24"/>
        </w:rPr>
        <w:tab/>
      </w:r>
      <w:r w:rsidRPr="0019415C">
        <w:rPr>
          <w:rFonts w:ascii="Times New Roman" w:eastAsia="Calibri" w:hAnsi="Times New Roman" w:cs="Times New Roman"/>
          <w:iCs/>
          <w:sz w:val="24"/>
          <w:szCs w:val="24"/>
        </w:rPr>
        <w:t>treatments to extend the shelf life of bluefish (</w:t>
      </w:r>
      <w:proofErr w:type="spellStart"/>
      <w:r w:rsidRPr="0019415C">
        <w:rPr>
          <w:rFonts w:ascii="Times New Roman" w:eastAsia="Calibri" w:hAnsi="Times New Roman" w:cs="Times New Roman"/>
          <w:i/>
          <w:iCs/>
          <w:sz w:val="24"/>
          <w:szCs w:val="24"/>
        </w:rPr>
        <w:t>Pomatomus</w:t>
      </w:r>
      <w:proofErr w:type="spellEnd"/>
      <w:r w:rsidRPr="0019415C">
        <w:rPr>
          <w:rFonts w:ascii="Times New Roman" w:eastAsia="Calibri" w:hAnsi="Times New Roman" w:cs="Times New Roman"/>
          <w:i/>
          <w:iCs/>
          <w:sz w:val="24"/>
          <w:szCs w:val="24"/>
        </w:rPr>
        <w:t xml:space="preserve"> </w:t>
      </w:r>
      <w:proofErr w:type="spellStart"/>
      <w:r w:rsidRPr="0019415C">
        <w:rPr>
          <w:rFonts w:ascii="Times New Roman" w:eastAsia="Calibri" w:hAnsi="Times New Roman" w:cs="Times New Roman"/>
          <w:i/>
          <w:iCs/>
          <w:sz w:val="24"/>
          <w:szCs w:val="24"/>
        </w:rPr>
        <w:t>saltatrix</w:t>
      </w:r>
      <w:proofErr w:type="spellEnd"/>
      <w:r w:rsidRPr="0019415C">
        <w:rPr>
          <w:rFonts w:ascii="Times New Roman" w:eastAsia="Calibri" w:hAnsi="Times New Roman" w:cs="Times New Roman"/>
          <w:iCs/>
          <w:sz w:val="24"/>
          <w:szCs w:val="24"/>
        </w:rPr>
        <w:t xml:space="preserve">) during storage in ice. </w:t>
      </w:r>
      <w:r>
        <w:rPr>
          <w:rFonts w:ascii="Times New Roman" w:eastAsia="Calibri" w:hAnsi="Times New Roman" w:cs="Times New Roman"/>
          <w:iCs/>
          <w:sz w:val="24"/>
          <w:szCs w:val="24"/>
        </w:rPr>
        <w:tab/>
      </w:r>
      <w:r w:rsidRPr="0019415C">
        <w:rPr>
          <w:rFonts w:ascii="Times New Roman" w:eastAsia="Calibri" w:hAnsi="Times New Roman" w:cs="Times New Roman"/>
          <w:iCs/>
          <w:sz w:val="24"/>
          <w:szCs w:val="24"/>
        </w:rPr>
        <w:t xml:space="preserve">J </w:t>
      </w:r>
      <w:proofErr w:type="spellStart"/>
      <w:r w:rsidRPr="0019415C">
        <w:rPr>
          <w:rFonts w:ascii="Times New Roman" w:eastAsia="Calibri" w:hAnsi="Times New Roman" w:cs="Times New Roman"/>
          <w:iCs/>
          <w:sz w:val="24"/>
          <w:szCs w:val="24"/>
        </w:rPr>
        <w:t>Verbr</w:t>
      </w:r>
      <w:proofErr w:type="spellEnd"/>
      <w:r w:rsidRPr="0019415C">
        <w:rPr>
          <w:rFonts w:ascii="Times New Roman" w:eastAsia="Calibri" w:hAnsi="Times New Roman" w:cs="Times New Roman"/>
          <w:iCs/>
          <w:sz w:val="24"/>
          <w:szCs w:val="24"/>
        </w:rPr>
        <w:t xml:space="preserve"> </w:t>
      </w:r>
      <w:proofErr w:type="spellStart"/>
      <w:r w:rsidRPr="0019415C">
        <w:rPr>
          <w:rFonts w:ascii="Times New Roman" w:eastAsia="Calibri" w:hAnsi="Times New Roman" w:cs="Times New Roman"/>
          <w:iCs/>
          <w:sz w:val="24"/>
          <w:szCs w:val="24"/>
        </w:rPr>
        <w:t>Lebensm</w:t>
      </w:r>
      <w:proofErr w:type="spellEnd"/>
      <w:r w:rsidRPr="0019415C">
        <w:rPr>
          <w:rFonts w:ascii="Times New Roman" w:eastAsia="Calibri" w:hAnsi="Times New Roman" w:cs="Times New Roman"/>
          <w:iCs/>
          <w:sz w:val="24"/>
          <w:szCs w:val="24"/>
        </w:rPr>
        <w:t xml:space="preserve"> 6: 39-48.</w:t>
      </w:r>
    </w:p>
    <w:p w14:paraId="3BEDC2AF" w14:textId="77777777" w:rsidR="0073286D" w:rsidRPr="00BD7853" w:rsidRDefault="0073286D" w:rsidP="00BD7853">
      <w:pPr>
        <w:spacing w:line="360" w:lineRule="auto"/>
        <w:jc w:val="both"/>
        <w:rPr>
          <w:rFonts w:ascii="Times New Roman" w:eastAsia="Calibri" w:hAnsi="Times New Roman" w:cs="Times New Roman"/>
          <w:iCs/>
          <w:sz w:val="24"/>
          <w:szCs w:val="24"/>
        </w:rPr>
      </w:pPr>
      <w:proofErr w:type="spellStart"/>
      <w:r w:rsidRPr="0073286D">
        <w:rPr>
          <w:rFonts w:ascii="Times New Roman" w:eastAsia="Calibri" w:hAnsi="Times New Roman" w:cs="Times New Roman"/>
          <w:iCs/>
          <w:sz w:val="24"/>
          <w:szCs w:val="24"/>
        </w:rPr>
        <w:t>Gunes</w:t>
      </w:r>
      <w:proofErr w:type="spellEnd"/>
      <w:r w:rsidRPr="0073286D">
        <w:rPr>
          <w:rFonts w:ascii="Times New Roman" w:eastAsia="Calibri" w:hAnsi="Times New Roman" w:cs="Times New Roman"/>
          <w:iCs/>
          <w:sz w:val="24"/>
          <w:szCs w:val="24"/>
        </w:rPr>
        <w:t xml:space="preserve">, A. K., </w:t>
      </w:r>
      <w:proofErr w:type="spellStart"/>
      <w:r w:rsidRPr="0073286D">
        <w:rPr>
          <w:rFonts w:ascii="Times New Roman" w:eastAsia="Calibri" w:hAnsi="Times New Roman" w:cs="Times New Roman"/>
          <w:iCs/>
          <w:sz w:val="24"/>
          <w:szCs w:val="24"/>
        </w:rPr>
        <w:t>Gokh</w:t>
      </w:r>
      <w:proofErr w:type="spellEnd"/>
      <w:r w:rsidRPr="0073286D">
        <w:rPr>
          <w:rFonts w:ascii="Times New Roman" w:eastAsia="Calibri" w:hAnsi="Times New Roman" w:cs="Times New Roman"/>
          <w:iCs/>
          <w:sz w:val="24"/>
          <w:szCs w:val="24"/>
        </w:rPr>
        <w:t xml:space="preserve">, G. Z., </w:t>
      </w:r>
      <w:proofErr w:type="spellStart"/>
      <w:r w:rsidRPr="0073286D">
        <w:rPr>
          <w:rFonts w:ascii="Times New Roman" w:eastAsia="Calibri" w:hAnsi="Times New Roman" w:cs="Times New Roman"/>
          <w:iCs/>
          <w:sz w:val="24"/>
          <w:szCs w:val="24"/>
        </w:rPr>
        <w:t>Ramazan</w:t>
      </w:r>
      <w:proofErr w:type="spellEnd"/>
      <w:r w:rsidRPr="0073286D">
        <w:rPr>
          <w:rFonts w:ascii="Times New Roman" w:eastAsia="Calibri" w:hAnsi="Times New Roman" w:cs="Times New Roman"/>
          <w:iCs/>
          <w:sz w:val="24"/>
          <w:szCs w:val="24"/>
        </w:rPr>
        <w:t xml:space="preserve">, C. M., </w:t>
      </w:r>
      <w:proofErr w:type="spellStart"/>
      <w:r w:rsidRPr="0073286D">
        <w:rPr>
          <w:rFonts w:ascii="Times New Roman" w:eastAsia="Calibri" w:hAnsi="Times New Roman" w:cs="Times New Roman"/>
          <w:iCs/>
          <w:sz w:val="24"/>
          <w:szCs w:val="24"/>
        </w:rPr>
        <w:t>Fawzi</w:t>
      </w:r>
      <w:proofErr w:type="spellEnd"/>
      <w:r w:rsidRPr="0073286D">
        <w:rPr>
          <w:rFonts w:ascii="Times New Roman" w:eastAsia="Calibri" w:hAnsi="Times New Roman" w:cs="Times New Roman"/>
          <w:iCs/>
          <w:sz w:val="24"/>
          <w:szCs w:val="24"/>
        </w:rPr>
        <w:t>,</w:t>
      </w:r>
      <w:r w:rsidRPr="0073286D">
        <w:rPr>
          <w:rFonts w:ascii="Times New Roman" w:eastAsia="Calibri" w:hAnsi="Times New Roman" w:cs="Times New Roman" w:hint="eastAsia"/>
          <w:iCs/>
          <w:sz w:val="24"/>
          <w:szCs w:val="24"/>
        </w:rPr>
        <w:t xml:space="preserve"> </w:t>
      </w:r>
      <w:r w:rsidRPr="0073286D">
        <w:rPr>
          <w:rFonts w:ascii="Times New Roman" w:eastAsia="Calibri" w:hAnsi="Times New Roman" w:cs="Times New Roman"/>
          <w:iCs/>
          <w:sz w:val="24"/>
          <w:szCs w:val="24"/>
        </w:rPr>
        <w:t xml:space="preserve">M. S. </w:t>
      </w:r>
      <w:r w:rsidR="0096211E" w:rsidRPr="0096211E">
        <w:rPr>
          <w:rFonts w:ascii="Times New Roman" w:eastAsia="Calibri" w:hAnsi="Times New Roman" w:cs="Times New Roman"/>
          <w:iCs/>
          <w:sz w:val="24"/>
          <w:szCs w:val="24"/>
        </w:rPr>
        <w:t>&amp;</w:t>
      </w:r>
      <w:r w:rsidRPr="0073286D">
        <w:rPr>
          <w:rFonts w:ascii="Times New Roman" w:eastAsia="Calibri" w:hAnsi="Times New Roman" w:cs="Times New Roman"/>
          <w:iCs/>
          <w:sz w:val="24"/>
          <w:szCs w:val="24"/>
        </w:rPr>
        <w:t xml:space="preserve"> Adriano, A. S. (2021). Chemical</w:t>
      </w:r>
      <w:r w:rsidRPr="0073286D">
        <w:rPr>
          <w:rFonts w:ascii="Times New Roman" w:eastAsia="Calibri" w:hAnsi="Times New Roman" w:cs="Times New Roman" w:hint="eastAsia"/>
          <w:iCs/>
          <w:sz w:val="24"/>
          <w:szCs w:val="24"/>
        </w:rPr>
        <w:t xml:space="preserve"> </w:t>
      </w:r>
      <w:r w:rsidRPr="0073286D">
        <w:rPr>
          <w:rFonts w:ascii="Times New Roman" w:eastAsia="Calibri" w:hAnsi="Times New Roman" w:cs="Times New Roman"/>
          <w:iCs/>
          <w:sz w:val="24"/>
          <w:szCs w:val="24"/>
        </w:rPr>
        <w:tab/>
        <w:t>composition and biological activities of</w:t>
      </w:r>
      <w:r w:rsidRPr="0073286D">
        <w:rPr>
          <w:rFonts w:ascii="Times New Roman" w:eastAsia="Calibri" w:hAnsi="Times New Roman" w:cs="Times New Roman" w:hint="eastAsia"/>
          <w:iCs/>
          <w:sz w:val="24"/>
          <w:szCs w:val="24"/>
        </w:rPr>
        <w:t xml:space="preserve"> </w:t>
      </w:r>
      <w:r w:rsidRPr="0073286D">
        <w:rPr>
          <w:rFonts w:ascii="Times New Roman" w:eastAsia="Calibri" w:hAnsi="Times New Roman" w:cs="Times New Roman"/>
          <w:iCs/>
          <w:sz w:val="24"/>
          <w:szCs w:val="24"/>
        </w:rPr>
        <w:t xml:space="preserve">essential oils from </w:t>
      </w:r>
      <w:r w:rsidRPr="0073286D">
        <w:rPr>
          <w:rFonts w:ascii="Times New Roman" w:eastAsia="Calibri" w:hAnsi="Times New Roman" w:cs="Times New Roman"/>
          <w:iCs/>
          <w:sz w:val="24"/>
          <w:szCs w:val="24"/>
        </w:rPr>
        <w:tab/>
      </w:r>
      <w:r w:rsidRPr="0073286D">
        <w:rPr>
          <w:rFonts w:ascii="Times New Roman" w:eastAsia="Calibri" w:hAnsi="Times New Roman" w:cs="Times New Roman"/>
          <w:i/>
          <w:iCs/>
          <w:sz w:val="24"/>
          <w:szCs w:val="24"/>
        </w:rPr>
        <w:t xml:space="preserve">Calendula </w:t>
      </w:r>
      <w:proofErr w:type="spellStart"/>
      <w:r w:rsidRPr="0073286D">
        <w:rPr>
          <w:rFonts w:ascii="Times New Roman" w:eastAsia="Calibri" w:hAnsi="Times New Roman" w:cs="Times New Roman"/>
          <w:i/>
          <w:iCs/>
          <w:sz w:val="24"/>
          <w:szCs w:val="24"/>
        </w:rPr>
        <w:t>officinalis</w:t>
      </w:r>
      <w:proofErr w:type="spellEnd"/>
      <w:r w:rsidRPr="0073286D">
        <w:rPr>
          <w:rFonts w:ascii="Times New Roman" w:eastAsia="Calibri" w:hAnsi="Times New Roman" w:cs="Times New Roman"/>
          <w:i/>
          <w:iCs/>
          <w:sz w:val="24"/>
          <w:szCs w:val="24"/>
        </w:rPr>
        <w:t xml:space="preserve"> </w:t>
      </w:r>
      <w:r w:rsidRPr="0073286D">
        <w:rPr>
          <w:rFonts w:ascii="Times New Roman" w:eastAsia="Calibri" w:hAnsi="Times New Roman" w:cs="Times New Roman"/>
          <w:iCs/>
          <w:sz w:val="24"/>
          <w:szCs w:val="24"/>
        </w:rPr>
        <w:t>L.</w:t>
      </w:r>
      <w:r w:rsidRPr="0073286D">
        <w:rPr>
          <w:rFonts w:ascii="Times New Roman" w:eastAsia="Calibri" w:hAnsi="Times New Roman" w:cs="Times New Roman"/>
          <w:iCs/>
          <w:sz w:val="24"/>
          <w:szCs w:val="24"/>
        </w:rPr>
        <w:tab/>
        <w:t xml:space="preserve">flowers and leaves. </w:t>
      </w:r>
      <w:proofErr w:type="spellStart"/>
      <w:r w:rsidRPr="0073286D">
        <w:rPr>
          <w:rFonts w:ascii="Times New Roman" w:eastAsia="Calibri" w:hAnsi="Times New Roman" w:cs="Times New Roman"/>
          <w:i/>
          <w:iCs/>
          <w:sz w:val="24"/>
          <w:szCs w:val="24"/>
        </w:rPr>
        <w:t>Flavour</w:t>
      </w:r>
      <w:proofErr w:type="spellEnd"/>
      <w:r w:rsidRPr="0073286D">
        <w:rPr>
          <w:rFonts w:ascii="Times New Roman" w:eastAsia="Calibri" w:hAnsi="Times New Roman" w:cs="Times New Roman"/>
          <w:i/>
          <w:iCs/>
          <w:sz w:val="24"/>
          <w:szCs w:val="24"/>
        </w:rPr>
        <w:t xml:space="preserve"> and Fragrance</w:t>
      </w:r>
      <w:r w:rsidRPr="0073286D">
        <w:rPr>
          <w:rFonts w:ascii="Times New Roman" w:eastAsia="Calibri" w:hAnsi="Times New Roman" w:cs="Times New Roman" w:hint="eastAsia"/>
          <w:i/>
          <w:iCs/>
          <w:sz w:val="24"/>
          <w:szCs w:val="24"/>
        </w:rPr>
        <w:t xml:space="preserve"> </w:t>
      </w:r>
      <w:r w:rsidRPr="0073286D">
        <w:rPr>
          <w:rFonts w:ascii="Times New Roman" w:eastAsia="Calibri" w:hAnsi="Times New Roman" w:cs="Times New Roman"/>
          <w:i/>
          <w:iCs/>
          <w:sz w:val="24"/>
          <w:szCs w:val="24"/>
        </w:rPr>
        <w:t xml:space="preserve">Journal; </w:t>
      </w:r>
      <w:r w:rsidRPr="0073286D">
        <w:rPr>
          <w:rFonts w:ascii="Times New Roman" w:eastAsia="Calibri" w:hAnsi="Times New Roman" w:cs="Times New Roman"/>
          <w:bCs/>
          <w:iCs/>
          <w:sz w:val="24"/>
          <w:szCs w:val="24"/>
        </w:rPr>
        <w:t>36</w:t>
      </w:r>
      <w:r w:rsidRPr="0073286D">
        <w:rPr>
          <w:rFonts w:ascii="Times New Roman" w:eastAsia="Calibri" w:hAnsi="Times New Roman" w:cs="Times New Roman"/>
          <w:b/>
          <w:bCs/>
          <w:iCs/>
          <w:sz w:val="24"/>
          <w:szCs w:val="24"/>
        </w:rPr>
        <w:t xml:space="preserve"> </w:t>
      </w:r>
      <w:r w:rsidRPr="0073286D">
        <w:rPr>
          <w:rFonts w:ascii="Times New Roman" w:eastAsia="Calibri" w:hAnsi="Times New Roman" w:cs="Times New Roman"/>
          <w:iCs/>
          <w:sz w:val="24"/>
          <w:szCs w:val="24"/>
        </w:rPr>
        <w:t>(5): 554-563.</w:t>
      </w:r>
    </w:p>
    <w:p w14:paraId="2B5296A2" w14:textId="77777777" w:rsidR="00BD7853" w:rsidRDefault="00BD7853" w:rsidP="00BD7853">
      <w:pPr>
        <w:spacing w:line="360" w:lineRule="auto"/>
        <w:jc w:val="both"/>
        <w:rPr>
          <w:rFonts w:ascii="Times New Roman" w:eastAsia="Calibri" w:hAnsi="Times New Roman" w:cs="Times New Roman"/>
          <w:iCs/>
          <w:sz w:val="24"/>
          <w:szCs w:val="24"/>
        </w:rPr>
      </w:pPr>
      <w:proofErr w:type="spellStart"/>
      <w:r w:rsidRPr="00BD7853">
        <w:rPr>
          <w:rFonts w:ascii="Times New Roman" w:eastAsia="Calibri" w:hAnsi="Times New Roman" w:cs="Times New Roman"/>
          <w:iCs/>
          <w:sz w:val="24"/>
          <w:szCs w:val="24"/>
        </w:rPr>
        <w:t>Iwu</w:t>
      </w:r>
      <w:proofErr w:type="spellEnd"/>
      <w:r w:rsidRPr="00BD7853">
        <w:rPr>
          <w:rFonts w:ascii="Times New Roman" w:eastAsia="Calibri" w:hAnsi="Times New Roman" w:cs="Times New Roman"/>
          <w:iCs/>
          <w:sz w:val="24"/>
          <w:szCs w:val="24"/>
        </w:rPr>
        <w:t xml:space="preserve">, M.M. (1993). Handbook of African Medicinal Plants. </w:t>
      </w:r>
      <w:r w:rsidRPr="00BD7853">
        <w:rPr>
          <w:rFonts w:ascii="Times New Roman" w:eastAsia="Calibri" w:hAnsi="Times New Roman" w:cs="Times New Roman"/>
          <w:i/>
          <w:iCs/>
          <w:sz w:val="24"/>
          <w:szCs w:val="24"/>
        </w:rPr>
        <w:t>Boca Raton CKC Press</w:t>
      </w:r>
      <w:r w:rsidRPr="00BD7853">
        <w:rPr>
          <w:rFonts w:ascii="Times New Roman" w:eastAsia="Calibri" w:hAnsi="Times New Roman" w:cs="Times New Roman"/>
          <w:iCs/>
          <w:sz w:val="24"/>
          <w:szCs w:val="24"/>
        </w:rPr>
        <w:t>. p435.</w:t>
      </w:r>
    </w:p>
    <w:p w14:paraId="1A697D46" w14:textId="77777777" w:rsidR="00B066FD" w:rsidRDefault="00B066FD" w:rsidP="00BD7853">
      <w:pPr>
        <w:spacing w:line="360" w:lineRule="auto"/>
        <w:jc w:val="both"/>
        <w:rPr>
          <w:rFonts w:ascii="Times New Roman" w:eastAsia="Calibri" w:hAnsi="Times New Roman" w:cs="Times New Roman"/>
          <w:iCs/>
          <w:sz w:val="24"/>
          <w:szCs w:val="24"/>
        </w:rPr>
      </w:pPr>
      <w:r w:rsidRPr="00B066FD">
        <w:rPr>
          <w:rFonts w:ascii="Times New Roman" w:eastAsia="Calibri" w:hAnsi="Times New Roman" w:cs="Times New Roman"/>
          <w:iCs/>
          <w:sz w:val="24"/>
          <w:szCs w:val="24"/>
        </w:rPr>
        <w:t xml:space="preserve">Mann, A. (2011). </w:t>
      </w:r>
      <w:proofErr w:type="spellStart"/>
      <w:r w:rsidRPr="00B066FD">
        <w:rPr>
          <w:rFonts w:ascii="Times New Roman" w:eastAsia="Calibri" w:hAnsi="Times New Roman" w:cs="Times New Roman"/>
          <w:bCs/>
          <w:iCs/>
          <w:sz w:val="24"/>
          <w:szCs w:val="24"/>
        </w:rPr>
        <w:t>Biopotency</w:t>
      </w:r>
      <w:proofErr w:type="spellEnd"/>
      <w:r w:rsidRPr="00B066FD">
        <w:rPr>
          <w:rFonts w:ascii="Times New Roman" w:eastAsia="Calibri" w:hAnsi="Times New Roman" w:cs="Times New Roman"/>
          <w:bCs/>
          <w:iCs/>
          <w:sz w:val="24"/>
          <w:szCs w:val="24"/>
        </w:rPr>
        <w:t xml:space="preserve"> role of culinary spices and herbs and their chemical constituents in </w:t>
      </w:r>
      <w:r>
        <w:rPr>
          <w:rFonts w:ascii="Times New Roman" w:eastAsia="Calibri" w:hAnsi="Times New Roman" w:cs="Times New Roman"/>
          <w:bCs/>
          <w:iCs/>
          <w:sz w:val="24"/>
          <w:szCs w:val="24"/>
        </w:rPr>
        <w:tab/>
      </w:r>
      <w:r w:rsidRPr="00B066FD">
        <w:rPr>
          <w:rFonts w:ascii="Times New Roman" w:eastAsia="Calibri" w:hAnsi="Times New Roman" w:cs="Times New Roman"/>
          <w:bCs/>
          <w:iCs/>
          <w:sz w:val="24"/>
          <w:szCs w:val="24"/>
        </w:rPr>
        <w:t xml:space="preserve">health and commonly used spices in Nigerian dishes and snacks. </w:t>
      </w:r>
      <w:r w:rsidRPr="00B066FD">
        <w:rPr>
          <w:rFonts w:ascii="Times New Roman" w:eastAsia="Calibri" w:hAnsi="Times New Roman" w:cs="Times New Roman"/>
          <w:i/>
          <w:iCs/>
          <w:sz w:val="24"/>
          <w:szCs w:val="24"/>
        </w:rPr>
        <w:t xml:space="preserve">African Journal of Food </w:t>
      </w:r>
      <w:r>
        <w:rPr>
          <w:rFonts w:ascii="Times New Roman" w:eastAsia="Calibri" w:hAnsi="Times New Roman" w:cs="Times New Roman"/>
          <w:i/>
          <w:iCs/>
          <w:sz w:val="24"/>
          <w:szCs w:val="24"/>
        </w:rPr>
        <w:tab/>
      </w:r>
      <w:r w:rsidRPr="00B066FD">
        <w:rPr>
          <w:rFonts w:ascii="Times New Roman" w:eastAsia="Calibri" w:hAnsi="Times New Roman" w:cs="Times New Roman"/>
          <w:i/>
          <w:iCs/>
          <w:sz w:val="24"/>
          <w:szCs w:val="24"/>
        </w:rPr>
        <w:t>Science</w:t>
      </w:r>
      <w:r w:rsidRPr="00B066FD">
        <w:rPr>
          <w:rFonts w:ascii="Times New Roman" w:eastAsia="Calibri" w:hAnsi="Times New Roman" w:cs="Times New Roman"/>
          <w:iCs/>
          <w:sz w:val="24"/>
          <w:szCs w:val="24"/>
        </w:rPr>
        <w:t>, 5(3): 111-124.</w:t>
      </w:r>
    </w:p>
    <w:p w14:paraId="5BF7B7A7" w14:textId="77777777" w:rsidR="003A200A" w:rsidRPr="00BD7853" w:rsidRDefault="003A200A" w:rsidP="00BD7853">
      <w:pPr>
        <w:spacing w:line="360" w:lineRule="auto"/>
        <w:jc w:val="both"/>
        <w:rPr>
          <w:rFonts w:ascii="Times New Roman" w:eastAsia="Calibri" w:hAnsi="Times New Roman" w:cs="Times New Roman"/>
          <w:iCs/>
          <w:sz w:val="24"/>
          <w:szCs w:val="24"/>
        </w:rPr>
      </w:pPr>
      <w:r w:rsidRPr="003A200A">
        <w:rPr>
          <w:rFonts w:ascii="Times New Roman" w:eastAsia="Calibri" w:hAnsi="Times New Roman" w:cs="Times New Roman"/>
          <w:iCs/>
          <w:sz w:val="24"/>
          <w:szCs w:val="24"/>
        </w:rPr>
        <w:t>Mohammad</w:t>
      </w:r>
      <w:r>
        <w:rPr>
          <w:rFonts w:ascii="Times New Roman" w:eastAsia="Calibri" w:hAnsi="Times New Roman" w:cs="Times New Roman"/>
          <w:iCs/>
          <w:sz w:val="24"/>
          <w:szCs w:val="24"/>
        </w:rPr>
        <w:t>, A. S.N.,</w:t>
      </w:r>
      <w:r w:rsidRPr="003A200A">
        <w:rPr>
          <w:rFonts w:ascii="Times New Roman" w:eastAsia="Calibri" w:hAnsi="Times New Roman" w:cs="Times New Roman"/>
          <w:iCs/>
          <w:sz w:val="24"/>
          <w:szCs w:val="24"/>
        </w:rPr>
        <w:t xml:space="preserve"> Manan</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Z</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Wan</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w:t>
      </w:r>
      <w:proofErr w:type="gramStart"/>
      <w:r w:rsidRPr="003A200A">
        <w:rPr>
          <w:rFonts w:ascii="Times New Roman" w:eastAsia="Calibri" w:hAnsi="Times New Roman" w:cs="Times New Roman"/>
          <w:iCs/>
          <w:sz w:val="24"/>
          <w:szCs w:val="24"/>
        </w:rPr>
        <w:t>A,</w:t>
      </w:r>
      <w:r>
        <w:rPr>
          <w:rFonts w:ascii="Times New Roman" w:eastAsia="Calibri" w:hAnsi="Times New Roman" w:cs="Times New Roman"/>
          <w:iCs/>
          <w:sz w:val="24"/>
          <w:szCs w:val="24"/>
        </w:rPr>
        <w:t>.</w:t>
      </w:r>
      <w:proofErr w:type="gramEnd"/>
      <w:r w:rsidRPr="003A200A">
        <w:rPr>
          <w:rFonts w:ascii="Times New Roman" w:eastAsia="Calibri" w:hAnsi="Times New Roman" w:cs="Times New Roman"/>
          <w:iCs/>
          <w:sz w:val="24"/>
          <w:szCs w:val="24"/>
        </w:rPr>
        <w:t xml:space="preserve"> Sharifah</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R</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Chua</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L.S</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w:t>
      </w:r>
      <w:proofErr w:type="spellStart"/>
      <w:r w:rsidRPr="003A200A">
        <w:rPr>
          <w:rFonts w:ascii="Times New Roman" w:eastAsia="Calibri" w:hAnsi="Times New Roman" w:cs="Times New Roman"/>
          <w:iCs/>
          <w:sz w:val="24"/>
          <w:szCs w:val="24"/>
        </w:rPr>
        <w:t>Mustaffa</w:t>
      </w:r>
      <w:proofErr w:type="spellEnd"/>
      <w:r>
        <w:rPr>
          <w:rFonts w:ascii="Times New Roman" w:eastAsia="Calibri" w:hAnsi="Times New Roman" w:cs="Times New Roman"/>
          <w:iCs/>
          <w:sz w:val="24"/>
          <w:szCs w:val="24"/>
        </w:rPr>
        <w:t>, A. and</w:t>
      </w:r>
      <w:r w:rsidRPr="003A200A">
        <w:rPr>
          <w:rFonts w:ascii="Times New Roman" w:eastAsia="Calibri" w:hAnsi="Times New Roman" w:cs="Times New Roman"/>
          <w:iCs/>
          <w:sz w:val="24"/>
          <w:szCs w:val="24"/>
        </w:rPr>
        <w:t xml:space="preserve"> </w:t>
      </w:r>
      <w:proofErr w:type="spellStart"/>
      <w:r w:rsidRPr="003A200A">
        <w:rPr>
          <w:rFonts w:ascii="Times New Roman" w:eastAsia="Calibri" w:hAnsi="Times New Roman" w:cs="Times New Roman"/>
          <w:iCs/>
          <w:sz w:val="24"/>
          <w:szCs w:val="24"/>
        </w:rPr>
        <w:t>Yunus</w:t>
      </w:r>
      <w:proofErr w:type="spellEnd"/>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N. </w:t>
      </w:r>
      <w:r>
        <w:rPr>
          <w:rFonts w:ascii="Times New Roman" w:eastAsia="Calibri" w:hAnsi="Times New Roman" w:cs="Times New Roman"/>
          <w:iCs/>
          <w:sz w:val="24"/>
          <w:szCs w:val="24"/>
        </w:rPr>
        <w:tab/>
        <w:t>(</w:t>
      </w:r>
      <w:r w:rsidRPr="003A200A">
        <w:rPr>
          <w:rFonts w:ascii="Times New Roman" w:eastAsia="Calibri" w:hAnsi="Times New Roman" w:cs="Times New Roman"/>
          <w:iCs/>
          <w:sz w:val="24"/>
          <w:szCs w:val="24"/>
        </w:rPr>
        <w:t>2016</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Herbal processing and extraction technologies. Separation and Purification </w:t>
      </w:r>
      <w:r>
        <w:rPr>
          <w:rFonts w:ascii="Times New Roman" w:eastAsia="Calibri" w:hAnsi="Times New Roman" w:cs="Times New Roman"/>
          <w:iCs/>
          <w:sz w:val="24"/>
          <w:szCs w:val="24"/>
        </w:rPr>
        <w:tab/>
      </w:r>
      <w:r w:rsidRPr="003A200A">
        <w:rPr>
          <w:rFonts w:ascii="Times New Roman" w:eastAsia="Calibri" w:hAnsi="Times New Roman" w:cs="Times New Roman"/>
          <w:i/>
          <w:iCs/>
          <w:sz w:val="24"/>
          <w:szCs w:val="24"/>
        </w:rPr>
        <w:t>Reviews</w:t>
      </w:r>
      <w:r w:rsidRPr="003A200A">
        <w:rPr>
          <w:rFonts w:ascii="Times New Roman" w:eastAsia="Calibri" w:hAnsi="Times New Roman" w:cs="Times New Roman"/>
          <w:iCs/>
          <w:sz w:val="24"/>
          <w:szCs w:val="24"/>
        </w:rPr>
        <w:t>. 45:305–320.</w:t>
      </w:r>
    </w:p>
    <w:p w14:paraId="494D579C" w14:textId="77777777" w:rsidR="0041115E" w:rsidRDefault="0041115E" w:rsidP="0041115E">
      <w:pPr>
        <w:spacing w:line="360" w:lineRule="auto"/>
        <w:jc w:val="both"/>
        <w:rPr>
          <w:rFonts w:ascii="Times New Roman" w:eastAsia="Calibri" w:hAnsi="Times New Roman" w:cs="Times New Roman"/>
          <w:iCs/>
          <w:sz w:val="24"/>
          <w:szCs w:val="24"/>
        </w:rPr>
      </w:pPr>
      <w:proofErr w:type="spellStart"/>
      <w:r w:rsidRPr="0041115E">
        <w:rPr>
          <w:rFonts w:ascii="Times New Roman" w:eastAsia="Calibri" w:hAnsi="Times New Roman" w:cs="Times New Roman"/>
          <w:iCs/>
          <w:sz w:val="24"/>
          <w:szCs w:val="24"/>
        </w:rPr>
        <w:t>Olife</w:t>
      </w:r>
      <w:proofErr w:type="spellEnd"/>
      <w:r w:rsidRPr="0041115E">
        <w:rPr>
          <w:rFonts w:ascii="Times New Roman" w:eastAsia="Calibri" w:hAnsi="Times New Roman" w:cs="Times New Roman"/>
          <w:iCs/>
          <w:sz w:val="24"/>
          <w:szCs w:val="24"/>
        </w:rPr>
        <w:t xml:space="preserve">, I. C., </w:t>
      </w:r>
      <w:proofErr w:type="spellStart"/>
      <w:r w:rsidRPr="0041115E">
        <w:rPr>
          <w:rFonts w:ascii="Times New Roman" w:eastAsia="Calibri" w:hAnsi="Times New Roman" w:cs="Times New Roman"/>
          <w:iCs/>
          <w:sz w:val="24"/>
          <w:szCs w:val="24"/>
        </w:rPr>
        <w:t>Onwualu</w:t>
      </w:r>
      <w:proofErr w:type="spellEnd"/>
      <w:r w:rsidRPr="0041115E">
        <w:rPr>
          <w:rFonts w:ascii="Times New Roman" w:eastAsia="Calibri" w:hAnsi="Times New Roman" w:cs="Times New Roman"/>
          <w:iCs/>
          <w:sz w:val="24"/>
          <w:szCs w:val="24"/>
        </w:rPr>
        <w:t xml:space="preserve">, A. P., </w:t>
      </w:r>
      <w:proofErr w:type="spellStart"/>
      <w:r w:rsidRPr="0041115E">
        <w:rPr>
          <w:rFonts w:ascii="Times New Roman" w:eastAsia="Calibri" w:hAnsi="Times New Roman" w:cs="Times New Roman"/>
          <w:iCs/>
          <w:sz w:val="24"/>
          <w:szCs w:val="24"/>
        </w:rPr>
        <w:t>Uchegbu</w:t>
      </w:r>
      <w:proofErr w:type="spellEnd"/>
      <w:r w:rsidRPr="0041115E">
        <w:rPr>
          <w:rFonts w:ascii="Times New Roman" w:eastAsia="Calibri" w:hAnsi="Times New Roman" w:cs="Times New Roman"/>
          <w:iCs/>
          <w:sz w:val="24"/>
          <w:szCs w:val="24"/>
        </w:rPr>
        <w:t xml:space="preserve">, K. I. </w:t>
      </w:r>
      <w:r w:rsidR="0096211E" w:rsidRPr="0096211E">
        <w:rPr>
          <w:rFonts w:ascii="Times New Roman" w:eastAsia="Calibri" w:hAnsi="Times New Roman" w:cs="Times New Roman"/>
          <w:iCs/>
          <w:sz w:val="24"/>
          <w:szCs w:val="24"/>
        </w:rPr>
        <w:t>&amp;</w:t>
      </w:r>
      <w:r w:rsidRPr="0041115E">
        <w:rPr>
          <w:rFonts w:ascii="Times New Roman" w:eastAsia="Calibri" w:hAnsi="Times New Roman" w:cs="Times New Roman"/>
          <w:iCs/>
          <w:sz w:val="24"/>
          <w:szCs w:val="24"/>
        </w:rPr>
        <w:t xml:space="preserve"> </w:t>
      </w:r>
      <w:proofErr w:type="spellStart"/>
      <w:r w:rsidRPr="0041115E">
        <w:rPr>
          <w:rFonts w:ascii="Times New Roman" w:eastAsia="Calibri" w:hAnsi="Times New Roman" w:cs="Times New Roman"/>
          <w:iCs/>
          <w:sz w:val="24"/>
          <w:szCs w:val="24"/>
        </w:rPr>
        <w:t>Jolaoso</w:t>
      </w:r>
      <w:proofErr w:type="spellEnd"/>
      <w:r w:rsidRPr="0041115E">
        <w:rPr>
          <w:rFonts w:ascii="Times New Roman" w:eastAsia="Calibri" w:hAnsi="Times New Roman" w:cs="Times New Roman"/>
          <w:iCs/>
          <w:sz w:val="24"/>
          <w:szCs w:val="24"/>
        </w:rPr>
        <w:t xml:space="preserve">, M. A. (2013). Status assessment of spice </w:t>
      </w:r>
      <w:r w:rsidRPr="0041115E">
        <w:rPr>
          <w:rFonts w:ascii="Times New Roman" w:eastAsia="Calibri" w:hAnsi="Times New Roman" w:cs="Times New Roman"/>
          <w:iCs/>
          <w:sz w:val="24"/>
          <w:szCs w:val="24"/>
        </w:rPr>
        <w:tab/>
        <w:t xml:space="preserve">resources in Nigeria. </w:t>
      </w:r>
      <w:r w:rsidRPr="0041115E">
        <w:rPr>
          <w:rFonts w:ascii="Times New Roman" w:eastAsia="Calibri" w:hAnsi="Times New Roman" w:cs="Times New Roman"/>
          <w:i/>
          <w:iCs/>
          <w:sz w:val="24"/>
          <w:szCs w:val="24"/>
        </w:rPr>
        <w:t xml:space="preserve">Journal of Biology, Agriculture and Health Care. </w:t>
      </w:r>
      <w:r w:rsidRPr="0041115E">
        <w:rPr>
          <w:rFonts w:ascii="Times New Roman" w:eastAsia="Calibri" w:hAnsi="Times New Roman" w:cs="Times New Roman"/>
          <w:iCs/>
          <w:sz w:val="24"/>
          <w:szCs w:val="24"/>
        </w:rPr>
        <w:t>3(9): 1-15.</w:t>
      </w:r>
    </w:p>
    <w:p w14:paraId="3726E2A0" w14:textId="77777777" w:rsidR="00D34A50" w:rsidRDefault="00D34A50" w:rsidP="0041115E">
      <w:pPr>
        <w:spacing w:line="360" w:lineRule="auto"/>
        <w:jc w:val="both"/>
        <w:rPr>
          <w:rFonts w:ascii="Times New Roman" w:eastAsia="Calibri" w:hAnsi="Times New Roman" w:cs="Times New Roman"/>
          <w:iCs/>
          <w:sz w:val="24"/>
          <w:szCs w:val="24"/>
        </w:rPr>
      </w:pPr>
      <w:proofErr w:type="spellStart"/>
      <w:r w:rsidRPr="00D34A50">
        <w:rPr>
          <w:rFonts w:ascii="Times New Roman" w:eastAsia="Calibri" w:hAnsi="Times New Roman" w:cs="Times New Roman"/>
          <w:iCs/>
          <w:sz w:val="24"/>
          <w:szCs w:val="24"/>
        </w:rPr>
        <w:lastRenderedPageBreak/>
        <w:t>Okoh</w:t>
      </w:r>
      <w:proofErr w:type="spellEnd"/>
      <w:r w:rsidRPr="00D34A50">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S. O., </w:t>
      </w:r>
      <w:proofErr w:type="spellStart"/>
      <w:r w:rsidRPr="00D34A50">
        <w:rPr>
          <w:rFonts w:ascii="Times New Roman" w:eastAsia="Calibri" w:hAnsi="Times New Roman" w:cs="Times New Roman"/>
          <w:iCs/>
          <w:sz w:val="24"/>
          <w:szCs w:val="24"/>
        </w:rPr>
        <w:t>Iweriebor</w:t>
      </w:r>
      <w:proofErr w:type="spellEnd"/>
      <w:r w:rsidRPr="00D34A50">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B. C., </w:t>
      </w:r>
      <w:proofErr w:type="spellStart"/>
      <w:r w:rsidRPr="00D34A50">
        <w:rPr>
          <w:rFonts w:ascii="Times New Roman" w:eastAsia="Calibri" w:hAnsi="Times New Roman" w:cs="Times New Roman"/>
          <w:iCs/>
          <w:sz w:val="24"/>
          <w:szCs w:val="24"/>
        </w:rPr>
        <w:t>Okoh</w:t>
      </w:r>
      <w:proofErr w:type="spellEnd"/>
      <w:r w:rsidRPr="00D34A50">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O. O, </w:t>
      </w:r>
      <w:proofErr w:type="spellStart"/>
      <w:r w:rsidRPr="00D34A50">
        <w:rPr>
          <w:rFonts w:ascii="Times New Roman" w:eastAsia="Calibri" w:hAnsi="Times New Roman" w:cs="Times New Roman"/>
          <w:iCs/>
          <w:sz w:val="24"/>
          <w:szCs w:val="24"/>
        </w:rPr>
        <w:t>Nwodo</w:t>
      </w:r>
      <w:proofErr w:type="spellEnd"/>
      <w:r w:rsidRPr="00D34A50">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U. U. </w:t>
      </w:r>
      <w:r w:rsidR="00CE772B" w:rsidRPr="00CE772B">
        <w:rPr>
          <w:rFonts w:ascii="Times New Roman" w:eastAsia="Calibri" w:hAnsi="Times New Roman" w:cs="Times New Roman"/>
          <w:iCs/>
          <w:sz w:val="24"/>
          <w:szCs w:val="24"/>
        </w:rPr>
        <w:t>&amp;</w:t>
      </w:r>
      <w:r>
        <w:rPr>
          <w:rFonts w:ascii="Times New Roman" w:eastAsia="Calibri" w:hAnsi="Times New Roman" w:cs="Times New Roman"/>
          <w:iCs/>
          <w:sz w:val="24"/>
          <w:szCs w:val="24"/>
        </w:rPr>
        <w:t xml:space="preserve"> </w:t>
      </w:r>
      <w:proofErr w:type="spellStart"/>
      <w:r w:rsidRPr="00D34A50">
        <w:rPr>
          <w:rFonts w:ascii="Times New Roman" w:eastAsia="Calibri" w:hAnsi="Times New Roman" w:cs="Times New Roman"/>
          <w:iCs/>
          <w:sz w:val="24"/>
          <w:szCs w:val="24"/>
        </w:rPr>
        <w:t>Okoh</w:t>
      </w:r>
      <w:proofErr w:type="spellEnd"/>
      <w:r>
        <w:rPr>
          <w:rFonts w:ascii="Times New Roman" w:eastAsia="Calibri" w:hAnsi="Times New Roman" w:cs="Times New Roman"/>
          <w:iCs/>
          <w:sz w:val="24"/>
          <w:szCs w:val="24"/>
        </w:rPr>
        <w:t>, A. I. (2016).</w:t>
      </w:r>
      <w:r w:rsidR="00F20ED3" w:rsidRPr="00F20ED3">
        <w:t xml:space="preserve"> </w:t>
      </w:r>
      <w:r w:rsidR="00F20ED3" w:rsidRPr="00F20ED3">
        <w:rPr>
          <w:rFonts w:ascii="Times New Roman" w:eastAsia="Calibri" w:hAnsi="Times New Roman" w:cs="Times New Roman"/>
          <w:iCs/>
          <w:sz w:val="24"/>
          <w:szCs w:val="24"/>
        </w:rPr>
        <w:t xml:space="preserve">Antibacterial </w:t>
      </w:r>
      <w:r w:rsidR="00445BCE">
        <w:rPr>
          <w:rFonts w:ascii="Times New Roman" w:eastAsia="Calibri" w:hAnsi="Times New Roman" w:cs="Times New Roman"/>
          <w:iCs/>
          <w:sz w:val="24"/>
          <w:szCs w:val="24"/>
        </w:rPr>
        <w:tab/>
      </w:r>
      <w:r w:rsidR="00F20ED3" w:rsidRPr="00F20ED3">
        <w:rPr>
          <w:rFonts w:ascii="Times New Roman" w:eastAsia="Calibri" w:hAnsi="Times New Roman" w:cs="Times New Roman"/>
          <w:iCs/>
          <w:sz w:val="24"/>
          <w:szCs w:val="24"/>
        </w:rPr>
        <w:t xml:space="preserve">and antioxidant properties of the leaves and stem essential oils of </w:t>
      </w:r>
      <w:r w:rsidR="00F20ED3" w:rsidRPr="00F20ED3">
        <w:rPr>
          <w:rFonts w:ascii="Times New Roman" w:eastAsia="Calibri" w:hAnsi="Times New Roman" w:cs="Times New Roman"/>
          <w:i/>
          <w:iCs/>
          <w:sz w:val="24"/>
          <w:szCs w:val="24"/>
        </w:rPr>
        <w:t xml:space="preserve">Jatropha </w:t>
      </w:r>
      <w:proofErr w:type="spellStart"/>
      <w:r w:rsidR="00F20ED3" w:rsidRPr="00F20ED3">
        <w:rPr>
          <w:rFonts w:ascii="Times New Roman" w:eastAsia="Calibri" w:hAnsi="Times New Roman" w:cs="Times New Roman"/>
          <w:i/>
          <w:iCs/>
          <w:sz w:val="24"/>
          <w:szCs w:val="24"/>
        </w:rPr>
        <w:t>gossypifolia</w:t>
      </w:r>
      <w:proofErr w:type="spellEnd"/>
      <w:r w:rsidR="00F20ED3" w:rsidRPr="00F20ED3">
        <w:rPr>
          <w:rFonts w:ascii="Times New Roman" w:eastAsia="Calibri" w:hAnsi="Times New Roman" w:cs="Times New Roman"/>
          <w:i/>
          <w:iCs/>
          <w:sz w:val="24"/>
          <w:szCs w:val="24"/>
        </w:rPr>
        <w:t xml:space="preserve"> L</w:t>
      </w:r>
      <w:r w:rsidR="00F20ED3" w:rsidRPr="00F20ED3">
        <w:rPr>
          <w:rFonts w:ascii="Times New Roman" w:eastAsia="Calibri" w:hAnsi="Times New Roman" w:cs="Times New Roman"/>
          <w:iCs/>
          <w:sz w:val="24"/>
          <w:szCs w:val="24"/>
        </w:rPr>
        <w:t>.</w:t>
      </w:r>
      <w:r w:rsidR="00445BCE">
        <w:rPr>
          <w:rFonts w:ascii="Times New Roman" w:eastAsia="Calibri" w:hAnsi="Times New Roman" w:cs="Times New Roman"/>
          <w:iCs/>
          <w:sz w:val="24"/>
          <w:szCs w:val="24"/>
        </w:rPr>
        <w:t xml:space="preserve"> </w:t>
      </w:r>
      <w:r w:rsidR="00445BCE">
        <w:rPr>
          <w:rFonts w:ascii="Times New Roman" w:eastAsia="Calibri" w:hAnsi="Times New Roman" w:cs="Times New Roman"/>
          <w:iCs/>
          <w:sz w:val="24"/>
          <w:szCs w:val="24"/>
        </w:rPr>
        <w:tab/>
      </w:r>
      <w:proofErr w:type="spellStart"/>
      <w:r w:rsidR="00445BCE" w:rsidRPr="00445BCE">
        <w:rPr>
          <w:rFonts w:ascii="Times New Roman" w:eastAsia="Calibri" w:hAnsi="Times New Roman" w:cs="Times New Roman"/>
          <w:i/>
          <w:iCs/>
          <w:sz w:val="24"/>
          <w:szCs w:val="24"/>
        </w:rPr>
        <w:t>BioMed</w:t>
      </w:r>
      <w:proofErr w:type="spellEnd"/>
      <w:r w:rsidR="00445BCE" w:rsidRPr="00445BCE">
        <w:rPr>
          <w:rFonts w:ascii="Times New Roman" w:eastAsia="Calibri" w:hAnsi="Times New Roman" w:cs="Times New Roman"/>
          <w:i/>
          <w:iCs/>
          <w:sz w:val="24"/>
          <w:szCs w:val="24"/>
        </w:rPr>
        <w:t xml:space="preserve"> Research International</w:t>
      </w:r>
      <w:r w:rsidR="00445BCE">
        <w:rPr>
          <w:rFonts w:ascii="Times New Roman" w:eastAsia="Calibri" w:hAnsi="Times New Roman" w:cs="Times New Roman"/>
          <w:iCs/>
          <w:sz w:val="24"/>
          <w:szCs w:val="24"/>
        </w:rPr>
        <w:t xml:space="preserve">. (9): </w:t>
      </w:r>
      <w:r w:rsidR="00445BCE" w:rsidRPr="00445BCE">
        <w:rPr>
          <w:rFonts w:ascii="Times New Roman" w:eastAsia="Calibri" w:hAnsi="Times New Roman" w:cs="Times New Roman"/>
          <w:iCs/>
          <w:sz w:val="24"/>
          <w:szCs w:val="24"/>
        </w:rPr>
        <w:t>182- 191.</w:t>
      </w:r>
    </w:p>
    <w:p w14:paraId="69D0DDA1" w14:textId="77777777" w:rsidR="004725CD" w:rsidRPr="0041115E" w:rsidRDefault="004725CD" w:rsidP="0041115E">
      <w:pPr>
        <w:spacing w:line="360" w:lineRule="auto"/>
        <w:jc w:val="both"/>
        <w:rPr>
          <w:rFonts w:ascii="Times New Roman" w:eastAsia="Calibri" w:hAnsi="Times New Roman" w:cs="Times New Roman"/>
          <w:iCs/>
          <w:sz w:val="24"/>
          <w:szCs w:val="24"/>
        </w:rPr>
      </w:pPr>
      <w:r w:rsidRPr="004725CD">
        <w:rPr>
          <w:rFonts w:ascii="Times New Roman" w:eastAsia="Calibri" w:hAnsi="Times New Roman" w:cs="Times New Roman"/>
          <w:iCs/>
          <w:sz w:val="24"/>
          <w:szCs w:val="24"/>
        </w:rPr>
        <w:t xml:space="preserve">Solanki, Y. B. </w:t>
      </w:r>
      <w:r w:rsidR="00CE772B" w:rsidRPr="00CE772B">
        <w:rPr>
          <w:rFonts w:ascii="Times New Roman" w:eastAsia="Calibri" w:hAnsi="Times New Roman" w:cs="Times New Roman"/>
          <w:iCs/>
          <w:sz w:val="24"/>
          <w:szCs w:val="24"/>
        </w:rPr>
        <w:t>&amp;</w:t>
      </w:r>
      <w:r w:rsidRPr="004725CD">
        <w:rPr>
          <w:rFonts w:ascii="Times New Roman" w:eastAsia="Calibri" w:hAnsi="Times New Roman" w:cs="Times New Roman"/>
          <w:iCs/>
          <w:sz w:val="24"/>
          <w:szCs w:val="24"/>
        </w:rPr>
        <w:t xml:space="preserve"> Bhatt, R.V. (2010). Effects of antioxidant vitamins along with </w:t>
      </w:r>
      <w:r w:rsidRPr="004725CD">
        <w:rPr>
          <w:rFonts w:ascii="Times New Roman" w:eastAsia="Calibri" w:hAnsi="Times New Roman" w:cs="Times New Roman"/>
          <w:iCs/>
          <w:sz w:val="24"/>
          <w:szCs w:val="24"/>
        </w:rPr>
        <w:tab/>
      </w:r>
      <w:r>
        <w:rPr>
          <w:rFonts w:ascii="Times New Roman" w:eastAsia="Calibri" w:hAnsi="Times New Roman" w:cs="Times New Roman"/>
          <w:iCs/>
          <w:sz w:val="24"/>
          <w:szCs w:val="24"/>
        </w:rPr>
        <w:t xml:space="preserve">atorvastatin </w:t>
      </w:r>
      <w:r>
        <w:rPr>
          <w:rFonts w:ascii="Times New Roman" w:eastAsia="Calibri" w:hAnsi="Times New Roman" w:cs="Times New Roman"/>
          <w:iCs/>
          <w:sz w:val="24"/>
          <w:szCs w:val="24"/>
        </w:rPr>
        <w:tab/>
      </w:r>
      <w:r w:rsidRPr="004725CD">
        <w:rPr>
          <w:rFonts w:ascii="Times New Roman" w:eastAsia="Calibri" w:hAnsi="Times New Roman" w:cs="Times New Roman"/>
          <w:iCs/>
          <w:sz w:val="24"/>
          <w:szCs w:val="24"/>
        </w:rPr>
        <w:t xml:space="preserve">and atorvastatin-niacin combination on diet-induced hypercholesterolemia in rats. Int. J. </w:t>
      </w:r>
      <w:r>
        <w:rPr>
          <w:rFonts w:ascii="Times New Roman" w:eastAsia="Calibri" w:hAnsi="Times New Roman" w:cs="Times New Roman"/>
          <w:iCs/>
          <w:sz w:val="24"/>
          <w:szCs w:val="24"/>
        </w:rPr>
        <w:tab/>
      </w:r>
      <w:r w:rsidRPr="004725CD">
        <w:rPr>
          <w:rFonts w:ascii="Times New Roman" w:eastAsia="Calibri" w:hAnsi="Times New Roman" w:cs="Times New Roman"/>
          <w:iCs/>
          <w:sz w:val="24"/>
          <w:szCs w:val="24"/>
        </w:rPr>
        <w:t xml:space="preserve">Physiol. </w:t>
      </w:r>
      <w:proofErr w:type="spellStart"/>
      <w:r w:rsidRPr="004725CD">
        <w:rPr>
          <w:rFonts w:ascii="Times New Roman" w:eastAsia="Calibri" w:hAnsi="Times New Roman" w:cs="Times New Roman"/>
          <w:iCs/>
          <w:sz w:val="24"/>
          <w:szCs w:val="24"/>
        </w:rPr>
        <w:t>Pathophysiol</w:t>
      </w:r>
      <w:proofErr w:type="spellEnd"/>
      <w:r w:rsidRPr="004725CD">
        <w:rPr>
          <w:rFonts w:ascii="Times New Roman" w:eastAsia="Calibri" w:hAnsi="Times New Roman" w:cs="Times New Roman"/>
          <w:iCs/>
          <w:sz w:val="24"/>
          <w:szCs w:val="24"/>
        </w:rPr>
        <w:t xml:space="preserve">. </w:t>
      </w:r>
      <w:proofErr w:type="spellStart"/>
      <w:r w:rsidRPr="004725CD">
        <w:rPr>
          <w:rFonts w:ascii="Times New Roman" w:eastAsia="Calibri" w:hAnsi="Times New Roman" w:cs="Times New Roman"/>
          <w:iCs/>
          <w:sz w:val="24"/>
          <w:szCs w:val="24"/>
        </w:rPr>
        <w:t>Pharmacol</w:t>
      </w:r>
      <w:proofErr w:type="spellEnd"/>
      <w:r w:rsidRPr="004725CD">
        <w:rPr>
          <w:rFonts w:ascii="Times New Roman" w:eastAsia="Calibri" w:hAnsi="Times New Roman" w:cs="Times New Roman"/>
          <w:iCs/>
          <w:sz w:val="24"/>
          <w:szCs w:val="24"/>
        </w:rPr>
        <w:t>., 2: 57-</w:t>
      </w:r>
      <w:r>
        <w:rPr>
          <w:rFonts w:ascii="Times New Roman" w:eastAsia="Calibri" w:hAnsi="Times New Roman" w:cs="Times New Roman"/>
          <w:iCs/>
          <w:sz w:val="24"/>
          <w:szCs w:val="24"/>
        </w:rPr>
        <w:t xml:space="preserve"> </w:t>
      </w:r>
      <w:r w:rsidRPr="004725CD">
        <w:rPr>
          <w:rFonts w:ascii="Times New Roman" w:eastAsia="Calibri" w:hAnsi="Times New Roman" w:cs="Times New Roman"/>
          <w:iCs/>
          <w:sz w:val="24"/>
          <w:szCs w:val="24"/>
        </w:rPr>
        <w:t>63.</w:t>
      </w:r>
    </w:p>
    <w:p w14:paraId="0CD34A99" w14:textId="77777777" w:rsidR="00BD7853" w:rsidRPr="00302BD1" w:rsidRDefault="00A63966" w:rsidP="00302BD1">
      <w:pPr>
        <w:spacing w:line="360" w:lineRule="auto"/>
        <w:jc w:val="both"/>
        <w:rPr>
          <w:rFonts w:ascii="Times New Roman" w:eastAsia="Calibri" w:hAnsi="Times New Roman" w:cs="Times New Roman"/>
          <w:iCs/>
          <w:sz w:val="24"/>
          <w:szCs w:val="24"/>
        </w:rPr>
      </w:pPr>
      <w:r w:rsidRPr="00A63966">
        <w:rPr>
          <w:rFonts w:ascii="Times New Roman" w:eastAsia="Calibri" w:hAnsi="Times New Roman" w:cs="Times New Roman"/>
          <w:iCs/>
          <w:sz w:val="24"/>
          <w:szCs w:val="24"/>
        </w:rPr>
        <w:t xml:space="preserve">United States Department of Agriculture. </w:t>
      </w:r>
      <w:r>
        <w:rPr>
          <w:rFonts w:ascii="Times New Roman" w:eastAsia="Calibri" w:hAnsi="Times New Roman" w:cs="Times New Roman"/>
          <w:iCs/>
          <w:sz w:val="24"/>
          <w:szCs w:val="24"/>
        </w:rPr>
        <w:t xml:space="preserve">(2015). </w:t>
      </w:r>
      <w:r w:rsidRPr="00A63966">
        <w:rPr>
          <w:rFonts w:ascii="Times New Roman" w:eastAsia="Calibri" w:hAnsi="Times New Roman" w:cs="Times New Roman"/>
          <w:iCs/>
          <w:sz w:val="24"/>
          <w:szCs w:val="24"/>
        </w:rPr>
        <w:t xml:space="preserve">Oilseeds: World Markets and Trade; Foreign </w:t>
      </w:r>
      <w:r>
        <w:rPr>
          <w:rFonts w:ascii="Times New Roman" w:eastAsia="Calibri" w:hAnsi="Times New Roman" w:cs="Times New Roman"/>
          <w:iCs/>
          <w:sz w:val="24"/>
          <w:szCs w:val="24"/>
        </w:rPr>
        <w:tab/>
      </w:r>
      <w:r w:rsidRPr="00A63966">
        <w:rPr>
          <w:rFonts w:ascii="Times New Roman" w:eastAsia="Calibri" w:hAnsi="Times New Roman" w:cs="Times New Roman"/>
          <w:iCs/>
          <w:sz w:val="24"/>
          <w:szCs w:val="24"/>
        </w:rPr>
        <w:t xml:space="preserve">Agricultural Service, Economics, Statistics and Market Information System. Washington, </w:t>
      </w:r>
      <w:r>
        <w:rPr>
          <w:rFonts w:ascii="Times New Roman" w:eastAsia="Calibri" w:hAnsi="Times New Roman" w:cs="Times New Roman"/>
          <w:iCs/>
          <w:sz w:val="24"/>
          <w:szCs w:val="24"/>
        </w:rPr>
        <w:tab/>
      </w:r>
      <w:r w:rsidRPr="00A63966">
        <w:rPr>
          <w:rFonts w:ascii="Times New Roman" w:eastAsia="Calibri" w:hAnsi="Times New Roman" w:cs="Times New Roman"/>
          <w:iCs/>
          <w:sz w:val="24"/>
          <w:szCs w:val="24"/>
        </w:rPr>
        <w:t>DC. December 9, 2015.</w:t>
      </w:r>
    </w:p>
    <w:p w14:paraId="20E192A5" w14:textId="77777777" w:rsidR="00302BD1" w:rsidRPr="00EC193F" w:rsidRDefault="00302BD1" w:rsidP="00EC193F">
      <w:pPr>
        <w:spacing w:line="360" w:lineRule="auto"/>
        <w:jc w:val="both"/>
        <w:rPr>
          <w:rFonts w:ascii="Times New Roman" w:eastAsia="Calibri" w:hAnsi="Times New Roman" w:cs="Times New Roman"/>
          <w:sz w:val="24"/>
          <w:szCs w:val="24"/>
        </w:rPr>
      </w:pPr>
    </w:p>
    <w:p w14:paraId="08C38D3A" w14:textId="77777777" w:rsidR="00A934E6" w:rsidRPr="00A934E6" w:rsidRDefault="00A934E6" w:rsidP="00A934E6">
      <w:pPr>
        <w:spacing w:line="360" w:lineRule="auto"/>
        <w:jc w:val="both"/>
        <w:rPr>
          <w:rFonts w:ascii="Times New Roman" w:eastAsia="Calibri" w:hAnsi="Times New Roman" w:cs="Times New Roman"/>
          <w:sz w:val="24"/>
          <w:szCs w:val="24"/>
        </w:rPr>
      </w:pPr>
    </w:p>
    <w:p w14:paraId="510D8FE9" w14:textId="77777777" w:rsidR="00A934E6" w:rsidRDefault="00A934E6" w:rsidP="00BE68E1">
      <w:pPr>
        <w:spacing w:line="360" w:lineRule="auto"/>
        <w:jc w:val="both"/>
        <w:rPr>
          <w:rFonts w:ascii="Times New Roman" w:eastAsia="Calibri" w:hAnsi="Times New Roman" w:cs="Times New Roman"/>
          <w:sz w:val="24"/>
          <w:szCs w:val="24"/>
        </w:rPr>
      </w:pPr>
    </w:p>
    <w:p w14:paraId="1056AD12" w14:textId="77777777" w:rsidR="006676D3" w:rsidRDefault="006676D3" w:rsidP="00552301">
      <w:pPr>
        <w:jc w:val="both"/>
      </w:pPr>
    </w:p>
    <w:sectPr w:rsidR="006676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eena" w:date="2025-03-26T15:41:00Z" w:initials="M">
    <w:p w14:paraId="1EF17597" w14:textId="699BB5EF" w:rsidR="00862477" w:rsidRDefault="00862477">
      <w:pPr>
        <w:pStyle w:val="CommentText"/>
      </w:pPr>
      <w:r>
        <w:rPr>
          <w:rStyle w:val="CommentReference"/>
        </w:rPr>
        <w:annotationRef/>
      </w:r>
      <w:r>
        <w:t xml:space="preserve">Mention the activities </w:t>
      </w:r>
    </w:p>
  </w:comment>
  <w:comment w:id="1" w:author="Meena" w:date="2025-03-26T15:41:00Z" w:initials="M">
    <w:p w14:paraId="660627DA" w14:textId="45F117FD" w:rsidR="00862477" w:rsidRDefault="00862477">
      <w:pPr>
        <w:pStyle w:val="CommentText"/>
      </w:pPr>
      <w:r>
        <w:rPr>
          <w:rStyle w:val="CommentReference"/>
        </w:rPr>
        <w:annotationRef/>
      </w:r>
      <w:r>
        <w:t>expand</w:t>
      </w:r>
    </w:p>
  </w:comment>
  <w:comment w:id="2" w:author="Meena" w:date="2025-03-26T15:44:00Z" w:initials="M">
    <w:p w14:paraId="1D2E3E30" w14:textId="092C8B1E" w:rsidR="00862477" w:rsidRDefault="00862477">
      <w:pPr>
        <w:pStyle w:val="CommentText"/>
      </w:pPr>
      <w:r>
        <w:rPr>
          <w:rStyle w:val="CommentReference"/>
        </w:rPr>
        <w:annotationRef/>
      </w:r>
      <w:r>
        <w:t>no need to represent here. Already mentioned in text itself</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F17597" w15:done="0"/>
  <w15:commentEx w15:paraId="660627DA" w15:done="0"/>
  <w15:commentEx w15:paraId="1D2E3E3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3B710" w14:textId="77777777" w:rsidR="0035508B" w:rsidRDefault="0035508B" w:rsidP="00A934E6">
      <w:pPr>
        <w:spacing w:after="0" w:line="240" w:lineRule="auto"/>
      </w:pPr>
      <w:r>
        <w:separator/>
      </w:r>
    </w:p>
  </w:endnote>
  <w:endnote w:type="continuationSeparator" w:id="0">
    <w:p w14:paraId="5099AA99" w14:textId="77777777" w:rsidR="0035508B" w:rsidRDefault="0035508B" w:rsidP="00A93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times roman">
    <w:altName w:val="Times New Roman"/>
    <w:panose1 w:val="00000000000000000000"/>
    <w:charset w:val="00"/>
    <w:family w:val="roman"/>
    <w:notTrueType/>
    <w:pitch w:val="default"/>
  </w:font>
  <w:font w:name="TimesNewRoman">
    <w:altName w:val="MS Gothic"/>
    <w:charset w:val="80"/>
    <w:family w:val="auto"/>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2CC40" w14:textId="77777777" w:rsidR="00F00C3C" w:rsidRDefault="00F00C3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497548"/>
      <w:docPartObj>
        <w:docPartGallery w:val="Page Numbers (Bottom of Page)"/>
        <w:docPartUnique/>
      </w:docPartObj>
    </w:sdtPr>
    <w:sdtEndPr>
      <w:rPr>
        <w:noProof/>
      </w:rPr>
    </w:sdtEndPr>
    <w:sdtContent>
      <w:p w14:paraId="2D1DECEB" w14:textId="6A5DB4A1" w:rsidR="00A934E6" w:rsidRDefault="00A934E6">
        <w:pPr>
          <w:pStyle w:val="Footer"/>
          <w:jc w:val="center"/>
        </w:pPr>
        <w:r>
          <w:fldChar w:fldCharType="begin"/>
        </w:r>
        <w:r>
          <w:instrText xml:space="preserve"> PAGE   \* MERGEFORMAT </w:instrText>
        </w:r>
        <w:r>
          <w:fldChar w:fldCharType="separate"/>
        </w:r>
        <w:r w:rsidR="00DF658F">
          <w:rPr>
            <w:noProof/>
          </w:rPr>
          <w:t>9</w:t>
        </w:r>
        <w:r>
          <w:rPr>
            <w:noProof/>
          </w:rPr>
          <w:fldChar w:fldCharType="end"/>
        </w:r>
      </w:p>
    </w:sdtContent>
  </w:sdt>
  <w:p w14:paraId="7016C50A" w14:textId="77777777" w:rsidR="00A934E6" w:rsidRDefault="00A934E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97381" w14:textId="77777777" w:rsidR="00F00C3C" w:rsidRDefault="00F00C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C1653" w14:textId="77777777" w:rsidR="0035508B" w:rsidRDefault="0035508B" w:rsidP="00A934E6">
      <w:pPr>
        <w:spacing w:after="0" w:line="240" w:lineRule="auto"/>
      </w:pPr>
      <w:r>
        <w:separator/>
      </w:r>
    </w:p>
  </w:footnote>
  <w:footnote w:type="continuationSeparator" w:id="0">
    <w:p w14:paraId="261EBC5A" w14:textId="77777777" w:rsidR="0035508B" w:rsidRDefault="0035508B" w:rsidP="00A93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8386E" w14:textId="13C47E39" w:rsidR="00F00C3C" w:rsidRDefault="0035508B">
    <w:pPr>
      <w:pStyle w:val="Header"/>
    </w:pPr>
    <w:r>
      <w:rPr>
        <w:noProof/>
      </w:rPr>
      <w:pict w14:anchorId="0DD08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E324B" w14:textId="7C0D8290" w:rsidR="00F00C3C" w:rsidRDefault="0035508B">
    <w:pPr>
      <w:pStyle w:val="Header"/>
    </w:pPr>
    <w:r>
      <w:rPr>
        <w:noProof/>
      </w:rPr>
      <w:pict w14:anchorId="2AFB0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0D532" w14:textId="44A15265" w:rsidR="00F00C3C" w:rsidRDefault="0035508B">
    <w:pPr>
      <w:pStyle w:val="Header"/>
    </w:pPr>
    <w:r>
      <w:rPr>
        <w:noProof/>
      </w:rPr>
      <w:pict w14:anchorId="59DB1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A74E7"/>
    <w:multiLevelType w:val="hybridMultilevel"/>
    <w:tmpl w:val="B68A5626"/>
    <w:lvl w:ilvl="0" w:tplc="149015D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ena">
    <w15:presenceInfo w15:providerId="None" w15:userId="Me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2C"/>
    <w:rsid w:val="00010155"/>
    <w:rsid w:val="00071D1A"/>
    <w:rsid w:val="0007780E"/>
    <w:rsid w:val="000A6E93"/>
    <w:rsid w:val="001031D9"/>
    <w:rsid w:val="00136562"/>
    <w:rsid w:val="00164F66"/>
    <w:rsid w:val="0019415C"/>
    <w:rsid w:val="001E43DE"/>
    <w:rsid w:val="00293A41"/>
    <w:rsid w:val="002C19EA"/>
    <w:rsid w:val="002E1D89"/>
    <w:rsid w:val="00302BD1"/>
    <w:rsid w:val="00312792"/>
    <w:rsid w:val="00332C9E"/>
    <w:rsid w:val="0035508B"/>
    <w:rsid w:val="00363892"/>
    <w:rsid w:val="003A200A"/>
    <w:rsid w:val="0040097A"/>
    <w:rsid w:val="0041115E"/>
    <w:rsid w:val="0042514A"/>
    <w:rsid w:val="00445BCE"/>
    <w:rsid w:val="004725CD"/>
    <w:rsid w:val="004E2D24"/>
    <w:rsid w:val="004E6D70"/>
    <w:rsid w:val="00516698"/>
    <w:rsid w:val="00552301"/>
    <w:rsid w:val="005B2288"/>
    <w:rsid w:val="005E354D"/>
    <w:rsid w:val="006676D3"/>
    <w:rsid w:val="00670228"/>
    <w:rsid w:val="006E5CC9"/>
    <w:rsid w:val="00707D18"/>
    <w:rsid w:val="0073286D"/>
    <w:rsid w:val="00753BA8"/>
    <w:rsid w:val="007F0780"/>
    <w:rsid w:val="00862477"/>
    <w:rsid w:val="00890CF8"/>
    <w:rsid w:val="008D3F79"/>
    <w:rsid w:val="0096211E"/>
    <w:rsid w:val="009E47E9"/>
    <w:rsid w:val="00A63966"/>
    <w:rsid w:val="00A934E6"/>
    <w:rsid w:val="00AA1AFA"/>
    <w:rsid w:val="00B066FD"/>
    <w:rsid w:val="00B26D98"/>
    <w:rsid w:val="00BD7853"/>
    <w:rsid w:val="00BE68E1"/>
    <w:rsid w:val="00C213FF"/>
    <w:rsid w:val="00C22C3E"/>
    <w:rsid w:val="00C36F20"/>
    <w:rsid w:val="00C83D8F"/>
    <w:rsid w:val="00CE772B"/>
    <w:rsid w:val="00CF7D4B"/>
    <w:rsid w:val="00D21C2C"/>
    <w:rsid w:val="00D34A50"/>
    <w:rsid w:val="00D77D6D"/>
    <w:rsid w:val="00DD1C08"/>
    <w:rsid w:val="00DF658F"/>
    <w:rsid w:val="00DF7928"/>
    <w:rsid w:val="00E14B06"/>
    <w:rsid w:val="00EB5C65"/>
    <w:rsid w:val="00EC193F"/>
    <w:rsid w:val="00EF55CE"/>
    <w:rsid w:val="00F00C3C"/>
    <w:rsid w:val="00F10CF8"/>
    <w:rsid w:val="00F20ED3"/>
    <w:rsid w:val="00F622D4"/>
    <w:rsid w:val="00F82A58"/>
    <w:rsid w:val="00FA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0D4874"/>
  <w15:chartTrackingRefBased/>
  <w15:docId w15:val="{93C8697D-E69A-4E1F-BF9E-5C2C3277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4E6"/>
  </w:style>
  <w:style w:type="paragraph" w:styleId="Footer">
    <w:name w:val="footer"/>
    <w:basedOn w:val="Normal"/>
    <w:link w:val="FooterChar"/>
    <w:uiPriority w:val="99"/>
    <w:unhideWhenUsed/>
    <w:rsid w:val="00A93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4E6"/>
  </w:style>
  <w:style w:type="table" w:customStyle="1" w:styleId="TableGrid2">
    <w:name w:val="Table Grid2"/>
    <w:basedOn w:val="TableNormal"/>
    <w:next w:val="TableGrid"/>
    <w:uiPriority w:val="39"/>
    <w:rsid w:val="0007780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1D9"/>
    <w:rPr>
      <w:color w:val="0563C1" w:themeColor="hyperlink"/>
      <w:u w:val="single"/>
    </w:rPr>
  </w:style>
  <w:style w:type="character" w:customStyle="1" w:styleId="UnresolvedMention">
    <w:name w:val="Unresolved Mention"/>
    <w:basedOn w:val="DefaultParagraphFont"/>
    <w:uiPriority w:val="99"/>
    <w:semiHidden/>
    <w:unhideWhenUsed/>
    <w:rsid w:val="001031D9"/>
    <w:rPr>
      <w:color w:val="605E5C"/>
      <w:shd w:val="clear" w:color="auto" w:fill="E1DFDD"/>
    </w:rPr>
  </w:style>
  <w:style w:type="character" w:styleId="CommentReference">
    <w:name w:val="annotation reference"/>
    <w:basedOn w:val="DefaultParagraphFont"/>
    <w:uiPriority w:val="99"/>
    <w:semiHidden/>
    <w:unhideWhenUsed/>
    <w:rsid w:val="00862477"/>
    <w:rPr>
      <w:sz w:val="16"/>
      <w:szCs w:val="16"/>
    </w:rPr>
  </w:style>
  <w:style w:type="paragraph" w:styleId="CommentText">
    <w:name w:val="annotation text"/>
    <w:basedOn w:val="Normal"/>
    <w:link w:val="CommentTextChar"/>
    <w:uiPriority w:val="99"/>
    <w:semiHidden/>
    <w:unhideWhenUsed/>
    <w:rsid w:val="00862477"/>
    <w:pPr>
      <w:spacing w:line="240" w:lineRule="auto"/>
    </w:pPr>
    <w:rPr>
      <w:sz w:val="20"/>
      <w:szCs w:val="20"/>
    </w:rPr>
  </w:style>
  <w:style w:type="character" w:customStyle="1" w:styleId="CommentTextChar">
    <w:name w:val="Comment Text Char"/>
    <w:basedOn w:val="DefaultParagraphFont"/>
    <w:link w:val="CommentText"/>
    <w:uiPriority w:val="99"/>
    <w:semiHidden/>
    <w:rsid w:val="00862477"/>
    <w:rPr>
      <w:sz w:val="20"/>
      <w:szCs w:val="20"/>
    </w:rPr>
  </w:style>
  <w:style w:type="paragraph" w:styleId="CommentSubject">
    <w:name w:val="annotation subject"/>
    <w:basedOn w:val="CommentText"/>
    <w:next w:val="CommentText"/>
    <w:link w:val="CommentSubjectChar"/>
    <w:uiPriority w:val="99"/>
    <w:semiHidden/>
    <w:unhideWhenUsed/>
    <w:rsid w:val="00862477"/>
    <w:rPr>
      <w:b/>
      <w:bCs/>
    </w:rPr>
  </w:style>
  <w:style w:type="character" w:customStyle="1" w:styleId="CommentSubjectChar">
    <w:name w:val="Comment Subject Char"/>
    <w:basedOn w:val="CommentTextChar"/>
    <w:link w:val="CommentSubject"/>
    <w:uiPriority w:val="99"/>
    <w:semiHidden/>
    <w:rsid w:val="00862477"/>
    <w:rPr>
      <w:b/>
      <w:bCs/>
      <w:sz w:val="20"/>
      <w:szCs w:val="20"/>
    </w:rPr>
  </w:style>
  <w:style w:type="paragraph" w:styleId="BalloonText">
    <w:name w:val="Balloon Text"/>
    <w:basedOn w:val="Normal"/>
    <w:link w:val="BalloonTextChar"/>
    <w:uiPriority w:val="99"/>
    <w:semiHidden/>
    <w:unhideWhenUsed/>
    <w:rsid w:val="008624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9</Pages>
  <Words>2812</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Meena</cp:lastModifiedBy>
  <cp:revision>52</cp:revision>
  <dcterms:created xsi:type="dcterms:W3CDTF">2025-03-15T14:56:00Z</dcterms:created>
  <dcterms:modified xsi:type="dcterms:W3CDTF">2025-03-26T10:54:00Z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5ec2321b9b526acaa3dd4ebe6fbd943b75b33d7523640d43c691fe71fb080b3b</vt:lpwstr>
  </property>
</Properties>
</file>