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AA85D" w14:textId="77777777" w:rsidR="00CC365D" w:rsidRPr="00CD366D" w:rsidRDefault="00CC365D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046"/>
      </w:tblGrid>
      <w:tr w:rsidR="00CC365D" w:rsidRPr="00CD366D" w14:paraId="52D1AB28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679B514" w14:textId="77777777" w:rsidR="00CC365D" w:rsidRPr="00CD366D" w:rsidRDefault="005E6877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z w:val="20"/>
                <w:szCs w:val="20"/>
              </w:rPr>
              <w:t>Journal</w:t>
            </w:r>
            <w:r w:rsidRPr="00CD366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046" w:type="dxa"/>
            <w:tcBorders>
              <w:left w:val="single" w:sz="4" w:space="0" w:color="000000"/>
            </w:tcBorders>
          </w:tcPr>
          <w:p w14:paraId="56248A12" w14:textId="77777777" w:rsidR="00CC365D" w:rsidRPr="00CD366D" w:rsidRDefault="005E6877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CD36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CD366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D36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CD366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D36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CD366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D36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CD366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D36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Pr="00CD366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D36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Pr="00CD366D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CD36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CD366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D366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CC365D" w:rsidRPr="00CD366D" w14:paraId="7CA2F2C6" w14:textId="77777777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509FF678" w14:textId="77777777" w:rsidR="00CC365D" w:rsidRPr="00CD366D" w:rsidRDefault="005E6877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CD366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046" w:type="dxa"/>
            <w:tcBorders>
              <w:left w:val="single" w:sz="4" w:space="0" w:color="000000"/>
            </w:tcBorders>
          </w:tcPr>
          <w:p w14:paraId="23BF4ABD" w14:textId="77777777" w:rsidR="00CC365D" w:rsidRPr="00CD366D" w:rsidRDefault="005E6877">
            <w:pPr>
              <w:pStyle w:val="TableParagraph"/>
              <w:spacing w:before="42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Ms_JAFSAT_12941</w:t>
            </w:r>
          </w:p>
        </w:tc>
      </w:tr>
      <w:tr w:rsidR="00CC365D" w:rsidRPr="00CD366D" w14:paraId="57E49913" w14:textId="77777777">
        <w:trPr>
          <w:trHeight w:val="618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2488607" w14:textId="77777777" w:rsidR="00CC365D" w:rsidRPr="00CD366D" w:rsidRDefault="005E6877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z w:val="20"/>
                <w:szCs w:val="20"/>
              </w:rPr>
              <w:t>Title</w:t>
            </w:r>
            <w:r w:rsidRPr="00CD366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z w:val="20"/>
                <w:szCs w:val="20"/>
              </w:rPr>
              <w:t>of</w:t>
            </w:r>
            <w:r w:rsidRPr="00CD36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z w:val="20"/>
                <w:szCs w:val="20"/>
              </w:rPr>
              <w:t>the</w:t>
            </w:r>
            <w:r w:rsidRPr="00CD36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046" w:type="dxa"/>
            <w:tcBorders>
              <w:left w:val="single" w:sz="4" w:space="0" w:color="000000"/>
            </w:tcBorders>
          </w:tcPr>
          <w:p w14:paraId="034A63D5" w14:textId="77777777" w:rsidR="00CC365D" w:rsidRPr="00CD366D" w:rsidRDefault="005E6877">
            <w:pPr>
              <w:pStyle w:val="TableParagraph"/>
              <w:spacing w:before="104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Antioxidant</w:t>
            </w:r>
            <w:r w:rsidRPr="00CD36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  <w:r w:rsidRPr="00CD36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D36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Piper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guineense</w:t>
            </w:r>
            <w:proofErr w:type="spellEnd"/>
            <w:r w:rsidRPr="00CD366D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Afromomum</w:t>
            </w:r>
            <w:proofErr w:type="spellEnd"/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danielli</w:t>
            </w:r>
            <w:proofErr w:type="spellEnd"/>
            <w:r w:rsidRPr="00CD36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D36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Afrostyrax</w:t>
            </w:r>
            <w:proofErr w:type="spellEnd"/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lepidophyllus</w:t>
            </w:r>
            <w:proofErr w:type="spellEnd"/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 Essential Oils</w:t>
            </w:r>
          </w:p>
        </w:tc>
      </w:tr>
      <w:tr w:rsidR="00CC365D" w:rsidRPr="00CD366D" w14:paraId="7B7C31F7" w14:textId="77777777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77D15EAB" w14:textId="77777777" w:rsidR="00CC365D" w:rsidRPr="00CD366D" w:rsidRDefault="005E6877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z w:val="20"/>
                <w:szCs w:val="20"/>
              </w:rPr>
              <w:t>Type</w:t>
            </w:r>
            <w:r w:rsidRPr="00CD366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z w:val="20"/>
                <w:szCs w:val="20"/>
              </w:rPr>
              <w:t>of</w:t>
            </w:r>
            <w:r w:rsidRPr="00CD366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z w:val="20"/>
                <w:szCs w:val="20"/>
              </w:rPr>
              <w:t>the</w:t>
            </w:r>
            <w:r w:rsidRPr="00CD366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046" w:type="dxa"/>
            <w:tcBorders>
              <w:left w:val="single" w:sz="4" w:space="0" w:color="000000"/>
            </w:tcBorders>
          </w:tcPr>
          <w:p w14:paraId="3629C520" w14:textId="77777777" w:rsidR="00CC365D" w:rsidRPr="00CD366D" w:rsidRDefault="00CC36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95CCA9" w14:textId="77777777" w:rsidR="00CC365D" w:rsidRPr="00CD366D" w:rsidRDefault="00CC365D">
      <w:pPr>
        <w:pStyle w:val="BodyText"/>
        <w:rPr>
          <w:rFonts w:ascii="Arial" w:hAnsi="Arial" w:cs="Arial"/>
          <w:b w:val="0"/>
        </w:rPr>
      </w:pPr>
    </w:p>
    <w:p w14:paraId="28AFFD3A" w14:textId="77777777" w:rsidR="00CC365D" w:rsidRPr="00CD366D" w:rsidRDefault="00CC365D">
      <w:pPr>
        <w:rPr>
          <w:rFonts w:ascii="Arial" w:hAnsi="Arial" w:cs="Arial"/>
          <w:sz w:val="20"/>
          <w:szCs w:val="20"/>
        </w:rPr>
        <w:sectPr w:rsidR="00CC365D" w:rsidRPr="00CD366D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2925545" w14:textId="77777777" w:rsidR="00CC365D" w:rsidRPr="00CD366D" w:rsidRDefault="00CC365D">
      <w:pPr>
        <w:pStyle w:val="BodyText"/>
        <w:rPr>
          <w:rFonts w:ascii="Arial" w:hAnsi="Arial" w:cs="Arial"/>
          <w:b w:val="0"/>
        </w:rPr>
      </w:pPr>
    </w:p>
    <w:p w14:paraId="42DDD836" w14:textId="77777777" w:rsidR="00CC365D" w:rsidRPr="00CD366D" w:rsidRDefault="00CC365D">
      <w:pPr>
        <w:pStyle w:val="BodyText"/>
        <w:spacing w:before="224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CC365D" w:rsidRPr="00CD366D" w14:paraId="7DB67B38" w14:textId="77777777">
        <w:trPr>
          <w:trHeight w:val="453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53BC6689" w14:textId="77777777" w:rsidR="00CC365D" w:rsidRPr="00CD366D" w:rsidRDefault="005E687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D366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C365D" w:rsidRPr="00CD366D" w14:paraId="058FDDF2" w14:textId="77777777">
        <w:trPr>
          <w:trHeight w:val="918"/>
        </w:trPr>
        <w:tc>
          <w:tcPr>
            <w:tcW w:w="3334" w:type="dxa"/>
          </w:tcPr>
          <w:p w14:paraId="5CA2114C" w14:textId="77777777" w:rsidR="00CC365D" w:rsidRPr="00CD366D" w:rsidRDefault="00CC36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507E777C" w14:textId="77777777" w:rsidR="00CC365D" w:rsidRPr="00CD366D" w:rsidRDefault="005E6877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D366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EBAB8F3" w14:textId="77777777" w:rsidR="00CC365D" w:rsidRPr="00CD366D" w:rsidRDefault="005E687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D366D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D366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D366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D366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D366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D366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D36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7C560124" w14:textId="77777777" w:rsidR="00CC365D" w:rsidRPr="00CD366D" w:rsidRDefault="005E6877">
            <w:pPr>
              <w:pStyle w:val="TableParagraph"/>
              <w:ind w:right="177"/>
              <w:rPr>
                <w:rFonts w:ascii="Arial" w:hAnsi="Arial" w:cs="Arial"/>
                <w:i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CD366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CD366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CD366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CD366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CD366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CD366D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pacing w:val="-5"/>
                <w:sz w:val="20"/>
                <w:szCs w:val="20"/>
              </w:rPr>
              <w:t>the</w:t>
            </w:r>
          </w:p>
          <w:p w14:paraId="0A76AB22" w14:textId="77777777" w:rsidR="00CC365D" w:rsidRPr="00CD366D" w:rsidRDefault="005E6877">
            <w:pPr>
              <w:pStyle w:val="TableParagraph"/>
              <w:spacing w:line="228" w:lineRule="exact"/>
              <w:ind w:right="177"/>
              <w:rPr>
                <w:rFonts w:ascii="Arial" w:hAnsi="Arial" w:cs="Arial"/>
                <w:i/>
                <w:sz w:val="20"/>
                <w:szCs w:val="20"/>
              </w:rPr>
            </w:pPr>
            <w:r w:rsidRPr="00CD366D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CD366D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CD366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CD366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CD366D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CD366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authors should write his/her feedback here)</w:t>
            </w:r>
          </w:p>
        </w:tc>
      </w:tr>
      <w:tr w:rsidR="00CC365D" w:rsidRPr="00CD366D" w14:paraId="42C07E2E" w14:textId="77777777">
        <w:trPr>
          <w:trHeight w:val="1610"/>
        </w:trPr>
        <w:tc>
          <w:tcPr>
            <w:tcW w:w="3334" w:type="dxa"/>
          </w:tcPr>
          <w:p w14:paraId="7B422EEE" w14:textId="77777777" w:rsidR="00CC365D" w:rsidRPr="00CD366D" w:rsidRDefault="005E6877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CD366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D366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CD366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350F4C22" w14:textId="77777777" w:rsidR="00CC365D" w:rsidRPr="00CD366D" w:rsidRDefault="005E687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Piper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guineense</w:t>
            </w:r>
            <w:proofErr w:type="spellEnd"/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Afromomum</w:t>
            </w:r>
            <w:proofErr w:type="spellEnd"/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danielli</w:t>
            </w:r>
            <w:proofErr w:type="spellEnd"/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 and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Afrostyrax</w:t>
            </w:r>
            <w:proofErr w:type="spellEnd"/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D366D">
              <w:rPr>
                <w:rFonts w:ascii="Arial" w:hAnsi="Arial" w:cs="Arial"/>
                <w:b/>
                <w:sz w:val="20"/>
                <w:szCs w:val="20"/>
              </w:rPr>
              <w:t>lepidophyllus</w:t>
            </w:r>
            <w:proofErr w:type="spellEnd"/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Essential</w:t>
            </w:r>
            <w:r w:rsidRPr="00CD366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Oils</w:t>
            </w:r>
            <w:r w:rsidRPr="00CD36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ANTIOXIDANT </w:t>
            </w:r>
            <w:r w:rsidRPr="00CD366D">
              <w:rPr>
                <w:rFonts w:ascii="Arial" w:hAnsi="Arial" w:cs="Arial"/>
                <w:b/>
                <w:spacing w:val="-2"/>
                <w:sz w:val="20"/>
                <w:szCs w:val="20"/>
              </w:rPr>
              <w:t>ACTIVITY</w:t>
            </w:r>
          </w:p>
        </w:tc>
        <w:tc>
          <w:tcPr>
            <w:tcW w:w="4014" w:type="dxa"/>
          </w:tcPr>
          <w:p w14:paraId="26E88EF1" w14:textId="5C9BD524" w:rsidR="00CC365D" w:rsidRPr="00CD366D" w:rsidRDefault="00C827F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z w:val="20"/>
                <w:szCs w:val="20"/>
              </w:rPr>
              <w:t>Suggestion noted</w:t>
            </w:r>
          </w:p>
        </w:tc>
      </w:tr>
      <w:tr w:rsidR="00CC365D" w:rsidRPr="00CD366D" w14:paraId="02E2105C" w14:textId="77777777">
        <w:trPr>
          <w:trHeight w:val="1262"/>
        </w:trPr>
        <w:tc>
          <w:tcPr>
            <w:tcW w:w="3334" w:type="dxa"/>
          </w:tcPr>
          <w:p w14:paraId="6DB58140" w14:textId="77777777" w:rsidR="00CC365D" w:rsidRPr="00CD366D" w:rsidRDefault="005E6877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D366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CD366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72C6C95" w14:textId="77777777" w:rsidR="00CC365D" w:rsidRPr="00CD366D" w:rsidRDefault="005E6877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D366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D366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D366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D366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2E4E858B" w14:textId="77777777" w:rsidR="00CC365D" w:rsidRPr="00CD366D" w:rsidRDefault="005E6877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1565F12D" w14:textId="77777777" w:rsidR="00CC365D" w:rsidRPr="00CD366D" w:rsidRDefault="00CC36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65D" w:rsidRPr="00CD366D" w14:paraId="7E519721" w14:textId="77777777">
        <w:trPr>
          <w:trHeight w:val="1610"/>
        </w:trPr>
        <w:tc>
          <w:tcPr>
            <w:tcW w:w="3334" w:type="dxa"/>
          </w:tcPr>
          <w:p w14:paraId="359A5810" w14:textId="77777777" w:rsidR="00CC365D" w:rsidRPr="00CD366D" w:rsidRDefault="005E6877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CD366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7D3131F5" w14:textId="77777777" w:rsidR="00CC365D" w:rsidRPr="00CD366D" w:rsidRDefault="005E6877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D366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CD366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6356742B" w14:textId="77777777" w:rsidR="00CC365D" w:rsidRPr="00CD366D" w:rsidRDefault="005E6877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14:paraId="06B392AE" w14:textId="77777777" w:rsidR="00CC365D" w:rsidRPr="00CD366D" w:rsidRDefault="005E6877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CD36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D36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aren’t</w:t>
            </w:r>
            <w:r w:rsidRPr="00CD36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any</w:t>
            </w:r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D366D">
              <w:rPr>
                <w:rFonts w:ascii="Arial" w:hAnsi="Arial" w:cs="Arial"/>
                <w:b/>
                <w:spacing w:val="-2"/>
                <w:sz w:val="20"/>
                <w:szCs w:val="20"/>
              </w:rPr>
              <w:t>suugestion</w:t>
            </w:r>
            <w:proofErr w:type="spellEnd"/>
          </w:p>
        </w:tc>
        <w:tc>
          <w:tcPr>
            <w:tcW w:w="4014" w:type="dxa"/>
          </w:tcPr>
          <w:p w14:paraId="320ED6C2" w14:textId="77777777" w:rsidR="00CC365D" w:rsidRPr="00CD366D" w:rsidRDefault="00CC36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65D" w:rsidRPr="00CD366D" w14:paraId="62DC6725" w14:textId="77777777">
        <w:trPr>
          <w:trHeight w:val="705"/>
        </w:trPr>
        <w:tc>
          <w:tcPr>
            <w:tcW w:w="3334" w:type="dxa"/>
          </w:tcPr>
          <w:p w14:paraId="1B1FD835" w14:textId="77777777" w:rsidR="00CC365D" w:rsidRPr="00CD366D" w:rsidRDefault="005E6877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366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2FB62F9D" w14:textId="77777777" w:rsidR="00CC365D" w:rsidRPr="00CD366D" w:rsidRDefault="005E687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366D">
              <w:rPr>
                <w:rFonts w:ascii="Arial" w:hAnsi="Arial" w:cs="Arial"/>
                <w:spacing w:val="-5"/>
                <w:sz w:val="20"/>
                <w:szCs w:val="20"/>
              </w:rPr>
              <w:t>yas</w:t>
            </w:r>
            <w:proofErr w:type="spellEnd"/>
          </w:p>
        </w:tc>
        <w:tc>
          <w:tcPr>
            <w:tcW w:w="4014" w:type="dxa"/>
          </w:tcPr>
          <w:p w14:paraId="7B4D6303" w14:textId="77777777" w:rsidR="00CC365D" w:rsidRPr="00CD366D" w:rsidRDefault="00CC36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65D" w:rsidRPr="00CD366D" w14:paraId="7DB1D5BA" w14:textId="77777777">
        <w:trPr>
          <w:trHeight w:val="1149"/>
        </w:trPr>
        <w:tc>
          <w:tcPr>
            <w:tcW w:w="3334" w:type="dxa"/>
          </w:tcPr>
          <w:p w14:paraId="3C6DD66D" w14:textId="77777777" w:rsidR="00CC365D" w:rsidRPr="00CD366D" w:rsidRDefault="005E6877">
            <w:pPr>
              <w:pStyle w:val="TableParagraph"/>
              <w:ind w:left="468" w:right="121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D366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5CC7E139" w14:textId="77777777" w:rsidR="00CC365D" w:rsidRPr="00CD366D" w:rsidRDefault="005E6877">
            <w:pPr>
              <w:pStyle w:val="TableParagraph"/>
              <w:spacing w:line="212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36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D366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1" w:type="dxa"/>
          </w:tcPr>
          <w:p w14:paraId="7B182870" w14:textId="77777777" w:rsidR="00CC365D" w:rsidRPr="00CD366D" w:rsidRDefault="005E687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  <w:p w14:paraId="68D43DA2" w14:textId="77777777" w:rsidR="00CC365D" w:rsidRPr="00CD366D" w:rsidRDefault="005E68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z w:val="20"/>
                <w:szCs w:val="20"/>
              </w:rPr>
              <w:t>It</w:t>
            </w:r>
            <w:r w:rsidRPr="00CD36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z w:val="20"/>
                <w:szCs w:val="20"/>
              </w:rPr>
              <w:t>should</w:t>
            </w:r>
            <w:r w:rsidRPr="00CD366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z w:val="20"/>
                <w:szCs w:val="20"/>
              </w:rPr>
              <w:t>renew</w:t>
            </w:r>
            <w:r w:rsidRPr="00CD36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z w:val="20"/>
                <w:szCs w:val="20"/>
              </w:rPr>
              <w:t>the</w:t>
            </w:r>
            <w:r w:rsidRPr="00CD366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pacing w:val="-2"/>
                <w:sz w:val="20"/>
                <w:szCs w:val="20"/>
              </w:rPr>
              <w:t>references</w:t>
            </w:r>
          </w:p>
        </w:tc>
        <w:tc>
          <w:tcPr>
            <w:tcW w:w="4014" w:type="dxa"/>
          </w:tcPr>
          <w:p w14:paraId="314D4DE3" w14:textId="4EFEBEC2" w:rsidR="00CC365D" w:rsidRPr="00CD366D" w:rsidRDefault="00C827F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z w:val="20"/>
                <w:szCs w:val="20"/>
              </w:rPr>
              <w:t>Correction noted</w:t>
            </w:r>
          </w:p>
        </w:tc>
      </w:tr>
    </w:tbl>
    <w:p w14:paraId="2A613FBA" w14:textId="77777777" w:rsidR="00CC365D" w:rsidRPr="00CD366D" w:rsidRDefault="00CC365D">
      <w:pPr>
        <w:pStyle w:val="TableParagraph"/>
        <w:rPr>
          <w:rFonts w:ascii="Arial" w:hAnsi="Arial" w:cs="Arial"/>
          <w:sz w:val="20"/>
          <w:szCs w:val="20"/>
        </w:rPr>
        <w:sectPr w:rsidR="00CC365D" w:rsidRPr="00CD366D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FD67F7C" w14:textId="77777777" w:rsidR="00CC365D" w:rsidRPr="00CD366D" w:rsidRDefault="00CC365D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CC365D" w:rsidRPr="00CD366D" w14:paraId="629382FD" w14:textId="77777777">
        <w:trPr>
          <w:trHeight w:val="921"/>
        </w:trPr>
        <w:tc>
          <w:tcPr>
            <w:tcW w:w="3334" w:type="dxa"/>
          </w:tcPr>
          <w:p w14:paraId="12E5ABBD" w14:textId="77777777" w:rsidR="00CC365D" w:rsidRPr="00CD366D" w:rsidRDefault="005E6877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366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D366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0FFA3686" w14:textId="77777777" w:rsidR="00CC365D" w:rsidRPr="00CD366D" w:rsidRDefault="005E687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0D0A6363" w14:textId="77777777" w:rsidR="00CC365D" w:rsidRPr="00CD366D" w:rsidRDefault="00CC36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65D" w:rsidRPr="00CD366D" w14:paraId="0D9FBC71" w14:textId="77777777">
        <w:trPr>
          <w:trHeight w:val="1380"/>
        </w:trPr>
        <w:tc>
          <w:tcPr>
            <w:tcW w:w="3334" w:type="dxa"/>
          </w:tcPr>
          <w:p w14:paraId="5014FC53" w14:textId="77777777" w:rsidR="00CC365D" w:rsidRPr="00CD366D" w:rsidRDefault="005E687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D366D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5020E2E1" w14:textId="77777777" w:rsidR="00CC365D" w:rsidRPr="00CD366D" w:rsidRDefault="005E6877">
            <w:pPr>
              <w:pStyle w:val="TableParagraph"/>
              <w:ind w:right="133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D36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gas</w:t>
            </w:r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chromatogram</w:t>
            </w:r>
            <w:r w:rsidRPr="00CD36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 essential oils also there is no figures or tables HPLC</w:t>
            </w:r>
          </w:p>
          <w:p w14:paraId="18ACACB4" w14:textId="77777777" w:rsidR="00CC365D" w:rsidRPr="00CD366D" w:rsidRDefault="005E6877">
            <w:pPr>
              <w:pStyle w:val="TableParagraph"/>
              <w:ind w:right="133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It need to make GC MS AND HPLC FOR THE ESSENTIAL OIL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EXTRACT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CD36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ANTIOXIDANT</w:t>
            </w:r>
            <w:r w:rsidRPr="00CD36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CD36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MAKE 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>IC50</w:t>
            </w:r>
          </w:p>
        </w:tc>
        <w:tc>
          <w:tcPr>
            <w:tcW w:w="4014" w:type="dxa"/>
          </w:tcPr>
          <w:p w14:paraId="336A3C80" w14:textId="665EEDE6" w:rsidR="00CC365D" w:rsidRPr="00CD366D" w:rsidRDefault="00C827F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366D">
              <w:rPr>
                <w:rFonts w:ascii="Arial" w:hAnsi="Arial" w:cs="Arial"/>
                <w:sz w:val="20"/>
                <w:szCs w:val="20"/>
              </w:rPr>
              <w:t>Correction noted</w:t>
            </w:r>
          </w:p>
        </w:tc>
      </w:tr>
    </w:tbl>
    <w:p w14:paraId="440CE888" w14:textId="77777777" w:rsidR="00CC365D" w:rsidRPr="00CD366D" w:rsidRDefault="00CC365D">
      <w:pPr>
        <w:pStyle w:val="BodyText"/>
        <w:rPr>
          <w:rFonts w:ascii="Arial" w:hAnsi="Arial" w:cs="Arial"/>
          <w:b w:val="0"/>
        </w:rPr>
      </w:pPr>
    </w:p>
    <w:p w14:paraId="24ABE505" w14:textId="77777777" w:rsidR="00CC365D" w:rsidRPr="00CD366D" w:rsidRDefault="00CC365D">
      <w:pPr>
        <w:pStyle w:val="BodyText"/>
        <w:spacing w:before="3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7"/>
        <w:gridCol w:w="2617"/>
      </w:tblGrid>
      <w:tr w:rsidR="00CC365D" w:rsidRPr="00CD366D" w14:paraId="00059587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717DBE97" w14:textId="77777777" w:rsidR="00CC365D" w:rsidRPr="00CD366D" w:rsidRDefault="005E687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CD366D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CD36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CC365D" w:rsidRPr="00CD366D" w14:paraId="5CC940D1" w14:textId="77777777">
        <w:trPr>
          <w:trHeight w:val="1382"/>
        </w:trPr>
        <w:tc>
          <w:tcPr>
            <w:tcW w:w="6095" w:type="dxa"/>
          </w:tcPr>
          <w:p w14:paraId="71461A75" w14:textId="77777777" w:rsidR="00CC365D" w:rsidRPr="00CD366D" w:rsidRDefault="00CC36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7" w:type="dxa"/>
          </w:tcPr>
          <w:p w14:paraId="2971E01C" w14:textId="77777777" w:rsidR="00CC365D" w:rsidRPr="00CD366D" w:rsidRDefault="005E687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D366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7" w:type="dxa"/>
          </w:tcPr>
          <w:p w14:paraId="10AF5F47" w14:textId="77777777" w:rsidR="00CC365D" w:rsidRPr="00CD366D" w:rsidRDefault="005E6877">
            <w:pPr>
              <w:pStyle w:val="TableParagraph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 xml:space="preserve">comment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CD366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agreed with the reviewer, correct the manuscript and highlight that part in the manuscript. It is mandatory</w:t>
            </w:r>
            <w:r w:rsidRPr="00CD366D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CD366D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CD366D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should</w:t>
            </w:r>
          </w:p>
          <w:p w14:paraId="32E6D6C0" w14:textId="77777777" w:rsidR="00CC365D" w:rsidRPr="00CD366D" w:rsidRDefault="005E6877">
            <w:pPr>
              <w:pStyle w:val="TableParagraph"/>
              <w:spacing w:line="217" w:lineRule="exact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CD366D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CD366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CD366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CD366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CC365D" w:rsidRPr="00CD366D" w14:paraId="7EC021B9" w14:textId="77777777">
        <w:trPr>
          <w:trHeight w:val="919"/>
        </w:trPr>
        <w:tc>
          <w:tcPr>
            <w:tcW w:w="6095" w:type="dxa"/>
          </w:tcPr>
          <w:p w14:paraId="2FC86D31" w14:textId="77777777" w:rsidR="00CC365D" w:rsidRPr="00CD366D" w:rsidRDefault="005E6877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CD366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D36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D36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D36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4467" w:type="dxa"/>
          </w:tcPr>
          <w:p w14:paraId="3711AD6B" w14:textId="77777777" w:rsidR="00CC365D" w:rsidRPr="00CD366D" w:rsidRDefault="005E6877">
            <w:pPr>
              <w:pStyle w:val="TableParagraph"/>
              <w:ind w:right="12"/>
              <w:rPr>
                <w:rFonts w:ascii="Arial" w:hAnsi="Arial" w:cs="Arial"/>
                <w:i/>
                <w:sz w:val="20"/>
                <w:szCs w:val="20"/>
              </w:rPr>
            </w:pP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CD366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CD366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CD366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CD366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CD366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CD366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CD366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CD366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CD366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D366D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3C36B9B0" w14:textId="4514E4DC" w:rsidR="00CC365D" w:rsidRPr="00CD366D" w:rsidRDefault="00CC365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7" w:type="dxa"/>
          </w:tcPr>
          <w:p w14:paraId="1A7E6A49" w14:textId="77777777" w:rsidR="00CC365D" w:rsidRPr="00CD366D" w:rsidRDefault="00CC36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6C5CA0" w14:textId="77777777" w:rsidR="00CC365D" w:rsidRPr="00CD366D" w:rsidRDefault="00CC365D">
      <w:pPr>
        <w:pStyle w:val="BodyText"/>
        <w:spacing w:before="4"/>
        <w:rPr>
          <w:rFonts w:ascii="Arial" w:hAnsi="Arial" w:cs="Arial"/>
        </w:rPr>
      </w:pPr>
    </w:p>
    <w:sectPr w:rsidR="00CC365D" w:rsidRPr="00CD366D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65D"/>
    <w:rsid w:val="001129D1"/>
    <w:rsid w:val="002C2E6F"/>
    <w:rsid w:val="005E6877"/>
    <w:rsid w:val="00A55FA0"/>
    <w:rsid w:val="00C629DD"/>
    <w:rsid w:val="00C827FF"/>
    <w:rsid w:val="00CC365D"/>
    <w:rsid w:val="00CD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0FA63"/>
  <w15:docId w15:val="{1A337DBE-C50D-47C3-8C76-B416EAB9B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E68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AFSA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6</cp:revision>
  <dcterms:created xsi:type="dcterms:W3CDTF">2025-03-26T05:07:00Z</dcterms:created>
  <dcterms:modified xsi:type="dcterms:W3CDTF">2025-03-28T11:58:00Z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2025-03-26T00:00:00Z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fdaad335ad7258c35180de89f824812535fea4e1a839ec3f096fcc91485dde0c</vt:lpwstr>
  </property>
</Properties>
</file>