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F1030" w14:textId="77777777" w:rsidR="00BB48D9" w:rsidRPr="00C57D05" w:rsidRDefault="00BB48D9" w:rsidP="003A31CB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341"/>
      </w:tblGrid>
      <w:tr w:rsidR="00BB48D9" w:rsidRPr="00C57D05" w14:paraId="3C7F8DCA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EFCB836" w14:textId="77777777" w:rsidR="00BB48D9" w:rsidRPr="00C57D05" w:rsidRDefault="00604B56" w:rsidP="003A31CB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Journal</w:t>
            </w:r>
            <w:r w:rsidRPr="00C57D0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341" w:type="dxa"/>
            <w:tcBorders>
              <w:left w:val="single" w:sz="4" w:space="0" w:color="000000"/>
            </w:tcBorders>
          </w:tcPr>
          <w:p w14:paraId="6033C0FD" w14:textId="77777777" w:rsidR="00BB48D9" w:rsidRPr="00C57D05" w:rsidRDefault="00604B56" w:rsidP="003A31CB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C57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C57D0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C57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C57D0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C57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C57D0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C57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Pr="00C57D0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57D0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BB48D9" w:rsidRPr="00C57D05" w14:paraId="74CAC985" w14:textId="77777777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46F5D19" w14:textId="77777777" w:rsidR="00BB48D9" w:rsidRPr="00C57D05" w:rsidRDefault="00604B56" w:rsidP="003A31CB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C57D05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341" w:type="dxa"/>
            <w:tcBorders>
              <w:left w:val="single" w:sz="4" w:space="0" w:color="000000"/>
            </w:tcBorders>
          </w:tcPr>
          <w:p w14:paraId="3F532BF9" w14:textId="77777777" w:rsidR="00BB48D9" w:rsidRPr="00C57D05" w:rsidRDefault="00604B56" w:rsidP="003A31CB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Ms_AJOCR_12992</w:t>
            </w:r>
          </w:p>
        </w:tc>
      </w:tr>
      <w:tr w:rsidR="00BB48D9" w:rsidRPr="00C57D05" w14:paraId="0EF25A91" w14:textId="77777777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22A1D9E5" w14:textId="77777777" w:rsidR="00BB48D9" w:rsidRPr="00C57D05" w:rsidRDefault="00604B56" w:rsidP="003A31CB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Title</w:t>
            </w:r>
            <w:r w:rsidRPr="00C57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of</w:t>
            </w:r>
            <w:r w:rsidRPr="00C57D0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the</w:t>
            </w:r>
            <w:r w:rsidRPr="00C57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341" w:type="dxa"/>
            <w:tcBorders>
              <w:left w:val="single" w:sz="4" w:space="0" w:color="000000"/>
            </w:tcBorders>
          </w:tcPr>
          <w:p w14:paraId="3630F34B" w14:textId="77777777" w:rsidR="00BB48D9" w:rsidRPr="00C57D05" w:rsidRDefault="00604B56" w:rsidP="003A31CB">
            <w:pPr>
              <w:pStyle w:val="TableParagraph"/>
              <w:spacing w:before="10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Comparison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7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prevalence</w:t>
            </w:r>
            <w:r w:rsidRPr="00C57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7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suicidal</w:t>
            </w:r>
            <w:r w:rsidRPr="00C57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ideation</w:t>
            </w:r>
            <w:r w:rsidRPr="00C57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two</w:t>
            </w:r>
            <w:r w:rsidRPr="00C57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C57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periods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fourth</w:t>
            </w:r>
            <w:r w:rsidRPr="00C57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r w:rsidRPr="00C57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7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7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Faculty of Medicine and Surgery, URSE</w:t>
            </w:r>
          </w:p>
        </w:tc>
      </w:tr>
      <w:tr w:rsidR="00BB48D9" w:rsidRPr="00C57D05" w14:paraId="73898880" w14:textId="77777777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28929BF" w14:textId="77777777" w:rsidR="00BB48D9" w:rsidRPr="00C57D05" w:rsidRDefault="00604B56" w:rsidP="003A31CB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Type</w:t>
            </w:r>
            <w:r w:rsidRPr="00C57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of</w:t>
            </w:r>
            <w:r w:rsidRPr="00C57D0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the</w:t>
            </w:r>
            <w:r w:rsidRPr="00C57D0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341" w:type="dxa"/>
            <w:tcBorders>
              <w:left w:val="single" w:sz="4" w:space="0" w:color="000000"/>
            </w:tcBorders>
          </w:tcPr>
          <w:p w14:paraId="63133949" w14:textId="77777777" w:rsidR="00BB48D9" w:rsidRPr="00C57D05" w:rsidRDefault="00BB48D9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468551" w14:textId="77777777" w:rsidR="00BB48D9" w:rsidRPr="00C57D05" w:rsidRDefault="00BB48D9" w:rsidP="003A31CB">
      <w:pPr>
        <w:spacing w:before="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B48D9" w:rsidRPr="00C57D05" w14:paraId="1E416A4A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2EA22A66" w14:textId="77777777" w:rsidR="00BB48D9" w:rsidRPr="00C57D05" w:rsidRDefault="00604B56" w:rsidP="003A31C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57D05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B48D9" w:rsidRPr="00C57D05" w14:paraId="46FEFDBB" w14:textId="77777777">
        <w:trPr>
          <w:trHeight w:val="918"/>
        </w:trPr>
        <w:tc>
          <w:tcPr>
            <w:tcW w:w="3334" w:type="dxa"/>
          </w:tcPr>
          <w:p w14:paraId="4E976D8D" w14:textId="77777777" w:rsidR="00BB48D9" w:rsidRPr="00C57D05" w:rsidRDefault="00BB48D9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22529DCE" w14:textId="77777777" w:rsidR="00BB48D9" w:rsidRPr="00C57D05" w:rsidRDefault="00604B56" w:rsidP="003A31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57D0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67CAAAC" w14:textId="77777777" w:rsidR="00BB48D9" w:rsidRPr="00C57D05" w:rsidRDefault="00604B56" w:rsidP="003A31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57D0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57D0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57D0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57D0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57D0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57D0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57D0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07AC633A" w14:textId="77777777" w:rsidR="00BB48D9" w:rsidRPr="00C57D05" w:rsidRDefault="00604B56" w:rsidP="003A31CB">
            <w:pPr>
              <w:pStyle w:val="TableParagraph"/>
              <w:ind w:right="63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C57D0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C57D0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C57D0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C57D05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C57D0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C57D0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the manuscript.</w:t>
            </w:r>
            <w:r w:rsidRPr="00C57D0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C57D0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C57D0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C57D0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C57D0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pacing w:val="-2"/>
                <w:sz w:val="20"/>
                <w:szCs w:val="20"/>
              </w:rPr>
              <w:t>authors</w:t>
            </w:r>
          </w:p>
          <w:p w14:paraId="7B675A45" w14:textId="77777777" w:rsidR="00BB48D9" w:rsidRPr="00C57D05" w:rsidRDefault="00604B56" w:rsidP="003A31CB">
            <w:pPr>
              <w:pStyle w:val="TableParagraph"/>
              <w:spacing w:line="209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57D05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C57D0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C57D0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C57D0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C57D0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BB48D9" w:rsidRPr="00C57D05" w14:paraId="5D06AB2D" w14:textId="77777777">
        <w:trPr>
          <w:trHeight w:val="2301"/>
        </w:trPr>
        <w:tc>
          <w:tcPr>
            <w:tcW w:w="3334" w:type="dxa"/>
          </w:tcPr>
          <w:p w14:paraId="3F58C1BB" w14:textId="77777777" w:rsidR="00BB48D9" w:rsidRPr="00C57D05" w:rsidRDefault="00604B56" w:rsidP="003A31C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C57D0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7D0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C57D0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57D0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4B0CF1C2" w14:textId="77777777" w:rsidR="00BB48D9" w:rsidRPr="00C57D05" w:rsidRDefault="00604B56" w:rsidP="003A31CB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95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 xml:space="preserve">Among the medical </w:t>
            </w:r>
            <w:proofErr w:type="gramStart"/>
            <w:r w:rsidRPr="00C57D05">
              <w:rPr>
                <w:rFonts w:ascii="Arial" w:hAnsi="Arial" w:cs="Arial"/>
                <w:sz w:val="20"/>
                <w:szCs w:val="20"/>
              </w:rPr>
              <w:t>students</w:t>
            </w:r>
            <w:proofErr w:type="gramEnd"/>
            <w:r w:rsidRPr="00C57D05">
              <w:rPr>
                <w:rFonts w:ascii="Arial" w:hAnsi="Arial" w:cs="Arial"/>
                <w:sz w:val="20"/>
                <w:szCs w:val="20"/>
              </w:rPr>
              <w:t xml:space="preserve"> suicidal ideation issue is a most concerning </w:t>
            </w:r>
            <w:proofErr w:type="spellStart"/>
            <w:r w:rsidRPr="00C57D05">
              <w:rPr>
                <w:rFonts w:ascii="Arial" w:hAnsi="Arial" w:cs="Arial"/>
                <w:sz w:val="20"/>
                <w:szCs w:val="20"/>
              </w:rPr>
              <w:t>ehich</w:t>
            </w:r>
            <w:proofErr w:type="spellEnd"/>
            <w:r w:rsidRPr="00C57D05">
              <w:rPr>
                <w:rFonts w:ascii="Arial" w:hAnsi="Arial" w:cs="Arial"/>
                <w:sz w:val="20"/>
                <w:szCs w:val="20"/>
              </w:rPr>
              <w:t xml:space="preserve"> requires prompt attention &amp; support.</w:t>
            </w:r>
          </w:p>
          <w:p w14:paraId="4AA37C9D" w14:textId="77777777" w:rsidR="00BB48D9" w:rsidRPr="00C57D05" w:rsidRDefault="00604B56" w:rsidP="003A31CB">
            <w:pPr>
              <w:pStyle w:val="TableParagraph"/>
              <w:numPr>
                <w:ilvl w:val="0"/>
                <w:numId w:val="2"/>
              </w:numPr>
              <w:tabs>
                <w:tab w:val="left" w:pos="311"/>
              </w:tabs>
              <w:spacing w:before="1"/>
              <w:ind w:right="96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It includes majority of risk factors and confounding factors including stress &amp; burnout, mental condition, stigma, academic pressure,</w:t>
            </w:r>
            <w:r w:rsidRPr="00C57D0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lack</w:t>
            </w:r>
            <w:r w:rsidRPr="00C57D0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of</w:t>
            </w:r>
            <w:r w:rsidRPr="00C57D0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work-life</w:t>
            </w:r>
            <w:r w:rsidRPr="00C57D0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balance,</w:t>
            </w:r>
            <w:r w:rsidRPr="00C57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different</w:t>
            </w: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traumas,</w:t>
            </w:r>
            <w:r w:rsidRPr="00C57D0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 xml:space="preserve">personal/family problems, financial </w:t>
            </w:r>
            <w:proofErr w:type="spellStart"/>
            <w:r w:rsidRPr="00C57D05">
              <w:rPr>
                <w:rFonts w:ascii="Arial" w:hAnsi="Arial" w:cs="Arial"/>
                <w:sz w:val="20"/>
                <w:szCs w:val="20"/>
              </w:rPr>
              <w:t>concrern</w:t>
            </w:r>
            <w:proofErr w:type="spellEnd"/>
            <w:r w:rsidRPr="00C57D05">
              <w:rPr>
                <w:rFonts w:ascii="Arial" w:hAnsi="Arial" w:cs="Arial"/>
                <w:sz w:val="20"/>
                <w:szCs w:val="20"/>
              </w:rPr>
              <w:t>, love life.</w:t>
            </w:r>
          </w:p>
          <w:p w14:paraId="7CF06467" w14:textId="77777777" w:rsidR="00BB48D9" w:rsidRPr="00C57D05" w:rsidRDefault="00604B56" w:rsidP="003A31CB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right="95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 xml:space="preserve">Early identification &amp; intervention can </w:t>
            </w:r>
            <w:proofErr w:type="spellStart"/>
            <w:r w:rsidRPr="00C57D05">
              <w:rPr>
                <w:rFonts w:ascii="Arial" w:hAnsi="Arial" w:cs="Arial"/>
                <w:sz w:val="20"/>
                <w:szCs w:val="20"/>
              </w:rPr>
              <w:t>hault</w:t>
            </w:r>
            <w:proofErr w:type="spellEnd"/>
            <w:r w:rsidRPr="00C57D05">
              <w:rPr>
                <w:rFonts w:ascii="Arial" w:hAnsi="Arial" w:cs="Arial"/>
                <w:sz w:val="20"/>
                <w:szCs w:val="20"/>
              </w:rPr>
              <w:t xml:space="preserve"> the future consequences &amp; its impact on medical students professional as well</w:t>
            </w:r>
            <w:r w:rsidRPr="00C57D0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as personal life.</w:t>
            </w:r>
          </w:p>
        </w:tc>
        <w:tc>
          <w:tcPr>
            <w:tcW w:w="4014" w:type="dxa"/>
          </w:tcPr>
          <w:p w14:paraId="2D48CDAA" w14:textId="6218263D" w:rsidR="00BB48D9" w:rsidRPr="00C57D05" w:rsidRDefault="000526B7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  <w:tr w:rsidR="00BB48D9" w:rsidRPr="00C57D05" w14:paraId="41BD2A60" w14:textId="77777777">
        <w:trPr>
          <w:trHeight w:val="1262"/>
        </w:trPr>
        <w:tc>
          <w:tcPr>
            <w:tcW w:w="3334" w:type="dxa"/>
          </w:tcPr>
          <w:p w14:paraId="63E1D4EE" w14:textId="77777777" w:rsidR="00BB48D9" w:rsidRPr="00C57D05" w:rsidRDefault="00604B56" w:rsidP="003A31C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7D0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7D0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57D0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7D0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7D0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9B2AAC4" w14:textId="77777777" w:rsidR="00BB48D9" w:rsidRPr="00C57D05" w:rsidRDefault="00604B56" w:rsidP="003A31C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57D0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57D0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7D0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57D0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064E0829" w14:textId="77777777" w:rsidR="00BB48D9" w:rsidRPr="00C57D05" w:rsidRDefault="00604B56" w:rsidP="003A31CB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7A9BB008" w14:textId="05EE4607" w:rsidR="00BB48D9" w:rsidRPr="00C57D05" w:rsidRDefault="006E7033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  <w:tr w:rsidR="00BB48D9" w:rsidRPr="00C57D05" w14:paraId="07055FDB" w14:textId="77777777">
        <w:trPr>
          <w:trHeight w:val="1610"/>
        </w:trPr>
        <w:tc>
          <w:tcPr>
            <w:tcW w:w="3334" w:type="dxa"/>
          </w:tcPr>
          <w:p w14:paraId="110F8E4D" w14:textId="77777777" w:rsidR="00BB48D9" w:rsidRPr="00C57D05" w:rsidRDefault="00604B56" w:rsidP="003A31CB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C57D0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1CD2E941" w14:textId="77777777" w:rsidR="00BB48D9" w:rsidRPr="00C57D05" w:rsidRDefault="00604B56" w:rsidP="003A31C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57D0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624B2ED0" w14:textId="77777777" w:rsidR="00BB48D9" w:rsidRPr="00C57D05" w:rsidRDefault="00604B56" w:rsidP="003A31CB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Yes,</w:t>
            </w:r>
            <w:r w:rsidRPr="00C57D0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authors</w:t>
            </w:r>
            <w:r w:rsidRPr="00C57D0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comprehensively</w:t>
            </w:r>
            <w:r w:rsidRPr="00C57D0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structured</w:t>
            </w:r>
            <w:r w:rsidRPr="00C57D0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the</w:t>
            </w:r>
            <w:r w:rsidRPr="00C57D0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manuscript</w:t>
            </w:r>
            <w:r w:rsidRPr="00C57D0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>abstract.</w:t>
            </w:r>
          </w:p>
        </w:tc>
        <w:tc>
          <w:tcPr>
            <w:tcW w:w="4014" w:type="dxa"/>
          </w:tcPr>
          <w:p w14:paraId="794FD759" w14:textId="1C6353CD" w:rsidR="00BB48D9" w:rsidRPr="00C57D05" w:rsidRDefault="006E7033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  <w:tr w:rsidR="00BB48D9" w:rsidRPr="00C57D05" w14:paraId="411FA368" w14:textId="77777777">
        <w:trPr>
          <w:trHeight w:val="703"/>
        </w:trPr>
        <w:tc>
          <w:tcPr>
            <w:tcW w:w="3334" w:type="dxa"/>
          </w:tcPr>
          <w:p w14:paraId="743B0509" w14:textId="77777777" w:rsidR="00BB48D9" w:rsidRPr="00C57D05" w:rsidRDefault="00604B56" w:rsidP="003A31C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7D0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173D181E" w14:textId="77777777" w:rsidR="00BB48D9" w:rsidRPr="00C57D05" w:rsidRDefault="00604B56" w:rsidP="003A31CB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1DD2F577" w14:textId="2888D16B" w:rsidR="00BB48D9" w:rsidRPr="00C57D05" w:rsidRDefault="006E7033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  <w:tr w:rsidR="00BB48D9" w:rsidRPr="00C57D05" w14:paraId="5FB9027B" w14:textId="77777777">
        <w:trPr>
          <w:trHeight w:val="1151"/>
        </w:trPr>
        <w:tc>
          <w:tcPr>
            <w:tcW w:w="3334" w:type="dxa"/>
          </w:tcPr>
          <w:p w14:paraId="75CCAA10" w14:textId="77777777" w:rsidR="00BB48D9" w:rsidRPr="00C57D05" w:rsidRDefault="00604B56" w:rsidP="003A31C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</w:t>
            </w:r>
          </w:p>
          <w:p w14:paraId="47A52D7C" w14:textId="77777777" w:rsidR="00BB48D9" w:rsidRPr="00C57D05" w:rsidRDefault="00604B56" w:rsidP="003A31CB">
            <w:pPr>
              <w:pStyle w:val="TableParagraph"/>
              <w:spacing w:line="228" w:lineRule="exact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7D0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14:paraId="26CEC9B0" w14:textId="77777777" w:rsidR="00BB48D9" w:rsidRPr="00C57D05" w:rsidRDefault="00604B56" w:rsidP="003A31CB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Yes,</w:t>
            </w:r>
            <w:r w:rsidRPr="00C57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references</w:t>
            </w:r>
            <w:r w:rsidRPr="00C57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are</w:t>
            </w:r>
            <w:r w:rsidRPr="00C57D0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sufficient</w:t>
            </w:r>
            <w:r w:rsidRPr="00C57D0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and</w:t>
            </w:r>
            <w:r w:rsidRPr="00C57D0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4014" w:type="dxa"/>
          </w:tcPr>
          <w:p w14:paraId="661C1E08" w14:textId="42630BA4" w:rsidR="00BB48D9" w:rsidRPr="00C57D05" w:rsidRDefault="006E7033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</w:tbl>
    <w:p w14:paraId="57A0FFE6" w14:textId="77777777" w:rsidR="00BB48D9" w:rsidRPr="00C57D05" w:rsidRDefault="00BB48D9" w:rsidP="003A31CB">
      <w:pPr>
        <w:pStyle w:val="TableParagraph"/>
        <w:rPr>
          <w:rFonts w:ascii="Arial" w:hAnsi="Arial" w:cs="Arial"/>
          <w:sz w:val="20"/>
          <w:szCs w:val="20"/>
        </w:rPr>
        <w:sectPr w:rsidR="00BB48D9" w:rsidRPr="00C57D05">
          <w:pgSz w:w="15840" w:h="12240" w:orient="landscape"/>
          <w:pgMar w:top="1380" w:right="0" w:bottom="280" w:left="1080" w:header="720" w:footer="720" w:gutter="0"/>
          <w:cols w:space="720"/>
        </w:sect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B48D9" w:rsidRPr="00C57D05" w14:paraId="12616D35" w14:textId="77777777">
        <w:trPr>
          <w:trHeight w:val="921"/>
        </w:trPr>
        <w:tc>
          <w:tcPr>
            <w:tcW w:w="3334" w:type="dxa"/>
          </w:tcPr>
          <w:p w14:paraId="6E75FBE9" w14:textId="77777777" w:rsidR="00BB48D9" w:rsidRPr="00C57D05" w:rsidRDefault="00604B56" w:rsidP="003A31C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7D0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57D0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3F4E011F" w14:textId="77777777" w:rsidR="00BB48D9" w:rsidRPr="00C57D05" w:rsidRDefault="00604B56" w:rsidP="003A31CB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2E8DD642" w14:textId="3E85ED9E" w:rsidR="00BB48D9" w:rsidRPr="00C57D05" w:rsidRDefault="006E7033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  <w:tr w:rsidR="00BB48D9" w:rsidRPr="00C57D05" w14:paraId="4AB89189" w14:textId="77777777">
        <w:trPr>
          <w:trHeight w:val="2529"/>
        </w:trPr>
        <w:tc>
          <w:tcPr>
            <w:tcW w:w="3334" w:type="dxa"/>
          </w:tcPr>
          <w:p w14:paraId="3EA74BD1" w14:textId="77777777" w:rsidR="00BB48D9" w:rsidRPr="00C57D05" w:rsidRDefault="00604B56" w:rsidP="003A31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57D0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3314684B" w14:textId="77777777" w:rsidR="00BB48D9" w:rsidRPr="00C57D05" w:rsidRDefault="00604B56" w:rsidP="003A31C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 xml:space="preserve">In key words “Mental Health” came twice, one should be </w:t>
            </w:r>
            <w:r w:rsidRPr="00C57D05">
              <w:rPr>
                <w:rFonts w:ascii="Arial" w:hAnsi="Arial" w:cs="Arial"/>
                <w:spacing w:val="-2"/>
                <w:sz w:val="20"/>
                <w:szCs w:val="20"/>
              </w:rPr>
              <w:t>removed.</w:t>
            </w:r>
          </w:p>
          <w:p w14:paraId="30F1D725" w14:textId="77777777" w:rsidR="00BB48D9" w:rsidRPr="00C57D05" w:rsidRDefault="00604B56" w:rsidP="003A31C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In this study, the study period was mentioned from AUG/2023 to JUNE/2024 &amp; from AUG/2024 to</w:t>
            </w:r>
            <w:r w:rsidRPr="00C57D0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sz w:val="20"/>
                <w:szCs w:val="20"/>
              </w:rPr>
              <w:t>JUNE/2025. And in methodology procedure data was collected over three months, these three months in which data was collected should be mentioned specifically as in second period (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i.e. from AUG/2024 to JUNE/2025</w:t>
            </w:r>
            <w:r w:rsidRPr="00C57D05">
              <w:rPr>
                <w:rFonts w:ascii="Arial" w:hAnsi="Arial" w:cs="Arial"/>
                <w:sz w:val="20"/>
                <w:szCs w:val="20"/>
              </w:rPr>
              <w:t>) still April, May, June months need to come.</w:t>
            </w:r>
          </w:p>
          <w:p w14:paraId="48D76E5F" w14:textId="77777777" w:rsidR="00BB48D9" w:rsidRPr="00C57D05" w:rsidRDefault="00604B56" w:rsidP="003A31C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30" w:lineRule="atLeast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In table no 1, same time period (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AUG/2023 to JUNE/2024</w:t>
            </w:r>
            <w:r w:rsidRPr="00C57D05">
              <w:rPr>
                <w:rFonts w:ascii="Arial" w:hAnsi="Arial" w:cs="Arial"/>
                <w:sz w:val="20"/>
                <w:szCs w:val="20"/>
              </w:rPr>
              <w:t xml:space="preserve">) mentioned </w:t>
            </w:r>
            <w:proofErr w:type="spellStart"/>
            <w:r w:rsidRPr="00C57D05">
              <w:rPr>
                <w:rFonts w:ascii="Arial" w:hAnsi="Arial" w:cs="Arial"/>
                <w:sz w:val="20"/>
                <w:szCs w:val="20"/>
              </w:rPr>
              <w:t>twicely</w:t>
            </w:r>
            <w:proofErr w:type="spellEnd"/>
            <w:r w:rsidRPr="00C57D0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 xml:space="preserve">it </w:t>
            </w:r>
            <w:proofErr w:type="spellStart"/>
            <w:r w:rsidRPr="00C57D05">
              <w:rPr>
                <w:rFonts w:ascii="Arial" w:hAnsi="Arial" w:cs="Arial"/>
                <w:b/>
                <w:sz w:val="20"/>
                <w:szCs w:val="20"/>
              </w:rPr>
              <w:t>sould</w:t>
            </w:r>
            <w:proofErr w:type="spellEnd"/>
            <w:r w:rsidRPr="00C57D05">
              <w:rPr>
                <w:rFonts w:ascii="Arial" w:hAnsi="Arial" w:cs="Arial"/>
                <w:b/>
                <w:sz w:val="20"/>
                <w:szCs w:val="20"/>
              </w:rPr>
              <w:t xml:space="preserve"> be corrected</w:t>
            </w:r>
            <w:r w:rsidRPr="00C57D0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014" w:type="dxa"/>
          </w:tcPr>
          <w:p w14:paraId="0BB21ABE" w14:textId="55815951" w:rsidR="00BB48D9" w:rsidRPr="00C57D05" w:rsidRDefault="006E7033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7D05">
              <w:rPr>
                <w:rFonts w:ascii="Arial" w:hAnsi="Arial" w:cs="Arial"/>
                <w:sz w:val="20"/>
                <w:szCs w:val="20"/>
              </w:rPr>
              <w:t>The comments were addressed.</w:t>
            </w:r>
          </w:p>
        </w:tc>
      </w:tr>
    </w:tbl>
    <w:p w14:paraId="25B41C8C" w14:textId="77777777" w:rsidR="00BB48D9" w:rsidRPr="00C57D05" w:rsidRDefault="00BB48D9" w:rsidP="003A31C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3521"/>
        <w:gridCol w:w="4950"/>
        <w:gridCol w:w="90"/>
        <w:gridCol w:w="4590"/>
      </w:tblGrid>
      <w:tr w:rsidR="00BB48D9" w:rsidRPr="00C57D05" w14:paraId="45759090" w14:textId="77777777" w:rsidTr="00350129">
        <w:trPr>
          <w:gridBefore w:val="1"/>
          <w:wBefore w:w="7" w:type="dxa"/>
          <w:trHeight w:val="450"/>
        </w:trPr>
        <w:tc>
          <w:tcPr>
            <w:tcW w:w="13151" w:type="dxa"/>
            <w:gridSpan w:val="4"/>
            <w:tcBorders>
              <w:top w:val="nil"/>
              <w:left w:val="nil"/>
              <w:right w:val="nil"/>
            </w:tcBorders>
          </w:tcPr>
          <w:p w14:paraId="655693EB" w14:textId="6521F910" w:rsidR="00BB48D9" w:rsidRPr="00C57D05" w:rsidRDefault="00604B56" w:rsidP="003A31C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C57D05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C57D0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BB48D9" w:rsidRPr="00C57D05" w14:paraId="43EAD797" w14:textId="77777777" w:rsidTr="00350129">
        <w:trPr>
          <w:gridBefore w:val="1"/>
          <w:wBefore w:w="7" w:type="dxa"/>
          <w:trHeight w:val="1380"/>
        </w:trPr>
        <w:tc>
          <w:tcPr>
            <w:tcW w:w="3521" w:type="dxa"/>
          </w:tcPr>
          <w:p w14:paraId="4A37B742" w14:textId="77777777" w:rsidR="00BB48D9" w:rsidRPr="00C57D05" w:rsidRDefault="00BB48D9" w:rsidP="003A31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</w:tcPr>
          <w:p w14:paraId="567E3BBD" w14:textId="77777777" w:rsidR="00BB48D9" w:rsidRPr="00C57D05" w:rsidRDefault="00604B56" w:rsidP="003A31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57D0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80" w:type="dxa"/>
            <w:gridSpan w:val="2"/>
          </w:tcPr>
          <w:p w14:paraId="43C6968E" w14:textId="77777777" w:rsidR="00BB48D9" w:rsidRPr="00C57D05" w:rsidRDefault="00604B56" w:rsidP="003A31CB">
            <w:pPr>
              <w:pStyle w:val="TableParagraph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 xml:space="preserve">comment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C57D0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agreed with the reviewer, correct the manuscript and highlight that part in the manuscript. It is mandatory</w:t>
            </w:r>
            <w:r w:rsidRPr="00C57D05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C57D05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C57D05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should</w:t>
            </w:r>
          </w:p>
          <w:p w14:paraId="348A97B5" w14:textId="77777777" w:rsidR="00BB48D9" w:rsidRPr="00C57D05" w:rsidRDefault="00604B56" w:rsidP="003A31CB">
            <w:pPr>
              <w:pStyle w:val="TableParagraph"/>
              <w:spacing w:line="210" w:lineRule="exact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C57D05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C57D0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C57D0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C57D0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3A31CB" w:rsidRPr="00C57D05" w14:paraId="660361BD" w14:textId="77777777" w:rsidTr="00350129">
        <w:trPr>
          <w:trHeight w:val="921"/>
        </w:trPr>
        <w:tc>
          <w:tcPr>
            <w:tcW w:w="3528" w:type="dxa"/>
            <w:gridSpan w:val="2"/>
          </w:tcPr>
          <w:p w14:paraId="6DD8758D" w14:textId="77777777" w:rsidR="003A31CB" w:rsidRPr="00C57D05" w:rsidRDefault="003A31CB" w:rsidP="00851D9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422873A" w14:textId="77777777" w:rsidR="003A31CB" w:rsidRPr="00C57D05" w:rsidRDefault="003A31CB" w:rsidP="00851D9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7D0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57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57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57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57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7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57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5040" w:type="dxa"/>
            <w:gridSpan w:val="2"/>
          </w:tcPr>
          <w:p w14:paraId="5BAA9037" w14:textId="77777777" w:rsidR="003A31CB" w:rsidRPr="00C57D05" w:rsidRDefault="003A31CB" w:rsidP="00851D95">
            <w:pPr>
              <w:pStyle w:val="TableParagraph"/>
              <w:spacing w:before="115"/>
              <w:ind w:right="10"/>
              <w:rPr>
                <w:rFonts w:ascii="Arial" w:hAnsi="Arial" w:cs="Arial"/>
                <w:i/>
                <w:sz w:val="20"/>
                <w:szCs w:val="20"/>
              </w:rPr>
            </w:pPr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C57D0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C57D0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proofErr w:type="gramStart"/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C57D0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C57D0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C57D0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C57D05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C57D0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C57D05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C57D0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7D05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396B6725" w14:textId="77777777" w:rsidR="003A31CB" w:rsidRPr="00C57D05" w:rsidRDefault="003A31CB" w:rsidP="00851D95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90" w:type="dxa"/>
          </w:tcPr>
          <w:p w14:paraId="6860D61F" w14:textId="77777777" w:rsidR="003A31CB" w:rsidRPr="00C57D05" w:rsidRDefault="003A31CB" w:rsidP="00851D9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5D97B8" w14:textId="77777777" w:rsidR="003A31CB" w:rsidRPr="00C57D05" w:rsidRDefault="003A31CB" w:rsidP="003A31CB">
      <w:pPr>
        <w:pStyle w:val="TableParagraph"/>
        <w:spacing w:line="210" w:lineRule="exact"/>
        <w:rPr>
          <w:rFonts w:ascii="Arial" w:hAnsi="Arial" w:cs="Arial"/>
          <w:i/>
          <w:sz w:val="20"/>
          <w:szCs w:val="20"/>
        </w:rPr>
        <w:sectPr w:rsidR="003A31CB" w:rsidRPr="00C57D05">
          <w:pgSz w:w="15840" w:h="12240" w:orient="landscape"/>
          <w:pgMar w:top="1380" w:right="0" w:bottom="280" w:left="1080" w:header="720" w:footer="720" w:gutter="0"/>
          <w:cols w:space="720"/>
        </w:sectPr>
      </w:pPr>
    </w:p>
    <w:p w14:paraId="58923BD8" w14:textId="77777777" w:rsidR="00BB48D9" w:rsidRPr="00C57D05" w:rsidRDefault="00BB48D9" w:rsidP="003A31CB">
      <w:pPr>
        <w:spacing w:before="221" w:after="1"/>
        <w:rPr>
          <w:rFonts w:ascii="Arial" w:hAnsi="Arial" w:cs="Arial"/>
          <w:sz w:val="20"/>
          <w:szCs w:val="20"/>
        </w:rPr>
      </w:pPr>
    </w:p>
    <w:p w14:paraId="7893C86D" w14:textId="77777777" w:rsidR="00BB48D9" w:rsidRPr="00C57D05" w:rsidRDefault="00BB48D9" w:rsidP="003A31CB">
      <w:pPr>
        <w:spacing w:before="4"/>
        <w:rPr>
          <w:rFonts w:ascii="Arial" w:hAnsi="Arial" w:cs="Arial"/>
          <w:b/>
          <w:sz w:val="20"/>
          <w:szCs w:val="20"/>
        </w:rPr>
      </w:pPr>
    </w:p>
    <w:sectPr w:rsidR="00BB48D9" w:rsidRPr="00C57D05">
      <w:pgSz w:w="15840" w:h="12240" w:orient="landscape"/>
      <w:pgMar w:top="1380" w:right="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10A04"/>
    <w:multiLevelType w:val="hybridMultilevel"/>
    <w:tmpl w:val="F4809628"/>
    <w:lvl w:ilvl="0" w:tplc="236E90B0">
      <w:numFmt w:val="bullet"/>
      <w:lvlText w:val="-"/>
      <w:lvlJc w:val="left"/>
      <w:pPr>
        <w:ind w:left="107" w:hanging="183"/>
      </w:pPr>
      <w:rPr>
        <w:rFonts w:ascii="Times New Roman" w:eastAsia="Times New Roman" w:hAnsi="Times New Roman" w:cs="Times New Roman" w:hint="default"/>
        <w:spacing w:val="0"/>
        <w:w w:val="99"/>
        <w:lang w:val="en-US" w:eastAsia="en-US" w:bidi="ar-SA"/>
      </w:rPr>
    </w:lvl>
    <w:lvl w:ilvl="1" w:tplc="36ACBB3E">
      <w:numFmt w:val="bullet"/>
      <w:lvlText w:val="•"/>
      <w:lvlJc w:val="left"/>
      <w:pPr>
        <w:ind w:left="672" w:hanging="183"/>
      </w:pPr>
      <w:rPr>
        <w:rFonts w:hint="default"/>
        <w:lang w:val="en-US" w:eastAsia="en-US" w:bidi="ar-SA"/>
      </w:rPr>
    </w:lvl>
    <w:lvl w:ilvl="2" w:tplc="B32C263E">
      <w:numFmt w:val="bullet"/>
      <w:lvlText w:val="•"/>
      <w:lvlJc w:val="left"/>
      <w:pPr>
        <w:ind w:left="1244" w:hanging="183"/>
      </w:pPr>
      <w:rPr>
        <w:rFonts w:hint="default"/>
        <w:lang w:val="en-US" w:eastAsia="en-US" w:bidi="ar-SA"/>
      </w:rPr>
    </w:lvl>
    <w:lvl w:ilvl="3" w:tplc="7B3E96CA">
      <w:numFmt w:val="bullet"/>
      <w:lvlText w:val="•"/>
      <w:lvlJc w:val="left"/>
      <w:pPr>
        <w:ind w:left="1816" w:hanging="183"/>
      </w:pPr>
      <w:rPr>
        <w:rFonts w:hint="default"/>
        <w:lang w:val="en-US" w:eastAsia="en-US" w:bidi="ar-SA"/>
      </w:rPr>
    </w:lvl>
    <w:lvl w:ilvl="4" w:tplc="2A08EE54">
      <w:numFmt w:val="bullet"/>
      <w:lvlText w:val="•"/>
      <w:lvlJc w:val="left"/>
      <w:pPr>
        <w:ind w:left="2388" w:hanging="183"/>
      </w:pPr>
      <w:rPr>
        <w:rFonts w:hint="default"/>
        <w:lang w:val="en-US" w:eastAsia="en-US" w:bidi="ar-SA"/>
      </w:rPr>
    </w:lvl>
    <w:lvl w:ilvl="5" w:tplc="905EDC78">
      <w:numFmt w:val="bullet"/>
      <w:lvlText w:val="•"/>
      <w:lvlJc w:val="left"/>
      <w:pPr>
        <w:ind w:left="2960" w:hanging="183"/>
      </w:pPr>
      <w:rPr>
        <w:rFonts w:hint="default"/>
        <w:lang w:val="en-US" w:eastAsia="en-US" w:bidi="ar-SA"/>
      </w:rPr>
    </w:lvl>
    <w:lvl w:ilvl="6" w:tplc="6F404E20">
      <w:numFmt w:val="bullet"/>
      <w:lvlText w:val="•"/>
      <w:lvlJc w:val="left"/>
      <w:pPr>
        <w:ind w:left="3532" w:hanging="183"/>
      </w:pPr>
      <w:rPr>
        <w:rFonts w:hint="default"/>
        <w:lang w:val="en-US" w:eastAsia="en-US" w:bidi="ar-SA"/>
      </w:rPr>
    </w:lvl>
    <w:lvl w:ilvl="7" w:tplc="A7C8363A">
      <w:numFmt w:val="bullet"/>
      <w:lvlText w:val="•"/>
      <w:lvlJc w:val="left"/>
      <w:pPr>
        <w:ind w:left="4104" w:hanging="183"/>
      </w:pPr>
      <w:rPr>
        <w:rFonts w:hint="default"/>
        <w:lang w:val="en-US" w:eastAsia="en-US" w:bidi="ar-SA"/>
      </w:rPr>
    </w:lvl>
    <w:lvl w:ilvl="8" w:tplc="C8F604E8">
      <w:numFmt w:val="bullet"/>
      <w:lvlText w:val="•"/>
      <w:lvlJc w:val="left"/>
      <w:pPr>
        <w:ind w:left="4676" w:hanging="183"/>
      </w:pPr>
      <w:rPr>
        <w:rFonts w:hint="default"/>
        <w:lang w:val="en-US" w:eastAsia="en-US" w:bidi="ar-SA"/>
      </w:rPr>
    </w:lvl>
  </w:abstractNum>
  <w:abstractNum w:abstractNumId="1" w15:restartNumberingAfterBreak="0">
    <w:nsid w:val="6260368E"/>
    <w:multiLevelType w:val="hybridMultilevel"/>
    <w:tmpl w:val="62166192"/>
    <w:lvl w:ilvl="0" w:tplc="ABAA249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99A0A70">
      <w:numFmt w:val="bullet"/>
      <w:lvlText w:val="•"/>
      <w:lvlJc w:val="left"/>
      <w:pPr>
        <w:ind w:left="1320" w:hanging="360"/>
      </w:pPr>
      <w:rPr>
        <w:rFonts w:hint="default"/>
        <w:lang w:val="en-US" w:eastAsia="en-US" w:bidi="ar-SA"/>
      </w:rPr>
    </w:lvl>
    <w:lvl w:ilvl="2" w:tplc="BA388E34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3" w:tplc="F10CEC18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4" w:tplc="06066DF6">
      <w:numFmt w:val="bullet"/>
      <w:lvlText w:val="•"/>
      <w:lvlJc w:val="left"/>
      <w:pPr>
        <w:ind w:left="2820" w:hanging="360"/>
      </w:pPr>
      <w:rPr>
        <w:rFonts w:hint="default"/>
        <w:lang w:val="en-US" w:eastAsia="en-US" w:bidi="ar-SA"/>
      </w:rPr>
    </w:lvl>
    <w:lvl w:ilvl="5" w:tplc="01F46296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ar-SA"/>
      </w:rPr>
    </w:lvl>
    <w:lvl w:ilvl="6" w:tplc="89BEE05C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7" w:tplc="BFA01594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8" w:tplc="452280D8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</w:abstractNum>
  <w:num w:numId="1" w16cid:durableId="270360943">
    <w:abstractNumId w:val="1"/>
  </w:num>
  <w:num w:numId="2" w16cid:durableId="171823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48D9"/>
    <w:rsid w:val="000526B7"/>
    <w:rsid w:val="00056CA7"/>
    <w:rsid w:val="000A6354"/>
    <w:rsid w:val="001F30C3"/>
    <w:rsid w:val="00290C81"/>
    <w:rsid w:val="00350129"/>
    <w:rsid w:val="003A31CB"/>
    <w:rsid w:val="00581675"/>
    <w:rsid w:val="00604B56"/>
    <w:rsid w:val="006E7033"/>
    <w:rsid w:val="0076589E"/>
    <w:rsid w:val="00796F23"/>
    <w:rsid w:val="008A4FF6"/>
    <w:rsid w:val="00BB48D9"/>
    <w:rsid w:val="00C30D76"/>
    <w:rsid w:val="00C5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F55C0"/>
  <w15:docId w15:val="{D5B99161-78C7-49DE-AEB3-BE709232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04B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OC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14</cp:revision>
  <dcterms:created xsi:type="dcterms:W3CDTF">2025-04-07T12:30:00Z</dcterms:created>
  <dcterms:modified xsi:type="dcterms:W3CDTF">2025-04-12T09:28:00Z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2025-04-07T00:00:00Z</vt:filetime>
  </property>
  <property fmtid="{D5CDD505-2E9C-101B-9397-08002B2CF9AE}" pid="5" name="Producer">
    <vt:lpwstr>Microsoft® Word 2021</vt:lpwstr>
  </property>
</Properties>
</file>