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1A153" w14:textId="77777777" w:rsidR="000948BE" w:rsidRPr="00CB1AF2" w:rsidRDefault="000948BE" w:rsidP="00CB1AF2">
      <w:pPr>
        <w:spacing w:line="276" w:lineRule="auto"/>
        <w:jc w:val="center"/>
        <w:rPr>
          <w:rFonts w:ascii="Times New Roman" w:hAnsi="Times New Roman"/>
          <w:b/>
          <w:sz w:val="24"/>
          <w:szCs w:val="24"/>
        </w:rPr>
      </w:pPr>
      <w:r w:rsidRPr="00CB1AF2">
        <w:rPr>
          <w:rFonts w:ascii="Times New Roman" w:hAnsi="Times New Roman"/>
          <w:b/>
          <w:sz w:val="24"/>
          <w:szCs w:val="24"/>
        </w:rPr>
        <w:t>Investigating the Moisture Sorption Behavior of Biscuits under Controlled Humidity Conditions</w:t>
      </w:r>
    </w:p>
    <w:p w14:paraId="71A6DFA4" w14:textId="77777777" w:rsidR="00CB1AF2" w:rsidRPr="00CB1AF2" w:rsidRDefault="00CB1AF2" w:rsidP="000948BE">
      <w:pPr>
        <w:jc w:val="center"/>
        <w:rPr>
          <w:rFonts w:ascii="Times New Roman" w:hAnsi="Times New Roman"/>
          <w:color w:val="000000"/>
          <w:sz w:val="24"/>
          <w:szCs w:val="24"/>
        </w:rPr>
      </w:pPr>
    </w:p>
    <w:p w14:paraId="450CB83D" w14:textId="442827FD" w:rsidR="009D3B2E" w:rsidRDefault="009D3B2E" w:rsidP="000948BE">
      <w:pPr>
        <w:jc w:val="center"/>
        <w:rPr>
          <w:rFonts w:ascii="Times New Roman" w:hAnsi="Times New Roman"/>
          <w:b/>
          <w:caps/>
          <w:sz w:val="22"/>
          <w:szCs w:val="22"/>
        </w:rPr>
      </w:pPr>
    </w:p>
    <w:p w14:paraId="5392F2F2" w14:textId="77777777" w:rsidR="00244F04" w:rsidRPr="00CB1AF2" w:rsidRDefault="00244F04" w:rsidP="000948BE">
      <w:pPr>
        <w:jc w:val="center"/>
        <w:rPr>
          <w:rFonts w:ascii="Times New Roman" w:hAnsi="Times New Roman"/>
          <w:b/>
          <w:caps/>
          <w:sz w:val="22"/>
          <w:szCs w:val="22"/>
        </w:rPr>
      </w:pPr>
    </w:p>
    <w:p w14:paraId="1404D926" w14:textId="77777777" w:rsidR="00086560" w:rsidRPr="00B349A5" w:rsidRDefault="00086560" w:rsidP="00C369E8">
      <w:pPr>
        <w:spacing w:line="276" w:lineRule="auto"/>
        <w:rPr>
          <w:rFonts w:ascii="Times New Roman" w:hAnsi="Times New Roman"/>
          <w:sz w:val="24"/>
          <w:szCs w:val="24"/>
        </w:rPr>
      </w:pPr>
      <w:r w:rsidRPr="00B349A5">
        <w:rPr>
          <w:rFonts w:ascii="Times New Roman" w:hAnsi="Times New Roman"/>
          <w:b/>
          <w:sz w:val="24"/>
          <w:szCs w:val="24"/>
        </w:rPr>
        <w:t>A</w:t>
      </w:r>
      <w:r w:rsidR="00423F75">
        <w:rPr>
          <w:rFonts w:ascii="Times New Roman" w:hAnsi="Times New Roman"/>
          <w:b/>
          <w:sz w:val="24"/>
          <w:szCs w:val="24"/>
        </w:rPr>
        <w:t xml:space="preserve">bstract </w:t>
      </w:r>
    </w:p>
    <w:p w14:paraId="190B4A3E" w14:textId="63D3633B" w:rsidR="00E11442" w:rsidRDefault="00AD6D61" w:rsidP="00C369E8">
      <w:pPr>
        <w:spacing w:line="276" w:lineRule="auto"/>
        <w:ind w:right="-13" w:firstLine="720"/>
        <w:jc w:val="both"/>
        <w:rPr>
          <w:rFonts w:ascii="Times New Roman" w:hAnsi="Times New Roman"/>
          <w:sz w:val="24"/>
          <w:szCs w:val="24"/>
        </w:rPr>
      </w:pPr>
      <w:r w:rsidRPr="00AD6D61">
        <w:rPr>
          <w:rFonts w:ascii="Times New Roman" w:hAnsi="Times New Roman"/>
          <w:sz w:val="24"/>
          <w:szCs w:val="24"/>
        </w:rPr>
        <w:t xml:space="preserve">Biscuits are ready-to-eat foods that are traditionally prepared mainly with wheat flour, fat, and sugar. </w:t>
      </w:r>
      <w:r>
        <w:rPr>
          <w:rFonts w:ascii="Times New Roman" w:hAnsi="Times New Roman"/>
          <w:sz w:val="24"/>
          <w:szCs w:val="24"/>
        </w:rPr>
        <w:t>In this study</w:t>
      </w:r>
      <w:r w:rsidR="007F4016">
        <w:rPr>
          <w:rFonts w:ascii="Times New Roman" w:hAnsi="Times New Roman"/>
          <w:sz w:val="24"/>
          <w:szCs w:val="24"/>
        </w:rPr>
        <w:t>,</w:t>
      </w:r>
      <w:r>
        <w:rPr>
          <w:rFonts w:ascii="Times New Roman" w:hAnsi="Times New Roman"/>
          <w:sz w:val="24"/>
          <w:szCs w:val="24"/>
        </w:rPr>
        <w:t xml:space="preserve"> </w:t>
      </w:r>
      <w:r w:rsidR="00C369E8">
        <w:rPr>
          <w:rFonts w:ascii="Times New Roman" w:hAnsi="Times New Roman"/>
          <w:sz w:val="24"/>
          <w:szCs w:val="24"/>
        </w:rPr>
        <w:t xml:space="preserve">the efficacy of temperature and humidity </w:t>
      </w:r>
      <w:r w:rsidR="00C369E8" w:rsidRPr="00800A87">
        <w:rPr>
          <w:rFonts w:ascii="Times New Roman" w:hAnsi="Times New Roman"/>
          <w:sz w:val="24"/>
          <w:szCs w:val="24"/>
          <w:highlight w:val="yellow"/>
        </w:rPr>
        <w:t xml:space="preserve">on </w:t>
      </w:r>
      <w:r w:rsidR="007F4016" w:rsidRPr="00800A87">
        <w:rPr>
          <w:rFonts w:ascii="Times New Roman" w:hAnsi="Times New Roman"/>
          <w:sz w:val="24"/>
          <w:szCs w:val="24"/>
          <w:highlight w:val="yellow"/>
        </w:rPr>
        <w:t xml:space="preserve">the </w:t>
      </w:r>
      <w:r w:rsidR="00C369E8" w:rsidRPr="00800A87">
        <w:rPr>
          <w:rFonts w:ascii="Times New Roman" w:hAnsi="Times New Roman"/>
          <w:sz w:val="24"/>
          <w:szCs w:val="24"/>
          <w:highlight w:val="yellow"/>
        </w:rPr>
        <w:t>equilibrium</w:t>
      </w:r>
      <w:r w:rsidR="00086560" w:rsidRPr="00800A87">
        <w:rPr>
          <w:rFonts w:ascii="Times New Roman" w:hAnsi="Times New Roman"/>
          <w:sz w:val="24"/>
          <w:szCs w:val="24"/>
          <w:highlight w:val="yellow"/>
        </w:rPr>
        <w:t xml:space="preserve"> moisture content</w:t>
      </w:r>
      <w:r w:rsidR="00C369E8" w:rsidRPr="00800A87">
        <w:rPr>
          <w:rFonts w:ascii="Times New Roman" w:hAnsi="Times New Roman"/>
          <w:sz w:val="24"/>
          <w:szCs w:val="24"/>
          <w:highlight w:val="yellow"/>
        </w:rPr>
        <w:t xml:space="preserve"> (EMC)</w:t>
      </w:r>
      <w:r w:rsidR="00086560" w:rsidRPr="00800A87">
        <w:rPr>
          <w:rFonts w:ascii="Times New Roman" w:hAnsi="Times New Roman"/>
          <w:sz w:val="24"/>
          <w:szCs w:val="24"/>
          <w:highlight w:val="yellow"/>
        </w:rPr>
        <w:t xml:space="preserve"> of </w:t>
      </w:r>
      <w:r w:rsidR="001F256B" w:rsidRPr="00800A87">
        <w:rPr>
          <w:rFonts w:ascii="Times New Roman" w:hAnsi="Times New Roman"/>
          <w:sz w:val="24"/>
          <w:szCs w:val="24"/>
          <w:highlight w:val="yellow"/>
        </w:rPr>
        <w:t>biscuit</w:t>
      </w:r>
      <w:r w:rsidR="007F4016" w:rsidRPr="00800A87">
        <w:rPr>
          <w:rFonts w:ascii="Times New Roman" w:hAnsi="Times New Roman"/>
          <w:sz w:val="24"/>
          <w:szCs w:val="24"/>
          <w:highlight w:val="yellow"/>
        </w:rPr>
        <w:t>s</w:t>
      </w:r>
      <w:r w:rsidRPr="00800A87">
        <w:rPr>
          <w:rFonts w:ascii="Times New Roman" w:hAnsi="Times New Roman"/>
          <w:sz w:val="24"/>
          <w:szCs w:val="24"/>
          <w:highlight w:val="yellow"/>
        </w:rPr>
        <w:t xml:space="preserve"> </w:t>
      </w:r>
      <w:r w:rsidR="007F4016" w:rsidRPr="00800A87">
        <w:rPr>
          <w:rFonts w:ascii="Times New Roman" w:hAnsi="Times New Roman"/>
          <w:sz w:val="24"/>
          <w:szCs w:val="24"/>
          <w:highlight w:val="yellow"/>
        </w:rPr>
        <w:t>was</w:t>
      </w:r>
      <w:r w:rsidR="007F4016">
        <w:rPr>
          <w:rFonts w:ascii="Times New Roman" w:hAnsi="Times New Roman"/>
          <w:sz w:val="24"/>
          <w:szCs w:val="24"/>
        </w:rPr>
        <w:t xml:space="preserve"> </w:t>
      </w:r>
      <w:r w:rsidR="00B937D4">
        <w:rPr>
          <w:rFonts w:ascii="Times New Roman" w:hAnsi="Times New Roman"/>
          <w:sz w:val="24"/>
          <w:szCs w:val="24"/>
        </w:rPr>
        <w:t>explored</w:t>
      </w:r>
      <w:r w:rsidR="00C369E8">
        <w:rPr>
          <w:rFonts w:ascii="Times New Roman" w:hAnsi="Times New Roman"/>
          <w:sz w:val="24"/>
          <w:szCs w:val="24"/>
        </w:rPr>
        <w:t xml:space="preserve">. The EMC was </w:t>
      </w:r>
      <w:r w:rsidR="00086560" w:rsidRPr="00423F75">
        <w:rPr>
          <w:rFonts w:ascii="Times New Roman" w:hAnsi="Times New Roman"/>
          <w:sz w:val="24"/>
          <w:szCs w:val="24"/>
        </w:rPr>
        <w:t xml:space="preserve">determined by static method at four different temperatures (20, 30, 40, and 50ºC) and five </w:t>
      </w:r>
      <w:r w:rsidR="009962C1" w:rsidRPr="00423F75">
        <w:rPr>
          <w:rFonts w:ascii="Times New Roman" w:hAnsi="Times New Roman"/>
          <w:sz w:val="24"/>
          <w:szCs w:val="24"/>
        </w:rPr>
        <w:t xml:space="preserve">levels of </w:t>
      </w:r>
      <w:r w:rsidR="00086560" w:rsidRPr="00423F75">
        <w:rPr>
          <w:rFonts w:ascii="Times New Roman" w:hAnsi="Times New Roman"/>
          <w:sz w:val="24"/>
          <w:szCs w:val="24"/>
        </w:rPr>
        <w:t xml:space="preserve">relative </w:t>
      </w:r>
      <w:r w:rsidR="000D6D70" w:rsidRPr="00423F75">
        <w:rPr>
          <w:rFonts w:ascii="Times New Roman" w:hAnsi="Times New Roman"/>
          <w:sz w:val="24"/>
          <w:szCs w:val="24"/>
        </w:rPr>
        <w:t>humidity</w:t>
      </w:r>
      <w:r w:rsidR="00086560" w:rsidRPr="00423F75">
        <w:rPr>
          <w:rFonts w:ascii="Times New Roman" w:hAnsi="Times New Roman"/>
          <w:sz w:val="24"/>
          <w:szCs w:val="24"/>
        </w:rPr>
        <w:t xml:space="preserve"> (20.1 to 93.2%). </w:t>
      </w:r>
      <w:r w:rsidR="007F4016" w:rsidRPr="00800A87">
        <w:rPr>
          <w:rFonts w:ascii="Times New Roman" w:hAnsi="Times New Roman"/>
          <w:sz w:val="24"/>
          <w:szCs w:val="24"/>
          <w:highlight w:val="yellow"/>
        </w:rPr>
        <w:t xml:space="preserve">The equilibrium </w:t>
      </w:r>
      <w:r w:rsidR="00086560" w:rsidRPr="00800A87">
        <w:rPr>
          <w:rFonts w:ascii="Times New Roman" w:hAnsi="Times New Roman"/>
          <w:sz w:val="24"/>
          <w:szCs w:val="24"/>
          <w:highlight w:val="yellow"/>
        </w:rPr>
        <w:t xml:space="preserve">moisture content of </w:t>
      </w:r>
      <w:r w:rsidR="007F4016" w:rsidRPr="00800A87">
        <w:rPr>
          <w:rFonts w:ascii="Times New Roman" w:hAnsi="Times New Roman"/>
          <w:sz w:val="24"/>
          <w:szCs w:val="24"/>
          <w:highlight w:val="yellow"/>
        </w:rPr>
        <w:t xml:space="preserve">the </w:t>
      </w:r>
      <w:r w:rsidR="00086560" w:rsidRPr="00800A87">
        <w:rPr>
          <w:rFonts w:ascii="Times New Roman" w:hAnsi="Times New Roman"/>
          <w:sz w:val="24"/>
          <w:szCs w:val="24"/>
          <w:highlight w:val="yellow"/>
        </w:rPr>
        <w:t>biscuit</w:t>
      </w:r>
      <w:r w:rsidR="00086560" w:rsidRPr="00423F75">
        <w:rPr>
          <w:rFonts w:ascii="Times New Roman" w:hAnsi="Times New Roman"/>
          <w:sz w:val="24"/>
          <w:szCs w:val="24"/>
        </w:rPr>
        <w:t xml:space="preserve"> varied from </w:t>
      </w:r>
      <w:r w:rsidR="009962C1" w:rsidRPr="00423F75">
        <w:rPr>
          <w:rFonts w:ascii="Times New Roman" w:hAnsi="Times New Roman"/>
          <w:sz w:val="24"/>
          <w:szCs w:val="24"/>
        </w:rPr>
        <w:t>4.60</w:t>
      </w:r>
      <w:r w:rsidR="00C369E8">
        <w:rPr>
          <w:rFonts w:ascii="Times New Roman" w:hAnsi="Times New Roman"/>
          <w:sz w:val="24"/>
          <w:szCs w:val="24"/>
        </w:rPr>
        <w:t xml:space="preserve"> to 23.57%</w:t>
      </w:r>
      <w:r w:rsidR="00086560" w:rsidRPr="00423F75">
        <w:rPr>
          <w:rFonts w:ascii="Times New Roman" w:hAnsi="Times New Roman"/>
          <w:sz w:val="24"/>
          <w:szCs w:val="24"/>
        </w:rPr>
        <w:t xml:space="preserve"> (dry basis) within the experimental range of temperatures and relative </w:t>
      </w:r>
      <w:r w:rsidR="000D6D70" w:rsidRPr="00423F75">
        <w:rPr>
          <w:rFonts w:ascii="Times New Roman" w:hAnsi="Times New Roman"/>
          <w:sz w:val="24"/>
          <w:szCs w:val="24"/>
        </w:rPr>
        <w:t>humidity</w:t>
      </w:r>
      <w:r w:rsidR="00086560" w:rsidRPr="00423F75">
        <w:rPr>
          <w:rFonts w:ascii="Times New Roman" w:hAnsi="Times New Roman"/>
          <w:sz w:val="24"/>
          <w:szCs w:val="24"/>
        </w:rPr>
        <w:t>. The EMC increased with th</w:t>
      </w:r>
      <w:r w:rsidR="00C369E8">
        <w:rPr>
          <w:rFonts w:ascii="Times New Roman" w:hAnsi="Times New Roman"/>
          <w:sz w:val="24"/>
          <w:szCs w:val="24"/>
        </w:rPr>
        <w:t>e increase in relative humidity while</w:t>
      </w:r>
      <w:r w:rsidR="00086560" w:rsidRPr="00423F75">
        <w:rPr>
          <w:rFonts w:ascii="Times New Roman" w:hAnsi="Times New Roman"/>
          <w:sz w:val="24"/>
          <w:szCs w:val="24"/>
        </w:rPr>
        <w:t xml:space="preserve"> </w:t>
      </w:r>
      <w:r w:rsidR="000D6D70" w:rsidRPr="00423F75">
        <w:rPr>
          <w:rFonts w:ascii="Times New Roman" w:hAnsi="Times New Roman"/>
          <w:sz w:val="24"/>
          <w:szCs w:val="24"/>
        </w:rPr>
        <w:t>EMC slightly</w:t>
      </w:r>
      <w:r w:rsidR="00086560" w:rsidRPr="00423F75">
        <w:rPr>
          <w:rFonts w:ascii="Times New Roman" w:hAnsi="Times New Roman"/>
          <w:sz w:val="24"/>
          <w:szCs w:val="24"/>
        </w:rPr>
        <w:t xml:space="preserve"> decreased with the increase in temperature. The observed data was fitted to four selected EMC-ERH models. These models were modified-Henderson, Chung-Pfost, </w:t>
      </w:r>
      <w:r w:rsidR="00086560" w:rsidRPr="00800A87">
        <w:rPr>
          <w:rFonts w:ascii="Times New Roman" w:hAnsi="Times New Roman"/>
          <w:sz w:val="24"/>
          <w:szCs w:val="24"/>
          <w:highlight w:val="yellow"/>
        </w:rPr>
        <w:t xml:space="preserve">Halsey and Oswin. </w:t>
      </w:r>
      <w:r w:rsidR="007F4016" w:rsidRPr="00800A87">
        <w:rPr>
          <w:rFonts w:ascii="Times New Roman" w:hAnsi="Times New Roman"/>
          <w:sz w:val="24"/>
          <w:szCs w:val="24"/>
          <w:highlight w:val="yellow"/>
        </w:rPr>
        <w:t>Based on</w:t>
      </w:r>
      <w:r w:rsidR="00086560" w:rsidRPr="00800A87">
        <w:rPr>
          <w:rFonts w:ascii="Times New Roman" w:hAnsi="Times New Roman"/>
          <w:sz w:val="24"/>
          <w:szCs w:val="24"/>
          <w:highlight w:val="yellow"/>
        </w:rPr>
        <w:t xml:space="preserve"> statist</w:t>
      </w:r>
      <w:r w:rsidR="00086560" w:rsidRPr="00423F75">
        <w:rPr>
          <w:rFonts w:ascii="Times New Roman" w:hAnsi="Times New Roman"/>
          <w:sz w:val="24"/>
          <w:szCs w:val="24"/>
        </w:rPr>
        <w:t xml:space="preserve">ical </w:t>
      </w:r>
      <w:r w:rsidR="00086560" w:rsidRPr="00800A87">
        <w:rPr>
          <w:rFonts w:ascii="Times New Roman" w:hAnsi="Times New Roman"/>
          <w:sz w:val="24"/>
          <w:szCs w:val="24"/>
          <w:highlight w:val="yellow"/>
        </w:rPr>
        <w:t>analys</w:t>
      </w:r>
      <w:r w:rsidR="005F6461" w:rsidRPr="00800A87">
        <w:rPr>
          <w:rFonts w:ascii="Times New Roman" w:hAnsi="Times New Roman"/>
          <w:sz w:val="24"/>
          <w:szCs w:val="24"/>
          <w:highlight w:val="yellow"/>
        </w:rPr>
        <w:t xml:space="preserve">is, </w:t>
      </w:r>
      <w:r w:rsidR="007F4016" w:rsidRPr="00800A87">
        <w:rPr>
          <w:rFonts w:ascii="Times New Roman" w:hAnsi="Times New Roman"/>
          <w:sz w:val="24"/>
          <w:szCs w:val="24"/>
          <w:highlight w:val="yellow"/>
        </w:rPr>
        <w:t xml:space="preserve">the </w:t>
      </w:r>
      <w:r w:rsidR="005F6461" w:rsidRPr="00800A87">
        <w:rPr>
          <w:rFonts w:ascii="Times New Roman" w:hAnsi="Times New Roman"/>
          <w:sz w:val="24"/>
          <w:szCs w:val="24"/>
          <w:highlight w:val="yellow"/>
        </w:rPr>
        <w:t>mo</w:t>
      </w:r>
      <w:r w:rsidR="005F6461" w:rsidRPr="00423F75">
        <w:rPr>
          <w:rFonts w:ascii="Times New Roman" w:hAnsi="Times New Roman"/>
          <w:sz w:val="24"/>
          <w:szCs w:val="24"/>
        </w:rPr>
        <w:t xml:space="preserve">dified Chung- Pfost model </w:t>
      </w:r>
      <w:r w:rsidR="00086560" w:rsidRPr="00423F75">
        <w:rPr>
          <w:rFonts w:ascii="Times New Roman" w:hAnsi="Times New Roman"/>
          <w:sz w:val="24"/>
          <w:szCs w:val="24"/>
        </w:rPr>
        <w:t xml:space="preserve">represented the experimental data more closely over the entire experimental range of temperature and relative </w:t>
      </w:r>
      <w:r w:rsidR="000D6D70" w:rsidRPr="00423F75">
        <w:rPr>
          <w:rFonts w:ascii="Times New Roman" w:hAnsi="Times New Roman"/>
          <w:sz w:val="24"/>
          <w:szCs w:val="24"/>
        </w:rPr>
        <w:t>humidity</w:t>
      </w:r>
      <w:r w:rsidR="00FA64AB" w:rsidRPr="00423F75">
        <w:rPr>
          <w:rFonts w:ascii="Times New Roman" w:hAnsi="Times New Roman"/>
          <w:sz w:val="24"/>
          <w:szCs w:val="24"/>
        </w:rPr>
        <w:t>.</w:t>
      </w:r>
      <w:r w:rsidR="000D6D70" w:rsidRPr="00423F75">
        <w:rPr>
          <w:rFonts w:ascii="Times New Roman" w:hAnsi="Times New Roman"/>
          <w:sz w:val="24"/>
          <w:szCs w:val="24"/>
        </w:rPr>
        <w:t xml:space="preserve"> </w:t>
      </w:r>
    </w:p>
    <w:p w14:paraId="40ECD60C" w14:textId="6139E279" w:rsidR="00A80BB9" w:rsidRDefault="00A80BB9" w:rsidP="00C369E8">
      <w:pPr>
        <w:spacing w:line="276" w:lineRule="auto"/>
        <w:ind w:right="-13" w:firstLine="720"/>
        <w:jc w:val="both"/>
        <w:rPr>
          <w:rFonts w:ascii="Times New Roman" w:hAnsi="Times New Roman"/>
          <w:sz w:val="24"/>
          <w:szCs w:val="24"/>
        </w:rPr>
      </w:pPr>
      <w:r>
        <w:rPr>
          <w:rFonts w:ascii="Times New Roman" w:hAnsi="Times New Roman"/>
          <w:sz w:val="24"/>
          <w:szCs w:val="24"/>
        </w:rPr>
        <w:t xml:space="preserve">Keywords :  </w:t>
      </w:r>
      <w:r w:rsidR="00EF0DFF" w:rsidRPr="00EF0DFF">
        <w:rPr>
          <w:rFonts w:ascii="Times New Roman" w:hAnsi="Times New Roman"/>
          <w:sz w:val="24"/>
          <w:szCs w:val="24"/>
          <w:highlight w:val="yellow"/>
        </w:rPr>
        <w:t>Biscuits, equilibrium moisture content, Humidity Conditions, Moisture Sorption</w:t>
      </w:r>
      <w:r w:rsidR="00EF0DFF" w:rsidRPr="00EF0DFF">
        <w:rPr>
          <w:rFonts w:ascii="Times New Roman" w:hAnsi="Times New Roman"/>
          <w:sz w:val="24"/>
          <w:szCs w:val="24"/>
        </w:rPr>
        <w:t xml:space="preserve"> </w:t>
      </w:r>
    </w:p>
    <w:p w14:paraId="612BF248" w14:textId="77777777" w:rsidR="00C369E8" w:rsidRDefault="00C369E8" w:rsidP="00C369E8">
      <w:pPr>
        <w:pStyle w:val="BodyText3"/>
        <w:spacing w:after="0" w:line="276" w:lineRule="auto"/>
        <w:ind w:left="-57"/>
        <w:rPr>
          <w:rFonts w:ascii="Times New Roman" w:hAnsi="Times New Roman"/>
          <w:b/>
          <w:caps/>
          <w:sz w:val="24"/>
          <w:szCs w:val="24"/>
        </w:rPr>
      </w:pPr>
    </w:p>
    <w:p w14:paraId="6DFA921D" w14:textId="77777777" w:rsidR="00AA2027" w:rsidRPr="00423F75" w:rsidRDefault="00423F75" w:rsidP="00C369E8">
      <w:pPr>
        <w:pStyle w:val="BodyText3"/>
        <w:spacing w:after="0" w:line="276" w:lineRule="auto"/>
        <w:ind w:left="-57"/>
        <w:rPr>
          <w:rFonts w:ascii="Times New Roman" w:hAnsi="Times New Roman"/>
          <w:b/>
          <w:sz w:val="24"/>
          <w:szCs w:val="24"/>
        </w:rPr>
      </w:pPr>
      <w:r>
        <w:rPr>
          <w:rFonts w:ascii="Times New Roman" w:hAnsi="Times New Roman"/>
          <w:b/>
          <w:caps/>
          <w:sz w:val="24"/>
          <w:szCs w:val="24"/>
        </w:rPr>
        <w:t>I</w:t>
      </w:r>
      <w:r>
        <w:rPr>
          <w:rFonts w:ascii="Times New Roman" w:hAnsi="Times New Roman"/>
          <w:b/>
          <w:sz w:val="24"/>
          <w:szCs w:val="24"/>
        </w:rPr>
        <w:t>ntroduction</w:t>
      </w:r>
    </w:p>
    <w:p w14:paraId="40C45A32" w14:textId="3A37C6D7" w:rsidR="00A01D8A" w:rsidRDefault="006139D1" w:rsidP="00A01D8A">
      <w:pPr>
        <w:autoSpaceDE w:val="0"/>
        <w:autoSpaceDN w:val="0"/>
        <w:adjustRightInd w:val="0"/>
        <w:spacing w:line="276" w:lineRule="auto"/>
        <w:ind w:firstLine="720"/>
        <w:jc w:val="both"/>
        <w:rPr>
          <w:rFonts w:ascii="Times New Roman" w:hAnsi="Times New Roman"/>
          <w:sz w:val="24"/>
          <w:szCs w:val="24"/>
        </w:rPr>
      </w:pPr>
      <w:r>
        <w:rPr>
          <w:rFonts w:ascii="Times New Roman" w:hAnsi="Times New Roman"/>
          <w:sz w:val="24"/>
          <w:szCs w:val="24"/>
        </w:rPr>
        <w:t>“</w:t>
      </w:r>
      <w:r w:rsidR="00B937D4" w:rsidRPr="00B937D4">
        <w:rPr>
          <w:rFonts w:ascii="Times New Roman" w:hAnsi="Times New Roman"/>
          <w:sz w:val="24"/>
          <w:szCs w:val="24"/>
        </w:rPr>
        <w:t>Many efforts have been made to develop food products that can improve people’s health</w:t>
      </w:r>
      <w:r>
        <w:rPr>
          <w:rFonts w:ascii="Times New Roman" w:hAnsi="Times New Roman"/>
          <w:sz w:val="24"/>
          <w:szCs w:val="24"/>
        </w:rPr>
        <w:t>”</w:t>
      </w:r>
      <w:r w:rsidR="00B937D4" w:rsidRPr="00B937D4">
        <w:rPr>
          <w:rFonts w:ascii="Times New Roman" w:hAnsi="Times New Roman"/>
          <w:sz w:val="24"/>
          <w:szCs w:val="24"/>
        </w:rPr>
        <w:t xml:space="preserve"> (Coutinho de Moura </w:t>
      </w:r>
      <w:r w:rsidR="00B937D4" w:rsidRPr="00B937D4">
        <w:rPr>
          <w:rFonts w:ascii="Times New Roman" w:hAnsi="Times New Roman"/>
          <w:i/>
          <w:sz w:val="24"/>
          <w:szCs w:val="24"/>
        </w:rPr>
        <w:t>et al.</w:t>
      </w:r>
      <w:r w:rsidR="00B937D4" w:rsidRPr="00B937D4">
        <w:rPr>
          <w:rFonts w:ascii="Times New Roman" w:hAnsi="Times New Roman"/>
          <w:sz w:val="24"/>
          <w:szCs w:val="24"/>
        </w:rPr>
        <w:t> </w:t>
      </w:r>
      <w:hyperlink r:id="rId8" w:anchor="ref-CR37" w:tooltip="Coutinho de Moura, C., Peter, N., de Oliveira Schumacker, B., Borges, L. R., &amp; Helbig, E. (2014). Biscuits enriched with brown flaxseed (Linum usitatissiumun L.): Nutritional value and acceptability. Demetra, 9(1), 71–81. &#10;                  https://doi.org/10." w:history="1">
        <w:r w:rsidR="00B937D4" w:rsidRPr="00B937D4">
          <w:rPr>
            <w:rFonts w:ascii="Times New Roman" w:hAnsi="Times New Roman"/>
            <w:sz w:val="24"/>
            <w:szCs w:val="24"/>
          </w:rPr>
          <w:t>2014</w:t>
        </w:r>
      </w:hyperlink>
      <w:r w:rsidR="00B937D4" w:rsidRPr="00B937D4">
        <w:rPr>
          <w:rFonts w:ascii="Times New Roman" w:hAnsi="Times New Roman"/>
          <w:sz w:val="24"/>
          <w:szCs w:val="24"/>
        </w:rPr>
        <w:t>; Galanakis</w:t>
      </w:r>
      <w:r w:rsidR="00B937D4">
        <w:rPr>
          <w:rFonts w:ascii="Times New Roman" w:hAnsi="Times New Roman"/>
          <w:sz w:val="24"/>
          <w:szCs w:val="24"/>
        </w:rPr>
        <w:t>,</w:t>
      </w:r>
      <w:r w:rsidR="00B937D4" w:rsidRPr="00B937D4">
        <w:rPr>
          <w:rFonts w:ascii="Times New Roman" w:hAnsi="Times New Roman"/>
          <w:sz w:val="24"/>
          <w:szCs w:val="24"/>
        </w:rPr>
        <w:t> </w:t>
      </w:r>
      <w:hyperlink r:id="rId9" w:anchor="ref-CR51" w:tooltip="Galanakis, C. M. (2020). The food systems in the era of the coronavirus (COVID-19) pandemic crisis. Foods, 9(4), 523. &#10;                  https://doi.org/10.3390/foods9040523&#10;                  &#10;                ." w:history="1">
        <w:r w:rsidR="00B937D4" w:rsidRPr="00B937D4">
          <w:rPr>
            <w:rFonts w:ascii="Times New Roman" w:hAnsi="Times New Roman"/>
            <w:sz w:val="24"/>
            <w:szCs w:val="24"/>
          </w:rPr>
          <w:t>2020</w:t>
        </w:r>
      </w:hyperlink>
      <w:r w:rsidR="00B937D4" w:rsidRPr="00B937D4">
        <w:rPr>
          <w:rFonts w:ascii="Times New Roman" w:hAnsi="Times New Roman"/>
          <w:sz w:val="24"/>
          <w:szCs w:val="24"/>
        </w:rPr>
        <w:t xml:space="preserve">; Granato </w:t>
      </w:r>
      <w:r w:rsidR="00B937D4" w:rsidRPr="00B937D4">
        <w:rPr>
          <w:rFonts w:ascii="Times New Roman" w:hAnsi="Times New Roman"/>
          <w:i/>
          <w:sz w:val="24"/>
          <w:szCs w:val="24"/>
        </w:rPr>
        <w:t>et al</w:t>
      </w:r>
      <w:r w:rsidR="00B937D4" w:rsidRPr="00B937D4">
        <w:rPr>
          <w:rFonts w:ascii="Times New Roman" w:hAnsi="Times New Roman"/>
          <w:sz w:val="24"/>
          <w:szCs w:val="24"/>
        </w:rPr>
        <w:t>. </w:t>
      </w:r>
      <w:hyperlink r:id="rId10" w:anchor="ref-CR56" w:tooltip="Granato, D., Branco, G. F., Nazzaro, F., Cruz, A. G., &amp; Faria, J. A. F. (2010). Functional foods and nondairy probiotic food development: Trends, concepts, and products. Comprehensive Reviews in Food Science and Food Safety, 9(3), 292–302. &#10;                  h" w:history="1">
        <w:r w:rsidR="00B937D4" w:rsidRPr="00B937D4">
          <w:rPr>
            <w:rFonts w:ascii="Times New Roman" w:hAnsi="Times New Roman"/>
            <w:sz w:val="24"/>
            <w:szCs w:val="24"/>
          </w:rPr>
          <w:t>2010</w:t>
        </w:r>
      </w:hyperlink>
      <w:r w:rsidR="00B937D4" w:rsidRPr="00B937D4">
        <w:rPr>
          <w:rFonts w:ascii="Times New Roman" w:hAnsi="Times New Roman"/>
          <w:sz w:val="24"/>
          <w:szCs w:val="24"/>
        </w:rPr>
        <w:t xml:space="preserve">). </w:t>
      </w:r>
      <w:r>
        <w:rPr>
          <w:rFonts w:ascii="Times New Roman" w:hAnsi="Times New Roman"/>
          <w:sz w:val="24"/>
          <w:szCs w:val="24"/>
        </w:rPr>
        <w:t>“</w:t>
      </w:r>
      <w:r w:rsidR="00B937D4" w:rsidRPr="00B937D4">
        <w:rPr>
          <w:rFonts w:ascii="Times New Roman" w:hAnsi="Times New Roman"/>
          <w:sz w:val="24"/>
          <w:szCs w:val="24"/>
        </w:rPr>
        <w:t>In developing countries, while overweight/obesity is increasing in all age groups, undernutrition persists and coexists with obesity and the burden of diet-related diseases</w:t>
      </w:r>
      <w:r>
        <w:rPr>
          <w:rFonts w:ascii="Times New Roman" w:hAnsi="Times New Roman"/>
          <w:sz w:val="24"/>
          <w:szCs w:val="24"/>
        </w:rPr>
        <w:t>”</w:t>
      </w:r>
      <w:r w:rsidR="00B937D4" w:rsidRPr="00B937D4">
        <w:rPr>
          <w:rFonts w:ascii="Times New Roman" w:hAnsi="Times New Roman"/>
          <w:sz w:val="24"/>
          <w:szCs w:val="24"/>
        </w:rPr>
        <w:t xml:space="preserve"> (World Health Organization </w:t>
      </w:r>
      <w:hyperlink r:id="rId11" w:anchor="ref-CR130" w:tooltip="World Health Organization, nutrition (World Health Organization), 2021, &#10;                  https://www.who.int/newsroom/fact-sheets/detail/nutrition&#10;                  &#10;                . " w:history="1">
        <w:r w:rsidR="00B937D4" w:rsidRPr="00B937D4">
          <w:rPr>
            <w:rFonts w:ascii="Times New Roman" w:hAnsi="Times New Roman"/>
            <w:sz w:val="24"/>
            <w:szCs w:val="24"/>
          </w:rPr>
          <w:t>2021</w:t>
        </w:r>
      </w:hyperlink>
      <w:r w:rsidR="00B937D4" w:rsidRPr="00B937D4">
        <w:rPr>
          <w:rFonts w:ascii="Times New Roman" w:hAnsi="Times New Roman"/>
          <w:sz w:val="24"/>
          <w:szCs w:val="24"/>
        </w:rPr>
        <w:t xml:space="preserve">). </w:t>
      </w:r>
      <w:r>
        <w:rPr>
          <w:rFonts w:ascii="Times New Roman" w:hAnsi="Times New Roman"/>
          <w:sz w:val="24"/>
          <w:szCs w:val="24"/>
        </w:rPr>
        <w:t>“</w:t>
      </w:r>
      <w:r w:rsidR="00B937D4" w:rsidRPr="00B937D4">
        <w:rPr>
          <w:rFonts w:ascii="Times New Roman" w:hAnsi="Times New Roman"/>
          <w:sz w:val="24"/>
          <w:szCs w:val="24"/>
        </w:rPr>
        <w:t xml:space="preserve">Furthermore, recent outbreaks of infectious diseases, such as malaria, Ebola virus </w:t>
      </w:r>
      <w:r w:rsidR="00B937D4" w:rsidRPr="00800A87">
        <w:rPr>
          <w:rFonts w:ascii="Times New Roman" w:hAnsi="Times New Roman"/>
          <w:sz w:val="24"/>
          <w:szCs w:val="24"/>
          <w:highlight w:val="yellow"/>
        </w:rPr>
        <w:t xml:space="preserve">disease, </w:t>
      </w:r>
      <w:r w:rsidR="007F4016" w:rsidRPr="00800A87">
        <w:rPr>
          <w:rFonts w:ascii="Times New Roman" w:hAnsi="Times New Roman"/>
          <w:sz w:val="24"/>
          <w:szCs w:val="24"/>
          <w:highlight w:val="yellow"/>
        </w:rPr>
        <w:t xml:space="preserve">the </w:t>
      </w:r>
      <w:r w:rsidR="00B937D4" w:rsidRPr="00800A87">
        <w:rPr>
          <w:rFonts w:ascii="Times New Roman" w:hAnsi="Times New Roman"/>
          <w:sz w:val="24"/>
          <w:szCs w:val="24"/>
          <w:highlight w:val="yellow"/>
        </w:rPr>
        <w:t>HIV pand</w:t>
      </w:r>
      <w:r w:rsidR="00B937D4" w:rsidRPr="00B937D4">
        <w:rPr>
          <w:rFonts w:ascii="Times New Roman" w:hAnsi="Times New Roman"/>
          <w:sz w:val="24"/>
          <w:szCs w:val="24"/>
        </w:rPr>
        <w:t>emic, and the recent COVID-19 crisis emphasize the need to adopt healthy diets</w:t>
      </w:r>
      <w:r>
        <w:rPr>
          <w:rFonts w:ascii="Times New Roman" w:hAnsi="Times New Roman"/>
          <w:sz w:val="24"/>
          <w:szCs w:val="24"/>
        </w:rPr>
        <w:t>”</w:t>
      </w:r>
      <w:r w:rsidR="00B937D4" w:rsidRPr="00B937D4">
        <w:rPr>
          <w:rFonts w:ascii="Times New Roman" w:hAnsi="Times New Roman"/>
          <w:sz w:val="24"/>
          <w:szCs w:val="24"/>
        </w:rPr>
        <w:t xml:space="preserve"> (Galanakis</w:t>
      </w:r>
      <w:r w:rsidR="00B937D4">
        <w:rPr>
          <w:rFonts w:ascii="Times New Roman" w:hAnsi="Times New Roman"/>
          <w:sz w:val="24"/>
          <w:szCs w:val="24"/>
        </w:rPr>
        <w:t>,</w:t>
      </w:r>
      <w:r w:rsidR="00B937D4" w:rsidRPr="00B937D4">
        <w:rPr>
          <w:rFonts w:ascii="Times New Roman" w:hAnsi="Times New Roman"/>
          <w:sz w:val="24"/>
          <w:szCs w:val="24"/>
        </w:rPr>
        <w:t> </w:t>
      </w:r>
      <w:hyperlink r:id="rId12" w:anchor="ref-CR51" w:tooltip="Galanakis, C. M. (2020). The food systems in the era of the coronavirus (COVID-19) pandemic crisis. Foods, 9(4), 523. &#10;                  https://doi.org/10.3390/foods9040523&#10;                  &#10;                ." w:history="1">
        <w:r w:rsidR="00B937D4" w:rsidRPr="00B937D4">
          <w:rPr>
            <w:rFonts w:ascii="Times New Roman" w:hAnsi="Times New Roman"/>
            <w:sz w:val="24"/>
            <w:szCs w:val="24"/>
          </w:rPr>
          <w:t>2020</w:t>
        </w:r>
      </w:hyperlink>
      <w:r w:rsidR="00B937D4" w:rsidRPr="00B937D4">
        <w:rPr>
          <w:rFonts w:ascii="Times New Roman" w:hAnsi="Times New Roman"/>
          <w:sz w:val="24"/>
          <w:szCs w:val="24"/>
        </w:rPr>
        <w:t xml:space="preserve">). </w:t>
      </w:r>
      <w:r>
        <w:rPr>
          <w:rFonts w:ascii="Times New Roman" w:hAnsi="Times New Roman"/>
          <w:sz w:val="24"/>
          <w:szCs w:val="24"/>
        </w:rPr>
        <w:t>“</w:t>
      </w:r>
      <w:r w:rsidR="00B937D4" w:rsidRPr="00B937D4">
        <w:rPr>
          <w:rFonts w:ascii="Times New Roman" w:hAnsi="Times New Roman"/>
          <w:sz w:val="24"/>
          <w:szCs w:val="24"/>
        </w:rPr>
        <w:t>As a result, many health organizations have been incentivized to the development and consumption of improved food, such as food enriched with functional constituents</w:t>
      </w:r>
      <w:r>
        <w:rPr>
          <w:rFonts w:ascii="Times New Roman" w:hAnsi="Times New Roman"/>
          <w:sz w:val="24"/>
          <w:szCs w:val="24"/>
        </w:rPr>
        <w:t>”</w:t>
      </w:r>
      <w:r w:rsidR="00B937D4" w:rsidRPr="00B937D4">
        <w:rPr>
          <w:rFonts w:ascii="Times New Roman" w:hAnsi="Times New Roman"/>
          <w:sz w:val="24"/>
          <w:szCs w:val="24"/>
        </w:rPr>
        <w:t xml:space="preserve"> (French Ministry of Health </w:t>
      </w:r>
      <w:hyperlink r:id="rId13" w:anchor="ref-CR50" w:tooltip="French Ministry of Health (2006). Second National Nutrition and health Programme 2006–2010. Paris: French Ministry of Health." w:history="1">
        <w:r w:rsidR="00B937D4" w:rsidRPr="00B937D4">
          <w:rPr>
            <w:rFonts w:ascii="Times New Roman" w:hAnsi="Times New Roman"/>
            <w:sz w:val="24"/>
            <w:szCs w:val="24"/>
          </w:rPr>
          <w:t>2006</w:t>
        </w:r>
      </w:hyperlink>
      <w:r w:rsidR="00B937D4" w:rsidRPr="00B937D4">
        <w:rPr>
          <w:rFonts w:ascii="Times New Roman" w:hAnsi="Times New Roman"/>
          <w:sz w:val="24"/>
          <w:szCs w:val="24"/>
        </w:rPr>
        <w:t xml:space="preserve">; Hercberg </w:t>
      </w:r>
      <w:r w:rsidR="00B937D4" w:rsidRPr="00A01D8A">
        <w:rPr>
          <w:rFonts w:ascii="Times New Roman" w:hAnsi="Times New Roman"/>
          <w:sz w:val="24"/>
          <w:szCs w:val="24"/>
        </w:rPr>
        <w:t>et al</w:t>
      </w:r>
      <w:r w:rsidR="00B937D4" w:rsidRPr="00B937D4">
        <w:rPr>
          <w:rFonts w:ascii="Times New Roman" w:hAnsi="Times New Roman"/>
          <w:sz w:val="24"/>
          <w:szCs w:val="24"/>
        </w:rPr>
        <w:t>. </w:t>
      </w:r>
      <w:hyperlink r:id="rId14" w:anchor="ref-CR61" w:tooltip="Hercberg, S., Chat-Yung, S., &amp; Chauliac, M. (2008). The French national nutrition and health program: 2001–2006–2010. International Journal of Public Health, 53(2), 68–77. &#10;                  https://doi.org/10.1007/s00038-008-7016-2&#10;                  &#10;        " w:history="1">
        <w:r w:rsidR="00B937D4" w:rsidRPr="00B937D4">
          <w:rPr>
            <w:rFonts w:ascii="Times New Roman" w:hAnsi="Times New Roman"/>
            <w:sz w:val="24"/>
            <w:szCs w:val="24"/>
          </w:rPr>
          <w:t>2008</w:t>
        </w:r>
      </w:hyperlink>
      <w:r w:rsidR="00B937D4" w:rsidRPr="00B937D4">
        <w:rPr>
          <w:rFonts w:ascii="Times New Roman" w:hAnsi="Times New Roman"/>
          <w:sz w:val="24"/>
          <w:szCs w:val="24"/>
        </w:rPr>
        <w:t>; World Health Organization </w:t>
      </w:r>
      <w:hyperlink r:id="rId15" w:anchor="ref-CR131" w:tooltip="World Health Organization (WHO) (2015). Guideline: Sugars intake for adults and children. Geneva: WHO." w:history="1">
        <w:r w:rsidR="00B937D4" w:rsidRPr="00B937D4">
          <w:rPr>
            <w:rFonts w:ascii="Times New Roman" w:hAnsi="Times New Roman"/>
            <w:sz w:val="24"/>
            <w:szCs w:val="24"/>
          </w:rPr>
          <w:t>2015</w:t>
        </w:r>
      </w:hyperlink>
      <w:r w:rsidR="00B937D4" w:rsidRPr="00B937D4">
        <w:rPr>
          <w:rFonts w:ascii="Times New Roman" w:hAnsi="Times New Roman"/>
          <w:sz w:val="24"/>
          <w:szCs w:val="24"/>
        </w:rPr>
        <w:t xml:space="preserve">). </w:t>
      </w:r>
      <w:r>
        <w:rPr>
          <w:rFonts w:ascii="Times New Roman" w:hAnsi="Times New Roman"/>
          <w:sz w:val="24"/>
          <w:szCs w:val="24"/>
        </w:rPr>
        <w:t>“</w:t>
      </w:r>
      <w:r w:rsidR="00B937D4" w:rsidRPr="00B937D4">
        <w:rPr>
          <w:rFonts w:ascii="Times New Roman" w:hAnsi="Times New Roman"/>
          <w:sz w:val="24"/>
          <w:szCs w:val="24"/>
        </w:rPr>
        <w:t>For this purpose, several popular or traditional foods have been used as vehicles in fortification strategies.</w:t>
      </w:r>
      <w:r w:rsidR="00890E58">
        <w:rPr>
          <w:rFonts w:ascii="Times New Roman" w:hAnsi="Times New Roman"/>
          <w:sz w:val="24"/>
          <w:szCs w:val="24"/>
        </w:rPr>
        <w:t xml:space="preserve"> </w:t>
      </w:r>
      <w:r w:rsidR="00A01D8A">
        <w:rPr>
          <w:rFonts w:ascii="Times New Roman" w:hAnsi="Times New Roman"/>
          <w:sz w:val="24"/>
          <w:szCs w:val="24"/>
        </w:rPr>
        <w:t>C</w:t>
      </w:r>
      <w:r w:rsidR="00A01D8A" w:rsidRPr="00A01D8A">
        <w:rPr>
          <w:rFonts w:ascii="Times New Roman" w:hAnsi="Times New Roman"/>
          <w:sz w:val="24"/>
          <w:szCs w:val="24"/>
        </w:rPr>
        <w:t>omposite flour</w:t>
      </w:r>
      <w:r w:rsidR="00A01D8A">
        <w:rPr>
          <w:rFonts w:ascii="Times New Roman" w:hAnsi="Times New Roman"/>
          <w:sz w:val="24"/>
          <w:szCs w:val="24"/>
        </w:rPr>
        <w:t xml:space="preserve"> </w:t>
      </w:r>
      <w:r w:rsidR="00A01D8A" w:rsidRPr="00A01D8A">
        <w:rPr>
          <w:rFonts w:ascii="Times New Roman" w:hAnsi="Times New Roman"/>
          <w:sz w:val="24"/>
          <w:szCs w:val="24"/>
        </w:rPr>
        <w:t>accelerate</w:t>
      </w:r>
      <w:r w:rsidR="007F4016">
        <w:rPr>
          <w:rFonts w:ascii="Times New Roman" w:hAnsi="Times New Roman"/>
          <w:sz w:val="24"/>
          <w:szCs w:val="24"/>
        </w:rPr>
        <w:t>s</w:t>
      </w:r>
      <w:r w:rsidR="00A01D8A" w:rsidRPr="00A01D8A">
        <w:rPr>
          <w:rFonts w:ascii="Times New Roman" w:hAnsi="Times New Roman"/>
          <w:sz w:val="24"/>
          <w:szCs w:val="24"/>
        </w:rPr>
        <w:t xml:space="preserve"> the further exploitation of native food</w:t>
      </w:r>
      <w:r w:rsidR="00A01D8A">
        <w:rPr>
          <w:rFonts w:ascii="Times New Roman" w:hAnsi="Times New Roman"/>
          <w:sz w:val="24"/>
          <w:szCs w:val="24"/>
        </w:rPr>
        <w:t xml:space="preserve"> </w:t>
      </w:r>
      <w:r w:rsidR="00A01D8A" w:rsidRPr="00A01D8A">
        <w:rPr>
          <w:rFonts w:ascii="Times New Roman" w:hAnsi="Times New Roman"/>
          <w:sz w:val="24"/>
          <w:szCs w:val="24"/>
        </w:rPr>
        <w:t>crops toward producing ready-to-eat,  highly nutritious functional</w:t>
      </w:r>
      <w:r w:rsidR="00A01D8A">
        <w:rPr>
          <w:rFonts w:ascii="Times New Roman" w:hAnsi="Times New Roman"/>
          <w:sz w:val="24"/>
          <w:szCs w:val="24"/>
        </w:rPr>
        <w:t xml:space="preserve"> </w:t>
      </w:r>
      <w:r w:rsidR="00A01D8A" w:rsidRPr="00A01D8A">
        <w:rPr>
          <w:rFonts w:ascii="Times New Roman" w:hAnsi="Times New Roman"/>
          <w:sz w:val="24"/>
          <w:szCs w:val="24"/>
        </w:rPr>
        <w:t>foods such as biscuits, bread, cakes, and pastries</w:t>
      </w:r>
      <w:r>
        <w:rPr>
          <w:rFonts w:ascii="Times New Roman" w:hAnsi="Times New Roman"/>
          <w:sz w:val="24"/>
          <w:szCs w:val="24"/>
        </w:rPr>
        <w:t>”</w:t>
      </w:r>
      <w:r w:rsidR="00A01D8A">
        <w:rPr>
          <w:rFonts w:ascii="Times New Roman" w:hAnsi="Times New Roman"/>
          <w:sz w:val="24"/>
          <w:szCs w:val="24"/>
        </w:rPr>
        <w:t xml:space="preserve"> (</w:t>
      </w:r>
      <w:hyperlink r:id="rId16" w:history="1">
        <w:r w:rsidR="00A01D8A" w:rsidRPr="00A01D8A">
          <w:rPr>
            <w:rFonts w:ascii="Times New Roman" w:hAnsi="Times New Roman"/>
            <w:sz w:val="24"/>
            <w:szCs w:val="24"/>
          </w:rPr>
          <w:t>Merejewe</w:t>
        </w:r>
      </w:hyperlink>
      <w:r w:rsidR="00A01D8A" w:rsidRPr="00A01D8A">
        <w:rPr>
          <w:rFonts w:ascii="Times New Roman" w:hAnsi="Times New Roman"/>
          <w:i/>
          <w:sz w:val="24"/>
          <w:szCs w:val="24"/>
        </w:rPr>
        <w:t xml:space="preserve">, </w:t>
      </w:r>
      <w:r w:rsidR="00A01D8A" w:rsidRPr="00A01D8A">
        <w:rPr>
          <w:rFonts w:ascii="Times New Roman" w:hAnsi="Times New Roman"/>
          <w:b/>
          <w:i/>
          <w:sz w:val="24"/>
          <w:szCs w:val="24"/>
        </w:rPr>
        <w:t>et.al</w:t>
      </w:r>
      <w:r w:rsidR="00A01D8A" w:rsidRPr="00A01D8A">
        <w:rPr>
          <w:rFonts w:ascii="Times New Roman" w:hAnsi="Times New Roman"/>
          <w:sz w:val="24"/>
          <w:szCs w:val="24"/>
        </w:rPr>
        <w:t xml:space="preserve"> 2024</w:t>
      </w:r>
      <w:r w:rsidR="00A01D8A">
        <w:rPr>
          <w:rFonts w:ascii="Times New Roman" w:hAnsi="Times New Roman"/>
          <w:sz w:val="24"/>
          <w:szCs w:val="24"/>
        </w:rPr>
        <w:t>)</w:t>
      </w:r>
      <w:r w:rsidR="00A01D8A" w:rsidRPr="00A01D8A">
        <w:rPr>
          <w:rFonts w:ascii="Times New Roman" w:hAnsi="Times New Roman"/>
          <w:sz w:val="24"/>
          <w:szCs w:val="24"/>
        </w:rPr>
        <w:t xml:space="preserve">. </w:t>
      </w:r>
      <w:r w:rsidR="004F1FED">
        <w:rPr>
          <w:rFonts w:ascii="Times New Roman" w:hAnsi="Times New Roman"/>
          <w:sz w:val="24"/>
          <w:szCs w:val="24"/>
        </w:rPr>
        <w:t xml:space="preserve"> </w:t>
      </w:r>
      <w:r w:rsidR="004F1FED" w:rsidRPr="004F1FED">
        <w:rPr>
          <w:rFonts w:ascii="Times New Roman" w:hAnsi="Times New Roman"/>
          <w:sz w:val="24"/>
          <w:szCs w:val="24"/>
          <w:highlight w:val="yellow"/>
        </w:rPr>
        <w:t>Quality preservation of complex multi-domain foods, such as biscuits, is a very complicated issue because of the different chemico-physical phenomena that simultaneously take place during storage, thus leading to severe changes limiting the product shelf-life (Romani et al., 201</w:t>
      </w:r>
      <w:r w:rsidR="004F1FED">
        <w:rPr>
          <w:rFonts w:ascii="Times New Roman" w:hAnsi="Times New Roman"/>
          <w:sz w:val="24"/>
          <w:szCs w:val="24"/>
          <w:highlight w:val="yellow"/>
        </w:rPr>
        <w:t>6</w:t>
      </w:r>
      <w:r w:rsidR="004F1FED" w:rsidRPr="004F1FED">
        <w:rPr>
          <w:rFonts w:ascii="Times New Roman" w:hAnsi="Times New Roman"/>
          <w:sz w:val="24"/>
          <w:szCs w:val="24"/>
          <w:highlight w:val="yellow"/>
        </w:rPr>
        <w:t>).</w:t>
      </w:r>
      <w:r w:rsidR="004F1FED" w:rsidRPr="004F1FED">
        <w:rPr>
          <w:rFonts w:ascii="Times New Roman" w:hAnsi="Times New Roman"/>
          <w:sz w:val="24"/>
          <w:szCs w:val="24"/>
        </w:rPr>
        <w:t xml:space="preserve"> </w:t>
      </w:r>
      <w:r w:rsidR="00D70D90" w:rsidRPr="00975570">
        <w:rPr>
          <w:rFonts w:ascii="Times New Roman" w:hAnsi="Times New Roman"/>
          <w:sz w:val="24"/>
          <w:szCs w:val="24"/>
          <w:highlight w:val="yellow"/>
        </w:rPr>
        <w:t>Among confectionery  products, biscuit   can   serve   as   a   vehicle  for   important nutrients (Ogunlakin et al. 2018).</w:t>
      </w:r>
      <w:r w:rsidR="00D70D90" w:rsidRPr="00D70D90">
        <w:rPr>
          <w:rFonts w:ascii="Times New Roman" w:hAnsi="Times New Roman"/>
          <w:sz w:val="24"/>
          <w:szCs w:val="24"/>
        </w:rPr>
        <w:t xml:space="preserve">    </w:t>
      </w:r>
    </w:p>
    <w:p w14:paraId="255F26A5" w14:textId="77777777" w:rsidR="00D70D90" w:rsidRPr="00A01D8A" w:rsidRDefault="00D70D90" w:rsidP="00A01D8A">
      <w:pPr>
        <w:autoSpaceDE w:val="0"/>
        <w:autoSpaceDN w:val="0"/>
        <w:adjustRightInd w:val="0"/>
        <w:spacing w:line="276" w:lineRule="auto"/>
        <w:ind w:firstLine="720"/>
        <w:jc w:val="both"/>
        <w:rPr>
          <w:rFonts w:ascii="Times New Roman" w:hAnsi="Times New Roman"/>
          <w:sz w:val="24"/>
          <w:szCs w:val="24"/>
        </w:rPr>
      </w:pPr>
    </w:p>
    <w:p w14:paraId="43525B82" w14:textId="34CA0B4B" w:rsidR="00AB29A3" w:rsidRDefault="006139D1" w:rsidP="00C369E8">
      <w:pPr>
        <w:autoSpaceDE w:val="0"/>
        <w:autoSpaceDN w:val="0"/>
        <w:adjustRightInd w:val="0"/>
        <w:spacing w:line="276" w:lineRule="auto"/>
        <w:ind w:firstLine="720"/>
        <w:jc w:val="both"/>
        <w:rPr>
          <w:rFonts w:ascii="Times New Roman" w:hAnsi="Times New Roman"/>
          <w:sz w:val="24"/>
          <w:szCs w:val="24"/>
        </w:rPr>
      </w:pPr>
      <w:r>
        <w:rPr>
          <w:rFonts w:ascii="Times New Roman" w:hAnsi="Times New Roman"/>
          <w:sz w:val="24"/>
          <w:szCs w:val="24"/>
          <w:highlight w:val="yellow"/>
        </w:rPr>
        <w:t>“</w:t>
      </w:r>
      <w:r w:rsidR="00AB29A3" w:rsidRPr="00AB29A3">
        <w:rPr>
          <w:rFonts w:ascii="Times New Roman" w:hAnsi="Times New Roman"/>
          <w:sz w:val="24"/>
          <w:szCs w:val="24"/>
          <w:highlight w:val="yellow"/>
        </w:rPr>
        <w:t>Biscuits are a popular snack enjoyed worldwide due to the fact that they are products with a wide variety to meet the taste demands of consumers; they have a pleasant taste, a high nutritional value, and a long shelf life, and they are also products offering flexibility to the consumer since they are ready to eat and easy to store. The global sweet biscuit market had a value of $109 billion in 2023 and is expected to reach $192 billion by the end of 2033, showing a compound annual growth rate (CAGR) of 5.8</w:t>
      </w:r>
      <w:r w:rsidR="00AB29A3" w:rsidRPr="002B33DA">
        <w:rPr>
          <w:rFonts w:ascii="Times New Roman" w:hAnsi="Times New Roman"/>
          <w:sz w:val="24"/>
          <w:szCs w:val="24"/>
          <w:highlight w:val="yellow"/>
        </w:rPr>
        <w:t>%</w:t>
      </w:r>
      <w:r>
        <w:rPr>
          <w:rFonts w:ascii="Times New Roman" w:hAnsi="Times New Roman"/>
          <w:sz w:val="24"/>
          <w:szCs w:val="24"/>
          <w:highlight w:val="yellow"/>
        </w:rPr>
        <w:t>”</w:t>
      </w:r>
      <w:r w:rsidR="003374DC" w:rsidRPr="002B33DA">
        <w:rPr>
          <w:rFonts w:ascii="Times New Roman" w:hAnsi="Times New Roman"/>
          <w:sz w:val="24"/>
          <w:szCs w:val="24"/>
          <w:highlight w:val="yellow"/>
        </w:rPr>
        <w:t xml:space="preserve"> (Lazou, 2024</w:t>
      </w:r>
      <w:r w:rsidR="00D57D51" w:rsidRPr="002B33DA">
        <w:rPr>
          <w:rFonts w:ascii="Times New Roman" w:hAnsi="Times New Roman"/>
          <w:sz w:val="24"/>
          <w:szCs w:val="24"/>
          <w:highlight w:val="yellow"/>
        </w:rPr>
        <w:t>; Fact M. R (2023</w:t>
      </w:r>
      <w:r w:rsidR="003374DC" w:rsidRPr="002B33DA">
        <w:rPr>
          <w:rFonts w:ascii="Times New Roman" w:hAnsi="Times New Roman"/>
          <w:sz w:val="24"/>
          <w:szCs w:val="24"/>
          <w:highlight w:val="yellow"/>
        </w:rPr>
        <w:t>)</w:t>
      </w:r>
      <w:r w:rsidR="00AB29A3" w:rsidRPr="002B33DA">
        <w:rPr>
          <w:rFonts w:ascii="Times New Roman" w:hAnsi="Times New Roman"/>
          <w:sz w:val="24"/>
          <w:szCs w:val="24"/>
          <w:highlight w:val="yellow"/>
        </w:rPr>
        <w:t>.</w:t>
      </w:r>
      <w:r w:rsidR="00AB29A3" w:rsidRPr="00AB29A3">
        <w:rPr>
          <w:rFonts w:ascii="Times New Roman" w:hAnsi="Times New Roman"/>
          <w:sz w:val="24"/>
          <w:szCs w:val="24"/>
        </w:rPr>
        <w:t xml:space="preserve"> </w:t>
      </w:r>
    </w:p>
    <w:p w14:paraId="47C50D26" w14:textId="5BE5A418" w:rsidR="00A11FC9" w:rsidRPr="00B349A5" w:rsidRDefault="00AA2027" w:rsidP="00C369E8">
      <w:pPr>
        <w:autoSpaceDE w:val="0"/>
        <w:autoSpaceDN w:val="0"/>
        <w:adjustRightInd w:val="0"/>
        <w:spacing w:line="276" w:lineRule="auto"/>
        <w:ind w:firstLine="720"/>
        <w:jc w:val="both"/>
        <w:rPr>
          <w:rFonts w:ascii="Times New Roman" w:hAnsi="Times New Roman"/>
          <w:sz w:val="24"/>
          <w:szCs w:val="24"/>
        </w:rPr>
      </w:pPr>
      <w:r w:rsidRPr="00EA189F">
        <w:rPr>
          <w:rFonts w:ascii="Times New Roman" w:hAnsi="Times New Roman"/>
          <w:sz w:val="24"/>
          <w:szCs w:val="24"/>
        </w:rPr>
        <w:t>Biscuits are manufactured in most countries of the world</w:t>
      </w:r>
      <w:r w:rsidR="003E2B77" w:rsidRPr="00EA189F">
        <w:rPr>
          <w:rFonts w:ascii="Times New Roman" w:hAnsi="Times New Roman"/>
          <w:sz w:val="24"/>
          <w:szCs w:val="24"/>
        </w:rPr>
        <w:t>.</w:t>
      </w:r>
      <w:r w:rsidRPr="00EA189F">
        <w:rPr>
          <w:rFonts w:ascii="Times New Roman" w:hAnsi="Times New Roman"/>
          <w:sz w:val="24"/>
          <w:szCs w:val="24"/>
        </w:rPr>
        <w:t xml:space="preserve"> Britain led the industrialization of biscuits and also popularized biscuits through her former </w:t>
      </w:r>
      <w:r w:rsidR="00967795" w:rsidRPr="00EA189F">
        <w:rPr>
          <w:rFonts w:ascii="Times New Roman" w:hAnsi="Times New Roman"/>
          <w:sz w:val="24"/>
          <w:szCs w:val="24"/>
        </w:rPr>
        <w:t>colonies (Duncon</w:t>
      </w:r>
      <w:r w:rsidR="00BD2292" w:rsidRPr="00800A87">
        <w:rPr>
          <w:rFonts w:ascii="Times New Roman" w:hAnsi="Times New Roman"/>
          <w:sz w:val="24"/>
          <w:szCs w:val="24"/>
          <w:highlight w:val="yellow"/>
        </w:rPr>
        <w:t>, 2001).</w:t>
      </w:r>
      <w:r w:rsidR="00974784">
        <w:rPr>
          <w:rFonts w:ascii="Times New Roman" w:hAnsi="Times New Roman"/>
          <w:sz w:val="24"/>
          <w:szCs w:val="24"/>
          <w:highlight w:val="yellow"/>
        </w:rPr>
        <w:t xml:space="preserve"> </w:t>
      </w:r>
      <w:r w:rsidR="006139D1">
        <w:rPr>
          <w:rFonts w:ascii="Times New Roman" w:hAnsi="Times New Roman"/>
          <w:sz w:val="24"/>
          <w:szCs w:val="24"/>
          <w:highlight w:val="yellow"/>
        </w:rPr>
        <w:t>“</w:t>
      </w:r>
      <w:r w:rsidR="000D2544" w:rsidRPr="00800A87">
        <w:rPr>
          <w:rFonts w:ascii="Times New Roman" w:hAnsi="Times New Roman"/>
          <w:sz w:val="24"/>
          <w:szCs w:val="24"/>
          <w:highlight w:val="yellow"/>
        </w:rPr>
        <w:t>On averag</w:t>
      </w:r>
      <w:r w:rsidR="000D2544" w:rsidRPr="00EA189F">
        <w:rPr>
          <w:rFonts w:ascii="Times New Roman" w:hAnsi="Times New Roman"/>
          <w:sz w:val="24"/>
          <w:szCs w:val="24"/>
        </w:rPr>
        <w:t xml:space="preserve">e, Indians eat 0.48 kg every year, while Americans eat 4.02 </w:t>
      </w:r>
      <w:r w:rsidR="000D2544" w:rsidRPr="00800A87">
        <w:rPr>
          <w:rFonts w:ascii="Times New Roman" w:hAnsi="Times New Roman"/>
          <w:sz w:val="24"/>
          <w:szCs w:val="24"/>
          <w:highlight w:val="yellow"/>
        </w:rPr>
        <w:t xml:space="preserve">kg and </w:t>
      </w:r>
      <w:r w:rsidR="007F4016" w:rsidRPr="00800A87">
        <w:rPr>
          <w:rFonts w:ascii="Times New Roman" w:hAnsi="Times New Roman"/>
          <w:sz w:val="24"/>
          <w:szCs w:val="24"/>
          <w:highlight w:val="yellow"/>
        </w:rPr>
        <w:t xml:space="preserve">the </w:t>
      </w:r>
      <w:r w:rsidR="000D2544" w:rsidRPr="00800A87">
        <w:rPr>
          <w:rFonts w:ascii="Times New Roman" w:hAnsi="Times New Roman"/>
          <w:sz w:val="24"/>
          <w:szCs w:val="24"/>
          <w:highlight w:val="yellow"/>
        </w:rPr>
        <w:t>annual</w:t>
      </w:r>
      <w:r w:rsidR="000D2544" w:rsidRPr="00EA189F">
        <w:rPr>
          <w:rFonts w:ascii="Times New Roman" w:hAnsi="Times New Roman"/>
          <w:sz w:val="24"/>
          <w:szCs w:val="24"/>
        </w:rPr>
        <w:t xml:space="preserve"> sales </w:t>
      </w:r>
      <w:r w:rsidR="00C369E8" w:rsidRPr="00EA189F">
        <w:rPr>
          <w:rFonts w:ascii="Times New Roman" w:hAnsi="Times New Roman"/>
          <w:sz w:val="24"/>
          <w:szCs w:val="24"/>
        </w:rPr>
        <w:t>turnover</w:t>
      </w:r>
      <w:r w:rsidR="000D2544" w:rsidRPr="00EA189F">
        <w:rPr>
          <w:rFonts w:ascii="Times New Roman" w:hAnsi="Times New Roman"/>
          <w:sz w:val="24"/>
          <w:szCs w:val="24"/>
        </w:rPr>
        <w:t xml:space="preserve"> of a popular biscuit brand is 179.9 million kg.</w:t>
      </w:r>
      <w:r w:rsidRPr="00EA189F">
        <w:rPr>
          <w:rFonts w:ascii="Times New Roman" w:hAnsi="Times New Roman"/>
          <w:sz w:val="24"/>
          <w:szCs w:val="24"/>
        </w:rPr>
        <w:t xml:space="preserve"> It is generally recognized that these products are </w:t>
      </w:r>
      <w:r w:rsidR="007F4016" w:rsidRPr="00800A87">
        <w:rPr>
          <w:rFonts w:ascii="Times New Roman" w:hAnsi="Times New Roman"/>
          <w:sz w:val="24"/>
          <w:szCs w:val="24"/>
          <w:highlight w:val="yellow"/>
        </w:rPr>
        <w:t>cereal-</w:t>
      </w:r>
      <w:r w:rsidRPr="00800A87">
        <w:rPr>
          <w:rFonts w:ascii="Times New Roman" w:hAnsi="Times New Roman"/>
          <w:sz w:val="24"/>
          <w:szCs w:val="24"/>
          <w:highlight w:val="yellow"/>
        </w:rPr>
        <w:t>based and ba</w:t>
      </w:r>
      <w:r w:rsidRPr="00EA189F">
        <w:rPr>
          <w:rFonts w:ascii="Times New Roman" w:hAnsi="Times New Roman"/>
          <w:sz w:val="24"/>
          <w:szCs w:val="24"/>
        </w:rPr>
        <w:t>ked to a moisture content of less than 5%</w:t>
      </w:r>
      <w:r w:rsidR="006139D1">
        <w:rPr>
          <w:rFonts w:ascii="Times New Roman" w:hAnsi="Times New Roman"/>
          <w:sz w:val="24"/>
          <w:szCs w:val="24"/>
        </w:rPr>
        <w:t>”</w:t>
      </w:r>
      <w:r w:rsidR="00A012A0" w:rsidRPr="00EA189F">
        <w:rPr>
          <w:rFonts w:ascii="Times New Roman" w:hAnsi="Times New Roman"/>
          <w:sz w:val="24"/>
          <w:szCs w:val="24"/>
        </w:rPr>
        <w:t xml:space="preserve"> ( Kumar, 2001)</w:t>
      </w:r>
      <w:r w:rsidRPr="00EA189F">
        <w:rPr>
          <w:rFonts w:ascii="Times New Roman" w:hAnsi="Times New Roman"/>
          <w:sz w:val="24"/>
          <w:szCs w:val="24"/>
        </w:rPr>
        <w:t>.</w:t>
      </w:r>
      <w:r w:rsidR="00D70D90">
        <w:rPr>
          <w:rFonts w:ascii="Times New Roman" w:hAnsi="Times New Roman"/>
          <w:sz w:val="24"/>
          <w:szCs w:val="24"/>
        </w:rPr>
        <w:t xml:space="preserve"> </w:t>
      </w:r>
      <w:r w:rsidRPr="00EA189F">
        <w:rPr>
          <w:rFonts w:ascii="Times New Roman" w:hAnsi="Times New Roman"/>
          <w:sz w:val="24"/>
          <w:szCs w:val="24"/>
        </w:rPr>
        <w:t xml:space="preserve"> </w:t>
      </w:r>
      <w:r w:rsidR="006139D1">
        <w:rPr>
          <w:rFonts w:ascii="Times New Roman" w:hAnsi="Times New Roman"/>
          <w:sz w:val="24"/>
          <w:szCs w:val="24"/>
        </w:rPr>
        <w:t>“</w:t>
      </w:r>
      <w:r w:rsidRPr="00EA189F">
        <w:rPr>
          <w:rFonts w:ascii="Times New Roman" w:hAnsi="Times New Roman"/>
          <w:sz w:val="24"/>
          <w:szCs w:val="24"/>
        </w:rPr>
        <w:t>The cereal component is variously increased with two major ingredients, fat and sugar, but thereafter the possible composition is almost end</w:t>
      </w:r>
      <w:r w:rsidRPr="008914B4">
        <w:rPr>
          <w:rFonts w:ascii="Times New Roman" w:hAnsi="Times New Roman"/>
          <w:sz w:val="24"/>
          <w:szCs w:val="24"/>
          <w:highlight w:val="yellow"/>
        </w:rPr>
        <w:t>less</w:t>
      </w:r>
      <w:r w:rsidR="006139D1">
        <w:rPr>
          <w:rFonts w:ascii="Times New Roman" w:hAnsi="Times New Roman"/>
          <w:sz w:val="24"/>
          <w:szCs w:val="24"/>
          <w:highlight w:val="yellow"/>
        </w:rPr>
        <w:t>”</w:t>
      </w:r>
      <w:r w:rsidR="008914B4" w:rsidRPr="008914B4">
        <w:rPr>
          <w:rFonts w:ascii="Times New Roman" w:hAnsi="Times New Roman"/>
          <w:sz w:val="24"/>
          <w:szCs w:val="24"/>
          <w:highlight w:val="yellow"/>
        </w:rPr>
        <w:t xml:space="preserve"> (Vinay,</w:t>
      </w:r>
      <w:r w:rsidR="008914B4">
        <w:rPr>
          <w:rFonts w:ascii="Times New Roman" w:hAnsi="Times New Roman"/>
          <w:sz w:val="24"/>
          <w:szCs w:val="24"/>
          <w:highlight w:val="yellow"/>
        </w:rPr>
        <w:t xml:space="preserve"> </w:t>
      </w:r>
      <w:r w:rsidR="008914B4" w:rsidRPr="008914B4">
        <w:rPr>
          <w:rFonts w:ascii="Times New Roman" w:hAnsi="Times New Roman"/>
          <w:sz w:val="24"/>
          <w:szCs w:val="24"/>
          <w:highlight w:val="yellow"/>
        </w:rPr>
        <w:t>2023)</w:t>
      </w:r>
      <w:r w:rsidRPr="008914B4">
        <w:rPr>
          <w:rFonts w:ascii="Times New Roman" w:hAnsi="Times New Roman"/>
          <w:sz w:val="24"/>
          <w:szCs w:val="24"/>
          <w:highlight w:val="yellow"/>
        </w:rPr>
        <w:t>.</w:t>
      </w:r>
      <w:r w:rsidR="005341E1" w:rsidRPr="00EA189F">
        <w:rPr>
          <w:rFonts w:ascii="Times New Roman" w:hAnsi="Times New Roman"/>
          <w:sz w:val="24"/>
          <w:szCs w:val="24"/>
        </w:rPr>
        <w:t xml:space="preserve"> </w:t>
      </w:r>
      <w:r w:rsidR="006139D1">
        <w:rPr>
          <w:rFonts w:ascii="Times New Roman" w:hAnsi="Times New Roman"/>
          <w:sz w:val="24"/>
          <w:szCs w:val="24"/>
        </w:rPr>
        <w:t>“</w:t>
      </w:r>
      <w:r w:rsidR="005341E1" w:rsidRPr="00EA189F">
        <w:rPr>
          <w:rFonts w:ascii="Times New Roman" w:hAnsi="Times New Roman"/>
          <w:sz w:val="24"/>
          <w:szCs w:val="24"/>
        </w:rPr>
        <w:t xml:space="preserve">Sorption isotherms establish the equilibrium relationship, at a particular temperature, between the amount of water </w:t>
      </w:r>
      <w:r w:rsidR="00A11FC9" w:rsidRPr="00EA189F">
        <w:rPr>
          <w:rFonts w:ascii="Times New Roman" w:hAnsi="Times New Roman"/>
          <w:sz w:val="24"/>
          <w:szCs w:val="24"/>
        </w:rPr>
        <w:t>ab</w:t>
      </w:r>
      <w:r w:rsidR="005341E1" w:rsidRPr="00EA189F">
        <w:rPr>
          <w:rFonts w:ascii="Times New Roman" w:hAnsi="Times New Roman"/>
          <w:sz w:val="24"/>
          <w:szCs w:val="24"/>
        </w:rPr>
        <w:t xml:space="preserve">sorbed and the relative humidity </w:t>
      </w:r>
      <w:r w:rsidR="005341E1" w:rsidRPr="00800A87">
        <w:rPr>
          <w:rFonts w:ascii="Times New Roman" w:hAnsi="Times New Roman"/>
          <w:sz w:val="24"/>
          <w:szCs w:val="24"/>
          <w:highlight w:val="yellow"/>
        </w:rPr>
        <w:t xml:space="preserve">of </w:t>
      </w:r>
      <w:r w:rsidR="007F4016" w:rsidRPr="00800A87">
        <w:rPr>
          <w:rFonts w:ascii="Times New Roman" w:hAnsi="Times New Roman"/>
          <w:sz w:val="24"/>
          <w:szCs w:val="24"/>
          <w:highlight w:val="yellow"/>
        </w:rPr>
        <w:t xml:space="preserve">the </w:t>
      </w:r>
      <w:r w:rsidR="005341E1" w:rsidRPr="00800A87">
        <w:rPr>
          <w:rFonts w:ascii="Times New Roman" w:hAnsi="Times New Roman"/>
          <w:sz w:val="24"/>
          <w:szCs w:val="24"/>
          <w:highlight w:val="yellow"/>
        </w:rPr>
        <w:t xml:space="preserve">environment. </w:t>
      </w:r>
      <w:r w:rsidR="007F4016" w:rsidRPr="00800A87">
        <w:rPr>
          <w:rFonts w:ascii="Times New Roman" w:hAnsi="Times New Roman"/>
          <w:sz w:val="24"/>
          <w:szCs w:val="24"/>
          <w:highlight w:val="yellow"/>
        </w:rPr>
        <w:t xml:space="preserve">The sorption </w:t>
      </w:r>
      <w:r w:rsidR="005341E1" w:rsidRPr="00800A87">
        <w:rPr>
          <w:rFonts w:ascii="Times New Roman" w:hAnsi="Times New Roman"/>
          <w:sz w:val="24"/>
          <w:szCs w:val="24"/>
          <w:highlight w:val="yellow"/>
        </w:rPr>
        <w:t>phenomenon</w:t>
      </w:r>
      <w:r w:rsidR="005341E1" w:rsidRPr="00EA189F">
        <w:rPr>
          <w:rFonts w:ascii="Times New Roman" w:hAnsi="Times New Roman"/>
          <w:sz w:val="24"/>
          <w:szCs w:val="24"/>
        </w:rPr>
        <w:t xml:space="preserve"> in foods provides valuable information to characterize storage and</w:t>
      </w:r>
      <w:r w:rsidR="00525F02" w:rsidRPr="00EA189F">
        <w:rPr>
          <w:rFonts w:ascii="Times New Roman" w:hAnsi="Times New Roman"/>
          <w:sz w:val="24"/>
          <w:szCs w:val="24"/>
        </w:rPr>
        <w:t xml:space="preserve"> </w:t>
      </w:r>
      <w:r w:rsidR="005341E1" w:rsidRPr="00EA189F">
        <w:rPr>
          <w:rFonts w:ascii="Times New Roman" w:hAnsi="Times New Roman"/>
          <w:sz w:val="24"/>
          <w:szCs w:val="24"/>
        </w:rPr>
        <w:t>packaging problems</w:t>
      </w:r>
      <w:r w:rsidR="00865196" w:rsidRPr="00EA189F">
        <w:rPr>
          <w:rFonts w:ascii="Times New Roman" w:hAnsi="Times New Roman"/>
          <w:sz w:val="24"/>
          <w:szCs w:val="24"/>
        </w:rPr>
        <w:t>.</w:t>
      </w:r>
      <w:r w:rsidR="005341E1" w:rsidRPr="00EA189F">
        <w:rPr>
          <w:rFonts w:ascii="Times New Roman" w:hAnsi="Times New Roman"/>
          <w:sz w:val="24"/>
          <w:szCs w:val="24"/>
        </w:rPr>
        <w:t xml:space="preserve"> Isotherm parameters are needed for evaluating the thermodynamic function of water sorbed in food and are </w:t>
      </w:r>
      <w:r w:rsidR="005341E1" w:rsidRPr="00800A87">
        <w:rPr>
          <w:rFonts w:ascii="Times New Roman" w:hAnsi="Times New Roman"/>
          <w:sz w:val="24"/>
          <w:szCs w:val="24"/>
          <w:highlight w:val="yellow"/>
        </w:rPr>
        <w:t xml:space="preserve">essential in </w:t>
      </w:r>
      <w:r w:rsidR="007F4016" w:rsidRPr="00800A87">
        <w:rPr>
          <w:rFonts w:ascii="Times New Roman" w:hAnsi="Times New Roman"/>
          <w:sz w:val="24"/>
          <w:szCs w:val="24"/>
          <w:highlight w:val="yellow"/>
        </w:rPr>
        <w:t xml:space="preserve">the </w:t>
      </w:r>
      <w:r w:rsidR="005341E1" w:rsidRPr="00800A87">
        <w:rPr>
          <w:rFonts w:ascii="Times New Roman" w:hAnsi="Times New Roman"/>
          <w:sz w:val="24"/>
          <w:szCs w:val="24"/>
          <w:highlight w:val="yellow"/>
        </w:rPr>
        <w:t>predic</w:t>
      </w:r>
      <w:r w:rsidR="005341E1" w:rsidRPr="00EA189F">
        <w:rPr>
          <w:rFonts w:ascii="Times New Roman" w:hAnsi="Times New Roman"/>
          <w:sz w:val="24"/>
          <w:szCs w:val="24"/>
        </w:rPr>
        <w:t>tion of drying time for foodstuffs and in appraising the shelf life of the food products in packaging material</w:t>
      </w:r>
      <w:r w:rsidR="006139D1">
        <w:rPr>
          <w:rFonts w:ascii="Times New Roman" w:hAnsi="Times New Roman"/>
          <w:sz w:val="24"/>
          <w:szCs w:val="24"/>
        </w:rPr>
        <w:t>”</w:t>
      </w:r>
      <w:r w:rsidR="005341E1" w:rsidRPr="00EA189F">
        <w:rPr>
          <w:rFonts w:ascii="Times New Roman" w:hAnsi="Times New Roman"/>
          <w:sz w:val="24"/>
          <w:szCs w:val="24"/>
        </w:rPr>
        <w:t xml:space="preserve"> (Sawhney </w:t>
      </w:r>
      <w:r w:rsidR="00925264" w:rsidRPr="00EA189F">
        <w:rPr>
          <w:rFonts w:ascii="Times New Roman" w:hAnsi="Times New Roman"/>
          <w:sz w:val="24"/>
          <w:szCs w:val="24"/>
        </w:rPr>
        <w:t>and Kumar</w:t>
      </w:r>
      <w:r w:rsidR="005341E1" w:rsidRPr="00EA189F">
        <w:rPr>
          <w:rFonts w:ascii="Times New Roman" w:hAnsi="Times New Roman"/>
          <w:sz w:val="24"/>
          <w:szCs w:val="24"/>
        </w:rPr>
        <w:t>, 2003).</w:t>
      </w:r>
      <w:r w:rsidR="00925264" w:rsidRPr="00EA189F">
        <w:rPr>
          <w:rFonts w:ascii="Times New Roman" w:hAnsi="Times New Roman"/>
          <w:sz w:val="24"/>
          <w:szCs w:val="24"/>
        </w:rPr>
        <w:t xml:space="preserve"> </w:t>
      </w:r>
      <w:r w:rsidR="006139D1">
        <w:rPr>
          <w:rFonts w:ascii="Times New Roman" w:hAnsi="Times New Roman"/>
          <w:sz w:val="24"/>
          <w:szCs w:val="24"/>
        </w:rPr>
        <w:t>“</w:t>
      </w:r>
      <w:r w:rsidR="00EA189F" w:rsidRPr="00EA189F">
        <w:rPr>
          <w:rFonts w:ascii="Times New Roman" w:hAnsi="Times New Roman"/>
          <w:color w:val="141314"/>
          <w:sz w:val="24"/>
          <w:szCs w:val="24"/>
        </w:rPr>
        <w:t xml:space="preserve">The hardness </w:t>
      </w:r>
      <w:r w:rsidR="00EA189F" w:rsidRPr="003420F0">
        <w:rPr>
          <w:rFonts w:ascii="Times New Roman" w:hAnsi="Times New Roman"/>
          <w:color w:val="141314"/>
          <w:sz w:val="24"/>
          <w:szCs w:val="24"/>
          <w:highlight w:val="yellow"/>
        </w:rPr>
        <w:t xml:space="preserve">of </w:t>
      </w:r>
      <w:r w:rsidR="003420F0" w:rsidRPr="003420F0">
        <w:rPr>
          <w:rFonts w:ascii="Times New Roman" w:hAnsi="Times New Roman"/>
          <w:color w:val="141314"/>
          <w:sz w:val="24"/>
          <w:szCs w:val="24"/>
          <w:highlight w:val="yellow"/>
        </w:rPr>
        <w:t xml:space="preserve">the </w:t>
      </w:r>
      <w:r w:rsidR="00EA189F" w:rsidRPr="003420F0">
        <w:rPr>
          <w:rFonts w:ascii="Times New Roman" w:hAnsi="Times New Roman"/>
          <w:color w:val="141314"/>
          <w:sz w:val="24"/>
          <w:szCs w:val="24"/>
          <w:highlight w:val="yellow"/>
        </w:rPr>
        <w:t>biscuit</w:t>
      </w:r>
      <w:r w:rsidR="00EA189F" w:rsidRPr="00EA189F">
        <w:rPr>
          <w:rFonts w:ascii="Times New Roman" w:hAnsi="Times New Roman"/>
          <w:color w:val="141314"/>
          <w:sz w:val="24"/>
          <w:szCs w:val="24"/>
        </w:rPr>
        <w:t xml:space="preserve">s </w:t>
      </w:r>
      <w:r w:rsidR="00EA189F" w:rsidRPr="003420F0">
        <w:rPr>
          <w:rFonts w:ascii="Times New Roman" w:hAnsi="Times New Roman"/>
          <w:color w:val="141314"/>
          <w:sz w:val="24"/>
          <w:szCs w:val="24"/>
          <w:highlight w:val="yellow"/>
        </w:rPr>
        <w:t xml:space="preserve">increased with </w:t>
      </w:r>
      <w:r w:rsidR="003420F0" w:rsidRPr="003420F0">
        <w:rPr>
          <w:rFonts w:ascii="Times New Roman" w:hAnsi="Times New Roman"/>
          <w:color w:val="141314"/>
          <w:sz w:val="24"/>
          <w:szCs w:val="24"/>
          <w:highlight w:val="yellow"/>
        </w:rPr>
        <w:t xml:space="preserve">an </w:t>
      </w:r>
      <w:r w:rsidR="00EA189F" w:rsidRPr="003420F0">
        <w:rPr>
          <w:rFonts w:ascii="Times New Roman" w:hAnsi="Times New Roman"/>
          <w:color w:val="141314"/>
          <w:sz w:val="24"/>
          <w:szCs w:val="24"/>
          <w:highlight w:val="yellow"/>
        </w:rPr>
        <w:t>increasing</w:t>
      </w:r>
      <w:r w:rsidR="00EA189F" w:rsidRPr="00EA189F">
        <w:rPr>
          <w:rFonts w:ascii="Times New Roman" w:hAnsi="Times New Roman"/>
          <w:color w:val="141314"/>
          <w:sz w:val="24"/>
          <w:szCs w:val="24"/>
        </w:rPr>
        <w:t xml:space="preserve"> </w:t>
      </w:r>
      <w:r w:rsidR="00EA189F" w:rsidRPr="003420F0">
        <w:rPr>
          <w:rFonts w:ascii="Times New Roman" w:hAnsi="Times New Roman"/>
          <w:color w:val="141314"/>
          <w:sz w:val="24"/>
          <w:szCs w:val="24"/>
          <w:highlight w:val="yellow"/>
        </w:rPr>
        <w:t xml:space="preserve">proportion of </w:t>
      </w:r>
      <w:r w:rsidR="005350FC" w:rsidRPr="003420F0">
        <w:rPr>
          <w:rFonts w:ascii="Times New Roman" w:hAnsi="Times New Roman"/>
          <w:color w:val="141314"/>
          <w:sz w:val="24"/>
          <w:szCs w:val="24"/>
          <w:highlight w:val="yellow"/>
        </w:rPr>
        <w:t>peanut butter</w:t>
      </w:r>
      <w:r w:rsidR="005350FC" w:rsidRPr="005350FC">
        <w:rPr>
          <w:rFonts w:ascii="Times New Roman" w:hAnsi="Times New Roman"/>
          <w:color w:val="141314"/>
          <w:sz w:val="24"/>
          <w:szCs w:val="24"/>
        </w:rPr>
        <w:t xml:space="preserve"> (PB)</w:t>
      </w:r>
      <w:r w:rsidR="00EA189F" w:rsidRPr="00EA189F">
        <w:rPr>
          <w:rFonts w:ascii="Times New Roman" w:hAnsi="Times New Roman"/>
          <w:color w:val="141314"/>
          <w:sz w:val="24"/>
          <w:szCs w:val="24"/>
        </w:rPr>
        <w:t xml:space="preserve">. </w:t>
      </w:r>
      <w:r w:rsidR="00EA189F" w:rsidRPr="00800A87">
        <w:rPr>
          <w:rFonts w:ascii="Times New Roman" w:hAnsi="Times New Roman"/>
          <w:color w:val="141314"/>
          <w:sz w:val="24"/>
          <w:szCs w:val="24"/>
          <w:highlight w:val="yellow"/>
        </w:rPr>
        <w:t>Biscuit</w:t>
      </w:r>
      <w:r w:rsidR="007F4016" w:rsidRPr="00800A87">
        <w:rPr>
          <w:rFonts w:ascii="Times New Roman" w:hAnsi="Times New Roman"/>
          <w:color w:val="141314"/>
          <w:sz w:val="24"/>
          <w:szCs w:val="24"/>
          <w:highlight w:val="yellow"/>
        </w:rPr>
        <w:t>s</w:t>
      </w:r>
      <w:r w:rsidR="00EA189F" w:rsidRPr="00800A87">
        <w:rPr>
          <w:rFonts w:ascii="Times New Roman" w:hAnsi="Times New Roman"/>
          <w:color w:val="141314"/>
          <w:sz w:val="24"/>
          <w:szCs w:val="24"/>
          <w:highlight w:val="yellow"/>
        </w:rPr>
        <w:t xml:space="preserve"> with 50% vanaspati and 50% PB had greater sensory acceptability</w:t>
      </w:r>
      <w:r w:rsidR="006139D1">
        <w:rPr>
          <w:rFonts w:ascii="Times New Roman" w:hAnsi="Times New Roman"/>
          <w:color w:val="141314"/>
          <w:sz w:val="24"/>
          <w:szCs w:val="24"/>
          <w:highlight w:val="yellow"/>
        </w:rPr>
        <w:t>”</w:t>
      </w:r>
      <w:r w:rsidR="00EA189F" w:rsidRPr="00800A87">
        <w:rPr>
          <w:rFonts w:ascii="Times New Roman" w:hAnsi="Times New Roman"/>
          <w:color w:val="141314"/>
          <w:sz w:val="24"/>
          <w:szCs w:val="24"/>
          <w:highlight w:val="yellow"/>
        </w:rPr>
        <w:t xml:space="preserve"> (</w:t>
      </w:r>
      <w:r w:rsidR="00971C2A" w:rsidRPr="00800A87">
        <w:rPr>
          <w:rFonts w:ascii="Times New Roman" w:hAnsi="Times New Roman"/>
          <w:bCs w:val="0"/>
          <w:color w:val="141314"/>
          <w:sz w:val="24"/>
          <w:szCs w:val="24"/>
          <w:highlight w:val="yellow"/>
        </w:rPr>
        <w:t xml:space="preserve">Gajera, et </w:t>
      </w:r>
      <w:r w:rsidR="00EA189F" w:rsidRPr="00800A87">
        <w:rPr>
          <w:rFonts w:ascii="Times New Roman" w:hAnsi="Times New Roman"/>
          <w:bCs w:val="0"/>
          <w:color w:val="141314"/>
          <w:sz w:val="24"/>
          <w:szCs w:val="24"/>
          <w:highlight w:val="yellow"/>
        </w:rPr>
        <w:t xml:space="preserve">al. </w:t>
      </w:r>
      <w:r w:rsidR="00EA189F" w:rsidRPr="008C59EC">
        <w:rPr>
          <w:rFonts w:ascii="Times New Roman" w:hAnsi="Times New Roman"/>
          <w:bCs w:val="0"/>
          <w:color w:val="141314"/>
          <w:sz w:val="24"/>
          <w:szCs w:val="24"/>
          <w:highlight w:val="yellow"/>
        </w:rPr>
        <w:t>2010</w:t>
      </w:r>
      <w:r w:rsidR="00EA189F" w:rsidRPr="008C59EC">
        <w:rPr>
          <w:rFonts w:ascii="Times New Roman" w:hAnsi="Times New Roman"/>
          <w:color w:val="141314"/>
          <w:sz w:val="24"/>
          <w:szCs w:val="24"/>
          <w:highlight w:val="yellow"/>
        </w:rPr>
        <w:t xml:space="preserve">). </w:t>
      </w:r>
      <w:r w:rsidR="006139D1">
        <w:rPr>
          <w:rFonts w:ascii="Times New Roman" w:hAnsi="Times New Roman"/>
          <w:color w:val="141314"/>
          <w:sz w:val="24"/>
          <w:szCs w:val="24"/>
          <w:highlight w:val="yellow"/>
        </w:rPr>
        <w:t>“</w:t>
      </w:r>
      <w:r w:rsidR="00EA189F" w:rsidRPr="008C59EC">
        <w:rPr>
          <w:rFonts w:ascii="Times New Roman" w:hAnsi="Times New Roman"/>
          <w:color w:val="131313"/>
          <w:sz w:val="24"/>
          <w:szCs w:val="24"/>
          <w:highlight w:val="yellow"/>
        </w:rPr>
        <w:t>The predicted responses in terms of crispness, hardness, cutting strength</w:t>
      </w:r>
      <w:r w:rsidR="008C59EC" w:rsidRPr="008C59EC">
        <w:rPr>
          <w:rFonts w:ascii="Times New Roman" w:hAnsi="Times New Roman"/>
          <w:color w:val="131313"/>
          <w:sz w:val="24"/>
          <w:szCs w:val="24"/>
          <w:highlight w:val="yellow"/>
        </w:rPr>
        <w:t>,</w:t>
      </w:r>
      <w:r w:rsidR="00EA189F" w:rsidRPr="008C59EC">
        <w:rPr>
          <w:rFonts w:ascii="Times New Roman" w:hAnsi="Times New Roman"/>
          <w:color w:val="131313"/>
          <w:sz w:val="24"/>
          <w:szCs w:val="24"/>
          <w:highlight w:val="yellow"/>
        </w:rPr>
        <w:t xml:space="preserve"> and OAA</w:t>
      </w:r>
      <w:r w:rsidR="00EA189F" w:rsidRPr="00EA189F">
        <w:rPr>
          <w:rFonts w:ascii="Times New Roman" w:hAnsi="Times New Roman"/>
          <w:color w:val="131313"/>
          <w:sz w:val="24"/>
          <w:szCs w:val="24"/>
        </w:rPr>
        <w:t xml:space="preserve"> were 45, 0.3N, 27.2N and 8.9, respectively. The desirability of the optimum condi</w:t>
      </w:r>
      <w:r w:rsidR="00EA189F">
        <w:rPr>
          <w:rFonts w:ascii="Times New Roman" w:hAnsi="Times New Roman"/>
          <w:color w:val="131313"/>
          <w:sz w:val="24"/>
          <w:szCs w:val="24"/>
        </w:rPr>
        <w:t>tions was 0.98</w:t>
      </w:r>
      <w:r w:rsidR="006139D1">
        <w:rPr>
          <w:rFonts w:ascii="Times New Roman" w:hAnsi="Times New Roman"/>
          <w:color w:val="131313"/>
          <w:sz w:val="24"/>
          <w:szCs w:val="24"/>
        </w:rPr>
        <w:t>”</w:t>
      </w:r>
      <w:r w:rsidR="00EA189F">
        <w:rPr>
          <w:rFonts w:ascii="Times New Roman" w:hAnsi="Times New Roman"/>
          <w:color w:val="131313"/>
          <w:sz w:val="24"/>
          <w:szCs w:val="24"/>
        </w:rPr>
        <w:t xml:space="preserve"> (Chakraborty, et</w:t>
      </w:r>
      <w:r w:rsidR="00EA189F" w:rsidRPr="00EA189F">
        <w:rPr>
          <w:rFonts w:ascii="Times New Roman" w:hAnsi="Times New Roman"/>
          <w:color w:val="131313"/>
          <w:sz w:val="24"/>
          <w:szCs w:val="24"/>
        </w:rPr>
        <w:t xml:space="preserve"> al. 2011). </w:t>
      </w:r>
      <w:r w:rsidR="006139D1">
        <w:rPr>
          <w:rFonts w:ascii="Times New Roman" w:hAnsi="Times New Roman"/>
          <w:color w:val="131313"/>
          <w:sz w:val="24"/>
          <w:szCs w:val="24"/>
        </w:rPr>
        <w:t>“</w:t>
      </w:r>
      <w:r w:rsidR="00EA189F" w:rsidRPr="00EA189F">
        <w:rPr>
          <w:rFonts w:ascii="Times New Roman" w:hAnsi="Times New Roman"/>
          <w:color w:val="131313"/>
          <w:sz w:val="24"/>
          <w:szCs w:val="24"/>
        </w:rPr>
        <w:t>Relatively lower magnitudes of per</w:t>
      </w:r>
      <w:r w:rsidR="007F4016">
        <w:rPr>
          <w:rFonts w:ascii="Times New Roman" w:hAnsi="Times New Roman"/>
          <w:color w:val="131313"/>
          <w:sz w:val="24"/>
          <w:szCs w:val="24"/>
        </w:rPr>
        <w:t xml:space="preserve"> </w:t>
      </w:r>
      <w:r w:rsidR="00EA189F" w:rsidRPr="00EA189F">
        <w:rPr>
          <w:rFonts w:ascii="Times New Roman" w:hAnsi="Times New Roman"/>
          <w:color w:val="131313"/>
          <w:sz w:val="24"/>
          <w:szCs w:val="24"/>
        </w:rPr>
        <w:t>cent root mean square error for both the sensory parameters indicated that the connectionist models were better fitted than kinetic models for p</w:t>
      </w:r>
      <w:r w:rsidR="00EA189F">
        <w:rPr>
          <w:rFonts w:ascii="Times New Roman" w:hAnsi="Times New Roman"/>
          <w:color w:val="131313"/>
          <w:sz w:val="24"/>
          <w:szCs w:val="24"/>
        </w:rPr>
        <w:t>redicting storage life</w:t>
      </w:r>
      <w:r w:rsidR="006139D1">
        <w:rPr>
          <w:rFonts w:ascii="Times New Roman" w:hAnsi="Times New Roman"/>
          <w:color w:val="131313"/>
          <w:sz w:val="24"/>
          <w:szCs w:val="24"/>
        </w:rPr>
        <w:t>”</w:t>
      </w:r>
      <w:r w:rsidR="00EA189F">
        <w:rPr>
          <w:rFonts w:ascii="Times New Roman" w:hAnsi="Times New Roman"/>
          <w:color w:val="131313"/>
          <w:sz w:val="24"/>
          <w:szCs w:val="24"/>
        </w:rPr>
        <w:t xml:space="preserve"> (Ruhil, et </w:t>
      </w:r>
      <w:r w:rsidR="00EA189F" w:rsidRPr="00EA189F">
        <w:rPr>
          <w:rFonts w:ascii="Times New Roman" w:hAnsi="Times New Roman"/>
          <w:color w:val="131313"/>
          <w:sz w:val="24"/>
          <w:szCs w:val="24"/>
        </w:rPr>
        <w:t xml:space="preserve">al. 2011). </w:t>
      </w:r>
      <w:r w:rsidR="006139D1">
        <w:rPr>
          <w:rFonts w:ascii="Times New Roman" w:hAnsi="Times New Roman"/>
          <w:color w:val="131313"/>
          <w:sz w:val="24"/>
          <w:szCs w:val="24"/>
        </w:rPr>
        <w:t>“</w:t>
      </w:r>
      <w:r w:rsidR="00EA189F" w:rsidRPr="00EA189F">
        <w:rPr>
          <w:rFonts w:ascii="Times New Roman" w:hAnsi="Times New Roman"/>
          <w:color w:val="131413"/>
          <w:sz w:val="24"/>
          <w:szCs w:val="24"/>
        </w:rPr>
        <w:t>The sensory properties of biscuits prepared by replacing refined wheat flour up to 20% each with plantain and chickpea flour were more or less similar to those of control bis</w:t>
      </w:r>
      <w:r w:rsidR="00EA189F">
        <w:rPr>
          <w:rFonts w:ascii="Times New Roman" w:hAnsi="Times New Roman"/>
          <w:color w:val="131413"/>
          <w:sz w:val="24"/>
          <w:szCs w:val="24"/>
        </w:rPr>
        <w:t>cuits</w:t>
      </w:r>
      <w:r w:rsidR="006139D1">
        <w:rPr>
          <w:rFonts w:ascii="Times New Roman" w:hAnsi="Times New Roman"/>
          <w:color w:val="131413"/>
          <w:sz w:val="24"/>
          <w:szCs w:val="24"/>
        </w:rPr>
        <w:t>”</w:t>
      </w:r>
      <w:r w:rsidR="00EA189F">
        <w:rPr>
          <w:rFonts w:ascii="Times New Roman" w:hAnsi="Times New Roman"/>
          <w:color w:val="131413"/>
          <w:sz w:val="24"/>
          <w:szCs w:val="24"/>
        </w:rPr>
        <w:t xml:space="preserve"> (Yadav, et </w:t>
      </w:r>
      <w:r w:rsidR="00EA189F" w:rsidRPr="00EA189F">
        <w:rPr>
          <w:rFonts w:ascii="Times New Roman" w:hAnsi="Times New Roman"/>
          <w:color w:val="131413"/>
          <w:sz w:val="24"/>
          <w:szCs w:val="24"/>
        </w:rPr>
        <w:t xml:space="preserve">al. 2012). </w:t>
      </w:r>
      <w:r w:rsidR="00925264" w:rsidRPr="00EA189F">
        <w:rPr>
          <w:rFonts w:ascii="Times New Roman" w:hAnsi="Times New Roman"/>
          <w:sz w:val="24"/>
          <w:szCs w:val="24"/>
        </w:rPr>
        <w:t>T</w:t>
      </w:r>
      <w:r w:rsidR="005341E1" w:rsidRPr="00EA189F">
        <w:rPr>
          <w:rFonts w:ascii="Times New Roman" w:hAnsi="Times New Roman"/>
          <w:sz w:val="24"/>
          <w:szCs w:val="24"/>
        </w:rPr>
        <w:t xml:space="preserve">he present study was </w:t>
      </w:r>
      <w:r w:rsidR="005341E1" w:rsidRPr="00800A87">
        <w:rPr>
          <w:rFonts w:ascii="Times New Roman" w:hAnsi="Times New Roman"/>
          <w:sz w:val="24"/>
          <w:szCs w:val="24"/>
          <w:highlight w:val="yellow"/>
        </w:rPr>
        <w:t>undertaken to determine moisture sorption isotherms of biscuit</w:t>
      </w:r>
      <w:r w:rsidR="007F4016" w:rsidRPr="00800A87">
        <w:rPr>
          <w:rFonts w:ascii="Times New Roman" w:hAnsi="Times New Roman"/>
          <w:sz w:val="24"/>
          <w:szCs w:val="24"/>
          <w:highlight w:val="yellow"/>
        </w:rPr>
        <w:t>s</w:t>
      </w:r>
      <w:r w:rsidR="005341E1" w:rsidRPr="00800A87">
        <w:rPr>
          <w:rFonts w:ascii="Times New Roman" w:hAnsi="Times New Roman"/>
          <w:sz w:val="24"/>
          <w:szCs w:val="24"/>
          <w:highlight w:val="yellow"/>
        </w:rPr>
        <w:t>.</w:t>
      </w:r>
      <w:r w:rsidR="005341E1" w:rsidRPr="00EA189F">
        <w:rPr>
          <w:rFonts w:ascii="Times New Roman" w:hAnsi="Times New Roman"/>
          <w:sz w:val="24"/>
          <w:szCs w:val="24"/>
        </w:rPr>
        <w:t xml:space="preserve"> </w:t>
      </w:r>
    </w:p>
    <w:p w14:paraId="6D96549A" w14:textId="77777777" w:rsidR="00B937D4" w:rsidRPr="00B937D4" w:rsidRDefault="00B937D4" w:rsidP="0050444D">
      <w:pPr>
        <w:spacing w:line="276" w:lineRule="auto"/>
      </w:pPr>
    </w:p>
    <w:p w14:paraId="3B388411" w14:textId="77777777" w:rsidR="003E6A05" w:rsidRPr="0020024B" w:rsidRDefault="003E6A05" w:rsidP="0050444D">
      <w:pPr>
        <w:pStyle w:val="Heading2"/>
        <w:spacing w:line="276" w:lineRule="auto"/>
        <w:ind w:left="-684" w:right="23" w:firstLine="684"/>
        <w:jc w:val="left"/>
        <w:rPr>
          <w:rFonts w:ascii="Times New Roman" w:hAnsi="Times New Roman"/>
          <w:caps w:val="0"/>
          <w:sz w:val="24"/>
        </w:rPr>
      </w:pPr>
      <w:r w:rsidRPr="0020024B">
        <w:rPr>
          <w:rFonts w:ascii="Times New Roman" w:hAnsi="Times New Roman"/>
          <w:caps w:val="0"/>
          <w:sz w:val="24"/>
        </w:rPr>
        <w:t>M</w:t>
      </w:r>
      <w:r w:rsidR="0020024B">
        <w:rPr>
          <w:rFonts w:ascii="Times New Roman" w:hAnsi="Times New Roman"/>
          <w:caps w:val="0"/>
          <w:sz w:val="24"/>
        </w:rPr>
        <w:t>aterials and M</w:t>
      </w:r>
      <w:r w:rsidRPr="0020024B">
        <w:rPr>
          <w:rFonts w:ascii="Times New Roman" w:hAnsi="Times New Roman"/>
          <w:caps w:val="0"/>
          <w:sz w:val="24"/>
        </w:rPr>
        <w:t>ethods</w:t>
      </w:r>
    </w:p>
    <w:p w14:paraId="022F5E37" w14:textId="6807B19A" w:rsidR="003E4239" w:rsidRPr="00B349A5" w:rsidRDefault="002471A9" w:rsidP="0050444D">
      <w:pPr>
        <w:spacing w:line="276" w:lineRule="auto"/>
        <w:ind w:right="23" w:firstLine="720"/>
        <w:jc w:val="both"/>
        <w:rPr>
          <w:rFonts w:ascii="Times New Roman" w:hAnsi="Times New Roman"/>
          <w:sz w:val="24"/>
          <w:szCs w:val="24"/>
        </w:rPr>
      </w:pPr>
      <w:r w:rsidRPr="00B349A5">
        <w:rPr>
          <w:rFonts w:ascii="Times New Roman" w:hAnsi="Times New Roman"/>
          <w:sz w:val="24"/>
          <w:szCs w:val="24"/>
        </w:rPr>
        <w:t xml:space="preserve">The </w:t>
      </w:r>
      <w:r w:rsidR="0050444D">
        <w:rPr>
          <w:rFonts w:ascii="Times New Roman" w:hAnsi="Times New Roman"/>
          <w:sz w:val="24"/>
          <w:szCs w:val="24"/>
        </w:rPr>
        <w:t xml:space="preserve">standard </w:t>
      </w:r>
      <w:r w:rsidRPr="00B349A5">
        <w:rPr>
          <w:rFonts w:ascii="Times New Roman" w:hAnsi="Times New Roman"/>
          <w:sz w:val="24"/>
          <w:szCs w:val="24"/>
        </w:rPr>
        <w:t>b</w:t>
      </w:r>
      <w:r w:rsidR="001B7945">
        <w:rPr>
          <w:rFonts w:ascii="Times New Roman" w:hAnsi="Times New Roman"/>
          <w:sz w:val="24"/>
          <w:szCs w:val="24"/>
        </w:rPr>
        <w:t>iscuit</w:t>
      </w:r>
      <w:r w:rsidR="003E6A05" w:rsidRPr="00B349A5">
        <w:rPr>
          <w:rFonts w:ascii="Times New Roman" w:hAnsi="Times New Roman"/>
          <w:sz w:val="24"/>
          <w:szCs w:val="24"/>
        </w:rPr>
        <w:t xml:space="preserve"> was selected whose </w:t>
      </w:r>
      <w:r w:rsidRPr="00B349A5">
        <w:rPr>
          <w:rFonts w:ascii="Times New Roman" w:hAnsi="Times New Roman"/>
          <w:sz w:val="24"/>
          <w:szCs w:val="24"/>
        </w:rPr>
        <w:t xml:space="preserve">compositions (per 100g of product) </w:t>
      </w:r>
      <w:r w:rsidR="00E40D20" w:rsidRPr="00B349A5">
        <w:rPr>
          <w:rFonts w:ascii="Times New Roman" w:hAnsi="Times New Roman"/>
          <w:sz w:val="24"/>
          <w:szCs w:val="24"/>
        </w:rPr>
        <w:t>we</w:t>
      </w:r>
      <w:r w:rsidRPr="00B349A5">
        <w:rPr>
          <w:rFonts w:ascii="Times New Roman" w:hAnsi="Times New Roman"/>
          <w:sz w:val="24"/>
          <w:szCs w:val="24"/>
        </w:rPr>
        <w:t>re</w:t>
      </w:r>
      <w:r w:rsidR="003E6A05" w:rsidRPr="00B349A5">
        <w:rPr>
          <w:rFonts w:ascii="Times New Roman" w:hAnsi="Times New Roman"/>
          <w:sz w:val="24"/>
          <w:szCs w:val="24"/>
        </w:rPr>
        <w:t xml:space="preserve"> </w:t>
      </w:r>
      <w:r w:rsidR="00E40D20" w:rsidRPr="00B349A5">
        <w:rPr>
          <w:rFonts w:ascii="Times New Roman" w:hAnsi="Times New Roman"/>
          <w:sz w:val="24"/>
          <w:szCs w:val="24"/>
          <w:lang w:val="da-DK"/>
        </w:rPr>
        <w:t>Carbohydrate-75g, Protein-7.3g, Fat-13g,</w:t>
      </w:r>
      <w:r w:rsidR="00E40D20" w:rsidRPr="00B349A5">
        <w:rPr>
          <w:rFonts w:ascii="Times New Roman" w:hAnsi="Times New Roman"/>
          <w:sz w:val="24"/>
          <w:szCs w:val="24"/>
        </w:rPr>
        <w:t xml:space="preserve"> Calcium-125mg</w:t>
      </w:r>
      <w:r w:rsidR="00916913" w:rsidRPr="00B349A5">
        <w:rPr>
          <w:rFonts w:ascii="Times New Roman" w:hAnsi="Times New Roman"/>
          <w:sz w:val="24"/>
          <w:szCs w:val="24"/>
        </w:rPr>
        <w:t xml:space="preserve"> and</w:t>
      </w:r>
      <w:r w:rsidR="00E40D20" w:rsidRPr="00B349A5">
        <w:rPr>
          <w:rFonts w:ascii="Times New Roman" w:hAnsi="Times New Roman"/>
          <w:sz w:val="24"/>
          <w:szCs w:val="24"/>
        </w:rPr>
        <w:t xml:space="preserve"> Energy-446 kcal</w:t>
      </w:r>
      <w:r w:rsidR="000D2544">
        <w:rPr>
          <w:rFonts w:ascii="Times New Roman" w:hAnsi="Times New Roman"/>
          <w:sz w:val="24"/>
          <w:szCs w:val="24"/>
        </w:rPr>
        <w:t xml:space="preserve"> per 100g of product</w:t>
      </w:r>
      <w:r w:rsidR="00916913" w:rsidRPr="00800A87">
        <w:rPr>
          <w:rFonts w:ascii="Times New Roman" w:hAnsi="Times New Roman"/>
          <w:sz w:val="24"/>
          <w:szCs w:val="24"/>
          <w:highlight w:val="yellow"/>
        </w:rPr>
        <w:t>.</w:t>
      </w:r>
      <w:r w:rsidR="00720F70" w:rsidRPr="00800A87">
        <w:rPr>
          <w:rFonts w:ascii="Times New Roman" w:hAnsi="Times New Roman"/>
          <w:sz w:val="24"/>
          <w:szCs w:val="24"/>
          <w:highlight w:val="yellow"/>
        </w:rPr>
        <w:t xml:space="preserve"> </w:t>
      </w:r>
      <w:r w:rsidR="007F4016" w:rsidRPr="00800A87">
        <w:rPr>
          <w:rFonts w:ascii="Times New Roman" w:hAnsi="Times New Roman"/>
          <w:sz w:val="24"/>
          <w:szCs w:val="24"/>
          <w:highlight w:val="yellow"/>
        </w:rPr>
        <w:t xml:space="preserve">The initial </w:t>
      </w:r>
      <w:r w:rsidR="00916913" w:rsidRPr="00800A87">
        <w:rPr>
          <w:rFonts w:ascii="Times New Roman" w:hAnsi="Times New Roman"/>
          <w:sz w:val="24"/>
          <w:szCs w:val="24"/>
          <w:highlight w:val="yellow"/>
        </w:rPr>
        <w:t>moistur</w:t>
      </w:r>
      <w:r w:rsidR="00916913" w:rsidRPr="00B349A5">
        <w:rPr>
          <w:rFonts w:ascii="Times New Roman" w:hAnsi="Times New Roman"/>
          <w:sz w:val="24"/>
          <w:szCs w:val="24"/>
        </w:rPr>
        <w:t xml:space="preserve">e contents of each </w:t>
      </w:r>
      <w:r w:rsidR="00916913" w:rsidRPr="00B349A5">
        <w:rPr>
          <w:rFonts w:ascii="Times New Roman" w:hAnsi="Times New Roman"/>
          <w:sz w:val="24"/>
          <w:szCs w:val="24"/>
        </w:rPr>
        <w:lastRenderedPageBreak/>
        <w:t xml:space="preserve">piece of biscuit were determined </w:t>
      </w:r>
      <w:r w:rsidR="00916913" w:rsidRPr="00800A87">
        <w:rPr>
          <w:rFonts w:ascii="Times New Roman" w:hAnsi="Times New Roman"/>
          <w:sz w:val="24"/>
          <w:szCs w:val="24"/>
          <w:highlight w:val="yellow"/>
        </w:rPr>
        <w:t xml:space="preserve">using </w:t>
      </w:r>
      <w:r w:rsidR="007F4016" w:rsidRPr="00800A87">
        <w:rPr>
          <w:rFonts w:ascii="Times New Roman" w:hAnsi="Times New Roman"/>
          <w:sz w:val="24"/>
          <w:szCs w:val="24"/>
          <w:highlight w:val="yellow"/>
        </w:rPr>
        <w:t xml:space="preserve">the </w:t>
      </w:r>
      <w:r w:rsidR="00916913" w:rsidRPr="00800A87">
        <w:rPr>
          <w:rFonts w:ascii="Times New Roman" w:hAnsi="Times New Roman"/>
          <w:sz w:val="24"/>
          <w:szCs w:val="24"/>
          <w:highlight w:val="yellow"/>
        </w:rPr>
        <w:t>standard</w:t>
      </w:r>
      <w:r w:rsidR="00916913" w:rsidRPr="00B349A5">
        <w:rPr>
          <w:rFonts w:ascii="Times New Roman" w:hAnsi="Times New Roman"/>
          <w:sz w:val="24"/>
          <w:szCs w:val="24"/>
        </w:rPr>
        <w:t xml:space="preserve"> hot air oven method. </w:t>
      </w:r>
      <w:r w:rsidR="007F4016" w:rsidRPr="00800A87">
        <w:rPr>
          <w:rFonts w:ascii="Times New Roman" w:hAnsi="Times New Roman"/>
          <w:sz w:val="24"/>
          <w:szCs w:val="24"/>
          <w:highlight w:val="yellow"/>
        </w:rPr>
        <w:t xml:space="preserve">The moisture </w:t>
      </w:r>
      <w:r w:rsidR="003E6A05" w:rsidRPr="00800A87">
        <w:rPr>
          <w:rFonts w:ascii="Times New Roman" w:hAnsi="Times New Roman"/>
          <w:sz w:val="24"/>
          <w:szCs w:val="24"/>
          <w:highlight w:val="yellow"/>
        </w:rPr>
        <w:t>content</w:t>
      </w:r>
      <w:r w:rsidR="003E6A05" w:rsidRPr="00B349A5">
        <w:rPr>
          <w:rFonts w:ascii="Times New Roman" w:hAnsi="Times New Roman"/>
          <w:sz w:val="24"/>
          <w:szCs w:val="24"/>
        </w:rPr>
        <w:t xml:space="preserve"> of the biscuit was measured just before the determination of equilibrium moisture content</w:t>
      </w:r>
      <w:r w:rsidR="008815E7" w:rsidRPr="00B349A5">
        <w:rPr>
          <w:rFonts w:ascii="Times New Roman" w:hAnsi="Times New Roman"/>
          <w:sz w:val="24"/>
          <w:szCs w:val="24"/>
        </w:rPr>
        <w:t>.</w:t>
      </w:r>
      <w:r w:rsidR="003E6A05" w:rsidRPr="00B349A5">
        <w:rPr>
          <w:rFonts w:ascii="Times New Roman" w:hAnsi="Times New Roman"/>
          <w:sz w:val="24"/>
          <w:szCs w:val="24"/>
        </w:rPr>
        <w:t xml:space="preserve"> The samples were weighed and placed in an </w:t>
      </w:r>
      <w:r w:rsidR="003E6A05" w:rsidRPr="00800A87">
        <w:rPr>
          <w:rFonts w:ascii="Times New Roman" w:hAnsi="Times New Roman"/>
          <w:sz w:val="24"/>
          <w:szCs w:val="24"/>
          <w:highlight w:val="yellow"/>
        </w:rPr>
        <w:t xml:space="preserve">oven at </w:t>
      </w:r>
      <w:r w:rsidR="007F4016" w:rsidRPr="00800A87">
        <w:rPr>
          <w:rFonts w:ascii="Times New Roman" w:hAnsi="Times New Roman"/>
          <w:sz w:val="24"/>
          <w:szCs w:val="24"/>
          <w:highlight w:val="yellow"/>
        </w:rPr>
        <w:t xml:space="preserve">a </w:t>
      </w:r>
      <w:r w:rsidR="003E6A05" w:rsidRPr="00800A87">
        <w:rPr>
          <w:rFonts w:ascii="Times New Roman" w:hAnsi="Times New Roman"/>
          <w:sz w:val="24"/>
          <w:szCs w:val="24"/>
          <w:highlight w:val="yellow"/>
        </w:rPr>
        <w:t xml:space="preserve">temperature 60ºC ± 3ºC for six hours. The moisture boxes were taken out of </w:t>
      </w:r>
      <w:r w:rsidR="007F4016" w:rsidRPr="00800A87">
        <w:rPr>
          <w:rFonts w:ascii="Times New Roman" w:hAnsi="Times New Roman"/>
          <w:sz w:val="24"/>
          <w:szCs w:val="24"/>
          <w:highlight w:val="yellow"/>
        </w:rPr>
        <w:t xml:space="preserve">the </w:t>
      </w:r>
      <w:r w:rsidR="003E6A05" w:rsidRPr="00800A87">
        <w:rPr>
          <w:rFonts w:ascii="Times New Roman" w:hAnsi="Times New Roman"/>
          <w:sz w:val="24"/>
          <w:szCs w:val="24"/>
          <w:highlight w:val="yellow"/>
        </w:rPr>
        <w:t>oven</w:t>
      </w:r>
      <w:r w:rsidR="003E6A05" w:rsidRPr="00B349A5">
        <w:rPr>
          <w:rFonts w:ascii="Times New Roman" w:hAnsi="Times New Roman"/>
          <w:sz w:val="24"/>
          <w:szCs w:val="24"/>
        </w:rPr>
        <w:t xml:space="preserve"> and placed in a desiccator containing activated silica gel. After 20 minutes, when the moisture boxes had been cooled down to room temperature, weight was recorded</w:t>
      </w:r>
      <w:r w:rsidR="003E4239" w:rsidRPr="00B349A5">
        <w:rPr>
          <w:rFonts w:ascii="Times New Roman" w:hAnsi="Times New Roman"/>
          <w:sz w:val="24"/>
          <w:szCs w:val="24"/>
        </w:rPr>
        <w:t xml:space="preserve"> The adsorption equilibrium moisture content (EMC)was determined using static desiccator technique (Long </w:t>
      </w:r>
      <w:r w:rsidR="003E4239" w:rsidRPr="00B349A5">
        <w:rPr>
          <w:rFonts w:ascii="Times New Roman" w:hAnsi="Times New Roman"/>
          <w:i/>
          <w:sz w:val="24"/>
          <w:szCs w:val="24"/>
        </w:rPr>
        <w:t>et al</w:t>
      </w:r>
      <w:r w:rsidR="003E4239" w:rsidRPr="00B349A5">
        <w:rPr>
          <w:rFonts w:ascii="Times New Roman" w:hAnsi="Times New Roman"/>
          <w:sz w:val="24"/>
          <w:szCs w:val="24"/>
        </w:rPr>
        <w:t>., 1981)</w:t>
      </w:r>
      <w:r w:rsidR="003E6A05" w:rsidRPr="00B349A5">
        <w:rPr>
          <w:rFonts w:ascii="Times New Roman" w:hAnsi="Times New Roman"/>
          <w:sz w:val="24"/>
          <w:szCs w:val="24"/>
        </w:rPr>
        <w:t>.</w:t>
      </w:r>
    </w:p>
    <w:p w14:paraId="6E3E15E1" w14:textId="3BBD4D69" w:rsidR="003E6A05" w:rsidRDefault="00BF34A7" w:rsidP="0050444D">
      <w:pPr>
        <w:spacing w:line="276" w:lineRule="auto"/>
        <w:ind w:right="23" w:firstLine="720"/>
        <w:jc w:val="both"/>
        <w:rPr>
          <w:rFonts w:ascii="Times New Roman" w:hAnsi="Times New Roman"/>
          <w:sz w:val="24"/>
          <w:szCs w:val="24"/>
        </w:rPr>
      </w:pPr>
      <w:r w:rsidRPr="00B349A5">
        <w:rPr>
          <w:rFonts w:ascii="Times New Roman" w:hAnsi="Times New Roman"/>
          <w:sz w:val="24"/>
          <w:szCs w:val="24"/>
        </w:rPr>
        <w:t xml:space="preserve">Selected </w:t>
      </w:r>
      <w:r w:rsidR="003E6A05" w:rsidRPr="00B349A5">
        <w:rPr>
          <w:rFonts w:ascii="Times New Roman" w:hAnsi="Times New Roman"/>
          <w:sz w:val="24"/>
          <w:szCs w:val="24"/>
        </w:rPr>
        <w:t>salt</w:t>
      </w:r>
      <w:r w:rsidRPr="00B349A5">
        <w:rPr>
          <w:rFonts w:ascii="Times New Roman" w:hAnsi="Times New Roman"/>
          <w:sz w:val="24"/>
          <w:szCs w:val="24"/>
        </w:rPr>
        <w:t>s viz.</w:t>
      </w:r>
      <w:r w:rsidR="003E6A05" w:rsidRPr="00B349A5">
        <w:rPr>
          <w:rFonts w:ascii="Times New Roman" w:hAnsi="Times New Roman"/>
          <w:sz w:val="24"/>
          <w:szCs w:val="24"/>
        </w:rPr>
        <w:t xml:space="preserve"> potassium acetate, magnesium chloride, sodium bromide, sodium chloride and potassium nitrate were used to prepare saturated salt</w:t>
      </w:r>
      <w:r w:rsidR="004926FD" w:rsidRPr="00B349A5">
        <w:rPr>
          <w:rFonts w:ascii="Times New Roman" w:hAnsi="Times New Roman"/>
          <w:sz w:val="24"/>
          <w:szCs w:val="24"/>
        </w:rPr>
        <w:t xml:space="preserve"> </w:t>
      </w:r>
      <w:r w:rsidR="003E6A05" w:rsidRPr="00B349A5">
        <w:rPr>
          <w:rFonts w:ascii="Times New Roman" w:hAnsi="Times New Roman"/>
          <w:sz w:val="24"/>
          <w:szCs w:val="24"/>
        </w:rPr>
        <w:t xml:space="preserve">solutions. The saturated solutions of desired relative humidity were prepared by </w:t>
      </w:r>
      <w:r w:rsidR="003E6A05" w:rsidRPr="00800A87">
        <w:rPr>
          <w:rFonts w:ascii="Times New Roman" w:hAnsi="Times New Roman"/>
          <w:sz w:val="24"/>
          <w:szCs w:val="24"/>
          <w:highlight w:val="yellow"/>
        </w:rPr>
        <w:t xml:space="preserve">mixing </w:t>
      </w:r>
      <w:r w:rsidR="007F4016" w:rsidRPr="00800A87">
        <w:rPr>
          <w:rFonts w:ascii="Times New Roman" w:hAnsi="Times New Roman"/>
          <w:sz w:val="24"/>
          <w:szCs w:val="24"/>
          <w:highlight w:val="yellow"/>
        </w:rPr>
        <w:t xml:space="preserve">the </w:t>
      </w:r>
      <w:r w:rsidR="003E6A05" w:rsidRPr="00800A87">
        <w:rPr>
          <w:rFonts w:ascii="Times New Roman" w:hAnsi="Times New Roman"/>
          <w:sz w:val="24"/>
          <w:szCs w:val="24"/>
          <w:highlight w:val="yellow"/>
        </w:rPr>
        <w:t xml:space="preserve">desired solute on </w:t>
      </w:r>
      <w:r w:rsidR="007F4016" w:rsidRPr="00800A87">
        <w:rPr>
          <w:rFonts w:ascii="Times New Roman" w:hAnsi="Times New Roman"/>
          <w:sz w:val="24"/>
          <w:szCs w:val="24"/>
          <w:highlight w:val="yellow"/>
        </w:rPr>
        <w:t xml:space="preserve">a </w:t>
      </w:r>
      <w:r w:rsidR="003E6A05" w:rsidRPr="00800A87">
        <w:rPr>
          <w:rFonts w:ascii="Times New Roman" w:hAnsi="Times New Roman"/>
          <w:sz w:val="24"/>
          <w:szCs w:val="24"/>
          <w:highlight w:val="yellow"/>
        </w:rPr>
        <w:t>w/v basis with deionized</w:t>
      </w:r>
      <w:r w:rsidR="003E6A05" w:rsidRPr="00B349A5">
        <w:rPr>
          <w:rFonts w:ascii="Times New Roman" w:hAnsi="Times New Roman"/>
          <w:sz w:val="24"/>
          <w:szCs w:val="24"/>
        </w:rPr>
        <w:t xml:space="preserve"> water. Saturated solutions maintained relative humidity in the range of 20.1</w:t>
      </w:r>
      <w:r w:rsidR="00925264" w:rsidRPr="00B349A5">
        <w:rPr>
          <w:rFonts w:ascii="Times New Roman" w:hAnsi="Times New Roman"/>
          <w:sz w:val="24"/>
          <w:szCs w:val="24"/>
        </w:rPr>
        <w:t xml:space="preserve"> to </w:t>
      </w:r>
      <w:r w:rsidR="003E6A05" w:rsidRPr="00B349A5">
        <w:rPr>
          <w:rFonts w:ascii="Times New Roman" w:hAnsi="Times New Roman"/>
          <w:sz w:val="24"/>
          <w:szCs w:val="24"/>
        </w:rPr>
        <w:t>93.2%.</w:t>
      </w:r>
      <w:r w:rsidR="0020024B">
        <w:rPr>
          <w:rFonts w:ascii="Times New Roman" w:hAnsi="Times New Roman"/>
          <w:sz w:val="24"/>
          <w:szCs w:val="24"/>
        </w:rPr>
        <w:t xml:space="preserve"> </w:t>
      </w:r>
      <w:r w:rsidR="00E44E43">
        <w:rPr>
          <w:rFonts w:ascii="Times New Roman" w:hAnsi="Times New Roman"/>
          <w:sz w:val="24"/>
          <w:szCs w:val="24"/>
        </w:rPr>
        <w:t xml:space="preserve">Samples of 5g each </w:t>
      </w:r>
      <w:r w:rsidR="003E6A05" w:rsidRPr="00B349A5">
        <w:rPr>
          <w:rFonts w:ascii="Times New Roman" w:hAnsi="Times New Roman"/>
          <w:sz w:val="24"/>
          <w:szCs w:val="24"/>
        </w:rPr>
        <w:t>were weighed in a sample container on an electronic balance having least count of 0.001g and put in desiccators, containing saturated salt solutions which served as relative humidity c</w:t>
      </w:r>
      <w:r w:rsidRPr="00B349A5">
        <w:rPr>
          <w:rFonts w:ascii="Times New Roman" w:hAnsi="Times New Roman"/>
          <w:sz w:val="24"/>
          <w:szCs w:val="24"/>
        </w:rPr>
        <w:t xml:space="preserve">ontrol chambers (Spencer, 1926, </w:t>
      </w:r>
      <w:r w:rsidR="003E6A05" w:rsidRPr="00B349A5">
        <w:rPr>
          <w:rFonts w:ascii="Times New Roman" w:hAnsi="Times New Roman"/>
          <w:sz w:val="24"/>
          <w:szCs w:val="24"/>
        </w:rPr>
        <w:t>Rockland, 1960).</w:t>
      </w:r>
      <w:r w:rsidR="007F4016">
        <w:rPr>
          <w:rFonts w:ascii="Times New Roman" w:hAnsi="Times New Roman"/>
          <w:sz w:val="24"/>
          <w:szCs w:val="24"/>
        </w:rPr>
        <w:t xml:space="preserve"> </w:t>
      </w:r>
      <w:r w:rsidR="003E6A05" w:rsidRPr="00B349A5">
        <w:rPr>
          <w:rFonts w:ascii="Times New Roman" w:hAnsi="Times New Roman"/>
          <w:sz w:val="24"/>
          <w:szCs w:val="24"/>
        </w:rPr>
        <w:t xml:space="preserve">The desiccators were placed in </w:t>
      </w:r>
      <w:r w:rsidR="007F4016">
        <w:rPr>
          <w:rFonts w:ascii="Times New Roman" w:hAnsi="Times New Roman"/>
          <w:sz w:val="24"/>
          <w:szCs w:val="24"/>
        </w:rPr>
        <w:t xml:space="preserve">a </w:t>
      </w:r>
      <w:r w:rsidR="003E6A05" w:rsidRPr="00B349A5">
        <w:rPr>
          <w:rFonts w:ascii="Times New Roman" w:hAnsi="Times New Roman"/>
          <w:sz w:val="24"/>
          <w:szCs w:val="24"/>
        </w:rPr>
        <w:t xml:space="preserve">controlled air temperature </w:t>
      </w:r>
      <w:r w:rsidR="00C16978" w:rsidRPr="00B349A5">
        <w:rPr>
          <w:rFonts w:ascii="Times New Roman" w:hAnsi="Times New Roman"/>
          <w:sz w:val="24"/>
          <w:szCs w:val="24"/>
        </w:rPr>
        <w:t>cabinet</w:t>
      </w:r>
      <w:r w:rsidR="003E6A05" w:rsidRPr="00B349A5">
        <w:rPr>
          <w:rFonts w:ascii="Times New Roman" w:hAnsi="Times New Roman"/>
          <w:sz w:val="24"/>
          <w:szCs w:val="24"/>
        </w:rPr>
        <w:t xml:space="preserve"> maintained at 20, 30, 40 and 50ºC.</w:t>
      </w:r>
      <w:r w:rsidR="007F4016">
        <w:rPr>
          <w:rFonts w:ascii="Times New Roman" w:hAnsi="Times New Roman"/>
          <w:sz w:val="24"/>
          <w:szCs w:val="24"/>
        </w:rPr>
        <w:t xml:space="preserve"> </w:t>
      </w:r>
      <w:r w:rsidR="003E6A05" w:rsidRPr="00B349A5">
        <w:rPr>
          <w:rFonts w:ascii="Times New Roman" w:hAnsi="Times New Roman"/>
          <w:sz w:val="24"/>
          <w:szCs w:val="24"/>
        </w:rPr>
        <w:t xml:space="preserve">Each sample was taken out after 6 or 7 days from the start of the experiment (Long </w:t>
      </w:r>
      <w:r w:rsidR="003E6A05" w:rsidRPr="00B349A5">
        <w:rPr>
          <w:rFonts w:ascii="Times New Roman" w:hAnsi="Times New Roman"/>
          <w:i/>
          <w:sz w:val="24"/>
          <w:szCs w:val="24"/>
        </w:rPr>
        <w:t>et al</w:t>
      </w:r>
      <w:r w:rsidR="003E6A05" w:rsidRPr="00B349A5">
        <w:rPr>
          <w:rFonts w:ascii="Times New Roman" w:hAnsi="Times New Roman"/>
          <w:sz w:val="24"/>
          <w:szCs w:val="24"/>
        </w:rPr>
        <w:t>., 1981). The samples, which were exposed to 20 to 50ºC temperature, were cooled to room temperature in a</w:t>
      </w:r>
      <w:r w:rsidR="00E23281" w:rsidRPr="00B349A5">
        <w:rPr>
          <w:rFonts w:ascii="Times New Roman" w:hAnsi="Times New Roman"/>
          <w:sz w:val="24"/>
          <w:szCs w:val="24"/>
        </w:rPr>
        <w:t xml:space="preserve">n </w:t>
      </w:r>
      <w:r w:rsidR="003E6A05" w:rsidRPr="00B349A5">
        <w:rPr>
          <w:rFonts w:ascii="Times New Roman" w:hAnsi="Times New Roman"/>
          <w:sz w:val="24"/>
          <w:szCs w:val="24"/>
        </w:rPr>
        <w:t>empty desiccator and weighed. After weighing</w:t>
      </w:r>
      <w:r w:rsidR="00E23281" w:rsidRPr="00B349A5">
        <w:rPr>
          <w:rFonts w:ascii="Times New Roman" w:hAnsi="Times New Roman"/>
          <w:sz w:val="24"/>
          <w:szCs w:val="24"/>
        </w:rPr>
        <w:t>,</w:t>
      </w:r>
      <w:r w:rsidR="003E6A05" w:rsidRPr="00B349A5">
        <w:rPr>
          <w:rFonts w:ascii="Times New Roman" w:hAnsi="Times New Roman"/>
          <w:sz w:val="24"/>
          <w:szCs w:val="24"/>
        </w:rPr>
        <w:t xml:space="preserve"> </w:t>
      </w:r>
      <w:r w:rsidR="003E6A05" w:rsidRPr="00800A87">
        <w:rPr>
          <w:rFonts w:ascii="Times New Roman" w:hAnsi="Times New Roman"/>
          <w:sz w:val="24"/>
          <w:szCs w:val="24"/>
          <w:highlight w:val="yellow"/>
        </w:rPr>
        <w:t xml:space="preserve">each </w:t>
      </w:r>
      <w:r w:rsidR="00C16978" w:rsidRPr="00800A87">
        <w:rPr>
          <w:rFonts w:ascii="Times New Roman" w:hAnsi="Times New Roman"/>
          <w:sz w:val="24"/>
          <w:szCs w:val="24"/>
          <w:highlight w:val="yellow"/>
        </w:rPr>
        <w:t>sample</w:t>
      </w:r>
      <w:r w:rsidR="003E6A05" w:rsidRPr="00800A87">
        <w:rPr>
          <w:rFonts w:ascii="Times New Roman" w:hAnsi="Times New Roman"/>
          <w:sz w:val="24"/>
          <w:szCs w:val="24"/>
          <w:highlight w:val="yellow"/>
        </w:rPr>
        <w:t xml:space="preserve"> </w:t>
      </w:r>
      <w:r w:rsidR="00C16978" w:rsidRPr="00800A87">
        <w:rPr>
          <w:rFonts w:ascii="Times New Roman" w:hAnsi="Times New Roman"/>
          <w:sz w:val="24"/>
          <w:szCs w:val="24"/>
          <w:highlight w:val="yellow"/>
        </w:rPr>
        <w:t>was</w:t>
      </w:r>
      <w:r w:rsidR="003E6A05" w:rsidRPr="00800A87">
        <w:rPr>
          <w:rFonts w:ascii="Times New Roman" w:hAnsi="Times New Roman"/>
          <w:sz w:val="24"/>
          <w:szCs w:val="24"/>
          <w:highlight w:val="yellow"/>
        </w:rPr>
        <w:t xml:space="preserve"> put back in </w:t>
      </w:r>
      <w:r w:rsidR="007F4016" w:rsidRPr="00800A87">
        <w:rPr>
          <w:rFonts w:ascii="Times New Roman" w:hAnsi="Times New Roman"/>
          <w:sz w:val="24"/>
          <w:szCs w:val="24"/>
          <w:highlight w:val="yellow"/>
        </w:rPr>
        <w:t xml:space="preserve">its </w:t>
      </w:r>
      <w:r w:rsidR="003E6A05" w:rsidRPr="00800A87">
        <w:rPr>
          <w:rFonts w:ascii="Times New Roman" w:hAnsi="Times New Roman"/>
          <w:sz w:val="24"/>
          <w:szCs w:val="24"/>
          <w:highlight w:val="yellow"/>
        </w:rPr>
        <w:t>respecti</w:t>
      </w:r>
      <w:r w:rsidR="003E6A05" w:rsidRPr="00B349A5">
        <w:rPr>
          <w:rFonts w:ascii="Times New Roman" w:hAnsi="Times New Roman"/>
          <w:sz w:val="24"/>
          <w:szCs w:val="24"/>
        </w:rPr>
        <w:t>ve desiccators</w:t>
      </w:r>
      <w:r w:rsidR="006A3132" w:rsidRPr="00B349A5">
        <w:rPr>
          <w:rFonts w:ascii="Times New Roman" w:hAnsi="Times New Roman"/>
          <w:sz w:val="24"/>
          <w:szCs w:val="24"/>
        </w:rPr>
        <w:t xml:space="preserve"> </w:t>
      </w:r>
      <w:r w:rsidR="003E6A05" w:rsidRPr="00B349A5">
        <w:rPr>
          <w:rFonts w:ascii="Times New Roman" w:hAnsi="Times New Roman"/>
          <w:sz w:val="24"/>
          <w:szCs w:val="24"/>
        </w:rPr>
        <w:t xml:space="preserve">and controlled air temperature </w:t>
      </w:r>
      <w:r w:rsidR="00C16978" w:rsidRPr="00B349A5">
        <w:rPr>
          <w:rFonts w:ascii="Times New Roman" w:hAnsi="Times New Roman"/>
          <w:sz w:val="24"/>
          <w:szCs w:val="24"/>
        </w:rPr>
        <w:t>cabinet</w:t>
      </w:r>
      <w:r w:rsidR="003E6A05" w:rsidRPr="00B349A5">
        <w:rPr>
          <w:rFonts w:ascii="Times New Roman" w:hAnsi="Times New Roman"/>
          <w:sz w:val="24"/>
          <w:szCs w:val="24"/>
        </w:rPr>
        <w:t>. The</w:t>
      </w:r>
      <w:r w:rsidR="009C2483" w:rsidRPr="00B349A5">
        <w:rPr>
          <w:rFonts w:ascii="Times New Roman" w:hAnsi="Times New Roman"/>
          <w:sz w:val="24"/>
          <w:szCs w:val="24"/>
        </w:rPr>
        <w:t>n</w:t>
      </w:r>
      <w:r w:rsidR="003E6A05" w:rsidRPr="00B349A5">
        <w:rPr>
          <w:rFonts w:ascii="Times New Roman" w:hAnsi="Times New Roman"/>
          <w:sz w:val="24"/>
          <w:szCs w:val="24"/>
        </w:rPr>
        <w:t xml:space="preserve"> samples were weighed at an interval of 24 hours until the weight was constant. The EMC was computed using the following mass balance equation. </w:t>
      </w:r>
    </w:p>
    <w:p w14:paraId="5EDA57E4" w14:textId="77777777" w:rsidR="003E6A05" w:rsidRPr="00B349A5" w:rsidRDefault="001B7945" w:rsidP="001B7945">
      <w:pPr>
        <w:spacing w:line="276" w:lineRule="auto"/>
        <w:ind w:right="23" w:firstLine="720"/>
        <w:jc w:val="both"/>
        <w:rPr>
          <w:rFonts w:ascii="Times New Roman" w:hAnsi="Times New Roman"/>
          <w:sz w:val="24"/>
          <w:szCs w:val="24"/>
        </w:rPr>
      </w:pPr>
      <w:r w:rsidRPr="00BF3202">
        <w:rPr>
          <w:rFonts w:ascii="Times New Roman" w:hAnsi="Times New Roman"/>
          <w:position w:val="-32"/>
          <w:sz w:val="24"/>
          <w:szCs w:val="24"/>
        </w:rPr>
        <w:object w:dxaOrig="2940" w:dyaOrig="760" w14:anchorId="5CFFB1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25pt;height:42pt" o:ole="">
            <v:imagedata r:id="rId17" o:title=""/>
          </v:shape>
          <o:OLEObject Type="Embed" ProgID="Equation.3" ShapeID="_x0000_i1025" DrawAspect="Content" ObjectID="_1802347177" r:id="rId18"/>
        </w:object>
      </w:r>
      <w:r w:rsidR="003E6A05" w:rsidRPr="00B349A5">
        <w:rPr>
          <w:rFonts w:ascii="Times New Roman" w:hAnsi="Times New Roman"/>
          <w:sz w:val="24"/>
          <w:szCs w:val="24"/>
        </w:rPr>
        <w:t xml:space="preserve">                   </w:t>
      </w:r>
      <w:r>
        <w:rPr>
          <w:rFonts w:ascii="Times New Roman" w:hAnsi="Times New Roman"/>
          <w:sz w:val="24"/>
          <w:szCs w:val="24"/>
        </w:rPr>
        <w:t xml:space="preserve">                 </w:t>
      </w:r>
      <w:r w:rsidR="00BF3202">
        <w:rPr>
          <w:rFonts w:ascii="Times New Roman" w:hAnsi="Times New Roman"/>
          <w:sz w:val="24"/>
          <w:szCs w:val="24"/>
        </w:rPr>
        <w:t xml:space="preserve"> ……………</w:t>
      </w:r>
      <w:r w:rsidR="0061312C" w:rsidRPr="00B349A5">
        <w:rPr>
          <w:rFonts w:ascii="Times New Roman" w:hAnsi="Times New Roman"/>
          <w:sz w:val="24"/>
          <w:szCs w:val="24"/>
        </w:rPr>
        <w:t xml:space="preserve"> (</w:t>
      </w:r>
      <w:r w:rsidR="003E6A05" w:rsidRPr="00B349A5">
        <w:rPr>
          <w:rFonts w:ascii="Times New Roman" w:hAnsi="Times New Roman"/>
          <w:sz w:val="24"/>
          <w:szCs w:val="24"/>
        </w:rPr>
        <w:t>1</w:t>
      </w:r>
      <w:r w:rsidR="008454F8" w:rsidRPr="00B349A5">
        <w:rPr>
          <w:rFonts w:ascii="Times New Roman" w:hAnsi="Times New Roman"/>
          <w:sz w:val="24"/>
          <w:szCs w:val="24"/>
        </w:rPr>
        <w:t>)</w:t>
      </w:r>
    </w:p>
    <w:p w14:paraId="796AC008" w14:textId="77777777" w:rsidR="003E6A05" w:rsidRPr="00B349A5" w:rsidRDefault="003E6A05" w:rsidP="001B7945">
      <w:pPr>
        <w:spacing w:line="276" w:lineRule="auto"/>
        <w:jc w:val="both"/>
        <w:rPr>
          <w:rFonts w:ascii="Times New Roman" w:hAnsi="Times New Roman"/>
          <w:sz w:val="24"/>
          <w:szCs w:val="24"/>
        </w:rPr>
      </w:pPr>
      <w:r w:rsidRPr="00B349A5">
        <w:rPr>
          <w:rFonts w:ascii="Times New Roman" w:hAnsi="Times New Roman"/>
          <w:sz w:val="24"/>
          <w:szCs w:val="24"/>
        </w:rPr>
        <w:t>Where,</w:t>
      </w:r>
    </w:p>
    <w:p w14:paraId="0F55FCED" w14:textId="77777777" w:rsidR="003E6A05" w:rsidRPr="00B349A5" w:rsidRDefault="003E6A05" w:rsidP="001B7945">
      <w:pPr>
        <w:spacing w:line="276" w:lineRule="auto"/>
        <w:jc w:val="both"/>
        <w:rPr>
          <w:rFonts w:ascii="Times New Roman" w:hAnsi="Times New Roman"/>
          <w:sz w:val="24"/>
          <w:szCs w:val="24"/>
        </w:rPr>
      </w:pPr>
      <w:r w:rsidRPr="00B349A5">
        <w:rPr>
          <w:rFonts w:ascii="Times New Roman" w:hAnsi="Times New Roman"/>
          <w:sz w:val="24"/>
          <w:szCs w:val="24"/>
        </w:rPr>
        <w:tab/>
      </w:r>
      <w:r w:rsidR="00BF3202" w:rsidRPr="00395707">
        <w:rPr>
          <w:position w:val="-12"/>
        </w:rPr>
        <w:object w:dxaOrig="340" w:dyaOrig="360" w14:anchorId="5848CF5E">
          <v:shape id="_x0000_i1026" type="#_x0000_t75" style="width:17.25pt;height:18.75pt" o:ole="">
            <v:imagedata r:id="rId19" o:title=""/>
          </v:shape>
          <o:OLEObject Type="Embed" ProgID="Equation.3" ShapeID="_x0000_i1026" DrawAspect="Content" ObjectID="_1802347178" r:id="rId20"/>
        </w:object>
      </w:r>
      <w:r w:rsidRPr="00B349A5">
        <w:rPr>
          <w:rFonts w:ascii="Times New Roman" w:hAnsi="Times New Roman"/>
          <w:sz w:val="24"/>
          <w:szCs w:val="24"/>
        </w:rPr>
        <w:t xml:space="preserve"> </w:t>
      </w:r>
      <w:r w:rsidRPr="00B349A5">
        <w:rPr>
          <w:rFonts w:ascii="Times New Roman" w:hAnsi="Times New Roman"/>
          <w:sz w:val="24"/>
          <w:szCs w:val="24"/>
        </w:rPr>
        <w:tab/>
        <w:t>=</w:t>
      </w:r>
      <w:r w:rsidRPr="00B349A5">
        <w:rPr>
          <w:rFonts w:ascii="Times New Roman" w:hAnsi="Times New Roman"/>
          <w:sz w:val="24"/>
          <w:szCs w:val="24"/>
        </w:rPr>
        <w:tab/>
      </w:r>
      <w:r w:rsidR="00BF3202" w:rsidRPr="00BF3202">
        <w:rPr>
          <w:position w:val="-12"/>
        </w:rPr>
        <w:object w:dxaOrig="859" w:dyaOrig="360" w14:anchorId="7C482382">
          <v:shape id="_x0000_i1027" type="#_x0000_t75" style="width:42pt;height:18.75pt" o:ole="">
            <v:imagedata r:id="rId21" o:title=""/>
          </v:shape>
          <o:OLEObject Type="Embed" ProgID="Equation.3" ShapeID="_x0000_i1027" DrawAspect="Content" ObjectID="_1802347179" r:id="rId22"/>
        </w:object>
      </w:r>
      <w:r w:rsidRPr="00B349A5">
        <w:rPr>
          <w:rFonts w:ascii="Times New Roman" w:hAnsi="Times New Roman"/>
          <w:sz w:val="24"/>
          <w:szCs w:val="24"/>
        </w:rPr>
        <w:t xml:space="preserve"> </w:t>
      </w:r>
    </w:p>
    <w:p w14:paraId="70D4DA0D" w14:textId="77777777" w:rsidR="003E6A05" w:rsidRPr="00B349A5" w:rsidRDefault="008454F8" w:rsidP="001B7945">
      <w:pPr>
        <w:spacing w:line="276" w:lineRule="auto"/>
        <w:jc w:val="both"/>
        <w:rPr>
          <w:rFonts w:ascii="Times New Roman" w:hAnsi="Times New Roman"/>
          <w:sz w:val="24"/>
          <w:szCs w:val="24"/>
        </w:rPr>
      </w:pPr>
      <w:r w:rsidRPr="00B349A5">
        <w:rPr>
          <w:rFonts w:ascii="Times New Roman" w:hAnsi="Times New Roman"/>
          <w:sz w:val="24"/>
          <w:szCs w:val="24"/>
        </w:rPr>
        <w:tab/>
      </w:r>
      <w:r w:rsidR="00BF3202" w:rsidRPr="00395707">
        <w:rPr>
          <w:position w:val="-14"/>
        </w:rPr>
        <w:object w:dxaOrig="400" w:dyaOrig="380" w14:anchorId="768734AC">
          <v:shape id="_x0000_i1028" type="#_x0000_t75" style="width:20.25pt;height:18.75pt" o:ole="">
            <v:imagedata r:id="rId23" o:title=""/>
          </v:shape>
          <o:OLEObject Type="Embed" ProgID="Equation.3" ShapeID="_x0000_i1028" DrawAspect="Content" ObjectID="_1802347180" r:id="rId24"/>
        </w:object>
      </w:r>
      <w:r w:rsidR="003E6A05" w:rsidRPr="00B349A5">
        <w:rPr>
          <w:rFonts w:ascii="Times New Roman" w:hAnsi="Times New Roman"/>
          <w:sz w:val="24"/>
          <w:szCs w:val="24"/>
        </w:rPr>
        <w:tab/>
        <w:t>=</w:t>
      </w:r>
      <w:r w:rsidR="003E6A05" w:rsidRPr="00B349A5">
        <w:rPr>
          <w:rFonts w:ascii="Times New Roman" w:hAnsi="Times New Roman"/>
          <w:sz w:val="24"/>
          <w:szCs w:val="24"/>
        </w:rPr>
        <w:tab/>
        <w:t>Final moisture content, % db</w:t>
      </w:r>
    </w:p>
    <w:p w14:paraId="30BE0947" w14:textId="77777777" w:rsidR="003E6A05" w:rsidRPr="00B349A5" w:rsidRDefault="00BF3202" w:rsidP="001B7945">
      <w:pPr>
        <w:spacing w:line="276" w:lineRule="auto"/>
        <w:jc w:val="both"/>
        <w:rPr>
          <w:rFonts w:ascii="Times New Roman" w:hAnsi="Times New Roman"/>
          <w:sz w:val="24"/>
          <w:szCs w:val="24"/>
        </w:rPr>
      </w:pPr>
      <w:r>
        <w:rPr>
          <w:rFonts w:ascii="Times New Roman" w:hAnsi="Times New Roman"/>
          <w:sz w:val="24"/>
          <w:szCs w:val="24"/>
        </w:rPr>
        <w:tab/>
      </w:r>
      <w:r w:rsidRPr="00395707">
        <w:rPr>
          <w:position w:val="-12"/>
        </w:rPr>
        <w:object w:dxaOrig="360" w:dyaOrig="360" w14:anchorId="3BFCB3D4">
          <v:shape id="_x0000_i1029" type="#_x0000_t75" style="width:18.75pt;height:18.75pt" o:ole="">
            <v:imagedata r:id="rId25" o:title=""/>
          </v:shape>
          <o:OLEObject Type="Embed" ProgID="Equation.3" ShapeID="_x0000_i1029" DrawAspect="Content" ObjectID="_1802347181" r:id="rId26"/>
        </w:object>
      </w:r>
      <w:r w:rsidR="003E6A05" w:rsidRPr="00B349A5">
        <w:rPr>
          <w:rFonts w:ascii="Times New Roman" w:hAnsi="Times New Roman"/>
          <w:sz w:val="24"/>
          <w:szCs w:val="24"/>
        </w:rPr>
        <w:tab/>
        <w:t>=</w:t>
      </w:r>
      <w:r w:rsidR="003E6A05" w:rsidRPr="00B349A5">
        <w:rPr>
          <w:rFonts w:ascii="Times New Roman" w:hAnsi="Times New Roman"/>
          <w:sz w:val="24"/>
          <w:szCs w:val="24"/>
        </w:rPr>
        <w:tab/>
        <w:t>Initial moisture content, % db</w:t>
      </w:r>
    </w:p>
    <w:p w14:paraId="0576B9A5" w14:textId="77777777" w:rsidR="003E6A05" w:rsidRPr="00B349A5" w:rsidRDefault="00BF3202" w:rsidP="001B7945">
      <w:pPr>
        <w:spacing w:line="276" w:lineRule="auto"/>
        <w:jc w:val="both"/>
        <w:rPr>
          <w:rFonts w:ascii="Times New Roman" w:hAnsi="Times New Roman"/>
          <w:sz w:val="24"/>
          <w:szCs w:val="24"/>
        </w:rPr>
      </w:pPr>
      <w:r>
        <w:rPr>
          <w:rFonts w:ascii="Times New Roman" w:hAnsi="Times New Roman"/>
          <w:sz w:val="24"/>
          <w:szCs w:val="24"/>
        </w:rPr>
        <w:tab/>
      </w:r>
      <w:r w:rsidRPr="00395707">
        <w:rPr>
          <w:position w:val="-10"/>
        </w:rPr>
        <w:object w:dxaOrig="300" w:dyaOrig="340" w14:anchorId="688BA3E8">
          <v:shape id="_x0000_i1030" type="#_x0000_t75" style="width:15pt;height:17.25pt" o:ole="">
            <v:imagedata r:id="rId27" o:title=""/>
          </v:shape>
          <o:OLEObject Type="Embed" ProgID="Equation.3" ShapeID="_x0000_i1030" DrawAspect="Content" ObjectID="_1802347182" r:id="rId28"/>
        </w:object>
      </w:r>
      <w:r w:rsidR="003E6A05" w:rsidRPr="00B349A5">
        <w:rPr>
          <w:rFonts w:ascii="Times New Roman" w:hAnsi="Times New Roman"/>
          <w:sz w:val="24"/>
          <w:szCs w:val="24"/>
        </w:rPr>
        <w:t xml:space="preserve"> </w:t>
      </w:r>
      <w:r w:rsidR="003E6A05" w:rsidRPr="00B349A5">
        <w:rPr>
          <w:rFonts w:ascii="Times New Roman" w:hAnsi="Times New Roman"/>
          <w:sz w:val="24"/>
          <w:szCs w:val="24"/>
        </w:rPr>
        <w:tab/>
        <w:t>=</w:t>
      </w:r>
      <w:r w:rsidR="003E6A05" w:rsidRPr="00B349A5">
        <w:rPr>
          <w:rFonts w:ascii="Times New Roman" w:hAnsi="Times New Roman"/>
          <w:sz w:val="24"/>
          <w:szCs w:val="24"/>
        </w:rPr>
        <w:tab/>
        <w:t>Initial weight of sample, g</w:t>
      </w:r>
    </w:p>
    <w:p w14:paraId="36BCA20B" w14:textId="77777777" w:rsidR="003E6A05" w:rsidRPr="00B349A5" w:rsidRDefault="00BF3202" w:rsidP="001B7945">
      <w:pPr>
        <w:spacing w:line="276" w:lineRule="auto"/>
        <w:jc w:val="both"/>
        <w:rPr>
          <w:rFonts w:ascii="Times New Roman" w:hAnsi="Times New Roman"/>
          <w:sz w:val="24"/>
          <w:szCs w:val="24"/>
        </w:rPr>
      </w:pPr>
      <w:r>
        <w:rPr>
          <w:rFonts w:ascii="Times New Roman" w:hAnsi="Times New Roman"/>
          <w:sz w:val="24"/>
          <w:szCs w:val="24"/>
        </w:rPr>
        <w:tab/>
      </w:r>
      <w:r w:rsidR="00C2078C" w:rsidRPr="00BF3202">
        <w:rPr>
          <w:position w:val="-10"/>
        </w:rPr>
        <w:object w:dxaOrig="320" w:dyaOrig="340" w14:anchorId="501BD798">
          <v:shape id="_x0000_i1031" type="#_x0000_t75" style="width:16.5pt;height:17.25pt" o:ole="">
            <v:imagedata r:id="rId29" o:title=""/>
          </v:shape>
          <o:OLEObject Type="Embed" ProgID="Equation.3" ShapeID="_x0000_i1031" DrawAspect="Content" ObjectID="_1802347183" r:id="rId30"/>
        </w:object>
      </w:r>
      <w:r w:rsidR="003E6A05" w:rsidRPr="00B349A5">
        <w:rPr>
          <w:rFonts w:ascii="Times New Roman" w:hAnsi="Times New Roman"/>
          <w:sz w:val="24"/>
          <w:szCs w:val="24"/>
        </w:rPr>
        <w:tab/>
        <w:t>=</w:t>
      </w:r>
      <w:r w:rsidR="003E6A05" w:rsidRPr="00B349A5">
        <w:rPr>
          <w:rFonts w:ascii="Times New Roman" w:hAnsi="Times New Roman"/>
          <w:sz w:val="24"/>
          <w:szCs w:val="24"/>
        </w:rPr>
        <w:tab/>
        <w:t>Final weight of sample, g</w:t>
      </w:r>
    </w:p>
    <w:p w14:paraId="7DA15530" w14:textId="684F84A4" w:rsidR="0095191E" w:rsidRPr="00B349A5" w:rsidRDefault="0098179F" w:rsidP="001B7945">
      <w:pPr>
        <w:spacing w:line="276" w:lineRule="auto"/>
        <w:ind w:firstLine="720"/>
        <w:jc w:val="both"/>
        <w:rPr>
          <w:rFonts w:ascii="Times New Roman" w:hAnsi="Times New Roman"/>
          <w:sz w:val="24"/>
          <w:szCs w:val="24"/>
        </w:rPr>
      </w:pPr>
      <w:r>
        <w:rPr>
          <w:rFonts w:ascii="Times New Roman" w:hAnsi="Times New Roman"/>
          <w:sz w:val="24"/>
          <w:szCs w:val="24"/>
        </w:rPr>
        <w:t>A number of</w:t>
      </w:r>
      <w:r w:rsidR="0095191E" w:rsidRPr="00B349A5">
        <w:rPr>
          <w:rFonts w:ascii="Times New Roman" w:hAnsi="Times New Roman"/>
          <w:sz w:val="24"/>
          <w:szCs w:val="24"/>
        </w:rPr>
        <w:t xml:space="preserve"> </w:t>
      </w:r>
      <w:r w:rsidR="0087273C" w:rsidRPr="00B349A5">
        <w:rPr>
          <w:rFonts w:ascii="Times New Roman" w:hAnsi="Times New Roman"/>
          <w:sz w:val="24"/>
          <w:szCs w:val="24"/>
        </w:rPr>
        <w:t>theoretical</w:t>
      </w:r>
      <w:r w:rsidR="0095191E" w:rsidRPr="00B349A5">
        <w:rPr>
          <w:rFonts w:ascii="Times New Roman" w:hAnsi="Times New Roman"/>
          <w:sz w:val="24"/>
          <w:szCs w:val="24"/>
        </w:rPr>
        <w:t xml:space="preserve"> and empirical </w:t>
      </w:r>
      <w:r w:rsidR="0095191E" w:rsidRPr="00800A87">
        <w:rPr>
          <w:rFonts w:ascii="Times New Roman" w:hAnsi="Times New Roman"/>
          <w:sz w:val="24"/>
          <w:szCs w:val="24"/>
          <w:highlight w:val="yellow"/>
        </w:rPr>
        <w:t xml:space="preserve">models </w:t>
      </w:r>
      <w:r w:rsidR="007F4016" w:rsidRPr="00800A87">
        <w:rPr>
          <w:rFonts w:ascii="Times New Roman" w:hAnsi="Times New Roman"/>
          <w:sz w:val="24"/>
          <w:szCs w:val="24"/>
          <w:highlight w:val="yellow"/>
        </w:rPr>
        <w:t xml:space="preserve">have </w:t>
      </w:r>
      <w:r w:rsidR="0095191E" w:rsidRPr="00800A87">
        <w:rPr>
          <w:rFonts w:ascii="Times New Roman" w:hAnsi="Times New Roman"/>
          <w:sz w:val="24"/>
          <w:szCs w:val="24"/>
          <w:highlight w:val="yellow"/>
        </w:rPr>
        <w:t>been pr</w:t>
      </w:r>
      <w:r w:rsidR="0095191E" w:rsidRPr="00B349A5">
        <w:rPr>
          <w:rFonts w:ascii="Times New Roman" w:hAnsi="Times New Roman"/>
          <w:sz w:val="24"/>
          <w:szCs w:val="24"/>
        </w:rPr>
        <w:t>oposed for calculating the EMC of different products</w:t>
      </w:r>
      <w:r w:rsidR="003E476C">
        <w:rPr>
          <w:rFonts w:ascii="Times New Roman" w:hAnsi="Times New Roman"/>
          <w:sz w:val="24"/>
          <w:szCs w:val="24"/>
        </w:rPr>
        <w:t>.</w:t>
      </w:r>
      <w:r w:rsidR="0095191E" w:rsidRPr="00B349A5">
        <w:rPr>
          <w:rFonts w:ascii="Times New Roman" w:hAnsi="Times New Roman"/>
          <w:sz w:val="24"/>
          <w:szCs w:val="24"/>
        </w:rPr>
        <w:t xml:space="preserve"> Four basic isotherms equation</w:t>
      </w:r>
      <w:r w:rsidR="007F4016">
        <w:rPr>
          <w:rFonts w:ascii="Times New Roman" w:hAnsi="Times New Roman"/>
          <w:sz w:val="24"/>
          <w:szCs w:val="24"/>
        </w:rPr>
        <w:t>s</w:t>
      </w:r>
      <w:r w:rsidR="0095191E" w:rsidRPr="00B349A5">
        <w:rPr>
          <w:rFonts w:ascii="Times New Roman" w:hAnsi="Times New Roman"/>
          <w:sz w:val="24"/>
          <w:szCs w:val="24"/>
        </w:rPr>
        <w:t xml:space="preserve">, namely modified </w:t>
      </w:r>
      <w:smartTag w:uri="urn:schemas-microsoft-com:office:smarttags" w:element="City">
        <w:smartTag w:uri="urn:schemas-microsoft-com:office:smarttags" w:element="place">
          <w:r w:rsidR="0095191E" w:rsidRPr="00B349A5">
            <w:rPr>
              <w:rFonts w:ascii="Times New Roman" w:hAnsi="Times New Roman"/>
              <w:sz w:val="24"/>
              <w:szCs w:val="24"/>
            </w:rPr>
            <w:t>Henderson</w:t>
          </w:r>
        </w:smartTag>
      </w:smartTag>
      <w:r w:rsidR="0095191E" w:rsidRPr="00B349A5">
        <w:rPr>
          <w:rFonts w:ascii="Times New Roman" w:hAnsi="Times New Roman"/>
          <w:sz w:val="24"/>
          <w:szCs w:val="24"/>
        </w:rPr>
        <w:t xml:space="preserve">, modified Chung Pfost, modified Oswin and modified Halsey equations were examined using experimental data. </w:t>
      </w:r>
    </w:p>
    <w:p w14:paraId="314E006F" w14:textId="77777777" w:rsidR="001B7945" w:rsidRDefault="001B7945" w:rsidP="001B7945">
      <w:pPr>
        <w:spacing w:line="276" w:lineRule="auto"/>
        <w:jc w:val="both"/>
        <w:rPr>
          <w:rFonts w:ascii="Times New Roman" w:hAnsi="Times New Roman"/>
          <w:b/>
          <w:sz w:val="24"/>
          <w:szCs w:val="24"/>
        </w:rPr>
      </w:pPr>
    </w:p>
    <w:p w14:paraId="18736EAE" w14:textId="77777777" w:rsidR="0095191E" w:rsidRDefault="0095191E" w:rsidP="001B7945">
      <w:pPr>
        <w:spacing w:line="276" w:lineRule="auto"/>
        <w:jc w:val="both"/>
        <w:rPr>
          <w:rFonts w:ascii="Times New Roman" w:hAnsi="Times New Roman"/>
          <w:b/>
          <w:sz w:val="24"/>
          <w:szCs w:val="24"/>
        </w:rPr>
      </w:pPr>
      <w:r w:rsidRPr="00B349A5">
        <w:rPr>
          <w:rFonts w:ascii="Times New Roman" w:hAnsi="Times New Roman"/>
          <w:b/>
          <w:sz w:val="24"/>
          <w:szCs w:val="24"/>
        </w:rPr>
        <w:t>Modified Henderson</w:t>
      </w:r>
      <w:r w:rsidR="00C5401B">
        <w:rPr>
          <w:rFonts w:ascii="Times New Roman" w:hAnsi="Times New Roman"/>
          <w:b/>
          <w:sz w:val="24"/>
          <w:szCs w:val="24"/>
        </w:rPr>
        <w:t xml:space="preserve"> equation:</w:t>
      </w:r>
    </w:p>
    <w:p w14:paraId="1F69C036" w14:textId="77777777" w:rsidR="0095191E" w:rsidRPr="00C5401B" w:rsidRDefault="001B7945" w:rsidP="001B7945">
      <w:pPr>
        <w:spacing w:line="276" w:lineRule="auto"/>
        <w:ind w:firstLine="720"/>
        <w:jc w:val="both"/>
        <w:rPr>
          <w:rFonts w:ascii="Times New Roman" w:hAnsi="Times New Roman"/>
          <w:sz w:val="24"/>
          <w:szCs w:val="24"/>
        </w:rPr>
      </w:pPr>
      <w:r w:rsidRPr="004C0835">
        <w:rPr>
          <w:rFonts w:ascii="Times New Roman" w:hAnsi="Times New Roman"/>
          <w:b/>
          <w:position w:val="-6"/>
          <w:sz w:val="24"/>
          <w:szCs w:val="24"/>
        </w:rPr>
        <w:object w:dxaOrig="2040" w:dyaOrig="360" w14:anchorId="572AB3AA">
          <v:shape id="_x0000_i1032" type="#_x0000_t75" style="width:168.75pt;height:30pt" o:ole="">
            <v:imagedata r:id="rId31" o:title=""/>
          </v:shape>
          <o:OLEObject Type="Embed" ProgID="Equation.3" ShapeID="_x0000_i1032" DrawAspect="Content" ObjectID="_1802347184" r:id="rId32"/>
        </w:object>
      </w:r>
      <w:r w:rsidR="00C5401B">
        <w:rPr>
          <w:rFonts w:ascii="Times New Roman" w:hAnsi="Times New Roman"/>
          <w:b/>
          <w:sz w:val="24"/>
          <w:szCs w:val="24"/>
        </w:rPr>
        <w:t xml:space="preserve">                                    </w:t>
      </w:r>
      <w:r w:rsidR="00C5401B" w:rsidRPr="00C5401B">
        <w:rPr>
          <w:rFonts w:ascii="Times New Roman" w:hAnsi="Times New Roman"/>
          <w:sz w:val="24"/>
          <w:szCs w:val="24"/>
        </w:rPr>
        <w:t>……………</w:t>
      </w:r>
      <w:r w:rsidR="0095191E" w:rsidRPr="00C5401B">
        <w:rPr>
          <w:rFonts w:ascii="Times New Roman" w:hAnsi="Times New Roman"/>
          <w:sz w:val="24"/>
          <w:szCs w:val="24"/>
        </w:rPr>
        <w:t>(</w:t>
      </w:r>
      <w:r w:rsidR="0087273C" w:rsidRPr="00C5401B">
        <w:rPr>
          <w:rFonts w:ascii="Times New Roman" w:hAnsi="Times New Roman"/>
          <w:sz w:val="24"/>
          <w:szCs w:val="24"/>
        </w:rPr>
        <w:t>2</w:t>
      </w:r>
      <w:r w:rsidR="0095191E" w:rsidRPr="00C5401B">
        <w:rPr>
          <w:rFonts w:ascii="Times New Roman" w:hAnsi="Times New Roman"/>
          <w:sz w:val="24"/>
          <w:szCs w:val="24"/>
        </w:rPr>
        <w:t>)</w:t>
      </w:r>
    </w:p>
    <w:p w14:paraId="36FF9788" w14:textId="77777777" w:rsidR="001B7945" w:rsidRDefault="001B7945" w:rsidP="001B7945">
      <w:pPr>
        <w:spacing w:line="276" w:lineRule="auto"/>
        <w:jc w:val="both"/>
        <w:rPr>
          <w:rFonts w:ascii="Times New Roman" w:hAnsi="Times New Roman"/>
          <w:b/>
          <w:sz w:val="24"/>
          <w:szCs w:val="24"/>
        </w:rPr>
      </w:pPr>
    </w:p>
    <w:p w14:paraId="066513ED" w14:textId="77777777" w:rsidR="0095191E" w:rsidRDefault="0095191E" w:rsidP="001B7945">
      <w:pPr>
        <w:spacing w:line="276" w:lineRule="auto"/>
        <w:jc w:val="both"/>
        <w:rPr>
          <w:rFonts w:ascii="Times New Roman" w:hAnsi="Times New Roman"/>
          <w:b/>
          <w:sz w:val="24"/>
          <w:szCs w:val="24"/>
        </w:rPr>
      </w:pPr>
      <w:r w:rsidRPr="00B349A5">
        <w:rPr>
          <w:rFonts w:ascii="Times New Roman" w:hAnsi="Times New Roman"/>
          <w:b/>
          <w:sz w:val="24"/>
          <w:szCs w:val="24"/>
        </w:rPr>
        <w:t xml:space="preserve">Modified Chung Pfost </w:t>
      </w:r>
      <w:r w:rsidR="0087273C" w:rsidRPr="00B349A5">
        <w:rPr>
          <w:rFonts w:ascii="Times New Roman" w:hAnsi="Times New Roman"/>
          <w:b/>
          <w:sz w:val="24"/>
          <w:szCs w:val="24"/>
        </w:rPr>
        <w:t>equation</w:t>
      </w:r>
      <w:r w:rsidR="00C5401B">
        <w:rPr>
          <w:rFonts w:ascii="Times New Roman" w:hAnsi="Times New Roman"/>
          <w:b/>
          <w:sz w:val="24"/>
          <w:szCs w:val="24"/>
        </w:rPr>
        <w:t>:</w:t>
      </w:r>
    </w:p>
    <w:p w14:paraId="6EBA2491" w14:textId="77777777" w:rsidR="0095191E" w:rsidRPr="00B349A5" w:rsidRDefault="001B7945" w:rsidP="001B7945">
      <w:pPr>
        <w:spacing w:line="276" w:lineRule="auto"/>
        <w:ind w:firstLine="720"/>
        <w:jc w:val="both"/>
        <w:rPr>
          <w:rFonts w:ascii="Times New Roman" w:hAnsi="Times New Roman"/>
          <w:sz w:val="24"/>
          <w:szCs w:val="24"/>
        </w:rPr>
      </w:pPr>
      <w:r w:rsidRPr="004C0835">
        <w:rPr>
          <w:rFonts w:ascii="Times New Roman" w:hAnsi="Times New Roman"/>
          <w:b/>
          <w:position w:val="-6"/>
          <w:sz w:val="24"/>
          <w:szCs w:val="24"/>
        </w:rPr>
        <w:object w:dxaOrig="1800" w:dyaOrig="520" w14:anchorId="1C3B6B9C">
          <v:shape id="_x0000_i1033" type="#_x0000_t75" style="width:134.25pt;height:39pt" o:ole="">
            <v:imagedata r:id="rId33" o:title=""/>
          </v:shape>
          <o:OLEObject Type="Embed" ProgID="Equation.3" ShapeID="_x0000_i1033" DrawAspect="Content" ObjectID="_1802347185" r:id="rId34"/>
        </w:object>
      </w:r>
      <w:r w:rsidR="00D26AAA">
        <w:rPr>
          <w:rFonts w:ascii="Times New Roman" w:hAnsi="Times New Roman"/>
          <w:sz w:val="24"/>
          <w:szCs w:val="24"/>
        </w:rPr>
        <w:tab/>
      </w:r>
      <w:r w:rsidR="0095191E" w:rsidRPr="00B349A5">
        <w:rPr>
          <w:rFonts w:ascii="Times New Roman" w:hAnsi="Times New Roman"/>
          <w:sz w:val="24"/>
          <w:szCs w:val="24"/>
        </w:rPr>
        <w:t xml:space="preserve">        </w:t>
      </w:r>
      <w:r w:rsidR="0087273C" w:rsidRPr="00B349A5">
        <w:rPr>
          <w:rFonts w:ascii="Times New Roman" w:hAnsi="Times New Roman"/>
          <w:sz w:val="24"/>
          <w:szCs w:val="24"/>
        </w:rPr>
        <w:t xml:space="preserve">                           </w:t>
      </w:r>
      <w:r w:rsidR="00872DB5" w:rsidRPr="00B349A5">
        <w:rPr>
          <w:rFonts w:ascii="Times New Roman" w:hAnsi="Times New Roman"/>
          <w:sz w:val="24"/>
          <w:szCs w:val="24"/>
        </w:rPr>
        <w:t xml:space="preserve"> </w:t>
      </w:r>
      <w:r w:rsidR="004C0835">
        <w:rPr>
          <w:rFonts w:ascii="Times New Roman" w:hAnsi="Times New Roman"/>
          <w:sz w:val="24"/>
          <w:szCs w:val="24"/>
        </w:rPr>
        <w:t xml:space="preserve">       ……………</w:t>
      </w:r>
      <w:r w:rsidR="0095191E" w:rsidRPr="00B349A5">
        <w:rPr>
          <w:rFonts w:ascii="Times New Roman" w:hAnsi="Times New Roman"/>
          <w:sz w:val="24"/>
          <w:szCs w:val="24"/>
        </w:rPr>
        <w:t>(3)</w:t>
      </w:r>
    </w:p>
    <w:p w14:paraId="7619B4BA" w14:textId="77777777" w:rsidR="001B7945" w:rsidRDefault="001B7945" w:rsidP="001B7945">
      <w:pPr>
        <w:spacing w:line="276" w:lineRule="auto"/>
        <w:jc w:val="both"/>
        <w:rPr>
          <w:rFonts w:ascii="Times New Roman" w:hAnsi="Times New Roman"/>
          <w:b/>
          <w:sz w:val="24"/>
          <w:szCs w:val="24"/>
        </w:rPr>
      </w:pPr>
    </w:p>
    <w:p w14:paraId="53372CB2" w14:textId="77777777" w:rsidR="0095191E" w:rsidRDefault="0095191E" w:rsidP="001B7945">
      <w:pPr>
        <w:spacing w:line="276" w:lineRule="auto"/>
        <w:jc w:val="both"/>
        <w:rPr>
          <w:rFonts w:ascii="Times New Roman" w:hAnsi="Times New Roman"/>
          <w:b/>
          <w:sz w:val="24"/>
          <w:szCs w:val="24"/>
        </w:rPr>
      </w:pPr>
      <w:r w:rsidRPr="00B349A5">
        <w:rPr>
          <w:rFonts w:ascii="Times New Roman" w:hAnsi="Times New Roman"/>
          <w:b/>
          <w:sz w:val="24"/>
          <w:szCs w:val="24"/>
        </w:rPr>
        <w:t>Modified Oswin equation</w:t>
      </w:r>
      <w:r w:rsidR="00B905DA">
        <w:rPr>
          <w:rFonts w:ascii="Times New Roman" w:hAnsi="Times New Roman"/>
          <w:b/>
          <w:sz w:val="24"/>
          <w:szCs w:val="24"/>
        </w:rPr>
        <w:t>:</w:t>
      </w:r>
    </w:p>
    <w:p w14:paraId="06BA7C83" w14:textId="77777777" w:rsidR="0095191E" w:rsidRPr="00B349A5" w:rsidRDefault="001B7945" w:rsidP="001B7945">
      <w:pPr>
        <w:spacing w:line="276" w:lineRule="auto"/>
        <w:ind w:firstLine="720"/>
        <w:jc w:val="both"/>
        <w:rPr>
          <w:rFonts w:ascii="Times New Roman" w:hAnsi="Times New Roman"/>
          <w:sz w:val="24"/>
          <w:szCs w:val="24"/>
        </w:rPr>
      </w:pPr>
      <w:r w:rsidRPr="00853151">
        <w:rPr>
          <w:rFonts w:ascii="Times New Roman" w:hAnsi="Times New Roman"/>
          <w:b/>
          <w:position w:val="-44"/>
          <w:sz w:val="24"/>
          <w:szCs w:val="24"/>
        </w:rPr>
        <w:object w:dxaOrig="3200" w:dyaOrig="999" w14:anchorId="2E9BF3E6">
          <v:shape id="_x0000_i1034" type="#_x0000_t75" style="width:160.5pt;height:49.5pt" o:ole="">
            <v:imagedata r:id="rId35" o:title=""/>
          </v:shape>
          <o:OLEObject Type="Embed" ProgID="Equation.3" ShapeID="_x0000_i1034" DrawAspect="Content" ObjectID="_1802347186" r:id="rId36"/>
        </w:object>
      </w:r>
      <w:r w:rsidR="00853151">
        <w:rPr>
          <w:rFonts w:ascii="Times New Roman" w:hAnsi="Times New Roman"/>
          <w:b/>
          <w:sz w:val="24"/>
          <w:szCs w:val="24"/>
        </w:rPr>
        <w:t xml:space="preserve">                                        </w:t>
      </w:r>
      <w:r w:rsidR="00853151" w:rsidRPr="00853151">
        <w:rPr>
          <w:rFonts w:ascii="Times New Roman" w:hAnsi="Times New Roman"/>
          <w:sz w:val="24"/>
          <w:szCs w:val="24"/>
        </w:rPr>
        <w:t>……………</w:t>
      </w:r>
      <w:r w:rsidR="0095191E" w:rsidRPr="00853151">
        <w:rPr>
          <w:rFonts w:ascii="Times New Roman" w:hAnsi="Times New Roman"/>
          <w:sz w:val="24"/>
          <w:szCs w:val="24"/>
        </w:rPr>
        <w:t>(</w:t>
      </w:r>
      <w:r w:rsidR="00872DB5" w:rsidRPr="00853151">
        <w:rPr>
          <w:rFonts w:ascii="Times New Roman" w:hAnsi="Times New Roman"/>
          <w:sz w:val="24"/>
          <w:szCs w:val="24"/>
        </w:rPr>
        <w:t>4</w:t>
      </w:r>
      <w:r w:rsidR="0095191E" w:rsidRPr="00853151">
        <w:rPr>
          <w:rFonts w:ascii="Times New Roman" w:hAnsi="Times New Roman"/>
          <w:sz w:val="24"/>
          <w:szCs w:val="24"/>
        </w:rPr>
        <w:t>)</w:t>
      </w:r>
    </w:p>
    <w:p w14:paraId="3B476AE2" w14:textId="77777777" w:rsidR="001B7945" w:rsidRDefault="001B7945" w:rsidP="001B7945">
      <w:pPr>
        <w:pStyle w:val="BodyTextIndent"/>
        <w:spacing w:after="0" w:line="276" w:lineRule="auto"/>
        <w:ind w:left="0"/>
        <w:rPr>
          <w:rFonts w:ascii="Times New Roman" w:hAnsi="Times New Roman"/>
          <w:b/>
          <w:sz w:val="24"/>
          <w:szCs w:val="24"/>
        </w:rPr>
      </w:pPr>
    </w:p>
    <w:p w14:paraId="3DDC29E8" w14:textId="77777777" w:rsidR="0095191E" w:rsidRDefault="0095191E" w:rsidP="001B7945">
      <w:pPr>
        <w:pStyle w:val="BodyTextIndent"/>
        <w:spacing w:after="0" w:line="276" w:lineRule="auto"/>
        <w:ind w:left="0"/>
        <w:rPr>
          <w:rFonts w:ascii="Times New Roman" w:hAnsi="Times New Roman"/>
          <w:b/>
          <w:sz w:val="24"/>
          <w:szCs w:val="24"/>
        </w:rPr>
      </w:pPr>
      <w:r w:rsidRPr="00B349A5">
        <w:rPr>
          <w:rFonts w:ascii="Times New Roman" w:hAnsi="Times New Roman"/>
          <w:b/>
          <w:sz w:val="24"/>
          <w:szCs w:val="24"/>
        </w:rPr>
        <w:t xml:space="preserve">Modified Halsey equation </w:t>
      </w:r>
    </w:p>
    <w:p w14:paraId="42407FE6" w14:textId="77777777" w:rsidR="0095191E" w:rsidRPr="00B349A5" w:rsidRDefault="00196EDF" w:rsidP="001B7945">
      <w:pPr>
        <w:pStyle w:val="BodyTextIndent"/>
        <w:spacing w:after="0" w:line="276" w:lineRule="auto"/>
        <w:ind w:left="0" w:firstLine="720"/>
        <w:rPr>
          <w:rFonts w:ascii="Times New Roman" w:hAnsi="Times New Roman"/>
          <w:sz w:val="24"/>
          <w:szCs w:val="24"/>
        </w:rPr>
      </w:pPr>
      <w:r w:rsidRPr="00FB694A">
        <w:rPr>
          <w:rFonts w:ascii="Times New Roman" w:hAnsi="Times New Roman"/>
          <w:b/>
          <w:position w:val="-6"/>
          <w:sz w:val="24"/>
          <w:szCs w:val="24"/>
        </w:rPr>
        <w:object w:dxaOrig="1820" w:dyaOrig="460" w14:anchorId="2FE8892F">
          <v:shape id="_x0000_i1035" type="#_x0000_t75" style="width:160.5pt;height:40.5pt" o:ole="">
            <v:imagedata r:id="rId37" o:title=""/>
          </v:shape>
          <o:OLEObject Type="Embed" ProgID="Equation.3" ShapeID="_x0000_i1035" DrawAspect="Content" ObjectID="_1802347187" r:id="rId38"/>
        </w:object>
      </w:r>
      <w:r w:rsidR="00872DB5" w:rsidRPr="00B349A5">
        <w:rPr>
          <w:rFonts w:ascii="Times New Roman" w:hAnsi="Times New Roman"/>
          <w:sz w:val="24"/>
          <w:szCs w:val="24"/>
        </w:rPr>
        <w:t xml:space="preserve"> </w:t>
      </w:r>
      <w:r w:rsidR="008A180D">
        <w:rPr>
          <w:rFonts w:ascii="Times New Roman" w:hAnsi="Times New Roman"/>
          <w:sz w:val="24"/>
          <w:szCs w:val="24"/>
        </w:rPr>
        <w:t xml:space="preserve">                     </w:t>
      </w:r>
      <w:r w:rsidR="001B7945">
        <w:rPr>
          <w:rFonts w:ascii="Times New Roman" w:hAnsi="Times New Roman"/>
          <w:sz w:val="24"/>
          <w:szCs w:val="24"/>
        </w:rPr>
        <w:t xml:space="preserve">                 </w:t>
      </w:r>
      <w:r w:rsidR="008A180D">
        <w:rPr>
          <w:rFonts w:ascii="Times New Roman" w:hAnsi="Times New Roman"/>
          <w:sz w:val="24"/>
          <w:szCs w:val="24"/>
        </w:rPr>
        <w:t>……………</w:t>
      </w:r>
      <w:r w:rsidR="0095191E" w:rsidRPr="00B349A5">
        <w:rPr>
          <w:rFonts w:ascii="Times New Roman" w:hAnsi="Times New Roman"/>
          <w:sz w:val="24"/>
          <w:szCs w:val="24"/>
        </w:rPr>
        <w:t>(</w:t>
      </w:r>
      <w:r w:rsidR="00872DB5" w:rsidRPr="00B349A5">
        <w:rPr>
          <w:rFonts w:ascii="Times New Roman" w:hAnsi="Times New Roman"/>
          <w:sz w:val="24"/>
          <w:szCs w:val="24"/>
        </w:rPr>
        <w:t>5</w:t>
      </w:r>
      <w:r w:rsidR="0095191E" w:rsidRPr="00B349A5">
        <w:rPr>
          <w:rFonts w:ascii="Times New Roman" w:hAnsi="Times New Roman"/>
          <w:sz w:val="24"/>
          <w:szCs w:val="24"/>
        </w:rPr>
        <w:t>)</w:t>
      </w:r>
    </w:p>
    <w:p w14:paraId="3F77737F" w14:textId="77777777" w:rsidR="001B7945" w:rsidRDefault="001B7945" w:rsidP="001B7945">
      <w:pPr>
        <w:pStyle w:val="BodyTextIndent"/>
        <w:spacing w:after="0" w:line="276" w:lineRule="auto"/>
        <w:ind w:left="720" w:hanging="720"/>
        <w:rPr>
          <w:position w:val="-4"/>
        </w:rPr>
      </w:pPr>
    </w:p>
    <w:p w14:paraId="649699EA" w14:textId="77777777" w:rsidR="0095191E" w:rsidRPr="00B349A5" w:rsidRDefault="005C24F9" w:rsidP="001B7945">
      <w:pPr>
        <w:pStyle w:val="BodyTextIndent"/>
        <w:spacing w:after="0" w:line="276" w:lineRule="auto"/>
        <w:ind w:left="720"/>
        <w:rPr>
          <w:rFonts w:ascii="Times New Roman" w:hAnsi="Times New Roman"/>
          <w:sz w:val="24"/>
          <w:szCs w:val="24"/>
        </w:rPr>
      </w:pPr>
      <w:r w:rsidRPr="00EE39AD">
        <w:rPr>
          <w:position w:val="-4"/>
        </w:rPr>
        <w:object w:dxaOrig="240" w:dyaOrig="260" w14:anchorId="06E3A69F">
          <v:shape id="_x0000_i1036" type="#_x0000_t75" style="width:12.75pt;height:12.75pt" o:ole="">
            <v:imagedata r:id="rId39" o:title=""/>
          </v:shape>
          <o:OLEObject Type="Embed" ProgID="Equation.3" ShapeID="_x0000_i1036" DrawAspect="Content" ObjectID="_1802347188" r:id="rId40"/>
        </w:object>
      </w:r>
      <w:r w:rsidR="00EB0239" w:rsidRPr="00B349A5">
        <w:rPr>
          <w:rFonts w:ascii="Times New Roman" w:hAnsi="Times New Roman"/>
          <w:sz w:val="24"/>
          <w:szCs w:val="24"/>
        </w:rPr>
        <w:t>,</w:t>
      </w:r>
      <w:r w:rsidRPr="00EE39AD">
        <w:rPr>
          <w:position w:val="-4"/>
        </w:rPr>
        <w:object w:dxaOrig="240" w:dyaOrig="260" w14:anchorId="667BCD5E">
          <v:shape id="_x0000_i1037" type="#_x0000_t75" style="width:12.75pt;height:12.75pt" o:ole="">
            <v:imagedata r:id="rId41" o:title=""/>
          </v:shape>
          <o:OLEObject Type="Embed" ProgID="Equation.3" ShapeID="_x0000_i1037" DrawAspect="Content" ObjectID="_1802347189" r:id="rId42"/>
        </w:object>
      </w:r>
      <w:r w:rsidR="00EB0239" w:rsidRPr="00B349A5">
        <w:rPr>
          <w:rFonts w:ascii="Times New Roman" w:hAnsi="Times New Roman"/>
          <w:sz w:val="24"/>
          <w:szCs w:val="24"/>
        </w:rPr>
        <w:t>,</w:t>
      </w:r>
      <w:r w:rsidR="00904648" w:rsidRPr="003B1061">
        <w:rPr>
          <w:rFonts w:ascii="Times New Roman" w:hAnsi="Times New Roman"/>
          <w:position w:val="-6"/>
          <w:sz w:val="24"/>
          <w:szCs w:val="24"/>
        </w:rPr>
        <w:object w:dxaOrig="240" w:dyaOrig="279" w14:anchorId="3682846A">
          <v:shape id="_x0000_i1038" type="#_x0000_t75" style="width:12.75pt;height:13.5pt" o:ole="">
            <v:imagedata r:id="rId43" o:title=""/>
          </v:shape>
          <o:OLEObject Type="Embed" ProgID="Equation.3" ShapeID="_x0000_i1038" DrawAspect="Content" ObjectID="_1802347190" r:id="rId44"/>
        </w:object>
      </w:r>
      <w:r>
        <w:rPr>
          <w:rFonts w:ascii="Times New Roman" w:hAnsi="Times New Roman"/>
          <w:sz w:val="24"/>
          <w:szCs w:val="24"/>
        </w:rPr>
        <w:t xml:space="preserve"> </w:t>
      </w:r>
      <w:r w:rsidR="003B1061" w:rsidRPr="005C24F9">
        <w:rPr>
          <w:position w:val="-10"/>
        </w:rPr>
        <w:object w:dxaOrig="180" w:dyaOrig="340" w14:anchorId="481E9440">
          <v:shape id="_x0000_i1039" type="#_x0000_t75" style="width:9pt;height:17.25pt" o:ole="">
            <v:imagedata r:id="rId45" o:title=""/>
          </v:shape>
          <o:OLEObject Type="Embed" ProgID="Equation.3" ShapeID="_x0000_i1039" DrawAspect="Content" ObjectID="_1802347191" r:id="rId46"/>
        </w:object>
      </w:r>
      <w:r w:rsidR="0095191E" w:rsidRPr="00B349A5">
        <w:rPr>
          <w:rFonts w:ascii="Times New Roman" w:hAnsi="Times New Roman"/>
          <w:sz w:val="24"/>
          <w:szCs w:val="24"/>
        </w:rPr>
        <w:tab/>
        <w:t>=</w:t>
      </w:r>
      <w:r w:rsidR="0095191E" w:rsidRPr="00B349A5">
        <w:rPr>
          <w:rFonts w:ascii="Times New Roman" w:hAnsi="Times New Roman"/>
          <w:sz w:val="24"/>
          <w:szCs w:val="24"/>
        </w:rPr>
        <w:tab/>
        <w:t>Constant</w:t>
      </w:r>
    </w:p>
    <w:p w14:paraId="009B8A7E" w14:textId="77777777" w:rsidR="0095191E" w:rsidRPr="00B349A5" w:rsidRDefault="005C24F9" w:rsidP="001B7945">
      <w:pPr>
        <w:pStyle w:val="BodyTextIndent"/>
        <w:spacing w:after="0" w:line="276" w:lineRule="auto"/>
        <w:ind w:left="720"/>
        <w:rPr>
          <w:rFonts w:ascii="Times New Roman" w:hAnsi="Times New Roman"/>
          <w:sz w:val="24"/>
          <w:szCs w:val="24"/>
        </w:rPr>
      </w:pPr>
      <w:r w:rsidRPr="00EE39AD">
        <w:rPr>
          <w:position w:val="-4"/>
        </w:rPr>
        <w:object w:dxaOrig="220" w:dyaOrig="260" w14:anchorId="582A2880">
          <v:shape id="_x0000_i1040" type="#_x0000_t75" style="width:11.25pt;height:12.75pt" o:ole="">
            <v:imagedata r:id="rId47" o:title=""/>
          </v:shape>
          <o:OLEObject Type="Embed" ProgID="Equation.3" ShapeID="_x0000_i1040" DrawAspect="Content" ObjectID="_1802347192" r:id="rId48"/>
        </w:object>
      </w:r>
      <w:r w:rsidR="0095191E" w:rsidRPr="00B349A5">
        <w:rPr>
          <w:rFonts w:ascii="Times New Roman" w:hAnsi="Times New Roman"/>
          <w:sz w:val="24"/>
          <w:szCs w:val="24"/>
        </w:rPr>
        <w:tab/>
      </w:r>
      <w:r w:rsidR="0095191E" w:rsidRPr="00B349A5">
        <w:rPr>
          <w:rFonts w:ascii="Times New Roman" w:hAnsi="Times New Roman"/>
          <w:sz w:val="24"/>
          <w:szCs w:val="24"/>
        </w:rPr>
        <w:tab/>
        <w:t>=</w:t>
      </w:r>
      <w:r w:rsidR="0095191E" w:rsidRPr="00B349A5">
        <w:rPr>
          <w:rFonts w:ascii="Times New Roman" w:hAnsi="Times New Roman"/>
          <w:sz w:val="24"/>
          <w:szCs w:val="24"/>
        </w:rPr>
        <w:tab/>
        <w:t>Temperature (ºC)</w:t>
      </w:r>
    </w:p>
    <w:p w14:paraId="6A1CA723" w14:textId="77777777" w:rsidR="0095191E" w:rsidRPr="00B349A5" w:rsidRDefault="00B86994" w:rsidP="001B7945">
      <w:pPr>
        <w:pStyle w:val="BodyTextIndent"/>
        <w:spacing w:after="0" w:line="276" w:lineRule="auto"/>
        <w:ind w:left="720"/>
        <w:rPr>
          <w:rFonts w:ascii="Times New Roman" w:hAnsi="Times New Roman"/>
          <w:sz w:val="24"/>
          <w:szCs w:val="24"/>
        </w:rPr>
      </w:pPr>
      <w:r w:rsidRPr="003B1061">
        <w:rPr>
          <w:rFonts w:ascii="Times New Roman" w:hAnsi="Times New Roman"/>
          <w:position w:val="-4"/>
          <w:sz w:val="24"/>
          <w:szCs w:val="24"/>
        </w:rPr>
        <w:object w:dxaOrig="440" w:dyaOrig="260" w14:anchorId="64609AC1">
          <v:shape id="_x0000_i1041" type="#_x0000_t75" style="width:22.5pt;height:12.75pt" o:ole="">
            <v:imagedata r:id="rId49" o:title=""/>
          </v:shape>
          <o:OLEObject Type="Embed" ProgID="Equation.3" ShapeID="_x0000_i1041" DrawAspect="Content" ObjectID="_1802347193" r:id="rId50"/>
        </w:object>
      </w:r>
      <w:r w:rsidR="0095191E" w:rsidRPr="00B349A5">
        <w:rPr>
          <w:rFonts w:ascii="Times New Roman" w:hAnsi="Times New Roman"/>
          <w:sz w:val="24"/>
          <w:szCs w:val="24"/>
        </w:rPr>
        <w:tab/>
      </w:r>
      <w:r w:rsidR="0095191E" w:rsidRPr="00B349A5">
        <w:rPr>
          <w:rFonts w:ascii="Times New Roman" w:hAnsi="Times New Roman"/>
          <w:sz w:val="24"/>
          <w:szCs w:val="24"/>
        </w:rPr>
        <w:tab/>
        <w:t>=</w:t>
      </w:r>
      <w:r w:rsidR="0095191E" w:rsidRPr="00B349A5">
        <w:rPr>
          <w:rFonts w:ascii="Times New Roman" w:hAnsi="Times New Roman"/>
          <w:sz w:val="24"/>
          <w:szCs w:val="24"/>
        </w:rPr>
        <w:tab/>
        <w:t>Relative Humidity (decimal)</w:t>
      </w:r>
    </w:p>
    <w:p w14:paraId="6844DFBA" w14:textId="77777777" w:rsidR="0095191E" w:rsidRPr="00B349A5" w:rsidRDefault="00B86994" w:rsidP="001B7945">
      <w:pPr>
        <w:spacing w:line="276" w:lineRule="auto"/>
        <w:ind w:firstLine="720"/>
        <w:jc w:val="both"/>
        <w:rPr>
          <w:rFonts w:ascii="Times New Roman" w:hAnsi="Times New Roman"/>
          <w:sz w:val="24"/>
          <w:szCs w:val="24"/>
        </w:rPr>
      </w:pPr>
      <w:r w:rsidRPr="003B1061">
        <w:rPr>
          <w:rFonts w:ascii="Times New Roman" w:hAnsi="Times New Roman"/>
          <w:position w:val="-4"/>
          <w:sz w:val="24"/>
          <w:szCs w:val="24"/>
        </w:rPr>
        <w:object w:dxaOrig="320" w:dyaOrig="260" w14:anchorId="691DB94D">
          <v:shape id="_x0000_i1042" type="#_x0000_t75" style="width:16.5pt;height:12.75pt" o:ole="">
            <v:imagedata r:id="rId51" o:title=""/>
          </v:shape>
          <o:OLEObject Type="Embed" ProgID="Equation.3" ShapeID="_x0000_i1042" DrawAspect="Content" ObjectID="_1802347194" r:id="rId52"/>
        </w:object>
      </w:r>
      <w:r w:rsidR="0095191E" w:rsidRPr="00B349A5">
        <w:rPr>
          <w:rFonts w:ascii="Times New Roman" w:hAnsi="Times New Roman"/>
          <w:sz w:val="24"/>
          <w:szCs w:val="24"/>
        </w:rPr>
        <w:tab/>
      </w:r>
      <w:r w:rsidR="0095191E" w:rsidRPr="00B349A5">
        <w:rPr>
          <w:rFonts w:ascii="Times New Roman" w:hAnsi="Times New Roman"/>
          <w:sz w:val="24"/>
          <w:szCs w:val="24"/>
        </w:rPr>
        <w:tab/>
        <w:t>=</w:t>
      </w:r>
      <w:r w:rsidR="0095191E" w:rsidRPr="00B349A5">
        <w:rPr>
          <w:rFonts w:ascii="Times New Roman" w:hAnsi="Times New Roman"/>
          <w:sz w:val="24"/>
          <w:szCs w:val="24"/>
        </w:rPr>
        <w:tab/>
        <w:t>Moisture content (dry basis)</w:t>
      </w:r>
    </w:p>
    <w:p w14:paraId="3547CB19" w14:textId="20EAC7D3" w:rsidR="00EB0239" w:rsidRPr="00B349A5" w:rsidRDefault="00C16978" w:rsidP="001B7945">
      <w:pPr>
        <w:spacing w:line="276" w:lineRule="auto"/>
        <w:ind w:firstLine="720"/>
        <w:jc w:val="both"/>
        <w:rPr>
          <w:rFonts w:ascii="Times New Roman" w:hAnsi="Times New Roman"/>
          <w:b/>
          <w:sz w:val="24"/>
          <w:szCs w:val="24"/>
        </w:rPr>
      </w:pPr>
      <w:r w:rsidRPr="00B349A5">
        <w:rPr>
          <w:rFonts w:ascii="Times New Roman" w:hAnsi="Times New Roman"/>
          <w:sz w:val="24"/>
          <w:szCs w:val="24"/>
        </w:rPr>
        <w:t>The observed data was fitted to four selected EMC-ERH models. These models were modified-Henderson, Chung-Pfost, Halsey and Oswin. On the basis of statistical analysis, the best model wa</w:t>
      </w:r>
      <w:r w:rsidR="0020024B">
        <w:rPr>
          <w:rFonts w:ascii="Times New Roman" w:hAnsi="Times New Roman"/>
          <w:sz w:val="24"/>
          <w:szCs w:val="24"/>
        </w:rPr>
        <w:t xml:space="preserve">s selected. </w:t>
      </w:r>
      <w:r w:rsidRPr="00B349A5">
        <w:rPr>
          <w:rFonts w:ascii="Times New Roman" w:hAnsi="Times New Roman"/>
          <w:sz w:val="24"/>
          <w:szCs w:val="24"/>
        </w:rPr>
        <w:t xml:space="preserve">A program “NONLIN” based on the least squares method was written in FORTRAN-77 language to estimate the parameter </w:t>
      </w:r>
      <w:r w:rsidRPr="00800A87">
        <w:rPr>
          <w:rFonts w:ascii="Times New Roman" w:hAnsi="Times New Roman"/>
          <w:sz w:val="24"/>
          <w:szCs w:val="24"/>
          <w:highlight w:val="yellow"/>
        </w:rPr>
        <w:t xml:space="preserve">for </w:t>
      </w:r>
      <w:r w:rsidR="007F4016" w:rsidRPr="00800A87">
        <w:rPr>
          <w:rFonts w:ascii="Times New Roman" w:hAnsi="Times New Roman"/>
          <w:sz w:val="24"/>
          <w:szCs w:val="24"/>
          <w:highlight w:val="yellow"/>
        </w:rPr>
        <w:t>non-</w:t>
      </w:r>
      <w:r w:rsidRPr="00800A87">
        <w:rPr>
          <w:rFonts w:ascii="Times New Roman" w:hAnsi="Times New Roman"/>
          <w:sz w:val="24"/>
          <w:szCs w:val="24"/>
          <w:highlight w:val="yellow"/>
        </w:rPr>
        <w:t xml:space="preserve">linear regression models. Model constants had been obtained from </w:t>
      </w:r>
      <w:r w:rsidR="007F4016" w:rsidRPr="00800A87">
        <w:rPr>
          <w:rFonts w:ascii="Times New Roman" w:hAnsi="Times New Roman"/>
          <w:sz w:val="24"/>
          <w:szCs w:val="24"/>
          <w:highlight w:val="yellow"/>
        </w:rPr>
        <w:t xml:space="preserve">the </w:t>
      </w:r>
      <w:r w:rsidRPr="00800A87">
        <w:rPr>
          <w:rFonts w:ascii="Times New Roman" w:hAnsi="Times New Roman"/>
          <w:sz w:val="24"/>
          <w:szCs w:val="24"/>
          <w:highlight w:val="yellow"/>
        </w:rPr>
        <w:t xml:space="preserve">NONLINEAR program for modified </w:t>
      </w:r>
      <w:smartTag w:uri="urn:schemas-microsoft-com:office:smarttags" w:element="City">
        <w:smartTag w:uri="urn:schemas-microsoft-com:office:smarttags" w:element="place">
          <w:r w:rsidRPr="00800A87">
            <w:rPr>
              <w:rFonts w:ascii="Times New Roman" w:hAnsi="Times New Roman"/>
              <w:sz w:val="24"/>
              <w:szCs w:val="24"/>
              <w:highlight w:val="yellow"/>
            </w:rPr>
            <w:t>Henderson</w:t>
          </w:r>
        </w:smartTag>
      </w:smartTag>
      <w:r w:rsidRPr="00800A87">
        <w:rPr>
          <w:rFonts w:ascii="Times New Roman" w:hAnsi="Times New Roman"/>
          <w:sz w:val="24"/>
          <w:szCs w:val="24"/>
          <w:highlight w:val="yellow"/>
        </w:rPr>
        <w:t>, modified Chung pfost, modified Oswin, and modified Halsey equations (Chen and  Morey, 1989).</w:t>
      </w:r>
      <w:r w:rsidR="0020024B" w:rsidRPr="00800A87">
        <w:rPr>
          <w:rFonts w:ascii="Times New Roman" w:hAnsi="Times New Roman"/>
          <w:sz w:val="24"/>
          <w:szCs w:val="24"/>
          <w:highlight w:val="yellow"/>
        </w:rPr>
        <w:t xml:space="preserve"> </w:t>
      </w:r>
      <w:r w:rsidR="007F4016" w:rsidRPr="00800A87">
        <w:rPr>
          <w:rFonts w:ascii="Times New Roman" w:hAnsi="Times New Roman"/>
          <w:sz w:val="24"/>
          <w:szCs w:val="24"/>
          <w:highlight w:val="yellow"/>
        </w:rPr>
        <w:t xml:space="preserve">The validity </w:t>
      </w:r>
      <w:r w:rsidR="00692CAB" w:rsidRPr="00800A87">
        <w:rPr>
          <w:rFonts w:ascii="Times New Roman" w:hAnsi="Times New Roman"/>
          <w:sz w:val="24"/>
          <w:szCs w:val="24"/>
          <w:highlight w:val="yellow"/>
        </w:rPr>
        <w:t xml:space="preserve">of selected EMC models describing </w:t>
      </w:r>
      <w:r w:rsidR="007F4016" w:rsidRPr="00800A87">
        <w:rPr>
          <w:rFonts w:ascii="Times New Roman" w:hAnsi="Times New Roman"/>
          <w:sz w:val="24"/>
          <w:szCs w:val="24"/>
          <w:highlight w:val="yellow"/>
        </w:rPr>
        <w:t xml:space="preserve">the </w:t>
      </w:r>
      <w:r w:rsidR="00692CAB" w:rsidRPr="00800A87">
        <w:rPr>
          <w:rFonts w:ascii="Times New Roman" w:hAnsi="Times New Roman"/>
          <w:sz w:val="24"/>
          <w:szCs w:val="24"/>
          <w:highlight w:val="yellow"/>
        </w:rPr>
        <w:t>EMC behavio</w:t>
      </w:r>
      <w:r w:rsidR="007F4016" w:rsidRPr="00800A87">
        <w:rPr>
          <w:rFonts w:ascii="Times New Roman" w:hAnsi="Times New Roman"/>
          <w:sz w:val="24"/>
          <w:szCs w:val="24"/>
          <w:highlight w:val="yellow"/>
        </w:rPr>
        <w:t>u</w:t>
      </w:r>
      <w:r w:rsidR="00692CAB" w:rsidRPr="00800A87">
        <w:rPr>
          <w:rFonts w:ascii="Times New Roman" w:hAnsi="Times New Roman"/>
          <w:sz w:val="24"/>
          <w:szCs w:val="24"/>
          <w:highlight w:val="yellow"/>
        </w:rPr>
        <w:t xml:space="preserve">r of selected food </w:t>
      </w:r>
      <w:r w:rsidR="00EB0239" w:rsidRPr="00800A87">
        <w:rPr>
          <w:rFonts w:ascii="Times New Roman" w:hAnsi="Times New Roman"/>
          <w:sz w:val="24"/>
          <w:szCs w:val="24"/>
          <w:highlight w:val="yellow"/>
        </w:rPr>
        <w:t>was</w:t>
      </w:r>
      <w:r w:rsidR="00692CAB" w:rsidRPr="00800A87">
        <w:rPr>
          <w:rFonts w:ascii="Times New Roman" w:hAnsi="Times New Roman"/>
          <w:sz w:val="24"/>
          <w:szCs w:val="24"/>
          <w:highlight w:val="yellow"/>
        </w:rPr>
        <w:t xml:space="preserve"> tested using experimental data. Model constants of </w:t>
      </w:r>
      <w:r w:rsidR="007F4016" w:rsidRPr="00800A87">
        <w:rPr>
          <w:rFonts w:ascii="Times New Roman" w:hAnsi="Times New Roman"/>
          <w:sz w:val="24"/>
          <w:szCs w:val="24"/>
          <w:highlight w:val="yellow"/>
        </w:rPr>
        <w:t xml:space="preserve">the </w:t>
      </w:r>
      <w:r w:rsidR="00EB0239" w:rsidRPr="00800A87">
        <w:rPr>
          <w:rFonts w:ascii="Times New Roman" w:hAnsi="Times New Roman"/>
          <w:sz w:val="24"/>
          <w:szCs w:val="24"/>
          <w:highlight w:val="yellow"/>
        </w:rPr>
        <w:t>EMC model were</w:t>
      </w:r>
      <w:r w:rsidR="00692CAB" w:rsidRPr="00800A87">
        <w:rPr>
          <w:rFonts w:ascii="Times New Roman" w:hAnsi="Times New Roman"/>
          <w:sz w:val="24"/>
          <w:szCs w:val="24"/>
          <w:highlight w:val="yellow"/>
        </w:rPr>
        <w:t xml:space="preserve"> e</w:t>
      </w:r>
      <w:r w:rsidR="00692CAB" w:rsidRPr="00B349A5">
        <w:rPr>
          <w:rFonts w:ascii="Times New Roman" w:hAnsi="Times New Roman"/>
          <w:sz w:val="24"/>
          <w:szCs w:val="24"/>
        </w:rPr>
        <w:t xml:space="preserve">valuated using mean relative percentage deviation (MRPD), standard deviation (SD) and regression </w:t>
      </w:r>
      <w:r w:rsidR="00EB0239" w:rsidRPr="00B349A5">
        <w:rPr>
          <w:rFonts w:ascii="Times New Roman" w:hAnsi="Times New Roman"/>
          <w:sz w:val="24"/>
          <w:szCs w:val="24"/>
        </w:rPr>
        <w:t>coefficient (</w:t>
      </w:r>
      <w:r w:rsidR="00692CAB" w:rsidRPr="00B349A5">
        <w:rPr>
          <w:rFonts w:ascii="Times New Roman" w:hAnsi="Times New Roman"/>
          <w:sz w:val="24"/>
          <w:szCs w:val="24"/>
        </w:rPr>
        <w:t>R</w:t>
      </w:r>
      <w:r w:rsidR="00692CAB" w:rsidRPr="00B349A5">
        <w:rPr>
          <w:rFonts w:ascii="Times New Roman" w:hAnsi="Times New Roman"/>
          <w:sz w:val="24"/>
          <w:szCs w:val="24"/>
          <w:vertAlign w:val="superscript"/>
        </w:rPr>
        <w:t>2</w:t>
      </w:r>
      <w:r w:rsidR="00692CAB" w:rsidRPr="00B349A5">
        <w:rPr>
          <w:rFonts w:ascii="Times New Roman" w:hAnsi="Times New Roman"/>
          <w:sz w:val="24"/>
          <w:szCs w:val="24"/>
        </w:rPr>
        <w:t>) value.</w:t>
      </w:r>
    </w:p>
    <w:p w14:paraId="1E474079" w14:textId="77777777" w:rsidR="001B7945" w:rsidRDefault="00092C74" w:rsidP="00D26AAA">
      <w:pPr>
        <w:spacing w:line="480" w:lineRule="auto"/>
        <w:jc w:val="both"/>
        <w:rPr>
          <w:rFonts w:ascii="Times New Roman" w:hAnsi="Times New Roman"/>
          <w:b/>
          <w:sz w:val="24"/>
          <w:szCs w:val="24"/>
        </w:rPr>
      </w:pPr>
      <w:r w:rsidRPr="00B349A5">
        <w:rPr>
          <w:rFonts w:ascii="Times New Roman" w:hAnsi="Times New Roman"/>
          <w:b/>
          <w:sz w:val="24"/>
          <w:szCs w:val="24"/>
        </w:rPr>
        <w:t xml:space="preserve"> </w:t>
      </w:r>
    </w:p>
    <w:p w14:paraId="2E8112E3" w14:textId="77777777" w:rsidR="00E63533" w:rsidRPr="00B349A5" w:rsidRDefault="0020024B" w:rsidP="001B7945">
      <w:pPr>
        <w:spacing w:line="276" w:lineRule="auto"/>
        <w:jc w:val="both"/>
        <w:rPr>
          <w:rFonts w:ascii="Times New Roman" w:hAnsi="Times New Roman"/>
          <w:b/>
          <w:sz w:val="24"/>
          <w:szCs w:val="24"/>
        </w:rPr>
      </w:pPr>
      <w:r>
        <w:rPr>
          <w:rFonts w:ascii="Times New Roman" w:hAnsi="Times New Roman"/>
          <w:b/>
          <w:sz w:val="24"/>
          <w:szCs w:val="24"/>
        </w:rPr>
        <w:t>Results and Discussion</w:t>
      </w:r>
    </w:p>
    <w:p w14:paraId="28BE5965" w14:textId="369B5583" w:rsidR="00D26AAA" w:rsidRDefault="00CB1AF2" w:rsidP="001B7945">
      <w:pPr>
        <w:spacing w:line="276" w:lineRule="auto"/>
        <w:ind w:firstLine="720"/>
        <w:jc w:val="both"/>
        <w:rPr>
          <w:rFonts w:ascii="Times New Roman" w:hAnsi="Times New Roman"/>
          <w:sz w:val="24"/>
          <w:szCs w:val="24"/>
        </w:rPr>
      </w:pPr>
      <w:r>
        <w:rPr>
          <w:rFonts w:ascii="Times New Roman" w:hAnsi="Times New Roman"/>
          <w:sz w:val="24"/>
          <w:szCs w:val="24"/>
        </w:rPr>
        <w:t xml:space="preserve">EMC </w:t>
      </w:r>
      <w:r w:rsidRPr="00800A87">
        <w:rPr>
          <w:rFonts w:ascii="Times New Roman" w:hAnsi="Times New Roman"/>
          <w:sz w:val="24"/>
          <w:szCs w:val="24"/>
          <w:highlight w:val="yellow"/>
        </w:rPr>
        <w:t xml:space="preserve">of </w:t>
      </w:r>
      <w:r w:rsidR="007F4016" w:rsidRPr="00800A87">
        <w:rPr>
          <w:rFonts w:ascii="Times New Roman" w:hAnsi="Times New Roman"/>
          <w:sz w:val="24"/>
          <w:szCs w:val="24"/>
          <w:highlight w:val="yellow"/>
        </w:rPr>
        <w:t xml:space="preserve">the </w:t>
      </w:r>
      <w:r w:rsidRPr="00800A87">
        <w:rPr>
          <w:rFonts w:ascii="Times New Roman" w:hAnsi="Times New Roman"/>
          <w:sz w:val="24"/>
          <w:szCs w:val="24"/>
          <w:highlight w:val="yellow"/>
        </w:rPr>
        <w:t>biscuit was determine</w:t>
      </w:r>
      <w:r w:rsidR="007F4016" w:rsidRPr="00800A87">
        <w:rPr>
          <w:rFonts w:ascii="Times New Roman" w:hAnsi="Times New Roman"/>
          <w:sz w:val="24"/>
          <w:szCs w:val="24"/>
          <w:highlight w:val="yellow"/>
        </w:rPr>
        <w:t>d</w:t>
      </w:r>
      <w:r w:rsidRPr="00800A87">
        <w:rPr>
          <w:rFonts w:ascii="Times New Roman" w:hAnsi="Times New Roman"/>
          <w:sz w:val="24"/>
          <w:szCs w:val="24"/>
          <w:highlight w:val="yellow"/>
        </w:rPr>
        <w:t xml:space="preserve"> and t</w:t>
      </w:r>
      <w:r w:rsidR="00E63533" w:rsidRPr="00800A87">
        <w:rPr>
          <w:rFonts w:ascii="Times New Roman" w:hAnsi="Times New Roman"/>
          <w:sz w:val="24"/>
          <w:szCs w:val="24"/>
          <w:highlight w:val="yellow"/>
        </w:rPr>
        <w:t xml:space="preserve">he </w:t>
      </w:r>
      <w:r w:rsidR="007F4016" w:rsidRPr="00800A87">
        <w:rPr>
          <w:rFonts w:ascii="Times New Roman" w:hAnsi="Times New Roman"/>
          <w:sz w:val="24"/>
          <w:szCs w:val="24"/>
          <w:highlight w:val="yellow"/>
        </w:rPr>
        <w:t>sigmoid-</w:t>
      </w:r>
      <w:r w:rsidR="00E63533" w:rsidRPr="00800A87">
        <w:rPr>
          <w:rFonts w:ascii="Times New Roman" w:hAnsi="Times New Roman"/>
          <w:sz w:val="24"/>
          <w:szCs w:val="24"/>
          <w:highlight w:val="yellow"/>
        </w:rPr>
        <w:t>shaped</w:t>
      </w:r>
      <w:r w:rsidR="00E63533" w:rsidRPr="00B349A5">
        <w:rPr>
          <w:rFonts w:ascii="Times New Roman" w:hAnsi="Times New Roman"/>
          <w:sz w:val="24"/>
          <w:szCs w:val="24"/>
        </w:rPr>
        <w:t xml:space="preserve"> curves had been obtained</w:t>
      </w:r>
      <w:r w:rsidR="00977C88">
        <w:rPr>
          <w:rFonts w:ascii="Times New Roman" w:hAnsi="Times New Roman"/>
          <w:sz w:val="24"/>
          <w:szCs w:val="24"/>
        </w:rPr>
        <w:t xml:space="preserve"> </w:t>
      </w:r>
      <w:r w:rsidR="00977C88" w:rsidRPr="00B24FAD">
        <w:rPr>
          <w:rFonts w:ascii="Times New Roman" w:hAnsi="Times New Roman"/>
          <w:sz w:val="24"/>
          <w:szCs w:val="24"/>
        </w:rPr>
        <w:t>(</w:t>
      </w:r>
      <w:r w:rsidR="00977C88" w:rsidRPr="00B24FAD">
        <w:rPr>
          <w:rFonts w:ascii="Times New Roman" w:hAnsi="Times New Roman"/>
          <w:bCs w:val="0"/>
          <w:sz w:val="24"/>
          <w:szCs w:val="24"/>
        </w:rPr>
        <w:t>Fig 1</w:t>
      </w:r>
      <w:r w:rsidR="00977C88" w:rsidRPr="00B24FAD">
        <w:rPr>
          <w:rFonts w:ascii="Times New Roman" w:hAnsi="Times New Roman"/>
          <w:sz w:val="24"/>
          <w:szCs w:val="24"/>
        </w:rPr>
        <w:t>)</w:t>
      </w:r>
      <w:r w:rsidR="00E63533" w:rsidRPr="00B24FAD">
        <w:rPr>
          <w:rFonts w:ascii="Times New Roman" w:hAnsi="Times New Roman"/>
          <w:sz w:val="24"/>
          <w:szCs w:val="24"/>
        </w:rPr>
        <w:t>.</w:t>
      </w:r>
      <w:r w:rsidR="00E63533" w:rsidRPr="00B349A5">
        <w:rPr>
          <w:rFonts w:ascii="Times New Roman" w:hAnsi="Times New Roman"/>
          <w:sz w:val="24"/>
          <w:szCs w:val="24"/>
        </w:rPr>
        <w:t xml:space="preserve"> EMC of biscuit</w:t>
      </w:r>
      <w:r w:rsidR="007F4016">
        <w:rPr>
          <w:rFonts w:ascii="Times New Roman" w:hAnsi="Times New Roman"/>
          <w:sz w:val="24"/>
          <w:szCs w:val="24"/>
        </w:rPr>
        <w:t>s</w:t>
      </w:r>
      <w:r w:rsidR="00E63533" w:rsidRPr="00B349A5">
        <w:rPr>
          <w:rFonts w:ascii="Times New Roman" w:hAnsi="Times New Roman"/>
          <w:sz w:val="24"/>
          <w:szCs w:val="24"/>
        </w:rPr>
        <w:t xml:space="preserve"> vari</w:t>
      </w:r>
      <w:r w:rsidR="00290D5F" w:rsidRPr="00B349A5">
        <w:rPr>
          <w:rFonts w:ascii="Times New Roman" w:hAnsi="Times New Roman"/>
          <w:sz w:val="24"/>
          <w:szCs w:val="24"/>
        </w:rPr>
        <w:t xml:space="preserve">ed from </w:t>
      </w:r>
      <w:r w:rsidR="00087936">
        <w:rPr>
          <w:rFonts w:ascii="Times New Roman" w:hAnsi="Times New Roman"/>
          <w:sz w:val="24"/>
          <w:szCs w:val="24"/>
        </w:rPr>
        <w:t>4.60</w:t>
      </w:r>
      <w:r w:rsidR="00290D5F" w:rsidRPr="00B349A5">
        <w:rPr>
          <w:rFonts w:ascii="Times New Roman" w:hAnsi="Times New Roman"/>
          <w:sz w:val="24"/>
          <w:szCs w:val="24"/>
        </w:rPr>
        <w:t xml:space="preserve">% to 23.57% d.b at </w:t>
      </w:r>
      <w:r w:rsidR="00E63533" w:rsidRPr="00B349A5">
        <w:rPr>
          <w:rFonts w:ascii="Times New Roman" w:hAnsi="Times New Roman"/>
          <w:sz w:val="24"/>
          <w:szCs w:val="24"/>
        </w:rPr>
        <w:t>20</w:t>
      </w:r>
      <w:r w:rsidR="00E63533" w:rsidRPr="00B349A5">
        <w:rPr>
          <w:rFonts w:ascii="Times New Roman" w:hAnsi="Times New Roman"/>
          <w:sz w:val="24"/>
          <w:szCs w:val="24"/>
          <w:vertAlign w:val="superscript"/>
        </w:rPr>
        <w:t>0</w:t>
      </w:r>
      <w:r w:rsidR="00E63533" w:rsidRPr="00B349A5">
        <w:rPr>
          <w:rFonts w:ascii="Times New Roman" w:hAnsi="Times New Roman"/>
          <w:sz w:val="24"/>
          <w:szCs w:val="24"/>
        </w:rPr>
        <w:t>C to 50</w:t>
      </w:r>
      <w:r w:rsidR="00E63533" w:rsidRPr="00B349A5">
        <w:rPr>
          <w:rFonts w:ascii="Times New Roman" w:hAnsi="Times New Roman"/>
          <w:sz w:val="24"/>
          <w:szCs w:val="24"/>
          <w:vertAlign w:val="superscript"/>
        </w:rPr>
        <w:t>0</w:t>
      </w:r>
      <w:r w:rsidR="00E63533" w:rsidRPr="00B349A5">
        <w:rPr>
          <w:rFonts w:ascii="Times New Roman" w:hAnsi="Times New Roman"/>
          <w:sz w:val="24"/>
          <w:szCs w:val="24"/>
        </w:rPr>
        <w:t xml:space="preserve">C temperatures and 23.2% to 93.2% relative </w:t>
      </w:r>
      <w:r w:rsidR="00C16978" w:rsidRPr="00B349A5">
        <w:rPr>
          <w:rFonts w:ascii="Times New Roman" w:hAnsi="Times New Roman"/>
          <w:sz w:val="24"/>
          <w:szCs w:val="24"/>
        </w:rPr>
        <w:t>humidity</w:t>
      </w:r>
      <w:r w:rsidR="00632BAA">
        <w:rPr>
          <w:rFonts w:ascii="Times New Roman" w:hAnsi="Times New Roman"/>
          <w:sz w:val="24"/>
          <w:szCs w:val="24"/>
        </w:rPr>
        <w:t xml:space="preserve"> </w:t>
      </w:r>
      <w:r w:rsidR="00087936">
        <w:rPr>
          <w:rFonts w:ascii="Times New Roman" w:hAnsi="Times New Roman"/>
          <w:sz w:val="24"/>
          <w:szCs w:val="24"/>
        </w:rPr>
        <w:t>(Table 1)</w:t>
      </w:r>
      <w:r w:rsidR="00E63533" w:rsidRPr="00B349A5">
        <w:rPr>
          <w:rFonts w:ascii="Times New Roman" w:hAnsi="Times New Roman"/>
          <w:sz w:val="24"/>
          <w:szCs w:val="24"/>
        </w:rPr>
        <w:t xml:space="preserve">. EMC is dependent upon the relative humidity and temperature. </w:t>
      </w:r>
      <w:r w:rsidR="00017D85" w:rsidRPr="00B349A5">
        <w:rPr>
          <w:rFonts w:ascii="Times New Roman" w:hAnsi="Times New Roman"/>
          <w:sz w:val="24"/>
          <w:szCs w:val="24"/>
        </w:rPr>
        <w:t>With the increase</w:t>
      </w:r>
      <w:r w:rsidR="00087936">
        <w:rPr>
          <w:rFonts w:ascii="Times New Roman" w:hAnsi="Times New Roman"/>
          <w:sz w:val="24"/>
          <w:szCs w:val="24"/>
        </w:rPr>
        <w:t xml:space="preserve"> in</w:t>
      </w:r>
      <w:r w:rsidR="00017D85" w:rsidRPr="00B349A5">
        <w:rPr>
          <w:rFonts w:ascii="Times New Roman" w:hAnsi="Times New Roman"/>
          <w:sz w:val="24"/>
          <w:szCs w:val="24"/>
        </w:rPr>
        <w:t xml:space="preserve"> </w:t>
      </w:r>
      <w:r w:rsidR="00E63533" w:rsidRPr="00B349A5">
        <w:rPr>
          <w:rFonts w:ascii="Times New Roman" w:hAnsi="Times New Roman"/>
          <w:sz w:val="24"/>
          <w:szCs w:val="24"/>
        </w:rPr>
        <w:t xml:space="preserve">relative </w:t>
      </w:r>
      <w:r w:rsidR="00C16978" w:rsidRPr="00B349A5">
        <w:rPr>
          <w:rFonts w:ascii="Times New Roman" w:hAnsi="Times New Roman"/>
          <w:sz w:val="24"/>
          <w:szCs w:val="24"/>
        </w:rPr>
        <w:t>humidity</w:t>
      </w:r>
      <w:r w:rsidR="00E63533" w:rsidRPr="00B349A5">
        <w:rPr>
          <w:rFonts w:ascii="Times New Roman" w:hAnsi="Times New Roman"/>
          <w:sz w:val="24"/>
          <w:szCs w:val="24"/>
        </w:rPr>
        <w:t xml:space="preserve"> </w:t>
      </w:r>
      <w:r w:rsidR="003A55DF" w:rsidRPr="00B349A5">
        <w:rPr>
          <w:rFonts w:ascii="Times New Roman" w:hAnsi="Times New Roman"/>
          <w:sz w:val="24"/>
          <w:szCs w:val="24"/>
        </w:rPr>
        <w:t xml:space="preserve">from </w:t>
      </w:r>
      <w:r w:rsidR="00E63533" w:rsidRPr="00B349A5">
        <w:rPr>
          <w:rFonts w:ascii="Times New Roman" w:hAnsi="Times New Roman"/>
          <w:sz w:val="24"/>
          <w:szCs w:val="24"/>
        </w:rPr>
        <w:t>23.</w:t>
      </w:r>
      <w:r w:rsidR="003A55DF" w:rsidRPr="00B349A5">
        <w:rPr>
          <w:rFonts w:ascii="Times New Roman" w:hAnsi="Times New Roman"/>
          <w:sz w:val="24"/>
          <w:szCs w:val="24"/>
        </w:rPr>
        <w:t>2% to 93.2%</w:t>
      </w:r>
      <w:r w:rsidR="00632BAA">
        <w:rPr>
          <w:rFonts w:ascii="Times New Roman" w:hAnsi="Times New Roman"/>
          <w:sz w:val="24"/>
          <w:szCs w:val="24"/>
        </w:rPr>
        <w:t xml:space="preserve">. </w:t>
      </w:r>
      <w:r w:rsidR="00E63533" w:rsidRPr="00B349A5">
        <w:rPr>
          <w:rFonts w:ascii="Times New Roman" w:hAnsi="Times New Roman"/>
          <w:sz w:val="24"/>
          <w:szCs w:val="24"/>
        </w:rPr>
        <w:t xml:space="preserve">EMC increased from 5.42% to 23.57% </w:t>
      </w:r>
      <w:r w:rsidR="003A55DF" w:rsidRPr="00B349A5">
        <w:rPr>
          <w:rFonts w:ascii="Times New Roman" w:hAnsi="Times New Roman"/>
          <w:sz w:val="24"/>
          <w:szCs w:val="24"/>
        </w:rPr>
        <w:t>(</w:t>
      </w:r>
      <w:r w:rsidR="00E63533" w:rsidRPr="00B349A5">
        <w:rPr>
          <w:rFonts w:ascii="Times New Roman" w:hAnsi="Times New Roman"/>
          <w:sz w:val="24"/>
          <w:szCs w:val="24"/>
        </w:rPr>
        <w:t>db</w:t>
      </w:r>
      <w:r w:rsidR="003A55DF" w:rsidRPr="00B349A5">
        <w:rPr>
          <w:rFonts w:ascii="Times New Roman" w:hAnsi="Times New Roman"/>
          <w:sz w:val="24"/>
          <w:szCs w:val="24"/>
        </w:rPr>
        <w:t>)</w:t>
      </w:r>
      <w:r w:rsidR="00632BAA">
        <w:rPr>
          <w:rFonts w:ascii="Times New Roman" w:hAnsi="Times New Roman"/>
          <w:sz w:val="24"/>
          <w:szCs w:val="24"/>
        </w:rPr>
        <w:t xml:space="preserve"> at 20 </w:t>
      </w:r>
      <w:r w:rsidR="00632BAA" w:rsidRPr="00632BAA">
        <w:rPr>
          <w:rFonts w:ascii="Times New Roman" w:hAnsi="Times New Roman"/>
          <w:sz w:val="24"/>
          <w:szCs w:val="24"/>
          <w:vertAlign w:val="superscript"/>
        </w:rPr>
        <w:t>0</w:t>
      </w:r>
      <w:r w:rsidR="00632BAA">
        <w:rPr>
          <w:rFonts w:ascii="Times New Roman" w:hAnsi="Times New Roman"/>
          <w:sz w:val="24"/>
          <w:szCs w:val="24"/>
        </w:rPr>
        <w:t>C temperature</w:t>
      </w:r>
      <w:r w:rsidR="00E63533" w:rsidRPr="00B349A5">
        <w:rPr>
          <w:rFonts w:ascii="Times New Roman" w:hAnsi="Times New Roman"/>
          <w:sz w:val="24"/>
          <w:szCs w:val="24"/>
        </w:rPr>
        <w:t xml:space="preserve">. </w:t>
      </w:r>
      <w:r w:rsidR="00E63533" w:rsidRPr="00800A87">
        <w:rPr>
          <w:rFonts w:ascii="Times New Roman" w:hAnsi="Times New Roman"/>
          <w:sz w:val="24"/>
          <w:szCs w:val="24"/>
          <w:highlight w:val="yellow"/>
        </w:rPr>
        <w:t xml:space="preserve">With </w:t>
      </w:r>
      <w:r w:rsidR="007F4016" w:rsidRPr="00800A87">
        <w:rPr>
          <w:rFonts w:ascii="Times New Roman" w:hAnsi="Times New Roman"/>
          <w:sz w:val="24"/>
          <w:szCs w:val="24"/>
          <w:highlight w:val="yellow"/>
        </w:rPr>
        <w:t>an</w:t>
      </w:r>
      <w:r w:rsidR="007F4016">
        <w:rPr>
          <w:rFonts w:ascii="Times New Roman" w:hAnsi="Times New Roman"/>
          <w:sz w:val="24"/>
          <w:szCs w:val="24"/>
        </w:rPr>
        <w:t xml:space="preserve"> </w:t>
      </w:r>
      <w:r w:rsidR="00E63533" w:rsidRPr="00B349A5">
        <w:rPr>
          <w:rFonts w:ascii="Times New Roman" w:hAnsi="Times New Roman"/>
          <w:sz w:val="24"/>
          <w:szCs w:val="24"/>
        </w:rPr>
        <w:t>increase in temperature</w:t>
      </w:r>
      <w:r w:rsidR="003A55DF" w:rsidRPr="00B349A5">
        <w:rPr>
          <w:rFonts w:ascii="Times New Roman" w:hAnsi="Times New Roman"/>
          <w:sz w:val="24"/>
          <w:szCs w:val="24"/>
        </w:rPr>
        <w:t xml:space="preserve"> </w:t>
      </w:r>
      <w:r w:rsidR="00921823" w:rsidRPr="00B349A5">
        <w:rPr>
          <w:rFonts w:ascii="Times New Roman" w:hAnsi="Times New Roman"/>
          <w:sz w:val="24"/>
          <w:szCs w:val="24"/>
        </w:rPr>
        <w:t xml:space="preserve">from </w:t>
      </w:r>
      <w:r w:rsidR="00E63533" w:rsidRPr="00B349A5">
        <w:rPr>
          <w:rFonts w:ascii="Times New Roman" w:hAnsi="Times New Roman"/>
          <w:sz w:val="24"/>
          <w:szCs w:val="24"/>
        </w:rPr>
        <w:t>20</w:t>
      </w:r>
      <w:r w:rsidR="00E63533" w:rsidRPr="00B349A5">
        <w:rPr>
          <w:rFonts w:ascii="Times New Roman" w:hAnsi="Times New Roman"/>
          <w:sz w:val="24"/>
          <w:szCs w:val="24"/>
          <w:vertAlign w:val="superscript"/>
        </w:rPr>
        <w:t>0</w:t>
      </w:r>
      <w:r w:rsidR="00E63533" w:rsidRPr="00B349A5">
        <w:rPr>
          <w:rFonts w:ascii="Times New Roman" w:hAnsi="Times New Roman"/>
          <w:sz w:val="24"/>
          <w:szCs w:val="24"/>
        </w:rPr>
        <w:t>C to 50</w:t>
      </w:r>
      <w:r w:rsidR="00E63533" w:rsidRPr="00B349A5">
        <w:rPr>
          <w:rFonts w:ascii="Times New Roman" w:hAnsi="Times New Roman"/>
          <w:sz w:val="24"/>
          <w:szCs w:val="24"/>
          <w:vertAlign w:val="superscript"/>
        </w:rPr>
        <w:t>0</w:t>
      </w:r>
      <w:r w:rsidR="003A55DF" w:rsidRPr="00B349A5">
        <w:rPr>
          <w:rFonts w:ascii="Times New Roman" w:hAnsi="Times New Roman"/>
          <w:sz w:val="24"/>
          <w:szCs w:val="24"/>
        </w:rPr>
        <w:t>C</w:t>
      </w:r>
      <w:r w:rsidR="00E63533" w:rsidRPr="00B349A5">
        <w:rPr>
          <w:rFonts w:ascii="Times New Roman" w:hAnsi="Times New Roman"/>
          <w:sz w:val="24"/>
          <w:szCs w:val="24"/>
        </w:rPr>
        <w:t xml:space="preserve">, EMC decreased </w:t>
      </w:r>
      <w:r w:rsidR="0049130D" w:rsidRPr="00B349A5">
        <w:rPr>
          <w:rFonts w:ascii="Times New Roman" w:hAnsi="Times New Roman"/>
          <w:sz w:val="24"/>
          <w:szCs w:val="24"/>
        </w:rPr>
        <w:t xml:space="preserve">from </w:t>
      </w:r>
      <w:r w:rsidR="003A55DF" w:rsidRPr="00B349A5">
        <w:rPr>
          <w:rFonts w:ascii="Times New Roman" w:hAnsi="Times New Roman"/>
          <w:sz w:val="24"/>
          <w:szCs w:val="24"/>
        </w:rPr>
        <w:t>5.42%</w:t>
      </w:r>
      <w:r w:rsidR="00E63533" w:rsidRPr="00B349A5">
        <w:rPr>
          <w:rFonts w:ascii="Times New Roman" w:hAnsi="Times New Roman"/>
          <w:sz w:val="24"/>
          <w:szCs w:val="24"/>
        </w:rPr>
        <w:t xml:space="preserve"> to 4.60% </w:t>
      </w:r>
      <w:r w:rsidR="003A55DF" w:rsidRPr="00B349A5">
        <w:rPr>
          <w:rFonts w:ascii="Times New Roman" w:hAnsi="Times New Roman"/>
          <w:sz w:val="24"/>
          <w:szCs w:val="24"/>
        </w:rPr>
        <w:t>(</w:t>
      </w:r>
      <w:r w:rsidR="00E63533" w:rsidRPr="00B349A5">
        <w:rPr>
          <w:rFonts w:ascii="Times New Roman" w:hAnsi="Times New Roman"/>
          <w:sz w:val="24"/>
          <w:szCs w:val="24"/>
        </w:rPr>
        <w:t>db</w:t>
      </w:r>
      <w:r w:rsidR="003A55DF" w:rsidRPr="00B349A5">
        <w:rPr>
          <w:rFonts w:ascii="Times New Roman" w:hAnsi="Times New Roman"/>
          <w:sz w:val="24"/>
          <w:szCs w:val="24"/>
        </w:rPr>
        <w:t>)</w:t>
      </w:r>
      <w:r w:rsidR="00E63533" w:rsidRPr="00B349A5">
        <w:rPr>
          <w:rFonts w:ascii="Times New Roman" w:hAnsi="Times New Roman"/>
          <w:sz w:val="24"/>
          <w:szCs w:val="24"/>
        </w:rPr>
        <w:t>.</w:t>
      </w:r>
      <w:r w:rsidR="007F59B2">
        <w:rPr>
          <w:rFonts w:ascii="Times New Roman" w:hAnsi="Times New Roman"/>
          <w:sz w:val="24"/>
          <w:szCs w:val="24"/>
        </w:rPr>
        <w:t xml:space="preserve"> </w:t>
      </w:r>
      <w:r w:rsidR="00E63533" w:rsidRPr="00B349A5">
        <w:rPr>
          <w:rFonts w:ascii="Times New Roman" w:hAnsi="Times New Roman"/>
          <w:sz w:val="24"/>
          <w:szCs w:val="24"/>
        </w:rPr>
        <w:t xml:space="preserve">The </w:t>
      </w:r>
      <w:r w:rsidR="00290D5F" w:rsidRPr="00B349A5">
        <w:rPr>
          <w:rFonts w:ascii="Times New Roman" w:hAnsi="Times New Roman"/>
          <w:sz w:val="24"/>
          <w:szCs w:val="24"/>
        </w:rPr>
        <w:lastRenderedPageBreak/>
        <w:t>comparison of four EMC models for biscuit</w:t>
      </w:r>
      <w:r w:rsidR="007F4016">
        <w:rPr>
          <w:rFonts w:ascii="Times New Roman" w:hAnsi="Times New Roman"/>
          <w:sz w:val="24"/>
          <w:szCs w:val="24"/>
        </w:rPr>
        <w:t>s</w:t>
      </w:r>
      <w:r w:rsidR="00290D5F" w:rsidRPr="00B349A5">
        <w:rPr>
          <w:rFonts w:ascii="Times New Roman" w:hAnsi="Times New Roman"/>
          <w:sz w:val="24"/>
          <w:szCs w:val="24"/>
        </w:rPr>
        <w:t xml:space="preserve"> is</w:t>
      </w:r>
      <w:r w:rsidR="00EB14F9">
        <w:rPr>
          <w:rFonts w:ascii="Times New Roman" w:hAnsi="Times New Roman"/>
          <w:sz w:val="24"/>
          <w:szCs w:val="24"/>
        </w:rPr>
        <w:t xml:space="preserve"> summarized in </w:t>
      </w:r>
      <w:r w:rsidR="00341B19">
        <w:rPr>
          <w:rFonts w:ascii="Times New Roman" w:hAnsi="Times New Roman"/>
          <w:sz w:val="24"/>
          <w:szCs w:val="24"/>
        </w:rPr>
        <w:t>Tab</w:t>
      </w:r>
      <w:r w:rsidR="00EB14F9">
        <w:rPr>
          <w:rFonts w:ascii="Times New Roman" w:hAnsi="Times New Roman"/>
          <w:sz w:val="24"/>
          <w:szCs w:val="24"/>
        </w:rPr>
        <w:t xml:space="preserve">le </w:t>
      </w:r>
      <w:r w:rsidR="00E63533" w:rsidRPr="00B349A5">
        <w:rPr>
          <w:rFonts w:ascii="Times New Roman" w:hAnsi="Times New Roman"/>
          <w:sz w:val="24"/>
          <w:szCs w:val="24"/>
        </w:rPr>
        <w:t>2</w:t>
      </w:r>
      <w:r w:rsidR="00E63533" w:rsidRPr="00800A87">
        <w:rPr>
          <w:rFonts w:ascii="Times New Roman" w:hAnsi="Times New Roman"/>
          <w:sz w:val="24"/>
          <w:szCs w:val="24"/>
          <w:highlight w:val="yellow"/>
        </w:rPr>
        <w:t xml:space="preserve">. </w:t>
      </w:r>
      <w:r w:rsidR="007F4016" w:rsidRPr="00800A87">
        <w:rPr>
          <w:rFonts w:ascii="Times New Roman" w:hAnsi="Times New Roman"/>
          <w:sz w:val="24"/>
          <w:szCs w:val="24"/>
          <w:highlight w:val="yellow"/>
        </w:rPr>
        <w:t xml:space="preserve">The standard </w:t>
      </w:r>
      <w:r w:rsidR="00E63533" w:rsidRPr="00800A87">
        <w:rPr>
          <w:rFonts w:ascii="Times New Roman" w:hAnsi="Times New Roman"/>
          <w:sz w:val="24"/>
          <w:szCs w:val="24"/>
          <w:highlight w:val="yellow"/>
        </w:rPr>
        <w:t>error (SE) and mean relat</w:t>
      </w:r>
      <w:r w:rsidR="00E63533" w:rsidRPr="00B349A5">
        <w:rPr>
          <w:rFonts w:ascii="Times New Roman" w:hAnsi="Times New Roman"/>
          <w:sz w:val="24"/>
          <w:szCs w:val="24"/>
        </w:rPr>
        <w:t xml:space="preserve">ive percentage deviation (MRPD) were found </w:t>
      </w:r>
      <w:r w:rsidR="0049130D" w:rsidRPr="00B349A5">
        <w:rPr>
          <w:rFonts w:ascii="Times New Roman" w:hAnsi="Times New Roman"/>
          <w:sz w:val="24"/>
          <w:szCs w:val="24"/>
        </w:rPr>
        <w:t xml:space="preserve">as </w:t>
      </w:r>
      <w:r w:rsidR="00E63533" w:rsidRPr="00B349A5">
        <w:rPr>
          <w:rFonts w:ascii="Times New Roman" w:hAnsi="Times New Roman"/>
          <w:sz w:val="24"/>
          <w:szCs w:val="24"/>
        </w:rPr>
        <w:t>1.2705 and 4.</w:t>
      </w:r>
      <w:r w:rsidR="00E63533" w:rsidRPr="00800A87">
        <w:rPr>
          <w:rFonts w:ascii="Times New Roman" w:hAnsi="Times New Roman"/>
          <w:sz w:val="24"/>
          <w:szCs w:val="24"/>
          <w:highlight w:val="yellow"/>
        </w:rPr>
        <w:t xml:space="preserve">203 for </w:t>
      </w:r>
      <w:r w:rsidR="007F4016" w:rsidRPr="00800A87">
        <w:rPr>
          <w:rFonts w:ascii="Times New Roman" w:hAnsi="Times New Roman"/>
          <w:sz w:val="24"/>
          <w:szCs w:val="24"/>
          <w:highlight w:val="yellow"/>
        </w:rPr>
        <w:t xml:space="preserve">the </w:t>
      </w:r>
      <w:r w:rsidR="00E63533" w:rsidRPr="00800A87">
        <w:rPr>
          <w:rFonts w:ascii="Times New Roman" w:hAnsi="Times New Roman"/>
          <w:sz w:val="24"/>
          <w:szCs w:val="24"/>
          <w:highlight w:val="yellow"/>
        </w:rPr>
        <w:t>modif</w:t>
      </w:r>
      <w:r w:rsidR="00EB14F9" w:rsidRPr="00800A87">
        <w:rPr>
          <w:rFonts w:ascii="Times New Roman" w:hAnsi="Times New Roman"/>
          <w:sz w:val="24"/>
          <w:szCs w:val="24"/>
          <w:highlight w:val="yellow"/>
        </w:rPr>
        <w:t>ied</w:t>
      </w:r>
      <w:r w:rsidR="00EB14F9">
        <w:rPr>
          <w:rFonts w:ascii="Times New Roman" w:hAnsi="Times New Roman"/>
          <w:sz w:val="24"/>
          <w:szCs w:val="24"/>
        </w:rPr>
        <w:t xml:space="preserve"> Chung P</w:t>
      </w:r>
      <w:r w:rsidR="00E63533" w:rsidRPr="00B349A5">
        <w:rPr>
          <w:rFonts w:ascii="Times New Roman" w:hAnsi="Times New Roman"/>
          <w:sz w:val="24"/>
          <w:szCs w:val="24"/>
        </w:rPr>
        <w:t xml:space="preserve">fost model which were less than other models. </w:t>
      </w:r>
      <w:r w:rsidR="00290D5F" w:rsidRPr="00B349A5">
        <w:rPr>
          <w:rFonts w:ascii="Times New Roman" w:hAnsi="Times New Roman"/>
          <w:sz w:val="24"/>
          <w:szCs w:val="24"/>
        </w:rPr>
        <w:t>An R</w:t>
      </w:r>
      <w:r w:rsidR="00290D5F" w:rsidRPr="00B349A5">
        <w:rPr>
          <w:rFonts w:ascii="Times New Roman" w:hAnsi="Times New Roman"/>
          <w:sz w:val="24"/>
          <w:szCs w:val="24"/>
          <w:vertAlign w:val="superscript"/>
        </w:rPr>
        <w:t>2</w:t>
      </w:r>
      <w:r w:rsidR="00290D5F" w:rsidRPr="00B349A5">
        <w:rPr>
          <w:rFonts w:ascii="Times New Roman" w:hAnsi="Times New Roman"/>
          <w:sz w:val="24"/>
          <w:szCs w:val="24"/>
        </w:rPr>
        <w:t xml:space="preserve"> value was</w:t>
      </w:r>
      <w:r w:rsidR="00E63533" w:rsidRPr="00B349A5">
        <w:rPr>
          <w:rFonts w:ascii="Times New Roman" w:hAnsi="Times New Roman"/>
          <w:sz w:val="24"/>
          <w:szCs w:val="24"/>
        </w:rPr>
        <w:t xml:space="preserve"> found as 0.96383 </w:t>
      </w:r>
      <w:r w:rsidR="0049130D" w:rsidRPr="00B349A5">
        <w:rPr>
          <w:rFonts w:ascii="Times New Roman" w:hAnsi="Times New Roman"/>
          <w:sz w:val="24"/>
          <w:szCs w:val="24"/>
        </w:rPr>
        <w:t>for</w:t>
      </w:r>
      <w:r w:rsidR="00E63533" w:rsidRPr="00B349A5">
        <w:rPr>
          <w:rFonts w:ascii="Times New Roman" w:hAnsi="Times New Roman"/>
          <w:sz w:val="24"/>
          <w:szCs w:val="24"/>
        </w:rPr>
        <w:t xml:space="preserve"> modified </w:t>
      </w:r>
      <w:r w:rsidR="00290D5F" w:rsidRPr="00B349A5">
        <w:rPr>
          <w:rFonts w:ascii="Times New Roman" w:hAnsi="Times New Roman"/>
          <w:sz w:val="24"/>
          <w:szCs w:val="24"/>
        </w:rPr>
        <w:t>Chung pfost</w:t>
      </w:r>
      <w:r w:rsidR="00E63533" w:rsidRPr="00B349A5">
        <w:rPr>
          <w:rFonts w:ascii="Times New Roman" w:hAnsi="Times New Roman"/>
          <w:sz w:val="24"/>
          <w:szCs w:val="24"/>
        </w:rPr>
        <w:t xml:space="preserve"> which </w:t>
      </w:r>
      <w:r w:rsidR="004C6245" w:rsidRPr="00B349A5">
        <w:rPr>
          <w:rFonts w:ascii="Times New Roman" w:hAnsi="Times New Roman"/>
          <w:sz w:val="24"/>
          <w:szCs w:val="24"/>
        </w:rPr>
        <w:t>was</w:t>
      </w:r>
      <w:r w:rsidR="00E63533" w:rsidRPr="00B349A5">
        <w:rPr>
          <w:rFonts w:ascii="Times New Roman" w:hAnsi="Times New Roman"/>
          <w:sz w:val="24"/>
          <w:szCs w:val="24"/>
        </w:rPr>
        <w:t xml:space="preserve"> greater than other models</w:t>
      </w:r>
      <w:r w:rsidR="0049130D" w:rsidRPr="00B349A5">
        <w:rPr>
          <w:rFonts w:ascii="Times New Roman" w:hAnsi="Times New Roman"/>
          <w:sz w:val="24"/>
          <w:szCs w:val="24"/>
        </w:rPr>
        <w:t>.</w:t>
      </w:r>
      <w:r w:rsidR="00EB14F9">
        <w:rPr>
          <w:rFonts w:ascii="Times New Roman" w:hAnsi="Times New Roman"/>
          <w:sz w:val="24"/>
          <w:szCs w:val="24"/>
        </w:rPr>
        <w:t xml:space="preserve"> </w:t>
      </w:r>
      <w:r w:rsidR="00EB14F9" w:rsidRPr="00800A87">
        <w:rPr>
          <w:rFonts w:ascii="Times New Roman" w:hAnsi="Times New Roman"/>
          <w:sz w:val="24"/>
          <w:szCs w:val="24"/>
          <w:highlight w:val="yellow"/>
        </w:rPr>
        <w:t xml:space="preserve">Therefore, </w:t>
      </w:r>
      <w:r w:rsidR="007F4016" w:rsidRPr="00800A87">
        <w:rPr>
          <w:rFonts w:ascii="Times New Roman" w:hAnsi="Times New Roman"/>
          <w:sz w:val="24"/>
          <w:szCs w:val="24"/>
          <w:highlight w:val="yellow"/>
        </w:rPr>
        <w:t xml:space="preserve">the </w:t>
      </w:r>
      <w:r w:rsidR="00EB14F9" w:rsidRPr="00800A87">
        <w:rPr>
          <w:rFonts w:ascii="Times New Roman" w:hAnsi="Times New Roman"/>
          <w:sz w:val="24"/>
          <w:szCs w:val="24"/>
          <w:highlight w:val="yellow"/>
        </w:rPr>
        <w:t>modified Chung P</w:t>
      </w:r>
      <w:r w:rsidR="00C16978" w:rsidRPr="00800A87">
        <w:rPr>
          <w:rFonts w:ascii="Times New Roman" w:hAnsi="Times New Roman"/>
          <w:sz w:val="24"/>
          <w:szCs w:val="24"/>
          <w:highlight w:val="yellow"/>
        </w:rPr>
        <w:t>fost</w:t>
      </w:r>
      <w:r w:rsidR="00C16978" w:rsidRPr="00B349A5">
        <w:rPr>
          <w:rFonts w:ascii="Times New Roman" w:hAnsi="Times New Roman"/>
          <w:sz w:val="24"/>
          <w:szCs w:val="24"/>
        </w:rPr>
        <w:t xml:space="preserve"> model fitted the experimental data more closely over the entire experimental range of temperature and relative humidity.</w:t>
      </w:r>
    </w:p>
    <w:p w14:paraId="297843BF" w14:textId="77777777" w:rsidR="002503E2" w:rsidRDefault="002503E2" w:rsidP="001B7945">
      <w:pPr>
        <w:spacing w:line="276" w:lineRule="auto"/>
        <w:ind w:firstLine="720"/>
        <w:jc w:val="both"/>
        <w:rPr>
          <w:rFonts w:ascii="Times New Roman" w:hAnsi="Times New Roman"/>
          <w:sz w:val="24"/>
          <w:szCs w:val="24"/>
        </w:rPr>
      </w:pPr>
    </w:p>
    <w:p w14:paraId="05CBB7E1" w14:textId="77777777" w:rsidR="002503E2" w:rsidRDefault="002503E2" w:rsidP="001B7945">
      <w:pPr>
        <w:spacing w:line="276" w:lineRule="auto"/>
        <w:ind w:firstLine="720"/>
        <w:jc w:val="both"/>
        <w:rPr>
          <w:rFonts w:ascii="Times New Roman" w:hAnsi="Times New Roman"/>
          <w:sz w:val="24"/>
          <w:szCs w:val="24"/>
        </w:rPr>
      </w:pPr>
    </w:p>
    <w:p w14:paraId="7359DCC5" w14:textId="77777777" w:rsidR="002503E2" w:rsidRDefault="002503E2" w:rsidP="001B7945">
      <w:pPr>
        <w:spacing w:line="276" w:lineRule="auto"/>
        <w:ind w:firstLine="720"/>
        <w:jc w:val="both"/>
        <w:rPr>
          <w:rFonts w:ascii="Times New Roman" w:hAnsi="Times New Roman"/>
          <w:sz w:val="24"/>
          <w:szCs w:val="24"/>
        </w:rPr>
      </w:pPr>
    </w:p>
    <w:p w14:paraId="59776DF2" w14:textId="77777777" w:rsidR="002503E2" w:rsidRDefault="002503E2" w:rsidP="001B7945">
      <w:pPr>
        <w:spacing w:line="276" w:lineRule="auto"/>
        <w:ind w:firstLine="720"/>
        <w:jc w:val="both"/>
        <w:rPr>
          <w:rFonts w:ascii="Times New Roman" w:hAnsi="Times New Roman"/>
          <w:sz w:val="24"/>
          <w:szCs w:val="24"/>
        </w:rPr>
      </w:pPr>
    </w:p>
    <w:p w14:paraId="55C1CAD5" w14:textId="7495A817" w:rsidR="002503E2" w:rsidRDefault="002503E2" w:rsidP="001B7945">
      <w:pPr>
        <w:spacing w:line="276" w:lineRule="auto"/>
        <w:ind w:firstLine="720"/>
        <w:jc w:val="both"/>
        <w:rPr>
          <w:rFonts w:ascii="Times New Roman" w:hAnsi="Times New Roman"/>
          <w:sz w:val="24"/>
          <w:szCs w:val="24"/>
        </w:rPr>
      </w:pPr>
    </w:p>
    <w:p w14:paraId="2C5E7A8F" w14:textId="3F9091B2" w:rsidR="00244F04" w:rsidRDefault="00244F04" w:rsidP="001B7945">
      <w:pPr>
        <w:spacing w:line="276" w:lineRule="auto"/>
        <w:ind w:firstLine="720"/>
        <w:jc w:val="both"/>
        <w:rPr>
          <w:rFonts w:ascii="Times New Roman" w:hAnsi="Times New Roman"/>
          <w:sz w:val="24"/>
          <w:szCs w:val="24"/>
        </w:rPr>
      </w:pPr>
    </w:p>
    <w:p w14:paraId="28323A06" w14:textId="29E8C249" w:rsidR="00244F04" w:rsidRDefault="00244F04" w:rsidP="001B7945">
      <w:pPr>
        <w:spacing w:line="276" w:lineRule="auto"/>
        <w:ind w:firstLine="720"/>
        <w:jc w:val="both"/>
        <w:rPr>
          <w:rFonts w:ascii="Times New Roman" w:hAnsi="Times New Roman"/>
          <w:sz w:val="24"/>
          <w:szCs w:val="24"/>
        </w:rPr>
      </w:pPr>
    </w:p>
    <w:p w14:paraId="617236A5" w14:textId="75A746C2" w:rsidR="00244F04" w:rsidRDefault="00244F04" w:rsidP="001B7945">
      <w:pPr>
        <w:spacing w:line="276" w:lineRule="auto"/>
        <w:ind w:firstLine="720"/>
        <w:jc w:val="both"/>
        <w:rPr>
          <w:rFonts w:ascii="Times New Roman" w:hAnsi="Times New Roman"/>
          <w:sz w:val="24"/>
          <w:szCs w:val="24"/>
        </w:rPr>
      </w:pPr>
    </w:p>
    <w:p w14:paraId="2D52731E" w14:textId="4F171C71" w:rsidR="00244F04" w:rsidRDefault="00244F04" w:rsidP="001B7945">
      <w:pPr>
        <w:spacing w:line="276" w:lineRule="auto"/>
        <w:ind w:firstLine="720"/>
        <w:jc w:val="both"/>
        <w:rPr>
          <w:rFonts w:ascii="Times New Roman" w:hAnsi="Times New Roman"/>
          <w:sz w:val="24"/>
          <w:szCs w:val="24"/>
        </w:rPr>
      </w:pPr>
    </w:p>
    <w:p w14:paraId="44AAED06" w14:textId="6C53CE14" w:rsidR="00244F04" w:rsidRDefault="00244F04" w:rsidP="001B7945">
      <w:pPr>
        <w:spacing w:line="276" w:lineRule="auto"/>
        <w:ind w:firstLine="720"/>
        <w:jc w:val="both"/>
        <w:rPr>
          <w:rFonts w:ascii="Times New Roman" w:hAnsi="Times New Roman"/>
          <w:sz w:val="24"/>
          <w:szCs w:val="24"/>
        </w:rPr>
      </w:pPr>
    </w:p>
    <w:p w14:paraId="6615B95E" w14:textId="77777777" w:rsidR="00244F04" w:rsidRDefault="00244F04" w:rsidP="001B7945">
      <w:pPr>
        <w:spacing w:line="276" w:lineRule="auto"/>
        <w:ind w:firstLine="720"/>
        <w:jc w:val="both"/>
        <w:rPr>
          <w:rFonts w:ascii="Times New Roman" w:hAnsi="Times New Roman"/>
          <w:sz w:val="24"/>
          <w:szCs w:val="24"/>
        </w:rPr>
      </w:pPr>
    </w:p>
    <w:p w14:paraId="068F3921" w14:textId="77777777" w:rsidR="002503E2" w:rsidRDefault="002503E2" w:rsidP="001B7945">
      <w:pPr>
        <w:spacing w:line="276" w:lineRule="auto"/>
        <w:ind w:firstLine="720"/>
        <w:jc w:val="both"/>
        <w:rPr>
          <w:rFonts w:ascii="Times New Roman" w:hAnsi="Times New Roman"/>
          <w:sz w:val="24"/>
          <w:szCs w:val="24"/>
        </w:rPr>
      </w:pPr>
    </w:p>
    <w:p w14:paraId="3F8F621B" w14:textId="77777777" w:rsidR="002503E2" w:rsidRDefault="002503E2" w:rsidP="001B7945">
      <w:pPr>
        <w:spacing w:line="276" w:lineRule="auto"/>
        <w:ind w:firstLine="720"/>
        <w:jc w:val="both"/>
        <w:rPr>
          <w:rFonts w:ascii="Times New Roman" w:hAnsi="Times New Roman"/>
          <w:sz w:val="24"/>
          <w:szCs w:val="24"/>
        </w:rPr>
      </w:pPr>
    </w:p>
    <w:p w14:paraId="7AB38BB5" w14:textId="77777777" w:rsidR="002503E2" w:rsidRDefault="002503E2" w:rsidP="001B7945">
      <w:pPr>
        <w:spacing w:line="276" w:lineRule="auto"/>
        <w:ind w:firstLine="720"/>
        <w:jc w:val="both"/>
        <w:rPr>
          <w:rFonts w:ascii="Times New Roman" w:hAnsi="Times New Roman"/>
          <w:sz w:val="24"/>
          <w:szCs w:val="24"/>
        </w:rPr>
      </w:pPr>
    </w:p>
    <w:p w14:paraId="5503A027" w14:textId="77777777" w:rsidR="001B7945" w:rsidRDefault="00000000" w:rsidP="001B7945">
      <w:pPr>
        <w:spacing w:line="276" w:lineRule="auto"/>
        <w:ind w:firstLine="720"/>
        <w:jc w:val="both"/>
        <w:rPr>
          <w:rFonts w:ascii="Times New Roman" w:hAnsi="Times New Roman"/>
          <w:sz w:val="24"/>
          <w:szCs w:val="24"/>
        </w:rPr>
      </w:pPr>
      <w:r>
        <w:rPr>
          <w:rFonts w:ascii="Times New Roman" w:hAnsi="Times New Roman"/>
          <w:noProof/>
          <w:sz w:val="24"/>
          <w:szCs w:val="24"/>
        </w:rPr>
        <w:pict w14:anchorId="345A9AFC">
          <v:group id="_x0000_s2360" style="position:absolute;left:0;text-align:left;margin-left:5.7pt;margin-top:9pt;width:423pt;height:525.75pt;z-index:251658240" coordorigin="1800,1728" coordsize="8460,10515">
            <v:shape id="_x0000_s2361" type="#_x0000_t75" style="position:absolute;left:1800;top:1728;width:8460;height:10515" o:preferrelative="f">
              <v:fill o:detectmouseclick="t"/>
              <v:path o:extrusionok="t" o:connecttype="none"/>
              <o:lock v:ext="edit" text="t"/>
            </v:shape>
            <v:rect id="_x0000_s2362" style="position:absolute;left:1880;top:1806;width:8284;height:10359" strokeweight="0"/>
            <v:rect id="_x0000_s2363" style="position:absolute;left:3045;top:3035;width:5555;height:7948" filled="f" stroked="f"/>
            <v:line id="_x0000_s2364" style="position:absolute" from="3045,3035" to="3046,10983" strokeweight="0"/>
            <v:line id="_x0000_s2365" style="position:absolute" from="2965,10983" to="3045,10984" strokeweight="0"/>
            <v:line id="_x0000_s2366" style="position:absolute" from="2965,9396" to="3045,9397" strokeweight="0"/>
            <v:line id="_x0000_s2367" style="position:absolute" from="2965,7810" to="3045,7811" strokeweight="0"/>
            <v:line id="_x0000_s2368" style="position:absolute" from="2965,6208" to="3045,6209" strokeweight="0"/>
            <v:line id="_x0000_s2369" style="position:absolute" from="2965,4621" to="3045,4622" strokeweight="0"/>
            <v:line id="_x0000_s2370" style="position:absolute" from="2965,3035" to="3045,3036" strokeweight="0"/>
            <v:line id="_x0000_s2371" style="position:absolute" from="3045,10983" to="8600,10984" strokeweight="0"/>
            <v:line id="_x0000_s2372" style="position:absolute;flip:y" from="3045,10983" to="3046,11061" strokeweight="0"/>
            <v:line id="_x0000_s2373" style="position:absolute;flip:y" from="4162,10983" to="4163,11061" strokeweight="0"/>
            <v:line id="_x0000_s2374" style="position:absolute;flip:y" from="5264,10983" to="5265,11061" strokeweight="0"/>
            <v:line id="_x0000_s2375" style="position:absolute;flip:y" from="6381,10983" to="6382,11061" strokeweight="0"/>
            <v:line id="_x0000_s2376" style="position:absolute;flip:y" from="7483,10983" to="7484,11061" strokeweight="0"/>
            <v:line id="_x0000_s2377" style="position:absolute;flip:y" from="8600,10983" to="8601,11061" strokeweight="0"/>
            <v:shape id="_x0000_s2378" style="position:absolute;left:4322;top:3486;width:3719;height:5770" coordsize="233,371" path="m,371l35,327r83,-75l181,173,233,e" filled="f" strokecolor="navy" strokeweight=".8pt">
              <v:path arrowok="t"/>
            </v:shape>
            <v:shape id="_x0000_s2379" style="position:absolute;left:4322;top:3595;width:3719;height:5693" coordsize="233,366" path="m,366l35,326r83,-76l181,171,233,e" filled="f" strokecolor="fuchsia" strokeweight=".8pt">
              <v:path arrowok="t"/>
            </v:shape>
            <v:shape id="_x0000_s2380" style="position:absolute;left:4322;top:3672;width:3719;height:5724" coordsize="233,368" path="m,368l35,327r83,-74l181,171,233,e" filled="f" strokeweight=".8pt">
              <v:path arrowok="t"/>
            </v:shape>
            <v:shape id="_x0000_s2381" style="position:absolute;left:4322;top:3750;width:3719;height:5771" coordsize="233,371" path="m,371l35,326r83,-72l181,177,233,e" filled="f" strokecolor="aqua" strokeweight=".8pt">
              <v:path arrowok="t"/>
            </v:shape>
            <v:shape id="_x0000_s2382" style="position:absolute;left:4274;top:9210;width:96;height:93" coordsize="96,93" path="m48,l96,46,48,93,,46,48,xe" fillcolor="navy" strokecolor="navy" strokeweight=".8pt">
              <v:path arrowok="t"/>
            </v:shape>
            <v:shape id="_x0000_s2383" style="position:absolute;left:4833;top:8525;width:96;height:94" coordsize="96,94" path="m48,l96,47,48,94,,47,48,xe" fillcolor="navy" strokecolor="navy" strokeweight=".8pt">
              <v:path arrowok="t"/>
            </v:shape>
            <v:shape id="_x0000_s2384" style="position:absolute;left:6158;top:7359;width:95;height:93" coordsize="95,93" path="m48,l95,46,48,93,,46,48,xe" fillcolor="navy" strokecolor="navy" strokeweight=".8pt">
              <v:path arrowok="t"/>
            </v:shape>
            <v:shape id="_x0000_s2385" style="position:absolute;left:7163;top:6130;width:96;height:93" coordsize="96,93" path="m48,l96,47,48,93,,47,48,xe" fillcolor="navy" strokecolor="navy" strokeweight=".8pt">
              <v:path arrowok="t"/>
            </v:shape>
            <v:shape id="_x0000_s2386" style="position:absolute;left:7993;top:3439;width:96;height:93" coordsize="96,93" path="m48,l96,47,48,93,,47,48,xe" fillcolor="navy" strokecolor="navy" strokeweight=".8pt">
              <v:path arrowok="t"/>
            </v:shape>
            <v:rect id="_x0000_s2387" style="position:absolute;left:4274;top:9241;width:80;height:78" fillcolor="fuchsia" strokecolor="fuchsia" strokeweight=".8pt"/>
            <v:rect id="_x0000_s2388" style="position:absolute;left:4833;top:8619;width:80;height:78" fillcolor="fuchsia" strokecolor="fuchsia" strokeweight=".8pt"/>
            <v:rect id="_x0000_s2389" style="position:absolute;left:6158;top:7437;width:80;height:77" fillcolor="fuchsia" strokecolor="fuchsia" strokeweight=".8pt"/>
            <v:rect id="_x0000_s2390" style="position:absolute;left:7163;top:6208;width:80;height:78" fillcolor="fuchsia" strokecolor="fuchsia" strokeweight=".8pt"/>
            <v:rect id="_x0000_s2391" style="position:absolute;left:7993;top:3548;width:80;height:78" fillcolor="fuchsia" strokecolor="fuchsia" strokeweight=".8pt"/>
            <v:shape id="_x0000_s2392" style="position:absolute;left:4274;top:9350;width:96;height:93" coordsize="96,93" path="m48,l96,93,,93,48,xe" fillcolor="black" strokeweight=".8pt">
              <v:path arrowok="t"/>
            </v:shape>
            <v:shape id="_x0000_s2393" style="position:absolute;left:4833;top:8712;width:96;height:93" coordsize="96,93" path="m48,l96,93,,93,48,xe" fillcolor="black" strokeweight=".8pt">
              <v:path arrowok="t"/>
            </v:shape>
            <v:shape id="_x0000_s2394" style="position:absolute;left:6158;top:7561;width:95;height:93" coordsize="95,93" path="m48,l95,93,,93,48,xe" fillcolor="black" strokeweight=".8pt">
              <v:path arrowok="t"/>
            </v:shape>
            <v:shape id="_x0000_s2395" style="position:absolute;left:7163;top:6286;width:96;height:93" coordsize="96,93" path="m48,l96,93,,93,48,xe" fillcolor="black" strokeweight=".8pt">
              <v:path arrowok="t"/>
            </v:shape>
            <v:shape id="_x0000_s2396" style="position:absolute;left:7993;top:3626;width:96;height:93" coordsize="96,93" path="m48,l96,93,,93,48,xe" fillcolor="black" strokeweight=".8pt">
              <v:path arrowok="t"/>
            </v:shape>
            <v:rect id="_x0000_s2397" style="position:absolute;left:4258;top:9459;width:144;height:140" filled="f" stroked="f"/>
            <v:line id="_x0000_s2398" style="position:absolute;flip:x y" from="4274,9474" to="4322,9521" strokecolor="aqua" strokeweight=".8pt"/>
            <v:line id="_x0000_s2399" style="position:absolute" from="4322,9521" to="4370,9568" strokecolor="aqua" strokeweight=".8pt"/>
            <v:line id="_x0000_s2400" style="position:absolute;flip:x" from="4274,9521" to="4322,9568" strokecolor="aqua" strokeweight=".8pt"/>
            <v:line id="_x0000_s2401" style="position:absolute;flip:y" from="4322,9474" to="4370,9521" strokecolor="aqua" strokeweight=".8pt"/>
            <v:rect id="_x0000_s2402" style="position:absolute;left:4817;top:8759;width:144;height:140" filled="f" stroked="f"/>
            <v:line id="_x0000_s2403" style="position:absolute;flip:x y" from="4833,8774" to="4881,8821" strokecolor="aqua" strokeweight=".8pt"/>
            <v:line id="_x0000_s2404" style="position:absolute" from="4881,8821" to="4929,8868" strokecolor="aqua" strokeweight=".8pt"/>
            <v:line id="_x0000_s2405" style="position:absolute;flip:x" from="4833,8821" to="4881,8868" strokecolor="aqua" strokeweight=".8pt"/>
            <v:line id="_x0000_s2406" style="position:absolute;flip:y" from="4881,8774" to="4929,8821" strokecolor="aqua" strokeweight=".8pt"/>
            <v:rect id="_x0000_s2407" style="position:absolute;left:6142;top:7639;width:143;height:140" filled="f" stroked="f"/>
            <v:line id="_x0000_s2408" style="position:absolute;flip:x y" from="6158,7654" to="6206,7701" strokecolor="aqua" strokeweight=".8pt"/>
            <v:line id="_x0000_s2409" style="position:absolute" from="6206,7701" to="6253,7748" strokecolor="aqua" strokeweight=".8pt"/>
            <v:line id="_x0000_s2410" style="position:absolute;flip:x" from="6158,7701" to="6206,7748" strokecolor="aqua" strokeweight=".8pt"/>
            <v:line id="_x0000_s2411" style="position:absolute;flip:y" from="6206,7654" to="6253,7701" strokecolor="aqua" strokeweight=".8pt"/>
            <v:rect id="_x0000_s2412" style="position:absolute;left:7147;top:6441;width:144;height:140" filled="f" stroked="f"/>
            <v:line id="_x0000_s2413" style="position:absolute;flip:x y" from="7163,6457" to="7211,6503" strokecolor="aqua" strokeweight=".8pt"/>
            <v:line id="_x0000_s2414" style="position:absolute" from="7211,6503" to="7259,6550" strokecolor="aqua" strokeweight=".8pt"/>
            <v:line id="_x0000_s2415" style="position:absolute;flip:x" from="7163,6503" to="7211,6550" strokecolor="aqua" strokeweight=".8pt"/>
            <v:line id="_x0000_s2416" style="position:absolute;flip:y" from="7211,6457" to="7259,6503" strokecolor="aqua" strokeweight=".8pt"/>
            <v:rect id="_x0000_s2417" style="position:absolute;left:7977;top:3688;width:144;height:140" filled="f" stroked="f"/>
            <v:line id="_x0000_s2418" style="position:absolute;flip:x y" from="7993,3703" to="8041,3750" strokecolor="aqua" strokeweight=".8pt"/>
            <v:line id="_x0000_s2419" style="position:absolute" from="8041,3750" to="8089,3797" strokecolor="aqua" strokeweight=".8pt"/>
            <v:line id="_x0000_s2420" style="position:absolute;flip:x" from="7993,3750" to="8041,3797" strokecolor="aqua" strokeweight=".8pt"/>
            <v:line id="_x0000_s2421" style="position:absolute;flip:y" from="8041,3703" to="8089,3750" strokecolor="aqua" strokeweight=".8pt"/>
            <v:rect id="_x0000_s2422" style="position:absolute;left:3700;top:2086;width:4427;height:552" filled="f" stroked="f">
              <v:textbox style="mso-next-textbox:#_x0000_s2422" inset="0,0,0,0">
                <w:txbxContent>
                  <w:p w14:paraId="1687D46C" w14:textId="77777777" w:rsidR="002503E2" w:rsidRPr="00991197" w:rsidRDefault="002503E2" w:rsidP="002503E2">
                    <w:pPr>
                      <w:rPr>
                        <w:rFonts w:ascii="Times New Roman" w:hAnsi="Times New Roman"/>
                        <w:sz w:val="24"/>
                        <w:szCs w:val="24"/>
                      </w:rPr>
                    </w:pPr>
                    <w:r w:rsidRPr="00991197">
                      <w:rPr>
                        <w:rFonts w:ascii="Times New Roman" w:hAnsi="Times New Roman"/>
                        <w:b/>
                        <w:bCs w:val="0"/>
                        <w:color w:val="000000"/>
                        <w:sz w:val="24"/>
                        <w:szCs w:val="24"/>
                      </w:rPr>
                      <w:t>Moisture Sorption Isoth</w:t>
                    </w:r>
                    <w:r w:rsidRPr="00991197">
                      <w:rPr>
                        <w:rFonts w:ascii="Times New Roman" w:hAnsi="Times New Roman"/>
                        <w:b/>
                        <w:bCs w:val="0"/>
                        <w:vanish/>
                        <w:color w:val="000000"/>
                        <w:sz w:val="24"/>
                        <w:szCs w:val="24"/>
                      </w:rPr>
                      <w:pgNum/>
                    </w:r>
                    <w:r w:rsidRPr="00991197">
                      <w:rPr>
                        <w:rFonts w:ascii="Times New Roman" w:hAnsi="Times New Roman"/>
                        <w:b/>
                        <w:bCs w:val="0"/>
                        <w:vanish/>
                        <w:color w:val="000000"/>
                        <w:sz w:val="24"/>
                        <w:szCs w:val="24"/>
                      </w:rPr>
                      <w:pgNum/>
                    </w:r>
                    <w:r w:rsidRPr="00991197">
                      <w:rPr>
                        <w:rFonts w:ascii="Times New Roman" w:hAnsi="Times New Roman"/>
                        <w:b/>
                        <w:bCs w:val="0"/>
                        <w:vanish/>
                        <w:color w:val="000000"/>
                        <w:sz w:val="24"/>
                        <w:szCs w:val="24"/>
                      </w:rPr>
                      <w:pgNum/>
                    </w:r>
                    <w:r w:rsidRPr="00991197">
                      <w:rPr>
                        <w:rFonts w:ascii="Times New Roman" w:hAnsi="Times New Roman"/>
                        <w:b/>
                        <w:bCs w:val="0"/>
                        <w:vanish/>
                        <w:color w:val="000000"/>
                        <w:sz w:val="24"/>
                        <w:szCs w:val="24"/>
                      </w:rPr>
                      <w:pgNum/>
                    </w:r>
                    <w:r w:rsidRPr="00991197">
                      <w:rPr>
                        <w:rFonts w:ascii="Times New Roman" w:hAnsi="Times New Roman"/>
                        <w:b/>
                        <w:bCs w:val="0"/>
                        <w:vanish/>
                        <w:color w:val="000000"/>
                        <w:sz w:val="24"/>
                        <w:szCs w:val="24"/>
                      </w:rPr>
                      <w:pgNum/>
                    </w:r>
                    <w:r w:rsidRPr="00991197">
                      <w:rPr>
                        <w:rFonts w:ascii="Times New Roman" w:hAnsi="Times New Roman"/>
                        <w:b/>
                        <w:bCs w:val="0"/>
                        <w:vanish/>
                        <w:color w:val="000000"/>
                        <w:sz w:val="24"/>
                        <w:szCs w:val="24"/>
                      </w:rPr>
                      <w:pgNum/>
                    </w:r>
                    <w:r w:rsidRPr="00991197">
                      <w:rPr>
                        <w:rFonts w:ascii="Times New Roman" w:hAnsi="Times New Roman"/>
                        <w:b/>
                        <w:bCs w:val="0"/>
                        <w:vanish/>
                        <w:color w:val="000000"/>
                        <w:sz w:val="24"/>
                        <w:szCs w:val="24"/>
                      </w:rPr>
                      <w:pgNum/>
                    </w:r>
                    <w:r w:rsidRPr="00991197">
                      <w:rPr>
                        <w:rFonts w:ascii="Times New Roman" w:hAnsi="Times New Roman"/>
                        <w:b/>
                        <w:bCs w:val="0"/>
                        <w:vanish/>
                        <w:color w:val="000000"/>
                        <w:sz w:val="24"/>
                        <w:szCs w:val="24"/>
                      </w:rPr>
                      <w:pgNum/>
                    </w:r>
                    <w:r w:rsidRPr="00991197">
                      <w:rPr>
                        <w:rFonts w:ascii="Times New Roman" w:hAnsi="Times New Roman"/>
                        <w:b/>
                        <w:bCs w:val="0"/>
                        <w:vanish/>
                        <w:color w:val="000000"/>
                        <w:sz w:val="24"/>
                        <w:szCs w:val="24"/>
                      </w:rPr>
                      <w:pgNum/>
                    </w:r>
                    <w:r w:rsidRPr="00991197">
                      <w:rPr>
                        <w:rFonts w:ascii="Times New Roman" w:hAnsi="Times New Roman"/>
                        <w:b/>
                        <w:bCs w:val="0"/>
                        <w:vanish/>
                        <w:color w:val="000000"/>
                        <w:sz w:val="24"/>
                        <w:szCs w:val="24"/>
                      </w:rPr>
                      <w:pgNum/>
                    </w:r>
                    <w:r w:rsidRPr="00991197">
                      <w:rPr>
                        <w:rFonts w:ascii="Times New Roman" w:hAnsi="Times New Roman"/>
                        <w:b/>
                        <w:bCs w:val="0"/>
                        <w:vanish/>
                        <w:color w:val="000000"/>
                        <w:sz w:val="24"/>
                        <w:szCs w:val="24"/>
                      </w:rPr>
                      <w:pgNum/>
                    </w:r>
                    <w:r w:rsidRPr="00991197">
                      <w:rPr>
                        <w:rFonts w:ascii="Times New Roman" w:hAnsi="Times New Roman"/>
                        <w:b/>
                        <w:bCs w:val="0"/>
                        <w:vanish/>
                        <w:color w:val="000000"/>
                        <w:sz w:val="24"/>
                        <w:szCs w:val="24"/>
                      </w:rPr>
                      <w:pgNum/>
                    </w:r>
                    <w:r w:rsidRPr="00991197">
                      <w:rPr>
                        <w:rFonts w:ascii="Times New Roman" w:hAnsi="Times New Roman"/>
                        <w:b/>
                        <w:bCs w:val="0"/>
                        <w:vanish/>
                        <w:color w:val="000000"/>
                        <w:sz w:val="24"/>
                        <w:szCs w:val="24"/>
                      </w:rPr>
                      <w:pgNum/>
                    </w:r>
                    <w:r w:rsidRPr="00991197">
                      <w:rPr>
                        <w:rFonts w:ascii="Times New Roman" w:hAnsi="Times New Roman"/>
                        <w:b/>
                        <w:bCs w:val="0"/>
                        <w:vanish/>
                        <w:color w:val="000000"/>
                        <w:sz w:val="24"/>
                        <w:szCs w:val="24"/>
                      </w:rPr>
                      <w:pgNum/>
                    </w:r>
                    <w:r w:rsidRPr="00991197">
                      <w:rPr>
                        <w:rFonts w:ascii="Times New Roman" w:hAnsi="Times New Roman"/>
                        <w:b/>
                        <w:bCs w:val="0"/>
                        <w:color w:val="000000"/>
                        <w:sz w:val="24"/>
                        <w:szCs w:val="24"/>
                      </w:rPr>
                      <w:t>erms of Biscuit</w:t>
                    </w:r>
                  </w:p>
                </w:txbxContent>
              </v:textbox>
            </v:rect>
            <v:rect id="_x0000_s2423" style="position:absolute;left:2694;top:10843;width:134;height:276" filled="f" stroked="f">
              <v:textbox style="mso-next-textbox:#_x0000_s2423" inset="0,0,0,0">
                <w:txbxContent>
                  <w:p w14:paraId="63C2F59F" w14:textId="77777777" w:rsidR="002503E2" w:rsidRPr="00991197" w:rsidRDefault="002503E2" w:rsidP="002503E2">
                    <w:pPr>
                      <w:rPr>
                        <w:rFonts w:ascii="Times New Roman" w:hAnsi="Times New Roman"/>
                        <w:sz w:val="24"/>
                        <w:szCs w:val="24"/>
                      </w:rPr>
                    </w:pPr>
                    <w:r w:rsidRPr="00991197">
                      <w:rPr>
                        <w:rFonts w:ascii="Times New Roman" w:hAnsi="Times New Roman"/>
                        <w:color w:val="000000"/>
                        <w:sz w:val="24"/>
                        <w:szCs w:val="24"/>
                      </w:rPr>
                      <w:t>0</w:t>
                    </w:r>
                  </w:p>
                </w:txbxContent>
              </v:textbox>
            </v:rect>
            <v:rect id="_x0000_s2424" style="position:absolute;left:2694;top:9256;width:134;height:276" filled="f" stroked="f">
              <v:textbox style="mso-next-textbox:#_x0000_s2424" inset="0,0,0,0">
                <w:txbxContent>
                  <w:p w14:paraId="7A53F65E" w14:textId="77777777" w:rsidR="002503E2" w:rsidRPr="00991197" w:rsidRDefault="002503E2" w:rsidP="002503E2">
                    <w:pPr>
                      <w:rPr>
                        <w:rFonts w:ascii="Times New Roman" w:hAnsi="Times New Roman"/>
                        <w:sz w:val="24"/>
                        <w:szCs w:val="24"/>
                      </w:rPr>
                    </w:pPr>
                    <w:r w:rsidRPr="00991197">
                      <w:rPr>
                        <w:rFonts w:ascii="Times New Roman" w:hAnsi="Times New Roman"/>
                        <w:color w:val="000000"/>
                        <w:sz w:val="24"/>
                        <w:szCs w:val="24"/>
                      </w:rPr>
                      <w:t>5</w:t>
                    </w:r>
                  </w:p>
                </w:txbxContent>
              </v:textbox>
            </v:rect>
            <v:rect id="_x0000_s2425" style="position:absolute;left:2550;top:7670;width:267;height:552" filled="f" stroked="f">
              <v:textbox style="mso-next-textbox:#_x0000_s2425" inset="0,0,0,0">
                <w:txbxContent>
                  <w:p w14:paraId="0C0A2F15" w14:textId="77777777" w:rsidR="002503E2" w:rsidRPr="00991197" w:rsidRDefault="002503E2" w:rsidP="002503E2">
                    <w:pPr>
                      <w:rPr>
                        <w:rFonts w:ascii="Times New Roman" w:hAnsi="Times New Roman"/>
                        <w:sz w:val="24"/>
                        <w:szCs w:val="24"/>
                      </w:rPr>
                    </w:pPr>
                    <w:r w:rsidRPr="00991197">
                      <w:rPr>
                        <w:rFonts w:ascii="Times New Roman" w:hAnsi="Times New Roman"/>
                        <w:color w:val="000000"/>
                        <w:sz w:val="24"/>
                        <w:szCs w:val="24"/>
                      </w:rPr>
                      <w:t>10</w:t>
                    </w:r>
                  </w:p>
                </w:txbxContent>
              </v:textbox>
            </v:rect>
            <v:rect id="_x0000_s2426" style="position:absolute;left:2550;top:6068;width:267;height:552" filled="f" stroked="f">
              <v:textbox style="mso-next-textbox:#_x0000_s2426" inset="0,0,0,0">
                <w:txbxContent>
                  <w:p w14:paraId="55E57783" w14:textId="77777777" w:rsidR="002503E2" w:rsidRPr="00991197" w:rsidRDefault="002503E2" w:rsidP="002503E2">
                    <w:pPr>
                      <w:rPr>
                        <w:rFonts w:ascii="Times New Roman" w:hAnsi="Times New Roman"/>
                        <w:sz w:val="24"/>
                        <w:szCs w:val="24"/>
                      </w:rPr>
                    </w:pPr>
                    <w:r w:rsidRPr="00991197">
                      <w:rPr>
                        <w:rFonts w:ascii="Times New Roman" w:hAnsi="Times New Roman"/>
                        <w:color w:val="000000"/>
                        <w:sz w:val="24"/>
                        <w:szCs w:val="24"/>
                      </w:rPr>
                      <w:t>15</w:t>
                    </w:r>
                  </w:p>
                </w:txbxContent>
              </v:textbox>
            </v:rect>
            <v:rect id="_x0000_s2427" style="position:absolute;left:2550;top:4481;width:267;height:552" filled="f" stroked="f">
              <v:textbox style="mso-next-textbox:#_x0000_s2427" inset="0,0,0,0">
                <w:txbxContent>
                  <w:p w14:paraId="6EC9423F" w14:textId="77777777" w:rsidR="002503E2" w:rsidRPr="00991197" w:rsidRDefault="002503E2" w:rsidP="002503E2">
                    <w:pPr>
                      <w:rPr>
                        <w:rFonts w:ascii="Times New Roman" w:hAnsi="Times New Roman"/>
                        <w:sz w:val="24"/>
                        <w:szCs w:val="24"/>
                      </w:rPr>
                    </w:pPr>
                    <w:r w:rsidRPr="00991197">
                      <w:rPr>
                        <w:rFonts w:ascii="Times New Roman" w:hAnsi="Times New Roman"/>
                        <w:color w:val="000000"/>
                        <w:sz w:val="24"/>
                        <w:szCs w:val="24"/>
                      </w:rPr>
                      <w:t>20</w:t>
                    </w:r>
                  </w:p>
                </w:txbxContent>
              </v:textbox>
            </v:rect>
            <v:rect id="_x0000_s2428" style="position:absolute;left:2550;top:2895;width:267;height:552" filled="f" stroked="f">
              <v:textbox style="mso-next-textbox:#_x0000_s2428" inset="0,0,0,0">
                <w:txbxContent>
                  <w:p w14:paraId="1482FCB6" w14:textId="77777777" w:rsidR="002503E2" w:rsidRPr="00991197" w:rsidRDefault="002503E2" w:rsidP="002503E2">
                    <w:pPr>
                      <w:rPr>
                        <w:rFonts w:ascii="Times New Roman" w:hAnsi="Times New Roman"/>
                        <w:sz w:val="24"/>
                        <w:szCs w:val="24"/>
                      </w:rPr>
                    </w:pPr>
                    <w:r w:rsidRPr="00991197">
                      <w:rPr>
                        <w:rFonts w:ascii="Times New Roman" w:hAnsi="Times New Roman"/>
                        <w:color w:val="000000"/>
                        <w:sz w:val="24"/>
                        <w:szCs w:val="24"/>
                      </w:rPr>
                      <w:t>25</w:t>
                    </w:r>
                  </w:p>
                </w:txbxContent>
              </v:textbox>
            </v:rect>
            <v:rect id="_x0000_s2429" style="position:absolute;left:2981;top:11201;width:134;height:276" filled="f" stroked="f">
              <v:textbox style="mso-next-textbox:#_x0000_s2429" inset="0,0,0,0">
                <w:txbxContent>
                  <w:p w14:paraId="3D09ACCB" w14:textId="77777777" w:rsidR="002503E2" w:rsidRPr="00991197" w:rsidRDefault="002503E2" w:rsidP="002503E2">
                    <w:pPr>
                      <w:rPr>
                        <w:rFonts w:ascii="Times New Roman" w:hAnsi="Times New Roman"/>
                        <w:sz w:val="24"/>
                        <w:szCs w:val="24"/>
                      </w:rPr>
                    </w:pPr>
                    <w:r w:rsidRPr="00991197">
                      <w:rPr>
                        <w:rFonts w:ascii="Times New Roman" w:hAnsi="Times New Roman"/>
                        <w:color w:val="000000"/>
                        <w:sz w:val="24"/>
                        <w:szCs w:val="24"/>
                      </w:rPr>
                      <w:t>0</w:t>
                    </w:r>
                  </w:p>
                </w:txbxContent>
              </v:textbox>
            </v:rect>
            <v:rect id="_x0000_s2430" style="position:absolute;left:3987;top:11201;width:334;height:552" filled="f" stroked="f">
              <v:textbox style="mso-next-textbox:#_x0000_s2430" inset="0,0,0,0">
                <w:txbxContent>
                  <w:p w14:paraId="49A22394" w14:textId="77777777" w:rsidR="002503E2" w:rsidRPr="00991197" w:rsidRDefault="002503E2" w:rsidP="002503E2">
                    <w:pPr>
                      <w:rPr>
                        <w:rFonts w:ascii="Times New Roman" w:hAnsi="Times New Roman"/>
                        <w:sz w:val="24"/>
                        <w:szCs w:val="24"/>
                      </w:rPr>
                    </w:pPr>
                    <w:r w:rsidRPr="00991197">
                      <w:rPr>
                        <w:rFonts w:ascii="Times New Roman" w:hAnsi="Times New Roman"/>
                        <w:color w:val="000000"/>
                        <w:sz w:val="24"/>
                        <w:szCs w:val="24"/>
                      </w:rPr>
                      <w:t>0.2</w:t>
                    </w:r>
                  </w:p>
                </w:txbxContent>
              </v:textbox>
            </v:rect>
            <v:rect id="_x0000_s2431" style="position:absolute;left:5088;top:11201;width:334;height:552" filled="f" stroked="f">
              <v:textbox style="mso-next-textbox:#_x0000_s2431" inset="0,0,0,0">
                <w:txbxContent>
                  <w:p w14:paraId="4A347BAE" w14:textId="77777777" w:rsidR="002503E2" w:rsidRPr="00991197" w:rsidRDefault="002503E2" w:rsidP="002503E2">
                    <w:pPr>
                      <w:rPr>
                        <w:rFonts w:ascii="Times New Roman" w:hAnsi="Times New Roman"/>
                        <w:sz w:val="24"/>
                        <w:szCs w:val="24"/>
                      </w:rPr>
                    </w:pPr>
                    <w:r w:rsidRPr="00991197">
                      <w:rPr>
                        <w:rFonts w:ascii="Times New Roman" w:hAnsi="Times New Roman"/>
                        <w:color w:val="000000"/>
                        <w:sz w:val="24"/>
                        <w:szCs w:val="24"/>
                      </w:rPr>
                      <w:t>0.4</w:t>
                    </w:r>
                  </w:p>
                </w:txbxContent>
              </v:textbox>
            </v:rect>
            <v:rect id="_x0000_s2432" style="position:absolute;left:6206;top:11201;width:334;height:552" filled="f" stroked="f">
              <v:textbox style="mso-next-textbox:#_x0000_s2432" inset="0,0,0,0">
                <w:txbxContent>
                  <w:p w14:paraId="06A96D4B" w14:textId="77777777" w:rsidR="002503E2" w:rsidRPr="00991197" w:rsidRDefault="002503E2" w:rsidP="002503E2">
                    <w:pPr>
                      <w:rPr>
                        <w:rFonts w:ascii="Times New Roman" w:hAnsi="Times New Roman"/>
                        <w:sz w:val="24"/>
                        <w:szCs w:val="24"/>
                      </w:rPr>
                    </w:pPr>
                    <w:r w:rsidRPr="00991197">
                      <w:rPr>
                        <w:rFonts w:ascii="Times New Roman" w:hAnsi="Times New Roman"/>
                        <w:color w:val="000000"/>
                        <w:sz w:val="24"/>
                        <w:szCs w:val="24"/>
                      </w:rPr>
                      <w:t>0.6</w:t>
                    </w:r>
                  </w:p>
                </w:txbxContent>
              </v:textbox>
            </v:rect>
            <v:rect id="_x0000_s2433" style="position:absolute;left:7307;top:11201;width:334;height:552" filled="f" stroked="f">
              <v:textbox style="mso-next-textbox:#_x0000_s2433" inset="0,0,0,0">
                <w:txbxContent>
                  <w:p w14:paraId="2655F4B9" w14:textId="77777777" w:rsidR="002503E2" w:rsidRPr="00991197" w:rsidRDefault="002503E2" w:rsidP="002503E2">
                    <w:pPr>
                      <w:rPr>
                        <w:rFonts w:ascii="Times New Roman" w:hAnsi="Times New Roman"/>
                        <w:sz w:val="24"/>
                        <w:szCs w:val="24"/>
                      </w:rPr>
                    </w:pPr>
                    <w:r w:rsidRPr="00991197">
                      <w:rPr>
                        <w:rFonts w:ascii="Times New Roman" w:hAnsi="Times New Roman"/>
                        <w:color w:val="000000"/>
                        <w:sz w:val="24"/>
                        <w:szCs w:val="24"/>
                      </w:rPr>
                      <w:t>0.8</w:t>
                    </w:r>
                  </w:p>
                </w:txbxContent>
              </v:textbox>
            </v:rect>
            <v:rect id="_x0000_s2434" style="position:absolute;left:8536;top:11201;width:134;height:276" filled="f" stroked="f">
              <v:textbox style="mso-next-textbox:#_x0000_s2434" inset="0,0,0,0">
                <w:txbxContent>
                  <w:p w14:paraId="15F73ECC" w14:textId="77777777" w:rsidR="002503E2" w:rsidRPr="00991197" w:rsidRDefault="002503E2" w:rsidP="002503E2">
                    <w:pPr>
                      <w:rPr>
                        <w:rFonts w:ascii="Times New Roman" w:hAnsi="Times New Roman"/>
                        <w:sz w:val="24"/>
                        <w:szCs w:val="24"/>
                      </w:rPr>
                    </w:pPr>
                    <w:r w:rsidRPr="00991197">
                      <w:rPr>
                        <w:rFonts w:ascii="Times New Roman" w:hAnsi="Times New Roman"/>
                        <w:color w:val="000000"/>
                        <w:sz w:val="24"/>
                        <w:szCs w:val="24"/>
                      </w:rPr>
                      <w:t>1</w:t>
                    </w:r>
                  </w:p>
                </w:txbxContent>
              </v:textbox>
            </v:rect>
            <v:rect id="_x0000_s2435" style="position:absolute;left:5184;top:11590;width:1467;height:552" filled="f" stroked="f">
              <v:textbox style="mso-next-textbox:#_x0000_s2435" inset="0,0,0,0">
                <w:txbxContent>
                  <w:p w14:paraId="720A33A0" w14:textId="77777777" w:rsidR="002503E2" w:rsidRPr="00991197" w:rsidRDefault="002503E2" w:rsidP="002503E2">
                    <w:pPr>
                      <w:rPr>
                        <w:rFonts w:ascii="Times New Roman" w:hAnsi="Times New Roman"/>
                        <w:sz w:val="22"/>
                        <w:szCs w:val="22"/>
                      </w:rPr>
                    </w:pPr>
                    <w:r w:rsidRPr="00991197">
                      <w:rPr>
                        <w:rFonts w:ascii="Times New Roman" w:hAnsi="Times New Roman"/>
                        <w:b/>
                        <w:bCs w:val="0"/>
                        <w:color w:val="000000"/>
                        <w:sz w:val="22"/>
                        <w:szCs w:val="22"/>
                      </w:rPr>
                      <w:t>RH (decimal)</w:t>
                    </w:r>
                  </w:p>
                </w:txbxContent>
              </v:textbox>
            </v:rect>
            <v:rect id="_x0000_s2436" style="position:absolute;left:2062;top:6570;width:1267;height:567;rotation:270" filled="f" stroked="f">
              <v:textbox style="layout-flow:vertical;mso-layout-flow-alt:bottom-to-top;mso-next-textbox:#_x0000_s2436" inset="0,0,0,0">
                <w:txbxContent>
                  <w:p w14:paraId="10116A83" w14:textId="77777777" w:rsidR="002503E2" w:rsidRPr="00991197" w:rsidRDefault="002503E2" w:rsidP="002503E2">
                    <w:pPr>
                      <w:rPr>
                        <w:rFonts w:ascii="Times New Roman" w:hAnsi="Times New Roman"/>
                        <w:sz w:val="24"/>
                        <w:szCs w:val="24"/>
                      </w:rPr>
                    </w:pPr>
                    <w:r w:rsidRPr="00991197">
                      <w:rPr>
                        <w:rFonts w:ascii="Times New Roman" w:hAnsi="Times New Roman"/>
                        <w:b/>
                        <w:bCs w:val="0"/>
                        <w:color w:val="000000"/>
                        <w:sz w:val="24"/>
                        <w:szCs w:val="24"/>
                      </w:rPr>
                      <w:t>EMC (%db)</w:t>
                    </w:r>
                  </w:p>
                </w:txbxContent>
              </v:textbox>
            </v:rect>
            <v:rect id="_x0000_s2437" style="position:absolute;left:3939;top:4326;width:1461;height:1368" strokeweight="0"/>
            <v:line id="_x0000_s2438" style="position:absolute" from="4019,4512" to="4450,4513" strokecolor="navy" strokeweight=".8pt"/>
            <v:shape id="_x0000_s2439" style="position:absolute;left:4178;top:4466;width:96;height:93" coordsize="96,93" path="m48,l96,46,48,93,,46,48,xe" fillcolor="navy" strokecolor="navy" strokeweight=".8pt">
              <v:path arrowok="t"/>
            </v:shape>
            <v:rect id="_x0000_s2440" style="position:absolute;left:4514;top:4388;width:700;height:506" filled="f" stroked="f">
              <v:textbox style="mso-next-textbox:#_x0000_s2440" inset="0,0,0,0">
                <w:txbxContent>
                  <w:p w14:paraId="51F891BC" w14:textId="77777777" w:rsidR="002503E2" w:rsidRPr="00991197" w:rsidRDefault="002503E2" w:rsidP="002503E2">
                    <w:pPr>
                      <w:rPr>
                        <w:rFonts w:ascii="Times New Roman" w:hAnsi="Times New Roman"/>
                        <w:sz w:val="24"/>
                        <w:szCs w:val="24"/>
                      </w:rPr>
                    </w:pPr>
                    <w:r w:rsidRPr="00991197">
                      <w:rPr>
                        <w:rFonts w:ascii="Times New Roman" w:hAnsi="Times New Roman"/>
                        <w:color w:val="000000"/>
                        <w:sz w:val="24"/>
                        <w:szCs w:val="24"/>
                      </w:rPr>
                      <w:t xml:space="preserve"> (20°C)</w:t>
                    </w:r>
                  </w:p>
                </w:txbxContent>
              </v:textbox>
            </v:rect>
            <v:line id="_x0000_s2441" style="position:absolute" from="4019,4855" to="4450,4856" strokecolor="fuchsia" strokeweight=".8pt"/>
            <v:rect id="_x0000_s2442" style="position:absolute;left:4178;top:4808;width:80;height:78" fillcolor="fuchsia" strokecolor="fuchsia" strokeweight=".8pt"/>
            <v:rect id="_x0000_s2443" style="position:absolute;left:4514;top:4730;width:700;height:506" filled="f" stroked="f">
              <v:textbox style="mso-next-textbox:#_x0000_s2443" inset="0,0,0,0">
                <w:txbxContent>
                  <w:p w14:paraId="1E89F216" w14:textId="77777777" w:rsidR="002503E2" w:rsidRPr="00991197" w:rsidRDefault="002503E2" w:rsidP="002503E2">
                    <w:pPr>
                      <w:rPr>
                        <w:rFonts w:ascii="Times New Roman" w:hAnsi="Times New Roman"/>
                        <w:sz w:val="24"/>
                        <w:szCs w:val="24"/>
                      </w:rPr>
                    </w:pPr>
                    <w:r w:rsidRPr="00991197">
                      <w:rPr>
                        <w:rFonts w:ascii="Times New Roman" w:hAnsi="Times New Roman"/>
                        <w:color w:val="000000"/>
                        <w:sz w:val="24"/>
                        <w:szCs w:val="24"/>
                      </w:rPr>
                      <w:t xml:space="preserve"> (30°C)</w:t>
                    </w:r>
                  </w:p>
                </w:txbxContent>
              </v:textbox>
            </v:rect>
            <v:line id="_x0000_s2444" style="position:absolute" from="4019,5197" to="4450,5198" strokeweight=".8pt"/>
            <v:shape id="_x0000_s2445" style="position:absolute;left:4178;top:5150;width:96;height:93" coordsize="96,93" path="m48,l96,93,,93,48,xe" fillcolor="black" strokeweight=".8pt">
              <v:path arrowok="t"/>
            </v:shape>
            <v:rect id="_x0000_s2446" style="position:absolute;left:4514;top:5072;width:700;height:506" filled="f" stroked="f">
              <v:textbox style="mso-next-textbox:#_x0000_s2446" inset="0,0,0,0">
                <w:txbxContent>
                  <w:p w14:paraId="331CEB99" w14:textId="77777777" w:rsidR="002503E2" w:rsidRPr="00991197" w:rsidRDefault="002503E2" w:rsidP="002503E2">
                    <w:pPr>
                      <w:rPr>
                        <w:rFonts w:ascii="Times New Roman" w:hAnsi="Times New Roman"/>
                        <w:sz w:val="24"/>
                        <w:szCs w:val="24"/>
                      </w:rPr>
                    </w:pPr>
                    <w:r w:rsidRPr="00991197">
                      <w:rPr>
                        <w:rFonts w:ascii="Times New Roman" w:hAnsi="Times New Roman"/>
                        <w:color w:val="000000"/>
                        <w:sz w:val="24"/>
                        <w:szCs w:val="24"/>
                      </w:rPr>
                      <w:t xml:space="preserve"> (40°C)</w:t>
                    </w:r>
                  </w:p>
                </w:txbxContent>
              </v:textbox>
            </v:rect>
            <v:line id="_x0000_s2447" style="position:absolute" from="4019,5539" to="4450,5540" strokecolor="aqua" strokeweight=".8pt"/>
            <v:rect id="_x0000_s2448" style="position:absolute;left:4162;top:5477;width:144;height:140" filled="f" stroked="f"/>
            <v:line id="_x0000_s2449" style="position:absolute;flip:x y" from="4178,5492" to="4226,5539" strokecolor="aqua" strokeweight=".8pt"/>
            <v:line id="_x0000_s2450" style="position:absolute" from="4226,5539" to="4274,5586" strokecolor="aqua" strokeweight=".8pt"/>
            <v:line id="_x0000_s2451" style="position:absolute;flip:x" from="4178,5539" to="4226,5586" strokecolor="aqua" strokeweight=".8pt"/>
            <v:line id="_x0000_s2452" style="position:absolute;flip:y" from="4226,5492" to="4274,5539" strokecolor="aqua" strokeweight=".8pt"/>
            <v:rect id="_x0000_s2453" style="position:absolute;left:4514;top:5414;width:700;height:506" filled="f" stroked="f">
              <v:textbox style="mso-next-textbox:#_x0000_s2453" inset="0,0,0,0">
                <w:txbxContent>
                  <w:p w14:paraId="16193793" w14:textId="77777777" w:rsidR="002503E2" w:rsidRPr="00991197" w:rsidRDefault="002503E2" w:rsidP="002503E2">
                    <w:pPr>
                      <w:rPr>
                        <w:rFonts w:ascii="Times New Roman" w:hAnsi="Times New Roman"/>
                        <w:sz w:val="24"/>
                        <w:szCs w:val="24"/>
                      </w:rPr>
                    </w:pPr>
                    <w:r w:rsidRPr="00991197">
                      <w:rPr>
                        <w:rFonts w:ascii="Times New Roman" w:hAnsi="Times New Roman"/>
                        <w:color w:val="000000"/>
                        <w:sz w:val="24"/>
                        <w:szCs w:val="24"/>
                      </w:rPr>
                      <w:t xml:space="preserve"> (50°C)</w:t>
                    </w:r>
                  </w:p>
                </w:txbxContent>
              </v:textbox>
            </v:rect>
            <v:rect id="_x0000_s2454" style="position:absolute;left:1880;top:1806;width:8284;height:10359" filled="f" strokeweight="0"/>
          </v:group>
        </w:pict>
      </w:r>
    </w:p>
    <w:p w14:paraId="0723ECAF" w14:textId="77777777" w:rsidR="002503E2" w:rsidRDefault="002503E2" w:rsidP="001B7945">
      <w:pPr>
        <w:spacing w:line="276" w:lineRule="auto"/>
        <w:ind w:firstLine="720"/>
        <w:jc w:val="both"/>
        <w:rPr>
          <w:rFonts w:ascii="Times New Roman" w:hAnsi="Times New Roman"/>
          <w:sz w:val="24"/>
          <w:szCs w:val="24"/>
        </w:rPr>
      </w:pPr>
    </w:p>
    <w:p w14:paraId="083BBA5D" w14:textId="77777777" w:rsidR="002503E2" w:rsidRDefault="002503E2" w:rsidP="001B7945">
      <w:pPr>
        <w:pStyle w:val="BodyText"/>
        <w:tabs>
          <w:tab w:val="left" w:pos="1767"/>
        </w:tabs>
        <w:spacing w:line="276" w:lineRule="auto"/>
        <w:ind w:left="855" w:hanging="855"/>
        <w:rPr>
          <w:sz w:val="24"/>
        </w:rPr>
      </w:pPr>
    </w:p>
    <w:p w14:paraId="76692B84" w14:textId="77777777" w:rsidR="002503E2" w:rsidRDefault="002503E2" w:rsidP="001B7945">
      <w:pPr>
        <w:pStyle w:val="BodyText"/>
        <w:tabs>
          <w:tab w:val="left" w:pos="1767"/>
        </w:tabs>
        <w:spacing w:line="276" w:lineRule="auto"/>
        <w:ind w:left="855" w:hanging="855"/>
        <w:rPr>
          <w:sz w:val="24"/>
        </w:rPr>
      </w:pPr>
    </w:p>
    <w:p w14:paraId="3BB76DD3" w14:textId="77777777" w:rsidR="002503E2" w:rsidRDefault="002503E2" w:rsidP="001B7945">
      <w:pPr>
        <w:pStyle w:val="BodyText"/>
        <w:tabs>
          <w:tab w:val="left" w:pos="1767"/>
        </w:tabs>
        <w:spacing w:line="276" w:lineRule="auto"/>
        <w:ind w:left="855" w:hanging="855"/>
        <w:rPr>
          <w:sz w:val="24"/>
        </w:rPr>
      </w:pPr>
    </w:p>
    <w:p w14:paraId="06FD0FB2" w14:textId="77777777" w:rsidR="002503E2" w:rsidRDefault="002503E2" w:rsidP="001B7945">
      <w:pPr>
        <w:pStyle w:val="BodyText"/>
        <w:tabs>
          <w:tab w:val="left" w:pos="1767"/>
        </w:tabs>
        <w:spacing w:line="276" w:lineRule="auto"/>
        <w:ind w:left="855" w:hanging="855"/>
        <w:rPr>
          <w:sz w:val="24"/>
        </w:rPr>
      </w:pPr>
    </w:p>
    <w:p w14:paraId="354FE38D" w14:textId="77777777" w:rsidR="002503E2" w:rsidRDefault="002503E2" w:rsidP="001B7945">
      <w:pPr>
        <w:pStyle w:val="BodyText"/>
        <w:tabs>
          <w:tab w:val="left" w:pos="1767"/>
        </w:tabs>
        <w:spacing w:line="276" w:lineRule="auto"/>
        <w:ind w:left="855" w:hanging="855"/>
        <w:rPr>
          <w:sz w:val="24"/>
        </w:rPr>
      </w:pPr>
    </w:p>
    <w:p w14:paraId="54D9616D" w14:textId="77777777" w:rsidR="002503E2" w:rsidRDefault="002503E2" w:rsidP="001B7945">
      <w:pPr>
        <w:pStyle w:val="BodyText"/>
        <w:tabs>
          <w:tab w:val="left" w:pos="1767"/>
        </w:tabs>
        <w:spacing w:line="276" w:lineRule="auto"/>
        <w:ind w:left="855" w:hanging="855"/>
        <w:rPr>
          <w:sz w:val="24"/>
        </w:rPr>
      </w:pPr>
    </w:p>
    <w:p w14:paraId="327B7E32" w14:textId="77777777" w:rsidR="002503E2" w:rsidRDefault="002503E2" w:rsidP="001B7945">
      <w:pPr>
        <w:pStyle w:val="BodyText"/>
        <w:tabs>
          <w:tab w:val="left" w:pos="1767"/>
        </w:tabs>
        <w:spacing w:line="276" w:lineRule="auto"/>
        <w:ind w:left="855" w:hanging="855"/>
        <w:rPr>
          <w:sz w:val="24"/>
        </w:rPr>
      </w:pPr>
    </w:p>
    <w:p w14:paraId="46A517B6" w14:textId="77777777" w:rsidR="002503E2" w:rsidRDefault="002503E2" w:rsidP="001B7945">
      <w:pPr>
        <w:pStyle w:val="BodyText"/>
        <w:tabs>
          <w:tab w:val="left" w:pos="1767"/>
        </w:tabs>
        <w:spacing w:line="276" w:lineRule="auto"/>
        <w:ind w:left="855" w:hanging="855"/>
        <w:rPr>
          <w:sz w:val="24"/>
        </w:rPr>
      </w:pPr>
    </w:p>
    <w:p w14:paraId="468B68E6" w14:textId="77777777" w:rsidR="002503E2" w:rsidRDefault="002503E2" w:rsidP="001B7945">
      <w:pPr>
        <w:pStyle w:val="BodyText"/>
        <w:tabs>
          <w:tab w:val="left" w:pos="1767"/>
        </w:tabs>
        <w:spacing w:line="276" w:lineRule="auto"/>
        <w:ind w:left="855" w:hanging="855"/>
        <w:rPr>
          <w:sz w:val="24"/>
        </w:rPr>
      </w:pPr>
    </w:p>
    <w:p w14:paraId="6D4419D7" w14:textId="77777777" w:rsidR="002503E2" w:rsidRDefault="002503E2" w:rsidP="001B7945">
      <w:pPr>
        <w:pStyle w:val="BodyText"/>
        <w:tabs>
          <w:tab w:val="left" w:pos="1767"/>
        </w:tabs>
        <w:spacing w:line="276" w:lineRule="auto"/>
        <w:ind w:left="855" w:hanging="855"/>
        <w:rPr>
          <w:sz w:val="24"/>
        </w:rPr>
      </w:pPr>
    </w:p>
    <w:p w14:paraId="68A04896" w14:textId="77777777" w:rsidR="002503E2" w:rsidRDefault="002503E2" w:rsidP="001B7945">
      <w:pPr>
        <w:pStyle w:val="BodyText"/>
        <w:tabs>
          <w:tab w:val="left" w:pos="1767"/>
        </w:tabs>
        <w:spacing w:line="276" w:lineRule="auto"/>
        <w:ind w:left="855" w:hanging="855"/>
        <w:rPr>
          <w:sz w:val="24"/>
        </w:rPr>
      </w:pPr>
    </w:p>
    <w:p w14:paraId="680D8984" w14:textId="77777777" w:rsidR="002503E2" w:rsidRDefault="002503E2" w:rsidP="001B7945">
      <w:pPr>
        <w:pStyle w:val="BodyText"/>
        <w:tabs>
          <w:tab w:val="left" w:pos="1767"/>
        </w:tabs>
        <w:spacing w:line="276" w:lineRule="auto"/>
        <w:ind w:left="855" w:hanging="855"/>
        <w:rPr>
          <w:sz w:val="24"/>
        </w:rPr>
      </w:pPr>
    </w:p>
    <w:p w14:paraId="6A6183CA" w14:textId="77777777" w:rsidR="002503E2" w:rsidRDefault="002503E2" w:rsidP="001B7945">
      <w:pPr>
        <w:pStyle w:val="BodyText"/>
        <w:tabs>
          <w:tab w:val="left" w:pos="1767"/>
        </w:tabs>
        <w:spacing w:line="276" w:lineRule="auto"/>
        <w:ind w:left="855" w:hanging="855"/>
        <w:rPr>
          <w:sz w:val="24"/>
        </w:rPr>
      </w:pPr>
    </w:p>
    <w:p w14:paraId="3A09B95F" w14:textId="77777777" w:rsidR="002503E2" w:rsidRDefault="002503E2" w:rsidP="001B7945">
      <w:pPr>
        <w:pStyle w:val="BodyText"/>
        <w:tabs>
          <w:tab w:val="left" w:pos="1767"/>
        </w:tabs>
        <w:spacing w:line="276" w:lineRule="auto"/>
        <w:ind w:left="855" w:hanging="855"/>
        <w:rPr>
          <w:sz w:val="24"/>
        </w:rPr>
      </w:pPr>
    </w:p>
    <w:p w14:paraId="221934F3" w14:textId="77777777" w:rsidR="002503E2" w:rsidRDefault="002503E2" w:rsidP="001B7945">
      <w:pPr>
        <w:pStyle w:val="BodyText"/>
        <w:tabs>
          <w:tab w:val="left" w:pos="1767"/>
        </w:tabs>
        <w:spacing w:line="276" w:lineRule="auto"/>
        <w:ind w:left="855" w:hanging="855"/>
        <w:rPr>
          <w:sz w:val="24"/>
        </w:rPr>
      </w:pPr>
    </w:p>
    <w:p w14:paraId="3C111409" w14:textId="77777777" w:rsidR="002503E2" w:rsidRDefault="002503E2" w:rsidP="001B7945">
      <w:pPr>
        <w:pStyle w:val="BodyText"/>
        <w:tabs>
          <w:tab w:val="left" w:pos="1767"/>
        </w:tabs>
        <w:spacing w:line="276" w:lineRule="auto"/>
        <w:ind w:left="855" w:hanging="855"/>
        <w:rPr>
          <w:sz w:val="24"/>
        </w:rPr>
      </w:pPr>
    </w:p>
    <w:p w14:paraId="763A7B3A" w14:textId="77777777" w:rsidR="002503E2" w:rsidRDefault="002503E2" w:rsidP="001B7945">
      <w:pPr>
        <w:pStyle w:val="BodyText"/>
        <w:tabs>
          <w:tab w:val="left" w:pos="1767"/>
        </w:tabs>
        <w:spacing w:line="276" w:lineRule="auto"/>
        <w:ind w:left="855" w:hanging="855"/>
        <w:rPr>
          <w:sz w:val="24"/>
        </w:rPr>
      </w:pPr>
    </w:p>
    <w:p w14:paraId="3C9657BB" w14:textId="77777777" w:rsidR="002503E2" w:rsidRDefault="002503E2" w:rsidP="001B7945">
      <w:pPr>
        <w:pStyle w:val="BodyText"/>
        <w:tabs>
          <w:tab w:val="left" w:pos="1767"/>
        </w:tabs>
        <w:spacing w:line="276" w:lineRule="auto"/>
        <w:ind w:left="855" w:hanging="855"/>
        <w:rPr>
          <w:sz w:val="24"/>
        </w:rPr>
      </w:pPr>
    </w:p>
    <w:p w14:paraId="6EB07DEB" w14:textId="77777777" w:rsidR="002503E2" w:rsidRDefault="002503E2" w:rsidP="001B7945">
      <w:pPr>
        <w:pStyle w:val="BodyText"/>
        <w:tabs>
          <w:tab w:val="left" w:pos="1767"/>
        </w:tabs>
        <w:spacing w:line="276" w:lineRule="auto"/>
        <w:ind w:left="855" w:hanging="855"/>
        <w:rPr>
          <w:sz w:val="24"/>
        </w:rPr>
      </w:pPr>
    </w:p>
    <w:p w14:paraId="03DB8A2D" w14:textId="77777777" w:rsidR="002503E2" w:rsidRDefault="002503E2" w:rsidP="001B7945">
      <w:pPr>
        <w:pStyle w:val="BodyText"/>
        <w:tabs>
          <w:tab w:val="left" w:pos="1767"/>
        </w:tabs>
        <w:spacing w:line="276" w:lineRule="auto"/>
        <w:ind w:left="855" w:hanging="855"/>
        <w:rPr>
          <w:sz w:val="24"/>
        </w:rPr>
      </w:pPr>
    </w:p>
    <w:p w14:paraId="18507FBF" w14:textId="77777777" w:rsidR="002503E2" w:rsidRDefault="002503E2" w:rsidP="001B7945">
      <w:pPr>
        <w:pStyle w:val="BodyText"/>
        <w:tabs>
          <w:tab w:val="left" w:pos="1767"/>
        </w:tabs>
        <w:spacing w:line="276" w:lineRule="auto"/>
        <w:ind w:left="855" w:hanging="855"/>
        <w:rPr>
          <w:sz w:val="24"/>
        </w:rPr>
      </w:pPr>
    </w:p>
    <w:p w14:paraId="634179FB" w14:textId="77777777" w:rsidR="002503E2" w:rsidRDefault="002503E2" w:rsidP="001B7945">
      <w:pPr>
        <w:pStyle w:val="BodyText"/>
        <w:tabs>
          <w:tab w:val="left" w:pos="1767"/>
        </w:tabs>
        <w:spacing w:line="276" w:lineRule="auto"/>
        <w:ind w:left="855" w:hanging="855"/>
        <w:rPr>
          <w:sz w:val="24"/>
        </w:rPr>
      </w:pPr>
    </w:p>
    <w:p w14:paraId="61F189D8" w14:textId="77777777" w:rsidR="002503E2" w:rsidRDefault="002503E2" w:rsidP="001B7945">
      <w:pPr>
        <w:pStyle w:val="BodyText"/>
        <w:tabs>
          <w:tab w:val="left" w:pos="1767"/>
        </w:tabs>
        <w:spacing w:line="276" w:lineRule="auto"/>
        <w:ind w:left="855" w:hanging="855"/>
        <w:rPr>
          <w:sz w:val="24"/>
        </w:rPr>
      </w:pPr>
    </w:p>
    <w:p w14:paraId="0A420062" w14:textId="77777777" w:rsidR="002503E2" w:rsidRDefault="002503E2" w:rsidP="001B7945">
      <w:pPr>
        <w:pStyle w:val="BodyText"/>
        <w:tabs>
          <w:tab w:val="left" w:pos="1767"/>
        </w:tabs>
        <w:spacing w:line="276" w:lineRule="auto"/>
        <w:ind w:left="855" w:hanging="855"/>
        <w:rPr>
          <w:sz w:val="24"/>
        </w:rPr>
      </w:pPr>
    </w:p>
    <w:p w14:paraId="21156C12" w14:textId="77777777" w:rsidR="002503E2" w:rsidRDefault="002503E2" w:rsidP="001B7945">
      <w:pPr>
        <w:pStyle w:val="BodyText"/>
        <w:tabs>
          <w:tab w:val="left" w:pos="1767"/>
        </w:tabs>
        <w:spacing w:line="276" w:lineRule="auto"/>
        <w:ind w:left="855" w:hanging="855"/>
        <w:rPr>
          <w:sz w:val="24"/>
        </w:rPr>
      </w:pPr>
    </w:p>
    <w:p w14:paraId="4DDFB86B" w14:textId="77777777" w:rsidR="002503E2" w:rsidRDefault="002503E2" w:rsidP="001B7945">
      <w:pPr>
        <w:pStyle w:val="BodyText"/>
        <w:tabs>
          <w:tab w:val="left" w:pos="1767"/>
        </w:tabs>
        <w:spacing w:line="276" w:lineRule="auto"/>
        <w:ind w:left="855" w:hanging="855"/>
        <w:rPr>
          <w:sz w:val="24"/>
        </w:rPr>
      </w:pPr>
    </w:p>
    <w:p w14:paraId="1AB2BE76" w14:textId="77777777" w:rsidR="002503E2" w:rsidRDefault="002503E2" w:rsidP="001B7945">
      <w:pPr>
        <w:pStyle w:val="BodyText"/>
        <w:tabs>
          <w:tab w:val="left" w:pos="1767"/>
        </w:tabs>
        <w:spacing w:line="276" w:lineRule="auto"/>
        <w:ind w:left="855" w:hanging="855"/>
        <w:rPr>
          <w:sz w:val="24"/>
        </w:rPr>
      </w:pPr>
    </w:p>
    <w:p w14:paraId="56416352" w14:textId="62AA667D" w:rsidR="002503E2" w:rsidRDefault="002503E2" w:rsidP="001B7945">
      <w:pPr>
        <w:pStyle w:val="BodyText"/>
        <w:tabs>
          <w:tab w:val="left" w:pos="1767"/>
        </w:tabs>
        <w:spacing w:line="276" w:lineRule="auto"/>
        <w:ind w:left="855" w:hanging="855"/>
        <w:rPr>
          <w:sz w:val="24"/>
        </w:rPr>
      </w:pPr>
    </w:p>
    <w:p w14:paraId="3E2ABF6C" w14:textId="08FE6F4D" w:rsidR="00244F04" w:rsidRDefault="00244F04" w:rsidP="001B7945">
      <w:pPr>
        <w:pStyle w:val="BodyText"/>
        <w:tabs>
          <w:tab w:val="left" w:pos="1767"/>
        </w:tabs>
        <w:spacing w:line="276" w:lineRule="auto"/>
        <w:ind w:left="855" w:hanging="855"/>
        <w:rPr>
          <w:sz w:val="24"/>
        </w:rPr>
      </w:pPr>
    </w:p>
    <w:p w14:paraId="24008104" w14:textId="42623817" w:rsidR="00244F04" w:rsidRDefault="00244F04" w:rsidP="001B7945">
      <w:pPr>
        <w:pStyle w:val="BodyText"/>
        <w:tabs>
          <w:tab w:val="left" w:pos="1767"/>
        </w:tabs>
        <w:spacing w:line="276" w:lineRule="auto"/>
        <w:ind w:left="855" w:hanging="855"/>
        <w:rPr>
          <w:sz w:val="24"/>
        </w:rPr>
      </w:pPr>
    </w:p>
    <w:p w14:paraId="4D0EA8B1" w14:textId="466A5C14" w:rsidR="00244F04" w:rsidRDefault="00244F04" w:rsidP="001B7945">
      <w:pPr>
        <w:pStyle w:val="BodyText"/>
        <w:tabs>
          <w:tab w:val="left" w:pos="1767"/>
        </w:tabs>
        <w:spacing w:line="276" w:lineRule="auto"/>
        <w:ind w:left="855" w:hanging="855"/>
        <w:rPr>
          <w:sz w:val="24"/>
        </w:rPr>
      </w:pPr>
    </w:p>
    <w:p w14:paraId="795B3391" w14:textId="3AD64CBE" w:rsidR="00244F04" w:rsidRDefault="00244F04" w:rsidP="001B7945">
      <w:pPr>
        <w:pStyle w:val="BodyText"/>
        <w:tabs>
          <w:tab w:val="left" w:pos="1767"/>
        </w:tabs>
        <w:spacing w:line="276" w:lineRule="auto"/>
        <w:ind w:left="855" w:hanging="855"/>
        <w:rPr>
          <w:sz w:val="24"/>
        </w:rPr>
      </w:pPr>
    </w:p>
    <w:p w14:paraId="4A4AF3A8" w14:textId="38725DAE" w:rsidR="00244F04" w:rsidRDefault="00244F04" w:rsidP="001B7945">
      <w:pPr>
        <w:pStyle w:val="BodyText"/>
        <w:tabs>
          <w:tab w:val="left" w:pos="1767"/>
        </w:tabs>
        <w:spacing w:line="276" w:lineRule="auto"/>
        <w:ind w:left="855" w:hanging="855"/>
        <w:rPr>
          <w:sz w:val="24"/>
        </w:rPr>
      </w:pPr>
    </w:p>
    <w:p w14:paraId="1196ABBF" w14:textId="77777777" w:rsidR="002503E2" w:rsidRDefault="002503E2" w:rsidP="001B7945">
      <w:pPr>
        <w:pStyle w:val="BodyText"/>
        <w:tabs>
          <w:tab w:val="left" w:pos="1767"/>
        </w:tabs>
        <w:spacing w:line="276" w:lineRule="auto"/>
        <w:ind w:left="855" w:hanging="855"/>
        <w:rPr>
          <w:sz w:val="24"/>
        </w:rPr>
      </w:pPr>
    </w:p>
    <w:p w14:paraId="5C476E7D" w14:textId="77777777" w:rsidR="002503E2" w:rsidRPr="00841CBC" w:rsidRDefault="002503E2" w:rsidP="002503E2">
      <w:pPr>
        <w:ind w:left="1083" w:hanging="834"/>
        <w:rPr>
          <w:rFonts w:ascii="Times New Roman" w:hAnsi="Times New Roman"/>
          <w:bCs w:val="0"/>
          <w:sz w:val="24"/>
          <w:szCs w:val="24"/>
        </w:rPr>
      </w:pPr>
      <w:r w:rsidRPr="00841CBC">
        <w:rPr>
          <w:rFonts w:ascii="Times New Roman" w:hAnsi="Times New Roman"/>
          <w:b/>
          <w:bCs w:val="0"/>
          <w:sz w:val="24"/>
          <w:szCs w:val="24"/>
        </w:rPr>
        <w:t>Fig 1.</w:t>
      </w:r>
      <w:r w:rsidRPr="00841CBC">
        <w:rPr>
          <w:rFonts w:ascii="Times New Roman" w:hAnsi="Times New Roman"/>
          <w:bCs w:val="0"/>
          <w:sz w:val="24"/>
          <w:szCs w:val="24"/>
        </w:rPr>
        <w:t xml:space="preserve">  Moisture sorption isotherms of biscuit at different levels of relative humidity and temperatures</w:t>
      </w:r>
    </w:p>
    <w:p w14:paraId="3B66A2C7" w14:textId="77777777" w:rsidR="002503E2" w:rsidRPr="00841CBC" w:rsidRDefault="002503E2" w:rsidP="002503E2">
      <w:pPr>
        <w:spacing w:line="480" w:lineRule="auto"/>
        <w:rPr>
          <w:rFonts w:ascii="Times New Roman" w:hAnsi="Times New Roman"/>
          <w:sz w:val="24"/>
          <w:szCs w:val="24"/>
        </w:rPr>
      </w:pPr>
    </w:p>
    <w:p w14:paraId="6B7F7F50" w14:textId="77777777" w:rsidR="002503E2" w:rsidRDefault="002503E2" w:rsidP="001B7945">
      <w:pPr>
        <w:pStyle w:val="BodyText"/>
        <w:tabs>
          <w:tab w:val="left" w:pos="1767"/>
        </w:tabs>
        <w:spacing w:line="276" w:lineRule="auto"/>
        <w:ind w:left="855" w:hanging="855"/>
        <w:rPr>
          <w:sz w:val="24"/>
        </w:rPr>
      </w:pPr>
    </w:p>
    <w:p w14:paraId="154403CC" w14:textId="77777777" w:rsidR="002503E2" w:rsidRDefault="002503E2" w:rsidP="001B7945">
      <w:pPr>
        <w:pStyle w:val="BodyText"/>
        <w:tabs>
          <w:tab w:val="left" w:pos="1767"/>
        </w:tabs>
        <w:spacing w:line="276" w:lineRule="auto"/>
        <w:ind w:left="855" w:hanging="855"/>
        <w:rPr>
          <w:sz w:val="24"/>
        </w:rPr>
      </w:pPr>
    </w:p>
    <w:p w14:paraId="6D525397" w14:textId="77777777" w:rsidR="002503E2" w:rsidRDefault="002503E2" w:rsidP="001B7945">
      <w:pPr>
        <w:pStyle w:val="BodyText"/>
        <w:tabs>
          <w:tab w:val="left" w:pos="1767"/>
        </w:tabs>
        <w:spacing w:line="276" w:lineRule="auto"/>
        <w:ind w:left="855" w:hanging="855"/>
        <w:rPr>
          <w:sz w:val="24"/>
        </w:rPr>
      </w:pPr>
    </w:p>
    <w:p w14:paraId="0A5DC7B0" w14:textId="77777777" w:rsidR="002503E2" w:rsidRDefault="002503E2" w:rsidP="001B7945">
      <w:pPr>
        <w:pStyle w:val="BodyText"/>
        <w:tabs>
          <w:tab w:val="left" w:pos="1767"/>
        </w:tabs>
        <w:spacing w:line="276" w:lineRule="auto"/>
        <w:ind w:left="855" w:hanging="855"/>
        <w:rPr>
          <w:sz w:val="24"/>
        </w:rPr>
      </w:pPr>
    </w:p>
    <w:p w14:paraId="4AC259EB" w14:textId="77777777" w:rsidR="002503E2" w:rsidRDefault="002503E2" w:rsidP="001B7945">
      <w:pPr>
        <w:pStyle w:val="BodyText"/>
        <w:tabs>
          <w:tab w:val="left" w:pos="1767"/>
        </w:tabs>
        <w:spacing w:line="276" w:lineRule="auto"/>
        <w:ind w:left="855" w:hanging="855"/>
        <w:rPr>
          <w:sz w:val="24"/>
        </w:rPr>
      </w:pPr>
    </w:p>
    <w:p w14:paraId="1D0061F1" w14:textId="77777777" w:rsidR="001B7945" w:rsidRPr="00B349A5" w:rsidRDefault="001B7945" w:rsidP="001B7945">
      <w:pPr>
        <w:pStyle w:val="BodyText"/>
        <w:tabs>
          <w:tab w:val="left" w:pos="1767"/>
        </w:tabs>
        <w:spacing w:line="276" w:lineRule="auto"/>
        <w:ind w:left="855" w:hanging="855"/>
        <w:rPr>
          <w:b w:val="0"/>
          <w:sz w:val="24"/>
        </w:rPr>
      </w:pPr>
      <w:r w:rsidRPr="00B349A5">
        <w:rPr>
          <w:sz w:val="24"/>
        </w:rPr>
        <w:t xml:space="preserve">Table 1. </w:t>
      </w:r>
      <w:r w:rsidRPr="00B349A5">
        <w:rPr>
          <w:b w:val="0"/>
          <w:sz w:val="24"/>
        </w:rPr>
        <w:t>Observed equilibrium moisture content (EMC) of biscuit at different relative humidity and temperature</w:t>
      </w:r>
    </w:p>
    <w:tbl>
      <w:tblPr>
        <w:tblW w:w="7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7"/>
        <w:gridCol w:w="2470"/>
        <w:gridCol w:w="2899"/>
      </w:tblGrid>
      <w:tr w:rsidR="001B7945" w:rsidRPr="00B349A5" w14:paraId="6EB786C0" w14:textId="77777777" w:rsidTr="002503E2">
        <w:trPr>
          <w:trHeight w:val="402"/>
          <w:jc w:val="center"/>
        </w:trPr>
        <w:tc>
          <w:tcPr>
            <w:tcW w:w="2307" w:type="dxa"/>
          </w:tcPr>
          <w:p w14:paraId="32BA1EA9" w14:textId="77777777" w:rsidR="001B7945" w:rsidRPr="00B349A5" w:rsidRDefault="001B7945" w:rsidP="002503E2">
            <w:pPr>
              <w:spacing w:line="276" w:lineRule="auto"/>
              <w:jc w:val="center"/>
              <w:rPr>
                <w:rFonts w:ascii="Times New Roman" w:hAnsi="Times New Roman"/>
                <w:b/>
                <w:sz w:val="24"/>
                <w:szCs w:val="24"/>
              </w:rPr>
            </w:pPr>
            <w:r w:rsidRPr="00B349A5">
              <w:rPr>
                <w:rFonts w:ascii="Times New Roman" w:hAnsi="Times New Roman"/>
                <w:b/>
                <w:sz w:val="24"/>
                <w:szCs w:val="24"/>
              </w:rPr>
              <w:t>Temperature (°C)</w:t>
            </w:r>
          </w:p>
        </w:tc>
        <w:tc>
          <w:tcPr>
            <w:tcW w:w="2470" w:type="dxa"/>
          </w:tcPr>
          <w:p w14:paraId="29371782" w14:textId="77777777" w:rsidR="001B7945" w:rsidRPr="00B349A5" w:rsidRDefault="001B7945" w:rsidP="002503E2">
            <w:pPr>
              <w:spacing w:line="276" w:lineRule="auto"/>
              <w:jc w:val="center"/>
              <w:rPr>
                <w:rFonts w:ascii="Times New Roman" w:hAnsi="Times New Roman"/>
                <w:b/>
                <w:sz w:val="24"/>
                <w:szCs w:val="24"/>
              </w:rPr>
            </w:pPr>
            <w:r w:rsidRPr="00B349A5">
              <w:rPr>
                <w:rFonts w:ascii="Times New Roman" w:hAnsi="Times New Roman"/>
                <w:b/>
                <w:sz w:val="24"/>
                <w:szCs w:val="24"/>
              </w:rPr>
              <w:t>RH (decimal)</w:t>
            </w:r>
          </w:p>
        </w:tc>
        <w:tc>
          <w:tcPr>
            <w:tcW w:w="2899" w:type="dxa"/>
            <w:noWrap/>
          </w:tcPr>
          <w:p w14:paraId="418D8F19" w14:textId="77777777" w:rsidR="001B7945" w:rsidRPr="00B349A5" w:rsidRDefault="001B7945" w:rsidP="002503E2">
            <w:pPr>
              <w:spacing w:line="276" w:lineRule="auto"/>
              <w:jc w:val="center"/>
              <w:rPr>
                <w:rFonts w:ascii="Times New Roman" w:hAnsi="Times New Roman"/>
                <w:b/>
                <w:sz w:val="24"/>
                <w:szCs w:val="24"/>
              </w:rPr>
            </w:pPr>
            <w:r w:rsidRPr="00B349A5">
              <w:rPr>
                <w:rFonts w:ascii="Times New Roman" w:hAnsi="Times New Roman"/>
                <w:b/>
                <w:sz w:val="24"/>
                <w:szCs w:val="24"/>
              </w:rPr>
              <w:t>Observed EMC (%db)</w:t>
            </w:r>
          </w:p>
        </w:tc>
      </w:tr>
      <w:tr w:rsidR="001B7945" w:rsidRPr="00B349A5" w14:paraId="15E5DBCD" w14:textId="77777777" w:rsidTr="002503E2">
        <w:trPr>
          <w:trHeight w:val="50"/>
          <w:jc w:val="center"/>
        </w:trPr>
        <w:tc>
          <w:tcPr>
            <w:tcW w:w="2307" w:type="dxa"/>
            <w:vAlign w:val="bottom"/>
          </w:tcPr>
          <w:p w14:paraId="11B95755"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20</w:t>
            </w:r>
          </w:p>
        </w:tc>
        <w:tc>
          <w:tcPr>
            <w:tcW w:w="2470" w:type="dxa"/>
            <w:noWrap/>
            <w:vAlign w:val="bottom"/>
          </w:tcPr>
          <w:p w14:paraId="0E581ACB"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0.232</w:t>
            </w:r>
          </w:p>
        </w:tc>
        <w:tc>
          <w:tcPr>
            <w:tcW w:w="2899" w:type="dxa"/>
            <w:noWrap/>
            <w:vAlign w:val="bottom"/>
          </w:tcPr>
          <w:p w14:paraId="65089916"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5.42</w:t>
            </w:r>
          </w:p>
        </w:tc>
      </w:tr>
      <w:tr w:rsidR="001B7945" w:rsidRPr="00B349A5" w14:paraId="109FB3F4" w14:textId="77777777" w:rsidTr="002503E2">
        <w:trPr>
          <w:trHeight w:val="50"/>
          <w:jc w:val="center"/>
        </w:trPr>
        <w:tc>
          <w:tcPr>
            <w:tcW w:w="2307" w:type="dxa"/>
            <w:vAlign w:val="bottom"/>
          </w:tcPr>
          <w:p w14:paraId="2E2E1626"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20</w:t>
            </w:r>
          </w:p>
        </w:tc>
        <w:tc>
          <w:tcPr>
            <w:tcW w:w="2470" w:type="dxa"/>
            <w:noWrap/>
            <w:vAlign w:val="bottom"/>
          </w:tcPr>
          <w:p w14:paraId="39147F01"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0.336</w:t>
            </w:r>
          </w:p>
        </w:tc>
        <w:tc>
          <w:tcPr>
            <w:tcW w:w="2899" w:type="dxa"/>
            <w:noWrap/>
            <w:vAlign w:val="bottom"/>
          </w:tcPr>
          <w:p w14:paraId="625922FA"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7.56</w:t>
            </w:r>
          </w:p>
        </w:tc>
      </w:tr>
      <w:tr w:rsidR="001B7945" w:rsidRPr="00B349A5" w14:paraId="27E0F36D" w14:textId="77777777" w:rsidTr="002503E2">
        <w:trPr>
          <w:trHeight w:val="50"/>
          <w:jc w:val="center"/>
        </w:trPr>
        <w:tc>
          <w:tcPr>
            <w:tcW w:w="2307" w:type="dxa"/>
            <w:vAlign w:val="bottom"/>
          </w:tcPr>
          <w:p w14:paraId="59C75707"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20</w:t>
            </w:r>
          </w:p>
        </w:tc>
        <w:tc>
          <w:tcPr>
            <w:tcW w:w="2470" w:type="dxa"/>
            <w:noWrap/>
            <w:vAlign w:val="bottom"/>
          </w:tcPr>
          <w:p w14:paraId="4F629B02"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0.592</w:t>
            </w:r>
          </w:p>
        </w:tc>
        <w:tc>
          <w:tcPr>
            <w:tcW w:w="2899" w:type="dxa"/>
            <w:noWrap/>
            <w:vAlign w:val="bottom"/>
          </w:tcPr>
          <w:p w14:paraId="14E1720C"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11.27</w:t>
            </w:r>
          </w:p>
        </w:tc>
      </w:tr>
      <w:tr w:rsidR="001B7945" w:rsidRPr="00B349A5" w14:paraId="3336DF96" w14:textId="77777777" w:rsidTr="002503E2">
        <w:trPr>
          <w:trHeight w:val="50"/>
          <w:jc w:val="center"/>
        </w:trPr>
        <w:tc>
          <w:tcPr>
            <w:tcW w:w="2307" w:type="dxa"/>
            <w:vAlign w:val="bottom"/>
          </w:tcPr>
          <w:p w14:paraId="7BE777DB"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20</w:t>
            </w:r>
          </w:p>
        </w:tc>
        <w:tc>
          <w:tcPr>
            <w:tcW w:w="2470" w:type="dxa"/>
            <w:noWrap/>
            <w:vAlign w:val="bottom"/>
          </w:tcPr>
          <w:p w14:paraId="79EE15E6"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0.755</w:t>
            </w:r>
          </w:p>
        </w:tc>
        <w:tc>
          <w:tcPr>
            <w:tcW w:w="2899" w:type="dxa"/>
            <w:noWrap/>
            <w:vAlign w:val="bottom"/>
          </w:tcPr>
          <w:p w14:paraId="3DCB16CF"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15.12</w:t>
            </w:r>
          </w:p>
        </w:tc>
      </w:tr>
      <w:tr w:rsidR="001B7945" w:rsidRPr="00B349A5" w14:paraId="7AAA6468" w14:textId="77777777" w:rsidTr="002503E2">
        <w:trPr>
          <w:trHeight w:val="50"/>
          <w:jc w:val="center"/>
        </w:trPr>
        <w:tc>
          <w:tcPr>
            <w:tcW w:w="2307" w:type="dxa"/>
            <w:vAlign w:val="bottom"/>
          </w:tcPr>
          <w:p w14:paraId="5B2C55E8"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20</w:t>
            </w:r>
          </w:p>
        </w:tc>
        <w:tc>
          <w:tcPr>
            <w:tcW w:w="2470" w:type="dxa"/>
            <w:noWrap/>
            <w:vAlign w:val="bottom"/>
          </w:tcPr>
          <w:p w14:paraId="4EE88C02"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0.932</w:t>
            </w:r>
          </w:p>
        </w:tc>
        <w:tc>
          <w:tcPr>
            <w:tcW w:w="2899" w:type="dxa"/>
            <w:noWrap/>
            <w:vAlign w:val="bottom"/>
          </w:tcPr>
          <w:p w14:paraId="4A5003B0"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23.57</w:t>
            </w:r>
          </w:p>
        </w:tc>
      </w:tr>
      <w:tr w:rsidR="001B7945" w:rsidRPr="00B349A5" w14:paraId="38DF9CB6" w14:textId="77777777" w:rsidTr="002503E2">
        <w:trPr>
          <w:trHeight w:val="50"/>
          <w:jc w:val="center"/>
        </w:trPr>
        <w:tc>
          <w:tcPr>
            <w:tcW w:w="2307" w:type="dxa"/>
            <w:vAlign w:val="bottom"/>
          </w:tcPr>
          <w:p w14:paraId="75DAD214"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30</w:t>
            </w:r>
          </w:p>
        </w:tc>
        <w:tc>
          <w:tcPr>
            <w:tcW w:w="2470" w:type="dxa"/>
            <w:noWrap/>
            <w:vAlign w:val="bottom"/>
          </w:tcPr>
          <w:p w14:paraId="66BA4379"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0.220</w:t>
            </w:r>
          </w:p>
        </w:tc>
        <w:tc>
          <w:tcPr>
            <w:tcW w:w="2899" w:type="dxa"/>
            <w:noWrap/>
            <w:vAlign w:val="bottom"/>
          </w:tcPr>
          <w:p w14:paraId="12BB5CB1"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5.31</w:t>
            </w:r>
          </w:p>
        </w:tc>
      </w:tr>
      <w:tr w:rsidR="001B7945" w:rsidRPr="00B349A5" w14:paraId="2CF7EB84" w14:textId="77777777" w:rsidTr="002503E2">
        <w:trPr>
          <w:trHeight w:val="50"/>
          <w:jc w:val="center"/>
        </w:trPr>
        <w:tc>
          <w:tcPr>
            <w:tcW w:w="2307" w:type="dxa"/>
            <w:vAlign w:val="bottom"/>
          </w:tcPr>
          <w:p w14:paraId="758BC49C"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30</w:t>
            </w:r>
          </w:p>
        </w:tc>
        <w:tc>
          <w:tcPr>
            <w:tcW w:w="2470" w:type="dxa"/>
            <w:noWrap/>
            <w:vAlign w:val="bottom"/>
          </w:tcPr>
          <w:p w14:paraId="0E02945A"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0.328</w:t>
            </w:r>
          </w:p>
        </w:tc>
        <w:tc>
          <w:tcPr>
            <w:tcW w:w="2899" w:type="dxa"/>
            <w:noWrap/>
            <w:vAlign w:val="bottom"/>
          </w:tcPr>
          <w:p w14:paraId="140207F5"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7.30</w:t>
            </w:r>
          </w:p>
        </w:tc>
      </w:tr>
      <w:tr w:rsidR="001B7945" w:rsidRPr="00B349A5" w14:paraId="1DD8511E" w14:textId="77777777" w:rsidTr="002503E2">
        <w:trPr>
          <w:trHeight w:val="50"/>
          <w:jc w:val="center"/>
        </w:trPr>
        <w:tc>
          <w:tcPr>
            <w:tcW w:w="2307" w:type="dxa"/>
            <w:vAlign w:val="bottom"/>
          </w:tcPr>
          <w:p w14:paraId="3E12F28E"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30</w:t>
            </w:r>
          </w:p>
        </w:tc>
        <w:tc>
          <w:tcPr>
            <w:tcW w:w="2470" w:type="dxa"/>
            <w:noWrap/>
            <w:vAlign w:val="bottom"/>
          </w:tcPr>
          <w:p w14:paraId="77F015FD"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0.563</w:t>
            </w:r>
          </w:p>
        </w:tc>
        <w:tc>
          <w:tcPr>
            <w:tcW w:w="2899" w:type="dxa"/>
            <w:noWrap/>
            <w:vAlign w:val="bottom"/>
          </w:tcPr>
          <w:p w14:paraId="50887409"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10.99</w:t>
            </w:r>
          </w:p>
        </w:tc>
      </w:tr>
      <w:tr w:rsidR="001B7945" w:rsidRPr="00B349A5" w14:paraId="083C630B" w14:textId="77777777" w:rsidTr="002503E2">
        <w:trPr>
          <w:trHeight w:val="50"/>
          <w:jc w:val="center"/>
        </w:trPr>
        <w:tc>
          <w:tcPr>
            <w:tcW w:w="2307" w:type="dxa"/>
            <w:vAlign w:val="bottom"/>
          </w:tcPr>
          <w:p w14:paraId="0EACA931"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30</w:t>
            </w:r>
          </w:p>
        </w:tc>
        <w:tc>
          <w:tcPr>
            <w:tcW w:w="2470" w:type="dxa"/>
            <w:noWrap/>
            <w:vAlign w:val="bottom"/>
          </w:tcPr>
          <w:p w14:paraId="10E3869C"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0.756</w:t>
            </w:r>
          </w:p>
        </w:tc>
        <w:tc>
          <w:tcPr>
            <w:tcW w:w="2899" w:type="dxa"/>
            <w:noWrap/>
            <w:vAlign w:val="bottom"/>
          </w:tcPr>
          <w:p w14:paraId="03AFBEEE"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14.89</w:t>
            </w:r>
          </w:p>
        </w:tc>
      </w:tr>
      <w:tr w:rsidR="001B7945" w:rsidRPr="00B349A5" w14:paraId="4C4D5D35" w14:textId="77777777" w:rsidTr="002503E2">
        <w:trPr>
          <w:trHeight w:val="50"/>
          <w:jc w:val="center"/>
        </w:trPr>
        <w:tc>
          <w:tcPr>
            <w:tcW w:w="2307" w:type="dxa"/>
            <w:vAlign w:val="bottom"/>
          </w:tcPr>
          <w:p w14:paraId="0FB0416A"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30</w:t>
            </w:r>
          </w:p>
        </w:tc>
        <w:tc>
          <w:tcPr>
            <w:tcW w:w="2470" w:type="dxa"/>
            <w:noWrap/>
            <w:vAlign w:val="bottom"/>
          </w:tcPr>
          <w:p w14:paraId="77CA3D9F"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0.907</w:t>
            </w:r>
          </w:p>
        </w:tc>
        <w:tc>
          <w:tcPr>
            <w:tcW w:w="2899" w:type="dxa"/>
            <w:noWrap/>
            <w:vAlign w:val="bottom"/>
          </w:tcPr>
          <w:p w14:paraId="24AAECDB"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23.26</w:t>
            </w:r>
          </w:p>
        </w:tc>
      </w:tr>
      <w:tr w:rsidR="001B7945" w:rsidRPr="00B349A5" w14:paraId="3A6D58CA" w14:textId="77777777" w:rsidTr="002503E2">
        <w:trPr>
          <w:trHeight w:val="50"/>
          <w:jc w:val="center"/>
        </w:trPr>
        <w:tc>
          <w:tcPr>
            <w:tcW w:w="2307" w:type="dxa"/>
            <w:vAlign w:val="bottom"/>
          </w:tcPr>
          <w:p w14:paraId="4EFD9750"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40</w:t>
            </w:r>
          </w:p>
        </w:tc>
        <w:tc>
          <w:tcPr>
            <w:tcW w:w="2470" w:type="dxa"/>
            <w:noWrap/>
            <w:vAlign w:val="bottom"/>
          </w:tcPr>
          <w:p w14:paraId="71A2C8D4"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0.203</w:t>
            </w:r>
          </w:p>
        </w:tc>
        <w:tc>
          <w:tcPr>
            <w:tcW w:w="2899" w:type="dxa"/>
            <w:noWrap/>
            <w:vAlign w:val="bottom"/>
          </w:tcPr>
          <w:p w14:paraId="0CFF5505"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5.00</w:t>
            </w:r>
          </w:p>
        </w:tc>
      </w:tr>
      <w:tr w:rsidR="001B7945" w:rsidRPr="00B349A5" w14:paraId="1512C712" w14:textId="77777777" w:rsidTr="002503E2">
        <w:trPr>
          <w:trHeight w:val="50"/>
          <w:jc w:val="center"/>
        </w:trPr>
        <w:tc>
          <w:tcPr>
            <w:tcW w:w="2307" w:type="dxa"/>
            <w:vAlign w:val="bottom"/>
          </w:tcPr>
          <w:p w14:paraId="0FF40B29"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40</w:t>
            </w:r>
          </w:p>
        </w:tc>
        <w:tc>
          <w:tcPr>
            <w:tcW w:w="2470" w:type="dxa"/>
            <w:noWrap/>
            <w:vAlign w:val="bottom"/>
          </w:tcPr>
          <w:p w14:paraId="205CEC34"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0.321</w:t>
            </w:r>
          </w:p>
        </w:tc>
        <w:tc>
          <w:tcPr>
            <w:tcW w:w="2899" w:type="dxa"/>
            <w:noWrap/>
            <w:vAlign w:val="bottom"/>
          </w:tcPr>
          <w:p w14:paraId="27DE453C"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7.01</w:t>
            </w:r>
          </w:p>
        </w:tc>
      </w:tr>
      <w:tr w:rsidR="001B7945" w:rsidRPr="00B349A5" w14:paraId="04C4EB77" w14:textId="77777777" w:rsidTr="002503E2">
        <w:trPr>
          <w:trHeight w:val="50"/>
          <w:jc w:val="center"/>
        </w:trPr>
        <w:tc>
          <w:tcPr>
            <w:tcW w:w="2307" w:type="dxa"/>
            <w:vAlign w:val="bottom"/>
          </w:tcPr>
          <w:p w14:paraId="0C6BC0D4"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40</w:t>
            </w:r>
          </w:p>
        </w:tc>
        <w:tc>
          <w:tcPr>
            <w:tcW w:w="2470" w:type="dxa"/>
            <w:noWrap/>
            <w:vAlign w:val="bottom"/>
          </w:tcPr>
          <w:p w14:paraId="1CD13CD7"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0.523</w:t>
            </w:r>
          </w:p>
        </w:tc>
        <w:tc>
          <w:tcPr>
            <w:tcW w:w="2899" w:type="dxa"/>
            <w:noWrap/>
            <w:vAlign w:val="bottom"/>
          </w:tcPr>
          <w:p w14:paraId="2217C3F2"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10.62</w:t>
            </w:r>
          </w:p>
        </w:tc>
      </w:tr>
      <w:tr w:rsidR="001B7945" w:rsidRPr="00B349A5" w14:paraId="1E517583" w14:textId="77777777" w:rsidTr="002503E2">
        <w:trPr>
          <w:trHeight w:val="50"/>
          <w:jc w:val="center"/>
        </w:trPr>
        <w:tc>
          <w:tcPr>
            <w:tcW w:w="2307" w:type="dxa"/>
            <w:vAlign w:val="bottom"/>
          </w:tcPr>
          <w:p w14:paraId="1189F1D3"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40</w:t>
            </w:r>
          </w:p>
        </w:tc>
        <w:tc>
          <w:tcPr>
            <w:tcW w:w="2470" w:type="dxa"/>
            <w:noWrap/>
            <w:vAlign w:val="bottom"/>
          </w:tcPr>
          <w:p w14:paraId="740EEAF7"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0.754</w:t>
            </w:r>
          </w:p>
        </w:tc>
        <w:tc>
          <w:tcPr>
            <w:tcW w:w="2899" w:type="dxa"/>
            <w:noWrap/>
            <w:vAlign w:val="bottom"/>
          </w:tcPr>
          <w:p w14:paraId="7B58F239"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14.63</w:t>
            </w:r>
          </w:p>
        </w:tc>
      </w:tr>
      <w:tr w:rsidR="001B7945" w:rsidRPr="00B349A5" w14:paraId="48D18B14" w14:textId="77777777" w:rsidTr="002503E2">
        <w:trPr>
          <w:trHeight w:val="50"/>
          <w:jc w:val="center"/>
        </w:trPr>
        <w:tc>
          <w:tcPr>
            <w:tcW w:w="2307" w:type="dxa"/>
            <w:vAlign w:val="bottom"/>
          </w:tcPr>
          <w:p w14:paraId="3615DF5C"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40</w:t>
            </w:r>
          </w:p>
        </w:tc>
        <w:tc>
          <w:tcPr>
            <w:tcW w:w="2470" w:type="dxa"/>
            <w:noWrap/>
            <w:vAlign w:val="bottom"/>
          </w:tcPr>
          <w:p w14:paraId="00268BD1"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0.879</w:t>
            </w:r>
          </w:p>
        </w:tc>
        <w:tc>
          <w:tcPr>
            <w:tcW w:w="2899" w:type="dxa"/>
            <w:noWrap/>
            <w:vAlign w:val="bottom"/>
          </w:tcPr>
          <w:p w14:paraId="61CE77A9"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23.01</w:t>
            </w:r>
          </w:p>
        </w:tc>
      </w:tr>
      <w:tr w:rsidR="001B7945" w:rsidRPr="00B349A5" w14:paraId="1D1DE533" w14:textId="77777777" w:rsidTr="002503E2">
        <w:trPr>
          <w:trHeight w:val="50"/>
          <w:jc w:val="center"/>
        </w:trPr>
        <w:tc>
          <w:tcPr>
            <w:tcW w:w="2307" w:type="dxa"/>
            <w:vAlign w:val="bottom"/>
          </w:tcPr>
          <w:p w14:paraId="29D149B8"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50</w:t>
            </w:r>
          </w:p>
        </w:tc>
        <w:tc>
          <w:tcPr>
            <w:tcW w:w="2470" w:type="dxa"/>
            <w:noWrap/>
            <w:vAlign w:val="bottom"/>
          </w:tcPr>
          <w:p w14:paraId="5D05EE4F"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0.201</w:t>
            </w:r>
          </w:p>
        </w:tc>
        <w:tc>
          <w:tcPr>
            <w:tcW w:w="2899" w:type="dxa"/>
            <w:noWrap/>
            <w:vAlign w:val="bottom"/>
          </w:tcPr>
          <w:p w14:paraId="47943E11"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4.60</w:t>
            </w:r>
          </w:p>
        </w:tc>
      </w:tr>
      <w:tr w:rsidR="001B7945" w:rsidRPr="00B349A5" w14:paraId="770B0B62" w14:textId="77777777" w:rsidTr="002503E2">
        <w:trPr>
          <w:trHeight w:val="50"/>
          <w:jc w:val="center"/>
        </w:trPr>
        <w:tc>
          <w:tcPr>
            <w:tcW w:w="2307" w:type="dxa"/>
            <w:vAlign w:val="bottom"/>
          </w:tcPr>
          <w:p w14:paraId="1EEE92E5"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50</w:t>
            </w:r>
          </w:p>
        </w:tc>
        <w:tc>
          <w:tcPr>
            <w:tcW w:w="2470" w:type="dxa"/>
            <w:noWrap/>
            <w:vAlign w:val="bottom"/>
          </w:tcPr>
          <w:p w14:paraId="41862BF7"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0.314</w:t>
            </w:r>
          </w:p>
        </w:tc>
        <w:tc>
          <w:tcPr>
            <w:tcW w:w="2899" w:type="dxa"/>
            <w:noWrap/>
            <w:vAlign w:val="bottom"/>
          </w:tcPr>
          <w:p w14:paraId="5351753A"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6.82</w:t>
            </w:r>
          </w:p>
        </w:tc>
      </w:tr>
      <w:tr w:rsidR="001B7945" w:rsidRPr="00B349A5" w14:paraId="4BA72D19" w14:textId="77777777" w:rsidTr="002503E2">
        <w:trPr>
          <w:trHeight w:val="50"/>
          <w:jc w:val="center"/>
        </w:trPr>
        <w:tc>
          <w:tcPr>
            <w:tcW w:w="2307" w:type="dxa"/>
            <w:vAlign w:val="bottom"/>
          </w:tcPr>
          <w:p w14:paraId="7DC09C38"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50</w:t>
            </w:r>
          </w:p>
        </w:tc>
        <w:tc>
          <w:tcPr>
            <w:tcW w:w="2470" w:type="dxa"/>
            <w:noWrap/>
            <w:vAlign w:val="bottom"/>
          </w:tcPr>
          <w:p w14:paraId="613606A7"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0.501</w:t>
            </w:r>
          </w:p>
        </w:tc>
        <w:tc>
          <w:tcPr>
            <w:tcW w:w="2899" w:type="dxa"/>
            <w:noWrap/>
            <w:vAlign w:val="bottom"/>
          </w:tcPr>
          <w:p w14:paraId="70AA2DAD"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10.31</w:t>
            </w:r>
          </w:p>
        </w:tc>
      </w:tr>
      <w:tr w:rsidR="001B7945" w:rsidRPr="00B349A5" w14:paraId="189434D8" w14:textId="77777777" w:rsidTr="002503E2">
        <w:trPr>
          <w:trHeight w:val="50"/>
          <w:jc w:val="center"/>
        </w:trPr>
        <w:tc>
          <w:tcPr>
            <w:tcW w:w="2307" w:type="dxa"/>
            <w:vAlign w:val="bottom"/>
          </w:tcPr>
          <w:p w14:paraId="6779FD9C"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lastRenderedPageBreak/>
              <w:t>50</w:t>
            </w:r>
          </w:p>
        </w:tc>
        <w:tc>
          <w:tcPr>
            <w:tcW w:w="2470" w:type="dxa"/>
            <w:noWrap/>
            <w:vAlign w:val="bottom"/>
          </w:tcPr>
          <w:p w14:paraId="4E03283B"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0.747</w:t>
            </w:r>
          </w:p>
        </w:tc>
        <w:tc>
          <w:tcPr>
            <w:tcW w:w="2899" w:type="dxa"/>
            <w:noWrap/>
            <w:vAlign w:val="bottom"/>
          </w:tcPr>
          <w:p w14:paraId="6A2B421D"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14.11</w:t>
            </w:r>
          </w:p>
        </w:tc>
      </w:tr>
      <w:tr w:rsidR="001B7945" w:rsidRPr="00B349A5" w14:paraId="782639C4" w14:textId="77777777" w:rsidTr="002503E2">
        <w:trPr>
          <w:trHeight w:val="50"/>
          <w:jc w:val="center"/>
        </w:trPr>
        <w:tc>
          <w:tcPr>
            <w:tcW w:w="2307" w:type="dxa"/>
            <w:vAlign w:val="bottom"/>
          </w:tcPr>
          <w:p w14:paraId="08BC01F0"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50</w:t>
            </w:r>
          </w:p>
        </w:tc>
        <w:tc>
          <w:tcPr>
            <w:tcW w:w="2470" w:type="dxa"/>
            <w:noWrap/>
            <w:vAlign w:val="bottom"/>
          </w:tcPr>
          <w:p w14:paraId="2FA301E5"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0.850</w:t>
            </w:r>
          </w:p>
        </w:tc>
        <w:tc>
          <w:tcPr>
            <w:tcW w:w="2899" w:type="dxa"/>
            <w:noWrap/>
            <w:vAlign w:val="bottom"/>
          </w:tcPr>
          <w:p w14:paraId="1B8C8064" w14:textId="77777777" w:rsidR="001B7945" w:rsidRPr="00B349A5" w:rsidRDefault="001B7945" w:rsidP="002503E2">
            <w:pPr>
              <w:spacing w:line="276" w:lineRule="auto"/>
              <w:jc w:val="center"/>
              <w:rPr>
                <w:rFonts w:ascii="Times New Roman" w:hAnsi="Times New Roman"/>
                <w:sz w:val="24"/>
                <w:szCs w:val="24"/>
              </w:rPr>
            </w:pPr>
            <w:r w:rsidRPr="00B349A5">
              <w:rPr>
                <w:rFonts w:ascii="Times New Roman" w:hAnsi="Times New Roman"/>
                <w:sz w:val="24"/>
                <w:szCs w:val="24"/>
              </w:rPr>
              <w:t>22.77</w:t>
            </w:r>
          </w:p>
        </w:tc>
      </w:tr>
    </w:tbl>
    <w:p w14:paraId="6D83124E" w14:textId="77777777" w:rsidR="001B7945" w:rsidRDefault="001B7945" w:rsidP="001B7945">
      <w:pPr>
        <w:spacing w:line="276" w:lineRule="auto"/>
        <w:ind w:firstLine="720"/>
        <w:jc w:val="both"/>
        <w:rPr>
          <w:rFonts w:ascii="Times New Roman" w:hAnsi="Times New Roman"/>
          <w:b/>
          <w:sz w:val="24"/>
          <w:szCs w:val="24"/>
        </w:rPr>
      </w:pPr>
    </w:p>
    <w:p w14:paraId="58622F26" w14:textId="77777777" w:rsidR="002503E2" w:rsidRDefault="002503E2" w:rsidP="008461B5">
      <w:pPr>
        <w:tabs>
          <w:tab w:val="left" w:pos="1260"/>
        </w:tabs>
        <w:spacing w:line="276" w:lineRule="auto"/>
        <w:ind w:left="1083" w:hanging="1083"/>
        <w:jc w:val="both"/>
        <w:rPr>
          <w:rFonts w:ascii="Times New Roman" w:hAnsi="Times New Roman"/>
          <w:b/>
          <w:bCs w:val="0"/>
          <w:sz w:val="22"/>
          <w:szCs w:val="22"/>
        </w:rPr>
      </w:pPr>
    </w:p>
    <w:p w14:paraId="49B7A589" w14:textId="77777777" w:rsidR="002503E2" w:rsidRDefault="002503E2" w:rsidP="008461B5">
      <w:pPr>
        <w:tabs>
          <w:tab w:val="left" w:pos="1260"/>
        </w:tabs>
        <w:spacing w:line="276" w:lineRule="auto"/>
        <w:ind w:left="1083" w:hanging="1083"/>
        <w:jc w:val="both"/>
        <w:rPr>
          <w:rFonts w:ascii="Times New Roman" w:hAnsi="Times New Roman"/>
          <w:b/>
          <w:bCs w:val="0"/>
          <w:sz w:val="22"/>
          <w:szCs w:val="22"/>
        </w:rPr>
      </w:pPr>
    </w:p>
    <w:p w14:paraId="255665B8" w14:textId="77777777" w:rsidR="002503E2" w:rsidRDefault="002503E2" w:rsidP="008461B5">
      <w:pPr>
        <w:tabs>
          <w:tab w:val="left" w:pos="1260"/>
        </w:tabs>
        <w:spacing w:line="276" w:lineRule="auto"/>
        <w:ind w:left="1083" w:hanging="1083"/>
        <w:jc w:val="both"/>
        <w:rPr>
          <w:rFonts w:ascii="Times New Roman" w:hAnsi="Times New Roman"/>
          <w:b/>
          <w:bCs w:val="0"/>
          <w:sz w:val="22"/>
          <w:szCs w:val="22"/>
        </w:rPr>
      </w:pPr>
    </w:p>
    <w:p w14:paraId="7E88FB5D" w14:textId="77777777" w:rsidR="002503E2" w:rsidRDefault="002503E2" w:rsidP="008461B5">
      <w:pPr>
        <w:tabs>
          <w:tab w:val="left" w:pos="1260"/>
        </w:tabs>
        <w:spacing w:line="276" w:lineRule="auto"/>
        <w:ind w:left="1083" w:hanging="1083"/>
        <w:jc w:val="both"/>
        <w:rPr>
          <w:rFonts w:ascii="Times New Roman" w:hAnsi="Times New Roman"/>
          <w:b/>
          <w:bCs w:val="0"/>
          <w:sz w:val="22"/>
          <w:szCs w:val="22"/>
        </w:rPr>
      </w:pPr>
    </w:p>
    <w:p w14:paraId="68200F7A" w14:textId="477F062E" w:rsidR="008461B5" w:rsidRDefault="008461B5" w:rsidP="008461B5">
      <w:pPr>
        <w:tabs>
          <w:tab w:val="left" w:pos="1260"/>
        </w:tabs>
        <w:spacing w:line="276" w:lineRule="auto"/>
        <w:ind w:left="1083" w:hanging="1083"/>
        <w:jc w:val="both"/>
        <w:rPr>
          <w:rFonts w:ascii="Times New Roman" w:hAnsi="Times New Roman"/>
          <w:b/>
          <w:bCs w:val="0"/>
          <w:sz w:val="22"/>
          <w:szCs w:val="22"/>
        </w:rPr>
      </w:pPr>
    </w:p>
    <w:p w14:paraId="6F1CEB80" w14:textId="438370B5" w:rsidR="00244F04" w:rsidRDefault="00244F04" w:rsidP="008461B5">
      <w:pPr>
        <w:tabs>
          <w:tab w:val="left" w:pos="1260"/>
        </w:tabs>
        <w:spacing w:line="276" w:lineRule="auto"/>
        <w:ind w:left="1083" w:hanging="1083"/>
        <w:jc w:val="both"/>
        <w:rPr>
          <w:rFonts w:ascii="Times New Roman" w:hAnsi="Times New Roman"/>
          <w:b/>
          <w:bCs w:val="0"/>
          <w:sz w:val="22"/>
          <w:szCs w:val="22"/>
        </w:rPr>
      </w:pPr>
    </w:p>
    <w:p w14:paraId="2487961D" w14:textId="00969F85" w:rsidR="00244F04" w:rsidRDefault="00244F04" w:rsidP="008461B5">
      <w:pPr>
        <w:tabs>
          <w:tab w:val="left" w:pos="1260"/>
        </w:tabs>
        <w:spacing w:line="276" w:lineRule="auto"/>
        <w:ind w:left="1083" w:hanging="1083"/>
        <w:jc w:val="both"/>
        <w:rPr>
          <w:rFonts w:ascii="Times New Roman" w:hAnsi="Times New Roman"/>
          <w:b/>
          <w:bCs w:val="0"/>
          <w:sz w:val="22"/>
          <w:szCs w:val="22"/>
        </w:rPr>
      </w:pPr>
    </w:p>
    <w:p w14:paraId="2D7261A6" w14:textId="1818D6DB" w:rsidR="00244F04" w:rsidRDefault="00244F04" w:rsidP="008461B5">
      <w:pPr>
        <w:tabs>
          <w:tab w:val="left" w:pos="1260"/>
        </w:tabs>
        <w:spacing w:line="276" w:lineRule="auto"/>
        <w:ind w:left="1083" w:hanging="1083"/>
        <w:jc w:val="both"/>
        <w:rPr>
          <w:rFonts w:ascii="Times New Roman" w:hAnsi="Times New Roman"/>
          <w:b/>
          <w:bCs w:val="0"/>
          <w:sz w:val="22"/>
          <w:szCs w:val="22"/>
        </w:rPr>
      </w:pPr>
    </w:p>
    <w:p w14:paraId="0BF73B5C" w14:textId="26ACDF33" w:rsidR="00244F04" w:rsidRDefault="00244F04" w:rsidP="008461B5">
      <w:pPr>
        <w:tabs>
          <w:tab w:val="left" w:pos="1260"/>
        </w:tabs>
        <w:spacing w:line="276" w:lineRule="auto"/>
        <w:ind w:left="1083" w:hanging="1083"/>
        <w:jc w:val="both"/>
        <w:rPr>
          <w:rFonts w:ascii="Times New Roman" w:hAnsi="Times New Roman"/>
          <w:b/>
          <w:bCs w:val="0"/>
          <w:sz w:val="22"/>
          <w:szCs w:val="22"/>
        </w:rPr>
      </w:pPr>
    </w:p>
    <w:p w14:paraId="50FB6E26" w14:textId="58BD75FE" w:rsidR="00244F04" w:rsidRDefault="00244F04" w:rsidP="008461B5">
      <w:pPr>
        <w:tabs>
          <w:tab w:val="left" w:pos="1260"/>
        </w:tabs>
        <w:spacing w:line="276" w:lineRule="auto"/>
        <w:ind w:left="1083" w:hanging="1083"/>
        <w:jc w:val="both"/>
        <w:rPr>
          <w:rFonts w:ascii="Times New Roman" w:hAnsi="Times New Roman"/>
          <w:b/>
          <w:bCs w:val="0"/>
          <w:sz w:val="22"/>
          <w:szCs w:val="22"/>
        </w:rPr>
      </w:pPr>
    </w:p>
    <w:p w14:paraId="77646CAF" w14:textId="77777777" w:rsidR="00244F04" w:rsidRDefault="00244F04" w:rsidP="008461B5">
      <w:pPr>
        <w:tabs>
          <w:tab w:val="left" w:pos="1260"/>
        </w:tabs>
        <w:spacing w:line="276" w:lineRule="auto"/>
        <w:ind w:left="1083" w:hanging="1083"/>
        <w:jc w:val="both"/>
        <w:rPr>
          <w:rFonts w:ascii="Times New Roman" w:hAnsi="Times New Roman"/>
          <w:b/>
          <w:bCs w:val="0"/>
          <w:sz w:val="22"/>
          <w:szCs w:val="22"/>
        </w:rPr>
      </w:pPr>
    </w:p>
    <w:p w14:paraId="30FE9C5B" w14:textId="77777777" w:rsidR="008461B5" w:rsidRDefault="008461B5" w:rsidP="008461B5">
      <w:pPr>
        <w:tabs>
          <w:tab w:val="left" w:pos="1260"/>
        </w:tabs>
        <w:spacing w:line="276" w:lineRule="auto"/>
        <w:ind w:left="1083" w:hanging="1083"/>
        <w:jc w:val="both"/>
        <w:rPr>
          <w:rFonts w:ascii="Times New Roman" w:hAnsi="Times New Roman"/>
          <w:b/>
          <w:bCs w:val="0"/>
          <w:sz w:val="22"/>
          <w:szCs w:val="22"/>
        </w:rPr>
      </w:pPr>
    </w:p>
    <w:p w14:paraId="32C10B27" w14:textId="77777777" w:rsidR="008461B5" w:rsidRDefault="008461B5" w:rsidP="008461B5">
      <w:pPr>
        <w:tabs>
          <w:tab w:val="left" w:pos="1260"/>
        </w:tabs>
        <w:spacing w:line="276" w:lineRule="auto"/>
        <w:ind w:left="1083" w:hanging="1083"/>
        <w:jc w:val="both"/>
        <w:rPr>
          <w:rFonts w:ascii="Times New Roman" w:hAnsi="Times New Roman"/>
          <w:b/>
          <w:bCs w:val="0"/>
          <w:sz w:val="22"/>
          <w:szCs w:val="22"/>
        </w:rPr>
      </w:pPr>
    </w:p>
    <w:p w14:paraId="32D5A492" w14:textId="77777777" w:rsidR="008461B5" w:rsidRDefault="008461B5" w:rsidP="008461B5">
      <w:pPr>
        <w:tabs>
          <w:tab w:val="left" w:pos="1260"/>
        </w:tabs>
        <w:spacing w:line="276" w:lineRule="auto"/>
        <w:ind w:left="1083" w:hanging="1083"/>
        <w:jc w:val="both"/>
        <w:rPr>
          <w:rFonts w:ascii="Times New Roman" w:hAnsi="Times New Roman"/>
          <w:b/>
          <w:bCs w:val="0"/>
          <w:sz w:val="22"/>
          <w:szCs w:val="22"/>
        </w:rPr>
      </w:pPr>
    </w:p>
    <w:p w14:paraId="491740DE" w14:textId="77777777" w:rsidR="008461B5" w:rsidRDefault="008461B5" w:rsidP="008461B5">
      <w:pPr>
        <w:tabs>
          <w:tab w:val="left" w:pos="1260"/>
        </w:tabs>
        <w:spacing w:line="276" w:lineRule="auto"/>
        <w:ind w:left="1083" w:hanging="1083"/>
        <w:jc w:val="both"/>
        <w:rPr>
          <w:rFonts w:ascii="Times New Roman" w:hAnsi="Times New Roman"/>
          <w:b/>
          <w:bCs w:val="0"/>
          <w:sz w:val="22"/>
          <w:szCs w:val="22"/>
        </w:rPr>
      </w:pPr>
    </w:p>
    <w:p w14:paraId="1C205799" w14:textId="77777777" w:rsidR="008461B5" w:rsidRDefault="008461B5" w:rsidP="008461B5">
      <w:pPr>
        <w:tabs>
          <w:tab w:val="left" w:pos="1260"/>
        </w:tabs>
        <w:spacing w:line="276" w:lineRule="auto"/>
        <w:ind w:left="1083" w:hanging="1083"/>
        <w:jc w:val="both"/>
        <w:rPr>
          <w:rFonts w:ascii="Times New Roman" w:hAnsi="Times New Roman"/>
          <w:b/>
          <w:bCs w:val="0"/>
          <w:sz w:val="22"/>
          <w:szCs w:val="22"/>
        </w:rPr>
      </w:pPr>
    </w:p>
    <w:p w14:paraId="1FCD3EFB" w14:textId="77777777" w:rsidR="008461B5" w:rsidRDefault="008461B5" w:rsidP="008461B5">
      <w:pPr>
        <w:tabs>
          <w:tab w:val="left" w:pos="1260"/>
        </w:tabs>
        <w:spacing w:line="276" w:lineRule="auto"/>
        <w:ind w:left="1083" w:hanging="1083"/>
        <w:jc w:val="both"/>
        <w:rPr>
          <w:rFonts w:ascii="Times New Roman" w:hAnsi="Times New Roman"/>
          <w:b/>
          <w:bCs w:val="0"/>
          <w:sz w:val="22"/>
          <w:szCs w:val="22"/>
        </w:rPr>
      </w:pPr>
    </w:p>
    <w:p w14:paraId="1FF5F814" w14:textId="77777777" w:rsidR="008461B5" w:rsidRDefault="008461B5" w:rsidP="008461B5">
      <w:pPr>
        <w:tabs>
          <w:tab w:val="left" w:pos="1260"/>
        </w:tabs>
        <w:spacing w:line="276" w:lineRule="auto"/>
        <w:ind w:left="1083" w:hanging="1083"/>
        <w:jc w:val="both"/>
        <w:rPr>
          <w:rFonts w:ascii="Times New Roman" w:hAnsi="Times New Roman"/>
          <w:b/>
          <w:bCs w:val="0"/>
          <w:sz w:val="22"/>
          <w:szCs w:val="22"/>
        </w:rPr>
      </w:pPr>
    </w:p>
    <w:p w14:paraId="3A3AE963" w14:textId="77777777" w:rsidR="008461B5" w:rsidRDefault="008461B5" w:rsidP="008461B5">
      <w:pPr>
        <w:tabs>
          <w:tab w:val="left" w:pos="1260"/>
        </w:tabs>
        <w:spacing w:line="276" w:lineRule="auto"/>
        <w:ind w:left="1083" w:hanging="1083"/>
        <w:jc w:val="both"/>
        <w:rPr>
          <w:rFonts w:ascii="Times New Roman" w:hAnsi="Times New Roman"/>
          <w:b/>
          <w:bCs w:val="0"/>
          <w:sz w:val="22"/>
          <w:szCs w:val="22"/>
        </w:rPr>
      </w:pPr>
    </w:p>
    <w:p w14:paraId="011857CE" w14:textId="77777777" w:rsidR="008461B5" w:rsidRDefault="008461B5" w:rsidP="008461B5">
      <w:pPr>
        <w:tabs>
          <w:tab w:val="left" w:pos="1260"/>
        </w:tabs>
        <w:spacing w:line="276" w:lineRule="auto"/>
        <w:ind w:left="1083" w:hanging="1083"/>
        <w:jc w:val="both"/>
        <w:rPr>
          <w:rFonts w:ascii="Times New Roman" w:hAnsi="Times New Roman"/>
          <w:b/>
          <w:bCs w:val="0"/>
          <w:sz w:val="22"/>
          <w:szCs w:val="22"/>
        </w:rPr>
      </w:pPr>
    </w:p>
    <w:p w14:paraId="1DED2F56" w14:textId="77777777" w:rsidR="008461B5" w:rsidRDefault="008461B5" w:rsidP="008461B5">
      <w:pPr>
        <w:tabs>
          <w:tab w:val="left" w:pos="1260"/>
        </w:tabs>
        <w:spacing w:line="276" w:lineRule="auto"/>
        <w:ind w:left="1083" w:hanging="1083"/>
        <w:jc w:val="both"/>
        <w:rPr>
          <w:rFonts w:ascii="Times New Roman" w:hAnsi="Times New Roman"/>
          <w:b/>
          <w:bCs w:val="0"/>
          <w:sz w:val="22"/>
          <w:szCs w:val="22"/>
        </w:rPr>
      </w:pPr>
    </w:p>
    <w:p w14:paraId="2F3DC43F" w14:textId="77777777" w:rsidR="002503E2" w:rsidRDefault="002503E2" w:rsidP="008461B5">
      <w:pPr>
        <w:tabs>
          <w:tab w:val="left" w:pos="1260"/>
        </w:tabs>
        <w:spacing w:line="276" w:lineRule="auto"/>
        <w:ind w:left="1083" w:hanging="1083"/>
        <w:jc w:val="both"/>
        <w:rPr>
          <w:rFonts w:ascii="Times New Roman" w:hAnsi="Times New Roman"/>
          <w:b/>
          <w:bCs w:val="0"/>
          <w:sz w:val="22"/>
          <w:szCs w:val="22"/>
        </w:rPr>
      </w:pPr>
    </w:p>
    <w:p w14:paraId="6F9E673C" w14:textId="77777777" w:rsidR="002503E2" w:rsidRDefault="002503E2" w:rsidP="008461B5">
      <w:pPr>
        <w:tabs>
          <w:tab w:val="left" w:pos="1260"/>
        </w:tabs>
        <w:spacing w:line="276" w:lineRule="auto"/>
        <w:ind w:left="1083" w:hanging="1083"/>
        <w:jc w:val="both"/>
        <w:rPr>
          <w:rFonts w:ascii="Times New Roman" w:hAnsi="Times New Roman"/>
          <w:b/>
          <w:bCs w:val="0"/>
          <w:sz w:val="22"/>
          <w:szCs w:val="22"/>
        </w:rPr>
      </w:pPr>
    </w:p>
    <w:p w14:paraId="2AEB4FCA" w14:textId="77777777" w:rsidR="002503E2" w:rsidRDefault="002503E2" w:rsidP="008461B5">
      <w:pPr>
        <w:tabs>
          <w:tab w:val="left" w:pos="1260"/>
        </w:tabs>
        <w:spacing w:line="276" w:lineRule="auto"/>
        <w:ind w:left="1083" w:hanging="1083"/>
        <w:jc w:val="both"/>
        <w:rPr>
          <w:rFonts w:ascii="Times New Roman" w:hAnsi="Times New Roman"/>
          <w:b/>
          <w:bCs w:val="0"/>
          <w:sz w:val="22"/>
          <w:szCs w:val="22"/>
        </w:rPr>
      </w:pPr>
    </w:p>
    <w:p w14:paraId="2060B24E" w14:textId="77777777" w:rsidR="002503E2" w:rsidRDefault="002503E2" w:rsidP="008461B5">
      <w:pPr>
        <w:tabs>
          <w:tab w:val="left" w:pos="1260"/>
        </w:tabs>
        <w:spacing w:line="276" w:lineRule="auto"/>
        <w:ind w:left="1083" w:hanging="1083"/>
        <w:jc w:val="both"/>
        <w:rPr>
          <w:rFonts w:ascii="Times New Roman" w:hAnsi="Times New Roman"/>
          <w:b/>
          <w:bCs w:val="0"/>
          <w:sz w:val="22"/>
          <w:szCs w:val="22"/>
        </w:rPr>
      </w:pPr>
    </w:p>
    <w:p w14:paraId="38A51D79" w14:textId="77777777" w:rsidR="002503E2" w:rsidRPr="002503E2" w:rsidRDefault="002503E2" w:rsidP="008461B5">
      <w:pPr>
        <w:tabs>
          <w:tab w:val="left" w:pos="1260"/>
        </w:tabs>
        <w:spacing w:line="276" w:lineRule="auto"/>
        <w:ind w:left="1083" w:hanging="1083"/>
        <w:jc w:val="both"/>
        <w:rPr>
          <w:rFonts w:ascii="Times New Roman" w:hAnsi="Times New Roman"/>
          <w:sz w:val="22"/>
          <w:szCs w:val="22"/>
        </w:rPr>
      </w:pPr>
      <w:r w:rsidRPr="002503E2">
        <w:rPr>
          <w:rFonts w:ascii="Times New Roman" w:hAnsi="Times New Roman"/>
          <w:b/>
          <w:bCs w:val="0"/>
          <w:sz w:val="22"/>
          <w:szCs w:val="22"/>
        </w:rPr>
        <w:t xml:space="preserve">Table 2. </w:t>
      </w:r>
      <w:r w:rsidRPr="002503E2">
        <w:rPr>
          <w:rFonts w:ascii="Times New Roman" w:hAnsi="Times New Roman"/>
          <w:sz w:val="22"/>
          <w:szCs w:val="22"/>
        </w:rPr>
        <w:t>Estimated parameters and criteria for comparing EMC-ERH     models for biscuit</w:t>
      </w:r>
    </w:p>
    <w:tbl>
      <w:tblPr>
        <w:tblpPr w:leftFromText="180" w:rightFromText="180" w:vertAnchor="page" w:horzAnchor="margin" w:tblpXSpec="center" w:tblpY="2701"/>
        <w:tblW w:w="83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42"/>
        <w:gridCol w:w="1146"/>
        <w:gridCol w:w="234"/>
        <w:gridCol w:w="648"/>
        <w:gridCol w:w="738"/>
        <w:gridCol w:w="165"/>
        <w:gridCol w:w="1455"/>
        <w:gridCol w:w="347"/>
        <w:gridCol w:w="1093"/>
        <w:gridCol w:w="685"/>
        <w:gridCol w:w="935"/>
      </w:tblGrid>
      <w:tr w:rsidR="002503E2" w:rsidRPr="002503E2" w14:paraId="28DE0F6F" w14:textId="77777777" w:rsidTr="002503E2">
        <w:trPr>
          <w:trHeight w:val="170"/>
        </w:trPr>
        <w:tc>
          <w:tcPr>
            <w:tcW w:w="942" w:type="dxa"/>
            <w:noWrap/>
          </w:tcPr>
          <w:p w14:paraId="31687B35"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S.</w:t>
            </w:r>
            <w:r>
              <w:rPr>
                <w:rFonts w:ascii="Times New Roman" w:hAnsi="Times New Roman"/>
                <w:sz w:val="22"/>
                <w:szCs w:val="22"/>
              </w:rPr>
              <w:t xml:space="preserve"> </w:t>
            </w:r>
            <w:r w:rsidRPr="002503E2">
              <w:rPr>
                <w:rFonts w:ascii="Times New Roman" w:hAnsi="Times New Roman"/>
                <w:sz w:val="22"/>
                <w:szCs w:val="22"/>
              </w:rPr>
              <w:t>No</w:t>
            </w:r>
          </w:p>
        </w:tc>
        <w:tc>
          <w:tcPr>
            <w:tcW w:w="1146" w:type="dxa"/>
            <w:noWrap/>
          </w:tcPr>
          <w:p w14:paraId="104B6857"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Model constants</w:t>
            </w:r>
          </w:p>
        </w:tc>
        <w:tc>
          <w:tcPr>
            <w:tcW w:w="1620" w:type="dxa"/>
            <w:gridSpan w:val="3"/>
            <w:noWrap/>
          </w:tcPr>
          <w:p w14:paraId="37EE7B0B"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Modified Hendersion</w:t>
            </w:r>
          </w:p>
        </w:tc>
        <w:tc>
          <w:tcPr>
            <w:tcW w:w="1620" w:type="dxa"/>
            <w:gridSpan w:val="2"/>
            <w:noWrap/>
          </w:tcPr>
          <w:p w14:paraId="52F319A1"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Modified</w:t>
            </w:r>
          </w:p>
          <w:p w14:paraId="532B1E03"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Chung-Pfost</w:t>
            </w:r>
          </w:p>
        </w:tc>
        <w:tc>
          <w:tcPr>
            <w:tcW w:w="1440" w:type="dxa"/>
            <w:gridSpan w:val="2"/>
            <w:noWrap/>
          </w:tcPr>
          <w:p w14:paraId="382B41D7"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Modified</w:t>
            </w:r>
          </w:p>
          <w:p w14:paraId="6E89AC65"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Halsey</w:t>
            </w:r>
          </w:p>
        </w:tc>
        <w:tc>
          <w:tcPr>
            <w:tcW w:w="1620" w:type="dxa"/>
            <w:gridSpan w:val="2"/>
            <w:noWrap/>
          </w:tcPr>
          <w:p w14:paraId="32A78FFC"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Modified</w:t>
            </w:r>
          </w:p>
          <w:p w14:paraId="614B8299"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Oswin</w:t>
            </w:r>
          </w:p>
        </w:tc>
      </w:tr>
      <w:tr w:rsidR="002503E2" w:rsidRPr="002503E2" w14:paraId="0D09EFE4" w14:textId="77777777" w:rsidTr="002503E2">
        <w:trPr>
          <w:trHeight w:val="165"/>
        </w:trPr>
        <w:tc>
          <w:tcPr>
            <w:tcW w:w="942" w:type="dxa"/>
            <w:noWrap/>
            <w:vAlign w:val="center"/>
          </w:tcPr>
          <w:p w14:paraId="6A02E5B8"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1</w:t>
            </w:r>
          </w:p>
        </w:tc>
        <w:tc>
          <w:tcPr>
            <w:tcW w:w="1146" w:type="dxa"/>
            <w:noWrap/>
            <w:vAlign w:val="center"/>
          </w:tcPr>
          <w:p w14:paraId="0C33C03A"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A</w:t>
            </w:r>
          </w:p>
        </w:tc>
        <w:tc>
          <w:tcPr>
            <w:tcW w:w="1620" w:type="dxa"/>
            <w:gridSpan w:val="3"/>
            <w:noWrap/>
            <w:vAlign w:val="center"/>
          </w:tcPr>
          <w:p w14:paraId="386238A1"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1.67E-05</w:t>
            </w:r>
          </w:p>
        </w:tc>
        <w:tc>
          <w:tcPr>
            <w:tcW w:w="1620" w:type="dxa"/>
            <w:gridSpan w:val="2"/>
            <w:noWrap/>
            <w:vAlign w:val="center"/>
          </w:tcPr>
          <w:p w14:paraId="2B233DE0"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6802.02</w:t>
            </w:r>
          </w:p>
        </w:tc>
        <w:tc>
          <w:tcPr>
            <w:tcW w:w="1440" w:type="dxa"/>
            <w:gridSpan w:val="2"/>
            <w:noWrap/>
            <w:vAlign w:val="center"/>
          </w:tcPr>
          <w:p w14:paraId="0209757F"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3.2220453</w:t>
            </w:r>
          </w:p>
        </w:tc>
        <w:tc>
          <w:tcPr>
            <w:tcW w:w="1620" w:type="dxa"/>
            <w:gridSpan w:val="2"/>
            <w:noWrap/>
            <w:vAlign w:val="center"/>
          </w:tcPr>
          <w:p w14:paraId="3FED48AD"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9.4944262</w:t>
            </w:r>
          </w:p>
        </w:tc>
      </w:tr>
      <w:tr w:rsidR="002503E2" w:rsidRPr="002503E2" w14:paraId="4F465008" w14:textId="77777777" w:rsidTr="002503E2">
        <w:trPr>
          <w:trHeight w:val="45"/>
        </w:trPr>
        <w:tc>
          <w:tcPr>
            <w:tcW w:w="942" w:type="dxa"/>
            <w:noWrap/>
            <w:vAlign w:val="center"/>
          </w:tcPr>
          <w:p w14:paraId="5144BC8B"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2</w:t>
            </w:r>
          </w:p>
        </w:tc>
        <w:tc>
          <w:tcPr>
            <w:tcW w:w="1146" w:type="dxa"/>
            <w:noWrap/>
            <w:vAlign w:val="center"/>
          </w:tcPr>
          <w:p w14:paraId="5501FB9C"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B</w:t>
            </w:r>
          </w:p>
        </w:tc>
        <w:tc>
          <w:tcPr>
            <w:tcW w:w="1620" w:type="dxa"/>
            <w:gridSpan w:val="3"/>
            <w:noWrap/>
            <w:vAlign w:val="center"/>
          </w:tcPr>
          <w:p w14:paraId="481E64B7"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1.57677231</w:t>
            </w:r>
          </w:p>
        </w:tc>
        <w:tc>
          <w:tcPr>
            <w:tcW w:w="1620" w:type="dxa"/>
            <w:gridSpan w:val="2"/>
            <w:noWrap/>
            <w:vAlign w:val="center"/>
          </w:tcPr>
          <w:p w14:paraId="510AA08A"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0.16614086</w:t>
            </w:r>
          </w:p>
        </w:tc>
        <w:tc>
          <w:tcPr>
            <w:tcW w:w="1440" w:type="dxa"/>
            <w:gridSpan w:val="2"/>
            <w:noWrap/>
            <w:vAlign w:val="center"/>
          </w:tcPr>
          <w:p w14:paraId="1FBDA2BB"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-3.02E-04</w:t>
            </w:r>
          </w:p>
        </w:tc>
        <w:tc>
          <w:tcPr>
            <w:tcW w:w="1620" w:type="dxa"/>
            <w:gridSpan w:val="2"/>
            <w:noWrap/>
            <w:vAlign w:val="center"/>
          </w:tcPr>
          <w:p w14:paraId="4918962E"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2.23E-03</w:t>
            </w:r>
          </w:p>
        </w:tc>
      </w:tr>
      <w:tr w:rsidR="002503E2" w:rsidRPr="002503E2" w14:paraId="1ECE47FB" w14:textId="77777777" w:rsidTr="002503E2">
        <w:trPr>
          <w:trHeight w:val="45"/>
        </w:trPr>
        <w:tc>
          <w:tcPr>
            <w:tcW w:w="942" w:type="dxa"/>
            <w:noWrap/>
            <w:vAlign w:val="center"/>
          </w:tcPr>
          <w:p w14:paraId="57791D45"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3</w:t>
            </w:r>
          </w:p>
        </w:tc>
        <w:tc>
          <w:tcPr>
            <w:tcW w:w="1146" w:type="dxa"/>
            <w:noWrap/>
            <w:vAlign w:val="center"/>
          </w:tcPr>
          <w:p w14:paraId="5C64BC27"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C</w:t>
            </w:r>
          </w:p>
        </w:tc>
        <w:tc>
          <w:tcPr>
            <w:tcW w:w="1620" w:type="dxa"/>
            <w:gridSpan w:val="3"/>
            <w:noWrap/>
            <w:vAlign w:val="center"/>
          </w:tcPr>
          <w:p w14:paraId="1F930713"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1072.3871</w:t>
            </w:r>
          </w:p>
        </w:tc>
        <w:tc>
          <w:tcPr>
            <w:tcW w:w="1620" w:type="dxa"/>
            <w:gridSpan w:val="2"/>
            <w:noWrap/>
            <w:vAlign w:val="center"/>
          </w:tcPr>
          <w:p w14:paraId="668334BF"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1845.4428</w:t>
            </w:r>
          </w:p>
        </w:tc>
        <w:tc>
          <w:tcPr>
            <w:tcW w:w="1440" w:type="dxa"/>
            <w:gridSpan w:val="2"/>
            <w:noWrap/>
            <w:vAlign w:val="center"/>
          </w:tcPr>
          <w:p w14:paraId="528B8337"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1.615543</w:t>
            </w:r>
          </w:p>
        </w:tc>
        <w:tc>
          <w:tcPr>
            <w:tcW w:w="1620" w:type="dxa"/>
            <w:gridSpan w:val="2"/>
            <w:noWrap/>
            <w:vAlign w:val="center"/>
          </w:tcPr>
          <w:p w14:paraId="4D35AA2C"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2.3243796</w:t>
            </w:r>
          </w:p>
        </w:tc>
      </w:tr>
      <w:tr w:rsidR="002503E2" w:rsidRPr="002503E2" w14:paraId="1ACA5D45" w14:textId="77777777" w:rsidTr="002503E2">
        <w:trPr>
          <w:trHeight w:val="327"/>
        </w:trPr>
        <w:tc>
          <w:tcPr>
            <w:tcW w:w="2970" w:type="dxa"/>
            <w:gridSpan w:val="4"/>
            <w:noWrap/>
            <w:vAlign w:val="center"/>
          </w:tcPr>
          <w:p w14:paraId="6AAC3489" w14:textId="77777777" w:rsidR="002503E2" w:rsidRPr="002503E2" w:rsidRDefault="002503E2" w:rsidP="00CB1AF2">
            <w:pPr>
              <w:spacing w:line="276" w:lineRule="auto"/>
              <w:rPr>
                <w:rFonts w:ascii="Times New Roman" w:hAnsi="Times New Roman"/>
                <w:sz w:val="22"/>
                <w:szCs w:val="22"/>
              </w:rPr>
            </w:pPr>
            <w:r w:rsidRPr="002503E2">
              <w:rPr>
                <w:rFonts w:ascii="Times New Roman" w:hAnsi="Times New Roman"/>
                <w:sz w:val="22"/>
                <w:szCs w:val="22"/>
              </w:rPr>
              <w:lastRenderedPageBreak/>
              <w:t>Statistical Parameters</w:t>
            </w:r>
          </w:p>
        </w:tc>
        <w:tc>
          <w:tcPr>
            <w:tcW w:w="5418" w:type="dxa"/>
            <w:gridSpan w:val="7"/>
            <w:noWrap/>
            <w:vAlign w:val="center"/>
          </w:tcPr>
          <w:p w14:paraId="6B684921" w14:textId="77777777" w:rsidR="002503E2" w:rsidRPr="002503E2" w:rsidRDefault="002503E2" w:rsidP="00CB1AF2">
            <w:pPr>
              <w:spacing w:line="276" w:lineRule="auto"/>
              <w:jc w:val="center"/>
              <w:rPr>
                <w:rFonts w:ascii="Times New Roman" w:hAnsi="Times New Roman"/>
                <w:sz w:val="20"/>
              </w:rPr>
            </w:pPr>
          </w:p>
        </w:tc>
      </w:tr>
      <w:tr w:rsidR="002503E2" w:rsidRPr="002503E2" w14:paraId="00B91C31" w14:textId="77777777" w:rsidTr="002503E2">
        <w:trPr>
          <w:trHeight w:val="255"/>
        </w:trPr>
        <w:tc>
          <w:tcPr>
            <w:tcW w:w="942" w:type="dxa"/>
            <w:noWrap/>
            <w:vAlign w:val="center"/>
          </w:tcPr>
          <w:p w14:paraId="6068D14B"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4</w:t>
            </w:r>
          </w:p>
        </w:tc>
        <w:tc>
          <w:tcPr>
            <w:tcW w:w="1380" w:type="dxa"/>
            <w:gridSpan w:val="2"/>
            <w:noWrap/>
            <w:vAlign w:val="center"/>
          </w:tcPr>
          <w:p w14:paraId="3032110D"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S.E.</w:t>
            </w:r>
          </w:p>
        </w:tc>
        <w:tc>
          <w:tcPr>
            <w:tcW w:w="1551" w:type="dxa"/>
            <w:gridSpan w:val="3"/>
            <w:noWrap/>
            <w:vAlign w:val="center"/>
          </w:tcPr>
          <w:p w14:paraId="0BC4DB4B"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1.3882</w:t>
            </w:r>
          </w:p>
        </w:tc>
        <w:tc>
          <w:tcPr>
            <w:tcW w:w="1802" w:type="dxa"/>
            <w:gridSpan w:val="2"/>
            <w:noWrap/>
            <w:vAlign w:val="center"/>
          </w:tcPr>
          <w:p w14:paraId="1A1D8F3C"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1.2705</w:t>
            </w:r>
          </w:p>
        </w:tc>
        <w:tc>
          <w:tcPr>
            <w:tcW w:w="1778" w:type="dxa"/>
            <w:gridSpan w:val="2"/>
            <w:noWrap/>
            <w:vAlign w:val="center"/>
          </w:tcPr>
          <w:p w14:paraId="7B0CB31B"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3.844</w:t>
            </w:r>
          </w:p>
        </w:tc>
        <w:tc>
          <w:tcPr>
            <w:tcW w:w="935" w:type="dxa"/>
            <w:noWrap/>
            <w:vAlign w:val="center"/>
          </w:tcPr>
          <w:p w14:paraId="3140097F"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1.62</w:t>
            </w:r>
          </w:p>
        </w:tc>
      </w:tr>
      <w:tr w:rsidR="002503E2" w:rsidRPr="002503E2" w14:paraId="5076F871" w14:textId="77777777" w:rsidTr="002503E2">
        <w:trPr>
          <w:trHeight w:val="129"/>
        </w:trPr>
        <w:tc>
          <w:tcPr>
            <w:tcW w:w="942" w:type="dxa"/>
            <w:noWrap/>
            <w:vAlign w:val="center"/>
          </w:tcPr>
          <w:p w14:paraId="587B291D"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5</w:t>
            </w:r>
          </w:p>
        </w:tc>
        <w:tc>
          <w:tcPr>
            <w:tcW w:w="1380" w:type="dxa"/>
            <w:gridSpan w:val="2"/>
            <w:noWrap/>
            <w:vAlign w:val="center"/>
          </w:tcPr>
          <w:p w14:paraId="07E528EA"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P</w:t>
            </w:r>
          </w:p>
        </w:tc>
        <w:tc>
          <w:tcPr>
            <w:tcW w:w="1551" w:type="dxa"/>
            <w:gridSpan w:val="3"/>
            <w:noWrap/>
            <w:vAlign w:val="center"/>
          </w:tcPr>
          <w:p w14:paraId="7D5F3CBF"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4.724</w:t>
            </w:r>
          </w:p>
        </w:tc>
        <w:tc>
          <w:tcPr>
            <w:tcW w:w="1802" w:type="dxa"/>
            <w:gridSpan w:val="2"/>
            <w:noWrap/>
            <w:vAlign w:val="center"/>
          </w:tcPr>
          <w:p w14:paraId="49AA5DE0"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4.203</w:t>
            </w:r>
          </w:p>
        </w:tc>
        <w:tc>
          <w:tcPr>
            <w:tcW w:w="1778" w:type="dxa"/>
            <w:gridSpan w:val="2"/>
            <w:noWrap/>
            <w:vAlign w:val="center"/>
          </w:tcPr>
          <w:p w14:paraId="27E04932"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11.667</w:t>
            </w:r>
          </w:p>
        </w:tc>
        <w:tc>
          <w:tcPr>
            <w:tcW w:w="935" w:type="dxa"/>
            <w:noWrap/>
            <w:vAlign w:val="center"/>
          </w:tcPr>
          <w:p w14:paraId="6264CF70"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6.3715</w:t>
            </w:r>
          </w:p>
        </w:tc>
      </w:tr>
      <w:tr w:rsidR="002503E2" w:rsidRPr="002503E2" w14:paraId="2E8A4838" w14:textId="77777777" w:rsidTr="002503E2">
        <w:trPr>
          <w:trHeight w:val="45"/>
        </w:trPr>
        <w:tc>
          <w:tcPr>
            <w:tcW w:w="942" w:type="dxa"/>
            <w:noWrap/>
            <w:vAlign w:val="center"/>
          </w:tcPr>
          <w:p w14:paraId="7F25F172"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6</w:t>
            </w:r>
          </w:p>
        </w:tc>
        <w:tc>
          <w:tcPr>
            <w:tcW w:w="1380" w:type="dxa"/>
            <w:gridSpan w:val="2"/>
            <w:noWrap/>
            <w:vAlign w:val="center"/>
          </w:tcPr>
          <w:p w14:paraId="6DAC9FEB"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R</w:t>
            </w:r>
            <w:r w:rsidRPr="002503E2">
              <w:rPr>
                <w:rFonts w:ascii="Times New Roman" w:hAnsi="Times New Roman"/>
                <w:sz w:val="22"/>
                <w:szCs w:val="22"/>
                <w:vertAlign w:val="superscript"/>
              </w:rPr>
              <w:t>2</w:t>
            </w:r>
          </w:p>
        </w:tc>
        <w:tc>
          <w:tcPr>
            <w:tcW w:w="1551" w:type="dxa"/>
            <w:gridSpan w:val="3"/>
            <w:noWrap/>
            <w:vAlign w:val="center"/>
          </w:tcPr>
          <w:p w14:paraId="127FDDCE"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0.95537</w:t>
            </w:r>
          </w:p>
        </w:tc>
        <w:tc>
          <w:tcPr>
            <w:tcW w:w="1802" w:type="dxa"/>
            <w:gridSpan w:val="2"/>
            <w:noWrap/>
            <w:vAlign w:val="center"/>
          </w:tcPr>
          <w:p w14:paraId="4E6CDCCF"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0.96383</w:t>
            </w:r>
          </w:p>
        </w:tc>
        <w:tc>
          <w:tcPr>
            <w:tcW w:w="1778" w:type="dxa"/>
            <w:gridSpan w:val="2"/>
            <w:noWrap/>
            <w:vAlign w:val="center"/>
          </w:tcPr>
          <w:p w14:paraId="415FDB26"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0.65786</w:t>
            </w:r>
          </w:p>
        </w:tc>
        <w:tc>
          <w:tcPr>
            <w:tcW w:w="935" w:type="dxa"/>
            <w:noWrap/>
            <w:vAlign w:val="center"/>
          </w:tcPr>
          <w:p w14:paraId="15671481" w14:textId="77777777" w:rsidR="002503E2" w:rsidRPr="002503E2" w:rsidRDefault="002503E2" w:rsidP="00CB1AF2">
            <w:pPr>
              <w:spacing w:line="276" w:lineRule="auto"/>
              <w:jc w:val="center"/>
              <w:rPr>
                <w:rFonts w:ascii="Times New Roman" w:hAnsi="Times New Roman"/>
                <w:sz w:val="22"/>
                <w:szCs w:val="22"/>
              </w:rPr>
            </w:pPr>
            <w:r w:rsidRPr="002503E2">
              <w:rPr>
                <w:rFonts w:ascii="Times New Roman" w:hAnsi="Times New Roman"/>
                <w:sz w:val="22"/>
                <w:szCs w:val="22"/>
              </w:rPr>
              <w:t>0.93827</w:t>
            </w:r>
          </w:p>
        </w:tc>
      </w:tr>
    </w:tbl>
    <w:p w14:paraId="0A015E65" w14:textId="77777777" w:rsidR="002503E2" w:rsidRPr="002503E2" w:rsidRDefault="002503E2" w:rsidP="008461B5">
      <w:pPr>
        <w:tabs>
          <w:tab w:val="left" w:pos="171"/>
        </w:tabs>
        <w:spacing w:line="276" w:lineRule="auto"/>
        <w:rPr>
          <w:rFonts w:ascii="Times New Roman" w:hAnsi="Times New Roman"/>
          <w:sz w:val="22"/>
          <w:szCs w:val="22"/>
        </w:rPr>
      </w:pPr>
      <w:r w:rsidRPr="002503E2">
        <w:rPr>
          <w:rFonts w:ascii="Times New Roman" w:hAnsi="Times New Roman"/>
          <w:sz w:val="22"/>
          <w:szCs w:val="22"/>
        </w:rPr>
        <w:t xml:space="preserve">  </w:t>
      </w:r>
    </w:p>
    <w:p w14:paraId="718EF831" w14:textId="77777777" w:rsidR="008461B5" w:rsidRDefault="008461B5" w:rsidP="008461B5">
      <w:pPr>
        <w:tabs>
          <w:tab w:val="left" w:pos="171"/>
        </w:tabs>
        <w:spacing w:line="276" w:lineRule="auto"/>
        <w:rPr>
          <w:rFonts w:ascii="Times New Roman" w:hAnsi="Times New Roman"/>
          <w:sz w:val="22"/>
          <w:szCs w:val="22"/>
        </w:rPr>
      </w:pPr>
    </w:p>
    <w:p w14:paraId="14D47626" w14:textId="77777777" w:rsidR="002503E2" w:rsidRPr="002503E2" w:rsidRDefault="008461B5" w:rsidP="008461B5">
      <w:pPr>
        <w:tabs>
          <w:tab w:val="left" w:pos="171"/>
        </w:tabs>
        <w:spacing w:line="276" w:lineRule="auto"/>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 xml:space="preserve">A, B, C    </w:t>
      </w:r>
      <w:r w:rsidR="002503E2" w:rsidRPr="002503E2">
        <w:rPr>
          <w:rFonts w:ascii="Times New Roman" w:hAnsi="Times New Roman"/>
          <w:sz w:val="22"/>
          <w:szCs w:val="22"/>
        </w:rPr>
        <w:t xml:space="preserve">= Model Constants </w:t>
      </w:r>
    </w:p>
    <w:p w14:paraId="35C55D82" w14:textId="77777777" w:rsidR="002503E2" w:rsidRPr="002503E2" w:rsidRDefault="002503E2" w:rsidP="008461B5">
      <w:pPr>
        <w:spacing w:line="276" w:lineRule="auto"/>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ab/>
        <w:t xml:space="preserve"> S. E.  </w:t>
      </w:r>
      <w:r w:rsidRPr="002503E2">
        <w:rPr>
          <w:rFonts w:ascii="Times New Roman" w:hAnsi="Times New Roman"/>
          <w:sz w:val="22"/>
          <w:szCs w:val="22"/>
        </w:rPr>
        <w:t xml:space="preserve"> </w:t>
      </w:r>
      <w:r w:rsidR="008461B5">
        <w:rPr>
          <w:rFonts w:ascii="Times New Roman" w:hAnsi="Times New Roman"/>
          <w:sz w:val="22"/>
          <w:szCs w:val="22"/>
        </w:rPr>
        <w:t xml:space="preserve">    </w:t>
      </w:r>
      <w:r w:rsidRPr="002503E2">
        <w:rPr>
          <w:rFonts w:ascii="Times New Roman" w:hAnsi="Times New Roman"/>
          <w:sz w:val="22"/>
          <w:szCs w:val="22"/>
        </w:rPr>
        <w:t>= Standard Error</w:t>
      </w:r>
    </w:p>
    <w:p w14:paraId="6FA10590" w14:textId="77777777" w:rsidR="002503E2" w:rsidRPr="002503E2" w:rsidRDefault="002503E2" w:rsidP="008461B5">
      <w:pPr>
        <w:spacing w:line="276" w:lineRule="auto"/>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ab/>
        <w:t xml:space="preserve"> P       </w:t>
      </w:r>
      <w:r w:rsidRPr="002503E2">
        <w:rPr>
          <w:rFonts w:ascii="Times New Roman" w:hAnsi="Times New Roman"/>
          <w:sz w:val="22"/>
          <w:szCs w:val="22"/>
        </w:rPr>
        <w:t xml:space="preserve"> </w:t>
      </w:r>
      <w:r w:rsidR="008461B5">
        <w:rPr>
          <w:rFonts w:ascii="Times New Roman" w:hAnsi="Times New Roman"/>
          <w:sz w:val="22"/>
          <w:szCs w:val="22"/>
        </w:rPr>
        <w:t xml:space="preserve">    </w:t>
      </w:r>
      <w:r w:rsidRPr="002503E2">
        <w:rPr>
          <w:rFonts w:ascii="Times New Roman" w:hAnsi="Times New Roman"/>
          <w:sz w:val="22"/>
          <w:szCs w:val="22"/>
        </w:rPr>
        <w:t>= Mean Relative Percentage Deviation</w:t>
      </w:r>
    </w:p>
    <w:p w14:paraId="0F5F4E24" w14:textId="77777777" w:rsidR="002503E2" w:rsidRPr="002503E2" w:rsidRDefault="002503E2" w:rsidP="008461B5">
      <w:pPr>
        <w:spacing w:line="276" w:lineRule="auto"/>
        <w:rPr>
          <w:rFonts w:ascii="Times New Roman" w:hAnsi="Times New Roman"/>
          <w:sz w:val="22"/>
          <w:szCs w:val="22"/>
        </w:rPr>
      </w:pPr>
      <w:r w:rsidRPr="002503E2">
        <w:rPr>
          <w:rFonts w:ascii="Times New Roman" w:hAnsi="Times New Roman"/>
          <w:sz w:val="22"/>
          <w:szCs w:val="22"/>
        </w:rPr>
        <w:t xml:space="preserve">  </w:t>
      </w:r>
      <w:r>
        <w:rPr>
          <w:rFonts w:ascii="Times New Roman" w:hAnsi="Times New Roman"/>
          <w:sz w:val="22"/>
          <w:szCs w:val="22"/>
        </w:rPr>
        <w:tab/>
        <w:t xml:space="preserve"> </w:t>
      </w:r>
      <w:r w:rsidRPr="002503E2">
        <w:rPr>
          <w:rFonts w:ascii="Times New Roman" w:hAnsi="Times New Roman"/>
          <w:sz w:val="22"/>
          <w:szCs w:val="22"/>
        </w:rPr>
        <w:t>R</w:t>
      </w:r>
      <w:r w:rsidRPr="002503E2">
        <w:rPr>
          <w:rFonts w:ascii="Times New Roman" w:hAnsi="Times New Roman"/>
          <w:sz w:val="22"/>
          <w:szCs w:val="22"/>
          <w:vertAlign w:val="superscript"/>
        </w:rPr>
        <w:t xml:space="preserve">2    </w:t>
      </w:r>
      <w:r>
        <w:rPr>
          <w:rFonts w:ascii="Times New Roman" w:hAnsi="Times New Roman"/>
          <w:sz w:val="22"/>
          <w:szCs w:val="22"/>
        </w:rPr>
        <w:t xml:space="preserve">   </w:t>
      </w:r>
      <w:r w:rsidR="008461B5">
        <w:rPr>
          <w:rFonts w:ascii="Times New Roman" w:hAnsi="Times New Roman"/>
          <w:sz w:val="22"/>
          <w:szCs w:val="22"/>
        </w:rPr>
        <w:t xml:space="preserve">   </w:t>
      </w:r>
      <w:r w:rsidRPr="002503E2">
        <w:rPr>
          <w:rFonts w:ascii="Times New Roman" w:hAnsi="Times New Roman"/>
          <w:sz w:val="22"/>
          <w:szCs w:val="22"/>
        </w:rPr>
        <w:t xml:space="preserve"> = Regression Coefficient</w:t>
      </w:r>
    </w:p>
    <w:p w14:paraId="5645730C" w14:textId="77777777" w:rsidR="002503E2" w:rsidRPr="002503E2" w:rsidRDefault="002503E2" w:rsidP="002503E2">
      <w:pPr>
        <w:spacing w:line="276" w:lineRule="auto"/>
        <w:rPr>
          <w:rFonts w:ascii="Times New Roman" w:hAnsi="Times New Roman"/>
          <w:sz w:val="22"/>
          <w:szCs w:val="22"/>
        </w:rPr>
      </w:pPr>
    </w:p>
    <w:p w14:paraId="415B8780" w14:textId="77777777" w:rsidR="00C16978" w:rsidRPr="00B349A5" w:rsidRDefault="0020024B" w:rsidP="001B7945">
      <w:pPr>
        <w:spacing w:line="276" w:lineRule="auto"/>
        <w:jc w:val="both"/>
        <w:rPr>
          <w:rFonts w:ascii="Times New Roman" w:hAnsi="Times New Roman"/>
          <w:b/>
          <w:sz w:val="24"/>
          <w:szCs w:val="24"/>
        </w:rPr>
      </w:pPr>
      <w:r>
        <w:rPr>
          <w:rFonts w:ascii="Times New Roman" w:hAnsi="Times New Roman"/>
          <w:b/>
          <w:sz w:val="24"/>
          <w:szCs w:val="24"/>
        </w:rPr>
        <w:t>Conclusions</w:t>
      </w:r>
    </w:p>
    <w:p w14:paraId="6F6A01CE" w14:textId="40407F32" w:rsidR="00E137C5" w:rsidRDefault="007F4016" w:rsidP="001B7945">
      <w:pPr>
        <w:spacing w:line="276" w:lineRule="auto"/>
        <w:ind w:firstLine="720"/>
        <w:jc w:val="both"/>
        <w:rPr>
          <w:rFonts w:ascii="Times New Roman" w:hAnsi="Times New Roman"/>
          <w:bCs w:val="0"/>
          <w:sz w:val="24"/>
          <w:szCs w:val="24"/>
        </w:rPr>
      </w:pPr>
      <w:r w:rsidRPr="00800A87">
        <w:rPr>
          <w:rFonts w:ascii="Times New Roman" w:hAnsi="Times New Roman"/>
          <w:sz w:val="24"/>
          <w:szCs w:val="24"/>
          <w:highlight w:val="yellow"/>
        </w:rPr>
        <w:t xml:space="preserve">The equilibrium </w:t>
      </w:r>
      <w:r w:rsidR="00E11442" w:rsidRPr="00800A87">
        <w:rPr>
          <w:rFonts w:ascii="Times New Roman" w:hAnsi="Times New Roman"/>
          <w:sz w:val="24"/>
          <w:szCs w:val="24"/>
          <w:highlight w:val="yellow"/>
        </w:rPr>
        <w:t xml:space="preserve">moisture content of </w:t>
      </w:r>
      <w:r w:rsidRPr="00800A87">
        <w:rPr>
          <w:rFonts w:ascii="Times New Roman" w:hAnsi="Times New Roman"/>
          <w:sz w:val="24"/>
          <w:szCs w:val="24"/>
          <w:highlight w:val="yellow"/>
        </w:rPr>
        <w:t xml:space="preserve">the </w:t>
      </w:r>
      <w:r w:rsidR="00E11442" w:rsidRPr="00800A87">
        <w:rPr>
          <w:rFonts w:ascii="Times New Roman" w:hAnsi="Times New Roman"/>
          <w:sz w:val="24"/>
          <w:szCs w:val="24"/>
          <w:highlight w:val="yellow"/>
        </w:rPr>
        <w:t xml:space="preserve">biscuit varied from </w:t>
      </w:r>
      <w:r w:rsidR="0092706B" w:rsidRPr="00800A87">
        <w:rPr>
          <w:rFonts w:ascii="Times New Roman" w:hAnsi="Times New Roman"/>
          <w:sz w:val="24"/>
          <w:szCs w:val="24"/>
          <w:highlight w:val="yellow"/>
        </w:rPr>
        <w:t>4.60</w:t>
      </w:r>
      <w:r w:rsidR="00380AB3" w:rsidRPr="00800A87">
        <w:rPr>
          <w:rFonts w:ascii="Times New Roman" w:hAnsi="Times New Roman"/>
          <w:sz w:val="24"/>
          <w:szCs w:val="24"/>
          <w:highlight w:val="yellow"/>
        </w:rPr>
        <w:t xml:space="preserve"> </w:t>
      </w:r>
      <w:r w:rsidR="00E11442" w:rsidRPr="00800A87">
        <w:rPr>
          <w:rFonts w:ascii="Times New Roman" w:hAnsi="Times New Roman"/>
          <w:sz w:val="24"/>
          <w:szCs w:val="24"/>
          <w:highlight w:val="yellow"/>
        </w:rPr>
        <w:t>to 23.57 per</w:t>
      </w:r>
      <w:r w:rsidRPr="00800A87">
        <w:rPr>
          <w:rFonts w:ascii="Times New Roman" w:hAnsi="Times New Roman"/>
          <w:sz w:val="24"/>
          <w:szCs w:val="24"/>
          <w:highlight w:val="yellow"/>
        </w:rPr>
        <w:t xml:space="preserve"> </w:t>
      </w:r>
      <w:r w:rsidR="00E11442" w:rsidRPr="00800A87">
        <w:rPr>
          <w:rFonts w:ascii="Times New Roman" w:hAnsi="Times New Roman"/>
          <w:sz w:val="24"/>
          <w:szCs w:val="24"/>
          <w:highlight w:val="yellow"/>
        </w:rPr>
        <w:t>cent (dry basis) within the experimental range</w:t>
      </w:r>
      <w:r w:rsidR="00E11442" w:rsidRPr="00B349A5">
        <w:rPr>
          <w:rFonts w:ascii="Times New Roman" w:hAnsi="Times New Roman"/>
          <w:sz w:val="24"/>
          <w:szCs w:val="24"/>
        </w:rPr>
        <w:t xml:space="preserve"> of temperatures and relative </w:t>
      </w:r>
      <w:r w:rsidR="00C16978" w:rsidRPr="00B349A5">
        <w:rPr>
          <w:rFonts w:ascii="Times New Roman" w:hAnsi="Times New Roman"/>
          <w:sz w:val="24"/>
          <w:szCs w:val="24"/>
        </w:rPr>
        <w:t>humidity</w:t>
      </w:r>
      <w:r w:rsidR="00E11442" w:rsidRPr="00B349A5">
        <w:rPr>
          <w:rFonts w:ascii="Times New Roman" w:hAnsi="Times New Roman"/>
          <w:sz w:val="24"/>
          <w:szCs w:val="24"/>
        </w:rPr>
        <w:t>.</w:t>
      </w:r>
      <w:r w:rsidR="00290D5F" w:rsidRPr="00B349A5">
        <w:rPr>
          <w:rFonts w:ascii="Times New Roman" w:hAnsi="Times New Roman"/>
          <w:sz w:val="24"/>
          <w:szCs w:val="24"/>
        </w:rPr>
        <w:t xml:space="preserve"> </w:t>
      </w:r>
      <w:r w:rsidR="00E11442" w:rsidRPr="00B349A5">
        <w:rPr>
          <w:rFonts w:ascii="Times New Roman" w:hAnsi="Times New Roman"/>
          <w:bCs w:val="0"/>
          <w:sz w:val="24"/>
          <w:szCs w:val="24"/>
        </w:rPr>
        <w:t>The EMC increased with the increase i</w:t>
      </w:r>
      <w:r w:rsidR="000D6460">
        <w:rPr>
          <w:rFonts w:ascii="Times New Roman" w:hAnsi="Times New Roman"/>
          <w:bCs w:val="0"/>
          <w:sz w:val="24"/>
          <w:szCs w:val="24"/>
        </w:rPr>
        <w:t xml:space="preserve">n relative humidity. EMC </w:t>
      </w:r>
      <w:r w:rsidR="00E11442" w:rsidRPr="00B349A5">
        <w:rPr>
          <w:rFonts w:ascii="Times New Roman" w:hAnsi="Times New Roman"/>
          <w:bCs w:val="0"/>
          <w:sz w:val="24"/>
          <w:szCs w:val="24"/>
        </w:rPr>
        <w:t xml:space="preserve">slightly decreased with the increase in temperature. The data between 20% RH and 80% RH can be represented by a straight line. </w:t>
      </w:r>
      <w:r w:rsidRPr="00800A87">
        <w:rPr>
          <w:rFonts w:ascii="Times New Roman" w:hAnsi="Times New Roman"/>
          <w:bCs w:val="0"/>
          <w:sz w:val="24"/>
          <w:szCs w:val="24"/>
          <w:highlight w:val="yellow"/>
        </w:rPr>
        <w:t xml:space="preserve">The modified </w:t>
      </w:r>
      <w:r w:rsidR="00E11442" w:rsidRPr="00800A87">
        <w:rPr>
          <w:rFonts w:ascii="Times New Roman" w:hAnsi="Times New Roman"/>
          <w:bCs w:val="0"/>
          <w:sz w:val="24"/>
          <w:szCs w:val="24"/>
          <w:highlight w:val="yellow"/>
        </w:rPr>
        <w:t>Chung</w:t>
      </w:r>
      <w:r w:rsidR="00E11442" w:rsidRPr="00B349A5">
        <w:rPr>
          <w:rFonts w:ascii="Times New Roman" w:hAnsi="Times New Roman"/>
          <w:bCs w:val="0"/>
          <w:sz w:val="24"/>
          <w:szCs w:val="24"/>
        </w:rPr>
        <w:t xml:space="preserve">- Pfost model represented the experimental data more closely over the entire experimental range of temperature and relative </w:t>
      </w:r>
      <w:r w:rsidR="00C16978" w:rsidRPr="00B349A5">
        <w:rPr>
          <w:rFonts w:ascii="Times New Roman" w:hAnsi="Times New Roman"/>
          <w:bCs w:val="0"/>
          <w:sz w:val="24"/>
          <w:szCs w:val="24"/>
        </w:rPr>
        <w:t>humidity</w:t>
      </w:r>
      <w:r w:rsidR="0055532E" w:rsidRPr="00B349A5">
        <w:rPr>
          <w:rFonts w:ascii="Times New Roman" w:hAnsi="Times New Roman"/>
          <w:bCs w:val="0"/>
          <w:sz w:val="24"/>
          <w:szCs w:val="24"/>
        </w:rPr>
        <w:t>.</w:t>
      </w:r>
    </w:p>
    <w:p w14:paraId="6284AF9F" w14:textId="17523FEE" w:rsidR="004D210A" w:rsidRDefault="004D210A" w:rsidP="001B7945">
      <w:pPr>
        <w:spacing w:line="276" w:lineRule="auto"/>
        <w:ind w:firstLine="720"/>
        <w:jc w:val="both"/>
        <w:rPr>
          <w:rFonts w:ascii="Times New Roman" w:hAnsi="Times New Roman"/>
          <w:bCs w:val="0"/>
          <w:sz w:val="24"/>
          <w:szCs w:val="24"/>
        </w:rPr>
      </w:pPr>
    </w:p>
    <w:p w14:paraId="496B46C8" w14:textId="33873EC6" w:rsidR="004D210A" w:rsidRDefault="004D210A" w:rsidP="001B7945">
      <w:pPr>
        <w:spacing w:line="276" w:lineRule="auto"/>
        <w:ind w:firstLine="720"/>
        <w:jc w:val="both"/>
        <w:rPr>
          <w:rFonts w:ascii="Times New Roman" w:hAnsi="Times New Roman"/>
          <w:bCs w:val="0"/>
          <w:sz w:val="24"/>
          <w:szCs w:val="24"/>
        </w:rPr>
      </w:pPr>
    </w:p>
    <w:p w14:paraId="667FFCC8" w14:textId="5711701A" w:rsidR="004D210A" w:rsidRDefault="004D210A" w:rsidP="001B7945">
      <w:pPr>
        <w:spacing w:line="276" w:lineRule="auto"/>
        <w:ind w:firstLine="720"/>
        <w:jc w:val="both"/>
        <w:rPr>
          <w:rFonts w:ascii="Times New Roman" w:hAnsi="Times New Roman"/>
          <w:bCs w:val="0"/>
          <w:sz w:val="24"/>
          <w:szCs w:val="24"/>
        </w:rPr>
      </w:pPr>
    </w:p>
    <w:p w14:paraId="5306816B" w14:textId="3B9FB5E5" w:rsidR="004D210A" w:rsidRDefault="004D210A" w:rsidP="001B7945">
      <w:pPr>
        <w:spacing w:line="276" w:lineRule="auto"/>
        <w:ind w:firstLine="720"/>
        <w:jc w:val="both"/>
        <w:rPr>
          <w:rFonts w:ascii="Times New Roman" w:hAnsi="Times New Roman"/>
          <w:bCs w:val="0"/>
          <w:sz w:val="24"/>
          <w:szCs w:val="24"/>
        </w:rPr>
      </w:pPr>
    </w:p>
    <w:p w14:paraId="7911EBBA" w14:textId="3F8D4119" w:rsidR="004D210A" w:rsidRDefault="004D210A" w:rsidP="001B7945">
      <w:pPr>
        <w:spacing w:line="276" w:lineRule="auto"/>
        <w:ind w:firstLine="720"/>
        <w:jc w:val="both"/>
        <w:rPr>
          <w:rFonts w:ascii="Times New Roman" w:hAnsi="Times New Roman"/>
          <w:bCs w:val="0"/>
          <w:sz w:val="24"/>
          <w:szCs w:val="24"/>
        </w:rPr>
      </w:pPr>
    </w:p>
    <w:p w14:paraId="29071FBE" w14:textId="115996B1" w:rsidR="004D210A" w:rsidRDefault="004D210A" w:rsidP="001B7945">
      <w:pPr>
        <w:spacing w:line="276" w:lineRule="auto"/>
        <w:ind w:firstLine="720"/>
        <w:jc w:val="both"/>
        <w:rPr>
          <w:rFonts w:ascii="Times New Roman" w:hAnsi="Times New Roman"/>
          <w:bCs w:val="0"/>
          <w:sz w:val="24"/>
          <w:szCs w:val="24"/>
        </w:rPr>
      </w:pPr>
    </w:p>
    <w:p w14:paraId="34F6AF89" w14:textId="76B8ED30" w:rsidR="004D210A" w:rsidRDefault="004D210A" w:rsidP="001B7945">
      <w:pPr>
        <w:spacing w:line="276" w:lineRule="auto"/>
        <w:ind w:firstLine="720"/>
        <w:jc w:val="both"/>
        <w:rPr>
          <w:rFonts w:ascii="Times New Roman" w:hAnsi="Times New Roman"/>
          <w:bCs w:val="0"/>
          <w:sz w:val="24"/>
          <w:szCs w:val="24"/>
        </w:rPr>
      </w:pPr>
    </w:p>
    <w:p w14:paraId="2F704326" w14:textId="00CCD443" w:rsidR="004D210A" w:rsidRDefault="004D210A" w:rsidP="001B7945">
      <w:pPr>
        <w:spacing w:line="276" w:lineRule="auto"/>
        <w:ind w:firstLine="720"/>
        <w:jc w:val="both"/>
        <w:rPr>
          <w:rFonts w:ascii="Times New Roman" w:hAnsi="Times New Roman"/>
          <w:bCs w:val="0"/>
          <w:sz w:val="24"/>
          <w:szCs w:val="24"/>
        </w:rPr>
      </w:pPr>
    </w:p>
    <w:p w14:paraId="4CF7BE71" w14:textId="5751E66B" w:rsidR="004D210A" w:rsidRDefault="004D210A" w:rsidP="001B7945">
      <w:pPr>
        <w:spacing w:line="276" w:lineRule="auto"/>
        <w:ind w:firstLine="720"/>
        <w:jc w:val="both"/>
        <w:rPr>
          <w:rFonts w:ascii="Times New Roman" w:hAnsi="Times New Roman"/>
          <w:bCs w:val="0"/>
          <w:sz w:val="24"/>
          <w:szCs w:val="24"/>
        </w:rPr>
      </w:pPr>
    </w:p>
    <w:p w14:paraId="7C01755A" w14:textId="5EFFFFC5" w:rsidR="004D210A" w:rsidRDefault="004D210A" w:rsidP="001B7945">
      <w:pPr>
        <w:spacing w:line="276" w:lineRule="auto"/>
        <w:ind w:firstLine="720"/>
        <w:jc w:val="both"/>
        <w:rPr>
          <w:rFonts w:ascii="Times New Roman" w:hAnsi="Times New Roman"/>
          <w:bCs w:val="0"/>
          <w:sz w:val="24"/>
          <w:szCs w:val="24"/>
        </w:rPr>
      </w:pPr>
    </w:p>
    <w:p w14:paraId="0A196C91" w14:textId="77777777" w:rsidR="00752E96" w:rsidRPr="00752E96" w:rsidRDefault="00752E96" w:rsidP="00752E96">
      <w:pPr>
        <w:spacing w:after="200" w:line="276" w:lineRule="auto"/>
        <w:rPr>
          <w:rFonts w:ascii="Calibri" w:eastAsia="Calibri" w:hAnsi="Calibri"/>
          <w:bCs w:val="0"/>
          <w:iCs w:val="0"/>
          <w:spacing w:val="0"/>
          <w:kern w:val="2"/>
          <w:sz w:val="22"/>
          <w:szCs w:val="22"/>
          <w:highlight w:val="yellow"/>
        </w:rPr>
      </w:pPr>
      <w:bookmarkStart w:id="0" w:name="_Hlk191113128"/>
      <w:r w:rsidRPr="00752E96">
        <w:rPr>
          <w:rFonts w:ascii="Calibri" w:eastAsia="Calibri" w:hAnsi="Calibri"/>
          <w:bCs w:val="0"/>
          <w:iCs w:val="0"/>
          <w:spacing w:val="0"/>
          <w:kern w:val="2"/>
          <w:sz w:val="22"/>
          <w:szCs w:val="22"/>
          <w:highlight w:val="yellow"/>
        </w:rPr>
        <w:t>Disclaimer (Artificial intelligence)</w:t>
      </w:r>
    </w:p>
    <w:p w14:paraId="0C66AEA7" w14:textId="77777777" w:rsidR="00752E96" w:rsidRPr="00752E96" w:rsidRDefault="00752E96" w:rsidP="00752E96">
      <w:pPr>
        <w:spacing w:after="200" w:line="276" w:lineRule="auto"/>
        <w:rPr>
          <w:rFonts w:ascii="Calibri" w:eastAsia="Calibri" w:hAnsi="Calibri"/>
          <w:bCs w:val="0"/>
          <w:iCs w:val="0"/>
          <w:spacing w:val="0"/>
          <w:kern w:val="2"/>
          <w:sz w:val="22"/>
          <w:szCs w:val="22"/>
          <w:highlight w:val="yellow"/>
        </w:rPr>
      </w:pPr>
      <w:r w:rsidRPr="00752E96">
        <w:rPr>
          <w:rFonts w:ascii="Calibri" w:eastAsia="Calibri" w:hAnsi="Calibri"/>
          <w:bCs w:val="0"/>
          <w:iCs w:val="0"/>
          <w:spacing w:val="0"/>
          <w:kern w:val="2"/>
          <w:sz w:val="22"/>
          <w:szCs w:val="22"/>
          <w:highlight w:val="yellow"/>
        </w:rPr>
        <w:t xml:space="preserve">Option 1: </w:t>
      </w:r>
    </w:p>
    <w:p w14:paraId="5A46E414" w14:textId="77777777" w:rsidR="00752E96" w:rsidRPr="00752E96" w:rsidRDefault="00752E96" w:rsidP="00752E96">
      <w:pPr>
        <w:spacing w:after="200" w:line="276" w:lineRule="auto"/>
        <w:rPr>
          <w:rFonts w:ascii="Calibri" w:eastAsia="Calibri" w:hAnsi="Calibri"/>
          <w:bCs w:val="0"/>
          <w:iCs w:val="0"/>
          <w:spacing w:val="0"/>
          <w:kern w:val="2"/>
          <w:sz w:val="22"/>
          <w:szCs w:val="22"/>
          <w:highlight w:val="yellow"/>
        </w:rPr>
      </w:pPr>
      <w:r w:rsidRPr="00752E96">
        <w:rPr>
          <w:rFonts w:ascii="Calibri" w:eastAsia="Calibri" w:hAnsi="Calibri"/>
          <w:bCs w:val="0"/>
          <w:iCs w:val="0"/>
          <w:spacing w:val="0"/>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p w14:paraId="6CA8C1EF" w14:textId="77777777" w:rsidR="00752E96" w:rsidRPr="00752E96" w:rsidRDefault="00752E96" w:rsidP="00752E96">
      <w:pPr>
        <w:spacing w:after="200" w:line="276" w:lineRule="auto"/>
        <w:rPr>
          <w:rFonts w:ascii="Calibri" w:eastAsia="Calibri" w:hAnsi="Calibri"/>
          <w:bCs w:val="0"/>
          <w:iCs w:val="0"/>
          <w:spacing w:val="0"/>
          <w:kern w:val="2"/>
          <w:sz w:val="22"/>
          <w:szCs w:val="22"/>
          <w:highlight w:val="yellow"/>
        </w:rPr>
      </w:pPr>
      <w:r w:rsidRPr="00752E96">
        <w:rPr>
          <w:rFonts w:ascii="Calibri" w:eastAsia="Calibri" w:hAnsi="Calibri"/>
          <w:bCs w:val="0"/>
          <w:iCs w:val="0"/>
          <w:spacing w:val="0"/>
          <w:kern w:val="2"/>
          <w:sz w:val="22"/>
          <w:szCs w:val="22"/>
          <w:highlight w:val="yellow"/>
        </w:rPr>
        <w:t xml:space="preserve">Option 2: </w:t>
      </w:r>
    </w:p>
    <w:p w14:paraId="2124D288" w14:textId="77777777" w:rsidR="00752E96" w:rsidRPr="00752E96" w:rsidRDefault="00752E96" w:rsidP="00752E96">
      <w:pPr>
        <w:spacing w:after="200" w:line="276" w:lineRule="auto"/>
        <w:rPr>
          <w:rFonts w:ascii="Calibri" w:eastAsia="Calibri" w:hAnsi="Calibri"/>
          <w:bCs w:val="0"/>
          <w:iCs w:val="0"/>
          <w:spacing w:val="0"/>
          <w:kern w:val="2"/>
          <w:sz w:val="22"/>
          <w:szCs w:val="22"/>
          <w:highlight w:val="yellow"/>
        </w:rPr>
      </w:pPr>
      <w:r w:rsidRPr="00752E96">
        <w:rPr>
          <w:rFonts w:ascii="Calibri" w:eastAsia="Calibri" w:hAnsi="Calibri"/>
          <w:bCs w:val="0"/>
          <w:iCs w:val="0"/>
          <w:spacing w:val="0"/>
          <w:kern w:val="2"/>
          <w:sz w:val="22"/>
          <w:szCs w:val="2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CAD63AE" w14:textId="77777777" w:rsidR="00752E96" w:rsidRPr="00752E96" w:rsidRDefault="00752E96" w:rsidP="00752E96">
      <w:pPr>
        <w:spacing w:after="200" w:line="276" w:lineRule="auto"/>
        <w:rPr>
          <w:rFonts w:ascii="Calibri" w:eastAsia="Calibri" w:hAnsi="Calibri"/>
          <w:bCs w:val="0"/>
          <w:iCs w:val="0"/>
          <w:spacing w:val="0"/>
          <w:kern w:val="2"/>
          <w:sz w:val="22"/>
          <w:szCs w:val="22"/>
          <w:highlight w:val="yellow"/>
        </w:rPr>
      </w:pPr>
      <w:r w:rsidRPr="00752E96">
        <w:rPr>
          <w:rFonts w:ascii="Calibri" w:eastAsia="Calibri" w:hAnsi="Calibri"/>
          <w:bCs w:val="0"/>
          <w:iCs w:val="0"/>
          <w:spacing w:val="0"/>
          <w:kern w:val="2"/>
          <w:sz w:val="22"/>
          <w:szCs w:val="22"/>
          <w:highlight w:val="yellow"/>
        </w:rPr>
        <w:t>Details of the AI usage are given below:</w:t>
      </w:r>
    </w:p>
    <w:p w14:paraId="42D5CD7F" w14:textId="77777777" w:rsidR="00752E96" w:rsidRPr="00752E96" w:rsidRDefault="00752E96" w:rsidP="00752E96">
      <w:pPr>
        <w:spacing w:after="200" w:line="276" w:lineRule="auto"/>
        <w:rPr>
          <w:rFonts w:ascii="Calibri" w:eastAsia="Calibri" w:hAnsi="Calibri"/>
          <w:bCs w:val="0"/>
          <w:iCs w:val="0"/>
          <w:spacing w:val="0"/>
          <w:kern w:val="2"/>
          <w:sz w:val="22"/>
          <w:szCs w:val="22"/>
          <w:highlight w:val="yellow"/>
        </w:rPr>
      </w:pPr>
      <w:r w:rsidRPr="00752E96">
        <w:rPr>
          <w:rFonts w:ascii="Calibri" w:eastAsia="Calibri" w:hAnsi="Calibri"/>
          <w:bCs w:val="0"/>
          <w:iCs w:val="0"/>
          <w:spacing w:val="0"/>
          <w:kern w:val="2"/>
          <w:sz w:val="22"/>
          <w:szCs w:val="22"/>
          <w:highlight w:val="yellow"/>
        </w:rPr>
        <w:lastRenderedPageBreak/>
        <w:t>1.</w:t>
      </w:r>
    </w:p>
    <w:p w14:paraId="1F395F53" w14:textId="77777777" w:rsidR="00752E96" w:rsidRPr="00752E96" w:rsidRDefault="00752E96" w:rsidP="00752E96">
      <w:pPr>
        <w:spacing w:after="200" w:line="276" w:lineRule="auto"/>
        <w:rPr>
          <w:rFonts w:ascii="Calibri" w:eastAsia="Calibri" w:hAnsi="Calibri"/>
          <w:bCs w:val="0"/>
          <w:iCs w:val="0"/>
          <w:spacing w:val="0"/>
          <w:kern w:val="2"/>
          <w:sz w:val="22"/>
          <w:szCs w:val="22"/>
          <w:highlight w:val="yellow"/>
        </w:rPr>
      </w:pPr>
      <w:r w:rsidRPr="00752E96">
        <w:rPr>
          <w:rFonts w:ascii="Calibri" w:eastAsia="Calibri" w:hAnsi="Calibri"/>
          <w:bCs w:val="0"/>
          <w:iCs w:val="0"/>
          <w:spacing w:val="0"/>
          <w:kern w:val="2"/>
          <w:sz w:val="22"/>
          <w:szCs w:val="22"/>
          <w:highlight w:val="yellow"/>
        </w:rPr>
        <w:t>2.</w:t>
      </w:r>
    </w:p>
    <w:p w14:paraId="770AB2FD" w14:textId="77777777" w:rsidR="00752E96" w:rsidRPr="00752E96" w:rsidRDefault="00752E96" w:rsidP="00752E96">
      <w:pPr>
        <w:spacing w:after="200" w:line="276" w:lineRule="auto"/>
        <w:rPr>
          <w:rFonts w:ascii="Calibri" w:eastAsia="Calibri" w:hAnsi="Calibri"/>
          <w:bCs w:val="0"/>
          <w:iCs w:val="0"/>
          <w:spacing w:val="0"/>
          <w:kern w:val="2"/>
          <w:sz w:val="22"/>
          <w:szCs w:val="22"/>
        </w:rPr>
      </w:pPr>
      <w:r w:rsidRPr="00752E96">
        <w:rPr>
          <w:rFonts w:ascii="Calibri" w:eastAsia="Calibri" w:hAnsi="Calibri"/>
          <w:bCs w:val="0"/>
          <w:iCs w:val="0"/>
          <w:spacing w:val="0"/>
          <w:kern w:val="2"/>
          <w:sz w:val="22"/>
          <w:szCs w:val="22"/>
          <w:highlight w:val="yellow"/>
        </w:rPr>
        <w:t>3.</w:t>
      </w:r>
    </w:p>
    <w:bookmarkEnd w:id="0"/>
    <w:p w14:paraId="1E040EFF" w14:textId="77777777" w:rsidR="004D210A" w:rsidRDefault="004D210A" w:rsidP="001B7945">
      <w:pPr>
        <w:spacing w:line="276" w:lineRule="auto"/>
        <w:ind w:firstLine="720"/>
        <w:jc w:val="both"/>
        <w:rPr>
          <w:rFonts w:ascii="Times New Roman" w:hAnsi="Times New Roman"/>
          <w:bCs w:val="0"/>
          <w:sz w:val="24"/>
          <w:szCs w:val="24"/>
        </w:rPr>
      </w:pPr>
    </w:p>
    <w:p w14:paraId="50D4208A" w14:textId="77777777" w:rsidR="001B7945" w:rsidRPr="00B349A5" w:rsidRDefault="001B7945" w:rsidP="001B7945">
      <w:pPr>
        <w:spacing w:line="276" w:lineRule="auto"/>
        <w:ind w:firstLine="720"/>
        <w:jc w:val="both"/>
        <w:rPr>
          <w:rFonts w:ascii="Times New Roman" w:hAnsi="Times New Roman"/>
          <w:b/>
          <w:sz w:val="24"/>
          <w:szCs w:val="24"/>
        </w:rPr>
      </w:pPr>
    </w:p>
    <w:p w14:paraId="74F12CC4" w14:textId="77777777" w:rsidR="00E11442" w:rsidRPr="00B349A5" w:rsidRDefault="00AA3092" w:rsidP="00B937D4">
      <w:pPr>
        <w:spacing w:line="276" w:lineRule="auto"/>
        <w:jc w:val="both"/>
        <w:rPr>
          <w:rFonts w:ascii="Times New Roman" w:hAnsi="Times New Roman"/>
          <w:b/>
          <w:sz w:val="24"/>
          <w:szCs w:val="24"/>
        </w:rPr>
      </w:pPr>
      <w:r>
        <w:rPr>
          <w:rFonts w:ascii="Times New Roman" w:hAnsi="Times New Roman"/>
          <w:b/>
          <w:sz w:val="24"/>
          <w:szCs w:val="24"/>
        </w:rPr>
        <w:t>References</w:t>
      </w:r>
    </w:p>
    <w:p w14:paraId="634F44DA" w14:textId="77777777" w:rsidR="00890E58" w:rsidRPr="0020024B" w:rsidRDefault="00890E58" w:rsidP="00B937D4">
      <w:pPr>
        <w:spacing w:line="276" w:lineRule="auto"/>
        <w:ind w:left="720" w:hanging="720"/>
        <w:jc w:val="both"/>
        <w:rPr>
          <w:rFonts w:ascii="Times New Roman" w:hAnsi="Times New Roman"/>
          <w:sz w:val="24"/>
          <w:szCs w:val="24"/>
        </w:rPr>
      </w:pPr>
      <w:r w:rsidRPr="0020024B">
        <w:rPr>
          <w:rFonts w:ascii="Times New Roman" w:hAnsi="Times New Roman"/>
          <w:sz w:val="24"/>
          <w:szCs w:val="24"/>
        </w:rPr>
        <w:t>Anon. (2003). News items. Indian Food Industry, V22, p6.</w:t>
      </w:r>
    </w:p>
    <w:p w14:paraId="73113D87" w14:textId="77777777" w:rsidR="00890E58" w:rsidRPr="0020024B" w:rsidRDefault="00890E58" w:rsidP="00B937D4">
      <w:pPr>
        <w:autoSpaceDE w:val="0"/>
        <w:autoSpaceDN w:val="0"/>
        <w:adjustRightInd w:val="0"/>
        <w:spacing w:line="276" w:lineRule="auto"/>
        <w:ind w:left="720" w:hanging="720"/>
        <w:jc w:val="both"/>
        <w:rPr>
          <w:rFonts w:ascii="Times New Roman" w:hAnsi="Times New Roman"/>
          <w:sz w:val="24"/>
          <w:szCs w:val="24"/>
        </w:rPr>
      </w:pPr>
      <w:r w:rsidRPr="0020024B">
        <w:rPr>
          <w:rFonts w:ascii="Times New Roman" w:hAnsi="Times New Roman"/>
          <w:color w:val="131313"/>
          <w:sz w:val="24"/>
          <w:szCs w:val="24"/>
        </w:rPr>
        <w:t xml:space="preserve">Chakraborty, S. K., Kumbhar , B. K., Chakraborty, S. and Yadav, P. (2011) Influence of processing parameters on textural characteristics and overall acceptability of millet enriched biscuits using response surface methodology. </w:t>
      </w:r>
      <w:r w:rsidRPr="0020024B">
        <w:rPr>
          <w:rFonts w:ascii="Times New Roman" w:hAnsi="Times New Roman"/>
          <w:color w:val="141314"/>
          <w:sz w:val="24"/>
          <w:szCs w:val="24"/>
        </w:rPr>
        <w:t xml:space="preserve">Journals Food Science and  Technology, </w:t>
      </w:r>
      <w:r w:rsidRPr="0020024B">
        <w:rPr>
          <w:rFonts w:ascii="Times New Roman" w:hAnsi="Times New Roman"/>
          <w:color w:val="131313"/>
          <w:sz w:val="24"/>
          <w:szCs w:val="24"/>
        </w:rPr>
        <w:t>48(2):167–174.</w:t>
      </w:r>
    </w:p>
    <w:p w14:paraId="7772582E" w14:textId="77777777" w:rsidR="00890E58" w:rsidRDefault="00890E58" w:rsidP="00B937D4">
      <w:pPr>
        <w:spacing w:line="276" w:lineRule="auto"/>
        <w:ind w:left="720" w:hanging="720"/>
        <w:jc w:val="both"/>
        <w:rPr>
          <w:rFonts w:ascii="Times New Roman" w:hAnsi="Times New Roman"/>
          <w:sz w:val="24"/>
          <w:szCs w:val="24"/>
        </w:rPr>
      </w:pPr>
      <w:r w:rsidRPr="0020024B">
        <w:rPr>
          <w:rFonts w:ascii="Times New Roman" w:hAnsi="Times New Roman"/>
          <w:sz w:val="24"/>
          <w:szCs w:val="24"/>
        </w:rPr>
        <w:t xml:space="preserve">Chen. C. and R.V. Morey. (1989). Comparison of four EMC-ERH equations. Trans. of ASAE. 32(3): 893-990. </w:t>
      </w:r>
    </w:p>
    <w:p w14:paraId="78ADCB87" w14:textId="77777777" w:rsidR="00890E58" w:rsidRPr="0020024B" w:rsidRDefault="00890E58" w:rsidP="00B937D4">
      <w:pPr>
        <w:spacing w:line="276" w:lineRule="auto"/>
        <w:ind w:left="720" w:hanging="720"/>
        <w:jc w:val="both"/>
        <w:rPr>
          <w:rFonts w:ascii="Times New Roman" w:hAnsi="Times New Roman"/>
          <w:sz w:val="24"/>
          <w:szCs w:val="24"/>
        </w:rPr>
      </w:pPr>
      <w:r w:rsidRPr="00B937D4">
        <w:rPr>
          <w:rFonts w:ascii="Times New Roman" w:hAnsi="Times New Roman"/>
          <w:sz w:val="24"/>
          <w:szCs w:val="24"/>
        </w:rPr>
        <w:t>Coutinho de Moura, C., Peter, N., de Oliveira Schumacker, B., Borges, L. R., &amp; Helbig, E. (2014). Biscuits enriched with brown flaxseed (Linum usitatissiumun L.): Nutritional value and acceptability. Demetra, 9(1), 71–81. </w:t>
      </w:r>
      <w:hyperlink r:id="rId53" w:history="1">
        <w:r w:rsidRPr="00B937D4">
          <w:rPr>
            <w:rFonts w:ascii="Times New Roman" w:hAnsi="Times New Roman"/>
            <w:sz w:val="24"/>
            <w:szCs w:val="24"/>
          </w:rPr>
          <w:t>https://doi.org/10.12957/demetra.2014.6899</w:t>
        </w:r>
      </w:hyperlink>
      <w:r w:rsidRPr="00B937D4">
        <w:rPr>
          <w:rFonts w:ascii="Times New Roman" w:hAnsi="Times New Roman"/>
          <w:sz w:val="24"/>
          <w:szCs w:val="24"/>
        </w:rPr>
        <w:t>.</w:t>
      </w:r>
    </w:p>
    <w:p w14:paraId="3E65ECC2" w14:textId="77777777" w:rsidR="00890E58" w:rsidRPr="0020024B" w:rsidRDefault="00890E58" w:rsidP="00B937D4">
      <w:pPr>
        <w:spacing w:line="276" w:lineRule="auto"/>
        <w:ind w:left="720" w:hanging="720"/>
        <w:jc w:val="both"/>
        <w:rPr>
          <w:rFonts w:ascii="Times New Roman" w:hAnsi="Times New Roman"/>
          <w:sz w:val="24"/>
          <w:szCs w:val="24"/>
        </w:rPr>
      </w:pPr>
      <w:r w:rsidRPr="0020024B">
        <w:rPr>
          <w:rFonts w:ascii="Times New Roman" w:hAnsi="Times New Roman"/>
          <w:sz w:val="24"/>
          <w:szCs w:val="24"/>
        </w:rPr>
        <w:t xml:space="preserve">Duncon Manely, D. (2001). Biscuit, creaker and cookee recipes for food industry. Woodhead Publishing Limited </w:t>
      </w:r>
      <w:smartTag w:uri="urn:schemas-microsoft-com:office:smarttags" w:element="City">
        <w:r w:rsidRPr="0020024B">
          <w:rPr>
            <w:rFonts w:ascii="Times New Roman" w:hAnsi="Times New Roman"/>
            <w:sz w:val="24"/>
            <w:szCs w:val="24"/>
          </w:rPr>
          <w:t>Cambridge</w:t>
        </w:r>
      </w:smartTag>
      <w:r w:rsidRPr="0020024B">
        <w:rPr>
          <w:rFonts w:ascii="Times New Roman" w:hAnsi="Times New Roman"/>
          <w:sz w:val="24"/>
          <w:szCs w:val="24"/>
        </w:rPr>
        <w:t xml:space="preserve"> </w:t>
      </w:r>
      <w:smartTag w:uri="urn:schemas-microsoft-com:office:smarttags" w:element="country-region">
        <w:smartTag w:uri="urn:schemas-microsoft-com:office:smarttags" w:element="place">
          <w:r w:rsidRPr="0020024B">
            <w:rPr>
              <w:rFonts w:ascii="Times New Roman" w:hAnsi="Times New Roman"/>
              <w:sz w:val="24"/>
              <w:szCs w:val="24"/>
            </w:rPr>
            <w:t>England</w:t>
          </w:r>
        </w:smartTag>
      </w:smartTag>
      <w:r w:rsidRPr="0020024B">
        <w:rPr>
          <w:rFonts w:ascii="Times New Roman" w:hAnsi="Times New Roman"/>
          <w:sz w:val="24"/>
          <w:szCs w:val="24"/>
        </w:rPr>
        <w:t xml:space="preserve"> Page. 297.</w:t>
      </w:r>
    </w:p>
    <w:p w14:paraId="6738ABE9" w14:textId="77777777" w:rsidR="00890E58" w:rsidRPr="00890E58" w:rsidRDefault="00890E58" w:rsidP="00890E58">
      <w:pPr>
        <w:autoSpaceDE w:val="0"/>
        <w:autoSpaceDN w:val="0"/>
        <w:adjustRightInd w:val="0"/>
        <w:spacing w:line="276" w:lineRule="auto"/>
        <w:ind w:left="720" w:hanging="720"/>
        <w:jc w:val="both"/>
        <w:rPr>
          <w:rFonts w:ascii="Times New Roman" w:hAnsi="Times New Roman"/>
          <w:color w:val="131413"/>
          <w:sz w:val="24"/>
          <w:szCs w:val="24"/>
        </w:rPr>
      </w:pPr>
      <w:r w:rsidRPr="00890E58">
        <w:rPr>
          <w:rFonts w:ascii="Times New Roman" w:hAnsi="Times New Roman"/>
          <w:color w:val="131413"/>
          <w:sz w:val="24"/>
          <w:szCs w:val="24"/>
        </w:rPr>
        <w:t>French Ministry of Health (2006). Second National Nutrition and health Programme 2006–2010. Paris: French Ministry of Health.</w:t>
      </w:r>
    </w:p>
    <w:p w14:paraId="0427F6E5" w14:textId="77777777" w:rsidR="00890E58" w:rsidRDefault="00890E58" w:rsidP="00B937D4">
      <w:pPr>
        <w:autoSpaceDE w:val="0"/>
        <w:autoSpaceDN w:val="0"/>
        <w:adjustRightInd w:val="0"/>
        <w:spacing w:line="276" w:lineRule="auto"/>
        <w:ind w:left="720" w:hanging="720"/>
        <w:jc w:val="both"/>
        <w:rPr>
          <w:rFonts w:ascii="Times New Roman" w:hAnsi="Times New Roman"/>
          <w:color w:val="141314"/>
          <w:sz w:val="24"/>
          <w:szCs w:val="24"/>
        </w:rPr>
      </w:pPr>
      <w:r w:rsidRPr="0020024B">
        <w:rPr>
          <w:rFonts w:ascii="Times New Roman" w:hAnsi="Times New Roman"/>
          <w:sz w:val="24"/>
          <w:szCs w:val="24"/>
        </w:rPr>
        <w:t xml:space="preserve"> </w:t>
      </w:r>
      <w:r w:rsidRPr="0020024B">
        <w:rPr>
          <w:rFonts w:ascii="Times New Roman" w:hAnsi="Times New Roman"/>
          <w:bCs w:val="0"/>
          <w:color w:val="141314"/>
          <w:sz w:val="24"/>
          <w:szCs w:val="24"/>
        </w:rPr>
        <w:t xml:space="preserve">Gajera, H. P., Kapopara, M. B and Patel, V. H. (2010) Application of peanut butter to improve fatty acid composition of biscuits. </w:t>
      </w:r>
      <w:r w:rsidRPr="0020024B">
        <w:rPr>
          <w:rFonts w:ascii="Times New Roman" w:hAnsi="Times New Roman"/>
          <w:color w:val="141314"/>
          <w:sz w:val="24"/>
          <w:szCs w:val="24"/>
        </w:rPr>
        <w:t>Journals Food Science Technology,  47(3):285–289.</w:t>
      </w:r>
    </w:p>
    <w:p w14:paraId="0C375C3A" w14:textId="77777777" w:rsidR="00890E58" w:rsidRDefault="00890E58" w:rsidP="00B937D4">
      <w:pPr>
        <w:autoSpaceDE w:val="0"/>
        <w:autoSpaceDN w:val="0"/>
        <w:adjustRightInd w:val="0"/>
        <w:spacing w:line="276" w:lineRule="auto"/>
        <w:ind w:left="720" w:hanging="720"/>
        <w:jc w:val="both"/>
        <w:rPr>
          <w:rFonts w:ascii="Times New Roman" w:hAnsi="Times New Roman"/>
          <w:bCs w:val="0"/>
          <w:color w:val="141314"/>
          <w:sz w:val="24"/>
          <w:szCs w:val="24"/>
        </w:rPr>
      </w:pPr>
      <w:r w:rsidRPr="00B937D4">
        <w:rPr>
          <w:rFonts w:ascii="Times New Roman" w:hAnsi="Times New Roman"/>
          <w:bCs w:val="0"/>
          <w:color w:val="141314"/>
          <w:sz w:val="24"/>
          <w:szCs w:val="24"/>
        </w:rPr>
        <w:t>Galanakis, C. M. (2020). The food systems in the era of the coronavirus (COVID-19) pandemic crisis. Foods, 9(4), 523. </w:t>
      </w:r>
      <w:hyperlink r:id="rId54" w:history="1">
        <w:r w:rsidRPr="005C2E53">
          <w:rPr>
            <w:rStyle w:val="Hyperlink"/>
            <w:rFonts w:ascii="Times New Roman" w:hAnsi="Times New Roman"/>
            <w:bCs w:val="0"/>
            <w:sz w:val="24"/>
            <w:szCs w:val="24"/>
          </w:rPr>
          <w:t>https://doi.org/10.3390 /foods9040523</w:t>
        </w:r>
      </w:hyperlink>
      <w:r w:rsidRPr="00B937D4">
        <w:rPr>
          <w:rFonts w:ascii="Times New Roman" w:hAnsi="Times New Roman"/>
          <w:bCs w:val="0"/>
          <w:color w:val="141314"/>
          <w:sz w:val="24"/>
          <w:szCs w:val="24"/>
        </w:rPr>
        <w:t>.</w:t>
      </w:r>
    </w:p>
    <w:p w14:paraId="42D9D6EA" w14:textId="77777777" w:rsidR="00890E58" w:rsidRPr="00B937D4" w:rsidRDefault="00890E58" w:rsidP="00B937D4">
      <w:pPr>
        <w:autoSpaceDE w:val="0"/>
        <w:autoSpaceDN w:val="0"/>
        <w:adjustRightInd w:val="0"/>
        <w:spacing w:line="276" w:lineRule="auto"/>
        <w:ind w:left="720" w:hanging="720"/>
        <w:jc w:val="both"/>
        <w:rPr>
          <w:rFonts w:ascii="Times New Roman" w:hAnsi="Times New Roman"/>
          <w:bCs w:val="0"/>
          <w:color w:val="141314"/>
          <w:sz w:val="24"/>
          <w:szCs w:val="24"/>
        </w:rPr>
      </w:pPr>
      <w:r w:rsidRPr="00B937D4">
        <w:rPr>
          <w:rFonts w:ascii="Times New Roman" w:hAnsi="Times New Roman"/>
          <w:bCs w:val="0"/>
          <w:color w:val="141314"/>
          <w:sz w:val="24"/>
          <w:szCs w:val="24"/>
        </w:rPr>
        <w:t>Granato, D., Branco, G. F., Nazzaro, F., Cruz, A. G., &amp; Faria, J. A. F. (2010). Functional foods and nondairy probiotic food development: Trends, concepts, and products. Comprehensive Reviews in Food Science and Food Safety, 9(3), 292–302. </w:t>
      </w:r>
      <w:hyperlink r:id="rId55" w:history="1">
        <w:r w:rsidRPr="00B937D4">
          <w:rPr>
            <w:rFonts w:ascii="Times New Roman" w:hAnsi="Times New Roman"/>
            <w:bCs w:val="0"/>
            <w:color w:val="141314"/>
            <w:sz w:val="24"/>
            <w:szCs w:val="24"/>
          </w:rPr>
          <w:t>https://doi.org/10.1111/j.1541-4337.2010.00110.x</w:t>
        </w:r>
      </w:hyperlink>
      <w:r w:rsidRPr="00B937D4">
        <w:rPr>
          <w:rFonts w:ascii="Times New Roman" w:hAnsi="Times New Roman"/>
          <w:bCs w:val="0"/>
          <w:color w:val="141314"/>
          <w:sz w:val="24"/>
          <w:szCs w:val="24"/>
        </w:rPr>
        <w:t>.</w:t>
      </w:r>
    </w:p>
    <w:p w14:paraId="3A16B18A" w14:textId="77777777" w:rsidR="00890E58" w:rsidRPr="00890E58" w:rsidRDefault="00890E58" w:rsidP="00890E58">
      <w:pPr>
        <w:autoSpaceDE w:val="0"/>
        <w:autoSpaceDN w:val="0"/>
        <w:adjustRightInd w:val="0"/>
        <w:spacing w:line="276" w:lineRule="auto"/>
        <w:ind w:left="720" w:hanging="720"/>
        <w:jc w:val="both"/>
        <w:rPr>
          <w:rFonts w:ascii="Times New Roman" w:hAnsi="Times New Roman"/>
          <w:color w:val="131413"/>
          <w:sz w:val="24"/>
          <w:szCs w:val="24"/>
        </w:rPr>
      </w:pPr>
      <w:r w:rsidRPr="00890E58">
        <w:rPr>
          <w:rFonts w:ascii="Times New Roman" w:hAnsi="Times New Roman"/>
          <w:color w:val="131413"/>
          <w:sz w:val="24"/>
          <w:szCs w:val="24"/>
        </w:rPr>
        <w:t>Hercberg, S., Chat-Yung, S., &amp; Chauliac, M. (2008). The French national nutrition and health program: 2001–2006–2010. International Journal of Public Health, 53(2), 68–77. </w:t>
      </w:r>
      <w:hyperlink r:id="rId56" w:history="1">
        <w:r w:rsidRPr="00890E58">
          <w:rPr>
            <w:rFonts w:ascii="Times New Roman" w:hAnsi="Times New Roman"/>
            <w:color w:val="131413"/>
            <w:sz w:val="24"/>
            <w:szCs w:val="24"/>
          </w:rPr>
          <w:t>https://doi.org/10.1007/s00038-008-7016-2</w:t>
        </w:r>
      </w:hyperlink>
      <w:r w:rsidRPr="00890E58">
        <w:rPr>
          <w:rFonts w:ascii="Times New Roman" w:hAnsi="Times New Roman"/>
          <w:color w:val="131413"/>
          <w:sz w:val="24"/>
          <w:szCs w:val="24"/>
        </w:rPr>
        <w:t>.</w:t>
      </w:r>
    </w:p>
    <w:p w14:paraId="13A5CF81" w14:textId="77777777" w:rsidR="00890E58" w:rsidRPr="0020024B" w:rsidRDefault="00890E58" w:rsidP="00B937D4">
      <w:pPr>
        <w:spacing w:line="276" w:lineRule="auto"/>
        <w:ind w:left="720" w:hanging="720"/>
        <w:jc w:val="both"/>
        <w:rPr>
          <w:rFonts w:ascii="Times New Roman" w:hAnsi="Times New Roman"/>
          <w:sz w:val="24"/>
          <w:szCs w:val="24"/>
        </w:rPr>
      </w:pPr>
      <w:r w:rsidRPr="0020024B">
        <w:rPr>
          <w:rFonts w:ascii="Times New Roman" w:hAnsi="Times New Roman"/>
          <w:sz w:val="24"/>
          <w:szCs w:val="24"/>
        </w:rPr>
        <w:t>Kumar, R.K. (2001). Shelf life Determinant in dry Bakery products. Indian food Industry. Vol. 20. No.-3, 69-72.</w:t>
      </w:r>
    </w:p>
    <w:p w14:paraId="5B164F91" w14:textId="77777777" w:rsidR="00890E58" w:rsidRDefault="00890E58" w:rsidP="00B937D4">
      <w:pPr>
        <w:spacing w:line="276" w:lineRule="auto"/>
        <w:ind w:left="720" w:hanging="720"/>
        <w:jc w:val="both"/>
        <w:rPr>
          <w:rFonts w:ascii="Times New Roman" w:hAnsi="Times New Roman"/>
          <w:sz w:val="24"/>
          <w:szCs w:val="24"/>
        </w:rPr>
      </w:pPr>
      <w:r w:rsidRPr="0020024B">
        <w:rPr>
          <w:rFonts w:ascii="Times New Roman" w:hAnsi="Times New Roman"/>
          <w:sz w:val="24"/>
          <w:szCs w:val="24"/>
        </w:rPr>
        <w:t xml:space="preserve">Long, K.W., McCune, T.D. and Steinberg. M.P. (1981). Approximity equilibirium cell for rapid determination of sorption isotherms. J. of Food Sci. 46(3): 963-938. </w:t>
      </w:r>
    </w:p>
    <w:p w14:paraId="01F7675D" w14:textId="77777777" w:rsidR="00A01D8A" w:rsidRDefault="00A01D8A" w:rsidP="00A01D8A">
      <w:pPr>
        <w:spacing w:line="276" w:lineRule="auto"/>
        <w:ind w:left="720" w:hanging="720"/>
        <w:jc w:val="both"/>
        <w:rPr>
          <w:rFonts w:ascii="var(--nova-font-family-display)" w:hAnsi="var(--nova-font-family-display)" w:cs="Arial"/>
          <w:b/>
          <w:bCs w:val="0"/>
          <w:color w:val="111111"/>
          <w:sz w:val="12"/>
          <w:szCs w:val="12"/>
        </w:rPr>
      </w:pPr>
      <w:hyperlink r:id="rId57" w:history="1">
        <w:r w:rsidRPr="00A01D8A">
          <w:rPr>
            <w:rFonts w:ascii="Times New Roman" w:hAnsi="Times New Roman"/>
            <w:sz w:val="24"/>
            <w:szCs w:val="24"/>
          </w:rPr>
          <w:t>Jane Merejewe</w:t>
        </w:r>
      </w:hyperlink>
      <w:r w:rsidRPr="00A01D8A">
        <w:rPr>
          <w:rFonts w:ascii="Times New Roman" w:hAnsi="Times New Roman"/>
          <w:sz w:val="24"/>
          <w:szCs w:val="24"/>
        </w:rPr>
        <w:t xml:space="preserve">, J., Ezeocha,C.V., </w:t>
      </w:r>
      <w:hyperlink r:id="rId58" w:history="1">
        <w:r w:rsidRPr="00A01D8A">
          <w:rPr>
            <w:rFonts w:ascii="Times New Roman" w:hAnsi="Times New Roman"/>
            <w:sz w:val="24"/>
            <w:szCs w:val="24"/>
          </w:rPr>
          <w:t>Chibuezeh</w:t>
        </w:r>
      </w:hyperlink>
      <w:r w:rsidRPr="00A01D8A">
        <w:rPr>
          <w:rFonts w:ascii="Times New Roman" w:hAnsi="Times New Roman"/>
          <w:sz w:val="24"/>
          <w:szCs w:val="24"/>
        </w:rPr>
        <w:t xml:space="preserve">, A.L. and  </w:t>
      </w:r>
      <w:hyperlink r:id="rId59" w:history="1">
        <w:r w:rsidRPr="00A01D8A">
          <w:rPr>
            <w:rFonts w:ascii="Times New Roman" w:hAnsi="Times New Roman"/>
            <w:sz w:val="24"/>
            <w:szCs w:val="24"/>
          </w:rPr>
          <w:t xml:space="preserve">Onyinyechi, C. (2024) </w:t>
        </w:r>
      </w:hyperlink>
      <w:r w:rsidRPr="00A01D8A">
        <w:rPr>
          <w:rFonts w:ascii="Times New Roman" w:hAnsi="Times New Roman"/>
          <w:sz w:val="24"/>
          <w:szCs w:val="24"/>
        </w:rPr>
        <w:t xml:space="preserve"> production and quality evaluation of biscuits from wheat (triticum aestivum) sweet potatoes (ipomoea batatas) and soybean (glycine max) flours. September 2024, DOI:</w:t>
      </w:r>
      <w:hyperlink r:id="rId60" w:tgtFrame="_blank" w:history="1">
        <w:r w:rsidRPr="00A01D8A">
          <w:rPr>
            <w:rFonts w:ascii="Times New Roman" w:hAnsi="Times New Roman"/>
            <w:sz w:val="24"/>
            <w:szCs w:val="24"/>
          </w:rPr>
          <w:t>10.5281/zenodo.13771602</w:t>
        </w:r>
      </w:hyperlink>
      <w:r>
        <w:rPr>
          <w:rFonts w:ascii="Times New Roman" w:hAnsi="Times New Roman"/>
          <w:sz w:val="24"/>
          <w:szCs w:val="24"/>
        </w:rPr>
        <w:t>.</w:t>
      </w:r>
    </w:p>
    <w:p w14:paraId="0B450DAA" w14:textId="77777777" w:rsidR="00890E58" w:rsidRPr="0020024B" w:rsidRDefault="00890E58" w:rsidP="00A01D8A">
      <w:pPr>
        <w:shd w:val="clear" w:color="auto" w:fill="FFFFFF"/>
        <w:rPr>
          <w:rFonts w:ascii="Times New Roman" w:hAnsi="Times New Roman"/>
          <w:sz w:val="24"/>
          <w:szCs w:val="24"/>
        </w:rPr>
      </w:pPr>
      <w:r w:rsidRPr="0020024B">
        <w:rPr>
          <w:rFonts w:ascii="Times New Roman" w:hAnsi="Times New Roman"/>
          <w:sz w:val="24"/>
          <w:szCs w:val="24"/>
        </w:rPr>
        <w:t xml:space="preserve">Rockland,B.(1960). Analytical Chemistry.32(10): 1375-1379 </w:t>
      </w:r>
    </w:p>
    <w:p w14:paraId="7329F30C" w14:textId="77777777" w:rsidR="00890E58" w:rsidRPr="0020024B" w:rsidRDefault="00890E58" w:rsidP="00B937D4">
      <w:pPr>
        <w:autoSpaceDE w:val="0"/>
        <w:autoSpaceDN w:val="0"/>
        <w:adjustRightInd w:val="0"/>
        <w:spacing w:line="276" w:lineRule="auto"/>
        <w:ind w:left="720" w:hanging="720"/>
        <w:jc w:val="both"/>
        <w:rPr>
          <w:rFonts w:ascii="Times New Roman" w:hAnsi="Times New Roman"/>
          <w:sz w:val="24"/>
          <w:szCs w:val="24"/>
        </w:rPr>
      </w:pPr>
      <w:r w:rsidRPr="0020024B">
        <w:rPr>
          <w:rFonts w:ascii="Times New Roman" w:hAnsi="Times New Roman"/>
          <w:color w:val="131313"/>
          <w:sz w:val="24"/>
          <w:szCs w:val="24"/>
        </w:rPr>
        <w:t xml:space="preserve">Ruhil, A. P., Singh, R. R. B., Jain, D. K., Patel, A. A. and Patil, G. R. (2011) A comparative study of kinetic and connectionist modeling for shelf-life prediction of Basundi mix. </w:t>
      </w:r>
      <w:r w:rsidRPr="0020024B">
        <w:rPr>
          <w:rFonts w:ascii="Times New Roman" w:hAnsi="Times New Roman"/>
          <w:color w:val="141314"/>
          <w:sz w:val="24"/>
          <w:szCs w:val="24"/>
        </w:rPr>
        <w:t>Journals Food Science and Technology,</w:t>
      </w:r>
      <w:r w:rsidRPr="0020024B">
        <w:rPr>
          <w:rFonts w:ascii="Times New Roman" w:hAnsi="Times New Roman"/>
          <w:color w:val="131313"/>
          <w:sz w:val="24"/>
          <w:szCs w:val="24"/>
        </w:rPr>
        <w:t>48(2):204–210.</w:t>
      </w:r>
    </w:p>
    <w:p w14:paraId="2B5DFE59" w14:textId="77777777" w:rsidR="00890E58" w:rsidRPr="0020024B" w:rsidRDefault="00890E58" w:rsidP="00B937D4">
      <w:pPr>
        <w:pStyle w:val="BodyTextIndent"/>
        <w:spacing w:after="0" w:line="276" w:lineRule="auto"/>
        <w:ind w:left="741" w:hanging="741"/>
        <w:rPr>
          <w:rFonts w:ascii="Times New Roman" w:hAnsi="Times New Roman"/>
          <w:sz w:val="24"/>
          <w:szCs w:val="24"/>
        </w:rPr>
      </w:pPr>
      <w:r w:rsidRPr="0020024B">
        <w:rPr>
          <w:rFonts w:ascii="Times New Roman" w:hAnsi="Times New Roman"/>
          <w:sz w:val="24"/>
          <w:szCs w:val="24"/>
        </w:rPr>
        <w:t>Sawhney, I.K. and Kumar, J. (2003). Water activity in relation to shelf life of foods. Beverage and Food World, Sep. 46-48.</w:t>
      </w:r>
    </w:p>
    <w:p w14:paraId="4FF375B9" w14:textId="77777777" w:rsidR="00890E58" w:rsidRPr="0020024B" w:rsidRDefault="00890E58" w:rsidP="00B937D4">
      <w:pPr>
        <w:spacing w:line="276" w:lineRule="auto"/>
        <w:ind w:left="720" w:hanging="720"/>
        <w:jc w:val="both"/>
        <w:rPr>
          <w:rFonts w:ascii="Times New Roman" w:hAnsi="Times New Roman"/>
          <w:sz w:val="24"/>
          <w:szCs w:val="24"/>
        </w:rPr>
      </w:pPr>
      <w:r w:rsidRPr="0020024B">
        <w:rPr>
          <w:rFonts w:ascii="Times New Roman" w:hAnsi="Times New Roman"/>
          <w:sz w:val="24"/>
          <w:szCs w:val="24"/>
        </w:rPr>
        <w:t>Spencer, H.M. (1926). Laboratory models for maintaining constant humidity. International Critical Table 1. 67-68.</w:t>
      </w:r>
    </w:p>
    <w:p w14:paraId="49F8086F" w14:textId="77777777" w:rsidR="00890E58" w:rsidRPr="00890E58" w:rsidRDefault="00890E58" w:rsidP="00890E58">
      <w:pPr>
        <w:autoSpaceDE w:val="0"/>
        <w:autoSpaceDN w:val="0"/>
        <w:adjustRightInd w:val="0"/>
        <w:spacing w:line="276" w:lineRule="auto"/>
        <w:ind w:left="720" w:hanging="720"/>
        <w:jc w:val="both"/>
        <w:rPr>
          <w:rFonts w:ascii="Times New Roman" w:hAnsi="Times New Roman"/>
          <w:color w:val="131413"/>
          <w:sz w:val="24"/>
          <w:szCs w:val="24"/>
        </w:rPr>
      </w:pPr>
      <w:r w:rsidRPr="00890E58">
        <w:rPr>
          <w:rFonts w:ascii="Times New Roman" w:hAnsi="Times New Roman"/>
          <w:color w:val="131413"/>
          <w:sz w:val="24"/>
          <w:szCs w:val="24"/>
        </w:rPr>
        <w:t>World Health Organization (WHO) (2015). Guideline: Sugars intake for adults and children. Geneva: WHO.</w:t>
      </w:r>
    </w:p>
    <w:p w14:paraId="4B685614" w14:textId="77777777" w:rsidR="00890E58" w:rsidRPr="00890E58" w:rsidRDefault="00890E58" w:rsidP="00890E58">
      <w:pPr>
        <w:autoSpaceDE w:val="0"/>
        <w:autoSpaceDN w:val="0"/>
        <w:adjustRightInd w:val="0"/>
        <w:spacing w:line="276" w:lineRule="auto"/>
        <w:ind w:left="720" w:hanging="720"/>
        <w:jc w:val="both"/>
        <w:rPr>
          <w:rFonts w:ascii="Times New Roman" w:hAnsi="Times New Roman"/>
          <w:color w:val="131413"/>
          <w:sz w:val="24"/>
          <w:szCs w:val="24"/>
        </w:rPr>
      </w:pPr>
      <w:r w:rsidRPr="00890E58">
        <w:rPr>
          <w:rFonts w:ascii="Times New Roman" w:hAnsi="Times New Roman"/>
          <w:color w:val="131413"/>
          <w:sz w:val="24"/>
          <w:szCs w:val="24"/>
        </w:rPr>
        <w:t>World Health Organization, nutrition (World Health Organization), 2021, </w:t>
      </w:r>
      <w:hyperlink r:id="rId61" w:history="1">
        <w:r w:rsidRPr="00890E58">
          <w:rPr>
            <w:rFonts w:ascii="Times New Roman" w:hAnsi="Times New Roman"/>
            <w:color w:val="131413"/>
            <w:sz w:val="24"/>
            <w:szCs w:val="24"/>
          </w:rPr>
          <w:t>https://www.who.int/newsroom/fact-sheets/detail/nutrition</w:t>
        </w:r>
      </w:hyperlink>
      <w:r w:rsidRPr="00890E58">
        <w:rPr>
          <w:rFonts w:ascii="Times New Roman" w:hAnsi="Times New Roman"/>
          <w:color w:val="131413"/>
          <w:sz w:val="24"/>
          <w:szCs w:val="24"/>
        </w:rPr>
        <w:t>.</w:t>
      </w:r>
    </w:p>
    <w:p w14:paraId="7CBB093D" w14:textId="77777777" w:rsidR="002503E2" w:rsidRDefault="00890E58" w:rsidP="002503E2">
      <w:pPr>
        <w:autoSpaceDE w:val="0"/>
        <w:autoSpaceDN w:val="0"/>
        <w:adjustRightInd w:val="0"/>
        <w:spacing w:line="276" w:lineRule="auto"/>
        <w:ind w:left="720" w:hanging="720"/>
        <w:jc w:val="both"/>
        <w:rPr>
          <w:rFonts w:ascii="Times New Roman" w:hAnsi="Times New Roman"/>
          <w:color w:val="131413"/>
          <w:sz w:val="24"/>
          <w:szCs w:val="24"/>
        </w:rPr>
      </w:pPr>
      <w:r w:rsidRPr="0020024B">
        <w:rPr>
          <w:rFonts w:ascii="Times New Roman" w:hAnsi="Times New Roman"/>
          <w:color w:val="131413"/>
          <w:sz w:val="24"/>
          <w:szCs w:val="24"/>
        </w:rPr>
        <w:t xml:space="preserve">Yadav, R. B.,  Yadav, B. S. and Dhull, N. (2012) Effect of incorporation of plantain and chickpea flours on the quality characteristics of biscuits. </w:t>
      </w:r>
      <w:r w:rsidRPr="0020024B">
        <w:rPr>
          <w:rFonts w:ascii="Times New Roman" w:hAnsi="Times New Roman"/>
          <w:color w:val="141314"/>
          <w:sz w:val="24"/>
          <w:szCs w:val="24"/>
        </w:rPr>
        <w:t xml:space="preserve">Journals Food Science and Technology, </w:t>
      </w:r>
      <w:r w:rsidRPr="0020024B">
        <w:rPr>
          <w:rFonts w:ascii="Times New Roman" w:hAnsi="Times New Roman"/>
          <w:color w:val="131413"/>
          <w:sz w:val="24"/>
          <w:szCs w:val="24"/>
        </w:rPr>
        <w:t>49(2):207–213.</w:t>
      </w:r>
    </w:p>
    <w:p w14:paraId="61432DF9" w14:textId="3263BC6B" w:rsidR="004F1FED" w:rsidRDefault="004F1FED" w:rsidP="002503E2">
      <w:pPr>
        <w:autoSpaceDE w:val="0"/>
        <w:autoSpaceDN w:val="0"/>
        <w:adjustRightInd w:val="0"/>
        <w:spacing w:line="276" w:lineRule="auto"/>
        <w:ind w:left="720" w:hanging="720"/>
        <w:jc w:val="both"/>
        <w:rPr>
          <w:rFonts w:ascii="Times New Roman" w:hAnsi="Times New Roman"/>
          <w:sz w:val="24"/>
          <w:szCs w:val="24"/>
        </w:rPr>
      </w:pPr>
      <w:r w:rsidRPr="004F1FED">
        <w:rPr>
          <w:rFonts w:ascii="Times New Roman" w:hAnsi="Times New Roman"/>
          <w:sz w:val="24"/>
          <w:szCs w:val="24"/>
          <w:highlight w:val="yellow"/>
        </w:rPr>
        <w:t>Romani, S., Rocculi, P., Tappi, S., &amp; Dalla Rosa, M. (2016). Moisture adsorption behaviour of biscuit during storage investigated by using a new Dynamic Dewpoint method. Food Chemistry, 195, 97-103.</w:t>
      </w:r>
    </w:p>
    <w:p w14:paraId="2E5E7068" w14:textId="77777777" w:rsidR="002503E2" w:rsidRDefault="002503E2" w:rsidP="007F7A5E">
      <w:pPr>
        <w:tabs>
          <w:tab w:val="left" w:pos="1260"/>
        </w:tabs>
        <w:spacing w:line="276" w:lineRule="auto"/>
        <w:jc w:val="both"/>
        <w:rPr>
          <w:rFonts w:ascii="Times New Roman" w:hAnsi="Times New Roman"/>
          <w:b/>
          <w:bCs w:val="0"/>
          <w:sz w:val="24"/>
          <w:szCs w:val="24"/>
        </w:rPr>
      </w:pPr>
    </w:p>
    <w:p w14:paraId="780B1A5F" w14:textId="7A464CD5" w:rsidR="002503E2" w:rsidRDefault="00974784" w:rsidP="001B7945">
      <w:pPr>
        <w:tabs>
          <w:tab w:val="left" w:pos="1260"/>
        </w:tabs>
        <w:spacing w:line="276" w:lineRule="auto"/>
        <w:ind w:left="1083" w:hanging="1083"/>
        <w:jc w:val="both"/>
        <w:rPr>
          <w:rFonts w:ascii="Times New Roman" w:hAnsi="Times New Roman"/>
          <w:sz w:val="24"/>
          <w:szCs w:val="24"/>
        </w:rPr>
      </w:pPr>
      <w:r w:rsidRPr="003374DC">
        <w:rPr>
          <w:rFonts w:ascii="Times New Roman" w:hAnsi="Times New Roman"/>
          <w:sz w:val="24"/>
          <w:szCs w:val="24"/>
          <w:highlight w:val="yellow"/>
        </w:rPr>
        <w:t xml:space="preserve">Ogunlakin, G. O., Oni, V. T., &amp; Olaniyan, S. A. (2018). Quality Evaluation of Biscuit Fortified with Edible Termite (Macrotermes nigeriensis). Asian Journal of Biotechnology and Bioresource Technology, 4(2), 1–7. </w:t>
      </w:r>
      <w:hyperlink r:id="rId62" w:history="1">
        <w:r w:rsidRPr="003374DC">
          <w:rPr>
            <w:rStyle w:val="Hyperlink"/>
            <w:rFonts w:ascii="Times New Roman" w:hAnsi="Times New Roman"/>
            <w:sz w:val="24"/>
            <w:szCs w:val="24"/>
            <w:highlight w:val="yellow"/>
          </w:rPr>
          <w:t>https://doi.org/10.9734/AJB2T/2018/43659</w:t>
        </w:r>
      </w:hyperlink>
      <w:r>
        <w:rPr>
          <w:rFonts w:ascii="Times New Roman" w:hAnsi="Times New Roman"/>
          <w:sz w:val="24"/>
          <w:szCs w:val="24"/>
        </w:rPr>
        <w:t xml:space="preserve"> </w:t>
      </w:r>
    </w:p>
    <w:p w14:paraId="132EF299" w14:textId="39769015" w:rsidR="003374DC" w:rsidRDefault="003374DC" w:rsidP="001B7945">
      <w:pPr>
        <w:tabs>
          <w:tab w:val="left" w:pos="1260"/>
        </w:tabs>
        <w:spacing w:line="276" w:lineRule="auto"/>
        <w:ind w:left="1083" w:hanging="1083"/>
        <w:jc w:val="both"/>
        <w:rPr>
          <w:rFonts w:ascii="Times New Roman" w:hAnsi="Times New Roman"/>
          <w:sz w:val="24"/>
          <w:szCs w:val="24"/>
        </w:rPr>
      </w:pPr>
      <w:r w:rsidRPr="003374DC">
        <w:rPr>
          <w:rFonts w:ascii="Times New Roman" w:hAnsi="Times New Roman"/>
          <w:sz w:val="24"/>
          <w:szCs w:val="24"/>
          <w:highlight w:val="yellow"/>
        </w:rPr>
        <w:t>Lazou, A. E. (2024). Properties, Structure, and Acceptability of Innovative Legume‐Based Biscuits with Alternative Sweeteners. International Journal of Food Science, 2024(1), 8216796.</w:t>
      </w:r>
    </w:p>
    <w:p w14:paraId="3A7ABFE4" w14:textId="083F033A" w:rsidR="00D24D36" w:rsidRPr="00DC2E52" w:rsidRDefault="00D24D36" w:rsidP="001B7945">
      <w:pPr>
        <w:tabs>
          <w:tab w:val="left" w:pos="1260"/>
        </w:tabs>
        <w:spacing w:line="276" w:lineRule="auto"/>
        <w:ind w:left="1083" w:hanging="1083"/>
        <w:jc w:val="both"/>
        <w:rPr>
          <w:rFonts w:ascii="Times New Roman" w:hAnsi="Times New Roman"/>
          <w:sz w:val="24"/>
          <w:szCs w:val="24"/>
          <w:highlight w:val="yellow"/>
        </w:rPr>
      </w:pPr>
      <w:r w:rsidRPr="00D24D36">
        <w:rPr>
          <w:rFonts w:ascii="Times New Roman" w:hAnsi="Times New Roman"/>
          <w:sz w:val="24"/>
          <w:szCs w:val="24"/>
          <w:highlight w:val="yellow"/>
        </w:rPr>
        <w:t>Fact M. R.,</w:t>
      </w:r>
      <w:r w:rsidR="00F50AF7">
        <w:rPr>
          <w:rFonts w:ascii="Times New Roman" w:hAnsi="Times New Roman"/>
          <w:sz w:val="24"/>
          <w:szCs w:val="24"/>
          <w:highlight w:val="yellow"/>
        </w:rPr>
        <w:t xml:space="preserve"> (2023).</w:t>
      </w:r>
      <w:r w:rsidRPr="00D24D36">
        <w:rPr>
          <w:rFonts w:ascii="Times New Roman" w:hAnsi="Times New Roman"/>
          <w:sz w:val="24"/>
          <w:szCs w:val="24"/>
          <w:highlight w:val="yellow"/>
        </w:rPr>
        <w:t xml:space="preserve"> Sweet biscuits market size, demand growth analysis 2023-2033,</w:t>
      </w:r>
      <w:r w:rsidR="006D4409">
        <w:rPr>
          <w:rFonts w:ascii="Times New Roman" w:hAnsi="Times New Roman"/>
          <w:sz w:val="24"/>
          <w:szCs w:val="24"/>
          <w:highlight w:val="yellow"/>
        </w:rPr>
        <w:t xml:space="preserve"> Available link : </w:t>
      </w:r>
      <w:r w:rsidRPr="00D24D36">
        <w:rPr>
          <w:rFonts w:ascii="Times New Roman" w:hAnsi="Times New Roman"/>
          <w:sz w:val="24"/>
          <w:szCs w:val="24"/>
          <w:highlight w:val="yellow"/>
        </w:rPr>
        <w:t xml:space="preserve"> </w:t>
      </w:r>
      <w:hyperlink r:id="rId63" w:history="1">
        <w:r w:rsidR="00F50AF7" w:rsidRPr="00DC2E52">
          <w:rPr>
            <w:rStyle w:val="Hyperlink"/>
            <w:rFonts w:ascii="Times New Roman" w:hAnsi="Times New Roman"/>
            <w:sz w:val="24"/>
            <w:szCs w:val="24"/>
            <w:highlight w:val="yellow"/>
          </w:rPr>
          <w:t>https://www.factmr.com/report/sweet-biscuits-market</w:t>
        </w:r>
      </w:hyperlink>
      <w:r w:rsidR="00F50AF7" w:rsidRPr="00DC2E52">
        <w:rPr>
          <w:rFonts w:ascii="Times New Roman" w:hAnsi="Times New Roman"/>
          <w:sz w:val="24"/>
          <w:szCs w:val="24"/>
          <w:highlight w:val="yellow"/>
        </w:rPr>
        <w:t xml:space="preserve"> </w:t>
      </w:r>
    </w:p>
    <w:p w14:paraId="7AAB0309" w14:textId="6FE72878" w:rsidR="007F7A5E" w:rsidRPr="00974784" w:rsidRDefault="007F7A5E" w:rsidP="001B7945">
      <w:pPr>
        <w:tabs>
          <w:tab w:val="left" w:pos="1260"/>
        </w:tabs>
        <w:spacing w:line="276" w:lineRule="auto"/>
        <w:ind w:left="1083" w:hanging="1083"/>
        <w:jc w:val="both"/>
        <w:rPr>
          <w:rFonts w:ascii="Times New Roman" w:hAnsi="Times New Roman"/>
          <w:sz w:val="24"/>
          <w:szCs w:val="24"/>
        </w:rPr>
      </w:pPr>
      <w:r w:rsidRPr="00DC2E52">
        <w:rPr>
          <w:rFonts w:ascii="Times New Roman" w:hAnsi="Times New Roman"/>
          <w:sz w:val="24"/>
          <w:szCs w:val="24"/>
          <w:highlight w:val="yellow"/>
        </w:rPr>
        <w:t>Vinay, G. M. (2023). A comparison study on nutritional, textural and sensory evaluation of biscuits made from millet. International Journal of Science and Research, 12(11), 1278-1282</w:t>
      </w:r>
    </w:p>
    <w:sectPr w:rsidR="007F7A5E" w:rsidRPr="00974784" w:rsidSect="00E65799">
      <w:headerReference w:type="even" r:id="rId64"/>
      <w:headerReference w:type="default" r:id="rId65"/>
      <w:footerReference w:type="even" r:id="rId66"/>
      <w:footerReference w:type="default" r:id="rId67"/>
      <w:headerReference w:type="first" r:id="rId68"/>
      <w:footerReference w:type="first" r:id="rId69"/>
      <w:pgSz w:w="11909" w:h="16834" w:code="9"/>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2E546" w14:textId="77777777" w:rsidR="00917D91" w:rsidRDefault="00917D91">
      <w:r>
        <w:separator/>
      </w:r>
    </w:p>
  </w:endnote>
  <w:endnote w:type="continuationSeparator" w:id="0">
    <w:p w14:paraId="30C9558A" w14:textId="77777777" w:rsidR="00917D91" w:rsidRDefault="00917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ar(--nova-font-family-display)">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0E738" w14:textId="77777777" w:rsidR="002503E2" w:rsidRDefault="002503E2" w:rsidP="00A11E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631FD1" w14:textId="77777777" w:rsidR="002503E2" w:rsidRDefault="002503E2" w:rsidP="00977C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7315925"/>
      <w:docPartObj>
        <w:docPartGallery w:val="Page Numbers (Bottom of Page)"/>
        <w:docPartUnique/>
      </w:docPartObj>
    </w:sdtPr>
    <w:sdtEndPr>
      <w:rPr>
        <w:rFonts w:ascii="Times New Roman" w:hAnsi="Times New Roman"/>
        <w:sz w:val="24"/>
        <w:szCs w:val="24"/>
      </w:rPr>
    </w:sdtEndPr>
    <w:sdtContent>
      <w:p w14:paraId="76C6E171" w14:textId="77777777" w:rsidR="00E737F6" w:rsidRPr="00E737F6" w:rsidRDefault="00E737F6">
        <w:pPr>
          <w:pStyle w:val="Footer"/>
          <w:jc w:val="center"/>
          <w:rPr>
            <w:rFonts w:ascii="Times New Roman" w:hAnsi="Times New Roman"/>
            <w:sz w:val="24"/>
            <w:szCs w:val="24"/>
          </w:rPr>
        </w:pPr>
        <w:r w:rsidRPr="00E737F6">
          <w:rPr>
            <w:rFonts w:ascii="Times New Roman" w:hAnsi="Times New Roman"/>
            <w:sz w:val="24"/>
            <w:szCs w:val="24"/>
          </w:rPr>
          <w:fldChar w:fldCharType="begin"/>
        </w:r>
        <w:r w:rsidRPr="00E737F6">
          <w:rPr>
            <w:rFonts w:ascii="Times New Roman" w:hAnsi="Times New Roman"/>
            <w:sz w:val="24"/>
            <w:szCs w:val="24"/>
          </w:rPr>
          <w:instrText xml:space="preserve"> PAGE   \* MERGEFORMAT </w:instrText>
        </w:r>
        <w:r w:rsidRPr="00E737F6">
          <w:rPr>
            <w:rFonts w:ascii="Times New Roman" w:hAnsi="Times New Roman"/>
            <w:sz w:val="24"/>
            <w:szCs w:val="24"/>
          </w:rPr>
          <w:fldChar w:fldCharType="separate"/>
        </w:r>
        <w:r w:rsidR="0098179F">
          <w:rPr>
            <w:rFonts w:ascii="Times New Roman" w:hAnsi="Times New Roman"/>
            <w:noProof/>
            <w:sz w:val="24"/>
            <w:szCs w:val="24"/>
          </w:rPr>
          <w:t>1</w:t>
        </w:r>
        <w:r w:rsidRPr="00E737F6">
          <w:rPr>
            <w:rFonts w:ascii="Times New Roman" w:hAnsi="Times New Roman"/>
            <w:sz w:val="24"/>
            <w:szCs w:val="24"/>
          </w:rPr>
          <w:fldChar w:fldCharType="end"/>
        </w:r>
      </w:p>
    </w:sdtContent>
  </w:sdt>
  <w:p w14:paraId="46C3982C" w14:textId="77777777" w:rsidR="002503E2" w:rsidRDefault="002503E2" w:rsidP="00977C8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FE587" w14:textId="77777777" w:rsidR="00244F04" w:rsidRDefault="00244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8959C" w14:textId="77777777" w:rsidR="00917D91" w:rsidRDefault="00917D91">
      <w:r>
        <w:separator/>
      </w:r>
    </w:p>
  </w:footnote>
  <w:footnote w:type="continuationSeparator" w:id="0">
    <w:p w14:paraId="2D167D17" w14:textId="77777777" w:rsidR="00917D91" w:rsidRDefault="00917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B21E2" w14:textId="7A34596B" w:rsidR="00244F04" w:rsidRDefault="00000000">
    <w:pPr>
      <w:pStyle w:val="Header"/>
    </w:pPr>
    <w:r>
      <w:rPr>
        <w:noProof/>
      </w:rPr>
      <w:pict w14:anchorId="6DF8BB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02079" o:spid="_x0000_s1026" type="#_x0000_t136" style="position:absolute;margin-left:0;margin-top:0;width:532.5pt;height:53.25pt;rotation:315;z-index:-251655168;mso-position-horizontal:center;mso-position-horizontal-relative:margin;mso-position-vertical:center;mso-position-vertical-relative:margin" o:allowincell="f" fillcolor="silver" stroked="f">
          <v:fill opacity=".5"/>
          <v:textpath style="font-family:&quot;Bookman Old Style&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E3107" w14:textId="43F5E7E3" w:rsidR="00244F04" w:rsidRDefault="00000000">
    <w:pPr>
      <w:pStyle w:val="Header"/>
    </w:pPr>
    <w:r>
      <w:rPr>
        <w:noProof/>
      </w:rPr>
      <w:pict w14:anchorId="6A7FCD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02080" o:spid="_x0000_s1027" type="#_x0000_t136" style="position:absolute;margin-left:0;margin-top:0;width:532.5pt;height:53.25pt;rotation:315;z-index:-251653120;mso-position-horizontal:center;mso-position-horizontal-relative:margin;mso-position-vertical:center;mso-position-vertical-relative:margin" o:allowincell="f" fillcolor="silver" stroked="f">
          <v:fill opacity=".5"/>
          <v:textpath style="font-family:&quot;Bookman Old Style&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5FC2" w14:textId="4E8FA7C3" w:rsidR="00244F04" w:rsidRDefault="00000000">
    <w:pPr>
      <w:pStyle w:val="Header"/>
    </w:pPr>
    <w:r>
      <w:rPr>
        <w:noProof/>
      </w:rPr>
      <w:pict w14:anchorId="7A2DEA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02078" o:spid="_x0000_s1025" type="#_x0000_t136" style="position:absolute;margin-left:0;margin-top:0;width:532.5pt;height:53.25pt;rotation:315;z-index:-251657216;mso-position-horizontal:center;mso-position-horizontal-relative:margin;mso-position-vertical:center;mso-position-vertical-relative:margin" o:allowincell="f" fillcolor="silver" stroked="f">
          <v:fill opacity=".5"/>
          <v:textpath style="font-family:&quot;Bookman Old Style&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F4B83"/>
    <w:multiLevelType w:val="multilevel"/>
    <w:tmpl w:val="5A6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A251FF"/>
    <w:multiLevelType w:val="hybridMultilevel"/>
    <w:tmpl w:val="4C06DBFC"/>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6BB66B01"/>
    <w:multiLevelType w:val="hybridMultilevel"/>
    <w:tmpl w:val="FA0C5EE0"/>
    <w:lvl w:ilvl="0" w:tplc="D8721E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7838572A"/>
    <w:multiLevelType w:val="multilevel"/>
    <w:tmpl w:val="5D56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6844136">
    <w:abstractNumId w:val="1"/>
  </w:num>
  <w:num w:numId="2" w16cid:durableId="1949576857">
    <w:abstractNumId w:val="2"/>
  </w:num>
  <w:num w:numId="3" w16cid:durableId="1142845520">
    <w:abstractNumId w:val="3"/>
  </w:num>
  <w:num w:numId="4" w16cid:durableId="1423801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455"/>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UyNDYyMLM0MzKytLRQ0lEKTi0uzszPAykwrAUA8CB9ViwAAAA="/>
  </w:docVars>
  <w:rsids>
    <w:rsidRoot w:val="00211CF8"/>
    <w:rsid w:val="00004C04"/>
    <w:rsid w:val="00007C39"/>
    <w:rsid w:val="00014AD6"/>
    <w:rsid w:val="00017D85"/>
    <w:rsid w:val="00071FB9"/>
    <w:rsid w:val="00086560"/>
    <w:rsid w:val="00087936"/>
    <w:rsid w:val="0009258C"/>
    <w:rsid w:val="00092C74"/>
    <w:rsid w:val="000948BE"/>
    <w:rsid w:val="000B2303"/>
    <w:rsid w:val="000D2544"/>
    <w:rsid w:val="000D4263"/>
    <w:rsid w:val="000D4D96"/>
    <w:rsid w:val="000D6460"/>
    <w:rsid w:val="000D6D70"/>
    <w:rsid w:val="000E3882"/>
    <w:rsid w:val="000F552B"/>
    <w:rsid w:val="00102355"/>
    <w:rsid w:val="001112EA"/>
    <w:rsid w:val="00114667"/>
    <w:rsid w:val="00117BD7"/>
    <w:rsid w:val="00126438"/>
    <w:rsid w:val="0014310F"/>
    <w:rsid w:val="00151195"/>
    <w:rsid w:val="00152DF7"/>
    <w:rsid w:val="00165274"/>
    <w:rsid w:val="00172E60"/>
    <w:rsid w:val="00174728"/>
    <w:rsid w:val="00196EDF"/>
    <w:rsid w:val="001A619A"/>
    <w:rsid w:val="001B135B"/>
    <w:rsid w:val="001B7945"/>
    <w:rsid w:val="001C4B4D"/>
    <w:rsid w:val="001F256B"/>
    <w:rsid w:val="0020024B"/>
    <w:rsid w:val="00211CF8"/>
    <w:rsid w:val="00244F04"/>
    <w:rsid w:val="002471A9"/>
    <w:rsid w:val="002503E2"/>
    <w:rsid w:val="00250D7C"/>
    <w:rsid w:val="00260779"/>
    <w:rsid w:val="002857EF"/>
    <w:rsid w:val="00290D5F"/>
    <w:rsid w:val="002A39C7"/>
    <w:rsid w:val="002A3D0F"/>
    <w:rsid w:val="002B21FF"/>
    <w:rsid w:val="002B33DA"/>
    <w:rsid w:val="002B6721"/>
    <w:rsid w:val="002C411D"/>
    <w:rsid w:val="002C5AB4"/>
    <w:rsid w:val="002D3C2A"/>
    <w:rsid w:val="002D61BC"/>
    <w:rsid w:val="002E4E05"/>
    <w:rsid w:val="003374DC"/>
    <w:rsid w:val="00341B19"/>
    <w:rsid w:val="003420F0"/>
    <w:rsid w:val="00351AA7"/>
    <w:rsid w:val="00380AB3"/>
    <w:rsid w:val="003811F5"/>
    <w:rsid w:val="003925E3"/>
    <w:rsid w:val="003A364F"/>
    <w:rsid w:val="003A55DF"/>
    <w:rsid w:val="003B0E22"/>
    <w:rsid w:val="003B1061"/>
    <w:rsid w:val="003C23F4"/>
    <w:rsid w:val="003C299A"/>
    <w:rsid w:val="003C3D08"/>
    <w:rsid w:val="003E2B77"/>
    <w:rsid w:val="003E4239"/>
    <w:rsid w:val="003E476C"/>
    <w:rsid w:val="003E6A05"/>
    <w:rsid w:val="003F62E1"/>
    <w:rsid w:val="003F7B45"/>
    <w:rsid w:val="0042011E"/>
    <w:rsid w:val="00423F75"/>
    <w:rsid w:val="00426216"/>
    <w:rsid w:val="00433293"/>
    <w:rsid w:val="00481E5C"/>
    <w:rsid w:val="004909FC"/>
    <w:rsid w:val="0049130D"/>
    <w:rsid w:val="00491B81"/>
    <w:rsid w:val="004926FD"/>
    <w:rsid w:val="00497687"/>
    <w:rsid w:val="004B2404"/>
    <w:rsid w:val="004C0835"/>
    <w:rsid w:val="004C126C"/>
    <w:rsid w:val="004C21D3"/>
    <w:rsid w:val="004C6245"/>
    <w:rsid w:val="004D210A"/>
    <w:rsid w:val="004D3721"/>
    <w:rsid w:val="004E3F84"/>
    <w:rsid w:val="004F1FED"/>
    <w:rsid w:val="0050444D"/>
    <w:rsid w:val="00513E32"/>
    <w:rsid w:val="00522D23"/>
    <w:rsid w:val="00525F02"/>
    <w:rsid w:val="00533E9D"/>
    <w:rsid w:val="005341E1"/>
    <w:rsid w:val="005350FC"/>
    <w:rsid w:val="00540DDA"/>
    <w:rsid w:val="00544675"/>
    <w:rsid w:val="00552BE5"/>
    <w:rsid w:val="0055532E"/>
    <w:rsid w:val="00563E5D"/>
    <w:rsid w:val="00575616"/>
    <w:rsid w:val="005C209B"/>
    <w:rsid w:val="005C24F9"/>
    <w:rsid w:val="005D7707"/>
    <w:rsid w:val="005E7175"/>
    <w:rsid w:val="005F2330"/>
    <w:rsid w:val="005F233C"/>
    <w:rsid w:val="005F5809"/>
    <w:rsid w:val="005F6461"/>
    <w:rsid w:val="00606056"/>
    <w:rsid w:val="0061312C"/>
    <w:rsid w:val="006139D1"/>
    <w:rsid w:val="0062599D"/>
    <w:rsid w:val="00632BAA"/>
    <w:rsid w:val="006342E0"/>
    <w:rsid w:val="006529AF"/>
    <w:rsid w:val="006844B4"/>
    <w:rsid w:val="006878EA"/>
    <w:rsid w:val="00692CAB"/>
    <w:rsid w:val="00692D26"/>
    <w:rsid w:val="006A16EC"/>
    <w:rsid w:val="006A3132"/>
    <w:rsid w:val="006B00FF"/>
    <w:rsid w:val="006B7FC7"/>
    <w:rsid w:val="006C7D57"/>
    <w:rsid w:val="006D2E0F"/>
    <w:rsid w:val="006D4409"/>
    <w:rsid w:val="006F2659"/>
    <w:rsid w:val="00702268"/>
    <w:rsid w:val="00706372"/>
    <w:rsid w:val="0070766C"/>
    <w:rsid w:val="00720F70"/>
    <w:rsid w:val="0072327A"/>
    <w:rsid w:val="007267A0"/>
    <w:rsid w:val="00730827"/>
    <w:rsid w:val="00737540"/>
    <w:rsid w:val="00743DF3"/>
    <w:rsid w:val="0074659B"/>
    <w:rsid w:val="00752E96"/>
    <w:rsid w:val="00770127"/>
    <w:rsid w:val="00777C83"/>
    <w:rsid w:val="00794E9C"/>
    <w:rsid w:val="007A0E64"/>
    <w:rsid w:val="007A1929"/>
    <w:rsid w:val="007A4347"/>
    <w:rsid w:val="007A6E47"/>
    <w:rsid w:val="007B1BFA"/>
    <w:rsid w:val="007B3F41"/>
    <w:rsid w:val="007D1517"/>
    <w:rsid w:val="007E5DF7"/>
    <w:rsid w:val="007F221E"/>
    <w:rsid w:val="007F37A0"/>
    <w:rsid w:val="007F4016"/>
    <w:rsid w:val="007F59B2"/>
    <w:rsid w:val="007F6B08"/>
    <w:rsid w:val="007F7A5E"/>
    <w:rsid w:val="00800A87"/>
    <w:rsid w:val="00802DF9"/>
    <w:rsid w:val="00802F37"/>
    <w:rsid w:val="00841CBC"/>
    <w:rsid w:val="008454F8"/>
    <w:rsid w:val="008461B5"/>
    <w:rsid w:val="00850299"/>
    <w:rsid w:val="00853151"/>
    <w:rsid w:val="00865196"/>
    <w:rsid w:val="008671B8"/>
    <w:rsid w:val="00867993"/>
    <w:rsid w:val="0087273C"/>
    <w:rsid w:val="00872DB5"/>
    <w:rsid w:val="008815E7"/>
    <w:rsid w:val="00881D48"/>
    <w:rsid w:val="00886B20"/>
    <w:rsid w:val="00890E58"/>
    <w:rsid w:val="008914B4"/>
    <w:rsid w:val="008A180D"/>
    <w:rsid w:val="008C0EA5"/>
    <w:rsid w:val="008C59EC"/>
    <w:rsid w:val="008D0E98"/>
    <w:rsid w:val="008D7431"/>
    <w:rsid w:val="008E2C94"/>
    <w:rsid w:val="008E6D59"/>
    <w:rsid w:val="008E72CB"/>
    <w:rsid w:val="008F1ACB"/>
    <w:rsid w:val="008F4D74"/>
    <w:rsid w:val="008F4E98"/>
    <w:rsid w:val="00904648"/>
    <w:rsid w:val="00904922"/>
    <w:rsid w:val="0091506B"/>
    <w:rsid w:val="0091638B"/>
    <w:rsid w:val="00916913"/>
    <w:rsid w:val="00917D91"/>
    <w:rsid w:val="00921823"/>
    <w:rsid w:val="00925264"/>
    <w:rsid w:val="0092706B"/>
    <w:rsid w:val="00936D9E"/>
    <w:rsid w:val="00944FED"/>
    <w:rsid w:val="0095191E"/>
    <w:rsid w:val="00952EC5"/>
    <w:rsid w:val="00955684"/>
    <w:rsid w:val="00956342"/>
    <w:rsid w:val="00967795"/>
    <w:rsid w:val="00971C2A"/>
    <w:rsid w:val="00974784"/>
    <w:rsid w:val="00975570"/>
    <w:rsid w:val="0097725A"/>
    <w:rsid w:val="00977C88"/>
    <w:rsid w:val="0098145D"/>
    <w:rsid w:val="0098179F"/>
    <w:rsid w:val="00981BEF"/>
    <w:rsid w:val="00991197"/>
    <w:rsid w:val="00991A55"/>
    <w:rsid w:val="009962C1"/>
    <w:rsid w:val="009A146A"/>
    <w:rsid w:val="009C2483"/>
    <w:rsid w:val="009D3B2E"/>
    <w:rsid w:val="009F0016"/>
    <w:rsid w:val="00A00972"/>
    <w:rsid w:val="00A012A0"/>
    <w:rsid w:val="00A01BFD"/>
    <w:rsid w:val="00A01D8A"/>
    <w:rsid w:val="00A11E0A"/>
    <w:rsid w:val="00A11FC9"/>
    <w:rsid w:val="00A55382"/>
    <w:rsid w:val="00A67CE3"/>
    <w:rsid w:val="00A75FF2"/>
    <w:rsid w:val="00A80132"/>
    <w:rsid w:val="00A80BB9"/>
    <w:rsid w:val="00AA2027"/>
    <w:rsid w:val="00AA3092"/>
    <w:rsid w:val="00AB26C4"/>
    <w:rsid w:val="00AB29A3"/>
    <w:rsid w:val="00AB49A2"/>
    <w:rsid w:val="00AB504D"/>
    <w:rsid w:val="00AC6A64"/>
    <w:rsid w:val="00AD60B6"/>
    <w:rsid w:val="00AD6D61"/>
    <w:rsid w:val="00AE3D63"/>
    <w:rsid w:val="00AF6FC8"/>
    <w:rsid w:val="00AF7434"/>
    <w:rsid w:val="00B071F9"/>
    <w:rsid w:val="00B10275"/>
    <w:rsid w:val="00B24FAD"/>
    <w:rsid w:val="00B349A5"/>
    <w:rsid w:val="00B54CA9"/>
    <w:rsid w:val="00B64023"/>
    <w:rsid w:val="00B8265F"/>
    <w:rsid w:val="00B84D2A"/>
    <w:rsid w:val="00B86994"/>
    <w:rsid w:val="00B905DA"/>
    <w:rsid w:val="00B937D4"/>
    <w:rsid w:val="00B975AF"/>
    <w:rsid w:val="00BA2D9A"/>
    <w:rsid w:val="00BB0562"/>
    <w:rsid w:val="00BC1400"/>
    <w:rsid w:val="00BD2292"/>
    <w:rsid w:val="00BD7370"/>
    <w:rsid w:val="00BE1F9B"/>
    <w:rsid w:val="00BF3202"/>
    <w:rsid w:val="00BF34A7"/>
    <w:rsid w:val="00BF62B6"/>
    <w:rsid w:val="00C03543"/>
    <w:rsid w:val="00C057C4"/>
    <w:rsid w:val="00C070B9"/>
    <w:rsid w:val="00C10E9E"/>
    <w:rsid w:val="00C11336"/>
    <w:rsid w:val="00C141F0"/>
    <w:rsid w:val="00C16978"/>
    <w:rsid w:val="00C2078C"/>
    <w:rsid w:val="00C24FEA"/>
    <w:rsid w:val="00C26768"/>
    <w:rsid w:val="00C369E8"/>
    <w:rsid w:val="00C43CFA"/>
    <w:rsid w:val="00C47D65"/>
    <w:rsid w:val="00C5401B"/>
    <w:rsid w:val="00C75E56"/>
    <w:rsid w:val="00C80CF1"/>
    <w:rsid w:val="00C8703E"/>
    <w:rsid w:val="00C87480"/>
    <w:rsid w:val="00C91ABC"/>
    <w:rsid w:val="00C943A5"/>
    <w:rsid w:val="00CB1AF2"/>
    <w:rsid w:val="00CB7538"/>
    <w:rsid w:val="00CD1800"/>
    <w:rsid w:val="00D16A8A"/>
    <w:rsid w:val="00D24D36"/>
    <w:rsid w:val="00D26AAA"/>
    <w:rsid w:val="00D30C1A"/>
    <w:rsid w:val="00D31239"/>
    <w:rsid w:val="00D3286C"/>
    <w:rsid w:val="00D37D89"/>
    <w:rsid w:val="00D51F54"/>
    <w:rsid w:val="00D550A8"/>
    <w:rsid w:val="00D564AC"/>
    <w:rsid w:val="00D57D51"/>
    <w:rsid w:val="00D70001"/>
    <w:rsid w:val="00D70D90"/>
    <w:rsid w:val="00D817D7"/>
    <w:rsid w:val="00DA24C8"/>
    <w:rsid w:val="00DA44B9"/>
    <w:rsid w:val="00DA52B0"/>
    <w:rsid w:val="00DB56B8"/>
    <w:rsid w:val="00DC2E52"/>
    <w:rsid w:val="00DD27FF"/>
    <w:rsid w:val="00DD3FC6"/>
    <w:rsid w:val="00DE15CB"/>
    <w:rsid w:val="00DF1D0B"/>
    <w:rsid w:val="00E00470"/>
    <w:rsid w:val="00E0655E"/>
    <w:rsid w:val="00E11442"/>
    <w:rsid w:val="00E12193"/>
    <w:rsid w:val="00E137C5"/>
    <w:rsid w:val="00E17531"/>
    <w:rsid w:val="00E23281"/>
    <w:rsid w:val="00E40D20"/>
    <w:rsid w:val="00E44E43"/>
    <w:rsid w:val="00E55E7A"/>
    <w:rsid w:val="00E571C5"/>
    <w:rsid w:val="00E6029F"/>
    <w:rsid w:val="00E61E48"/>
    <w:rsid w:val="00E63533"/>
    <w:rsid w:val="00E6457F"/>
    <w:rsid w:val="00E65799"/>
    <w:rsid w:val="00E737F6"/>
    <w:rsid w:val="00E92ECB"/>
    <w:rsid w:val="00EA189F"/>
    <w:rsid w:val="00EB0239"/>
    <w:rsid w:val="00EB14F9"/>
    <w:rsid w:val="00EC3482"/>
    <w:rsid w:val="00EF0DFF"/>
    <w:rsid w:val="00F0166D"/>
    <w:rsid w:val="00F05DEB"/>
    <w:rsid w:val="00F06095"/>
    <w:rsid w:val="00F10027"/>
    <w:rsid w:val="00F1126E"/>
    <w:rsid w:val="00F15D35"/>
    <w:rsid w:val="00F425B9"/>
    <w:rsid w:val="00F50AF7"/>
    <w:rsid w:val="00F7382D"/>
    <w:rsid w:val="00F75FFD"/>
    <w:rsid w:val="00F911D1"/>
    <w:rsid w:val="00FA0E5B"/>
    <w:rsid w:val="00FA4CAB"/>
    <w:rsid w:val="00FA64AB"/>
    <w:rsid w:val="00FB0CEB"/>
    <w:rsid w:val="00FB694A"/>
    <w:rsid w:val="00FC1FC8"/>
    <w:rsid w:val="00FC3D37"/>
    <w:rsid w:val="00FD16A5"/>
    <w:rsid w:val="00FE0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455"/>
    <o:shapelayout v:ext="edit">
      <o:idmap v:ext="edit" data="2"/>
    </o:shapelayout>
  </w:shapeDefaults>
  <w:decimalSymbol w:val="."/>
  <w:listSeparator w:val=","/>
  <w14:docId w14:val="5FA2A475"/>
  <w15:docId w15:val="{0081D849-A3BC-4E59-97C4-1C5A10E3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6A05"/>
    <w:rPr>
      <w:rFonts w:ascii="Bookman Old Style" w:hAnsi="Bookman Old Style"/>
      <w:bCs/>
      <w:iCs/>
      <w:spacing w:val="10"/>
      <w:sz w:val="26"/>
    </w:rPr>
  </w:style>
  <w:style w:type="paragraph" w:styleId="Heading1">
    <w:name w:val="heading 1"/>
    <w:basedOn w:val="Normal"/>
    <w:next w:val="Normal"/>
    <w:link w:val="Heading1Char"/>
    <w:qFormat/>
    <w:rsid w:val="000948BE"/>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qFormat/>
    <w:rsid w:val="003E6A05"/>
    <w:pPr>
      <w:keepNext/>
      <w:spacing w:line="480" w:lineRule="auto"/>
      <w:jc w:val="right"/>
      <w:outlineLvl w:val="1"/>
    </w:pPr>
    <w:rPr>
      <w:b/>
      <w:iCs w:val="0"/>
      <w:caps/>
      <w:sz w:val="40"/>
      <w:szCs w:val="24"/>
    </w:rPr>
  </w:style>
  <w:style w:type="paragraph" w:styleId="Heading4">
    <w:name w:val="heading 4"/>
    <w:basedOn w:val="Normal"/>
    <w:next w:val="Normal"/>
    <w:qFormat/>
    <w:rsid w:val="00E6457F"/>
    <w:pPr>
      <w:keepNext/>
      <w:spacing w:before="240" w:after="60"/>
      <w:outlineLvl w:val="3"/>
    </w:pPr>
    <w:rPr>
      <w:rFonts w:ascii="Times New Roman" w:hAnsi="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63533"/>
    <w:pPr>
      <w:jc w:val="both"/>
    </w:pPr>
    <w:rPr>
      <w:rFonts w:ascii="Times New Roman" w:hAnsi="Times New Roman"/>
      <w:b/>
      <w:iCs w:val="0"/>
      <w:spacing w:val="0"/>
      <w:sz w:val="28"/>
      <w:szCs w:val="24"/>
    </w:rPr>
  </w:style>
  <w:style w:type="paragraph" w:styleId="BodyTextIndent">
    <w:name w:val="Body Text Indent"/>
    <w:basedOn w:val="Normal"/>
    <w:rsid w:val="00AC6A64"/>
    <w:pPr>
      <w:spacing w:after="120"/>
      <w:ind w:left="360"/>
    </w:pPr>
  </w:style>
  <w:style w:type="paragraph" w:styleId="BodyText3">
    <w:name w:val="Body Text 3"/>
    <w:basedOn w:val="Normal"/>
    <w:rsid w:val="00086560"/>
    <w:pPr>
      <w:spacing w:after="120"/>
    </w:pPr>
    <w:rPr>
      <w:sz w:val="16"/>
      <w:szCs w:val="16"/>
    </w:rPr>
  </w:style>
  <w:style w:type="paragraph" w:styleId="Header">
    <w:name w:val="header"/>
    <w:basedOn w:val="Normal"/>
    <w:rsid w:val="00250D7C"/>
    <w:pPr>
      <w:tabs>
        <w:tab w:val="center" w:pos="4153"/>
        <w:tab w:val="right" w:pos="8306"/>
      </w:tabs>
    </w:pPr>
  </w:style>
  <w:style w:type="paragraph" w:styleId="Footer">
    <w:name w:val="footer"/>
    <w:basedOn w:val="Normal"/>
    <w:link w:val="FooterChar"/>
    <w:uiPriority w:val="99"/>
    <w:rsid w:val="00250D7C"/>
    <w:pPr>
      <w:tabs>
        <w:tab w:val="center" w:pos="4153"/>
        <w:tab w:val="right" w:pos="8306"/>
      </w:tabs>
    </w:pPr>
  </w:style>
  <w:style w:type="paragraph" w:styleId="FootnoteText">
    <w:name w:val="footnote text"/>
    <w:basedOn w:val="Normal"/>
    <w:semiHidden/>
    <w:rsid w:val="00250D7C"/>
    <w:rPr>
      <w:sz w:val="20"/>
    </w:rPr>
  </w:style>
  <w:style w:type="character" w:styleId="FootnoteReference">
    <w:name w:val="footnote reference"/>
    <w:basedOn w:val="DefaultParagraphFont"/>
    <w:semiHidden/>
    <w:rsid w:val="00250D7C"/>
    <w:rPr>
      <w:vertAlign w:val="superscript"/>
    </w:rPr>
  </w:style>
  <w:style w:type="character" w:styleId="Hyperlink">
    <w:name w:val="Hyperlink"/>
    <w:basedOn w:val="DefaultParagraphFont"/>
    <w:rsid w:val="00886B20"/>
    <w:rPr>
      <w:color w:val="0000FF"/>
      <w:u w:val="single"/>
    </w:rPr>
  </w:style>
  <w:style w:type="character" w:styleId="PageNumber">
    <w:name w:val="page number"/>
    <w:basedOn w:val="DefaultParagraphFont"/>
    <w:rsid w:val="00977C88"/>
  </w:style>
  <w:style w:type="character" w:customStyle="1" w:styleId="Heading1Char">
    <w:name w:val="Heading 1 Char"/>
    <w:basedOn w:val="DefaultParagraphFont"/>
    <w:link w:val="Heading1"/>
    <w:rsid w:val="000948BE"/>
    <w:rPr>
      <w:rFonts w:asciiTheme="majorHAnsi" w:eastAsiaTheme="majorEastAsia" w:hAnsiTheme="majorHAnsi" w:cstheme="majorBidi"/>
      <w:b/>
      <w:iCs/>
      <w:color w:val="365F91" w:themeColor="accent1" w:themeShade="BF"/>
      <w:spacing w:val="10"/>
      <w:sz w:val="28"/>
      <w:szCs w:val="28"/>
    </w:rPr>
  </w:style>
  <w:style w:type="paragraph" w:styleId="ListParagraph">
    <w:name w:val="List Paragraph"/>
    <w:basedOn w:val="Normal"/>
    <w:uiPriority w:val="34"/>
    <w:qFormat/>
    <w:rsid w:val="000948BE"/>
    <w:pPr>
      <w:spacing w:after="160" w:line="259" w:lineRule="auto"/>
      <w:ind w:left="720"/>
      <w:contextualSpacing/>
    </w:pPr>
    <w:rPr>
      <w:rFonts w:asciiTheme="minorHAnsi" w:eastAsiaTheme="minorHAnsi" w:hAnsiTheme="minorHAnsi" w:cstheme="minorBidi"/>
      <w:bCs w:val="0"/>
      <w:iCs w:val="0"/>
      <w:spacing w:val="0"/>
      <w:sz w:val="22"/>
      <w:szCs w:val="22"/>
      <w:lang w:val="en-IN"/>
    </w:rPr>
  </w:style>
  <w:style w:type="character" w:customStyle="1" w:styleId="a">
    <w:name w:val="_"/>
    <w:basedOn w:val="DefaultParagraphFont"/>
    <w:rsid w:val="00A01D8A"/>
  </w:style>
  <w:style w:type="character" w:customStyle="1" w:styleId="ls19">
    <w:name w:val="ls19"/>
    <w:basedOn w:val="DefaultParagraphFont"/>
    <w:rsid w:val="00A01D8A"/>
  </w:style>
  <w:style w:type="character" w:customStyle="1" w:styleId="FooterChar">
    <w:name w:val="Footer Char"/>
    <w:basedOn w:val="DefaultParagraphFont"/>
    <w:link w:val="Footer"/>
    <w:uiPriority w:val="99"/>
    <w:rsid w:val="00E737F6"/>
    <w:rPr>
      <w:rFonts w:ascii="Bookman Old Style" w:hAnsi="Bookman Old Style"/>
      <w:bCs/>
      <w:iCs/>
      <w:spacing w:val="10"/>
      <w:sz w:val="26"/>
    </w:rPr>
  </w:style>
  <w:style w:type="paragraph" w:styleId="Revision">
    <w:name w:val="Revision"/>
    <w:hidden/>
    <w:uiPriority w:val="99"/>
    <w:semiHidden/>
    <w:rsid w:val="007F4016"/>
    <w:rPr>
      <w:rFonts w:ascii="Bookman Old Style" w:hAnsi="Bookman Old Style"/>
      <w:bCs/>
      <w:iCs/>
      <w:spacing w:val="10"/>
      <w:sz w:val="26"/>
    </w:rPr>
  </w:style>
  <w:style w:type="character" w:styleId="UnresolvedMention">
    <w:name w:val="Unresolved Mention"/>
    <w:basedOn w:val="DefaultParagraphFont"/>
    <w:uiPriority w:val="99"/>
    <w:semiHidden/>
    <w:unhideWhenUsed/>
    <w:rsid w:val="009747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8183">
      <w:bodyDiv w:val="1"/>
      <w:marLeft w:val="0"/>
      <w:marRight w:val="0"/>
      <w:marTop w:val="0"/>
      <w:marBottom w:val="0"/>
      <w:divBdr>
        <w:top w:val="none" w:sz="0" w:space="0" w:color="auto"/>
        <w:left w:val="none" w:sz="0" w:space="0" w:color="auto"/>
        <w:bottom w:val="none" w:sz="0" w:space="0" w:color="auto"/>
        <w:right w:val="none" w:sz="0" w:space="0" w:color="auto"/>
      </w:divBdr>
    </w:div>
    <w:div w:id="1092160232">
      <w:bodyDiv w:val="1"/>
      <w:marLeft w:val="0"/>
      <w:marRight w:val="0"/>
      <w:marTop w:val="0"/>
      <w:marBottom w:val="0"/>
      <w:divBdr>
        <w:top w:val="none" w:sz="0" w:space="0" w:color="auto"/>
        <w:left w:val="none" w:sz="0" w:space="0" w:color="auto"/>
        <w:bottom w:val="none" w:sz="0" w:space="0" w:color="auto"/>
        <w:right w:val="none" w:sz="0" w:space="0" w:color="auto"/>
      </w:divBdr>
      <w:divsChild>
        <w:div w:id="1905136728">
          <w:marLeft w:val="0"/>
          <w:marRight w:val="0"/>
          <w:marTop w:val="0"/>
          <w:marBottom w:val="50"/>
          <w:divBdr>
            <w:top w:val="none" w:sz="0" w:space="0" w:color="auto"/>
            <w:left w:val="none" w:sz="0" w:space="0" w:color="auto"/>
            <w:bottom w:val="none" w:sz="0" w:space="0" w:color="auto"/>
            <w:right w:val="none" w:sz="0" w:space="0" w:color="auto"/>
          </w:divBdr>
        </w:div>
        <w:div w:id="203056090">
          <w:marLeft w:val="0"/>
          <w:marRight w:val="0"/>
          <w:marTop w:val="0"/>
          <w:marBottom w:val="50"/>
          <w:divBdr>
            <w:top w:val="none" w:sz="0" w:space="0" w:color="auto"/>
            <w:left w:val="none" w:sz="0" w:space="0" w:color="auto"/>
            <w:bottom w:val="none" w:sz="0" w:space="0" w:color="auto"/>
            <w:right w:val="none" w:sz="0" w:space="0" w:color="auto"/>
          </w:divBdr>
        </w:div>
      </w:divsChild>
    </w:div>
    <w:div w:id="1977100673">
      <w:bodyDiv w:val="1"/>
      <w:marLeft w:val="0"/>
      <w:marRight w:val="0"/>
      <w:marTop w:val="0"/>
      <w:marBottom w:val="0"/>
      <w:divBdr>
        <w:top w:val="none" w:sz="0" w:space="0" w:color="auto"/>
        <w:left w:val="none" w:sz="0" w:space="0" w:color="auto"/>
        <w:bottom w:val="none" w:sz="0" w:space="0" w:color="auto"/>
        <w:right w:val="none" w:sz="0" w:space="0" w:color="auto"/>
      </w:divBdr>
      <w:divsChild>
        <w:div w:id="1634100265">
          <w:marLeft w:val="-200"/>
          <w:marRight w:val="0"/>
          <w:marTop w:val="0"/>
          <w:marBottom w:val="100"/>
          <w:divBdr>
            <w:top w:val="none" w:sz="0" w:space="0" w:color="auto"/>
            <w:left w:val="none" w:sz="0" w:space="0" w:color="auto"/>
            <w:bottom w:val="none" w:sz="0" w:space="0" w:color="auto"/>
            <w:right w:val="none" w:sz="0" w:space="0" w:color="auto"/>
          </w:divBdr>
          <w:divsChild>
            <w:div w:id="1098597143">
              <w:marLeft w:val="0"/>
              <w:marRight w:val="0"/>
              <w:marTop w:val="0"/>
              <w:marBottom w:val="0"/>
              <w:divBdr>
                <w:top w:val="none" w:sz="0" w:space="0" w:color="auto"/>
                <w:left w:val="none" w:sz="0" w:space="0" w:color="auto"/>
                <w:bottom w:val="none" w:sz="0" w:space="0" w:color="auto"/>
                <w:right w:val="none" w:sz="0" w:space="0" w:color="auto"/>
              </w:divBdr>
              <w:divsChild>
                <w:div w:id="407727577">
                  <w:marLeft w:val="0"/>
                  <w:marRight w:val="0"/>
                  <w:marTop w:val="0"/>
                  <w:marBottom w:val="0"/>
                  <w:divBdr>
                    <w:top w:val="none" w:sz="0" w:space="0" w:color="auto"/>
                    <w:left w:val="none" w:sz="0" w:space="0" w:color="auto"/>
                    <w:bottom w:val="none" w:sz="0" w:space="0" w:color="auto"/>
                    <w:right w:val="none" w:sz="0" w:space="0" w:color="auto"/>
                  </w:divBdr>
                  <w:divsChild>
                    <w:div w:id="1066414771">
                      <w:marLeft w:val="0"/>
                      <w:marRight w:val="0"/>
                      <w:marTop w:val="0"/>
                      <w:marBottom w:val="0"/>
                      <w:divBdr>
                        <w:top w:val="none" w:sz="0" w:space="0" w:color="auto"/>
                        <w:left w:val="none" w:sz="0" w:space="0" w:color="auto"/>
                        <w:bottom w:val="none" w:sz="0" w:space="0" w:color="auto"/>
                        <w:right w:val="none" w:sz="0" w:space="0" w:color="auto"/>
                      </w:divBdr>
                      <w:divsChild>
                        <w:div w:id="918052342">
                          <w:marLeft w:val="-100"/>
                          <w:marRight w:val="0"/>
                          <w:marTop w:val="0"/>
                          <w:marBottom w:val="0"/>
                          <w:divBdr>
                            <w:top w:val="none" w:sz="0" w:space="0" w:color="auto"/>
                            <w:left w:val="none" w:sz="0" w:space="0" w:color="auto"/>
                            <w:bottom w:val="none" w:sz="0" w:space="0" w:color="auto"/>
                            <w:right w:val="none" w:sz="0" w:space="0" w:color="auto"/>
                          </w:divBdr>
                          <w:divsChild>
                            <w:div w:id="1696148034">
                              <w:marLeft w:val="0"/>
                              <w:marRight w:val="0"/>
                              <w:marTop w:val="0"/>
                              <w:marBottom w:val="0"/>
                              <w:divBdr>
                                <w:top w:val="none" w:sz="0" w:space="0" w:color="auto"/>
                                <w:left w:val="none" w:sz="0" w:space="0" w:color="auto"/>
                                <w:bottom w:val="none" w:sz="0" w:space="0" w:color="auto"/>
                                <w:right w:val="none" w:sz="0" w:space="0" w:color="auto"/>
                              </w:divBdr>
                              <w:divsChild>
                                <w:div w:id="232933057">
                                  <w:marLeft w:val="0"/>
                                  <w:marRight w:val="0"/>
                                  <w:marTop w:val="0"/>
                                  <w:marBottom w:val="0"/>
                                  <w:divBdr>
                                    <w:top w:val="none" w:sz="0" w:space="0" w:color="auto"/>
                                    <w:left w:val="none" w:sz="0" w:space="0" w:color="auto"/>
                                    <w:bottom w:val="none" w:sz="0" w:space="0" w:color="auto"/>
                                    <w:right w:val="none" w:sz="0" w:space="0" w:color="auto"/>
                                  </w:divBdr>
                                  <w:divsChild>
                                    <w:div w:id="1376000562">
                                      <w:marLeft w:val="0"/>
                                      <w:marRight w:val="0"/>
                                      <w:marTop w:val="0"/>
                                      <w:marBottom w:val="0"/>
                                      <w:divBdr>
                                        <w:top w:val="none" w:sz="0" w:space="0" w:color="auto"/>
                                        <w:left w:val="none" w:sz="0" w:space="0" w:color="auto"/>
                                        <w:bottom w:val="none" w:sz="0" w:space="0" w:color="auto"/>
                                        <w:right w:val="none" w:sz="0" w:space="0" w:color="auto"/>
                                      </w:divBdr>
                                      <w:divsChild>
                                        <w:div w:id="223874888">
                                          <w:marLeft w:val="0"/>
                                          <w:marRight w:val="0"/>
                                          <w:marTop w:val="0"/>
                                          <w:marBottom w:val="0"/>
                                          <w:divBdr>
                                            <w:top w:val="none" w:sz="0" w:space="0" w:color="auto"/>
                                            <w:left w:val="none" w:sz="0" w:space="0" w:color="auto"/>
                                            <w:bottom w:val="none" w:sz="0" w:space="0" w:color="auto"/>
                                            <w:right w:val="none" w:sz="0" w:space="0" w:color="auto"/>
                                          </w:divBdr>
                                          <w:divsChild>
                                            <w:div w:id="145509552">
                                              <w:marLeft w:val="0"/>
                                              <w:marRight w:val="0"/>
                                              <w:marTop w:val="0"/>
                                              <w:marBottom w:val="0"/>
                                              <w:divBdr>
                                                <w:top w:val="none" w:sz="0" w:space="0" w:color="auto"/>
                                                <w:left w:val="none" w:sz="0" w:space="0" w:color="auto"/>
                                                <w:bottom w:val="none" w:sz="0" w:space="0" w:color="auto"/>
                                                <w:right w:val="none" w:sz="0" w:space="0" w:color="auto"/>
                                              </w:divBdr>
                                              <w:divsChild>
                                                <w:div w:id="16373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ppn.biomedcentral.com/articles/10.1186/s43014-021-00071-z" TargetMode="External"/><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image" Target="media/image12.wmf"/><Relationship Id="rId21" Type="http://schemas.openxmlformats.org/officeDocument/2006/relationships/image" Target="media/image3.wmf"/><Relationship Id="rId34" Type="http://schemas.openxmlformats.org/officeDocument/2006/relationships/oleObject" Target="embeddings/oleObject9.bin"/><Relationship Id="rId42" Type="http://schemas.openxmlformats.org/officeDocument/2006/relationships/oleObject" Target="embeddings/oleObject13.bin"/><Relationship Id="rId47" Type="http://schemas.openxmlformats.org/officeDocument/2006/relationships/image" Target="media/image16.wmf"/><Relationship Id="rId50" Type="http://schemas.openxmlformats.org/officeDocument/2006/relationships/oleObject" Target="embeddings/oleObject17.bin"/><Relationship Id="rId55" Type="http://schemas.openxmlformats.org/officeDocument/2006/relationships/hyperlink" Target="https://doi.org/10.1111/j.1541-4337.2010.00110.x" TargetMode="External"/><Relationship Id="rId63" Type="http://schemas.openxmlformats.org/officeDocument/2006/relationships/hyperlink" Target="https://www.factmr.com/report/sweet-biscuits-market" TargetMode="External"/><Relationship Id="rId68"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searchgate.net/scientific-contributions/Jane-Merejewe-2292626793?_tp=eyJjb250ZXh0Ijp7ImZpcnN0UGFnZSI6InB1YmxpY2F0aW9uIiwicGFnZSI6InB1YmxpY2F0aW9uIn19" TargetMode="External"/><Relationship Id="rId29"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ppn.biomedcentral.com/articles/10.1186/s43014-021-00071-z" TargetMode="Externa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image" Target="media/image11.wmf"/><Relationship Id="rId40" Type="http://schemas.openxmlformats.org/officeDocument/2006/relationships/oleObject" Target="embeddings/oleObject12.bin"/><Relationship Id="rId45" Type="http://schemas.openxmlformats.org/officeDocument/2006/relationships/image" Target="media/image15.wmf"/><Relationship Id="rId53" Type="http://schemas.openxmlformats.org/officeDocument/2006/relationships/hyperlink" Target="https://doi.org/10.12957/demetra.2014.6899" TargetMode="External"/><Relationship Id="rId58" Type="http://schemas.openxmlformats.org/officeDocument/2006/relationships/hyperlink" Target="https://www.researchgate.net/profile/Adindu-Linus-Chibuezeh?_tp=eyJjb250ZXh0Ijp7ImZpcnN0UGFnZSI6InB1YmxpY2F0aW9uIiwicGFnZSI6InB1YmxpY2F0aW9uIn19" TargetMode="External"/><Relationship Id="rId66"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fppn.biomedcentral.com/articles/10.1186/s43014-021-00071-z" TargetMode="External"/><Relationship Id="rId23" Type="http://schemas.openxmlformats.org/officeDocument/2006/relationships/image" Target="media/image4.wmf"/><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openxmlformats.org/officeDocument/2006/relationships/image" Target="media/image17.wmf"/><Relationship Id="rId57" Type="http://schemas.openxmlformats.org/officeDocument/2006/relationships/hyperlink" Target="https://www.researchgate.net/scientific-contributions/Jane-Merejewe-2292626793?_tp=eyJjb250ZXh0Ijp7ImZpcnN0UGFnZSI6InB1YmxpY2F0aW9uIiwicGFnZSI6InB1YmxpY2F0aW9uIn19" TargetMode="External"/><Relationship Id="rId61" Type="http://schemas.openxmlformats.org/officeDocument/2006/relationships/hyperlink" Target="https://www.who.int/newsroom/fact-sheets/detail/nutrition" TargetMode="External"/><Relationship Id="rId10" Type="http://schemas.openxmlformats.org/officeDocument/2006/relationships/hyperlink" Target="https://fppn.biomedcentral.com/articles/10.1186/s43014-021-00071-z" TargetMode="External"/><Relationship Id="rId19" Type="http://schemas.openxmlformats.org/officeDocument/2006/relationships/image" Target="media/image2.wmf"/><Relationship Id="rId31" Type="http://schemas.openxmlformats.org/officeDocument/2006/relationships/image" Target="media/image8.wmf"/><Relationship Id="rId44" Type="http://schemas.openxmlformats.org/officeDocument/2006/relationships/oleObject" Target="embeddings/oleObject14.bin"/><Relationship Id="rId52" Type="http://schemas.openxmlformats.org/officeDocument/2006/relationships/oleObject" Target="embeddings/oleObject18.bin"/><Relationship Id="rId60" Type="http://schemas.openxmlformats.org/officeDocument/2006/relationships/hyperlink" Target="http://dx.doi.org/10.5281/zenodo.13771602" TargetMode="External"/><Relationship Id="rId6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fppn.biomedcentral.com/articles/10.1186/s43014-021-00071-z" TargetMode="External"/><Relationship Id="rId14" Type="http://schemas.openxmlformats.org/officeDocument/2006/relationships/hyperlink" Target="https://fppn.biomedcentral.com/articles/10.1186/s43014-021-00071-z" TargetMode="External"/><Relationship Id="rId22" Type="http://schemas.openxmlformats.org/officeDocument/2006/relationships/oleObject" Target="embeddings/oleObject3.bin"/><Relationship Id="rId27" Type="http://schemas.openxmlformats.org/officeDocument/2006/relationships/image" Target="media/image6.wmf"/><Relationship Id="rId30" Type="http://schemas.openxmlformats.org/officeDocument/2006/relationships/oleObject" Target="embeddings/oleObject7.bin"/><Relationship Id="rId35" Type="http://schemas.openxmlformats.org/officeDocument/2006/relationships/image" Target="media/image10.wmf"/><Relationship Id="rId43" Type="http://schemas.openxmlformats.org/officeDocument/2006/relationships/image" Target="media/image14.wmf"/><Relationship Id="rId48" Type="http://schemas.openxmlformats.org/officeDocument/2006/relationships/oleObject" Target="embeddings/oleObject16.bin"/><Relationship Id="rId56" Type="http://schemas.openxmlformats.org/officeDocument/2006/relationships/hyperlink" Target="https://doi.org/10.1007/s00038-008-7016-2" TargetMode="External"/><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hyperlink" Target="https://fppn.biomedcentral.com/articles/10.1186/s43014-021-00071-z" TargetMode="External"/><Relationship Id="rId51" Type="http://schemas.openxmlformats.org/officeDocument/2006/relationships/image" Target="media/image18.wmf"/><Relationship Id="rId3" Type="http://schemas.openxmlformats.org/officeDocument/2006/relationships/styles" Target="styles.xml"/><Relationship Id="rId12" Type="http://schemas.openxmlformats.org/officeDocument/2006/relationships/hyperlink" Target="https://fppn.biomedcentral.com/articles/10.1186/s43014-021-00071-z" TargetMode="External"/><Relationship Id="rId17" Type="http://schemas.openxmlformats.org/officeDocument/2006/relationships/image" Target="media/image1.wmf"/><Relationship Id="rId25" Type="http://schemas.openxmlformats.org/officeDocument/2006/relationships/image" Target="media/image5.wmf"/><Relationship Id="rId33" Type="http://schemas.openxmlformats.org/officeDocument/2006/relationships/image" Target="media/image9.wmf"/><Relationship Id="rId38" Type="http://schemas.openxmlformats.org/officeDocument/2006/relationships/oleObject" Target="embeddings/oleObject11.bin"/><Relationship Id="rId46" Type="http://schemas.openxmlformats.org/officeDocument/2006/relationships/oleObject" Target="embeddings/oleObject15.bin"/><Relationship Id="rId59" Type="http://schemas.openxmlformats.org/officeDocument/2006/relationships/hyperlink" Target="https://www.researchgate.net/profile/Chidiamara-Adindu-Linus?_tp=eyJjb250ZXh0Ijp7ImZpcnN0UGFnZSI6InB1YmxpY2F0aW9uIiwicGFnZSI6InB1YmxpY2F0aW9uIn19" TargetMode="External"/><Relationship Id="rId67" Type="http://schemas.openxmlformats.org/officeDocument/2006/relationships/footer" Target="footer2.xml"/><Relationship Id="rId20" Type="http://schemas.openxmlformats.org/officeDocument/2006/relationships/oleObject" Target="embeddings/oleObject2.bin"/><Relationship Id="rId41" Type="http://schemas.openxmlformats.org/officeDocument/2006/relationships/image" Target="media/image13.wmf"/><Relationship Id="rId54" Type="http://schemas.openxmlformats.org/officeDocument/2006/relationships/hyperlink" Target="https://doi.org/10.3390%20/foods9040523" TargetMode="External"/><Relationship Id="rId62" Type="http://schemas.openxmlformats.org/officeDocument/2006/relationships/hyperlink" Target="https://doi.org/10.9734/AJB2T/2018/43659"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F5CA7-C109-4124-8424-6F70D89AB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10</Pages>
  <Words>3117</Words>
  <Characters>17767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MOISTURE SORPTION ISOTHERMS OF BISCUITS</vt:lpstr>
    </vt:vector>
  </TitlesOfParts>
  <Company>HP</Company>
  <LinksUpToDate>false</LinksUpToDate>
  <CharactersWithSpaces>20843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MOISTURE SORPTION ISOTHERMS OF BISCUITS</dc:title>
  <dc:creator>vijay</dc:creator>
  <cp:lastModifiedBy>Editor GP 005</cp:lastModifiedBy>
  <cp:revision>43</cp:revision>
  <cp:lastPrinted>1899-12-31T18:30:00Z</cp:lastPrinted>
  <dcterms:created xsi:type="dcterms:W3CDTF">2025-02-18T14:39:00Z</dcterms:created>
  <dcterms:modified xsi:type="dcterms:W3CDTF">2025-03-01T09:41:00Z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893359ee028256f67797c7853b8b1c20ed3316e25ec007675931599c079d9c00</vt:lpwstr>
  </property>
</Properties>
</file>